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5"/>
        <w:ind w:right="1012"/>
      </w:pPr>
      <w:r>
        <w:rPr/>
        <w:t>Introducción a aspectos particulares de revisoría fiscal en empresas Palmeras</w:t>
      </w:r>
      <w:r>
        <w:rPr>
          <w:spacing w:val="-58"/>
        </w:rPr>
        <w:t> </w:t>
      </w:r>
      <w:r>
        <w:rPr/>
        <w:t>Colombianas</w:t>
      </w:r>
    </w:p>
    <w:p>
      <w:pPr>
        <w:spacing w:before="161"/>
        <w:ind w:left="242" w:right="0" w:firstLine="0"/>
        <w:jc w:val="left"/>
        <w:rPr>
          <w:sz w:val="24"/>
        </w:rPr>
      </w:pPr>
      <w:r>
        <w:rPr>
          <w:b/>
          <w:sz w:val="24"/>
        </w:rPr>
        <w:t>Tipo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ponencia:</w:t>
      </w:r>
      <w:r>
        <w:rPr>
          <w:b/>
          <w:spacing w:val="-1"/>
          <w:sz w:val="24"/>
        </w:rPr>
        <w:t> </w:t>
      </w:r>
      <w:r>
        <w:rPr>
          <w:sz w:val="24"/>
        </w:rPr>
        <w:t>reflexión</w:t>
      </w:r>
      <w:r>
        <w:rPr>
          <w:spacing w:val="-1"/>
          <w:sz w:val="24"/>
        </w:rPr>
        <w:t> </w:t>
      </w:r>
      <w:r>
        <w:rPr>
          <w:sz w:val="24"/>
        </w:rPr>
        <w:t>académica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</w:pPr>
      <w:r>
        <w:rPr/>
        <w:t>Resumen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115"/>
        <w:jc w:val="both"/>
      </w:pPr>
      <w:r>
        <w:rPr/>
        <w:t>El sector agropecuario en Colombia, incluye empresas de palma africana que pueden estar</w:t>
      </w:r>
      <w:r>
        <w:rPr>
          <w:spacing w:val="1"/>
        </w:rPr>
        <w:t> </w:t>
      </w:r>
      <w:r>
        <w:rPr/>
        <w:t>obligadas a tener revisor fiscal. Por lo tanto, este profesional independiente debe utilizar la</w:t>
      </w:r>
      <w:r>
        <w:rPr>
          <w:spacing w:val="1"/>
        </w:rPr>
        <w:t> </w:t>
      </w:r>
      <w:r>
        <w:rPr/>
        <w:t>sección 34 de las normas internacionales de información financiera para Pymes (que aborda</w:t>
      </w:r>
      <w:r>
        <w:rPr>
          <w:spacing w:val="-57"/>
        </w:rPr>
        <w:t> </w:t>
      </w:r>
      <w:r>
        <w:rPr/>
        <w:t>el tema de los activos biológicos) y las afirmaciones de la norma internacional de auditoría</w:t>
      </w:r>
      <w:r>
        <w:rPr>
          <w:spacing w:val="1"/>
        </w:rPr>
        <w:t> </w:t>
      </w:r>
      <w:r>
        <w:rPr/>
        <w:t>315 como guía para desarrollar procedimientos especiales para el desarrollo de su encargo.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revisor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estas</w:t>
      </w:r>
      <w:r>
        <w:rPr>
          <w:spacing w:val="-5"/>
        </w:rPr>
        <w:t> </w:t>
      </w:r>
      <w:r>
        <w:rPr/>
        <w:t>empresas</w:t>
      </w:r>
      <w:r>
        <w:rPr>
          <w:spacing w:val="-6"/>
        </w:rPr>
        <w:t> </w:t>
      </w:r>
      <w:r>
        <w:rPr/>
        <w:t>deberá</w:t>
      </w:r>
      <w:r>
        <w:rPr>
          <w:spacing w:val="-4"/>
        </w:rPr>
        <w:t> </w:t>
      </w:r>
      <w:r>
        <w:rPr/>
        <w:t>auditar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activos</w:t>
      </w:r>
      <w:r>
        <w:rPr>
          <w:spacing w:val="-6"/>
        </w:rPr>
        <w:t> </w:t>
      </w:r>
      <w:r>
        <w:rPr/>
        <w:t>biológicos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valor</w:t>
      </w:r>
      <w:r>
        <w:rPr>
          <w:spacing w:val="-6"/>
        </w:rPr>
        <w:t> </w:t>
      </w:r>
      <w:r>
        <w:rPr/>
        <w:t>razonable,</w:t>
      </w:r>
      <w:r>
        <w:rPr>
          <w:spacing w:val="-58"/>
        </w:rPr>
        <w:t> </w:t>
      </w:r>
      <w:r>
        <w:rPr/>
        <w:t>agotamiento</w:t>
      </w:r>
      <w:r>
        <w:rPr>
          <w:spacing w:val="-1"/>
        </w:rPr>
        <w:t> </w:t>
      </w:r>
      <w:r>
        <w:rPr/>
        <w:t>y certificar</w:t>
      </w:r>
      <w:r>
        <w:rPr>
          <w:spacing w:val="1"/>
        </w:rPr>
        <w:t> </w:t>
      </w:r>
      <w:r>
        <w:rPr/>
        <w:t>exenciones tributarias de</w:t>
      </w:r>
      <w:r>
        <w:rPr>
          <w:spacing w:val="1"/>
        </w:rPr>
        <w:t> </w:t>
      </w:r>
      <w:r>
        <w:rPr/>
        <w:t>los cultivos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tardío</w:t>
      </w:r>
      <w:r>
        <w:rPr>
          <w:spacing w:val="-1"/>
        </w:rPr>
        <w:t> </w:t>
      </w:r>
      <w:r>
        <w:rPr/>
        <w:t>rendimiento.</w:t>
      </w:r>
    </w:p>
    <w:p>
      <w:pPr>
        <w:pStyle w:val="BodyText"/>
        <w:spacing w:line="360" w:lineRule="auto" w:before="161"/>
        <w:ind w:right="117"/>
        <w:jc w:val="both"/>
      </w:pPr>
      <w:r>
        <w:rPr/>
        <w:t>Palabras clave:</w:t>
      </w:r>
      <w:r>
        <w:rPr>
          <w:spacing w:val="1"/>
        </w:rPr>
        <w:t> </w:t>
      </w:r>
      <w:r>
        <w:rPr/>
        <w:t>auditoría externa, agricultura, palmicultura, tardío rendimiento, revisoría</w:t>
      </w:r>
      <w:r>
        <w:rPr>
          <w:spacing w:val="1"/>
        </w:rPr>
        <w:t> </w:t>
      </w:r>
      <w:r>
        <w:rPr/>
        <w:t>fiscal</w:t>
      </w:r>
    </w:p>
    <w:p>
      <w:pPr>
        <w:pStyle w:val="Heading1"/>
        <w:spacing w:before="161"/>
      </w:pPr>
      <w:r>
        <w:rPr/>
        <w:t>Abstract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118"/>
        <w:jc w:val="both"/>
      </w:pPr>
      <w:r>
        <w:rPr/>
        <w:t>The agricultural sector in Colombia includes African palm companies that may be required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auditor,</w:t>
      </w:r>
      <w:r>
        <w:rPr>
          <w:spacing w:val="-7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revisor</w:t>
      </w:r>
      <w:r>
        <w:rPr>
          <w:spacing w:val="-4"/>
        </w:rPr>
        <w:t> </w:t>
      </w:r>
      <w:r>
        <w:rPr/>
        <w:t>fiscal.</w:t>
      </w:r>
      <w:r>
        <w:rPr>
          <w:spacing w:val="-6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professional</w:t>
      </w:r>
      <w:r>
        <w:rPr>
          <w:spacing w:val="-58"/>
        </w:rPr>
        <w:t> </w:t>
      </w:r>
      <w:r>
        <w:rPr/>
        <w:t>should use section 34 of the international financial reporting standards for SMEs (which</w:t>
      </w:r>
      <w:r>
        <w:rPr>
          <w:spacing w:val="1"/>
        </w:rPr>
        <w:t> </w:t>
      </w:r>
      <w:r>
        <w:rPr/>
        <w:t>addresses the issue of biological assets) and the statements of the international auditing</w:t>
      </w:r>
      <w:r>
        <w:rPr>
          <w:spacing w:val="1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315</w:t>
      </w:r>
      <w:r>
        <w:rPr>
          <w:spacing w:val="-11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guide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develop</w:t>
      </w:r>
      <w:r>
        <w:rPr>
          <w:spacing w:val="-11"/>
        </w:rPr>
        <w:t> </w:t>
      </w:r>
      <w:r>
        <w:rPr/>
        <w:t>special</w:t>
      </w:r>
      <w:r>
        <w:rPr>
          <w:spacing w:val="-11"/>
        </w:rPr>
        <w:t> </w:t>
      </w:r>
      <w:r>
        <w:rPr/>
        <w:t>procedures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his</w:t>
      </w:r>
      <w:r>
        <w:rPr>
          <w:spacing w:val="-9"/>
        </w:rPr>
        <w:t> </w:t>
      </w:r>
      <w:r>
        <w:rPr/>
        <w:t>or</w:t>
      </w:r>
      <w:r>
        <w:rPr>
          <w:spacing w:val="-12"/>
        </w:rPr>
        <w:t> </w:t>
      </w:r>
      <w:r>
        <w:rPr/>
        <w:t>her</w:t>
      </w:r>
      <w:r>
        <w:rPr>
          <w:spacing w:val="-11"/>
        </w:rPr>
        <w:t> </w:t>
      </w:r>
      <w:r>
        <w:rPr/>
        <w:t>work.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fiscal</w:t>
      </w:r>
      <w:r>
        <w:rPr>
          <w:spacing w:val="-12"/>
        </w:rPr>
        <w:t> </w:t>
      </w:r>
      <w:r>
        <w:rPr>
          <w:spacing w:val="-1"/>
        </w:rPr>
        <w:t>auditor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these</w:t>
      </w:r>
      <w:r>
        <w:rPr>
          <w:spacing w:val="-14"/>
        </w:rPr>
        <w:t> </w:t>
      </w:r>
      <w:r>
        <w:rPr/>
        <w:t>companies</w:t>
      </w:r>
      <w:r>
        <w:rPr>
          <w:spacing w:val="-15"/>
        </w:rPr>
        <w:t> </w:t>
      </w:r>
      <w:r>
        <w:rPr/>
        <w:t>must</w:t>
      </w:r>
      <w:r>
        <w:rPr>
          <w:spacing w:val="-13"/>
        </w:rPr>
        <w:t> </w:t>
      </w:r>
      <w:r>
        <w:rPr/>
        <w:t>audit</w:t>
      </w:r>
      <w:r>
        <w:rPr>
          <w:spacing w:val="-14"/>
        </w:rPr>
        <w:t> </w:t>
      </w:r>
      <w:r>
        <w:rPr/>
        <w:t>biological</w:t>
      </w:r>
      <w:r>
        <w:rPr>
          <w:spacing w:val="-13"/>
        </w:rPr>
        <w:t> </w:t>
      </w:r>
      <w:r>
        <w:rPr/>
        <w:t>assets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its</w:t>
      </w:r>
      <w:r>
        <w:rPr>
          <w:spacing w:val="-14"/>
        </w:rPr>
        <w:t> </w:t>
      </w:r>
      <w:r>
        <w:rPr/>
        <w:t>fair</w:t>
      </w:r>
      <w:r>
        <w:rPr>
          <w:spacing w:val="-13"/>
        </w:rPr>
        <w:t> </w:t>
      </w:r>
      <w:r>
        <w:rPr/>
        <w:t>value,</w:t>
      </w:r>
      <w:r>
        <w:rPr>
          <w:spacing w:val="-15"/>
        </w:rPr>
        <w:t> </w:t>
      </w:r>
      <w:r>
        <w:rPr/>
        <w:t>depletion,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certify</w:t>
      </w:r>
      <w:r>
        <w:rPr>
          <w:spacing w:val="-1"/>
        </w:rPr>
        <w:t> </w:t>
      </w:r>
      <w:r>
        <w:rPr/>
        <w:t>tax exemptions for</w:t>
      </w:r>
      <w:r>
        <w:rPr>
          <w:spacing w:val="-2"/>
        </w:rPr>
        <w:t> </w:t>
      </w:r>
      <w:r>
        <w:rPr/>
        <w:t>late-yielding crops.</w:t>
      </w:r>
    </w:p>
    <w:p>
      <w:pPr>
        <w:pStyle w:val="BodyText"/>
        <w:spacing w:before="160"/>
        <w:jc w:val="both"/>
      </w:pPr>
      <w:r>
        <w:rPr/>
        <w:t>Keywords:</w:t>
      </w:r>
      <w:r>
        <w:rPr>
          <w:spacing w:val="-1"/>
        </w:rPr>
        <w:t> </w:t>
      </w:r>
      <w:r>
        <w:rPr/>
        <w:t>external audit,</w:t>
      </w:r>
      <w:r>
        <w:rPr>
          <w:spacing w:val="-1"/>
        </w:rPr>
        <w:t> </w:t>
      </w:r>
      <w:r>
        <w:rPr/>
        <w:t>agriculture,</w:t>
      </w:r>
      <w:r>
        <w:rPr>
          <w:spacing w:val="-1"/>
        </w:rPr>
        <w:t> </w:t>
      </w:r>
      <w:r>
        <w:rPr/>
        <w:t>palm</w:t>
      </w:r>
      <w:r>
        <w:rPr>
          <w:spacing w:val="-1"/>
        </w:rPr>
        <w:t> </w:t>
      </w:r>
      <w:r>
        <w:rPr/>
        <w:t>cultivation,</w:t>
      </w:r>
      <w:r>
        <w:rPr>
          <w:spacing w:val="-1"/>
        </w:rPr>
        <w:t> </w:t>
      </w:r>
      <w:r>
        <w:rPr/>
        <w:t>late</w:t>
      </w:r>
      <w:r>
        <w:rPr>
          <w:spacing w:val="-1"/>
        </w:rPr>
        <w:t> </w:t>
      </w:r>
      <w:r>
        <w:rPr/>
        <w:t>yield,</w:t>
      </w:r>
      <w:r>
        <w:rPr>
          <w:spacing w:val="-1"/>
        </w:rPr>
        <w:t> </w:t>
      </w:r>
      <w:r>
        <w:rPr/>
        <w:t>tax revisory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1"/>
      </w:pPr>
      <w:r>
        <w:rPr/>
        <w:t>Introducción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BodyText"/>
        <w:spacing w:line="360" w:lineRule="auto"/>
        <w:ind w:right="154" w:firstLine="707"/>
      </w:pPr>
      <w:r>
        <w:rPr/>
        <w:t>La palma de aceite es un tipo de cultivo muy relevante para la economía nacional,</w:t>
      </w:r>
      <w:r>
        <w:rPr>
          <w:spacing w:val="1"/>
        </w:rPr>
        <w:t> </w:t>
      </w:r>
      <w:r>
        <w:rPr/>
        <w:t>ya que representa el 11.7% de PIB agrícola del país (Fedepalma, 2020).</w:t>
      </w:r>
      <w:r>
        <w:rPr>
          <w:spacing w:val="1"/>
        </w:rPr>
        <w:t> </w:t>
      </w:r>
      <w:r>
        <w:rPr/>
        <w:t>Colombia cuenta</w:t>
      </w:r>
      <w:r>
        <w:rPr>
          <w:spacing w:val="1"/>
        </w:rPr>
        <w:t> </w:t>
      </w:r>
      <w:r>
        <w:rPr/>
        <w:t>con la presencia de cultivos de palma en 161 municipios de 21 departamentos y es el cuarto</w:t>
      </w:r>
      <w:r>
        <w:rPr>
          <w:spacing w:val="-58"/>
        </w:rPr>
        <w:t> </w:t>
      </w:r>
      <w:r>
        <w:rPr/>
        <w:t>productor de aceite de palma en el mundo, contando con 559.583 hectáreas sembradas</w:t>
      </w:r>
      <w:r>
        <w:rPr>
          <w:spacing w:val="1"/>
        </w:rPr>
        <w:t> </w:t>
      </w:r>
      <w:r>
        <w:rPr/>
        <w:t>(486.006 hectáreas en producción y 73.577 hectáreas en desarrollo). Adicionalmente, el</w:t>
      </w:r>
      <w:r>
        <w:rPr>
          <w:spacing w:val="1"/>
        </w:rPr>
        <w:t> </w:t>
      </w:r>
      <w:r>
        <w:rPr/>
        <w:t>cultivo</w:t>
      </w:r>
      <w:r>
        <w:rPr>
          <w:spacing w:val="-1"/>
        </w:rPr>
        <w:t> </w:t>
      </w:r>
      <w:r>
        <w:rPr/>
        <w:t>de palma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aceite</w:t>
      </w:r>
      <w:r>
        <w:rPr>
          <w:spacing w:val="-2"/>
        </w:rPr>
        <w:t> </w:t>
      </w:r>
      <w:r>
        <w:rPr/>
        <w:t>en Colombia generó 185.000 empleos</w:t>
      </w:r>
      <w:r>
        <w:rPr>
          <w:spacing w:val="-1"/>
        </w:rPr>
        <w:t> </w:t>
      </w:r>
      <w:r>
        <w:rPr/>
        <w:t>directos y</w:t>
      </w:r>
      <w:r>
        <w:rPr>
          <w:spacing w:val="1"/>
        </w:rPr>
        <w:t> </w:t>
      </w:r>
      <w:r>
        <w:rPr/>
        <w:t>tuvo ventas de</w:t>
      </w:r>
    </w:p>
    <w:p>
      <w:pPr>
        <w:spacing w:after="0" w:line="360" w:lineRule="auto"/>
        <w:sectPr>
          <w:type w:val="continuous"/>
          <w:pgSz w:w="12240" w:h="15840"/>
          <w:pgMar w:top="1340" w:bottom="280" w:left="1460" w:right="1580"/>
        </w:sectPr>
      </w:pPr>
    </w:p>
    <w:p>
      <w:pPr>
        <w:pStyle w:val="BodyText"/>
        <w:spacing w:line="360" w:lineRule="auto" w:before="75"/>
        <w:ind w:right="198"/>
      </w:pPr>
      <w:r>
        <w:rPr/>
        <w:t>1.536.500</w:t>
      </w:r>
      <w:r>
        <w:rPr>
          <w:spacing w:val="-1"/>
        </w:rPr>
        <w:t> </w:t>
      </w:r>
      <w:r>
        <w:rPr/>
        <w:t>toneladas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2020</w:t>
      </w:r>
      <w:r>
        <w:rPr>
          <w:spacing w:val="58"/>
        </w:rPr>
        <w:t> </w:t>
      </w:r>
      <w:r>
        <w:rPr/>
        <w:t>(Fedepalma,</w:t>
      </w:r>
      <w:r>
        <w:rPr>
          <w:spacing w:val="-1"/>
        </w:rPr>
        <w:t> </w:t>
      </w:r>
      <w:r>
        <w:rPr/>
        <w:t>2020).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palma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aceite</w:t>
      </w:r>
      <w:r>
        <w:rPr>
          <w:spacing w:val="1"/>
        </w:rPr>
        <w:t> </w:t>
      </w:r>
      <w:r>
        <w:rPr/>
        <w:t>están</w:t>
      </w:r>
      <w:r>
        <w:rPr>
          <w:spacing w:val="-57"/>
        </w:rPr>
        <w:t> </w:t>
      </w:r>
      <w:r>
        <w:rPr/>
        <w:t>agrupados en 68 núcleos palmeros que congregan a 6.000 productores (Fedepalma, 2020),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4.200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palmicultores de</w:t>
      </w:r>
      <w:r>
        <w:rPr>
          <w:spacing w:val="-2"/>
        </w:rPr>
        <w:t> </w:t>
      </w:r>
      <w:r>
        <w:rPr/>
        <w:t>pequeña escala</w:t>
      </w:r>
      <w:r>
        <w:rPr>
          <w:spacing w:val="3"/>
        </w:rPr>
        <w:t> </w:t>
      </w:r>
      <w:r>
        <w:rPr/>
        <w:t>(Ministerio</w:t>
      </w:r>
      <w:r>
        <w:rPr>
          <w:spacing w:val="-1"/>
        </w:rPr>
        <w:t> </w:t>
      </w:r>
      <w:r>
        <w:rPr/>
        <w:t>de agricultura,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line="360" w:lineRule="auto" w:before="162"/>
        <w:ind w:right="303" w:firstLine="707"/>
      </w:pPr>
      <w:r>
        <w:rPr/>
        <w:t>Las empresas agrícolas son consideradas empresas manufactureras (Eremic-Đodic</w:t>
      </w:r>
      <w:r>
        <w:rPr>
          <w:spacing w:val="-57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2"/>
        </w:rPr>
        <w:t> </w:t>
      </w:r>
      <w:r>
        <w:rPr/>
        <w:t>2017)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pueden</w:t>
      </w:r>
      <w:r>
        <w:rPr>
          <w:spacing w:val="-1"/>
        </w:rPr>
        <w:t> </w:t>
      </w:r>
      <w:r>
        <w:rPr/>
        <w:t>ser clasificados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pequeños</w:t>
      </w:r>
      <w:r>
        <w:rPr>
          <w:spacing w:val="-1"/>
        </w:rPr>
        <w:t> </w:t>
      </w:r>
      <w:r>
        <w:rPr/>
        <w:t>productores</w:t>
      </w:r>
      <w:r>
        <w:rPr>
          <w:spacing w:val="-1"/>
        </w:rPr>
        <w:t> </w:t>
      </w:r>
      <w:r>
        <w:rPr/>
        <w:t>( con</w:t>
      </w:r>
      <w:r>
        <w:rPr>
          <w:spacing w:val="2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mayores</w:t>
      </w:r>
    </w:p>
    <w:p>
      <w:pPr>
        <w:pStyle w:val="BodyText"/>
        <w:spacing w:line="360" w:lineRule="auto"/>
        <w:ind w:right="200"/>
      </w:pPr>
      <w:r>
        <w:rPr/>
        <w:t>23.563 UVT y menores que 204.995 UVT) o</w:t>
      </w:r>
      <w:r>
        <w:rPr>
          <w:spacing w:val="1"/>
        </w:rPr>
        <w:t> </w:t>
      </w:r>
      <w:r>
        <w:rPr/>
        <w:t>medianos (con ingresos mayores a 204.995</w:t>
      </w:r>
      <w:r>
        <w:rPr>
          <w:spacing w:val="1"/>
        </w:rPr>
        <w:t> </w:t>
      </w:r>
      <w:r>
        <w:rPr/>
        <w:t>UVT y menores 1.736.565 UVT)</w:t>
      </w:r>
      <w:r>
        <w:rPr>
          <w:spacing w:val="1"/>
        </w:rPr>
        <w:t> </w:t>
      </w:r>
      <w:r>
        <w:rPr/>
        <w:t>(Gobierno Nacional, 2019). Las pequeñas y medianas</w:t>
      </w:r>
      <w:r>
        <w:rPr>
          <w:spacing w:val="1"/>
        </w:rPr>
        <w:t> </w:t>
      </w:r>
      <w:r>
        <w:rPr/>
        <w:t>empresas pertenecientes al sector palmero pueden estar obligadas a tener revisor fiscal por</w:t>
      </w:r>
      <w:r>
        <w:rPr>
          <w:spacing w:val="1"/>
        </w:rPr>
        <w:t> </w:t>
      </w:r>
      <w:r>
        <w:rPr/>
        <w:t>su constitución (sociedades anónimas), tope de activos (mayores a 5.000 salarios mínimos)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ingresos (mayores a</w:t>
      </w:r>
      <w:r>
        <w:rPr>
          <w:spacing w:val="-1"/>
        </w:rPr>
        <w:t> </w:t>
      </w:r>
      <w:r>
        <w:rPr/>
        <w:t>3.000 salario</w:t>
      </w:r>
      <w:r>
        <w:rPr>
          <w:spacing w:val="-1"/>
        </w:rPr>
        <w:t> </w:t>
      </w:r>
      <w:r>
        <w:rPr/>
        <w:t>mínimos)</w:t>
      </w:r>
      <w:r>
        <w:rPr>
          <w:spacing w:val="-1"/>
        </w:rPr>
        <w:t> </w:t>
      </w:r>
      <w:r>
        <w:rPr/>
        <w:t>(Codigo de comercio, 2010).</w:t>
      </w:r>
    </w:p>
    <w:p>
      <w:pPr>
        <w:pStyle w:val="BodyText"/>
        <w:spacing w:line="360" w:lineRule="auto" w:before="161"/>
        <w:ind w:right="173" w:firstLine="707"/>
      </w:pPr>
      <w:r>
        <w:rPr/>
        <w:t>La revisoría fiscal en Colombia está enfocada hacia un ejercicio integral, que</w:t>
      </w:r>
      <w:r>
        <w:rPr>
          <w:spacing w:val="1"/>
        </w:rPr>
        <w:t> </w:t>
      </w:r>
      <w:r>
        <w:rPr/>
        <w:t>incluye la evaluación del control interno, verificación de la idoneidad de las operaciones,</w:t>
      </w:r>
      <w:r>
        <w:rPr>
          <w:spacing w:val="1"/>
        </w:rPr>
        <w:t> </w:t>
      </w:r>
      <w:r>
        <w:rPr/>
        <w:t>certificación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razonabilidad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57"/>
        </w:rPr>
        <w:t> </w:t>
      </w:r>
      <w:r>
        <w:rPr/>
        <w:t>los administradores (Salazar et al., 2019).</w:t>
      </w:r>
      <w:r>
        <w:rPr>
          <w:spacing w:val="60"/>
        </w:rPr>
        <w:t> </w:t>
      </w:r>
      <w:r>
        <w:rPr/>
        <w:t>El revisor fiscal de las empresas palmeras</w:t>
      </w:r>
      <w:r>
        <w:rPr>
          <w:spacing w:val="1"/>
        </w:rPr>
        <w:t> </w:t>
      </w:r>
      <w:r>
        <w:rPr/>
        <w:t>afronta retos particulares al llevar a cabo su trabajo enfocado en los activos biológicos. Por</w:t>
      </w:r>
      <w:r>
        <w:rPr>
          <w:spacing w:val="-57"/>
        </w:rPr>
        <w:t> </w:t>
      </w:r>
      <w:r>
        <w:rPr/>
        <w:t>lo tanto, el objetivo de esta investigación es introducir al revisor fiscal en los</w:t>
      </w:r>
      <w:r>
        <w:rPr>
          <w:spacing w:val="1"/>
        </w:rPr>
        <w:t> </w:t>
      </w:r>
      <w:r>
        <w:rPr/>
        <w:t>procedimientos de revisoría fiscal especiales que debe tener en cuenta al llevar a cabo un</w:t>
      </w:r>
      <w:r>
        <w:rPr>
          <w:spacing w:val="1"/>
        </w:rPr>
        <w:t> </w:t>
      </w:r>
      <w:r>
        <w:rPr/>
        <w:t>encargo nuevo en pequeñas y medianas empresas agricultoras de palma africana. Como</w:t>
      </w:r>
      <w:r>
        <w:rPr>
          <w:spacing w:val="1"/>
        </w:rPr>
        <w:t> </w:t>
      </w:r>
      <w:r>
        <w:rPr/>
        <w:t>objetivos específicos primero se busca interpretar la norma internacional de información</w:t>
      </w:r>
      <w:r>
        <w:rPr>
          <w:spacing w:val="1"/>
        </w:rPr>
        <w:t> </w:t>
      </w:r>
      <w:r>
        <w:rPr/>
        <w:t>financiera para pymes sobre activos biológicos con el fin de diseñar procedimientos</w:t>
      </w:r>
      <w:r>
        <w:rPr>
          <w:spacing w:val="1"/>
        </w:rPr>
        <w:t> </w:t>
      </w:r>
      <w:r>
        <w:rPr/>
        <w:t>adecuados dentro del marco de las normas internacionales de auditoría; y segundo exponer</w:t>
      </w:r>
      <w:r>
        <w:rPr>
          <w:spacing w:val="-57"/>
        </w:rPr>
        <w:t> </w:t>
      </w:r>
      <w:r>
        <w:rPr/>
        <w:t>casos especiales que sirvan como guía al revisor fiscal en el desarrollo de su encargo en</w:t>
      </w:r>
      <w:r>
        <w:rPr>
          <w:spacing w:val="1"/>
        </w:rPr>
        <w:t> </w:t>
      </w:r>
      <w:r>
        <w:rPr/>
        <w:t>pequeñas y medianas empresas palmeras. Los objetivos se desarrollarán teniendo un</w:t>
      </w:r>
      <w:r>
        <w:rPr>
          <w:spacing w:val="1"/>
        </w:rPr>
        <w:t> </w:t>
      </w:r>
      <w:r>
        <w:rPr/>
        <w:t>enfoque</w:t>
      </w:r>
      <w:r>
        <w:rPr>
          <w:spacing w:val="-2"/>
        </w:rPr>
        <w:t> </w:t>
      </w:r>
      <w:r>
        <w:rPr/>
        <w:t>cuantitativo descriptivo</w:t>
      </w:r>
      <w:r>
        <w:rPr>
          <w:spacing w:val="1"/>
        </w:rPr>
        <w:t> </w:t>
      </w:r>
      <w:r>
        <w:rPr/>
        <w:t>(Hernández-Sampieri y Torres, 2018).</w:t>
      </w:r>
    </w:p>
    <w:p>
      <w:pPr>
        <w:pStyle w:val="Heading1"/>
        <w:spacing w:before="160"/>
      </w:pPr>
      <w:r>
        <w:rPr/>
        <w:t>Marco</w:t>
      </w:r>
      <w:r>
        <w:rPr>
          <w:spacing w:val="-2"/>
        </w:rPr>
        <w:t> </w:t>
      </w:r>
      <w:r>
        <w:rPr/>
        <w:t>teórico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321" w:firstLine="707"/>
      </w:pPr>
      <w:r>
        <w:rPr/>
        <w:t>La revisión literaria sobre el tema planteado permitió identificar que las</w:t>
      </w:r>
      <w:r>
        <w:rPr>
          <w:spacing w:val="1"/>
        </w:rPr>
        <w:t> </w:t>
      </w:r>
      <w:r>
        <w:rPr/>
        <w:t>investigaciones relacionadas con la auditoría en el sector de la agricultura se han centrado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específicas,</w:t>
      </w:r>
      <w:r>
        <w:rPr>
          <w:spacing w:val="-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calidad,</w:t>
      </w:r>
      <w:r>
        <w:rPr>
          <w:spacing w:val="-1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interno y</w:t>
      </w:r>
      <w:r>
        <w:rPr>
          <w:spacing w:val="-1"/>
        </w:rPr>
        <w:t> </w:t>
      </w:r>
      <w:r>
        <w:rPr/>
        <w:t>riesgo.</w:t>
      </w:r>
    </w:p>
    <w:p>
      <w:pPr>
        <w:pStyle w:val="BodyText"/>
        <w:spacing w:line="360" w:lineRule="auto" w:before="159"/>
        <w:ind w:right="235" w:firstLine="707"/>
      </w:pPr>
      <w:r>
        <w:rPr/>
        <w:t>Las empresas agropecuarias son consideradas como empresas productivas y están</w:t>
      </w:r>
      <w:r>
        <w:rPr>
          <w:spacing w:val="1"/>
        </w:rPr>
        <w:t> </w:t>
      </w:r>
      <w:r>
        <w:rPr/>
        <w:t>sujetas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(Eremić-Ðoðić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al. ,</w:t>
      </w:r>
      <w:r>
        <w:rPr>
          <w:spacing w:val="-2"/>
        </w:rPr>
        <w:t> </w:t>
      </w:r>
      <w:r>
        <w:rPr/>
        <w:t>2020).</w:t>
      </w:r>
      <w:r>
        <w:rPr>
          <w:spacing w:val="-1"/>
        </w:rPr>
        <w:t> </w:t>
      </w:r>
      <w:r>
        <w:rPr/>
        <w:t>Dichas</w:t>
      </w:r>
      <w:r>
        <w:rPr>
          <w:spacing w:val="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deben</w:t>
      </w:r>
      <w:r>
        <w:rPr>
          <w:spacing w:val="-1"/>
        </w:rPr>
        <w:t> </w:t>
      </w:r>
      <w:r>
        <w:rPr/>
        <w:t>tener</w:t>
      </w:r>
    </w:p>
    <w:p>
      <w:pPr>
        <w:spacing w:after="0" w:line="360" w:lineRule="auto"/>
        <w:sectPr>
          <w:pgSz w:w="12240" w:h="15840"/>
          <w:pgMar w:top="1340" w:bottom="280" w:left="1460" w:right="1580"/>
        </w:sectPr>
      </w:pPr>
    </w:p>
    <w:p>
      <w:pPr>
        <w:pStyle w:val="BodyText"/>
        <w:spacing w:line="360" w:lineRule="auto" w:before="75"/>
        <w:ind w:right="210"/>
      </w:pPr>
      <w:r>
        <w:rPr/>
        <w:t>en</w:t>
      </w:r>
      <w:r>
        <w:rPr>
          <w:spacing w:val="-1"/>
        </w:rPr>
        <w:t> </w:t>
      </w:r>
      <w:r>
        <w:rPr/>
        <w:t>cuenta el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tecnológico y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</w:t>
      </w:r>
      <w:r>
        <w:rPr>
          <w:spacing w:val="-2"/>
        </w:rPr>
        <w:t> </w:t>
      </w:r>
      <w:r>
        <w:rPr/>
        <w:t>evaluar</w:t>
      </w:r>
      <w:r>
        <w:rPr>
          <w:spacing w:val="-3"/>
        </w:rPr>
        <w:t> </w:t>
      </w:r>
      <w:r>
        <w:rPr/>
        <w:t>la correcta operación</w:t>
      </w:r>
      <w:r>
        <w:rPr>
          <w:spacing w:val="-57"/>
        </w:rPr>
        <w:t> </w:t>
      </w:r>
      <w:r>
        <w:rPr/>
        <w:t>de los sistemas tecnológicos (Eremic-Đodic et al., 2017). Adicionalmente, las empresas</w:t>
      </w:r>
      <w:r>
        <w:rPr>
          <w:spacing w:val="1"/>
        </w:rPr>
        <w:t> </w:t>
      </w:r>
      <w:r>
        <w:rPr/>
        <w:t>agropecuarias pueden estar sujetas a auditorías de calidad con el fin de</w:t>
      </w:r>
      <w:r>
        <w:rPr>
          <w:spacing w:val="1"/>
        </w:rPr>
        <w:t> </w:t>
      </w:r>
      <w:r>
        <w:rPr/>
        <w:t>acceder a</w:t>
      </w:r>
      <w:r>
        <w:rPr>
          <w:spacing w:val="1"/>
        </w:rPr>
        <w:t> </w:t>
      </w:r>
      <w:r>
        <w:rPr/>
        <w:t>subvenciones agrícolas por parte del gobierno (Eremić-Ðoðić et al., 2020),</w:t>
      </w:r>
      <w:r>
        <w:rPr>
          <w:spacing w:val="1"/>
        </w:rPr>
        <w:t> </w:t>
      </w:r>
      <w:r>
        <w:rPr/>
        <w:t>obtención de</w:t>
      </w:r>
      <w:r>
        <w:rPr>
          <w:spacing w:val="1"/>
        </w:rPr>
        <w:t> </w:t>
      </w:r>
      <w:r>
        <w:rPr/>
        <w:t>certificaciones en buenas prácticas agrícolas (Maxime y Maze, 2006) y aseguramiento de</w:t>
      </w:r>
      <w:r>
        <w:rPr>
          <w:spacing w:val="1"/>
        </w:rPr>
        <w:t> </w:t>
      </w:r>
      <w:r>
        <w:rPr/>
        <w:t>estándares de calidad que permite acceso privilegiado a minoristas, exportadoras y</w:t>
      </w:r>
      <w:r>
        <w:rPr>
          <w:spacing w:val="1"/>
        </w:rPr>
        <w:t> </w:t>
      </w:r>
      <w:r>
        <w:rPr/>
        <w:t>manufactureras</w:t>
      </w:r>
      <w:r>
        <w:rPr>
          <w:spacing w:val="1"/>
        </w:rPr>
        <w:t> </w:t>
      </w:r>
      <w:r>
        <w:rPr/>
        <w:t>agrícolas</w:t>
      </w:r>
      <w:r>
        <w:rPr>
          <w:spacing w:val="3"/>
        </w:rPr>
        <w:t> </w:t>
      </w:r>
      <w:r>
        <w:rPr/>
        <w:t>(Christopher, 2008).</w:t>
      </w:r>
    </w:p>
    <w:p>
      <w:pPr>
        <w:pStyle w:val="BodyText"/>
        <w:spacing w:line="360" w:lineRule="auto" w:before="160"/>
        <w:ind w:right="521" w:firstLine="707"/>
      </w:pPr>
      <w:r>
        <w:rPr/>
        <w:t>Las diferencias culturales de los auditores influencian su trabajo en empresas</w:t>
      </w:r>
      <w:r>
        <w:rPr>
          <w:spacing w:val="1"/>
        </w:rPr>
        <w:t> </w:t>
      </w:r>
      <w:r>
        <w:rPr/>
        <w:t>arroceras (Xiong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2020).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auditores</w:t>
      </w:r>
      <w:r>
        <w:rPr>
          <w:spacing w:val="-1"/>
        </w:rPr>
        <w:t> </w:t>
      </w:r>
      <w:r>
        <w:rPr/>
        <w:t>originarios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regiones</w:t>
      </w:r>
      <w:r>
        <w:rPr>
          <w:spacing w:val="-1"/>
        </w:rPr>
        <w:t> </w:t>
      </w:r>
      <w:r>
        <w:rPr/>
        <w:t>arroceras</w:t>
      </w:r>
      <w:r>
        <w:rPr>
          <w:spacing w:val="-1"/>
        </w:rPr>
        <w:t> </w:t>
      </w:r>
      <w:r>
        <w:rPr/>
        <w:t>(donde</w:t>
      </w:r>
      <w:r>
        <w:rPr>
          <w:spacing w:val="-3"/>
        </w:rPr>
        <w:t> </w:t>
      </w:r>
      <w:r>
        <w:rPr/>
        <w:t>se</w:t>
      </w:r>
      <w:r>
        <w:rPr>
          <w:spacing w:val="-57"/>
        </w:rPr>
        <w:t> </w:t>
      </w:r>
      <w:r>
        <w:rPr/>
        <w:t>valoran relaciones sociales y se evade el conflicto) son más propensos a perder su</w:t>
      </w:r>
      <w:r>
        <w:rPr>
          <w:spacing w:val="1"/>
        </w:rPr>
        <w:t> </w:t>
      </w:r>
      <w:r>
        <w:rPr/>
        <w:t>independencia.</w:t>
      </w:r>
      <w:r>
        <w:rPr>
          <w:spacing w:val="1"/>
        </w:rPr>
        <w:t> </w:t>
      </w:r>
      <w:r>
        <w:rPr/>
        <w:t>Sin embargo, cuando la auditoría la realizan firmas grandes y</w:t>
      </w:r>
      <w:r>
        <w:rPr>
          <w:spacing w:val="1"/>
        </w:rPr>
        <w:t> </w:t>
      </w:r>
      <w:r>
        <w:rPr/>
        <w:t>especializadas en el sector, se mitiga la falta de independencia señalada anteriormente</w:t>
      </w:r>
      <w:r>
        <w:rPr>
          <w:spacing w:val="1"/>
        </w:rPr>
        <w:t> </w:t>
      </w:r>
      <w:r>
        <w:rPr/>
        <w:t>(Xiong</w:t>
      </w:r>
      <w:r>
        <w:rPr>
          <w:spacing w:val="-1"/>
        </w:rPr>
        <w:t> </w:t>
      </w:r>
      <w:r>
        <w:rPr/>
        <w:t>et al., 2020).</w:t>
      </w:r>
    </w:p>
    <w:p>
      <w:pPr>
        <w:pStyle w:val="BodyText"/>
        <w:spacing w:line="360" w:lineRule="auto" w:before="162"/>
        <w:ind w:right="231" w:firstLine="707"/>
      </w:pPr>
      <w:r>
        <w:rPr/>
        <w:t>Las áreas del control interno que se deben evaluar en las empresas agrícolas para</w:t>
      </w:r>
      <w:r>
        <w:rPr>
          <w:spacing w:val="1"/>
        </w:rPr>
        <w:t> </w:t>
      </w:r>
      <w:r>
        <w:rPr/>
        <w:t>asegurar la calidad de su operación son: sistema de riesgo, control interno y gobierno</w:t>
      </w:r>
      <w:r>
        <w:rPr>
          <w:spacing w:val="1"/>
        </w:rPr>
        <w:t> </w:t>
      </w:r>
      <w:r>
        <w:rPr/>
        <w:t>corporativo</w:t>
      </w:r>
      <w:r>
        <w:rPr>
          <w:spacing w:val="-2"/>
        </w:rPr>
        <w:t> </w:t>
      </w:r>
      <w:r>
        <w:rPr/>
        <w:t>(M</w:t>
      </w:r>
      <w:r>
        <w:rPr>
          <w:spacing w:val="-1"/>
        </w:rPr>
        <w:t> </w:t>
      </w:r>
      <w:r>
        <w:rPr/>
        <w:t>V Kuzub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Ilchenko,</w:t>
      </w:r>
      <w:r>
        <w:rPr>
          <w:spacing w:val="-1"/>
        </w:rPr>
        <w:t> </w:t>
      </w:r>
      <w:r>
        <w:rPr/>
        <w:t>2019).</w:t>
      </w:r>
      <w:r>
        <w:rPr>
          <w:spacing w:val="-1"/>
        </w:rPr>
        <w:t> </w:t>
      </w:r>
      <w:r>
        <w:rPr/>
        <w:t>Un</w:t>
      </w:r>
      <w:r>
        <w:rPr>
          <w:spacing w:val="57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calidad</w:t>
      </w:r>
      <w:r>
        <w:rPr>
          <w:spacing w:val="-1"/>
        </w:rPr>
        <w:t> </w:t>
      </w:r>
      <w:r>
        <w:rPr/>
        <w:t>basado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riesgo permite ahorrar costos, corregir errores y mejorar las actividad financiera y</w:t>
      </w:r>
      <w:r>
        <w:rPr>
          <w:spacing w:val="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empresas agrícolas</w:t>
      </w:r>
      <w:r>
        <w:rPr>
          <w:spacing w:val="4"/>
        </w:rPr>
        <w:t> </w:t>
      </w:r>
      <w:r>
        <w:rPr/>
        <w:t>(Mykhailo</w:t>
      </w:r>
      <w:r>
        <w:rPr>
          <w:spacing w:val="-1"/>
        </w:rPr>
        <w:t> </w:t>
      </w:r>
      <w:r>
        <w:rPr/>
        <w:t>Kuzub, 2014).</w:t>
      </w:r>
    </w:p>
    <w:p>
      <w:pPr>
        <w:pStyle w:val="BodyText"/>
        <w:spacing w:line="360" w:lineRule="auto" w:before="160"/>
        <w:ind w:right="161" w:firstLine="707"/>
      </w:pPr>
      <w:r>
        <w:rPr/>
        <w:t>En la revisión de la literatura no se encontraron investigaciones que se enfoquen en</w:t>
      </w:r>
      <w:r>
        <w:rPr>
          <w:spacing w:val="1"/>
        </w:rPr>
        <w:t> </w:t>
      </w:r>
      <w:r>
        <w:rPr/>
        <w:t>la revisoría fiscal de empresas agropecuarias en general y que sirvan como orientación para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encargos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compañías palmeras</w:t>
      </w:r>
      <w:r>
        <w:rPr>
          <w:spacing w:val="1"/>
        </w:rPr>
        <w:t> </w:t>
      </w:r>
      <w:r>
        <w:rPr/>
        <w:t>en particular.</w:t>
      </w:r>
    </w:p>
    <w:p>
      <w:pPr>
        <w:pStyle w:val="Heading1"/>
        <w:spacing w:before="160"/>
      </w:pPr>
      <w:r>
        <w:rPr/>
        <w:t>Discusión y</w:t>
      </w:r>
      <w:r>
        <w:rPr>
          <w:spacing w:val="-1"/>
        </w:rPr>
        <w:t> </w:t>
      </w:r>
      <w:r>
        <w:rPr/>
        <w:t>resultados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116" w:firstLine="707"/>
        <w:jc w:val="both"/>
      </w:pPr>
      <w:r>
        <w:rPr/>
        <w:t>Los</w:t>
      </w:r>
      <w:r>
        <w:rPr>
          <w:spacing w:val="-13"/>
        </w:rPr>
        <w:t> </w:t>
      </w:r>
      <w:r>
        <w:rPr/>
        <w:t>tres</w:t>
      </w:r>
      <w:r>
        <w:rPr>
          <w:spacing w:val="-12"/>
        </w:rPr>
        <w:t> </w:t>
      </w:r>
      <w:r>
        <w:rPr/>
        <w:t>aspectos</w:t>
      </w:r>
      <w:r>
        <w:rPr>
          <w:spacing w:val="-12"/>
        </w:rPr>
        <w:t> </w:t>
      </w:r>
      <w:r>
        <w:rPr/>
        <w:t>diferenciales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debe</w:t>
      </w:r>
      <w:r>
        <w:rPr>
          <w:spacing w:val="-11"/>
        </w:rPr>
        <w:t> </w:t>
      </w:r>
      <w:r>
        <w:rPr/>
        <w:t>enfocar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revisor</w:t>
      </w:r>
      <w:r>
        <w:rPr>
          <w:spacing w:val="-13"/>
        </w:rPr>
        <w:t> </w:t>
      </w:r>
      <w:r>
        <w:rPr/>
        <w:t>fiscal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empresas</w:t>
      </w:r>
      <w:r>
        <w:rPr>
          <w:spacing w:val="-57"/>
        </w:rPr>
        <w:t> </w:t>
      </w:r>
      <w:r>
        <w:rPr/>
        <w:t>palmeras</w:t>
      </w:r>
      <w:r>
        <w:rPr>
          <w:spacing w:val="1"/>
        </w:rPr>
        <w:t> </w:t>
      </w:r>
      <w:r>
        <w:rPr/>
        <w:t>colombianas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certificaciones</w:t>
      </w:r>
      <w:r>
        <w:rPr>
          <w:spacing w:val="-1"/>
        </w:rPr>
        <w:t> </w:t>
      </w:r>
      <w:r>
        <w:rPr/>
        <w:t>especiales.</w:t>
      </w:r>
    </w:p>
    <w:p>
      <w:pPr>
        <w:pStyle w:val="Heading1"/>
        <w:spacing w:before="162"/>
        <w:ind w:left="950"/>
        <w:jc w:val="both"/>
      </w:pPr>
      <w:r>
        <w:rPr/>
        <w:t>Razonabilidad de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financieros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 w:before="1"/>
        <w:ind w:firstLine="707"/>
      </w:pPr>
      <w:r>
        <w:rPr/>
        <w:t>El artículo 207 del código de comercio</w:t>
      </w:r>
      <w:r>
        <w:rPr>
          <w:spacing w:val="1"/>
        </w:rPr>
        <w:t> </w:t>
      </w:r>
      <w:r>
        <w:rPr/>
        <w:t>establece que el revisor fiscal debe autorizar</w:t>
      </w:r>
      <w:r>
        <w:rPr>
          <w:spacing w:val="-57"/>
        </w:rPr>
        <w:t> </w:t>
      </w:r>
      <w:r>
        <w:rPr/>
        <w:t>con su firma cualquier balance que se haga, con su dictamen o informe correspondiente</w:t>
      </w:r>
      <w:r>
        <w:rPr>
          <w:spacing w:val="1"/>
        </w:rPr>
        <w:t> </w:t>
      </w:r>
      <w:r>
        <w:rPr/>
        <w:t>(Codigo de comercio, 2010).</w:t>
      </w:r>
      <w:r>
        <w:rPr>
          <w:spacing w:val="1"/>
        </w:rPr>
        <w:t> </w:t>
      </w:r>
      <w:r>
        <w:rPr/>
        <w:t>Para certificar los estados financieros debe realizar la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auditoria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 que</w:t>
      </w:r>
      <w:r>
        <w:rPr>
          <w:spacing w:val="-2"/>
        </w:rPr>
        <w:t> </w:t>
      </w:r>
      <w:r>
        <w:rPr/>
        <w:t>lo componen</w:t>
      </w:r>
      <w:r>
        <w:rPr>
          <w:spacing w:val="-1"/>
        </w:rPr>
        <w:t> </w:t>
      </w:r>
      <w:r>
        <w:rPr/>
        <w:t>y sus</w:t>
      </w:r>
      <w:r>
        <w:rPr>
          <w:spacing w:val="-1"/>
        </w:rPr>
        <w:t> </w:t>
      </w:r>
      <w:r>
        <w:rPr/>
        <w:t>revelaciones asociadas.</w:t>
      </w:r>
    </w:p>
    <w:p>
      <w:pPr>
        <w:spacing w:after="0" w:line="360" w:lineRule="auto"/>
        <w:sectPr>
          <w:pgSz w:w="12240" w:h="15840"/>
          <w:pgMar w:top="1340" w:bottom="280" w:left="1460" w:right="1580"/>
        </w:sectPr>
      </w:pPr>
    </w:p>
    <w:p>
      <w:pPr>
        <w:pStyle w:val="BodyText"/>
        <w:spacing w:line="360" w:lineRule="auto" w:before="75"/>
        <w:ind w:right="128"/>
      </w:pPr>
      <w:r>
        <w:rPr/>
        <w:t>Una característica especial de las empresas agrícolas es que poseen activos biológicos, los</w:t>
      </w:r>
      <w:r>
        <w:rPr>
          <w:spacing w:val="1"/>
        </w:rPr>
        <w:t> </w:t>
      </w:r>
      <w:r>
        <w:rPr/>
        <w:t>cuales incluyen plantas y animales (Mirza et al., 2010) por ejemplo; ovejas, cerdos, ganado,</w:t>
      </w:r>
      <w:r>
        <w:rPr>
          <w:spacing w:val="-58"/>
        </w:rPr>
        <w:t> </w:t>
      </w:r>
      <w:r>
        <w:rPr/>
        <w:t>gallinas, peces, vacas, arboles, plantas para cosecha (lechugas, papa, yuca etc.) y plantas</w:t>
      </w:r>
      <w:r>
        <w:rPr>
          <w:spacing w:val="1"/>
        </w:rPr>
        <w:t> </w:t>
      </w:r>
      <w:r>
        <w:rPr/>
        <w:t>con fruto (palma de aceite, naranjas, peras etc.) (Coopers, 2009).</w:t>
      </w:r>
      <w:r>
        <w:rPr>
          <w:spacing w:val="1"/>
        </w:rPr>
        <w:t> </w:t>
      </w:r>
      <w:r>
        <w:rPr/>
        <w:t>Sin embargo, el activo</w:t>
      </w:r>
      <w:r>
        <w:rPr>
          <w:spacing w:val="1"/>
        </w:rPr>
        <w:t> </w:t>
      </w:r>
      <w:r>
        <w:rPr/>
        <w:t>biológico es diferente a</w:t>
      </w:r>
      <w:r>
        <w:rPr>
          <w:spacing w:val="1"/>
        </w:rPr>
        <w:t> </w:t>
      </w:r>
      <w:r>
        <w:rPr/>
        <w:t>los productos agrícolas cosechados o recolectados (inventarios)</w:t>
      </w:r>
      <w:r>
        <w:rPr>
          <w:spacing w:val="60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terrenos sobre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desarrollan las</w:t>
      </w:r>
      <w:r>
        <w:rPr>
          <w:spacing w:val="1"/>
        </w:rPr>
        <w:t> </w:t>
      </w:r>
      <w:r>
        <w:rPr/>
        <w:t>actividades agrícolas</w:t>
      </w:r>
      <w:r>
        <w:rPr>
          <w:spacing w:val="2"/>
        </w:rPr>
        <w:t> </w:t>
      </w:r>
      <w:r>
        <w:rPr/>
        <w:t>(Coopers,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spacing w:line="360" w:lineRule="auto" w:before="161"/>
        <w:ind w:right="727" w:firstLine="707"/>
        <w:jc w:val="both"/>
      </w:pPr>
      <w:r>
        <w:rPr/>
        <w:t>Para realizar la auditoría de los activos biológicos se deben tener en cuenta las</w:t>
      </w:r>
      <w:r>
        <w:rPr>
          <w:spacing w:val="-57"/>
        </w:rPr>
        <w:t> </w:t>
      </w:r>
      <w:r>
        <w:rPr/>
        <w:t>siguientes afirmaciones contenidas en la norma internacional de auditoría (NIA) 315:</w:t>
      </w:r>
      <w:r>
        <w:rPr>
          <w:spacing w:val="-57"/>
        </w:rPr>
        <w:t> </w:t>
      </w:r>
      <w:r>
        <w:rPr/>
        <w:t>ocurrencia, inclusión completa, precisión numérica, periodo, clasificación, existencia,</w:t>
      </w:r>
      <w:r>
        <w:rPr>
          <w:spacing w:val="-58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 obligaciones,</w:t>
      </w:r>
      <w:r>
        <w:rPr>
          <w:spacing w:val="1"/>
        </w:rPr>
        <w:t> </w:t>
      </w:r>
      <w:r>
        <w:rPr/>
        <w:t>valuación y adecuada</w:t>
      </w:r>
      <w:r>
        <w:rPr>
          <w:spacing w:val="-2"/>
        </w:rPr>
        <w:t> </w:t>
      </w:r>
      <w:r>
        <w:rPr/>
        <w:t>revelación (Collings, 2011).</w:t>
      </w:r>
    </w:p>
    <w:p>
      <w:pPr>
        <w:pStyle w:val="BodyText"/>
        <w:spacing w:line="360" w:lineRule="auto" w:before="1"/>
        <w:ind w:right="206"/>
      </w:pPr>
      <w:r>
        <w:rPr/>
        <w:t>Adicionalmente,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deben</w:t>
      </w:r>
      <w:r>
        <w:rPr>
          <w:spacing w:val="-1"/>
        </w:rPr>
        <w:t> </w:t>
      </w:r>
      <w:r>
        <w:rPr/>
        <w:t>llevar a</w:t>
      </w:r>
      <w:r>
        <w:rPr>
          <w:spacing w:val="-2"/>
        </w:rPr>
        <w:t> </w:t>
      </w:r>
      <w:r>
        <w:rPr/>
        <w:t>cabo procedimientos</w:t>
      </w:r>
      <w:r>
        <w:rPr>
          <w:spacing w:val="-1"/>
        </w:rPr>
        <w:t> </w:t>
      </w:r>
      <w:r>
        <w:rPr/>
        <w:t>de auditoría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evidencia</w:t>
      </w:r>
      <w:r>
        <w:rPr>
          <w:spacing w:val="-57"/>
        </w:rPr>
        <w:t> </w:t>
      </w:r>
      <w:r>
        <w:rPr/>
        <w:t>adecuada según la NIA 500, los cuales incluyen: inspección, observación, confirmación</w:t>
      </w:r>
      <w:r>
        <w:rPr>
          <w:spacing w:val="1"/>
        </w:rPr>
        <w:t> </w:t>
      </w:r>
      <w:r>
        <w:rPr/>
        <w:t>externa,</w:t>
      </w:r>
      <w:r>
        <w:rPr>
          <w:spacing w:val="1"/>
        </w:rPr>
        <w:t> </w:t>
      </w:r>
      <w:r>
        <w:rPr/>
        <w:t>recalculo,</w:t>
      </w:r>
      <w:r>
        <w:rPr>
          <w:spacing w:val="-1"/>
        </w:rPr>
        <w:t> </w:t>
      </w:r>
      <w:r>
        <w:rPr/>
        <w:t>reejecución,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analíticos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indagación (Collings,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160"/>
        <w:ind w:right="154" w:firstLine="707"/>
      </w:pPr>
      <w:r>
        <w:rPr/>
        <w:t>La afirmación de ocurrencia permite corroborar que las transacciones y eventos</w:t>
      </w:r>
      <w:r>
        <w:rPr>
          <w:spacing w:val="1"/>
        </w:rPr>
        <w:t> </w:t>
      </w:r>
      <w:r>
        <w:rPr/>
        <w:t>que</w:t>
      </w:r>
      <w:r>
        <w:rPr>
          <w:spacing w:val="-58"/>
        </w:rPr>
        <w:t> </w:t>
      </w:r>
      <w:r>
        <w:rPr/>
        <w:t>han sido registrados en la contabilidad efectivamente sucedieron (Collings, 2011).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revisor fiscal deberá confirmar que la compra o siembra del activo biológico se llevó a</w:t>
      </w:r>
      <w:r>
        <w:rPr>
          <w:spacing w:val="1"/>
        </w:rPr>
        <w:t> </w:t>
      </w:r>
      <w:r>
        <w:rPr/>
        <w:t>cabo, esto lo puede llevar a cabo mediante confirmaciones con terceros, entrevistas con los</w:t>
      </w:r>
      <w:r>
        <w:rPr>
          <w:spacing w:val="1"/>
        </w:rPr>
        <w:t> </w:t>
      </w:r>
      <w:r>
        <w:rPr/>
        <w:t>empleados de las fincas, examen de los activos y revisión de movimientos del balance de</w:t>
      </w:r>
      <w:r>
        <w:rPr>
          <w:spacing w:val="1"/>
        </w:rPr>
        <w:t> </w:t>
      </w:r>
      <w:r>
        <w:rPr/>
        <w:t>prueba</w:t>
      </w:r>
      <w:r>
        <w:rPr>
          <w:spacing w:val="-2"/>
        </w:rPr>
        <w:t> </w:t>
      </w:r>
      <w:r>
        <w:rPr/>
        <w:t>hacia sus documentos soporte.</w:t>
      </w:r>
    </w:p>
    <w:p>
      <w:pPr>
        <w:pStyle w:val="BodyText"/>
        <w:spacing w:line="360" w:lineRule="auto" w:before="161"/>
        <w:ind w:right="340" w:firstLine="707"/>
      </w:pPr>
      <w:r>
        <w:rPr/>
        <w:t>Por lo tanto, cuando se siembra un cultivo se considera como en desarrollo y la</w:t>
      </w:r>
      <w:r>
        <w:rPr>
          <w:spacing w:val="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incluye</w:t>
      </w:r>
      <w:r>
        <w:rPr>
          <w:spacing w:val="-2"/>
        </w:rPr>
        <w:t> </w:t>
      </w:r>
      <w:r>
        <w:rPr/>
        <w:t>ítems</w:t>
      </w:r>
      <w:r>
        <w:rPr>
          <w:spacing w:val="-1"/>
        </w:rPr>
        <w:t> </w:t>
      </w:r>
      <w:r>
        <w:rPr/>
        <w:t>como: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técnicos,</w:t>
      </w:r>
      <w:r>
        <w:rPr>
          <w:spacing w:val="-2"/>
        </w:rPr>
        <w:t> </w:t>
      </w:r>
      <w:r>
        <w:rPr/>
        <w:t>viveros,</w:t>
      </w:r>
      <w:r>
        <w:rPr>
          <w:spacing w:val="-1"/>
        </w:rPr>
        <w:t> </w:t>
      </w:r>
      <w:r>
        <w:rPr/>
        <w:t>preparación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terrenos,</w:t>
      </w:r>
      <w:r>
        <w:rPr>
          <w:spacing w:val="-1"/>
        </w:rPr>
        <w:t> </w:t>
      </w:r>
      <w:r>
        <w:rPr/>
        <w:t>siembra,</w:t>
      </w:r>
      <w:r>
        <w:rPr>
          <w:spacing w:val="-57"/>
        </w:rPr>
        <w:t> </w:t>
      </w:r>
      <w:r>
        <w:rPr/>
        <w:t>mantenimiento, control de plagas, asistencia técnica, mano de obra directa, herramientas,</w:t>
      </w:r>
      <w:r>
        <w:rPr>
          <w:spacing w:val="-57"/>
        </w:rPr>
        <w:t> </w:t>
      </w:r>
      <w:r>
        <w:rPr/>
        <w:t>viveros, transportes, contratos de usufructo (cuando los terrenos no son propios) y</w:t>
      </w:r>
      <w:r>
        <w:rPr>
          <w:spacing w:val="1"/>
        </w:rPr>
        <w:t> </w:t>
      </w:r>
      <w:r>
        <w:rPr/>
        <w:t>fertilizantes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spacing w:line="360" w:lineRule="auto" w:before="160"/>
        <w:ind w:right="214" w:firstLine="707"/>
      </w:pPr>
      <w:r>
        <w:rPr/>
        <w:t>La afirmación de inclusión completa permite verificar que todas las transacciones y</w:t>
      </w:r>
      <w:r>
        <w:rPr>
          <w:spacing w:val="-57"/>
        </w:rPr>
        <w:t> </w:t>
      </w:r>
      <w:r>
        <w:rPr/>
        <w:t>eventos económicos que debieron registrarse, efectivamente fueron registrados (Collings,</w:t>
      </w:r>
      <w:r>
        <w:rPr>
          <w:spacing w:val="1"/>
        </w:rPr>
        <w:t> </w:t>
      </w:r>
      <w:r>
        <w:rPr/>
        <w:t>2011). El revisor fiscal realiza la trazabilidad de la compra o siembra del activo biológico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los documentos soporte</w:t>
      </w:r>
      <w:r>
        <w:rPr>
          <w:spacing w:val="-2"/>
        </w:rPr>
        <w:t> </w:t>
      </w:r>
      <w:r>
        <w:rPr/>
        <w:t>hacia su</w:t>
      </w:r>
      <w:r>
        <w:rPr>
          <w:spacing w:val="-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en los estados financieros.</w:t>
      </w:r>
    </w:p>
    <w:p>
      <w:pPr>
        <w:pStyle w:val="BodyText"/>
        <w:spacing w:line="360" w:lineRule="auto" w:before="1"/>
        <w:ind w:right="498"/>
      </w:pPr>
      <w:r>
        <w:rPr/>
        <w:t>Adicionalmente,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medio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procedimiento se</w:t>
      </w:r>
      <w:r>
        <w:rPr>
          <w:spacing w:val="-2"/>
        </w:rPr>
        <w:t> </w:t>
      </w:r>
      <w:r>
        <w:rPr/>
        <w:t>verifica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precisión</w:t>
      </w:r>
      <w:r>
        <w:rPr>
          <w:spacing w:val="-1"/>
        </w:rPr>
        <w:t> </w:t>
      </w:r>
      <w:r>
        <w:rPr/>
        <w:t>numérica, y</w:t>
      </w:r>
      <w:r>
        <w:rPr>
          <w:spacing w:val="-1"/>
        </w:rPr>
        <w:t> </w:t>
      </w:r>
      <w:r>
        <w:rPr/>
        <w:t>la</w:t>
      </w:r>
      <w:r>
        <w:rPr>
          <w:spacing w:val="-57"/>
        </w:rPr>
        <w:t> </w:t>
      </w:r>
      <w:r>
        <w:rPr/>
        <w:t>correcta</w:t>
      </w:r>
      <w:r>
        <w:rPr>
          <w:spacing w:val="-1"/>
        </w:rPr>
        <w:t> </w:t>
      </w:r>
      <w:r>
        <w:rPr/>
        <w:t>clasificación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 estados financieros.</w:t>
      </w:r>
    </w:p>
    <w:p>
      <w:pPr>
        <w:spacing w:after="0" w:line="360" w:lineRule="auto"/>
        <w:sectPr>
          <w:pgSz w:w="12240" w:h="15840"/>
          <w:pgMar w:top="1340" w:bottom="280" w:left="1460" w:right="1580"/>
        </w:sectPr>
      </w:pPr>
    </w:p>
    <w:p>
      <w:pPr>
        <w:pStyle w:val="BodyText"/>
        <w:spacing w:line="360" w:lineRule="auto" w:before="75"/>
        <w:ind w:right="135" w:firstLine="707"/>
      </w:pPr>
      <w:r>
        <w:rPr/>
        <w:t>Un cultivo de tardío rendimiento es aquel cuya producción comienza después del</w:t>
      </w:r>
      <w:r>
        <w:rPr>
          <w:spacing w:val="1"/>
        </w:rPr>
        <w:t> </w:t>
      </w:r>
      <w:r>
        <w:rPr/>
        <w:t>segundo año de sembrado (Gobierno Nacional, 2005). El cultivo de palma tiene una</w:t>
      </w:r>
      <w:r>
        <w:rPr>
          <w:spacing w:val="1"/>
        </w:rPr>
        <w:t> </w:t>
      </w:r>
      <w:r>
        <w:rPr/>
        <w:t>particularidad en relación a su manejo contable durante los primeros 5 años de</w:t>
      </w:r>
      <w:r>
        <w:rPr>
          <w:spacing w:val="1"/>
        </w:rPr>
        <w:t> </w:t>
      </w:r>
      <w:r>
        <w:rPr/>
        <w:t>funcionamiento, y es que no genera utilidad o pérdida ya que está en desarrollo. En la</w:t>
      </w:r>
      <w:r>
        <w:rPr>
          <w:spacing w:val="1"/>
        </w:rPr>
        <w:t> </w:t>
      </w:r>
      <w:r>
        <w:rPr/>
        <w:t>práctica esto significa que el cultivo comienza a generar ingresos por la venta de fruto y</w:t>
      </w:r>
      <w:r>
        <w:rPr>
          <w:spacing w:val="1"/>
        </w:rPr>
        <w:t> </w:t>
      </w:r>
      <w:r>
        <w:rPr/>
        <w:t>adicionalmente tiene costos y gastos asociados al mismo, pero al no estar 100% productivo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reclasificación</w:t>
      </w:r>
      <w:r>
        <w:rPr>
          <w:spacing w:val="-1"/>
        </w:rPr>
        <w:t> </w:t>
      </w:r>
      <w:r>
        <w:rPr/>
        <w:t>al cultivo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desarrollo por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cuantía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verificado</w:t>
      </w:r>
      <w:r>
        <w:rPr>
          <w:spacing w:val="-57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revisor</w:t>
      </w:r>
      <w:r>
        <w:rPr>
          <w:spacing w:val="4"/>
        </w:rPr>
        <w:t> </w:t>
      </w:r>
      <w:r>
        <w:rPr/>
        <w:t>fiscal.</w:t>
      </w:r>
      <w:r>
        <w:rPr>
          <w:spacing w:val="2"/>
        </w:rPr>
        <w:t> </w:t>
      </w:r>
      <w:r>
        <w:rPr/>
        <w:t>Ejemplo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esto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tabla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asume</w:t>
      </w:r>
      <w:r>
        <w:rPr>
          <w:spacing w:val="2"/>
        </w:rPr>
        <w:t> </w:t>
      </w:r>
      <w:r>
        <w:rPr/>
        <w:t>que la</w:t>
      </w:r>
      <w:r>
        <w:rPr>
          <w:spacing w:val="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$26.000.000 en</w:t>
      </w:r>
      <w:r>
        <w:rPr>
          <w:spacing w:val="2"/>
        </w:rPr>
        <w:t> </w:t>
      </w:r>
      <w:r>
        <w:rPr/>
        <w:t>el año</w:t>
      </w:r>
      <w:r>
        <w:rPr>
          <w:spacing w:val="-1"/>
        </w:rPr>
        <w:t> </w:t>
      </w:r>
      <w:r>
        <w:rPr/>
        <w:t>X1.</w:t>
      </w:r>
    </w:p>
    <w:p>
      <w:pPr>
        <w:pStyle w:val="BodyText"/>
        <w:spacing w:before="161"/>
      </w:pPr>
      <w:r>
        <w:rPr/>
        <w:t>Tabla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" w:after="1"/>
        <w:ind w:left="0"/>
        <w:rPr>
          <w:sz w:val="26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987"/>
        <w:gridCol w:w="1433"/>
      </w:tblGrid>
      <w:tr>
        <w:trPr>
          <w:trHeight w:val="412" w:hRule="atLeast"/>
        </w:trPr>
        <w:tc>
          <w:tcPr>
            <w:tcW w:w="4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Traslado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desarrollo</w:t>
            </w:r>
          </w:p>
        </w:tc>
        <w:tc>
          <w:tcPr>
            <w:tcW w:w="2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4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Débito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84"/>
              <w:rPr>
                <w:sz w:val="24"/>
              </w:rPr>
            </w:pPr>
            <w:r>
              <w:rPr>
                <w:sz w:val="24"/>
              </w:rPr>
              <w:t>Crédito</w:t>
            </w:r>
          </w:p>
        </w:tc>
      </w:tr>
      <w:tr>
        <w:trPr>
          <w:trHeight w:val="413" w:hRule="atLeast"/>
        </w:trPr>
        <w:tc>
          <w:tcPr>
            <w:tcW w:w="4249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Costos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producción</w:t>
            </w:r>
          </w:p>
        </w:tc>
        <w:tc>
          <w:tcPr>
            <w:tcW w:w="298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64"/>
              <w:ind w:left="284"/>
              <w:rPr>
                <w:sz w:val="24"/>
              </w:rPr>
            </w:pPr>
            <w:r>
              <w:rPr>
                <w:sz w:val="24"/>
              </w:rPr>
              <w:t>26.000.000</w:t>
            </w:r>
          </w:p>
        </w:tc>
      </w:tr>
      <w:tr>
        <w:trPr>
          <w:trHeight w:val="479" w:hRule="atLeast"/>
        </w:trPr>
        <w:tc>
          <w:tcPr>
            <w:tcW w:w="42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Cultivos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desarrollo</w:t>
            </w:r>
          </w:p>
        </w:tc>
        <w:tc>
          <w:tcPr>
            <w:tcW w:w="442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2051"/>
              <w:rPr>
                <w:sz w:val="24"/>
              </w:rPr>
            </w:pPr>
            <w:r>
              <w:rPr>
                <w:sz w:val="24"/>
              </w:rPr>
              <w:t>26.000.000</w:t>
            </w:r>
          </w:p>
        </w:tc>
      </w:tr>
    </w:tbl>
    <w:p>
      <w:pPr>
        <w:pStyle w:val="BodyText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360" w:lineRule="auto"/>
        <w:ind w:right="208" w:firstLine="707"/>
      </w:pPr>
      <w:r>
        <w:rPr/>
        <w:t>En cuanto a la clasificación de los activos biológicos en los estados financieros se</w:t>
      </w:r>
      <w:r>
        <w:rPr>
          <w:spacing w:val="1"/>
        </w:rPr>
        <w:t> </w:t>
      </w:r>
      <w:r>
        <w:rPr/>
        <w:t>debe tener en cuenta si el activo está en desarrollo o si ya está productivo.</w:t>
      </w:r>
      <w:r>
        <w:rPr>
          <w:spacing w:val="1"/>
        </w:rPr>
        <w:t> </w:t>
      </w:r>
      <w:r>
        <w:rPr/>
        <w:t>En el caso de la</w:t>
      </w:r>
      <w:r>
        <w:rPr>
          <w:spacing w:val="-57"/>
        </w:rPr>
        <w:t> </w:t>
      </w:r>
      <w:r>
        <w:rPr/>
        <w:t>palma de aceite los primeros 5 años se clasificará como un activo no corriente el cultivo en</w:t>
      </w:r>
      <w:r>
        <w:rPr>
          <w:spacing w:val="-58"/>
        </w:rPr>
        <w:t> </w:t>
      </w:r>
      <w:r>
        <w:rPr/>
        <w:t>desarrollo, donde se encuentran todos los conceptos en se incurren. Como ejemplo se</w:t>
      </w:r>
      <w:r>
        <w:rPr>
          <w:spacing w:val="1"/>
        </w:rPr>
        <w:t> </w:t>
      </w:r>
      <w:r>
        <w:rPr/>
        <w:t>muestran</w:t>
      </w:r>
      <w:r>
        <w:rPr>
          <w:spacing w:val="-1"/>
        </w:rPr>
        <w:t> </w:t>
      </w:r>
      <w:r>
        <w:rPr/>
        <w:t>algunos conceptos en</w:t>
      </w:r>
      <w:r>
        <w:rPr>
          <w:spacing w:val="1"/>
        </w:rPr>
        <w:t> </w:t>
      </w:r>
      <w:r>
        <w:rPr/>
        <w:t>la tabla 2.</w:t>
      </w:r>
    </w:p>
    <w:p>
      <w:pPr>
        <w:pStyle w:val="BodyText"/>
        <w:spacing w:before="160"/>
      </w:pPr>
      <w:r>
        <w:rPr/>
        <w:t>Tabla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1"/>
        <w:ind w:left="0"/>
        <w:rPr>
          <w:sz w:val="25"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3325"/>
      </w:tblGrid>
      <w:tr>
        <w:trPr>
          <w:trHeight w:val="414" w:hRule="atLeast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Activos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Corrientes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412.410.000</w:t>
            </w:r>
          </w:p>
        </w:tc>
      </w:tr>
      <w:tr>
        <w:trPr>
          <w:trHeight w:val="349" w:hRule="atLeast"/>
        </w:trPr>
        <w:tc>
          <w:tcPr>
            <w:tcW w:w="2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69"/>
              <w:rPr>
                <w:sz w:val="24"/>
              </w:rPr>
            </w:pPr>
            <w:r>
              <w:rPr>
                <w:sz w:val="24"/>
              </w:rPr>
              <w:t>Cultivos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desarrollo</w:t>
            </w:r>
          </w:p>
        </w:tc>
        <w:tc>
          <w:tcPr>
            <w:tcW w:w="3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412.410.000</w:t>
            </w:r>
          </w:p>
        </w:tc>
      </w:tr>
      <w:tr>
        <w:trPr>
          <w:trHeight w:val="414" w:hRule="atLeast"/>
        </w:trPr>
        <w:tc>
          <w:tcPr>
            <w:tcW w:w="2695" w:type="dxa"/>
          </w:tcPr>
          <w:p>
            <w:pPr>
              <w:pStyle w:val="TableParagraph"/>
              <w:spacing w:before="65"/>
              <w:ind w:left="69"/>
              <w:rPr>
                <w:sz w:val="24"/>
              </w:rPr>
            </w:pPr>
            <w:r>
              <w:rPr>
                <w:sz w:val="24"/>
              </w:rPr>
              <w:t>Estudios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técnicos</w:t>
            </w:r>
          </w:p>
        </w:tc>
        <w:tc>
          <w:tcPr>
            <w:tcW w:w="3325" w:type="dxa"/>
          </w:tcPr>
          <w:p>
            <w:pPr>
              <w:pStyle w:val="TableParagraph"/>
              <w:spacing w:before="65"/>
              <w:ind w:left="456"/>
              <w:rPr>
                <w:sz w:val="24"/>
              </w:rPr>
            </w:pPr>
            <w:r>
              <w:rPr>
                <w:sz w:val="24"/>
              </w:rPr>
              <w:t>35.600.000</w:t>
            </w:r>
          </w:p>
        </w:tc>
      </w:tr>
      <w:tr>
        <w:trPr>
          <w:trHeight w:val="414" w:hRule="atLeast"/>
        </w:trPr>
        <w:tc>
          <w:tcPr>
            <w:tcW w:w="2695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Edificaciones</w:t>
            </w:r>
          </w:p>
        </w:tc>
        <w:tc>
          <w:tcPr>
            <w:tcW w:w="3325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34.970.000</w:t>
            </w:r>
          </w:p>
        </w:tc>
      </w:tr>
      <w:tr>
        <w:trPr>
          <w:trHeight w:val="414" w:hRule="atLeast"/>
        </w:trPr>
        <w:tc>
          <w:tcPr>
            <w:tcW w:w="2695" w:type="dxa"/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Vivero</w:t>
            </w:r>
          </w:p>
        </w:tc>
        <w:tc>
          <w:tcPr>
            <w:tcW w:w="3325" w:type="dxa"/>
          </w:tcPr>
          <w:p>
            <w:pPr>
              <w:pStyle w:val="TableParagraph"/>
              <w:spacing w:before="64"/>
              <w:ind w:left="456"/>
              <w:rPr>
                <w:sz w:val="24"/>
              </w:rPr>
            </w:pPr>
            <w:r>
              <w:rPr>
                <w:sz w:val="24"/>
              </w:rPr>
              <w:t>18.360.000</w:t>
            </w:r>
          </w:p>
        </w:tc>
      </w:tr>
      <w:tr>
        <w:trPr>
          <w:trHeight w:val="413" w:hRule="atLeast"/>
        </w:trPr>
        <w:tc>
          <w:tcPr>
            <w:tcW w:w="2695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Preparación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terreno</w:t>
            </w:r>
          </w:p>
        </w:tc>
        <w:tc>
          <w:tcPr>
            <w:tcW w:w="3325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49.800.000</w:t>
            </w:r>
          </w:p>
        </w:tc>
      </w:tr>
      <w:tr>
        <w:trPr>
          <w:trHeight w:val="413" w:hRule="atLeast"/>
        </w:trPr>
        <w:tc>
          <w:tcPr>
            <w:tcW w:w="2695" w:type="dxa"/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Siembra</w:t>
            </w:r>
          </w:p>
        </w:tc>
        <w:tc>
          <w:tcPr>
            <w:tcW w:w="3325" w:type="dxa"/>
          </w:tcPr>
          <w:p>
            <w:pPr>
              <w:pStyle w:val="TableParagraph"/>
              <w:spacing w:before="64"/>
              <w:ind w:left="456"/>
              <w:rPr>
                <w:sz w:val="24"/>
              </w:rPr>
            </w:pPr>
            <w:r>
              <w:rPr>
                <w:sz w:val="24"/>
              </w:rPr>
              <w:t>27.760.000</w:t>
            </w:r>
          </w:p>
        </w:tc>
      </w:tr>
      <w:tr>
        <w:trPr>
          <w:trHeight w:val="413" w:hRule="atLeast"/>
        </w:trPr>
        <w:tc>
          <w:tcPr>
            <w:tcW w:w="2695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Mantenimiento</w:t>
            </w:r>
          </w:p>
        </w:tc>
        <w:tc>
          <w:tcPr>
            <w:tcW w:w="3325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17.140.000</w:t>
            </w:r>
          </w:p>
        </w:tc>
      </w:tr>
      <w:tr>
        <w:trPr>
          <w:trHeight w:val="340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 w:before="64"/>
              <w:ind w:left="69"/>
              <w:rPr>
                <w:sz w:val="24"/>
              </w:rPr>
            </w:pPr>
            <w:r>
              <w:rPr>
                <w:sz w:val="24"/>
              </w:rPr>
              <w:t>Herramientas</w:t>
            </w:r>
          </w:p>
        </w:tc>
        <w:tc>
          <w:tcPr>
            <w:tcW w:w="3325" w:type="dxa"/>
          </w:tcPr>
          <w:p>
            <w:pPr>
              <w:pStyle w:val="TableParagraph"/>
              <w:spacing w:line="256" w:lineRule="exact" w:before="64"/>
              <w:ind w:left="456"/>
              <w:rPr>
                <w:sz w:val="24"/>
              </w:rPr>
            </w:pPr>
            <w:r>
              <w:rPr>
                <w:sz w:val="24"/>
              </w:rPr>
              <w:t>33.510.000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40" w:bottom="280" w:left="1460" w:right="1580"/>
        </w:sect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3398"/>
      </w:tblGrid>
      <w:tr>
        <w:trPr>
          <w:trHeight w:val="340" w:hRule="atLeast"/>
        </w:trPr>
        <w:tc>
          <w:tcPr>
            <w:tcW w:w="2637" w:type="dxa"/>
          </w:tcPr>
          <w:p>
            <w:pPr>
              <w:pStyle w:val="TableParagraph"/>
              <w:spacing w:line="266" w:lineRule="exact" w:before="0"/>
              <w:ind w:left="84"/>
              <w:rPr>
                <w:sz w:val="24"/>
              </w:rPr>
            </w:pPr>
            <w:r>
              <w:rPr>
                <w:sz w:val="24"/>
              </w:rPr>
              <w:t>Abonos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fertilizante</w:t>
            </w:r>
          </w:p>
        </w:tc>
        <w:tc>
          <w:tcPr>
            <w:tcW w:w="3398" w:type="dxa"/>
          </w:tcPr>
          <w:p>
            <w:pPr>
              <w:pStyle w:val="TableParagraph"/>
              <w:spacing w:line="266" w:lineRule="exact" w:before="0"/>
              <w:ind w:left="529"/>
              <w:rPr>
                <w:sz w:val="24"/>
              </w:rPr>
            </w:pPr>
            <w:r>
              <w:rPr>
                <w:sz w:val="24"/>
              </w:rPr>
              <w:t>49.720.000</w:t>
            </w:r>
          </w:p>
        </w:tc>
      </w:tr>
      <w:tr>
        <w:trPr>
          <w:trHeight w:val="827" w:hRule="atLeast"/>
        </w:trPr>
        <w:tc>
          <w:tcPr>
            <w:tcW w:w="2637" w:type="dxa"/>
          </w:tcPr>
          <w:p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Combustibles y</w:t>
            </w:r>
          </w:p>
          <w:p>
            <w:pPr>
              <w:pStyle w:val="TableParagraph"/>
              <w:spacing w:before="137"/>
              <w:ind w:left="84"/>
              <w:rPr>
                <w:sz w:val="24"/>
              </w:rPr>
            </w:pPr>
            <w:r>
              <w:rPr>
                <w:sz w:val="24"/>
              </w:rPr>
              <w:t>lubricantes</w:t>
            </w:r>
          </w:p>
        </w:tc>
        <w:tc>
          <w:tcPr>
            <w:tcW w:w="339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78"/>
              <w:ind w:left="529"/>
              <w:rPr>
                <w:sz w:val="24"/>
              </w:rPr>
            </w:pPr>
            <w:r>
              <w:rPr>
                <w:sz w:val="24"/>
              </w:rPr>
              <w:t>41.400.000</w:t>
            </w:r>
          </w:p>
        </w:tc>
      </w:tr>
      <w:tr>
        <w:trPr>
          <w:trHeight w:val="414" w:hRule="atLeast"/>
        </w:trPr>
        <w:tc>
          <w:tcPr>
            <w:tcW w:w="2637" w:type="dxa"/>
          </w:tcPr>
          <w:p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Transportes</w:t>
            </w:r>
          </w:p>
        </w:tc>
        <w:tc>
          <w:tcPr>
            <w:tcW w:w="3398" w:type="dxa"/>
          </w:tcPr>
          <w:p>
            <w:pPr>
              <w:pStyle w:val="TableParagraph"/>
              <w:spacing w:before="64"/>
              <w:ind w:left="529"/>
              <w:rPr>
                <w:sz w:val="24"/>
              </w:rPr>
            </w:pPr>
            <w:r>
              <w:rPr>
                <w:sz w:val="24"/>
              </w:rPr>
              <w:t>11.450.000</w:t>
            </w:r>
          </w:p>
        </w:tc>
      </w:tr>
      <w:tr>
        <w:trPr>
          <w:trHeight w:val="413" w:hRule="atLeast"/>
        </w:trPr>
        <w:tc>
          <w:tcPr>
            <w:tcW w:w="2637" w:type="dxa"/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vivero</w:t>
            </w:r>
          </w:p>
        </w:tc>
        <w:tc>
          <w:tcPr>
            <w:tcW w:w="3398" w:type="dxa"/>
          </w:tcPr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27.360.000</w:t>
            </w:r>
          </w:p>
        </w:tc>
      </w:tr>
      <w:tr>
        <w:trPr>
          <w:trHeight w:val="413" w:hRule="atLeast"/>
        </w:trPr>
        <w:tc>
          <w:tcPr>
            <w:tcW w:w="2637" w:type="dxa"/>
          </w:tcPr>
          <w:p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plagas</w:t>
            </w:r>
          </w:p>
        </w:tc>
        <w:tc>
          <w:tcPr>
            <w:tcW w:w="3398" w:type="dxa"/>
          </w:tcPr>
          <w:p>
            <w:pPr>
              <w:pStyle w:val="TableParagraph"/>
              <w:spacing w:before="64"/>
              <w:ind w:left="529"/>
              <w:rPr>
                <w:sz w:val="24"/>
              </w:rPr>
            </w:pPr>
            <w:r>
              <w:rPr>
                <w:sz w:val="24"/>
              </w:rPr>
              <w:t>22.240.000</w:t>
            </w:r>
          </w:p>
        </w:tc>
      </w:tr>
      <w:tr>
        <w:trPr>
          <w:trHeight w:val="479" w:hRule="atLeast"/>
        </w:trPr>
        <w:tc>
          <w:tcPr>
            <w:tcW w:w="263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Polinización</w:t>
            </w:r>
          </w:p>
        </w:tc>
        <w:tc>
          <w:tcPr>
            <w:tcW w:w="339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43.100.000</w:t>
            </w:r>
          </w:p>
        </w:tc>
      </w:tr>
    </w:tbl>
    <w:p>
      <w:pPr>
        <w:pStyle w:val="BodyText"/>
        <w:spacing w:before="5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  <w:r>
        <w:rPr>
          <w:spacing w:val="-1"/>
        </w:rPr>
        <w:t> </w:t>
      </w:r>
      <w:r>
        <w:rPr/>
        <w:t>Nota: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usados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aleatorios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/>
        <w:ind w:right="160" w:firstLine="707"/>
      </w:pPr>
      <w:r>
        <w:rPr/>
        <w:t>Además, existen casos de plantaciones palmeras que llevan varios años de</w:t>
      </w:r>
      <w:r>
        <w:rPr>
          <w:spacing w:val="1"/>
        </w:rPr>
        <w:t> </w:t>
      </w:r>
      <w:r>
        <w:rPr/>
        <w:t>producción y cuyas palmas son muy altas, impidiendo la recolección del fruto. Por lo tanto,</w:t>
      </w:r>
      <w:r>
        <w:rPr>
          <w:spacing w:val="-57"/>
        </w:rPr>
        <w:t> </w:t>
      </w:r>
      <w:r>
        <w:rPr/>
        <w:t>se debe llevar a cabo la resiembra del cultivo y ésta se tratará también como un cultivo en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line="360" w:lineRule="auto" w:before="161"/>
        <w:ind w:right="153" w:firstLine="767"/>
      </w:pPr>
      <w:r>
        <w:rPr/>
        <w:t>A partir del 6to año el cultivo en desarrollo se reclasifica como un activo biológico.</w:t>
      </w:r>
      <w:r>
        <w:rPr>
          <w:spacing w:val="-57"/>
        </w:rPr>
        <w:t> </w:t>
      </w:r>
      <w:r>
        <w:rPr/>
        <w:t>Sin embargo, hay que tener en cuenta los elementos que los conforman para presentar una</w:t>
      </w:r>
      <w:r>
        <w:rPr>
          <w:spacing w:val="1"/>
        </w:rPr>
        <w:t> </w:t>
      </w:r>
      <w:r>
        <w:rPr/>
        <w:t>discriminación adecuada entre este tipo de activos y los tangibles del activo biológico. Los</w:t>
      </w:r>
      <w:r>
        <w:rPr>
          <w:spacing w:val="1"/>
        </w:rPr>
        <w:t> </w:t>
      </w:r>
      <w:r>
        <w:rPr/>
        <w:t>tangibles del activo biológico se depreciarán siguiendo los lineamientos de la sección 17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PYMES. En la</w:t>
      </w:r>
      <w:r>
        <w:rPr>
          <w:spacing w:val="-1"/>
        </w:rPr>
        <w:t> </w:t>
      </w:r>
      <w:r>
        <w:rPr/>
        <w:t>tabla</w:t>
      </w:r>
      <w:r>
        <w:rPr>
          <w:spacing w:val="1"/>
        </w:rPr>
        <w:t> </w:t>
      </w:r>
      <w:r>
        <w:rPr/>
        <w:t>3 se</w:t>
      </w:r>
      <w:r>
        <w:rPr>
          <w:spacing w:val="-1"/>
        </w:rPr>
        <w:t> </w:t>
      </w:r>
      <w:r>
        <w:rPr/>
        <w:t>reclasifica el ejemplo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tabla 2.</w:t>
      </w:r>
    </w:p>
    <w:p>
      <w:pPr>
        <w:pStyle w:val="BodyText"/>
        <w:spacing w:before="160"/>
      </w:pPr>
      <w:r>
        <w:rPr/>
        <w:t>Tabla</w:t>
      </w:r>
      <w:r>
        <w:rPr>
          <w:spacing w:val="-2"/>
        </w:rPr>
        <w:t> </w:t>
      </w:r>
      <w:r>
        <w:rPr/>
        <w:t>3</w:t>
      </w:r>
    </w:p>
    <w:p>
      <w:pPr>
        <w:pStyle w:val="BodyText"/>
        <w:ind w:left="0"/>
        <w:rPr>
          <w:sz w:val="26"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9"/>
        <w:gridCol w:w="4583"/>
      </w:tblGrid>
      <w:tr>
        <w:trPr>
          <w:trHeight w:val="414" w:hRule="atLeast"/>
        </w:trPr>
        <w:tc>
          <w:tcPr>
            <w:tcW w:w="4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69"/>
              <w:rPr>
                <w:sz w:val="24"/>
              </w:rPr>
            </w:pPr>
            <w:r>
              <w:rPr>
                <w:sz w:val="24"/>
              </w:rPr>
              <w:t>Activos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Corrientes</w:t>
            </w:r>
          </w:p>
        </w:tc>
        <w:tc>
          <w:tcPr>
            <w:tcW w:w="4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412.410.000</w:t>
            </w:r>
          </w:p>
        </w:tc>
      </w:tr>
      <w:tr>
        <w:trPr>
          <w:trHeight w:val="348" w:hRule="atLeast"/>
        </w:trPr>
        <w:tc>
          <w:tcPr>
            <w:tcW w:w="4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69"/>
              <w:rPr>
                <w:sz w:val="24"/>
              </w:rPr>
            </w:pPr>
            <w:r>
              <w:rPr>
                <w:sz w:val="24"/>
              </w:rPr>
              <w:t>Activo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Cultivo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Palma</w:t>
            </w:r>
          </w:p>
        </w:tc>
        <w:tc>
          <w:tcPr>
            <w:tcW w:w="4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973"/>
              <w:rPr>
                <w:sz w:val="24"/>
              </w:rPr>
            </w:pPr>
            <w:r>
              <w:rPr>
                <w:sz w:val="24"/>
              </w:rPr>
              <w:t>298.210.000</w:t>
            </w:r>
          </w:p>
        </w:tc>
      </w:tr>
      <w:tr>
        <w:trPr>
          <w:trHeight w:val="413" w:hRule="atLeast"/>
        </w:trPr>
        <w:tc>
          <w:tcPr>
            <w:tcW w:w="4049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Estudios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técnicos</w:t>
            </w:r>
          </w:p>
        </w:tc>
        <w:tc>
          <w:tcPr>
            <w:tcW w:w="4583" w:type="dxa"/>
          </w:tcPr>
          <w:p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35.600.000</w:t>
            </w:r>
          </w:p>
        </w:tc>
      </w:tr>
      <w:tr>
        <w:trPr>
          <w:trHeight w:val="414" w:hRule="atLeast"/>
        </w:trPr>
        <w:tc>
          <w:tcPr>
            <w:tcW w:w="4049" w:type="dxa"/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Siembra</w:t>
            </w:r>
          </w:p>
        </w:tc>
        <w:tc>
          <w:tcPr>
            <w:tcW w:w="4583" w:type="dxa"/>
          </w:tcPr>
          <w:p>
            <w:pPr>
              <w:pStyle w:val="TableParagraph"/>
              <w:spacing w:before="64"/>
              <w:ind w:left="593"/>
              <w:rPr>
                <w:sz w:val="24"/>
              </w:rPr>
            </w:pPr>
            <w:r>
              <w:rPr>
                <w:sz w:val="24"/>
              </w:rPr>
              <w:t>27.760.000</w:t>
            </w:r>
          </w:p>
        </w:tc>
      </w:tr>
      <w:tr>
        <w:trPr>
          <w:trHeight w:val="414" w:hRule="atLeast"/>
        </w:trPr>
        <w:tc>
          <w:tcPr>
            <w:tcW w:w="4049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Abonos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fertilizante</w:t>
            </w:r>
          </w:p>
        </w:tc>
        <w:tc>
          <w:tcPr>
            <w:tcW w:w="4583" w:type="dxa"/>
          </w:tcPr>
          <w:p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49.720.000</w:t>
            </w:r>
          </w:p>
        </w:tc>
      </w:tr>
      <w:tr>
        <w:trPr>
          <w:trHeight w:val="414" w:hRule="atLeast"/>
        </w:trPr>
        <w:tc>
          <w:tcPr>
            <w:tcW w:w="4049" w:type="dxa"/>
          </w:tcPr>
          <w:p>
            <w:pPr>
              <w:pStyle w:val="TableParagraph"/>
              <w:spacing w:before="65"/>
              <w:ind w:left="69"/>
              <w:rPr>
                <w:sz w:val="24"/>
              </w:rPr>
            </w:pPr>
            <w:r>
              <w:rPr>
                <w:sz w:val="24"/>
              </w:rPr>
              <w:t>Combustibles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lubricantes</w:t>
            </w:r>
          </w:p>
        </w:tc>
        <w:tc>
          <w:tcPr>
            <w:tcW w:w="4583" w:type="dxa"/>
          </w:tcPr>
          <w:p>
            <w:pPr>
              <w:pStyle w:val="TableParagraph"/>
              <w:spacing w:before="65"/>
              <w:ind w:left="593"/>
              <w:rPr>
                <w:sz w:val="24"/>
              </w:rPr>
            </w:pPr>
            <w:r>
              <w:rPr>
                <w:sz w:val="24"/>
              </w:rPr>
              <w:t>41.400.000</w:t>
            </w:r>
          </w:p>
        </w:tc>
      </w:tr>
      <w:tr>
        <w:trPr>
          <w:trHeight w:val="414" w:hRule="atLeast"/>
        </w:trPr>
        <w:tc>
          <w:tcPr>
            <w:tcW w:w="4049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Transportes</w:t>
            </w:r>
          </w:p>
        </w:tc>
        <w:tc>
          <w:tcPr>
            <w:tcW w:w="4583" w:type="dxa"/>
          </w:tcPr>
          <w:p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11.450.000</w:t>
            </w:r>
          </w:p>
        </w:tc>
      </w:tr>
      <w:tr>
        <w:trPr>
          <w:trHeight w:val="414" w:hRule="atLeast"/>
        </w:trPr>
        <w:tc>
          <w:tcPr>
            <w:tcW w:w="4049" w:type="dxa"/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plagas</w:t>
            </w:r>
          </w:p>
        </w:tc>
        <w:tc>
          <w:tcPr>
            <w:tcW w:w="4583" w:type="dxa"/>
          </w:tcPr>
          <w:p>
            <w:pPr>
              <w:pStyle w:val="TableParagraph"/>
              <w:spacing w:before="64"/>
              <w:ind w:left="593"/>
              <w:rPr>
                <w:sz w:val="24"/>
              </w:rPr>
            </w:pPr>
            <w:r>
              <w:rPr>
                <w:sz w:val="24"/>
              </w:rPr>
              <w:t>22.240.000</w:t>
            </w:r>
          </w:p>
        </w:tc>
      </w:tr>
      <w:tr>
        <w:trPr>
          <w:trHeight w:val="413" w:hRule="atLeast"/>
        </w:trPr>
        <w:tc>
          <w:tcPr>
            <w:tcW w:w="4049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Polinización</w:t>
            </w:r>
          </w:p>
        </w:tc>
        <w:tc>
          <w:tcPr>
            <w:tcW w:w="4583" w:type="dxa"/>
          </w:tcPr>
          <w:p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43.100.000</w:t>
            </w:r>
          </w:p>
        </w:tc>
      </w:tr>
      <w:tr>
        <w:trPr>
          <w:trHeight w:val="413" w:hRule="atLeast"/>
        </w:trPr>
        <w:tc>
          <w:tcPr>
            <w:tcW w:w="4049" w:type="dxa"/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Mantenimiento</w:t>
            </w:r>
          </w:p>
        </w:tc>
        <w:tc>
          <w:tcPr>
            <w:tcW w:w="4583" w:type="dxa"/>
          </w:tcPr>
          <w:p>
            <w:pPr>
              <w:pStyle w:val="TableParagraph"/>
              <w:spacing w:before="64"/>
              <w:ind w:left="593"/>
              <w:rPr>
                <w:sz w:val="24"/>
              </w:rPr>
            </w:pPr>
            <w:r>
              <w:rPr>
                <w:sz w:val="24"/>
              </w:rPr>
              <w:t>17.140.000</w:t>
            </w:r>
          </w:p>
        </w:tc>
      </w:tr>
      <w:tr>
        <w:trPr>
          <w:trHeight w:val="413" w:hRule="atLeast"/>
        </w:trPr>
        <w:tc>
          <w:tcPr>
            <w:tcW w:w="4049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Preparación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terreno</w:t>
            </w:r>
          </w:p>
        </w:tc>
        <w:tc>
          <w:tcPr>
            <w:tcW w:w="4583" w:type="dxa"/>
          </w:tcPr>
          <w:p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49.800.000</w:t>
            </w:r>
          </w:p>
        </w:tc>
      </w:tr>
      <w:tr>
        <w:trPr>
          <w:trHeight w:val="340" w:hRule="atLeast"/>
        </w:trPr>
        <w:tc>
          <w:tcPr>
            <w:tcW w:w="4049" w:type="dxa"/>
          </w:tcPr>
          <w:p>
            <w:pPr>
              <w:pStyle w:val="TableParagraph"/>
              <w:spacing w:line="256" w:lineRule="exact" w:before="64"/>
              <w:ind w:left="69"/>
              <w:rPr>
                <w:sz w:val="24"/>
              </w:rPr>
            </w:pPr>
            <w:r>
              <w:rPr>
                <w:sz w:val="24"/>
              </w:rPr>
              <w:t>Tangibles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biológico</w:t>
            </w:r>
          </w:p>
        </w:tc>
        <w:tc>
          <w:tcPr>
            <w:tcW w:w="4583" w:type="dxa"/>
          </w:tcPr>
          <w:p>
            <w:pPr>
              <w:pStyle w:val="TableParagraph"/>
              <w:spacing w:line="256" w:lineRule="exact" w:before="64"/>
              <w:ind w:left="1973"/>
              <w:rPr>
                <w:sz w:val="24"/>
              </w:rPr>
            </w:pPr>
            <w:r>
              <w:rPr>
                <w:sz w:val="24"/>
              </w:rPr>
              <w:t>114.200.000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420" w:bottom="280" w:left="1460" w:right="1580"/>
        </w:sect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5624"/>
      </w:tblGrid>
      <w:tr>
        <w:trPr>
          <w:trHeight w:val="340" w:hRule="atLeast"/>
        </w:trPr>
        <w:tc>
          <w:tcPr>
            <w:tcW w:w="3022" w:type="dxa"/>
          </w:tcPr>
          <w:p>
            <w:pPr>
              <w:pStyle w:val="TableParagraph"/>
              <w:spacing w:line="266" w:lineRule="exact" w:before="0"/>
              <w:ind w:left="84"/>
              <w:rPr>
                <w:sz w:val="24"/>
              </w:rPr>
            </w:pPr>
            <w:r>
              <w:rPr>
                <w:sz w:val="24"/>
              </w:rPr>
              <w:t>Edificaciones</w:t>
            </w:r>
          </w:p>
        </w:tc>
        <w:tc>
          <w:tcPr>
            <w:tcW w:w="5624" w:type="dxa"/>
          </w:tcPr>
          <w:p>
            <w:pPr>
              <w:pStyle w:val="TableParagraph"/>
              <w:spacing w:line="266" w:lineRule="exact" w:before="0"/>
              <w:ind w:left="1634"/>
              <w:rPr>
                <w:sz w:val="24"/>
              </w:rPr>
            </w:pPr>
            <w:r>
              <w:rPr>
                <w:sz w:val="24"/>
              </w:rPr>
              <w:t>34.970.000</w:t>
            </w:r>
          </w:p>
        </w:tc>
      </w:tr>
      <w:tr>
        <w:trPr>
          <w:trHeight w:val="413" w:hRule="atLeast"/>
        </w:trPr>
        <w:tc>
          <w:tcPr>
            <w:tcW w:w="3022" w:type="dxa"/>
          </w:tcPr>
          <w:p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Vivero</w:t>
            </w:r>
          </w:p>
        </w:tc>
        <w:tc>
          <w:tcPr>
            <w:tcW w:w="5624" w:type="dxa"/>
          </w:tcPr>
          <w:p>
            <w:pPr>
              <w:pStyle w:val="TableParagraph"/>
              <w:spacing w:before="64"/>
              <w:ind w:left="1634"/>
              <w:rPr>
                <w:sz w:val="24"/>
              </w:rPr>
            </w:pPr>
            <w:r>
              <w:rPr>
                <w:sz w:val="24"/>
              </w:rPr>
              <w:t>18.360.000</w:t>
            </w:r>
          </w:p>
        </w:tc>
      </w:tr>
      <w:tr>
        <w:trPr>
          <w:trHeight w:val="414" w:hRule="atLeast"/>
        </w:trPr>
        <w:tc>
          <w:tcPr>
            <w:tcW w:w="3022" w:type="dxa"/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Herramientas</w:t>
            </w:r>
          </w:p>
        </w:tc>
        <w:tc>
          <w:tcPr>
            <w:tcW w:w="5624" w:type="dxa"/>
          </w:tcPr>
          <w:p>
            <w:pPr>
              <w:pStyle w:val="TableParagraph"/>
              <w:ind w:left="1634"/>
              <w:rPr>
                <w:sz w:val="24"/>
              </w:rPr>
            </w:pPr>
            <w:r>
              <w:rPr>
                <w:sz w:val="24"/>
              </w:rPr>
              <w:t>33.510.000</w:t>
            </w:r>
          </w:p>
        </w:tc>
      </w:tr>
      <w:tr>
        <w:trPr>
          <w:trHeight w:val="480" w:hRule="atLeast"/>
        </w:trPr>
        <w:tc>
          <w:tcPr>
            <w:tcW w:w="3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vivero</w:t>
            </w:r>
          </w:p>
        </w:tc>
        <w:tc>
          <w:tcPr>
            <w:tcW w:w="5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34"/>
              <w:rPr>
                <w:sz w:val="24"/>
              </w:rPr>
            </w:pPr>
            <w:r>
              <w:rPr>
                <w:sz w:val="24"/>
              </w:rPr>
              <w:t>27.360.000</w:t>
            </w:r>
          </w:p>
        </w:tc>
      </w:tr>
    </w:tbl>
    <w:p>
      <w:pPr>
        <w:pStyle w:val="BodyText"/>
        <w:spacing w:before="5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/>
        <w:ind w:right="341" w:firstLine="707"/>
      </w:pPr>
      <w:r>
        <w:rPr/>
        <w:t>El revisor fiscal verificará la correcta presentación de los cambios de valor del</w:t>
      </w:r>
      <w:r>
        <w:rPr>
          <w:spacing w:val="1"/>
        </w:rPr>
        <w:t> </w:t>
      </w:r>
      <w:r>
        <w:rPr/>
        <w:t>activo biológico originado por el valor razonable, los cuales se incluyen en el estado de</w:t>
      </w:r>
      <w:r>
        <w:rPr>
          <w:spacing w:val="1"/>
        </w:rPr>
        <w:t> </w:t>
      </w:r>
      <w:r>
        <w:rPr/>
        <w:t>resultados integral como otros ingresos o gastos (ingreso o gasto por cambio en valor</w:t>
      </w:r>
      <w:r>
        <w:rPr>
          <w:spacing w:val="1"/>
        </w:rPr>
        <w:t> </w:t>
      </w:r>
      <w:r>
        <w:rPr/>
        <w:t>razonable). Un ejemplo de Estado de Resultados Integrales de una empresa palmera se da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 tabla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160"/>
      </w:pPr>
      <w:r>
        <w:rPr/>
        <w:t>Tabla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1"/>
        <w:ind w:left="0"/>
        <w:rPr>
          <w:sz w:val="25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9"/>
      </w:tblGrid>
      <w:tr>
        <w:trPr>
          <w:trHeight w:val="414" w:hRule="atLeast"/>
        </w:trPr>
        <w:tc>
          <w:tcPr>
            <w:tcW w:w="6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6"/>
              <w:rPr>
                <w:sz w:val="24"/>
              </w:rPr>
            </w:pPr>
            <w:r>
              <w:rPr>
                <w:sz w:val="24"/>
              </w:rPr>
              <w:t>Empresa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Palmera</w:t>
            </w:r>
          </w:p>
        </w:tc>
      </w:tr>
      <w:tr>
        <w:trPr>
          <w:trHeight w:val="348" w:hRule="atLeast"/>
        </w:trPr>
        <w:tc>
          <w:tcPr>
            <w:tcW w:w="6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6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Integrales</w:t>
            </w:r>
          </w:p>
        </w:tc>
      </w:tr>
      <w:tr>
        <w:trPr>
          <w:trHeight w:val="413" w:hRule="atLeast"/>
        </w:trPr>
        <w:tc>
          <w:tcPr>
            <w:tcW w:w="6229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31/12/X1</w:t>
            </w:r>
          </w:p>
        </w:tc>
      </w:tr>
      <w:tr>
        <w:trPr>
          <w:trHeight w:val="414" w:hRule="atLeast"/>
        </w:trPr>
        <w:tc>
          <w:tcPr>
            <w:tcW w:w="6229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Ingresos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fruto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palma</w:t>
            </w:r>
          </w:p>
        </w:tc>
      </w:tr>
      <w:tr>
        <w:trPr>
          <w:trHeight w:val="414" w:hRule="atLeast"/>
        </w:trPr>
        <w:tc>
          <w:tcPr>
            <w:tcW w:w="6229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(-)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ventas</w:t>
            </w:r>
          </w:p>
        </w:tc>
      </w:tr>
      <w:tr>
        <w:trPr>
          <w:trHeight w:val="414" w:hRule="atLeast"/>
        </w:trPr>
        <w:tc>
          <w:tcPr>
            <w:tcW w:w="6229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(=)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Bruta</w:t>
            </w:r>
          </w:p>
        </w:tc>
      </w:tr>
      <w:tr>
        <w:trPr>
          <w:trHeight w:val="413" w:hRule="atLeast"/>
        </w:trPr>
        <w:tc>
          <w:tcPr>
            <w:tcW w:w="6229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(-)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Gastos*</w:t>
            </w:r>
          </w:p>
        </w:tc>
      </w:tr>
      <w:tr>
        <w:trPr>
          <w:trHeight w:val="413" w:hRule="atLeast"/>
        </w:trPr>
        <w:tc>
          <w:tcPr>
            <w:tcW w:w="6229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(=)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Operacional</w:t>
            </w:r>
          </w:p>
        </w:tc>
      </w:tr>
      <w:tr>
        <w:trPr>
          <w:trHeight w:val="413" w:hRule="atLeast"/>
        </w:trPr>
        <w:tc>
          <w:tcPr>
            <w:tcW w:w="6229" w:type="dxa"/>
          </w:tcPr>
          <w:p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(-)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Gastos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operacionales</w:t>
            </w:r>
          </w:p>
        </w:tc>
      </w:tr>
      <w:tr>
        <w:trPr>
          <w:trHeight w:val="413" w:hRule="atLeast"/>
        </w:trPr>
        <w:tc>
          <w:tcPr>
            <w:tcW w:w="6229" w:type="dxa"/>
          </w:tcPr>
          <w:p>
            <w:pPr>
              <w:pStyle w:val="TableParagraph"/>
              <w:spacing w:before="6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(+)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operacionales</w:t>
            </w:r>
          </w:p>
        </w:tc>
      </w:tr>
      <w:tr>
        <w:trPr>
          <w:trHeight w:val="414" w:hRule="atLeast"/>
        </w:trPr>
        <w:tc>
          <w:tcPr>
            <w:tcW w:w="6229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(=)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Ganancias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antes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impuestos</w:t>
            </w:r>
          </w:p>
        </w:tc>
      </w:tr>
      <w:tr>
        <w:trPr>
          <w:trHeight w:val="414" w:hRule="atLeast"/>
        </w:trPr>
        <w:tc>
          <w:tcPr>
            <w:tcW w:w="6229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(-)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Impuesto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ganancias</w:t>
            </w:r>
          </w:p>
        </w:tc>
      </w:tr>
      <w:tr>
        <w:trPr>
          <w:trHeight w:val="414" w:hRule="atLeast"/>
        </w:trPr>
        <w:tc>
          <w:tcPr>
            <w:tcW w:w="6229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(=)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Ganancia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neta</w:t>
            </w:r>
          </w:p>
        </w:tc>
      </w:tr>
      <w:tr>
        <w:trPr>
          <w:trHeight w:val="414" w:hRule="atLeast"/>
        </w:trPr>
        <w:tc>
          <w:tcPr>
            <w:tcW w:w="6229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(-/+)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integrales</w:t>
            </w:r>
          </w:p>
        </w:tc>
      </w:tr>
      <w:tr>
        <w:trPr>
          <w:trHeight w:val="413" w:hRule="atLeast"/>
        </w:trPr>
        <w:tc>
          <w:tcPr>
            <w:tcW w:w="6229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(-)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Impuesto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integrales</w:t>
            </w:r>
          </w:p>
        </w:tc>
      </w:tr>
      <w:tr>
        <w:trPr>
          <w:trHeight w:val="477" w:hRule="atLeast"/>
        </w:trPr>
        <w:tc>
          <w:tcPr>
            <w:tcW w:w="6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(=)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ejercicio</w:t>
            </w:r>
          </w:p>
        </w:tc>
      </w:tr>
    </w:tbl>
    <w:p>
      <w:pPr>
        <w:pStyle w:val="BodyText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360" w:lineRule="auto"/>
        <w:ind w:right="510"/>
        <w:jc w:val="both"/>
      </w:pPr>
      <w:r>
        <w:rPr/>
        <w:t>*Incluyen rubros como mantenimiento del cultivo, fertilización, polinización, costos de</w:t>
      </w:r>
      <w:r>
        <w:rPr>
          <w:spacing w:val="-57"/>
        </w:rPr>
        <w:t> </w:t>
      </w:r>
      <w:r>
        <w:rPr/>
        <w:t>cosecha, transporte de personal, administración de la plantación, gastos administrativos,</w:t>
      </w:r>
      <w:r>
        <w:rPr>
          <w:spacing w:val="-57"/>
        </w:rPr>
        <w:t> </w:t>
      </w:r>
      <w:r>
        <w:rPr/>
        <w:t>impuestos</w:t>
      </w:r>
      <w:r>
        <w:rPr>
          <w:spacing w:val="-1"/>
        </w:rPr>
        <w:t> </w:t>
      </w:r>
      <w:r>
        <w:rPr/>
        <w:t>y depreciación.</w:t>
      </w:r>
    </w:p>
    <w:p>
      <w:pPr>
        <w:spacing w:after="0" w:line="360" w:lineRule="auto"/>
        <w:jc w:val="both"/>
        <w:sectPr>
          <w:pgSz w:w="12240" w:h="15840"/>
          <w:pgMar w:top="1420" w:bottom="280" w:left="1460" w:right="1580"/>
        </w:sectPr>
      </w:pPr>
    </w:p>
    <w:p>
      <w:pPr>
        <w:pStyle w:val="BodyText"/>
        <w:spacing w:line="360" w:lineRule="auto" w:before="75"/>
        <w:ind w:right="106" w:firstLine="707"/>
      </w:pPr>
      <w:r>
        <w:rPr/>
        <w:t>En cuanto a la afirmación de derechos y obligaciones, se debe tener seguridad</w:t>
      </w:r>
      <w:r>
        <w:rPr>
          <w:spacing w:val="1"/>
        </w:rPr>
        <w:t> </w:t>
      </w:r>
      <w:r>
        <w:rPr/>
        <w:t>razonable sobre el control que tiene la entidad sobre los activos biológicos (Collings, 2011).</w:t>
      </w:r>
      <w:r>
        <w:rPr>
          <w:spacing w:val="-57"/>
        </w:rPr>
        <w:t> </w:t>
      </w:r>
      <w:r>
        <w:rPr/>
        <w:t>Con dicho fin, se realizan procedimientos a fin de año como la revisión de soportes de</w:t>
      </w:r>
      <w:r>
        <w:rPr>
          <w:spacing w:val="1"/>
        </w:rPr>
        <w:t> </w:t>
      </w:r>
      <w:r>
        <w:rPr/>
        <w:t>compras para verificar su correcta inclusión en el periodo contable.</w:t>
      </w:r>
      <w:r>
        <w:rPr>
          <w:spacing w:val="1"/>
        </w:rPr>
        <w:t> </w:t>
      </w:r>
      <w:r>
        <w:rPr/>
        <w:t>También, se</w:t>
      </w:r>
      <w:r>
        <w:rPr>
          <w:spacing w:val="1"/>
        </w:rPr>
        <w:t> </w:t>
      </w:r>
      <w:r>
        <w:rPr/>
        <w:t>inspeccionan escrituras de compra de los terrenos y contratos de usufructo del terreno. En</w:t>
      </w:r>
      <w:r>
        <w:rPr>
          <w:spacing w:val="1"/>
        </w:rPr>
        <w:t> </w:t>
      </w:r>
      <w:r>
        <w:rPr/>
        <w:t>algunos casos los propietarios de las tierras que son sembradas firman un contrato con la</w:t>
      </w:r>
      <w:r>
        <w:rPr>
          <w:spacing w:val="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usufructúen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terrenos,</w:t>
      </w:r>
      <w:r>
        <w:rPr>
          <w:spacing w:val="-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hay transferencia</w:t>
      </w:r>
      <w:r>
        <w:rPr>
          <w:spacing w:val="-1"/>
        </w:rPr>
        <w:t> </w:t>
      </w:r>
      <w:r>
        <w:rPr/>
        <w:t>de propiedad.</w:t>
      </w:r>
    </w:p>
    <w:p>
      <w:pPr>
        <w:pStyle w:val="BodyText"/>
        <w:spacing w:line="360" w:lineRule="auto" w:before="2"/>
        <w:ind w:right="222"/>
      </w:pPr>
      <w:r>
        <w:rPr/>
        <w:t>Según el artículo 823 del código civil el contrato de usufructo: “es un derecho real que</w:t>
      </w:r>
      <w:r>
        <w:rPr>
          <w:spacing w:val="1"/>
        </w:rPr>
        <w:t> </w:t>
      </w:r>
      <w:r>
        <w:rPr/>
        <w:t>consiste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facultad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gozar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 de</w:t>
      </w:r>
      <w:r>
        <w:rPr>
          <w:spacing w:val="-2"/>
        </w:rPr>
        <w:t> </w:t>
      </w:r>
      <w:r>
        <w:rPr/>
        <w:t>conservar su forma</w:t>
      </w:r>
      <w:r>
        <w:rPr>
          <w:spacing w:val="-2"/>
        </w:rPr>
        <w:t> </w:t>
      </w:r>
      <w:r>
        <w:rPr/>
        <w:t>y sustancia,</w:t>
      </w:r>
      <w:r>
        <w:rPr>
          <w:spacing w:val="-1"/>
        </w:rPr>
        <w:t> </w:t>
      </w:r>
      <w:r>
        <w:rPr/>
        <w:t>y</w:t>
      </w:r>
      <w:r>
        <w:rPr>
          <w:spacing w:val="-57"/>
        </w:rPr>
        <w:t> </w:t>
      </w:r>
      <w:r>
        <w:rPr/>
        <w:t>de restituir a su dueño, si la cosa no es fungible; o con cargo de volver igual cantidad y</w:t>
      </w:r>
      <w:r>
        <w:rPr>
          <w:spacing w:val="1"/>
        </w:rPr>
        <w:t> </w:t>
      </w:r>
      <w:r>
        <w:rPr/>
        <w:t>calidad del mismo género, o de pagar su valor si la cosa es fungible” (Congreso de la</w:t>
      </w:r>
      <w:r>
        <w:rPr>
          <w:spacing w:val="1"/>
        </w:rPr>
        <w:t> </w:t>
      </w:r>
      <w:r>
        <w:rPr/>
        <w:t>república,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line="360" w:lineRule="auto" w:before="160"/>
        <w:ind w:right="154" w:firstLine="707"/>
      </w:pPr>
      <w:r>
        <w:rPr/>
        <w:t>La afirmación de valuación permite confirmar que el activo biológico está incluido</w:t>
      </w:r>
      <w:r>
        <w:rPr>
          <w:spacing w:val="-57"/>
        </w:rPr>
        <w:t> </w:t>
      </w:r>
      <w:r>
        <w:rPr/>
        <w:t>en los estados financieros en las cuantías apropiadas y que los ajustes de valor se realizan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(Collings,</w:t>
      </w:r>
      <w:r>
        <w:rPr>
          <w:spacing w:val="-1"/>
        </w:rPr>
        <w:t> </w:t>
      </w:r>
      <w:r>
        <w:rPr/>
        <w:t>2011). La</w:t>
      </w:r>
      <w:r>
        <w:rPr>
          <w:spacing w:val="-2"/>
        </w:rPr>
        <w:t> </w:t>
      </w:r>
      <w:r>
        <w:rPr/>
        <w:t>sección 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NIIF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PYMES establece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57"/>
        </w:rPr>
        <w:t> </w:t>
      </w:r>
      <w:r>
        <w:rPr/>
        <w:t>activos biológicos pueden ser medidos según dos métodos : el valor razonable y el costo</w:t>
      </w:r>
      <w:r>
        <w:rPr>
          <w:spacing w:val="1"/>
        </w:rPr>
        <w:t> </w:t>
      </w:r>
      <w:r>
        <w:rPr/>
        <w:t>(Consejo</w:t>
      </w:r>
      <w:r>
        <w:rPr>
          <w:spacing w:val="-1"/>
        </w:rPr>
        <w:t> </w:t>
      </w:r>
      <w:r>
        <w:rPr/>
        <w:t>de Normas</w:t>
      </w:r>
      <w:r>
        <w:rPr>
          <w:spacing w:val="2"/>
        </w:rPr>
        <w:t> </w:t>
      </w:r>
      <w:r>
        <w:rPr/>
        <w:t>Internacionales, 2009).</w:t>
      </w:r>
    </w:p>
    <w:p>
      <w:pPr>
        <w:pStyle w:val="BodyText"/>
        <w:spacing w:line="360" w:lineRule="auto" w:before="160"/>
        <w:ind w:right="127" w:firstLine="707"/>
      </w:pPr>
      <w:r>
        <w:rPr/>
        <w:t>Para la verificación de la correcta valuación del activo biológico se deben realizar la</w:t>
      </w:r>
      <w:r>
        <w:rPr>
          <w:spacing w:val="-57"/>
        </w:rPr>
        <w:t> </w:t>
      </w:r>
      <w:r>
        <w:rPr/>
        <w:t>comprobación de la correcta medición según la Sección 34 para PYMES y realizar los</w:t>
      </w:r>
      <w:r>
        <w:rPr>
          <w:spacing w:val="1"/>
        </w:rPr>
        <w:t> </w:t>
      </w:r>
      <w:r>
        <w:rPr/>
        <w:t>correspondientes recalculos del agotamiento y ganancias o pérdidas por cambios en el valor</w:t>
      </w:r>
      <w:r>
        <w:rPr>
          <w:spacing w:val="-57"/>
        </w:rPr>
        <w:t> </w:t>
      </w:r>
      <w:r>
        <w:rPr/>
        <w:t>razonable.</w:t>
      </w:r>
    </w:p>
    <w:p>
      <w:pPr>
        <w:pStyle w:val="BodyText"/>
        <w:spacing w:line="360" w:lineRule="auto" w:before="161"/>
        <w:ind w:right="141" w:firstLine="707"/>
      </w:pPr>
      <w:r>
        <w:rPr/>
        <w:t>El método del valor razonable establece que un activo biológico se debe medir al</w:t>
      </w:r>
      <w:r>
        <w:rPr>
          <w:spacing w:val="1"/>
        </w:rPr>
        <w:t> </w:t>
      </w:r>
      <w:r>
        <w:rPr/>
        <w:t>valor por el cual el activo puede ser intercambiado entre partes independientes.</w:t>
      </w:r>
      <w:r>
        <w:rPr>
          <w:spacing w:val="1"/>
        </w:rPr>
        <w:t> </w:t>
      </w:r>
      <w:r>
        <w:rPr/>
        <w:t>El valor</w:t>
      </w:r>
      <w:r>
        <w:rPr>
          <w:spacing w:val="1"/>
        </w:rPr>
        <w:t> </w:t>
      </w:r>
      <w:r>
        <w:rPr/>
        <w:t>razonable</w:t>
      </w:r>
      <w:r>
        <w:rPr>
          <w:spacing w:val="-1"/>
        </w:rPr>
        <w:t> </w:t>
      </w:r>
      <w:r>
        <w:rPr/>
        <w:t>se determina</w:t>
      </w:r>
      <w:r>
        <w:rPr>
          <w:spacing w:val="-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si existe o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mercado</w:t>
      </w:r>
      <w:r>
        <w:rPr>
          <w:spacing w:val="2"/>
        </w:rPr>
        <w:t> </w:t>
      </w:r>
      <w:r>
        <w:rPr/>
        <w:t>activo.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existe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un mercado</w:t>
      </w:r>
      <w:r>
        <w:rPr>
          <w:spacing w:val="-1"/>
        </w:rPr>
        <w:t> </w:t>
      </w:r>
      <w:r>
        <w:rPr/>
        <w:t>activo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utiliza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activo 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mercado</w:t>
      </w:r>
      <w:r>
        <w:rPr>
          <w:spacing w:val="1"/>
        </w:rPr>
        <w:t> </w:t>
      </w:r>
      <w:r>
        <w:rPr/>
        <w:t>activo, si</w:t>
      </w:r>
      <w:r>
        <w:rPr>
          <w:spacing w:val="-57"/>
        </w:rPr>
        <w:t> </w:t>
      </w:r>
      <w:r>
        <w:rPr/>
        <w:t>no hay un mercado activo existen cuatro opciones:</w:t>
      </w:r>
      <w:r>
        <w:rPr>
          <w:spacing w:val="1"/>
        </w:rPr>
        <w:t> </w:t>
      </w:r>
      <w:r>
        <w:rPr/>
        <w:t>precio de la transacción reciente en el</w:t>
      </w:r>
      <w:r>
        <w:rPr>
          <w:spacing w:val="1"/>
        </w:rPr>
        <w:t> </w:t>
      </w:r>
      <w:r>
        <w:rPr/>
        <w:t>mercado, precios de mercado de activos similares ajustados por diferencias, referencias del</w:t>
      </w:r>
      <w:r>
        <w:rPr>
          <w:spacing w:val="1"/>
        </w:rPr>
        <w:t> </w:t>
      </w:r>
      <w:r>
        <w:rPr/>
        <w:t>sector</w:t>
      </w:r>
      <w:r>
        <w:rPr>
          <w:spacing w:val="60"/>
        </w:rPr>
        <w:t> </w:t>
      </w:r>
      <w:r>
        <w:rPr/>
        <w:t>o el valor presente a una tasa corriente de mercado de los flujos de efectivo</w:t>
      </w:r>
      <w:r>
        <w:rPr>
          <w:spacing w:val="1"/>
        </w:rPr>
        <w:t> </w:t>
      </w:r>
      <w:r>
        <w:rPr/>
        <w:t>esperados</w:t>
      </w:r>
      <w:r>
        <w:rPr>
          <w:spacing w:val="-1"/>
        </w:rPr>
        <w:t> </w:t>
      </w:r>
      <w:r>
        <w:rPr/>
        <w:t>procedentes del</w:t>
      </w:r>
      <w:r>
        <w:rPr>
          <w:spacing w:val="2"/>
        </w:rPr>
        <w:t> </w:t>
      </w:r>
      <w:r>
        <w:rPr/>
        <w:t>activo</w:t>
      </w:r>
      <w:r>
        <w:rPr>
          <w:spacing w:val="-1"/>
        </w:rPr>
        <w:t> </w:t>
      </w:r>
      <w:r>
        <w:rPr/>
        <w:t>(Consejo de Normas</w:t>
      </w:r>
      <w:r>
        <w:rPr>
          <w:spacing w:val="-1"/>
        </w:rPr>
        <w:t> </w:t>
      </w:r>
      <w:r>
        <w:rPr/>
        <w:t>Internacionales, 2009).</w:t>
      </w:r>
    </w:p>
    <w:p>
      <w:pPr>
        <w:pStyle w:val="BodyText"/>
        <w:spacing w:line="360" w:lineRule="auto" w:before="159"/>
        <w:ind w:right="200" w:firstLine="707"/>
      </w:pPr>
      <w:r>
        <w:rPr/>
        <w:t>Por lo tanto, las responsabilidades del revisor fiscal respecto al valor razonable son:</w:t>
      </w:r>
      <w:r>
        <w:rPr>
          <w:spacing w:val="-58"/>
        </w:rPr>
        <w:t> </w:t>
      </w:r>
      <w:r>
        <w:rPr/>
        <w:t>entender el proceso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utiliza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determinarlo</w:t>
      </w:r>
      <w:r>
        <w:rPr>
          <w:spacing w:val="2"/>
        </w:rPr>
        <w:t> </w:t>
      </w:r>
      <w:r>
        <w:rPr/>
        <w:t>mediante la</w:t>
      </w:r>
      <w:r>
        <w:rPr>
          <w:spacing w:val="-1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</w:t>
      </w:r>
    </w:p>
    <w:p>
      <w:pPr>
        <w:spacing w:after="0" w:line="360" w:lineRule="auto"/>
        <w:sectPr>
          <w:pgSz w:w="12240" w:h="15840"/>
          <w:pgMar w:top="1340" w:bottom="280" w:left="1460" w:right="1580"/>
        </w:sectPr>
      </w:pPr>
    </w:p>
    <w:p>
      <w:pPr>
        <w:pStyle w:val="BodyText"/>
        <w:spacing w:line="360" w:lineRule="auto" w:before="75"/>
        <w:ind w:right="154"/>
      </w:pPr>
      <w:r>
        <w:rPr/>
        <w:t>evidencia suficiente, determinar el riesgo de errores materiales originados por su mala</w:t>
      </w:r>
      <w:r>
        <w:rPr>
          <w:spacing w:val="1"/>
        </w:rPr>
        <w:t> </w:t>
      </w:r>
      <w:r>
        <w:rPr/>
        <w:t>estimación, evaluar el seguimiento de las NIIF para PYMES en cuanto al método,</w:t>
      </w:r>
      <w:r>
        <w:rPr>
          <w:spacing w:val="1"/>
        </w:rPr>
        <w:t> </w:t>
      </w:r>
      <w:r>
        <w:rPr/>
        <w:t>considerar la necesidad de un especialista para corroborar la valuación, comprobar los</w:t>
      </w:r>
      <w:r>
        <w:rPr>
          <w:spacing w:val="1"/>
        </w:rPr>
        <w:t> </w:t>
      </w:r>
      <w:r>
        <w:rPr/>
        <w:t>parámetros seguidos por la administración para su medición y evaluar posibles acciones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que puedan</w:t>
      </w:r>
      <w:r>
        <w:rPr>
          <w:spacing w:val="1"/>
        </w:rPr>
        <w:t> </w:t>
      </w:r>
      <w:r>
        <w:rPr/>
        <w:t>afectarlo.</w:t>
      </w:r>
    </w:p>
    <w:p>
      <w:pPr>
        <w:pStyle w:val="BodyText"/>
        <w:spacing w:line="360" w:lineRule="auto" w:before="162"/>
        <w:ind w:right="206" w:firstLine="707"/>
      </w:pPr>
      <w:r>
        <w:rPr/>
        <w:t>A continuación, en la tabla 5 se presenta un ejemplo del ajuste del método del valor</w:t>
      </w:r>
      <w:r>
        <w:rPr>
          <w:spacing w:val="-57"/>
        </w:rPr>
        <w:t> </w:t>
      </w:r>
      <w:r>
        <w:rPr/>
        <w:t>razonable utilizando los valores de la tabla 3, el cual debe ser verificado por el revisor</w:t>
      </w:r>
      <w:r>
        <w:rPr>
          <w:spacing w:val="1"/>
        </w:rPr>
        <w:t> </w:t>
      </w:r>
      <w:r>
        <w:rPr/>
        <w:t>fiscal.</w:t>
      </w:r>
    </w:p>
    <w:p>
      <w:pPr>
        <w:pStyle w:val="BodyText"/>
        <w:spacing w:before="161"/>
      </w:pPr>
      <w:r>
        <w:rPr/>
        <w:t>Tabla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11"/>
        <w:ind w:left="0"/>
        <w:rPr>
          <w:sz w:val="25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1430"/>
      </w:tblGrid>
      <w:tr>
        <w:trPr>
          <w:trHeight w:val="412" w:hRule="atLeast"/>
        </w:trPr>
        <w:tc>
          <w:tcPr>
            <w:tcW w:w="45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Calculo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biológico anual</w:t>
            </w:r>
          </w:p>
        </w:tc>
      </w:tr>
      <w:tr>
        <w:trPr>
          <w:trHeight w:val="350" w:hRule="atLeast"/>
        </w:trPr>
        <w:tc>
          <w:tcPr>
            <w:tcW w:w="3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Activo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31/12/X1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298.210.000</w:t>
            </w:r>
          </w:p>
        </w:tc>
      </w:tr>
      <w:tr>
        <w:trPr>
          <w:trHeight w:val="414" w:hRule="atLeast"/>
        </w:trPr>
        <w:tc>
          <w:tcPr>
            <w:tcW w:w="3100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razonable 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31/12/X2</w:t>
            </w:r>
          </w:p>
        </w:tc>
        <w:tc>
          <w:tcPr>
            <w:tcW w:w="1430" w:type="dxa"/>
          </w:tcPr>
          <w:p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310.000.000</w:t>
            </w:r>
          </w:p>
        </w:tc>
      </w:tr>
      <w:tr>
        <w:trPr>
          <w:trHeight w:val="413" w:hRule="atLeast"/>
        </w:trPr>
        <w:tc>
          <w:tcPr>
            <w:tcW w:w="3100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Cambio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 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razonable</w:t>
            </w:r>
          </w:p>
        </w:tc>
        <w:tc>
          <w:tcPr>
            <w:tcW w:w="1430" w:type="dxa"/>
          </w:tcPr>
          <w:p>
            <w:pPr>
              <w:pStyle w:val="TableParagraph"/>
              <w:spacing w:before="6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11.790.000</w:t>
            </w:r>
          </w:p>
        </w:tc>
      </w:tr>
      <w:tr>
        <w:trPr>
          <w:trHeight w:val="413" w:hRule="atLeast"/>
        </w:trPr>
        <w:tc>
          <w:tcPr>
            <w:tcW w:w="3100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Disminución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cosecha</w:t>
            </w:r>
          </w:p>
        </w:tc>
        <w:tc>
          <w:tcPr>
            <w:tcW w:w="1430" w:type="dxa"/>
          </w:tcPr>
          <w:p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-2.045.449</w:t>
            </w:r>
          </w:p>
        </w:tc>
      </w:tr>
      <w:tr>
        <w:trPr>
          <w:trHeight w:val="477" w:hRule="atLeast"/>
        </w:trPr>
        <w:tc>
          <w:tcPr>
            <w:tcW w:w="3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razonable 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31/12/X2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307.954.551</w:t>
            </w:r>
          </w:p>
        </w:tc>
      </w:tr>
    </w:tbl>
    <w:p>
      <w:pPr>
        <w:pStyle w:val="BodyText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360" w:lineRule="auto"/>
        <w:ind w:right="339" w:firstLine="707"/>
      </w:pPr>
      <w:r>
        <w:rPr/>
        <w:t>El activo biológico que se había registrado inicialmente en la contabilidad</w:t>
      </w:r>
      <w:r>
        <w:rPr>
          <w:spacing w:val="1"/>
        </w:rPr>
        <w:t> </w:t>
      </w:r>
      <w:r>
        <w:rPr/>
        <w:t>($298.210.000)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ajustar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valor</w:t>
      </w:r>
      <w:r>
        <w:rPr>
          <w:spacing w:val="-1"/>
        </w:rPr>
        <w:t> </w:t>
      </w:r>
      <w:r>
        <w:rPr/>
        <w:t>razonable</w:t>
      </w:r>
      <w:r>
        <w:rPr>
          <w:spacing w:val="-1"/>
        </w:rPr>
        <w:t> </w:t>
      </w:r>
      <w:r>
        <w:rPr/>
        <w:t>($310.000.000), por</w:t>
      </w:r>
      <w:r>
        <w:rPr>
          <w:spacing w:val="-2"/>
        </w:rPr>
        <w:t> </w:t>
      </w:r>
      <w:r>
        <w:rPr/>
        <w:t>lo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registra</w:t>
      </w:r>
      <w:r>
        <w:rPr>
          <w:spacing w:val="-57"/>
        </w:rPr>
        <w:t> </w:t>
      </w:r>
      <w:r>
        <w:rPr/>
        <w:t>en el Estado de Resultados Integral (ERI) el ingreso por cambio de valor ($11.790.000).</w:t>
      </w:r>
      <w:r>
        <w:rPr>
          <w:spacing w:val="1"/>
        </w:rPr>
        <w:t> </w:t>
      </w:r>
      <w:r>
        <w:rPr/>
        <w:t>Adicionalmente, se debe tener en cuenta la disminución del cultivo por la cosecha</w:t>
      </w:r>
      <w:r>
        <w:rPr>
          <w:spacing w:val="1"/>
        </w:rPr>
        <w:t> </w:t>
      </w:r>
      <w:r>
        <w:rPr/>
        <w:t>($2.045.449), el cual se explica más adelante y constituye costo para la empresa por</w:t>
      </w:r>
      <w:r>
        <w:rPr>
          <w:spacing w:val="1"/>
        </w:rPr>
        <w:t> </w:t>
      </w:r>
      <w:r>
        <w:rPr/>
        <w:t>agotamiento del cultivo. Por lo tanto, el valor razonable en la contabilidad al finalizar el</w:t>
      </w:r>
      <w:r>
        <w:rPr>
          <w:spacing w:val="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es de</w:t>
      </w:r>
      <w:r>
        <w:rPr>
          <w:spacing w:val="-1"/>
        </w:rPr>
        <w:t> </w:t>
      </w:r>
      <w:r>
        <w:rPr/>
        <w:t>$307.954.551. En el ERI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refleja</w:t>
      </w:r>
      <w:r>
        <w:rPr>
          <w:spacing w:val="-1"/>
        </w:rPr>
        <w:t> </w:t>
      </w:r>
      <w:r>
        <w:rPr/>
        <w:t>el efecto de la</w:t>
      </w:r>
      <w:r>
        <w:rPr>
          <w:spacing w:val="-1"/>
        </w:rPr>
        <w:t> </w:t>
      </w:r>
      <w:r>
        <w:rPr/>
        <w:t>tabla 6.</w:t>
      </w:r>
    </w:p>
    <w:p>
      <w:pPr>
        <w:pStyle w:val="BodyText"/>
        <w:spacing w:before="161"/>
      </w:pPr>
      <w:r>
        <w:rPr/>
        <w:t>Tabla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before="2"/>
        <w:ind w:left="0"/>
        <w:rPr>
          <w:sz w:val="26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8"/>
        <w:gridCol w:w="2590"/>
      </w:tblGrid>
      <w:tr>
        <w:trPr>
          <w:trHeight w:val="412" w:hRule="atLeast"/>
        </w:trPr>
        <w:tc>
          <w:tcPr>
            <w:tcW w:w="86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Reflejo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valor 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Resultados Integral</w:t>
            </w:r>
          </w:p>
        </w:tc>
      </w:tr>
      <w:tr>
        <w:trPr>
          <w:trHeight w:val="763" w:hRule="atLeast"/>
        </w:trPr>
        <w:tc>
          <w:tcPr>
            <w:tcW w:w="6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 cambio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 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razonable (otros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ingresos)</w:t>
            </w:r>
          </w:p>
        </w:tc>
        <w:tc>
          <w:tcPr>
            <w:tcW w:w="2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36"/>
              </w:rPr>
            </w:pPr>
          </w:p>
          <w:p>
            <w:pPr>
              <w:pStyle w:val="TableParagraph"/>
              <w:spacing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11.790.000</w:t>
            </w:r>
          </w:p>
        </w:tc>
      </w:tr>
      <w:tr>
        <w:trPr>
          <w:trHeight w:val="413" w:hRule="atLeast"/>
        </w:trPr>
        <w:tc>
          <w:tcPr>
            <w:tcW w:w="6068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ventas</w:t>
            </w:r>
          </w:p>
        </w:tc>
        <w:tc>
          <w:tcPr>
            <w:tcW w:w="2590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-2.045.449</w:t>
            </w:r>
          </w:p>
        </w:tc>
      </w:tr>
      <w:tr>
        <w:trPr>
          <w:trHeight w:val="477" w:hRule="atLeast"/>
        </w:trPr>
        <w:tc>
          <w:tcPr>
            <w:tcW w:w="6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Utilidad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neta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9.744.551</w:t>
            </w:r>
          </w:p>
        </w:tc>
      </w:tr>
    </w:tbl>
    <w:p>
      <w:pPr>
        <w:pStyle w:val="BodyText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spacing w:after="0"/>
        <w:sectPr>
          <w:pgSz w:w="12240" w:h="15840"/>
          <w:pgMar w:top="1340" w:bottom="280" w:left="1460" w:right="1580"/>
        </w:sectPr>
      </w:pPr>
    </w:p>
    <w:p>
      <w:pPr>
        <w:pStyle w:val="BodyText"/>
        <w:spacing w:line="360" w:lineRule="auto" w:before="75"/>
        <w:ind w:right="309" w:firstLine="707"/>
        <w:jc w:val="both"/>
      </w:pP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cosecha</w:t>
      </w:r>
      <w:r>
        <w:rPr>
          <w:spacing w:val="-2"/>
        </w:rPr>
        <w:t> </w:t>
      </w:r>
      <w:r>
        <w:rPr/>
        <w:t>inicialmente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registra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un inventario</w:t>
      </w:r>
      <w:r>
        <w:rPr>
          <w:spacing w:val="-58"/>
        </w:rPr>
        <w:t> </w:t>
      </w:r>
      <w:r>
        <w:rPr/>
        <w:t>en el momento de la cosecha y después al venderlo es costo de ventas. El asiento contable</w:t>
      </w:r>
      <w:r>
        <w:rPr>
          <w:spacing w:val="-57"/>
        </w:rPr>
        <w:t> </w:t>
      </w:r>
      <w:r>
        <w:rPr/>
        <w:t>del</w:t>
      </w:r>
      <w:r>
        <w:rPr>
          <w:spacing w:val="-1"/>
        </w:rPr>
        <w:t> </w:t>
      </w:r>
      <w:r>
        <w:rPr/>
        <w:t>reconocimiento del valor</w:t>
      </w:r>
      <w:r>
        <w:rPr>
          <w:spacing w:val="-1"/>
        </w:rPr>
        <w:t> </w:t>
      </w:r>
      <w:r>
        <w:rPr/>
        <w:t>razonable se</w:t>
      </w:r>
      <w:r>
        <w:rPr>
          <w:spacing w:val="-2"/>
        </w:rPr>
        <w:t> </w:t>
      </w:r>
      <w:r>
        <w:rPr/>
        <w:t>presenta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tabla</w:t>
      </w:r>
      <w:r>
        <w:rPr>
          <w:spacing w:val="2"/>
        </w:rPr>
        <w:t> </w:t>
      </w:r>
      <w:r>
        <w:rPr/>
        <w:t>7.</w:t>
      </w:r>
    </w:p>
    <w:p>
      <w:pPr>
        <w:pStyle w:val="BodyText"/>
        <w:spacing w:before="162"/>
        <w:jc w:val="both"/>
      </w:pPr>
      <w:r>
        <w:rPr/>
        <w:t>Tabla</w:t>
      </w:r>
      <w:r>
        <w:rPr>
          <w:spacing w:val="-2"/>
        </w:rPr>
        <w:t> </w:t>
      </w:r>
      <w:r>
        <w:rPr/>
        <w:t>7</w:t>
      </w:r>
    </w:p>
    <w:p>
      <w:pPr>
        <w:pStyle w:val="BodyText"/>
        <w:ind w:left="0"/>
        <w:rPr>
          <w:sz w:val="26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0"/>
        <w:gridCol w:w="1268"/>
        <w:gridCol w:w="1526"/>
      </w:tblGrid>
      <w:tr>
        <w:trPr>
          <w:trHeight w:val="412" w:hRule="atLeast"/>
        </w:trPr>
        <w:tc>
          <w:tcPr>
            <w:tcW w:w="70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Asiento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reflejar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 método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razonable</w:t>
            </w:r>
          </w:p>
        </w:tc>
      </w:tr>
      <w:tr>
        <w:trPr>
          <w:trHeight w:val="350" w:hRule="atLeast"/>
        </w:trPr>
        <w:tc>
          <w:tcPr>
            <w:tcW w:w="4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Débito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Crédito</w:t>
            </w:r>
          </w:p>
        </w:tc>
      </w:tr>
      <w:tr>
        <w:trPr>
          <w:trHeight w:val="412" w:hRule="atLeast"/>
        </w:trPr>
        <w:tc>
          <w:tcPr>
            <w:tcW w:w="4210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Activo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Biológico</w:t>
            </w:r>
          </w:p>
        </w:tc>
        <w:tc>
          <w:tcPr>
            <w:tcW w:w="1268" w:type="dxa"/>
          </w:tcPr>
          <w:p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11.790.000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210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razonable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11.790.000</w:t>
            </w:r>
          </w:p>
        </w:tc>
      </w:tr>
      <w:tr>
        <w:trPr>
          <w:trHeight w:val="414" w:hRule="atLeast"/>
        </w:trPr>
        <w:tc>
          <w:tcPr>
            <w:tcW w:w="4210" w:type="dxa"/>
          </w:tcPr>
          <w:p>
            <w:pPr>
              <w:pStyle w:val="TableParagraph"/>
              <w:spacing w:before="65"/>
              <w:ind w:left="78"/>
              <w:rPr>
                <w:sz w:val="24"/>
              </w:rPr>
            </w:pPr>
            <w:r>
              <w:rPr>
                <w:sz w:val="24"/>
              </w:rPr>
              <w:t>Inventario</w:t>
            </w:r>
          </w:p>
        </w:tc>
        <w:tc>
          <w:tcPr>
            <w:tcW w:w="1268" w:type="dxa"/>
          </w:tcPr>
          <w:p>
            <w:pPr>
              <w:pStyle w:val="TableParagraph"/>
              <w:spacing w:before="6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2.045.449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210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Amortización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acumulada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2.045.449</w:t>
            </w:r>
          </w:p>
        </w:tc>
      </w:tr>
      <w:tr>
        <w:trPr>
          <w:trHeight w:val="413" w:hRule="atLeast"/>
        </w:trPr>
        <w:tc>
          <w:tcPr>
            <w:tcW w:w="4210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ventas</w:t>
            </w:r>
          </w:p>
        </w:tc>
        <w:tc>
          <w:tcPr>
            <w:tcW w:w="1268" w:type="dxa"/>
          </w:tcPr>
          <w:p>
            <w:pPr>
              <w:pStyle w:val="TableParagraph"/>
              <w:spacing w:before="6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2.045.449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42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Inventario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2.045.449</w:t>
            </w:r>
          </w:p>
        </w:tc>
      </w:tr>
    </w:tbl>
    <w:p>
      <w:pPr>
        <w:pStyle w:val="BodyText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360" w:lineRule="auto"/>
        <w:ind w:right="136" w:firstLine="707"/>
        <w:jc w:val="both"/>
      </w:pPr>
      <w:r>
        <w:rPr/>
        <w:t>El revisor fiscal debe analizar el método y recalcular el agotamiento originado en la</w:t>
      </w:r>
      <w:r>
        <w:rPr>
          <w:spacing w:val="1"/>
        </w:rPr>
        <w:t> </w:t>
      </w:r>
      <w:r>
        <w:rPr/>
        <w:t>cosecha del fruto de palma. En la tabla 8 se ejemplifica el agotamiento teniendo como base</w:t>
      </w:r>
      <w:r>
        <w:rPr>
          <w:spacing w:val="1"/>
        </w:rPr>
        <w:t> </w:t>
      </w:r>
      <w:r>
        <w:rPr/>
        <w:t>el valor de la tabla 5. Para el cálculo del agotamiento se deben tener en cuenta las hectáreas</w:t>
      </w:r>
      <w:r>
        <w:rPr>
          <w:spacing w:val="-57"/>
        </w:rPr>
        <w:t> </w:t>
      </w:r>
      <w:r>
        <w:rPr/>
        <w:t>sembradas,</w:t>
      </w:r>
      <w:r>
        <w:rPr>
          <w:spacing w:val="-2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hectárea,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vida útil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cultivo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toneladas</w:t>
      </w:r>
      <w:r>
        <w:rPr>
          <w:spacing w:val="-2"/>
        </w:rPr>
        <w:t> </w:t>
      </w:r>
      <w:r>
        <w:rPr/>
        <w:t>extraídas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8"/>
        </w:rPr>
        <w:t> </w:t>
      </w:r>
      <w:r>
        <w:rPr/>
        <w:t>periodo.</w:t>
      </w:r>
    </w:p>
    <w:p>
      <w:pPr>
        <w:pStyle w:val="BodyText"/>
        <w:spacing w:before="160"/>
        <w:jc w:val="both"/>
      </w:pPr>
      <w:r>
        <w:rPr/>
        <w:t>Tabla</w:t>
      </w:r>
      <w:r>
        <w:rPr>
          <w:spacing w:val="-2"/>
        </w:rPr>
        <w:t> </w:t>
      </w:r>
      <w:r>
        <w:rPr/>
        <w:t>8</w:t>
      </w:r>
    </w:p>
    <w:p>
      <w:pPr>
        <w:pStyle w:val="BodyText"/>
        <w:spacing w:before="11"/>
        <w:ind w:left="0"/>
        <w:rPr>
          <w:sz w:val="25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1"/>
        <w:gridCol w:w="1903"/>
        <w:gridCol w:w="1758"/>
      </w:tblGrid>
      <w:tr>
        <w:trPr>
          <w:trHeight w:val="414" w:hRule="atLeast"/>
        </w:trPr>
        <w:tc>
          <w:tcPr>
            <w:tcW w:w="4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Cálculo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agotamiento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4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útil</w:t>
            </w:r>
          </w:p>
        </w:tc>
        <w:tc>
          <w:tcPr>
            <w:tcW w:w="1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18,34</w:t>
            </w:r>
          </w:p>
        </w:tc>
        <w:tc>
          <w:tcPr>
            <w:tcW w:w="1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4571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Toneladas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estimadas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 hectárea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año</w:t>
            </w:r>
          </w:p>
        </w:tc>
        <w:tc>
          <w:tcPr>
            <w:tcW w:w="1903" w:type="dxa"/>
          </w:tcPr>
          <w:p>
            <w:pPr>
              <w:pStyle w:val="TableParagraph"/>
              <w:spacing w:before="64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4571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Hectáreas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netas</w:t>
            </w:r>
          </w:p>
        </w:tc>
        <w:tc>
          <w:tcPr>
            <w:tcW w:w="1903" w:type="dxa"/>
          </w:tcPr>
          <w:p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148,16</w:t>
            </w:r>
          </w:p>
        </w:tc>
        <w:tc>
          <w:tcPr>
            <w:tcW w:w="1758" w:type="dxa"/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828" w:hRule="atLeast"/>
        </w:trPr>
        <w:tc>
          <w:tcPr>
            <w:tcW w:w="4571" w:type="dxa"/>
          </w:tcPr>
          <w:p>
            <w:pPr>
              <w:pStyle w:val="TableParagraph"/>
              <w:spacing w:before="65"/>
              <w:ind w:left="78"/>
              <w:rPr>
                <w:sz w:val="24"/>
              </w:rPr>
            </w:pPr>
            <w:r>
              <w:rPr>
                <w:sz w:val="24"/>
              </w:rPr>
              <w:t>Toneladas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útil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before="136"/>
              <w:ind w:left="78"/>
              <w:rPr>
                <w:sz w:val="24"/>
              </w:rPr>
            </w:pPr>
            <w:r>
              <w:rPr>
                <w:sz w:val="24"/>
              </w:rPr>
              <w:t>cultivo</w:t>
            </w:r>
          </w:p>
        </w:tc>
        <w:tc>
          <w:tcPr>
            <w:tcW w:w="190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7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67.940</w:t>
            </w:r>
          </w:p>
        </w:tc>
        <w:tc>
          <w:tcPr>
            <w:tcW w:w="175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78"/>
              <w:ind w:left="81"/>
              <w:rPr>
                <w:sz w:val="24"/>
              </w:rPr>
            </w:pPr>
            <w:r>
              <w:rPr>
                <w:sz w:val="24"/>
              </w:rPr>
              <w:t>D=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 X C</w:t>
            </w:r>
          </w:p>
        </w:tc>
      </w:tr>
      <w:tr>
        <w:trPr>
          <w:trHeight w:val="414" w:hRule="atLeast"/>
        </w:trPr>
        <w:tc>
          <w:tcPr>
            <w:tcW w:w="4571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cultivo</w:t>
            </w:r>
          </w:p>
        </w:tc>
        <w:tc>
          <w:tcPr>
            <w:tcW w:w="1903" w:type="dxa"/>
          </w:tcPr>
          <w:p>
            <w:pPr>
              <w:pStyle w:val="TableParagraph"/>
              <w:spacing w:before="64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298.210.000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827" w:hRule="atLeast"/>
        </w:trPr>
        <w:tc>
          <w:tcPr>
            <w:tcW w:w="4571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amortización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tonelada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producida</w:t>
            </w:r>
          </w:p>
        </w:tc>
        <w:tc>
          <w:tcPr>
            <w:tcW w:w="190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79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4.389,28</w:t>
            </w:r>
          </w:p>
        </w:tc>
        <w:tc>
          <w:tcPr>
            <w:tcW w:w="175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79"/>
              <w:ind w:left="81"/>
              <w:rPr>
                <w:sz w:val="24"/>
              </w:rPr>
            </w:pPr>
            <w:r>
              <w:rPr>
                <w:sz w:val="24"/>
              </w:rPr>
              <w:t>F=D/E</w:t>
            </w:r>
          </w:p>
        </w:tc>
      </w:tr>
      <w:tr>
        <w:trPr>
          <w:trHeight w:val="413" w:hRule="atLeast"/>
        </w:trPr>
        <w:tc>
          <w:tcPr>
            <w:tcW w:w="4571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Toneladas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producidas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</w:p>
        </w:tc>
        <w:tc>
          <w:tcPr>
            <w:tcW w:w="1903" w:type="dxa"/>
          </w:tcPr>
          <w:p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466,01</w:t>
            </w:r>
          </w:p>
        </w:tc>
        <w:tc>
          <w:tcPr>
            <w:tcW w:w="1758" w:type="dxa"/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</w:tr>
      <w:tr>
        <w:trPr>
          <w:trHeight w:val="477" w:hRule="atLeast"/>
        </w:trPr>
        <w:tc>
          <w:tcPr>
            <w:tcW w:w="4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Amortización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2.045.449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 G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40" w:bottom="280" w:left="1460" w:right="1580"/>
        </w:sectPr>
      </w:pPr>
    </w:p>
    <w:p>
      <w:pPr>
        <w:pStyle w:val="BodyText"/>
        <w:spacing w:before="75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60" w:lineRule="auto"/>
        <w:ind w:right="175" w:firstLine="707"/>
      </w:pPr>
      <w:r>
        <w:rPr/>
        <w:t>En el momento en que se ajuste el activo biológico a su valor razonable se</w:t>
      </w:r>
      <w:r>
        <w:rPr>
          <w:spacing w:val="1"/>
        </w:rPr>
        <w:t> </w:t>
      </w:r>
      <w:r>
        <w:rPr/>
        <w:t>procederá a realizar el respectivo ajuste al costo del activo biológico, lo que afectará el</w:t>
      </w:r>
      <w:r>
        <w:rPr>
          <w:spacing w:val="1"/>
        </w:rPr>
        <w:t> </w:t>
      </w:r>
      <w:r>
        <w:rPr/>
        <w:t>valor del agotamiento. No se debe olvidar que, si la empresa realiza su medición al valor</w:t>
      </w:r>
      <w:r>
        <w:rPr>
          <w:spacing w:val="1"/>
        </w:rPr>
        <w:t> </w:t>
      </w:r>
      <w:r>
        <w:rPr/>
        <w:t>razonable,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cambio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aceptado</w:t>
      </w:r>
      <w:r>
        <w:rPr>
          <w:spacing w:val="-1"/>
        </w:rPr>
        <w:t> </w:t>
      </w:r>
      <w:r>
        <w:rPr/>
        <w:t>fiscalmente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origen a</w:t>
      </w:r>
      <w:r>
        <w:rPr>
          <w:spacing w:val="-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de renta</w:t>
      </w:r>
      <w:r>
        <w:rPr>
          <w:spacing w:val="-57"/>
        </w:rPr>
        <w:t> </w:t>
      </w:r>
      <w:r>
        <w:rPr/>
        <w:t>diferido al generar diferencias temporarias. También puede existir una diferencia entre las</w:t>
      </w:r>
      <w:r>
        <w:rPr>
          <w:spacing w:val="1"/>
        </w:rPr>
        <w:t> </w:t>
      </w:r>
      <w:r>
        <w:rPr/>
        <w:t>bases contables y fiscales relacionadas con el agotamiento, ya que según el artículo 93 del</w:t>
      </w:r>
      <w:r>
        <w:rPr>
          <w:spacing w:val="1"/>
        </w:rPr>
        <w:t> </w:t>
      </w:r>
      <w:r>
        <w:rPr/>
        <w:t>estatuto tributario fiscalmente se debe agotar utilizando el método de línea recta (Jiménez,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spacing w:line="360" w:lineRule="auto" w:before="160"/>
        <w:ind w:right="468" w:firstLine="707"/>
      </w:pPr>
      <w:r>
        <w:rPr/>
        <w:t>Este impuesto será de naturaleza activa si el valor razonable es mayor al fiscal</w:t>
      </w:r>
      <w:r>
        <w:rPr>
          <w:spacing w:val="1"/>
        </w:rPr>
        <w:t> </w:t>
      </w:r>
      <w:r>
        <w:rPr/>
        <w:t>(mayor amortización) o pasiva si el valor razonable es menor al fiscal (menor</w:t>
      </w:r>
      <w:r>
        <w:rPr>
          <w:spacing w:val="1"/>
        </w:rPr>
        <w:t> </w:t>
      </w:r>
      <w:r>
        <w:rPr/>
        <w:t>amortización). La tasa aplicable será la del impuesto de renta vigente en el momento del</w:t>
      </w:r>
      <w:r>
        <w:rPr>
          <w:spacing w:val="-57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activo o pasivo</w:t>
      </w:r>
      <w:r>
        <w:rPr>
          <w:spacing w:val="-1"/>
        </w:rPr>
        <w:t> </w:t>
      </w:r>
      <w:r>
        <w:rPr/>
        <w:t>por impuesto de renta diferido.</w:t>
      </w:r>
    </w:p>
    <w:p>
      <w:pPr>
        <w:pStyle w:val="BodyText"/>
        <w:spacing w:line="360" w:lineRule="auto" w:before="161"/>
        <w:ind w:right="328" w:firstLine="707"/>
      </w:pPr>
      <w:r>
        <w:rPr/>
        <w:t>Una</w:t>
      </w:r>
      <w:r>
        <w:rPr>
          <w:spacing w:val="-3"/>
        </w:rPr>
        <w:t> </w:t>
      </w:r>
      <w:r>
        <w:rPr/>
        <w:t>empresa</w:t>
      </w:r>
      <w:r>
        <w:rPr>
          <w:spacing w:val="-1"/>
        </w:rPr>
        <w:t> </w:t>
      </w:r>
      <w:r>
        <w:rPr/>
        <w:t>palmera</w:t>
      </w:r>
      <w:r>
        <w:rPr>
          <w:spacing w:val="-2"/>
        </w:rPr>
        <w:t> </w:t>
      </w:r>
      <w:r>
        <w:rPr/>
        <w:t>utilizará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método del costo</w:t>
      </w:r>
      <w:r>
        <w:rPr>
          <w:spacing w:val="-1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determinar</w:t>
      </w:r>
      <w:r>
        <w:rPr>
          <w:spacing w:val="-57"/>
        </w:rPr>
        <w:t> </w:t>
      </w:r>
      <w:r>
        <w:rPr/>
        <w:t>el valor razonable sin costo o esfuerzo desproporcionado. Este método permite el</w:t>
      </w:r>
      <w:r>
        <w:rPr>
          <w:spacing w:val="1"/>
        </w:rPr>
        <w:t> </w:t>
      </w:r>
      <w:r>
        <w:rPr/>
        <w:t>reconocimiento al costo menos amortización y pérdida por deterioro (Consejo de Normas</w:t>
      </w:r>
      <w:r>
        <w:rPr>
          <w:spacing w:val="-57"/>
        </w:rPr>
        <w:t> </w:t>
      </w:r>
      <w:r>
        <w:rPr/>
        <w:t>Internacionales, 2009). El revisor fiscal verificará el correcto cálculo de la amortización o</w:t>
      </w:r>
      <w:r>
        <w:rPr>
          <w:spacing w:val="-57"/>
        </w:rPr>
        <w:t> </w:t>
      </w:r>
      <w:r>
        <w:rPr/>
        <w:t>agotamiento</w:t>
      </w:r>
      <w:r>
        <w:rPr>
          <w:spacing w:val="-1"/>
        </w:rPr>
        <w:t> </w:t>
      </w:r>
      <w:r>
        <w:rPr/>
        <w:t>y la pérdida por deterioro.</w:t>
      </w:r>
    </w:p>
    <w:p>
      <w:pPr>
        <w:pStyle w:val="BodyText"/>
        <w:spacing w:line="360" w:lineRule="auto" w:before="160"/>
        <w:ind w:left="100" w:right="135" w:firstLine="707"/>
      </w:pPr>
      <w:r>
        <w:rPr/>
        <w:t>Por último, en la afirmación de adecuada revelación el revisor fiscal verifica su</w:t>
      </w:r>
      <w:r>
        <w:rPr>
          <w:spacing w:val="1"/>
        </w:rPr>
        <w:t> </w:t>
      </w:r>
      <w:r>
        <w:rPr/>
        <w:t>correcta presentación y descripción (Collings, 2011). Por lo tanto, para las revelaciones, se</w:t>
      </w:r>
      <w:r>
        <w:rPr>
          <w:spacing w:val="1"/>
        </w:rPr>
        <w:t> </w:t>
      </w:r>
      <w:r>
        <w:rPr/>
        <w:t>debe seguir los requerimientos de las NIIF para PYMES los cuales dependen del método</w:t>
      </w:r>
      <w:r>
        <w:rPr>
          <w:spacing w:val="1"/>
        </w:rPr>
        <w:t> </w:t>
      </w:r>
      <w:r>
        <w:rPr/>
        <w:t>utilizado.</w:t>
      </w:r>
      <w:r>
        <w:rPr>
          <w:spacing w:val="1"/>
        </w:rPr>
        <w:t> </w:t>
      </w:r>
      <w:r>
        <w:rPr/>
        <w:t>Para el método del valor razonable se requiere: descripción de activos biológicos,</w:t>
      </w:r>
      <w:r>
        <w:rPr>
          <w:spacing w:val="1"/>
        </w:rPr>
        <w:t> </w:t>
      </w:r>
      <w:r>
        <w:rPr/>
        <w:t>metodología y supuestos para determinar el valor razonable y conciliación del cambio de</w:t>
      </w:r>
      <w:r>
        <w:rPr>
          <w:spacing w:val="1"/>
        </w:rPr>
        <w:t> </w:t>
      </w:r>
      <w:r>
        <w:rPr/>
        <w:t>valor del activo biológico del período (Consejo de Normas Internacionales, 2009). Cuando la</w:t>
      </w:r>
      <w:r>
        <w:rPr>
          <w:spacing w:val="-57"/>
        </w:rPr>
        <w:t> </w:t>
      </w:r>
      <w:r>
        <w:rPr/>
        <w:t>empresa utiliza el método del costo se debe revelar: descripción de los activos biológicos,</w:t>
      </w:r>
      <w:r>
        <w:rPr>
          <w:spacing w:val="1"/>
        </w:rPr>
        <w:t> </w:t>
      </w:r>
      <w:r>
        <w:rPr/>
        <w:t>explicación de la no utilización del método del valor razonable, método de agotamiento, vida</w:t>
      </w:r>
      <w:r>
        <w:rPr>
          <w:spacing w:val="-57"/>
        </w:rPr>
        <w:t> </w:t>
      </w:r>
      <w:r>
        <w:rPr/>
        <w:t>útil</w:t>
      </w:r>
      <w:r>
        <w:rPr>
          <w:spacing w:val="-1"/>
        </w:rPr>
        <w:t> </w:t>
      </w:r>
      <w:r>
        <w:rPr/>
        <w:t>y cambio del valor</w:t>
      </w:r>
      <w:r>
        <w:rPr>
          <w:spacing w:val="-1"/>
        </w:rPr>
        <w:t> </w:t>
      </w:r>
      <w:r>
        <w:rPr/>
        <w:t>en libros</w:t>
      </w:r>
      <w:r>
        <w:rPr>
          <w:spacing w:val="1"/>
        </w:rPr>
        <w:t> </w:t>
      </w:r>
      <w:r>
        <w:rPr/>
        <w:t>(Consejo</w:t>
      </w:r>
      <w:r>
        <w:rPr>
          <w:spacing w:val="-1"/>
        </w:rPr>
        <w:t> </w:t>
      </w:r>
      <w:r>
        <w:rPr/>
        <w:t>de Normas Internacionales, 2009).</w:t>
      </w:r>
    </w:p>
    <w:p>
      <w:pPr>
        <w:pStyle w:val="BodyText"/>
        <w:spacing w:line="360" w:lineRule="auto" w:before="160"/>
        <w:ind w:right="186" w:firstLine="707"/>
      </w:pPr>
      <w:r>
        <w:rPr/>
        <w:t>Un ejemplo de la revelación sobre los activos biológicos de una empresa que utiliza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método del costo se</w:t>
      </w:r>
      <w:r>
        <w:rPr>
          <w:spacing w:val="-1"/>
        </w:rPr>
        <w:t> </w:t>
      </w:r>
      <w:r>
        <w:rPr/>
        <w:t>presenta continuación:</w:t>
      </w:r>
    </w:p>
    <w:p>
      <w:pPr>
        <w:spacing w:after="0" w:line="360" w:lineRule="auto"/>
        <w:sectPr>
          <w:pgSz w:w="12240" w:h="15840"/>
          <w:pgMar w:top="1340" w:bottom="280" w:left="1460" w:right="1580"/>
        </w:sectPr>
      </w:pPr>
    </w:p>
    <w:p>
      <w:pPr>
        <w:pStyle w:val="BodyText"/>
        <w:spacing w:line="360" w:lineRule="auto" w:before="75"/>
        <w:ind w:left="950" w:right="272"/>
      </w:pPr>
      <w:r>
        <w:rPr/>
        <w:t>“Nota xx: La empresa Palmera cuenta con 10.000 hectáreas de palma africana</w:t>
      </w:r>
      <w:r>
        <w:rPr>
          <w:spacing w:val="1"/>
        </w:rPr>
        <w:t> </w:t>
      </w:r>
      <w:r>
        <w:rPr/>
        <w:t>sembrada en la región de la Dorada, Caldas. Utiliza el método del costo ya que no</w:t>
      </w:r>
      <w:r>
        <w:rPr>
          <w:spacing w:val="1"/>
        </w:rPr>
        <w:t> </w:t>
      </w:r>
      <w:r>
        <w:rPr/>
        <w:t>pudo determinar el valor razonable sin incurrir en un costo desproporcionado. Para</w:t>
      </w:r>
      <w:r>
        <w:rPr>
          <w:spacing w:val="-57"/>
        </w:rPr>
        <w:t> </w:t>
      </w:r>
      <w:r>
        <w:rPr/>
        <w:t>el caso del agotamiento tiene en cuenta el modelo de unidades producidas</w:t>
      </w:r>
      <w:r>
        <w:rPr>
          <w:spacing w:val="1"/>
        </w:rPr>
        <w:t> </w:t>
      </w:r>
      <w:r>
        <w:rPr/>
        <w:t>(toneladas), con una vida útil de 18.34 años. La compañía estima que el factor de</w:t>
      </w:r>
      <w:r>
        <w:rPr>
          <w:spacing w:val="1"/>
        </w:rPr>
        <w:t> </w:t>
      </w:r>
      <w:r>
        <w:rPr/>
        <w:t>amortización ((Valor cultivo/</w:t>
      </w:r>
      <w:r>
        <w:rPr>
          <w:spacing w:val="1"/>
        </w:rPr>
        <w:t> </w:t>
      </w:r>
      <w:r>
        <w:rPr/>
        <w:t>(toneladas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x #</w:t>
      </w:r>
      <w:r>
        <w:rPr>
          <w:spacing w:val="-1"/>
        </w:rPr>
        <w:t> </w:t>
      </w:r>
      <w:r>
        <w:rPr/>
        <w:t>Hectáreas))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ind w:left="950"/>
      </w:pPr>
      <w:r>
        <w:rPr/>
        <w:t>$4.389,28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tonelada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 de fruto”.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spacing w:before="1"/>
        <w:ind w:left="950"/>
      </w:pPr>
      <w:r>
        <w:rPr/>
        <w:t>Control</w:t>
      </w:r>
      <w:r>
        <w:rPr>
          <w:spacing w:val="-2"/>
        </w:rPr>
        <w:t> </w:t>
      </w:r>
      <w:r>
        <w:rPr/>
        <w:t>Interno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BodyText"/>
        <w:spacing w:line="360" w:lineRule="auto"/>
        <w:ind w:right="116" w:firstLine="707"/>
      </w:pPr>
      <w:r>
        <w:rPr/>
        <w:t>Adicionalmente, el revisor fiscal debe inspeccionar los bienes de la sociedad,</w:t>
      </w:r>
      <w:r>
        <w:rPr>
          <w:spacing w:val="1"/>
        </w:rPr>
        <w:t> </w:t>
      </w:r>
      <w:r>
        <w:rPr/>
        <w:t>procurando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tomen</w:t>
      </w:r>
      <w:r>
        <w:rPr>
          <w:spacing w:val="1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oportunas de</w:t>
      </w:r>
      <w:r>
        <w:rPr>
          <w:spacing w:val="-2"/>
        </w:rPr>
        <w:t> </w:t>
      </w:r>
      <w:r>
        <w:rPr/>
        <w:t>conservación o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57"/>
        </w:rPr>
        <w:t> </w:t>
      </w:r>
      <w:r>
        <w:rPr/>
        <w:t>(Cámara de comercio, 2010). El control interno sobre los activos biológicos incluye la</w:t>
      </w:r>
      <w:r>
        <w:rPr>
          <w:spacing w:val="1"/>
        </w:rPr>
        <w:t> </w:t>
      </w:r>
      <w:r>
        <w:rPr/>
        <w:t>comprobación de autorización de siembras, polinización y mantenimientos de las</w:t>
      </w:r>
      <w:r>
        <w:rPr>
          <w:spacing w:val="1"/>
        </w:rPr>
        <w:t> </w:t>
      </w:r>
      <w:r>
        <w:rPr/>
        <w:t>plantaciones.</w:t>
      </w:r>
      <w:r>
        <w:rPr>
          <w:spacing w:val="1"/>
        </w:rPr>
        <w:t> </w:t>
      </w:r>
      <w:r>
        <w:rPr/>
        <w:t>Además, se debe revisar la adecuada custodia de inventarios de fruto,</w:t>
      </w:r>
      <w:r>
        <w:rPr>
          <w:spacing w:val="1"/>
        </w:rPr>
        <w:t> </w:t>
      </w:r>
      <w:r>
        <w:rPr/>
        <w:t>herramientas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insumos agrícolas.</w:t>
      </w:r>
    </w:p>
    <w:p>
      <w:pPr>
        <w:pStyle w:val="Heading1"/>
        <w:spacing w:before="159"/>
        <w:ind w:left="950"/>
      </w:pPr>
      <w:r>
        <w:rPr/>
        <w:t>Certificaciones</w:t>
      </w:r>
      <w:r>
        <w:rPr>
          <w:spacing w:val="-3"/>
        </w:rPr>
        <w:t> </w:t>
      </w:r>
      <w:r>
        <w:rPr/>
        <w:t>especiales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190" w:firstLine="707"/>
      </w:pPr>
      <w:r>
        <w:rPr/>
        <w:t>Finalmente, según el código de comercio el revisor fiscal debe cumplir las demás</w:t>
      </w:r>
      <w:r>
        <w:rPr>
          <w:spacing w:val="1"/>
        </w:rPr>
        <w:t> </w:t>
      </w:r>
      <w:r>
        <w:rPr/>
        <w:t>atribuciones que señalan las leyes (Cámara de comercio, 2010). El decreto 1970 de 2005</w:t>
      </w:r>
      <w:r>
        <w:rPr>
          <w:spacing w:val="1"/>
        </w:rPr>
        <w:t> </w:t>
      </w:r>
      <w:r>
        <w:rPr/>
        <w:t>estableció que los ingresos por el aprovechamiento de nuevos cultivos de tardío</w:t>
      </w:r>
      <w:r>
        <w:rPr>
          <w:spacing w:val="1"/>
        </w:rPr>
        <w:t> </w:t>
      </w:r>
      <w:r>
        <w:rPr/>
        <w:t>rendimiento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palma</w:t>
      </w:r>
      <w:r>
        <w:rPr>
          <w:spacing w:val="-3"/>
        </w:rPr>
        <w:t> </w:t>
      </w:r>
      <w:r>
        <w:rPr/>
        <w:t>de aceite, caucho,</w:t>
      </w:r>
      <w:r>
        <w:rPr>
          <w:spacing w:val="1"/>
        </w:rPr>
        <w:t> </w:t>
      </w:r>
      <w:r>
        <w:rPr/>
        <w:t>caco,</w:t>
      </w:r>
      <w:r>
        <w:rPr>
          <w:spacing w:val="1"/>
        </w:rPr>
        <w:t> </w:t>
      </w:r>
      <w:r>
        <w:rPr/>
        <w:t>cítricos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frutales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rentas</w:t>
      </w:r>
      <w:r>
        <w:rPr>
          <w:spacing w:val="-1"/>
        </w:rPr>
        <w:t> </w:t>
      </w:r>
      <w:r>
        <w:rPr/>
        <w:t>exentas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57"/>
        </w:rPr>
        <w:t> </w:t>
      </w:r>
      <w:r>
        <w:rPr/>
        <w:t>contribuyentes del impuesto sobre la renta (Gobierno Nacional, 2005), con una tarifa</w:t>
      </w:r>
      <w:r>
        <w:rPr>
          <w:spacing w:val="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del 9%</w:t>
      </w:r>
      <w:r>
        <w:rPr>
          <w:spacing w:val="-1"/>
        </w:rPr>
        <w:t> </w:t>
      </w:r>
      <w:r>
        <w:rPr/>
        <w:t>(Jiménez, 2020).</w:t>
      </w:r>
    </w:p>
    <w:p>
      <w:pPr>
        <w:pStyle w:val="BodyText"/>
        <w:spacing w:line="360" w:lineRule="auto" w:before="161"/>
        <w:ind w:right="133" w:firstLine="707"/>
      </w:pPr>
      <w:r>
        <w:rPr/>
        <w:t>El</w:t>
      </w:r>
      <w:r>
        <w:rPr>
          <w:spacing w:val="-1"/>
        </w:rPr>
        <w:t> </w:t>
      </w:r>
      <w:r>
        <w:rPr/>
        <w:t>revisor fiscal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palmera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realizado la</w:t>
      </w:r>
      <w:r>
        <w:rPr>
          <w:spacing w:val="-2"/>
        </w:rPr>
        <w:t> </w:t>
      </w:r>
      <w:r>
        <w:rPr/>
        <w:t>siembra</w:t>
      </w:r>
      <w:r>
        <w:rPr>
          <w:spacing w:val="-2"/>
        </w:rPr>
        <w:t> </w:t>
      </w:r>
      <w:r>
        <w:rPr/>
        <w:t>dentro de</w:t>
      </w:r>
      <w:r>
        <w:rPr>
          <w:spacing w:val="-3"/>
        </w:rPr>
        <w:t> </w:t>
      </w:r>
      <w:r>
        <w:rPr/>
        <w:t>los</w:t>
      </w:r>
      <w:r>
        <w:rPr>
          <w:spacing w:val="-57"/>
        </w:rPr>
        <w:t> </w:t>
      </w:r>
      <w:r>
        <w:rPr/>
        <w:t>10 años siguientes a la entrada en vigencia de la ley 939 de 2004 deberá certificar ante el</w:t>
      </w:r>
      <w:r>
        <w:rPr>
          <w:spacing w:val="1"/>
        </w:rPr>
        <w:t> </w:t>
      </w:r>
      <w:r>
        <w:rPr/>
        <w:t>ministerio de agricultura y la DIAN 3 documentos cuyo contenido se ve reflejado en las</w:t>
      </w:r>
      <w:r>
        <w:rPr>
          <w:spacing w:val="1"/>
        </w:rPr>
        <w:t> </w:t>
      </w:r>
      <w:r>
        <w:rPr/>
        <w:t>tablas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10.</w:t>
      </w:r>
      <w:r>
        <w:rPr>
          <w:spacing w:val="1"/>
        </w:rPr>
        <w:t> </w:t>
      </w:r>
      <w:r>
        <w:rPr/>
        <w:t>Estos</w:t>
      </w:r>
      <w:r>
        <w:rPr>
          <w:spacing w:val="2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deben</w:t>
      </w:r>
      <w:r>
        <w:rPr>
          <w:spacing w:val="2"/>
        </w:rPr>
        <w:t> </w:t>
      </w:r>
      <w:r>
        <w:rPr/>
        <w:t>ser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10</w:t>
      </w:r>
      <w:r>
        <w:rPr>
          <w:spacing w:val="4"/>
        </w:rPr>
        <w:t> </w:t>
      </w:r>
      <w:r>
        <w:rPr/>
        <w:t>años</w:t>
      </w:r>
      <w:r>
        <w:rPr>
          <w:spacing w:val="1"/>
        </w:rPr>
        <w:t> </w:t>
      </w:r>
      <w:r>
        <w:rPr/>
        <w:t>contados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periodo</w:t>
      </w:r>
      <w:r>
        <w:rPr>
          <w:spacing w:val="1"/>
        </w:rPr>
        <w:t> </w:t>
      </w:r>
      <w:r>
        <w:rPr/>
        <w:t>fiscal en que inicie el periodo productivo de los nuevos cultivos de tardío rendimiento para</w:t>
      </w:r>
      <w:r>
        <w:rPr>
          <w:spacing w:val="1"/>
        </w:rPr>
        <w:t> </w:t>
      </w:r>
      <w:r>
        <w:rPr/>
        <w:t>que proceda la exención (Gobierno Nacional, 2005) y dan cumplimiento al artículo 3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939, decreto 1970 de</w:t>
      </w:r>
      <w:r>
        <w:rPr>
          <w:spacing w:val="1"/>
        </w:rPr>
        <w:t> </w:t>
      </w:r>
      <w:r>
        <w:rPr/>
        <w:t>2005 y resolución 351 de</w:t>
      </w:r>
      <w:r>
        <w:rPr>
          <w:spacing w:val="1"/>
        </w:rPr>
        <w:t> </w:t>
      </w:r>
      <w:r>
        <w:rPr/>
        <w:t>2005.</w:t>
      </w:r>
    </w:p>
    <w:p>
      <w:pPr>
        <w:pStyle w:val="BodyText"/>
        <w:spacing w:before="161"/>
      </w:pPr>
      <w:r>
        <w:rPr/>
        <w:t>Tabla</w:t>
      </w:r>
      <w:r>
        <w:rPr>
          <w:spacing w:val="-2"/>
        </w:rPr>
        <w:t> </w:t>
      </w:r>
      <w:r>
        <w:rPr/>
        <w:t>9</w:t>
      </w:r>
    </w:p>
    <w:p>
      <w:pPr>
        <w:spacing w:after="0"/>
        <w:sectPr>
          <w:pgSz w:w="12240" w:h="15840"/>
          <w:pgMar w:top="1340" w:bottom="280" w:left="1460" w:right="1580"/>
        </w:sect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7"/>
        <w:gridCol w:w="7521"/>
      </w:tblGrid>
      <w:tr>
        <w:trPr>
          <w:trHeight w:val="415" w:hRule="atLeast"/>
        </w:trPr>
        <w:tc>
          <w:tcPr>
            <w:tcW w:w="86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77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57" w:right="118"/>
              <w:jc w:val="center"/>
              <w:rPr>
                <w:sz w:val="24"/>
              </w:rPr>
            </w:pPr>
            <w:r>
              <w:rPr>
                <w:sz w:val="24"/>
              </w:rPr>
              <w:t>Concepto</w:t>
            </w:r>
          </w:p>
        </w:tc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40"/>
              <w:rPr>
                <w:sz w:val="24"/>
              </w:rPr>
            </w:pPr>
            <w:r>
              <w:rPr>
                <w:sz w:val="24"/>
              </w:rPr>
              <w:t>Detallado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valores</w:t>
            </w:r>
          </w:p>
        </w:tc>
      </w:tr>
      <w:tr>
        <w:trPr>
          <w:trHeight w:val="348" w:hRule="atLeast"/>
        </w:trPr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57" w:right="226"/>
              <w:jc w:val="center"/>
              <w:rPr>
                <w:sz w:val="24"/>
              </w:rPr>
            </w:pPr>
            <w:r>
              <w:rPr>
                <w:sz w:val="24"/>
              </w:rPr>
              <w:t>Ingresos</w:t>
            </w:r>
          </w:p>
        </w:tc>
        <w:tc>
          <w:tcPr>
            <w:tcW w:w="7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40"/>
              <w:rPr>
                <w:sz w:val="24"/>
              </w:rPr>
            </w:pP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palma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aceite</w:t>
            </w:r>
          </w:p>
        </w:tc>
      </w:tr>
      <w:tr>
        <w:trPr>
          <w:trHeight w:val="828" w:hRule="atLeast"/>
        </w:trPr>
        <w:tc>
          <w:tcPr>
            <w:tcW w:w="1137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75"/>
              <w:ind w:left="58" w:right="279"/>
              <w:jc w:val="center"/>
              <w:rPr>
                <w:sz w:val="24"/>
              </w:rPr>
            </w:pPr>
            <w:r>
              <w:rPr>
                <w:sz w:val="24"/>
              </w:rPr>
              <w:t>Egresos</w:t>
            </w:r>
          </w:p>
        </w:tc>
        <w:tc>
          <w:tcPr>
            <w:tcW w:w="7521" w:type="dxa"/>
          </w:tcPr>
          <w:p>
            <w:pPr>
              <w:pStyle w:val="TableParagraph"/>
              <w:spacing w:before="59"/>
              <w:ind w:left="140"/>
              <w:rPr>
                <w:sz w:val="24"/>
              </w:rPr>
            </w:pPr>
            <w:r>
              <w:rPr>
                <w:sz w:val="24"/>
              </w:rPr>
              <w:t>Insumos,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obra, herramientas,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combustible,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maquinaria,</w:t>
            </w:r>
          </w:p>
          <w:p>
            <w:pPr>
              <w:pStyle w:val="TableParagraph"/>
              <w:spacing w:before="139"/>
              <w:ind w:left="140"/>
              <w:rPr>
                <w:sz w:val="24"/>
              </w:rPr>
            </w:pPr>
            <w:r>
              <w:rPr>
                <w:sz w:val="24"/>
              </w:rPr>
              <w:t>transportes,</w:t>
            </w:r>
          </w:p>
        </w:tc>
      </w:tr>
      <w:tr>
        <w:trPr>
          <w:trHeight w:val="479" w:hRule="atLeast"/>
        </w:trPr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40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gastos,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bancarios</w:t>
            </w:r>
          </w:p>
        </w:tc>
      </w:tr>
    </w:tbl>
    <w:p>
      <w:pPr>
        <w:pStyle w:val="BodyText"/>
        <w:spacing w:line="271" w:lineRule="exact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/>
        <w:ind w:right="340" w:firstLine="707"/>
      </w:pPr>
      <w:r>
        <w:rPr/>
        <w:t>El revisor fiscal certifica en un segundo documento, el detallado de los valores</w:t>
      </w:r>
      <w:r>
        <w:rPr>
          <w:spacing w:val="1"/>
        </w:rPr>
        <w:t> </w:t>
      </w:r>
      <w:r>
        <w:rPr/>
        <w:t>incluidos en cada uno de los rubros de los insumos del certificado 1. Finalmente, certifica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 adicionales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observan</w:t>
      </w:r>
      <w:r>
        <w:rPr>
          <w:spacing w:val="2"/>
        </w:rPr>
        <w:t> </w:t>
      </w:r>
      <w:r>
        <w:rPr/>
        <w:t>en la tabla</w:t>
      </w:r>
      <w:r>
        <w:rPr>
          <w:spacing w:val="1"/>
        </w:rPr>
        <w:t> </w:t>
      </w:r>
      <w:r>
        <w:rPr/>
        <w:t>10.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7"/>
        </w:rPr>
      </w:pPr>
    </w:p>
    <w:p>
      <w:pPr>
        <w:pStyle w:val="BodyText"/>
      </w:pPr>
      <w:r>
        <w:rPr/>
        <w:t>Tabla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before="2"/>
        <w:ind w:left="0"/>
        <w:rPr>
          <w:sz w:val="26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3"/>
      </w:tblGrid>
      <w:tr>
        <w:trPr>
          <w:trHeight w:val="412" w:hRule="atLeast"/>
        </w:trPr>
        <w:tc>
          <w:tcPr>
            <w:tcW w:w="6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6"/>
              <w:rPr>
                <w:sz w:val="24"/>
              </w:rPr>
            </w:pPr>
            <w:r>
              <w:rPr>
                <w:sz w:val="24"/>
              </w:rPr>
              <w:t>Datos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adicionales</w:t>
            </w:r>
          </w:p>
        </w:tc>
      </w:tr>
      <w:tr>
        <w:trPr>
          <w:trHeight w:val="349" w:hRule="atLeast"/>
        </w:trPr>
        <w:tc>
          <w:tcPr>
            <w:tcW w:w="6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76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(departamentos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municipios)</w:t>
            </w:r>
          </w:p>
        </w:tc>
      </w:tr>
      <w:tr>
        <w:trPr>
          <w:trHeight w:val="414" w:hRule="atLeast"/>
        </w:trPr>
        <w:tc>
          <w:tcPr>
            <w:tcW w:w="6813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Hectáreas</w:t>
            </w:r>
          </w:p>
        </w:tc>
      </w:tr>
      <w:tr>
        <w:trPr>
          <w:trHeight w:val="479" w:hRule="atLeast"/>
        </w:trPr>
        <w:tc>
          <w:tcPr>
            <w:tcW w:w="681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empleos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directos generados</w:t>
            </w:r>
          </w:p>
        </w:tc>
      </w:tr>
    </w:tbl>
    <w:p>
      <w:pPr>
        <w:pStyle w:val="BodyText"/>
        <w:ind w:left="95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</w:pPr>
      <w:r>
        <w:rPr/>
        <w:t>Conclusiones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280" w:firstLine="707"/>
      </w:pPr>
      <w:r>
        <w:rPr/>
        <w:t>El revisor fiscal de empresas palmeras debe tener conocimientos sobre el</w:t>
      </w:r>
      <w:r>
        <w:rPr>
          <w:spacing w:val="1"/>
        </w:rPr>
        <w:t> </w:t>
      </w:r>
      <w:r>
        <w:rPr/>
        <w:t>funcionamiento de este tipo de cultivos y los rubros en que incurre para su siembra y</w:t>
      </w:r>
      <w:r>
        <w:rPr>
          <w:spacing w:val="1"/>
        </w:rPr>
        <w:t> </w:t>
      </w:r>
      <w:r>
        <w:rPr/>
        <w:t>mantenimiento. Por ser cultivos de tardío rendimiento (nuevos o por resiembra) se debe</w:t>
      </w:r>
      <w:r>
        <w:rPr>
          <w:spacing w:val="1"/>
        </w:rPr>
        <w:t> </w:t>
      </w:r>
      <w:r>
        <w:rPr/>
        <w:t>prestar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especial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capitalización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pérdidas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primeros</w:t>
      </w:r>
      <w:r>
        <w:rPr>
          <w:spacing w:val="-1"/>
        </w:rPr>
        <w:t> </w:t>
      </w:r>
      <w:r>
        <w:rPr/>
        <w:t>años</w:t>
      </w:r>
      <w:r>
        <w:rPr>
          <w:spacing w:val="3"/>
        </w:rPr>
        <w:t> </w:t>
      </w:r>
      <w:r>
        <w:rPr/>
        <w:t>para</w:t>
      </w:r>
      <w:r>
        <w:rPr>
          <w:spacing w:val="-3"/>
        </w:rPr>
        <w:t> </w:t>
      </w:r>
      <w:r>
        <w:rPr/>
        <w:t>no</w:t>
      </w:r>
      <w:r>
        <w:rPr>
          <w:spacing w:val="-57"/>
        </w:rPr>
        <w:t> </w:t>
      </w:r>
      <w:r>
        <w:rPr/>
        <w:t>obtener ni utilidad o pérdida.</w:t>
      </w:r>
      <w:r>
        <w:rPr>
          <w:spacing w:val="1"/>
        </w:rPr>
        <w:t> </w:t>
      </w:r>
      <w:r>
        <w:rPr/>
        <w:t>Una vez el cultivo esté en producción plena deberá verificar</w:t>
      </w:r>
      <w:r>
        <w:rPr>
          <w:spacing w:val="-57"/>
        </w:rPr>
        <w:t> </w:t>
      </w:r>
      <w:r>
        <w:rPr/>
        <w:t>su correcto traslado a la cuenta de activos biológicos y clasificación en la situación</w:t>
      </w:r>
      <w:r>
        <w:rPr>
          <w:spacing w:val="1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activos biológicos y tangibles del cultivo.</w:t>
      </w:r>
    </w:p>
    <w:p>
      <w:pPr>
        <w:pStyle w:val="BodyText"/>
        <w:spacing w:line="360" w:lineRule="auto" w:before="161"/>
        <w:ind w:right="124" w:firstLine="707"/>
      </w:pPr>
      <w:r>
        <w:rPr/>
        <w:t>Un aspecto importante a tener en cuenta en este tipo de empresas es la medición del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razonable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cultivo.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revisor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verificará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correcta</w:t>
      </w:r>
      <w:r>
        <w:rPr>
          <w:spacing w:val="-1"/>
        </w:rPr>
        <w:t> </w:t>
      </w:r>
      <w:r>
        <w:rPr/>
        <w:t>estimación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7"/>
        </w:rPr>
        <w:t> </w:t>
      </w:r>
      <w:r>
        <w:rPr/>
        <w:t>agotamiento, incluso el correcto cálculo del activo o pasivo por impuesto de renta diferido</w:t>
      </w:r>
      <w:r>
        <w:rPr>
          <w:spacing w:val="1"/>
        </w:rPr>
        <w:t> </w:t>
      </w:r>
      <w:r>
        <w:rPr/>
        <w:t>originado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diferencias temporarias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contables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fiscales.</w:t>
      </w:r>
      <w:r>
        <w:rPr>
          <w:spacing w:val="59"/>
        </w:rPr>
        <w:t> </w:t>
      </w:r>
      <w:r>
        <w:rPr/>
        <w:t>La</w:t>
      </w:r>
      <w:r>
        <w:rPr>
          <w:spacing w:val="-3"/>
        </w:rPr>
        <w:t> </w:t>
      </w:r>
      <w:r>
        <w:rPr/>
        <w:t>revisión</w:t>
      </w:r>
    </w:p>
    <w:p>
      <w:pPr>
        <w:spacing w:after="0" w:line="360" w:lineRule="auto"/>
        <w:sectPr>
          <w:pgSz w:w="12240" w:h="15840"/>
          <w:pgMar w:top="1420" w:bottom="280" w:left="1460" w:right="1580"/>
        </w:sectPr>
      </w:pPr>
    </w:p>
    <w:p>
      <w:pPr>
        <w:pStyle w:val="BodyText"/>
        <w:spacing w:line="360" w:lineRule="auto" w:before="75"/>
        <w:ind w:right="168"/>
      </w:pPr>
      <w:r>
        <w:rPr/>
        <w:t>del agotamiento debe tener en cuenta factores tales como hectáreas sembradas, vida útil del</w:t>
      </w:r>
      <w:r>
        <w:rPr>
          <w:spacing w:val="-58"/>
        </w:rPr>
        <w:t> </w:t>
      </w:r>
      <w:r>
        <w:rPr/>
        <w:t>cultivo</w:t>
      </w:r>
      <w:r>
        <w:rPr>
          <w:spacing w:val="-1"/>
        </w:rPr>
        <w:t> </w:t>
      </w:r>
      <w:r>
        <w:rPr/>
        <w:t>y máxima</w:t>
      </w:r>
      <w:r>
        <w:rPr>
          <w:spacing w:val="-1"/>
        </w:rPr>
        <w:t> </w:t>
      </w:r>
      <w:r>
        <w:rPr/>
        <w:t>producción esperada.</w:t>
      </w:r>
    </w:p>
    <w:p>
      <w:pPr>
        <w:pStyle w:val="BodyText"/>
        <w:spacing w:line="360" w:lineRule="auto" w:before="161"/>
        <w:ind w:right="125" w:firstLine="707"/>
      </w:pPr>
      <w:r>
        <w:rPr/>
        <w:t>Los revisores fiscales de las empresas palmeras también tienen responsabilidades</w:t>
      </w:r>
      <w:r>
        <w:rPr>
          <w:spacing w:val="1"/>
        </w:rPr>
        <w:t> </w:t>
      </w:r>
      <w:r>
        <w:rPr/>
        <w:t>frente al ministerio de agricultura y la DIAN, ya que deberán verificar la exactitud de los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certificaciones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rentas</w:t>
      </w:r>
      <w:r>
        <w:rPr>
          <w:spacing w:val="-1"/>
        </w:rPr>
        <w:t> </w:t>
      </w:r>
      <w:r>
        <w:rPr/>
        <w:t>exentas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impuesto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renta.</w:t>
      </w:r>
    </w:p>
    <w:p>
      <w:pPr>
        <w:pStyle w:val="BodyText"/>
        <w:spacing w:line="360" w:lineRule="auto" w:before="161"/>
        <w:ind w:right="810" w:firstLine="707"/>
      </w:pPr>
      <w:r>
        <w:rPr/>
        <w:t>Futuras investigaciones podrían abordar otro tipo de empresas agrícolas</w:t>
      </w:r>
      <w:r>
        <w:rPr>
          <w:spacing w:val="1"/>
        </w:rPr>
        <w:t> </w:t>
      </w:r>
      <w:r>
        <w:rPr/>
        <w:t>colombianas para compararlas con las empresas palmeras, identificando sus</w:t>
      </w:r>
      <w:r>
        <w:rPr>
          <w:spacing w:val="1"/>
        </w:rPr>
        <w:t> </w:t>
      </w:r>
      <w:r>
        <w:rPr/>
        <w:t>particularidades</w:t>
      </w:r>
      <w:r>
        <w:rPr>
          <w:spacing w:val="-1"/>
        </w:rPr>
        <w:t> </w:t>
      </w:r>
      <w:r>
        <w:rPr/>
        <w:t>y orientado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revisores</w:t>
      </w:r>
      <w:r>
        <w:rPr>
          <w:spacing w:val="-1"/>
        </w:rPr>
        <w:t> </w:t>
      </w:r>
      <w:r>
        <w:rPr/>
        <w:t>fiscales en</w:t>
      </w:r>
      <w:r>
        <w:rPr>
          <w:spacing w:val="-1"/>
        </w:rPr>
        <w:t> </w:t>
      </w:r>
      <w:r>
        <w:rPr/>
        <w:t>el 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funciones.</w:t>
      </w:r>
    </w:p>
    <w:p>
      <w:pPr>
        <w:pStyle w:val="Heading1"/>
        <w:spacing w:before="160"/>
      </w:pPr>
      <w:r>
        <w:rPr/>
        <w:t>Referencias</w:t>
      </w:r>
      <w:r>
        <w:rPr>
          <w:spacing w:val="-3"/>
        </w:rPr>
        <w:t> </w:t>
      </w:r>
      <w:r>
        <w:rPr/>
        <w:t>Bibliográficas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 w:before="1"/>
        <w:ind w:left="721" w:right="190" w:hanging="480"/>
      </w:pPr>
      <w:r>
        <w:rPr/>
        <w:t>Christopher, R. (2008). The conventions of agri-environmental practice in New Zealand:</w:t>
      </w:r>
      <w:r>
        <w:rPr>
          <w:spacing w:val="1"/>
        </w:rPr>
        <w:t> </w:t>
      </w:r>
      <w:r>
        <w:rPr/>
        <w:t>farmers, retail</w:t>
      </w:r>
      <w:r>
        <w:rPr>
          <w:spacing w:val="-1"/>
        </w:rPr>
        <w:t> </w:t>
      </w:r>
      <w:r>
        <w:rPr/>
        <w:t>driven</w:t>
      </w:r>
      <w:r>
        <w:rPr>
          <w:spacing w:val="1"/>
        </w:rPr>
        <w:t> </w:t>
      </w:r>
      <w:r>
        <w:rPr/>
        <w:t>audit</w:t>
      </w:r>
      <w:r>
        <w:rPr>
          <w:spacing w:val="-1"/>
        </w:rPr>
        <w:t> </w:t>
      </w:r>
      <w:r>
        <w:rPr/>
        <w:t>schemes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“spirit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farming.”</w:t>
      </w:r>
      <w:r>
        <w:rPr>
          <w:spacing w:val="-2"/>
        </w:rPr>
        <w:t> </w:t>
      </w:r>
      <w:r>
        <w:rPr>
          <w:i/>
        </w:rPr>
        <w:t>GeoJournal</w:t>
      </w:r>
      <w:r>
        <w:rPr/>
        <w:t>,</w:t>
      </w:r>
      <w:r>
        <w:rPr>
          <w:spacing w:val="-1"/>
        </w:rPr>
        <w:t> </w:t>
      </w:r>
      <w:r>
        <w:rPr>
          <w:i/>
        </w:rPr>
        <w:t>73</w:t>
      </w:r>
      <w:r>
        <w:rPr/>
        <w:t>(1),</w:t>
      </w:r>
    </w:p>
    <w:p>
      <w:pPr>
        <w:pStyle w:val="BodyText"/>
        <w:ind w:left="721"/>
      </w:pPr>
      <w:r>
        <w:rPr/>
        <w:t>45.</w:t>
      </w:r>
      <w:r>
        <w:rPr>
          <w:spacing w:val="-2"/>
        </w:rPr>
        <w:t> </w:t>
      </w:r>
      <w:r>
        <w:rPr/>
        <w:t>https:/</w:t>
      </w:r>
      <w:hyperlink r:id="rId5">
        <w:r>
          <w:rPr/>
          <w:t>/www.jstor.org/st</w:t>
        </w:r>
      </w:hyperlink>
      <w:r>
        <w:rPr/>
        <w:t>a</w:t>
      </w:r>
      <w:hyperlink r:id="rId5">
        <w:r>
          <w:rPr/>
          <w:t>ble/41148278</w:t>
        </w:r>
      </w:hyperlink>
    </w:p>
    <w:p>
      <w:pPr>
        <w:pStyle w:val="BodyText"/>
        <w:spacing w:before="10"/>
        <w:ind w:left="0"/>
        <w:rPr>
          <w:sz w:val="25"/>
        </w:rPr>
      </w:pPr>
    </w:p>
    <w:p>
      <w:pPr>
        <w:spacing w:before="0"/>
        <w:ind w:left="242" w:right="0" w:firstLine="0"/>
        <w:jc w:val="left"/>
        <w:rPr>
          <w:sz w:val="24"/>
        </w:rPr>
      </w:pPr>
      <w:r>
        <w:rPr>
          <w:sz w:val="24"/>
        </w:rPr>
        <w:t>Codigo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comercio.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sz w:val="24"/>
        </w:rPr>
        <w:t>Codigo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comercio.</w:t>
      </w:r>
      <w:r>
        <w:rPr>
          <w:spacing w:val="3"/>
          <w:sz w:val="24"/>
        </w:rPr>
        <w:t> </w:t>
      </w:r>
      <w:r>
        <w:rPr>
          <w:i/>
          <w:sz w:val="24"/>
        </w:rPr>
        <w:t>Boletín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Estado</w:t>
      </w:r>
      <w:r>
        <w:rPr>
          <w:sz w:val="24"/>
        </w:rPr>
        <w:t>.</w:t>
      </w:r>
    </w:p>
    <w:p>
      <w:pPr>
        <w:pStyle w:val="BodyText"/>
        <w:spacing w:before="10"/>
        <w:ind w:left="0"/>
        <w:rPr>
          <w:sz w:val="25"/>
        </w:rPr>
      </w:pPr>
    </w:p>
    <w:p>
      <w:pPr>
        <w:spacing w:before="0"/>
        <w:ind w:left="242" w:right="0" w:firstLine="0"/>
        <w:jc w:val="left"/>
        <w:rPr>
          <w:i/>
          <w:sz w:val="24"/>
        </w:rPr>
      </w:pPr>
      <w:r>
        <w:rPr>
          <w:sz w:val="24"/>
        </w:rPr>
        <w:t>Collings,</w:t>
      </w:r>
      <w:r>
        <w:rPr>
          <w:spacing w:val="-1"/>
          <w:sz w:val="24"/>
        </w:rPr>
        <w:t> </w:t>
      </w:r>
      <w:r>
        <w:rPr>
          <w:sz w:val="24"/>
        </w:rPr>
        <w:t>S. (2011).</w:t>
      </w:r>
      <w:r>
        <w:rPr>
          <w:spacing w:val="-1"/>
          <w:sz w:val="24"/>
        </w:rPr>
        <w:t> </w:t>
      </w:r>
      <w:r>
        <w:rPr>
          <w:i/>
          <w:sz w:val="24"/>
        </w:rPr>
        <w:t>Interpretation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standards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auditing</w:t>
      </w:r>
    </w:p>
    <w:p>
      <w:pPr>
        <w:pStyle w:val="BodyText"/>
        <w:spacing w:before="139"/>
        <w:ind w:left="721"/>
      </w:pPr>
      <w:r>
        <w:rPr/>
        <w:t>(Vol.</w:t>
      </w:r>
      <w:r>
        <w:rPr>
          <w:spacing w:val="-1"/>
        </w:rPr>
        <w:t> </w:t>
      </w:r>
      <w:r>
        <w:rPr/>
        <w:t>4). John</w:t>
      </w:r>
      <w:r>
        <w:rPr>
          <w:spacing w:val="-1"/>
        </w:rPr>
        <w:t> </w:t>
      </w:r>
      <w:r>
        <w:rPr/>
        <w:t>Wiley &amp;</w:t>
      </w:r>
      <w:r>
        <w:rPr>
          <w:spacing w:val="-1"/>
        </w:rPr>
        <w:t> </w:t>
      </w:r>
      <w:r>
        <w:rPr/>
        <w:t>Sons.</w:t>
      </w:r>
    </w:p>
    <w:p>
      <w:pPr>
        <w:pStyle w:val="BodyText"/>
        <w:spacing w:before="10"/>
        <w:ind w:left="0"/>
        <w:rPr>
          <w:sz w:val="25"/>
        </w:rPr>
      </w:pPr>
    </w:p>
    <w:p>
      <w:pPr>
        <w:spacing w:before="1"/>
        <w:ind w:left="242" w:right="0" w:firstLine="0"/>
        <w:jc w:val="left"/>
        <w:rPr>
          <w:sz w:val="24"/>
        </w:rPr>
      </w:pPr>
      <w:r>
        <w:rPr>
          <w:sz w:val="24"/>
        </w:rPr>
        <w:t>Congreso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república.</w:t>
      </w:r>
      <w:r>
        <w:rPr>
          <w:spacing w:val="2"/>
          <w:sz w:val="24"/>
        </w:rPr>
        <w:t> </w:t>
      </w:r>
      <w:r>
        <w:rPr>
          <w:sz w:val="24"/>
        </w:rPr>
        <w:t>(2021).</w:t>
      </w:r>
      <w:r>
        <w:rPr>
          <w:spacing w:val="-2"/>
          <w:sz w:val="24"/>
        </w:rPr>
        <w:t> </w:t>
      </w:r>
      <w:r>
        <w:rPr>
          <w:i/>
          <w:sz w:val="24"/>
        </w:rPr>
        <w:t>Código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</w:t>
      </w:r>
      <w:r>
        <w:rPr>
          <w:sz w:val="24"/>
        </w:rPr>
        <w:t>.</w:t>
      </w:r>
    </w:p>
    <w:p>
      <w:pPr>
        <w:pStyle w:val="BodyText"/>
        <w:spacing w:line="570" w:lineRule="atLeast" w:before="3"/>
        <w:ind w:right="286"/>
        <w:rPr>
          <w:i/>
        </w:rPr>
      </w:pPr>
      <w:r>
        <w:rPr/>
        <w:t>Consejo de Normas Internacionales. (2009). NIIF para las PYMES. </w:t>
      </w:r>
      <w:r>
        <w:rPr>
          <w:i/>
        </w:rPr>
        <w:t>London. IFRS</w:t>
      </w:r>
      <w:r>
        <w:rPr/>
        <w:t>.</w:t>
      </w:r>
      <w:r>
        <w:rPr>
          <w:spacing w:val="1"/>
        </w:rPr>
        <w:t> </w:t>
      </w:r>
      <w:r>
        <w:rPr/>
        <w:t>Coopers,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A Practical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assets.</w:t>
      </w:r>
      <w:r>
        <w:rPr>
          <w:spacing w:val="-1"/>
        </w:rPr>
        <w:t> </w:t>
      </w:r>
      <w:r>
        <w:rPr>
          <w:i/>
        </w:rPr>
        <w:t>Price</w:t>
      </w:r>
      <w:r>
        <w:rPr>
          <w:i/>
          <w:spacing w:val="-3"/>
        </w:rPr>
        <w:t> </w:t>
      </w:r>
      <w:r>
        <w:rPr>
          <w:i/>
        </w:rPr>
        <w:t>Water</w:t>
      </w:r>
    </w:p>
    <w:p>
      <w:pPr>
        <w:spacing w:before="143"/>
        <w:ind w:left="721" w:right="0" w:firstLine="0"/>
        <w:jc w:val="left"/>
        <w:rPr>
          <w:sz w:val="24"/>
        </w:rPr>
      </w:pPr>
      <w:r>
        <w:rPr>
          <w:i/>
          <w:sz w:val="24"/>
        </w:rPr>
        <w:t>House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Coopers</w:t>
      </w:r>
      <w:r>
        <w:rPr>
          <w:sz w:val="24"/>
        </w:rPr>
        <w:t>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/>
        <w:ind w:left="721" w:right="164" w:hanging="480"/>
      </w:pPr>
      <w:r>
        <w:rPr/>
        <w:t>Eremic-Đodic, J., Popovic, S., Popovic, V., Bosnac, J., &amp;</w:t>
      </w:r>
      <w:r>
        <w:rPr>
          <w:spacing w:val="1"/>
        </w:rPr>
        <w:t> </w:t>
      </w:r>
      <w:r>
        <w:rPr/>
        <w:t>Đodic, V. (2017).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 audits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enterprises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republic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serbia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risk determination</w:t>
      </w:r>
      <w:r>
        <w:rPr>
          <w:spacing w:val="3"/>
        </w:rPr>
        <w:t> </w:t>
      </w:r>
      <w:r>
        <w:rPr/>
        <w:t>interval.</w:t>
      </w:r>
    </w:p>
    <w:p>
      <w:pPr>
        <w:spacing w:line="275" w:lineRule="exact" w:before="0"/>
        <w:ind w:left="721" w:right="0" w:firstLine="0"/>
        <w:jc w:val="left"/>
        <w:rPr>
          <w:sz w:val="24"/>
        </w:rPr>
      </w:pPr>
      <w:r>
        <w:rPr>
          <w:i/>
          <w:sz w:val="24"/>
        </w:rPr>
        <w:t>Annals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of’Constantin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Brancusi’University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Targu-Jiu.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/>
        <w:ind w:left="721" w:right="189" w:hanging="480"/>
      </w:pPr>
      <w:r>
        <w:rPr/>
        <w:t>Eremić-Ðoðić,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Radnović,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Jakšić,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(2020).</w:t>
      </w:r>
      <w:r>
        <w:rPr>
          <w:spacing w:val="-2"/>
        </w:rPr>
        <w:t> </w:t>
      </w:r>
      <w:r>
        <w:rPr/>
        <w:t>Performance audit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incentive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in sale</w:t>
      </w:r>
      <w:r>
        <w:rPr>
          <w:spacing w:val="1"/>
        </w:rPr>
        <w:t> </w:t>
      </w:r>
      <w:r>
        <w:rPr/>
        <w:t>channels</w:t>
      </w:r>
      <w:r>
        <w:rPr>
          <w:spacing w:val="-1"/>
        </w:rPr>
        <w:t> </w:t>
      </w:r>
      <w:r>
        <w:rPr/>
        <w:t>in agricultural households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serbia.</w:t>
      </w:r>
    </w:p>
    <w:p>
      <w:pPr>
        <w:spacing w:line="360" w:lineRule="auto" w:before="0"/>
        <w:ind w:left="721" w:right="1012" w:firstLine="0"/>
        <w:jc w:val="left"/>
        <w:rPr>
          <w:sz w:val="24"/>
        </w:rPr>
      </w:pPr>
      <w:r>
        <w:rPr>
          <w:i/>
          <w:sz w:val="24"/>
        </w:rPr>
        <w:t>Ekonomika Poljoprivrede</w:t>
      </w:r>
      <w:r>
        <w:rPr>
          <w:sz w:val="24"/>
        </w:rPr>
        <w:t>, </w:t>
      </w:r>
      <w:r>
        <w:rPr>
          <w:i/>
          <w:sz w:val="24"/>
        </w:rPr>
        <w:t>67</w:t>
      </w:r>
      <w:r>
        <w:rPr>
          <w:sz w:val="24"/>
        </w:rPr>
        <w:t>(3), 763–780.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https://doi</w:t>
      </w:r>
      <w:hyperlink r:id="rId6">
        <w:r>
          <w:rPr>
            <w:spacing w:val="-1"/>
            <w:sz w:val="24"/>
          </w:rPr>
          <w:t>.org/ht</w:t>
        </w:r>
      </w:hyperlink>
      <w:r>
        <w:rPr>
          <w:spacing w:val="-1"/>
          <w:sz w:val="24"/>
        </w:rPr>
        <w:t>tp://</w:t>
      </w:r>
      <w:hyperlink r:id="rId6">
        <w:r>
          <w:rPr>
            <w:spacing w:val="-1"/>
            <w:sz w:val="24"/>
          </w:rPr>
          <w:t>dx.doi.org/10.5937/ekoPolj2003763E</w:t>
        </w:r>
      </w:hyperlink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40" w:bottom="280" w:left="1460" w:right="1580"/>
        </w:sectPr>
      </w:pPr>
    </w:p>
    <w:p>
      <w:pPr>
        <w:spacing w:before="75"/>
        <w:ind w:left="242" w:right="0" w:firstLine="0"/>
        <w:jc w:val="left"/>
        <w:rPr>
          <w:sz w:val="24"/>
        </w:rPr>
      </w:pPr>
      <w:r>
        <w:rPr>
          <w:sz w:val="24"/>
        </w:rPr>
        <w:t>Fedepalma.</w:t>
      </w:r>
      <w:r>
        <w:rPr>
          <w:spacing w:val="-1"/>
          <w:sz w:val="24"/>
        </w:rPr>
        <w:t> </w:t>
      </w:r>
      <w:r>
        <w:rPr>
          <w:sz w:val="24"/>
        </w:rPr>
        <w:t>(2020).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palma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aceite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Colombia</w:t>
      </w:r>
      <w:r>
        <w:rPr>
          <w:sz w:val="24"/>
        </w:rPr>
        <w:t>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60" w:lineRule="auto"/>
        <w:ind w:left="721" w:right="1700" w:hanging="480"/>
      </w:pPr>
      <w:r>
        <w:rPr/>
        <w:t>Gobierno Nacional. (2005). </w:t>
      </w:r>
      <w:r>
        <w:rPr>
          <w:i/>
        </w:rPr>
        <w:t>Decreto 1970</w:t>
      </w:r>
      <w:r>
        <w:rPr/>
        <w:t>. Diario Oficial. http://www.suin-</w:t>
      </w:r>
      <w:r>
        <w:rPr>
          <w:spacing w:val="-57"/>
        </w:rPr>
        <w:t> </w:t>
      </w:r>
      <w:r>
        <w:rPr/>
        <w:t>juriscol.gov.co/viewDocument.asp?ruta=Decretos/1379025</w:t>
      </w:r>
    </w:p>
    <w:p>
      <w:pPr>
        <w:spacing w:before="159"/>
        <w:ind w:left="242" w:right="0" w:firstLine="0"/>
        <w:jc w:val="left"/>
        <w:rPr>
          <w:sz w:val="24"/>
        </w:rPr>
      </w:pP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  <w:r>
        <w:rPr>
          <w:spacing w:val="-1"/>
          <w:sz w:val="24"/>
        </w:rPr>
        <w:t> </w:t>
      </w:r>
      <w:r>
        <w:rPr>
          <w:sz w:val="24"/>
        </w:rPr>
        <w:t>(2019).</w:t>
      </w:r>
      <w:r>
        <w:rPr>
          <w:spacing w:val="-1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957</w:t>
      </w:r>
      <w:r>
        <w:rPr>
          <w:sz w:val="24"/>
        </w:rPr>
        <w:t>.</w:t>
      </w:r>
    </w:p>
    <w:p>
      <w:pPr>
        <w:pStyle w:val="BodyText"/>
        <w:spacing w:before="10"/>
        <w:ind w:left="0"/>
        <w:rPr>
          <w:sz w:val="25"/>
        </w:rPr>
      </w:pPr>
    </w:p>
    <w:p>
      <w:pPr>
        <w:spacing w:before="0"/>
        <w:ind w:left="242" w:right="0" w:firstLine="0"/>
        <w:jc w:val="left"/>
        <w:rPr>
          <w:sz w:val="24"/>
        </w:rPr>
      </w:pPr>
      <w:r>
        <w:rPr>
          <w:sz w:val="24"/>
        </w:rPr>
        <w:t>Hernández-Sampieri,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Torres,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Metodología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investigación</w:t>
      </w:r>
      <w:r>
        <w:rPr>
          <w:i/>
          <w:spacing w:val="-1"/>
          <w:sz w:val="24"/>
        </w:rPr>
        <w:t> </w:t>
      </w:r>
      <w:r>
        <w:rPr>
          <w:sz w:val="24"/>
        </w:rPr>
        <w:t>(Vol.</w:t>
      </w:r>
    </w:p>
    <w:p>
      <w:pPr>
        <w:spacing w:line="499" w:lineRule="auto" w:before="139"/>
        <w:ind w:left="242" w:right="2994" w:firstLine="479"/>
        <w:jc w:val="left"/>
        <w:rPr>
          <w:sz w:val="24"/>
        </w:rPr>
      </w:pPr>
      <w:r>
        <w:rPr>
          <w:sz w:val="24"/>
        </w:rPr>
        <w:t>4). McGraw-Hill Interamericana México^ eD. F DF.</w:t>
      </w:r>
      <w:r>
        <w:rPr>
          <w:spacing w:val="1"/>
          <w:sz w:val="24"/>
        </w:rPr>
        <w:t> </w:t>
      </w:r>
      <w:r>
        <w:rPr>
          <w:sz w:val="24"/>
        </w:rPr>
        <w:t>Jiménez,</w:t>
      </w:r>
      <w:r>
        <w:rPr>
          <w:spacing w:val="-3"/>
          <w:sz w:val="24"/>
        </w:rPr>
        <w:t> </w:t>
      </w:r>
      <w:r>
        <w:rPr>
          <w:sz w:val="24"/>
        </w:rPr>
        <w:t>Á.</w:t>
      </w:r>
      <w:r>
        <w:rPr>
          <w:spacing w:val="-2"/>
          <w:sz w:val="24"/>
        </w:rPr>
        <w:t> </w:t>
      </w:r>
      <w:r>
        <w:rPr>
          <w:sz w:val="24"/>
        </w:rPr>
        <w:t>(2020).</w:t>
      </w:r>
      <w:r>
        <w:rPr>
          <w:spacing w:val="-2"/>
          <w:sz w:val="24"/>
        </w:rPr>
        <w:t> </w:t>
      </w:r>
      <w:r>
        <w:rPr>
          <w:i/>
          <w:sz w:val="24"/>
        </w:rPr>
        <w:t>Estatuto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tributario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2016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Ecoe</w:t>
      </w:r>
      <w:r>
        <w:rPr>
          <w:spacing w:val="-3"/>
          <w:sz w:val="24"/>
        </w:rPr>
        <w:t> </w:t>
      </w:r>
      <w:r>
        <w:rPr>
          <w:sz w:val="24"/>
        </w:rPr>
        <w:t>Ediciones.</w:t>
      </w:r>
    </w:p>
    <w:p>
      <w:pPr>
        <w:spacing w:line="360" w:lineRule="auto" w:before="0"/>
        <w:ind w:left="721" w:right="241" w:hanging="480"/>
        <w:jc w:val="left"/>
        <w:rPr>
          <w:sz w:val="24"/>
        </w:rPr>
      </w:pPr>
      <w:r>
        <w:rPr>
          <w:sz w:val="24"/>
        </w:rPr>
        <w:t>Kuzub, Mykhailo. (2014). The implementation and functioning of an internal audit in an</w:t>
      </w:r>
      <w:r>
        <w:rPr>
          <w:spacing w:val="1"/>
          <w:sz w:val="24"/>
        </w:rPr>
        <w:t> </w:t>
      </w:r>
      <w:r>
        <w:rPr>
          <w:sz w:val="24"/>
        </w:rPr>
        <w:t>agricultural enterprise. </w:t>
      </w:r>
      <w:r>
        <w:rPr>
          <w:i/>
          <w:sz w:val="24"/>
        </w:rPr>
        <w:t>Prace Naukowe Uniwersytetu Ekonomicznego We Wrocławiu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375</w:t>
      </w:r>
      <w:r>
        <w:rPr>
          <w:sz w:val="24"/>
        </w:rPr>
        <w:t>, 45–54.</w:t>
      </w:r>
    </w:p>
    <w:p>
      <w:pPr>
        <w:spacing w:line="360" w:lineRule="auto" w:before="160"/>
        <w:ind w:left="721" w:right="281" w:hanging="480"/>
        <w:jc w:val="left"/>
        <w:rPr>
          <w:sz w:val="24"/>
        </w:rPr>
      </w:pPr>
      <w:r>
        <w:rPr>
          <w:sz w:val="24"/>
        </w:rPr>
        <w:t>Kuzub,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V,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Ilchenko,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(2019).</w:t>
      </w:r>
      <w:r>
        <w:rPr>
          <w:spacing w:val="-1"/>
          <w:sz w:val="24"/>
        </w:rPr>
        <w:t> </w:t>
      </w:r>
      <w:r>
        <w:rPr>
          <w:sz w:val="24"/>
        </w:rPr>
        <w:t>Risk-oriented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57"/>
          <w:sz w:val="24"/>
        </w:rPr>
        <w:t> </w:t>
      </w:r>
      <w:r>
        <w:rPr>
          <w:sz w:val="24"/>
        </w:rPr>
        <w:t>enterprises.</w:t>
      </w:r>
      <w:r>
        <w:rPr>
          <w:spacing w:val="1"/>
          <w:sz w:val="24"/>
        </w:rPr>
        <w:t> </w:t>
      </w:r>
      <w:r>
        <w:rPr>
          <w:i/>
          <w:sz w:val="24"/>
        </w:rPr>
        <w:t>Формирование Рыночных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Отношений 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Украине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 (215)</w:t>
      </w:r>
      <w:r>
        <w:rPr>
          <w:sz w:val="24"/>
        </w:rPr>
        <w:t>.</w:t>
      </w:r>
    </w:p>
    <w:p>
      <w:pPr>
        <w:pStyle w:val="BodyText"/>
        <w:spacing w:line="360" w:lineRule="auto" w:before="160"/>
        <w:ind w:left="721" w:right="293" w:hanging="480"/>
      </w:pPr>
      <w:r>
        <w:rPr/>
        <w:t>Maxime, F., &amp; Maze, A. (2006). Auditor Independence: Beyond the Dilemma of</w:t>
      </w:r>
      <w:r>
        <w:rPr>
          <w:spacing w:val="1"/>
        </w:rPr>
        <w:t> </w:t>
      </w:r>
      <w:r>
        <w:rPr/>
        <w:t>Combining Auditing and Advisory Activities for the Development of Quality</w:t>
      </w:r>
      <w:r>
        <w:rPr>
          <w:spacing w:val="1"/>
        </w:rPr>
        <w:t> </w:t>
      </w:r>
      <w:r>
        <w:rPr/>
        <w:t>Assurance Systems in Agriculture. </w:t>
      </w:r>
      <w:r>
        <w:rPr>
          <w:i/>
        </w:rPr>
        <w:t>Journal of Agricultural Education and Extension</w:t>
      </w:r>
      <w:r>
        <w:rPr/>
        <w:t>,</w:t>
      </w:r>
      <w:r>
        <w:rPr>
          <w:spacing w:val="-57"/>
        </w:rPr>
        <w:t> </w:t>
      </w:r>
      <w:r>
        <w:rPr>
          <w:i/>
        </w:rPr>
        <w:t>12</w:t>
      </w:r>
      <w:r>
        <w:rPr/>
        <w:t>(1),</w:t>
      </w:r>
      <w:r>
        <w:rPr>
          <w:spacing w:val="-1"/>
        </w:rPr>
        <w:t> </w:t>
      </w:r>
      <w:r>
        <w:rPr/>
        <w:t>59–74.</w:t>
      </w:r>
    </w:p>
    <w:p>
      <w:pPr>
        <w:pStyle w:val="BodyText"/>
        <w:spacing w:line="360" w:lineRule="auto" w:before="1"/>
        <w:ind w:left="721" w:right="161"/>
      </w:pPr>
      <w:hyperlink r:id="rId7">
        <w:r>
          <w:rPr>
            <w:spacing w:val="-1"/>
          </w:rPr>
          <w:t>http://search.ebscohost.com/login.aspx?direct=true&amp;db=eric&amp;AN=EJ830202&amp;site=ed</w:t>
        </w:r>
      </w:hyperlink>
      <w:r>
        <w:rPr/>
        <w:t> s-live</w:t>
      </w:r>
    </w:p>
    <w:p>
      <w:pPr>
        <w:pStyle w:val="BodyText"/>
        <w:spacing w:before="158"/>
      </w:pP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agricultura.</w:t>
      </w:r>
      <w:r>
        <w:rPr>
          <w:spacing w:val="1"/>
        </w:rPr>
        <w:t> </w:t>
      </w:r>
      <w:r>
        <w:rPr/>
        <w:t>(2019).</w:t>
      </w:r>
      <w:r>
        <w:rPr>
          <w:spacing w:val="-1"/>
        </w:rPr>
        <w:t> </w:t>
      </w:r>
      <w:r>
        <w:rPr>
          <w:i/>
        </w:rPr>
        <w:t>No</w:t>
      </w:r>
      <w:r>
        <w:rPr>
          <w:i/>
          <w:spacing w:val="-1"/>
        </w:rPr>
        <w:t> </w:t>
      </w:r>
      <w:r>
        <w:rPr>
          <w:i/>
        </w:rPr>
        <w:t>Title</w:t>
      </w:r>
      <w:r>
        <w:rPr/>
        <w:t>.</w:t>
      </w:r>
      <w:r>
        <w:rPr>
          <w:spacing w:val="-2"/>
        </w:rPr>
        <w:t> </w:t>
      </w:r>
      <w:r>
        <w:rPr/>
        <w:t>Cifras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Cultivo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Palma.</w:t>
      </w:r>
    </w:p>
    <w:p>
      <w:pPr>
        <w:pStyle w:val="BodyText"/>
        <w:spacing w:before="1"/>
        <w:ind w:left="0"/>
        <w:rPr>
          <w:sz w:val="26"/>
        </w:rPr>
      </w:pPr>
    </w:p>
    <w:p>
      <w:pPr>
        <w:spacing w:line="360" w:lineRule="auto" w:before="1"/>
        <w:ind w:left="721" w:right="321" w:hanging="480"/>
        <w:jc w:val="left"/>
        <w:rPr>
          <w:sz w:val="24"/>
        </w:rPr>
      </w:pPr>
      <w:r>
        <w:rPr>
          <w:sz w:val="24"/>
        </w:rPr>
        <w:t>Mirza, A. A., Orrell, M., &amp; Holt, G. (2010). </w:t>
      </w:r>
      <w:r>
        <w:rPr>
          <w:i/>
          <w:sz w:val="24"/>
        </w:rPr>
        <w:t>Wiley IFRS: Practical Implementation Guide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Workbook</w:t>
      </w:r>
      <w:r>
        <w:rPr>
          <w:sz w:val="24"/>
        </w:rPr>
        <w:t>. John Wiley &amp; Sons.</w:t>
      </w:r>
    </w:p>
    <w:p>
      <w:pPr>
        <w:pStyle w:val="BodyText"/>
        <w:spacing w:line="360" w:lineRule="auto" w:before="159"/>
        <w:ind w:left="721" w:right="240" w:hanging="480"/>
      </w:pPr>
      <w:r>
        <w:rPr/>
        <w:t>Salazar, C. A. M., Mayorga, X. S., &amp; Rojas, G. E. R. (2019). El control de fiscalización de</w:t>
      </w:r>
      <w:r>
        <w:rPr>
          <w:spacing w:val="-58"/>
        </w:rPr>
        <w:t> </w:t>
      </w:r>
      <w:r>
        <w:rPr/>
        <w:t>la revisoría fiscal y su relación con la auditoría externa e interna, diferencias y</w:t>
      </w:r>
      <w:r>
        <w:rPr>
          <w:spacing w:val="1"/>
        </w:rPr>
        <w:t> </w:t>
      </w:r>
      <w:r>
        <w:rPr/>
        <w:t>similitudes. </w:t>
      </w:r>
      <w:r>
        <w:rPr>
          <w:i/>
        </w:rPr>
        <w:t>Libre Empresa</w:t>
      </w:r>
      <w:r>
        <w:rPr/>
        <w:t>, </w:t>
      </w:r>
      <w:r>
        <w:rPr>
          <w:i/>
        </w:rPr>
        <w:t>16</w:t>
      </w:r>
      <w:r>
        <w:rPr/>
        <w:t>(1), 101–125.</w:t>
      </w:r>
    </w:p>
    <w:p>
      <w:pPr>
        <w:spacing w:before="159"/>
        <w:ind w:left="242" w:right="0" w:firstLine="0"/>
        <w:jc w:val="left"/>
        <w:rPr>
          <w:sz w:val="24"/>
        </w:rPr>
      </w:pPr>
      <w:r>
        <w:rPr>
          <w:sz w:val="24"/>
        </w:rPr>
        <w:t>Whittington,</w:t>
      </w:r>
      <w:r>
        <w:rPr>
          <w:spacing w:val="-1"/>
          <w:sz w:val="24"/>
        </w:rPr>
        <w:t> </w:t>
      </w:r>
      <w:r>
        <w:rPr>
          <w:sz w:val="24"/>
        </w:rPr>
        <w:t>O. (2000). </w:t>
      </w:r>
      <w:r>
        <w:rPr>
          <w:i/>
          <w:sz w:val="24"/>
        </w:rPr>
        <w:t>Auditoría: un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enfoque integral= Principles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auditing</w:t>
      </w:r>
      <w:r>
        <w:rPr>
          <w:sz w:val="24"/>
        </w:rPr>
        <w:t>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60" w:lineRule="auto"/>
        <w:ind w:left="721" w:right="573" w:hanging="480"/>
      </w:pPr>
      <w:r>
        <w:rPr/>
        <w:t>Xiong, H., Hou, F., Li, H., &amp; Wang, H. (2020). Does rice farming shape audit quality:</w:t>
      </w:r>
      <w:r>
        <w:rPr>
          <w:spacing w:val="1"/>
        </w:rPr>
        <w:t> </w:t>
      </w:r>
      <w:r>
        <w:rPr/>
        <w:t>Evidence from signing auditors level analysis. </w:t>
      </w:r>
      <w:r>
        <w:rPr>
          <w:i/>
        </w:rPr>
        <w:t>Economic Modelling</w:t>
      </w:r>
      <w:r>
        <w:rPr/>
        <w:t>, </w:t>
      </w:r>
      <w:r>
        <w:rPr>
          <w:i/>
        </w:rPr>
        <w:t>91</w:t>
      </w:r>
      <w:r>
        <w:rPr/>
        <w:t>, 403–420.</w:t>
      </w:r>
      <w:r>
        <w:rPr>
          <w:spacing w:val="-57"/>
        </w:rPr>
        <w:t> </w:t>
      </w:r>
      <w:r>
        <w:rPr/>
        <w:t>https://doi.org/https://doi.org/10.1016/j.econmod.2020.06.013</w:t>
      </w:r>
    </w:p>
    <w:sectPr>
      <w:pgSz w:w="12240" w:h="15840"/>
      <w:pgMar w:top="1340" w:bottom="280" w:left="14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42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stor.org/stable/41148278" TargetMode="External"/><Relationship Id="rId6" Type="http://schemas.openxmlformats.org/officeDocument/2006/relationships/hyperlink" Target="http://dx.doi.org/10.5937/ekoPolj2003763E" TargetMode="External"/><Relationship Id="rId7" Type="http://schemas.openxmlformats.org/officeDocument/2006/relationships/hyperlink" Target="http://search.ebscohost.com/login.aspx?direct=true&amp;db=eric&amp;AN=EJ830202&amp;site=e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2021-11-03T15:22:20Z</dcterms:created>
  <dcterms:modified xsi:type="dcterms:W3CDTF">2021-11-03T15:22:20Z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2021-11-03T00:00:00Z</vt:filetime>
  </property>
</Properties>
</file>