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v:background id="_x0000_s1025" o:bwmode="white" fillcolor="#eaf1dd">
      <v:fill r:id="rId5" o:title="" color2="silver" type="pattern"/>
    </v:background>
  </w:background>
  <w:body>
    <w:p w:rsidR="004C04BA" w:rsidRPr="00413B87" w:rsidRDefault="009B1B23" w:rsidP="001D75E6">
      <w:pPr>
        <w:pStyle w:val="Cuerpovademecum"/>
        <w:jc w:val="center"/>
        <w:rPr>
          <w:lang w:val="es-CO"/>
        </w:rPr>
      </w:pPr>
      <w:bookmarkStart w:id="0" w:name="_GoBack"/>
      <w:bookmarkEnd w:id="0"/>
      <w:r>
        <w:rPr>
          <w:lang w:val="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6.35pt;height:41.35pt" fillcolor="#063" strokecolor="green">
            <v:fill r:id="rId10" o:title="" type="tile"/>
            <v:shadow on="t" type="perspective" color="#c7dfd3" opacity="52429f" origin="-.5,-.5" offset="-26pt,-36pt" matrix="1.25,,,1.25"/>
            <v:textpath style="font-family:&quot;Times New Roman&quot;;v-text-kern:t" trim="t" fitpath="t" string="VADEMÉCUM"/>
          </v:shape>
        </w:pict>
      </w:r>
    </w:p>
    <w:p w:rsidR="004C04BA" w:rsidRPr="00413B87" w:rsidRDefault="004C04BA" w:rsidP="001D75E6">
      <w:pPr>
        <w:pStyle w:val="Cuerpovademecum"/>
        <w:jc w:val="center"/>
        <w:rPr>
          <w:lang w:val="es-CO"/>
        </w:rPr>
      </w:pPr>
      <w:r w:rsidRPr="00413B87">
        <w:rPr>
          <w:lang w:val="es-CO"/>
        </w:rPr>
        <w:t>VEN</w:t>
      </w:r>
      <w:r>
        <w:rPr>
          <w:lang w:val="es-CO"/>
        </w:rPr>
        <w:t xml:space="preserve"> </w:t>
      </w:r>
      <w:r w:rsidRPr="00413B87">
        <w:rPr>
          <w:lang w:val="es-CO"/>
        </w:rPr>
        <w:t>CONMIGO</w:t>
      </w:r>
    </w:p>
    <w:p w:rsidR="004C04BA" w:rsidRPr="00413B87" w:rsidRDefault="004C04BA" w:rsidP="001D75E6">
      <w:pPr>
        <w:pStyle w:val="Cuerpovademecum"/>
        <w:jc w:val="center"/>
        <w:rPr>
          <w:lang w:val="es-CO"/>
        </w:rPr>
      </w:pPr>
      <w:r w:rsidRPr="00413B87">
        <w:rPr>
          <w:lang w:val="es-CO"/>
        </w:rPr>
        <w:t>Número</w:t>
      </w:r>
      <w:r>
        <w:rPr>
          <w:lang w:val="es-CO"/>
        </w:rPr>
        <w:t xml:space="preserve"> </w:t>
      </w:r>
      <w:r w:rsidRPr="00413B87">
        <w:rPr>
          <w:lang w:val="es-CO"/>
        </w:rPr>
        <w:t>14,</w:t>
      </w:r>
      <w:r>
        <w:rPr>
          <w:lang w:val="es-CO"/>
        </w:rPr>
        <w:t xml:space="preserve"> </w:t>
      </w:r>
      <w:r w:rsidRPr="00413B87">
        <w:rPr>
          <w:lang w:val="es-CO"/>
        </w:rPr>
        <w:t>junio</w:t>
      </w:r>
      <w:r>
        <w:rPr>
          <w:lang w:val="es-CO"/>
        </w:rPr>
        <w:t xml:space="preserve"> </w:t>
      </w:r>
      <w:r w:rsidRPr="00413B87">
        <w:rPr>
          <w:lang w:val="es-CO"/>
        </w:rPr>
        <w:t>de</w:t>
      </w:r>
      <w:r>
        <w:rPr>
          <w:lang w:val="es-CO"/>
        </w:rPr>
        <w:t xml:space="preserve"> </w:t>
      </w:r>
      <w:r w:rsidRPr="00413B87">
        <w:rPr>
          <w:lang w:val="es-CO"/>
        </w:rPr>
        <w:t>2015</w:t>
      </w:r>
    </w:p>
    <w:p w:rsidR="004C04BA" w:rsidRPr="00413B87" w:rsidRDefault="004C04BA" w:rsidP="000E5C66">
      <w:pPr>
        <w:pStyle w:val="Cuerpovademecum"/>
        <w:rPr>
          <w:lang w:val="es-CO"/>
        </w:rPr>
      </w:pPr>
    </w:p>
    <w:p w:rsidR="004C04BA" w:rsidRPr="00413B87" w:rsidRDefault="004C04BA" w:rsidP="000E5C66">
      <w:pPr>
        <w:pStyle w:val="Cuerpovademecum"/>
        <w:rPr>
          <w:lang w:val="es-CO"/>
        </w:rPr>
      </w:pPr>
      <w:r w:rsidRPr="00413B87">
        <w:rPr>
          <w:lang w:val="es-CO"/>
        </w:rPr>
        <w:t>El</w:t>
      </w:r>
      <w:r>
        <w:rPr>
          <w:lang w:val="es-CO"/>
        </w:rPr>
        <w:t xml:space="preserve"> </w:t>
      </w:r>
      <w:r w:rsidRPr="00413B87">
        <w:rPr>
          <w:lang w:val="es-CO"/>
        </w:rPr>
        <w:t>Diccionario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Real</w:t>
      </w:r>
      <w:r>
        <w:rPr>
          <w:lang w:val="es-CO"/>
        </w:rPr>
        <w:t xml:space="preserve"> </w:t>
      </w:r>
      <w:r w:rsidRPr="00413B87">
        <w:rPr>
          <w:lang w:val="es-CO"/>
        </w:rPr>
        <w:t>Academia</w:t>
      </w:r>
      <w:r>
        <w:rPr>
          <w:lang w:val="es-CO"/>
        </w:rPr>
        <w:t xml:space="preserve"> </w:t>
      </w:r>
      <w:r w:rsidRPr="00413B87">
        <w:rPr>
          <w:lang w:val="es-CO"/>
        </w:rPr>
        <w:t>Española</w:t>
      </w:r>
      <w:r>
        <w:rPr>
          <w:lang w:val="es-CO"/>
        </w:rPr>
        <w:t xml:space="preserve"> </w:t>
      </w:r>
      <w:r w:rsidRPr="00413B87">
        <w:rPr>
          <w:lang w:val="es-CO"/>
        </w:rPr>
        <w:t>nos</w:t>
      </w:r>
      <w:r>
        <w:rPr>
          <w:lang w:val="es-CO"/>
        </w:rPr>
        <w:t xml:space="preserve"> </w:t>
      </w:r>
      <w:r w:rsidRPr="00413B87">
        <w:rPr>
          <w:lang w:val="es-CO"/>
        </w:rPr>
        <w:t>enseña</w:t>
      </w:r>
      <w:r>
        <w:rPr>
          <w:lang w:val="es-CO"/>
        </w:rPr>
        <w:t xml:space="preserve"> </w:t>
      </w:r>
      <w:r w:rsidRPr="00413B87">
        <w:rPr>
          <w:lang w:val="es-CO"/>
        </w:rPr>
        <w:t>que</w:t>
      </w:r>
      <w:r>
        <w:rPr>
          <w:lang w:val="es-CO"/>
        </w:rPr>
        <w:t xml:space="preserve"> </w:t>
      </w:r>
      <w:r w:rsidRPr="00413B87">
        <w:rPr>
          <w:smallCaps/>
          <w:lang w:val="es-CO"/>
        </w:rPr>
        <w:t>vademécum</w:t>
      </w:r>
      <w:r>
        <w:rPr>
          <w:lang w:val="es-CO"/>
        </w:rPr>
        <w:t xml:space="preserve"> </w:t>
      </w:r>
      <w:r w:rsidRPr="00413B87">
        <w:rPr>
          <w:lang w:val="es-CO"/>
        </w:rPr>
        <w:t>proviene</w:t>
      </w:r>
      <w:r>
        <w:rPr>
          <w:lang w:val="es-CO"/>
        </w:rPr>
        <w:t xml:space="preserve"> </w:t>
      </w:r>
      <w:r w:rsidRPr="00413B87">
        <w:rPr>
          <w:lang w:val="es-CO"/>
        </w:rPr>
        <w:t>del</w:t>
      </w:r>
      <w:r>
        <w:rPr>
          <w:lang w:val="es-CO"/>
        </w:rPr>
        <w:t xml:space="preserve"> </w:t>
      </w:r>
      <w:r w:rsidRPr="00413B87">
        <w:rPr>
          <w:lang w:val="es-CO"/>
        </w:rPr>
        <w:t>latín</w:t>
      </w:r>
      <w:r>
        <w:rPr>
          <w:lang w:val="es-CO"/>
        </w:rPr>
        <w:t xml:space="preserve"> </w:t>
      </w:r>
      <w:r w:rsidRPr="00413B87">
        <w:rPr>
          <w:i/>
          <w:lang w:val="es-CO"/>
        </w:rPr>
        <w:t>vade</w:t>
      </w:r>
      <w:r w:rsidRPr="00413B87">
        <w:rPr>
          <w:lang w:val="es-CO"/>
        </w:rPr>
        <w:t>,</w:t>
      </w:r>
      <w:r>
        <w:rPr>
          <w:lang w:val="es-CO"/>
        </w:rPr>
        <w:t xml:space="preserve"> </w:t>
      </w:r>
      <w:r w:rsidRPr="00413B87">
        <w:rPr>
          <w:lang w:val="es-CO"/>
        </w:rPr>
        <w:t>anda,</w:t>
      </w:r>
      <w:r>
        <w:rPr>
          <w:lang w:val="es-CO"/>
        </w:rPr>
        <w:t xml:space="preserve"> </w:t>
      </w:r>
      <w:r w:rsidRPr="00413B87">
        <w:rPr>
          <w:lang w:val="es-CO"/>
        </w:rPr>
        <w:t>ven,</w:t>
      </w:r>
      <w:r>
        <w:rPr>
          <w:lang w:val="es-CO"/>
        </w:rPr>
        <w:t xml:space="preserve"> </w:t>
      </w:r>
      <w:r w:rsidRPr="00413B87">
        <w:rPr>
          <w:lang w:val="es-CO"/>
        </w:rPr>
        <w:t>y</w:t>
      </w:r>
      <w:r>
        <w:rPr>
          <w:lang w:val="es-CO"/>
        </w:rPr>
        <w:t xml:space="preserve"> </w:t>
      </w:r>
      <w:r w:rsidRPr="00413B87">
        <w:rPr>
          <w:i/>
          <w:lang w:val="es-CO"/>
        </w:rPr>
        <w:t>mecum</w:t>
      </w:r>
      <w:r w:rsidRPr="00413B87">
        <w:rPr>
          <w:lang w:val="es-CO"/>
        </w:rPr>
        <w:t>,</w:t>
      </w:r>
      <w:r>
        <w:rPr>
          <w:lang w:val="es-CO"/>
        </w:rPr>
        <w:t xml:space="preserve"> </w:t>
      </w:r>
      <w:r w:rsidRPr="00413B87">
        <w:rPr>
          <w:lang w:val="es-CO"/>
        </w:rPr>
        <w:t>conmigo.</w:t>
      </w:r>
      <w:r>
        <w:rPr>
          <w:lang w:val="es-CO"/>
        </w:rPr>
        <w:t xml:space="preserve"> </w:t>
      </w:r>
      <w:r w:rsidRPr="00413B87">
        <w:rPr>
          <w:lang w:val="es-CO"/>
        </w:rPr>
        <w:t>Se</w:t>
      </w:r>
      <w:r>
        <w:rPr>
          <w:lang w:val="es-CO"/>
        </w:rPr>
        <w:t xml:space="preserve"> </w:t>
      </w:r>
      <w:r w:rsidRPr="00413B87">
        <w:rPr>
          <w:lang w:val="es-CO"/>
        </w:rPr>
        <w:t>trata</w:t>
      </w:r>
      <w:r>
        <w:rPr>
          <w:lang w:val="es-CO"/>
        </w:rPr>
        <w:t xml:space="preserve"> </w:t>
      </w:r>
      <w:r w:rsidRPr="00413B87">
        <w:rPr>
          <w:lang w:val="es-CO"/>
        </w:rPr>
        <w:t>de</w:t>
      </w:r>
      <w:r>
        <w:rPr>
          <w:lang w:val="es-CO"/>
        </w:rPr>
        <w:t xml:space="preserve"> </w:t>
      </w:r>
      <w:r w:rsidRPr="00413B87">
        <w:rPr>
          <w:lang w:val="es-CO"/>
        </w:rPr>
        <w:t>un</w:t>
      </w:r>
      <w:r>
        <w:rPr>
          <w:lang w:val="es-CO"/>
        </w:rPr>
        <w:t xml:space="preserve"> </w:t>
      </w:r>
      <w:r w:rsidRPr="00413B87">
        <w:rPr>
          <w:lang w:val="es-CO"/>
        </w:rPr>
        <w:t>“Libro</w:t>
      </w:r>
      <w:r>
        <w:rPr>
          <w:lang w:val="es-CO"/>
        </w:rPr>
        <w:t xml:space="preserve"> </w:t>
      </w:r>
      <w:r w:rsidRPr="00413B87">
        <w:rPr>
          <w:lang w:val="es-CO"/>
        </w:rPr>
        <w:t>de</w:t>
      </w:r>
      <w:r>
        <w:rPr>
          <w:lang w:val="es-CO"/>
        </w:rPr>
        <w:t xml:space="preserve"> </w:t>
      </w:r>
      <w:r w:rsidRPr="00413B87">
        <w:rPr>
          <w:lang w:val="es-CO"/>
        </w:rPr>
        <w:t>poco</w:t>
      </w:r>
      <w:r>
        <w:rPr>
          <w:lang w:val="es-CO"/>
        </w:rPr>
        <w:t xml:space="preserve"> </w:t>
      </w:r>
      <w:r w:rsidRPr="00413B87">
        <w:rPr>
          <w:lang w:val="es-CO"/>
        </w:rPr>
        <w:t>volumen</w:t>
      </w:r>
      <w:r>
        <w:rPr>
          <w:lang w:val="es-CO"/>
        </w:rPr>
        <w:t xml:space="preserve"> </w:t>
      </w:r>
      <w:r w:rsidRPr="00413B87">
        <w:rPr>
          <w:lang w:val="es-CO"/>
        </w:rPr>
        <w:t>y</w:t>
      </w:r>
      <w:r>
        <w:rPr>
          <w:lang w:val="es-CO"/>
        </w:rPr>
        <w:t xml:space="preserve"> </w:t>
      </w:r>
      <w:r w:rsidRPr="00413B87">
        <w:rPr>
          <w:lang w:val="es-CO"/>
        </w:rPr>
        <w:t>de</w:t>
      </w:r>
      <w:r>
        <w:rPr>
          <w:lang w:val="es-CO"/>
        </w:rPr>
        <w:t xml:space="preserve"> </w:t>
      </w:r>
      <w:r w:rsidRPr="00413B87">
        <w:rPr>
          <w:lang w:val="es-CO"/>
        </w:rPr>
        <w:t>fácil</w:t>
      </w:r>
      <w:r>
        <w:rPr>
          <w:lang w:val="es-CO"/>
        </w:rPr>
        <w:t xml:space="preserve"> </w:t>
      </w:r>
      <w:r w:rsidRPr="00413B87">
        <w:rPr>
          <w:lang w:val="es-CO"/>
        </w:rPr>
        <w:t>manejo</w:t>
      </w:r>
      <w:r>
        <w:rPr>
          <w:lang w:val="es-CO"/>
        </w:rPr>
        <w:t xml:space="preserve"> </w:t>
      </w:r>
      <w:r w:rsidRPr="00413B87">
        <w:rPr>
          <w:lang w:val="es-CO"/>
        </w:rPr>
        <w:t>para</w:t>
      </w:r>
      <w:r>
        <w:rPr>
          <w:lang w:val="es-CO"/>
        </w:rPr>
        <w:t xml:space="preserve"> </w:t>
      </w:r>
      <w:r w:rsidRPr="00413B87">
        <w:rPr>
          <w:lang w:val="es-CO"/>
        </w:rPr>
        <w:t>consulta</w:t>
      </w:r>
      <w:r>
        <w:rPr>
          <w:lang w:val="es-CO"/>
        </w:rPr>
        <w:t xml:space="preserve"> </w:t>
      </w:r>
      <w:r w:rsidRPr="00413B87">
        <w:rPr>
          <w:lang w:val="es-CO"/>
        </w:rPr>
        <w:t>inmediata</w:t>
      </w:r>
      <w:r>
        <w:rPr>
          <w:lang w:val="es-CO"/>
        </w:rPr>
        <w:t xml:space="preserve"> </w:t>
      </w:r>
      <w:r w:rsidRPr="00413B87">
        <w:rPr>
          <w:lang w:val="es-CO"/>
        </w:rPr>
        <w:t>de</w:t>
      </w:r>
      <w:r>
        <w:rPr>
          <w:lang w:val="es-CO"/>
        </w:rPr>
        <w:t xml:space="preserve"> </w:t>
      </w:r>
      <w:r w:rsidRPr="00413B87">
        <w:rPr>
          <w:lang w:val="es-CO"/>
        </w:rPr>
        <w:t>nociones</w:t>
      </w:r>
      <w:r>
        <w:rPr>
          <w:lang w:val="es-CO"/>
        </w:rPr>
        <w:t xml:space="preserve"> </w:t>
      </w:r>
      <w:r w:rsidRPr="00413B87">
        <w:rPr>
          <w:lang w:val="es-CO"/>
        </w:rPr>
        <w:t>o</w:t>
      </w:r>
      <w:r>
        <w:rPr>
          <w:lang w:val="es-CO"/>
        </w:rPr>
        <w:t xml:space="preserve"> </w:t>
      </w:r>
      <w:r w:rsidRPr="00413B87">
        <w:rPr>
          <w:lang w:val="es-CO"/>
        </w:rPr>
        <w:t>informaciones</w:t>
      </w:r>
      <w:r>
        <w:rPr>
          <w:lang w:val="es-CO"/>
        </w:rPr>
        <w:t xml:space="preserve"> </w:t>
      </w:r>
      <w:r w:rsidRPr="00413B87">
        <w:rPr>
          <w:lang w:val="es-CO"/>
        </w:rPr>
        <w:t>fundamentales”.</w:t>
      </w:r>
      <w:r>
        <w:rPr>
          <w:lang w:val="es-CO"/>
        </w:rPr>
        <w:t xml:space="preserve"> </w:t>
      </w:r>
      <w:r w:rsidRPr="00413B87">
        <w:rPr>
          <w:lang w:val="es-CO"/>
        </w:rPr>
        <w:t>Al</w:t>
      </w:r>
      <w:r>
        <w:rPr>
          <w:lang w:val="es-CO"/>
        </w:rPr>
        <w:t xml:space="preserve"> </w:t>
      </w:r>
      <w:r w:rsidRPr="00413B87">
        <w:rPr>
          <w:lang w:val="es-CO"/>
        </w:rPr>
        <w:t>terminar</w:t>
      </w:r>
      <w:r>
        <w:rPr>
          <w:lang w:val="es-CO"/>
        </w:rPr>
        <w:t xml:space="preserve"> </w:t>
      </w:r>
      <w:r w:rsidRPr="00413B87">
        <w:rPr>
          <w:lang w:val="es-CO"/>
        </w:rPr>
        <w:t>el</w:t>
      </w:r>
      <w:r>
        <w:rPr>
          <w:lang w:val="es-CO"/>
        </w:rPr>
        <w:t xml:space="preserve"> </w:t>
      </w:r>
      <w:r w:rsidRPr="00413B87">
        <w:rPr>
          <w:lang w:val="es-CO"/>
        </w:rPr>
        <w:t>período</w:t>
      </w:r>
      <w:r>
        <w:rPr>
          <w:lang w:val="es-CO"/>
        </w:rPr>
        <w:t xml:space="preserve"> </w:t>
      </w:r>
      <w:r w:rsidRPr="00413B87">
        <w:rPr>
          <w:lang w:val="es-CO"/>
        </w:rPr>
        <w:t>académico,</w:t>
      </w:r>
      <w:r>
        <w:rPr>
          <w:lang w:val="es-CO"/>
        </w:rPr>
        <w:t xml:space="preserve"> </w:t>
      </w:r>
      <w:r w:rsidRPr="00413B87">
        <w:rPr>
          <w:lang w:val="es-CO"/>
        </w:rPr>
        <w:t>los</w:t>
      </w:r>
      <w:r>
        <w:rPr>
          <w:lang w:val="es-CO"/>
        </w:rPr>
        <w:t xml:space="preserve"> </w:t>
      </w:r>
      <w:hyperlink w:anchor="PROFESORES" w:history="1">
        <w:r w:rsidRPr="00413B87">
          <w:rPr>
            <w:rStyle w:val="Hyperlink"/>
            <w:lang w:val="es-CO"/>
          </w:rPr>
          <w:t>profesores</w:t>
        </w:r>
      </w:hyperlink>
      <w:r>
        <w:rPr>
          <w:lang w:val="es-CO"/>
        </w:rPr>
        <w:t xml:space="preserve"> </w:t>
      </w:r>
      <w:r w:rsidRPr="00413B87">
        <w:rPr>
          <w:lang w:val="es-CO"/>
        </w:rPr>
        <w:t>del</w:t>
      </w:r>
      <w:r>
        <w:rPr>
          <w:lang w:val="es-CO"/>
        </w:rPr>
        <w:t xml:space="preserve"> </w:t>
      </w:r>
      <w:r w:rsidRPr="00413B87">
        <w:rPr>
          <w:lang w:val="es-CO"/>
        </w:rPr>
        <w:t>Departamento</w:t>
      </w:r>
      <w:r>
        <w:rPr>
          <w:lang w:val="es-CO"/>
        </w:rPr>
        <w:t xml:space="preserve"> </w:t>
      </w:r>
      <w:r w:rsidRPr="00413B87">
        <w:rPr>
          <w:lang w:val="es-CO"/>
        </w:rPr>
        <w:t>de</w:t>
      </w:r>
      <w:r>
        <w:rPr>
          <w:lang w:val="es-CO"/>
        </w:rPr>
        <w:t xml:space="preserve"> </w:t>
      </w:r>
      <w:r w:rsidRPr="00413B87">
        <w:rPr>
          <w:lang w:val="es-CO"/>
        </w:rPr>
        <w:t>Ciencias</w:t>
      </w:r>
      <w:r>
        <w:rPr>
          <w:lang w:val="es-CO"/>
        </w:rPr>
        <w:t xml:space="preserve"> </w:t>
      </w:r>
      <w:r w:rsidRPr="00413B87">
        <w:rPr>
          <w:lang w:val="es-CO"/>
        </w:rPr>
        <w:t>Contables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Facultad</w:t>
      </w:r>
      <w:r>
        <w:rPr>
          <w:lang w:val="es-CO"/>
        </w:rPr>
        <w:t xml:space="preserve"> </w:t>
      </w:r>
      <w:r w:rsidRPr="00413B87">
        <w:rPr>
          <w:lang w:val="es-CO"/>
        </w:rPr>
        <w:t>de</w:t>
      </w:r>
      <w:r>
        <w:rPr>
          <w:lang w:val="es-CO"/>
        </w:rPr>
        <w:t xml:space="preserve"> </w:t>
      </w:r>
      <w:r w:rsidRPr="00413B87">
        <w:rPr>
          <w:lang w:val="es-CO"/>
        </w:rPr>
        <w:t>Ciencias</w:t>
      </w:r>
      <w:r>
        <w:rPr>
          <w:lang w:val="es-CO"/>
        </w:rPr>
        <w:t xml:space="preserve"> </w:t>
      </w:r>
      <w:r w:rsidRPr="00413B87">
        <w:rPr>
          <w:lang w:val="es-CO"/>
        </w:rPr>
        <w:t>Económicas</w:t>
      </w:r>
      <w:r>
        <w:rPr>
          <w:lang w:val="es-CO"/>
        </w:rPr>
        <w:t xml:space="preserve"> </w:t>
      </w:r>
      <w:r w:rsidRPr="00413B87">
        <w:rPr>
          <w:lang w:val="es-CO"/>
        </w:rPr>
        <w:t>y</w:t>
      </w:r>
      <w:r>
        <w:rPr>
          <w:lang w:val="es-CO"/>
        </w:rPr>
        <w:t xml:space="preserve"> </w:t>
      </w:r>
      <w:r w:rsidRPr="00413B87">
        <w:rPr>
          <w:lang w:val="es-CO"/>
        </w:rPr>
        <w:t>Administrativas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Pontificia</w:t>
      </w:r>
      <w:r>
        <w:rPr>
          <w:lang w:val="es-CO"/>
        </w:rPr>
        <w:t xml:space="preserve"> </w:t>
      </w:r>
      <w:r w:rsidRPr="00413B87">
        <w:rPr>
          <w:lang w:val="es-CO"/>
        </w:rPr>
        <w:t>Universidad</w:t>
      </w:r>
      <w:r>
        <w:rPr>
          <w:lang w:val="es-CO"/>
        </w:rPr>
        <w:t xml:space="preserve"> </w:t>
      </w:r>
      <w:r w:rsidRPr="00413B87">
        <w:rPr>
          <w:lang w:val="es-CO"/>
        </w:rPr>
        <w:t>Javeriana</w:t>
      </w:r>
      <w:r>
        <w:rPr>
          <w:lang w:val="es-CO"/>
        </w:rPr>
        <w:t xml:space="preserve"> </w:t>
      </w:r>
      <w:r w:rsidRPr="00413B87">
        <w:rPr>
          <w:lang w:val="es-CO"/>
        </w:rPr>
        <w:t>(sede</w:t>
      </w:r>
      <w:r>
        <w:rPr>
          <w:lang w:val="es-CO"/>
        </w:rPr>
        <w:t xml:space="preserve"> </w:t>
      </w:r>
      <w:r w:rsidRPr="00413B87">
        <w:rPr>
          <w:lang w:val="es-CO"/>
        </w:rPr>
        <w:t>Bogotá)</w:t>
      </w:r>
      <w:r>
        <w:rPr>
          <w:lang w:val="es-CO"/>
        </w:rPr>
        <w:t xml:space="preserve"> </w:t>
      </w:r>
      <w:r w:rsidRPr="00413B87">
        <w:rPr>
          <w:lang w:val="es-CO"/>
        </w:rPr>
        <w:t>queremos</w:t>
      </w:r>
      <w:r>
        <w:rPr>
          <w:lang w:val="es-CO"/>
        </w:rPr>
        <w:t xml:space="preserve"> </w:t>
      </w:r>
      <w:r w:rsidRPr="00413B87">
        <w:rPr>
          <w:lang w:val="es-CO"/>
        </w:rPr>
        <w:t>destacar</w:t>
      </w:r>
      <w:r>
        <w:rPr>
          <w:lang w:val="es-CO"/>
        </w:rPr>
        <w:t xml:space="preserve"> </w:t>
      </w:r>
      <w:r w:rsidRPr="00413B87">
        <w:rPr>
          <w:lang w:val="es-CO"/>
        </w:rPr>
        <w:t>algunos</w:t>
      </w:r>
      <w:r>
        <w:rPr>
          <w:lang w:val="es-CO"/>
        </w:rPr>
        <w:t xml:space="preserve"> </w:t>
      </w:r>
      <w:r w:rsidRPr="00413B87">
        <w:rPr>
          <w:lang w:val="es-CO"/>
        </w:rPr>
        <w:t>sucesos</w:t>
      </w:r>
      <w:r>
        <w:rPr>
          <w:lang w:val="es-CO"/>
        </w:rPr>
        <w:t xml:space="preserve"> </w:t>
      </w:r>
      <w:r w:rsidRPr="00413B87">
        <w:rPr>
          <w:lang w:val="es-CO"/>
        </w:rPr>
        <w:t>recientemente</w:t>
      </w:r>
      <w:r>
        <w:rPr>
          <w:lang w:val="es-CO"/>
        </w:rPr>
        <w:t xml:space="preserve"> </w:t>
      </w:r>
      <w:r w:rsidRPr="00413B87">
        <w:rPr>
          <w:lang w:val="es-CO"/>
        </w:rPr>
        <w:t>ocurridos,</w:t>
      </w:r>
      <w:r>
        <w:rPr>
          <w:lang w:val="es-CO"/>
        </w:rPr>
        <w:t xml:space="preserve"> </w:t>
      </w:r>
      <w:r w:rsidRPr="00413B87">
        <w:rPr>
          <w:lang w:val="es-CO"/>
        </w:rPr>
        <w:t>reuniéndolos</w:t>
      </w:r>
      <w:r>
        <w:rPr>
          <w:lang w:val="es-CO"/>
        </w:rPr>
        <w:t xml:space="preserve"> </w:t>
      </w:r>
      <w:r w:rsidRPr="00413B87">
        <w:rPr>
          <w:lang w:val="es-CO"/>
        </w:rPr>
        <w:t>en</w:t>
      </w:r>
      <w:r>
        <w:rPr>
          <w:lang w:val="es-CO"/>
        </w:rPr>
        <w:t xml:space="preserve"> </w:t>
      </w:r>
      <w:r w:rsidRPr="00413B87">
        <w:rPr>
          <w:lang w:val="es-CO"/>
        </w:rPr>
        <w:t>este</w:t>
      </w:r>
      <w:r>
        <w:rPr>
          <w:lang w:val="es-CO"/>
        </w:rPr>
        <w:t xml:space="preserve"> </w:t>
      </w:r>
      <w:r w:rsidRPr="00413B87">
        <w:rPr>
          <w:lang w:val="es-CO"/>
        </w:rPr>
        <w:t>modesto</w:t>
      </w:r>
      <w:r>
        <w:rPr>
          <w:lang w:val="es-CO"/>
        </w:rPr>
        <w:t xml:space="preserve"> </w:t>
      </w:r>
      <w:r w:rsidRPr="00413B87">
        <w:rPr>
          <w:lang w:val="es-CO"/>
        </w:rPr>
        <w:t>vademécum,</w:t>
      </w:r>
      <w:r>
        <w:rPr>
          <w:lang w:val="es-CO"/>
        </w:rPr>
        <w:t xml:space="preserve"> </w:t>
      </w:r>
      <w:r w:rsidRPr="00413B87">
        <w:rPr>
          <w:lang w:val="es-CO"/>
        </w:rPr>
        <w:t>con</w:t>
      </w:r>
      <w:r>
        <w:rPr>
          <w:lang w:val="es-CO"/>
        </w:rPr>
        <w:t xml:space="preserve"> </w:t>
      </w:r>
      <w:r w:rsidRPr="00413B87">
        <w:rPr>
          <w:lang w:val="es-CO"/>
        </w:rPr>
        <w:t>el</w:t>
      </w:r>
      <w:r>
        <w:rPr>
          <w:lang w:val="es-CO"/>
        </w:rPr>
        <w:t xml:space="preserve"> </w:t>
      </w:r>
      <w:r w:rsidRPr="00413B87">
        <w:rPr>
          <w:lang w:val="es-CO"/>
        </w:rPr>
        <w:t>ánimo</w:t>
      </w:r>
      <w:r>
        <w:rPr>
          <w:lang w:val="es-CO"/>
        </w:rPr>
        <w:t xml:space="preserve"> </w:t>
      </w:r>
      <w:r w:rsidRPr="00413B87">
        <w:rPr>
          <w:lang w:val="es-CO"/>
        </w:rPr>
        <w:t>de</w:t>
      </w:r>
      <w:r>
        <w:rPr>
          <w:lang w:val="es-CO"/>
        </w:rPr>
        <w:t xml:space="preserve"> </w:t>
      </w:r>
      <w:r w:rsidRPr="00413B87">
        <w:rPr>
          <w:lang w:val="es-CO"/>
        </w:rPr>
        <w:t>profundizar</w:t>
      </w:r>
      <w:r>
        <w:rPr>
          <w:lang w:val="es-CO"/>
        </w:rPr>
        <w:t xml:space="preserve"> </w:t>
      </w:r>
      <w:r w:rsidRPr="00413B87">
        <w:rPr>
          <w:lang w:val="es-CO"/>
        </w:rPr>
        <w:t>nuestra</w:t>
      </w:r>
      <w:r>
        <w:rPr>
          <w:lang w:val="es-CO"/>
        </w:rPr>
        <w:t xml:space="preserve"> </w:t>
      </w:r>
      <w:r w:rsidRPr="00413B87">
        <w:rPr>
          <w:lang w:val="es-CO"/>
        </w:rPr>
        <w:t>conciencia</w:t>
      </w:r>
      <w:r>
        <w:rPr>
          <w:lang w:val="es-CO"/>
        </w:rPr>
        <w:t xml:space="preserve"> </w:t>
      </w:r>
      <w:r w:rsidRPr="00413B87">
        <w:rPr>
          <w:lang w:val="es-CO"/>
        </w:rPr>
        <w:t>sobre</w:t>
      </w:r>
      <w:r>
        <w:rPr>
          <w:lang w:val="es-CO"/>
        </w:rPr>
        <w:t xml:space="preserve"> </w:t>
      </w:r>
      <w:r w:rsidRPr="00413B87">
        <w:rPr>
          <w:lang w:val="es-CO"/>
        </w:rPr>
        <w:t>el</w:t>
      </w:r>
      <w:r>
        <w:rPr>
          <w:lang w:val="es-CO"/>
        </w:rPr>
        <w:t xml:space="preserve"> </w:t>
      </w:r>
      <w:r w:rsidRPr="00413B87">
        <w:rPr>
          <w:lang w:val="es-CO"/>
        </w:rPr>
        <w:t>permanente</w:t>
      </w:r>
      <w:r>
        <w:rPr>
          <w:lang w:val="es-CO"/>
        </w:rPr>
        <w:t xml:space="preserve"> </w:t>
      </w:r>
      <w:r w:rsidRPr="00413B87">
        <w:rPr>
          <w:lang w:val="es-CO"/>
        </w:rPr>
        <w:t>cambio</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disciplinas</w:t>
      </w:r>
      <w:r>
        <w:rPr>
          <w:lang w:val="es-CO"/>
        </w:rPr>
        <w:t xml:space="preserve"> </w:t>
      </w:r>
      <w:r w:rsidRPr="00413B87">
        <w:rPr>
          <w:lang w:val="es-CO"/>
        </w:rPr>
        <w:t>que</w:t>
      </w:r>
      <w:r>
        <w:rPr>
          <w:lang w:val="es-CO"/>
        </w:rPr>
        <w:t xml:space="preserve"> </w:t>
      </w:r>
      <w:r w:rsidRPr="00413B87">
        <w:rPr>
          <w:lang w:val="es-CO"/>
        </w:rPr>
        <w:t>enseñamos</w:t>
      </w:r>
      <w:r>
        <w:rPr>
          <w:lang w:val="es-CO"/>
        </w:rPr>
        <w:t xml:space="preserve"> </w:t>
      </w:r>
      <w:r w:rsidRPr="00413B87">
        <w:rPr>
          <w:lang w:val="es-CO"/>
        </w:rPr>
        <w:t>y</w:t>
      </w:r>
      <w:r>
        <w:rPr>
          <w:lang w:val="es-CO"/>
        </w:rPr>
        <w:t xml:space="preserve"> </w:t>
      </w:r>
      <w:r w:rsidRPr="00413B87">
        <w:rPr>
          <w:lang w:val="es-CO"/>
        </w:rPr>
        <w:t>como</w:t>
      </w:r>
      <w:r>
        <w:rPr>
          <w:lang w:val="es-CO"/>
        </w:rPr>
        <w:t xml:space="preserve"> </w:t>
      </w:r>
      <w:r w:rsidRPr="00413B87">
        <w:rPr>
          <w:lang w:val="es-CO"/>
        </w:rPr>
        <w:t>un</w:t>
      </w:r>
      <w:r>
        <w:rPr>
          <w:lang w:val="es-CO"/>
        </w:rPr>
        <w:t xml:space="preserve"> </w:t>
      </w:r>
      <w:r w:rsidRPr="00413B87">
        <w:rPr>
          <w:lang w:val="es-CO"/>
        </w:rPr>
        <w:t>fuerte</w:t>
      </w:r>
      <w:r>
        <w:rPr>
          <w:lang w:val="es-CO"/>
        </w:rPr>
        <w:t xml:space="preserve"> </w:t>
      </w:r>
      <w:r w:rsidRPr="00413B87">
        <w:rPr>
          <w:lang w:val="es-CO"/>
        </w:rPr>
        <w:t>llamado</w:t>
      </w:r>
      <w:r>
        <w:rPr>
          <w:lang w:val="es-CO"/>
        </w:rPr>
        <w:t xml:space="preserve"> </w:t>
      </w:r>
      <w:r w:rsidRPr="00413B87">
        <w:rPr>
          <w:lang w:val="es-CO"/>
        </w:rPr>
        <w:t>a</w:t>
      </w:r>
      <w:r>
        <w:rPr>
          <w:lang w:val="es-CO"/>
        </w:rPr>
        <w:t xml:space="preserve"> </w:t>
      </w:r>
      <w:r w:rsidRPr="00413B87">
        <w:rPr>
          <w:lang w:val="es-CO"/>
        </w:rPr>
        <w:t>la</w:t>
      </w:r>
      <w:r>
        <w:rPr>
          <w:lang w:val="es-CO"/>
        </w:rPr>
        <w:t xml:space="preserve"> </w:t>
      </w:r>
      <w:r w:rsidRPr="00413B87">
        <w:rPr>
          <w:lang w:val="es-CO"/>
        </w:rPr>
        <w:t>actualización</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programas</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asignaturas</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cuales</w:t>
      </w:r>
      <w:r>
        <w:rPr>
          <w:lang w:val="es-CO"/>
        </w:rPr>
        <w:t xml:space="preserve"> </w:t>
      </w:r>
      <w:r w:rsidRPr="00413B87">
        <w:rPr>
          <w:lang w:val="es-CO"/>
        </w:rPr>
        <w:t>somos</w:t>
      </w:r>
      <w:r>
        <w:rPr>
          <w:lang w:val="es-CO"/>
        </w:rPr>
        <w:t xml:space="preserve"> </w:t>
      </w:r>
      <w:r w:rsidRPr="00413B87">
        <w:rPr>
          <w:lang w:val="es-CO"/>
        </w:rPr>
        <w:t>responsables.</w:t>
      </w:r>
      <w:r>
        <w:rPr>
          <w:lang w:val="es-CO"/>
        </w:rPr>
        <w:t xml:space="preserve"> </w:t>
      </w:r>
      <w:r w:rsidRPr="00413B87">
        <w:rPr>
          <w:lang w:val="es-CO"/>
        </w:rPr>
        <w:t>Los</w:t>
      </w:r>
      <w:r>
        <w:rPr>
          <w:lang w:val="es-CO"/>
        </w:rPr>
        <w:t xml:space="preserve"> </w:t>
      </w:r>
      <w:r w:rsidRPr="00413B87">
        <w:rPr>
          <w:lang w:val="es-CO"/>
        </w:rPr>
        <w:t>invitamos</w:t>
      </w:r>
      <w:r>
        <w:rPr>
          <w:lang w:val="es-CO"/>
        </w:rPr>
        <w:t xml:space="preserve"> </w:t>
      </w:r>
      <w:r w:rsidRPr="00413B87">
        <w:rPr>
          <w:lang w:val="es-CO"/>
        </w:rPr>
        <w:t>a</w:t>
      </w:r>
      <w:r>
        <w:rPr>
          <w:lang w:val="es-CO"/>
        </w:rPr>
        <w:t xml:space="preserve"> </w:t>
      </w:r>
      <w:r w:rsidRPr="00413B87">
        <w:rPr>
          <w:i/>
          <w:lang w:val="es-CO"/>
        </w:rPr>
        <w:t>venir</w:t>
      </w:r>
      <w:r>
        <w:rPr>
          <w:i/>
          <w:lang w:val="es-CO"/>
        </w:rPr>
        <w:t xml:space="preserve"> </w:t>
      </w:r>
      <w:r w:rsidRPr="00413B87">
        <w:rPr>
          <w:i/>
          <w:lang w:val="es-CO"/>
        </w:rPr>
        <w:t>con</w:t>
      </w:r>
      <w:r>
        <w:rPr>
          <w:i/>
          <w:lang w:val="es-CO"/>
        </w:rPr>
        <w:t xml:space="preserve"> </w:t>
      </w:r>
      <w:r w:rsidRPr="00413B87">
        <w:rPr>
          <w:i/>
          <w:lang w:val="es-CO"/>
        </w:rPr>
        <w:t>nosotros</w:t>
      </w:r>
      <w:r>
        <w:rPr>
          <w:lang w:val="es-CO"/>
        </w:rPr>
        <w:t xml:space="preserve"> </w:t>
      </w:r>
      <w:r w:rsidRPr="00413B87">
        <w:rPr>
          <w:lang w:val="es-CO"/>
        </w:rPr>
        <w:t>en</w:t>
      </w:r>
      <w:r>
        <w:rPr>
          <w:lang w:val="es-CO"/>
        </w:rPr>
        <w:t xml:space="preserve"> </w:t>
      </w:r>
      <w:r w:rsidRPr="00413B87">
        <w:rPr>
          <w:lang w:val="es-CO"/>
        </w:rPr>
        <w:t>nuestro</w:t>
      </w:r>
      <w:r>
        <w:rPr>
          <w:lang w:val="es-CO"/>
        </w:rPr>
        <w:t xml:space="preserve"> </w:t>
      </w:r>
      <w:r w:rsidRPr="00413B87">
        <w:rPr>
          <w:lang w:val="es-CO"/>
        </w:rPr>
        <w:t>esfuerzo</w:t>
      </w:r>
      <w:r>
        <w:rPr>
          <w:lang w:val="es-CO"/>
        </w:rPr>
        <w:t xml:space="preserve"> </w:t>
      </w:r>
      <w:r w:rsidRPr="00413B87">
        <w:rPr>
          <w:lang w:val="es-CO"/>
        </w:rPr>
        <w:t>de</w:t>
      </w:r>
      <w:r>
        <w:rPr>
          <w:lang w:val="es-CO"/>
        </w:rPr>
        <w:t xml:space="preserve"> </w:t>
      </w:r>
      <w:r w:rsidRPr="00413B87">
        <w:rPr>
          <w:lang w:val="es-CO"/>
        </w:rPr>
        <w:t>mantenernos</w:t>
      </w:r>
      <w:r>
        <w:rPr>
          <w:lang w:val="es-CO"/>
        </w:rPr>
        <w:t xml:space="preserve"> </w:t>
      </w:r>
      <w:r w:rsidRPr="00413B87">
        <w:rPr>
          <w:lang w:val="es-CO"/>
        </w:rPr>
        <w:t>al</w:t>
      </w:r>
      <w:r>
        <w:rPr>
          <w:lang w:val="es-CO"/>
        </w:rPr>
        <w:t xml:space="preserve"> </w:t>
      </w:r>
      <w:r w:rsidRPr="00413B87">
        <w:rPr>
          <w:lang w:val="es-CO"/>
        </w:rPr>
        <w:t>día.</w:t>
      </w:r>
    </w:p>
    <w:p w:rsidR="004C04BA" w:rsidRPr="00413B87" w:rsidRDefault="004C04BA" w:rsidP="00CD272A">
      <w:pPr>
        <w:pStyle w:val="Heading1"/>
        <w:jc w:val="center"/>
        <w:rPr>
          <w:rStyle w:val="Hyperlink"/>
          <w:rFonts w:ascii="Palatino Linotype" w:hAnsi="Palatino Linotype"/>
          <w:sz w:val="28"/>
          <w:szCs w:val="28"/>
          <w:lang w:val="es-CO"/>
        </w:rPr>
      </w:pPr>
      <w:r w:rsidRPr="00413B87">
        <w:rPr>
          <w:rStyle w:val="Hyperlink"/>
          <w:rFonts w:ascii="Palatino Linotype" w:hAnsi="Palatino Linotype"/>
          <w:sz w:val="28"/>
          <w:szCs w:val="28"/>
        </w:rPr>
        <w:fldChar w:fldCharType="begin"/>
      </w:r>
      <w:r w:rsidRPr="00413B87">
        <w:rPr>
          <w:rStyle w:val="Hyperlink"/>
          <w:rFonts w:ascii="Palatino Linotype" w:hAnsi="Palatino Linotype"/>
          <w:sz w:val="28"/>
          <w:szCs w:val="28"/>
        </w:rPr>
        <w:instrText xml:space="preserve"> HYPERLINK  \l "ASEGURAMIENTO" </w:instrText>
      </w:r>
      <w:r w:rsidRPr="00413B87">
        <w:rPr>
          <w:rStyle w:val="Hyperlink"/>
          <w:rFonts w:ascii="Palatino Linotype" w:hAnsi="Palatino Linotype"/>
          <w:sz w:val="28"/>
          <w:szCs w:val="28"/>
        </w:rPr>
        <w:fldChar w:fldCharType="separate"/>
      </w:r>
      <w:r w:rsidRPr="00413B87">
        <w:rPr>
          <w:rStyle w:val="Hyperlink"/>
          <w:rFonts w:ascii="Palatino Linotype" w:hAnsi="Palatino Linotype"/>
          <w:sz w:val="28"/>
          <w:szCs w:val="28"/>
          <w:lang w:val="es-CO"/>
        </w:rPr>
        <w:t>ASEGURAMIENTO</w:t>
      </w:r>
    </w:p>
    <w:bookmarkStart w:id="1" w:name="_CONTABILIDAD_FINANCIERA"/>
    <w:bookmarkEnd w:id="1"/>
    <w:p w:rsidR="004C04BA" w:rsidRPr="00413B87" w:rsidRDefault="004C04BA" w:rsidP="00CD272A">
      <w:pPr>
        <w:pStyle w:val="Heading1"/>
        <w:jc w:val="center"/>
        <w:rPr>
          <w:rStyle w:val="Hyperlink"/>
          <w:rFonts w:ascii="Palatino Linotype" w:hAnsi="Palatino Linotype"/>
          <w:sz w:val="28"/>
          <w:szCs w:val="28"/>
          <w:lang w:val="es-CO"/>
        </w:rPr>
      </w:pPr>
      <w:r w:rsidRPr="00413B87">
        <w:rPr>
          <w:rStyle w:val="Hyperlink"/>
          <w:rFonts w:ascii="Palatino Linotype" w:hAnsi="Palatino Linotype"/>
          <w:sz w:val="28"/>
          <w:szCs w:val="28"/>
        </w:rPr>
        <w:fldChar w:fldCharType="end"/>
      </w:r>
      <w:hyperlink w:anchor="FINANCIERA" w:history="1">
        <w:r w:rsidRPr="00413B87">
          <w:rPr>
            <w:rStyle w:val="Hyperlink"/>
            <w:rFonts w:ascii="Palatino Linotype" w:hAnsi="Palatino Linotype"/>
            <w:sz w:val="28"/>
            <w:szCs w:val="28"/>
            <w:lang w:val="es-CO"/>
          </w:rPr>
          <w:t>CONTABILIDAD</w:t>
        </w:r>
        <w:r>
          <w:rPr>
            <w:rStyle w:val="Hyperlink"/>
            <w:rFonts w:ascii="Palatino Linotype" w:hAnsi="Palatino Linotype"/>
            <w:sz w:val="28"/>
            <w:szCs w:val="28"/>
            <w:lang w:val="es-CO"/>
          </w:rPr>
          <w:t xml:space="preserve"> </w:t>
        </w:r>
        <w:r w:rsidRPr="00413B87">
          <w:rPr>
            <w:rStyle w:val="Hyperlink"/>
            <w:rFonts w:ascii="Palatino Linotype" w:hAnsi="Palatino Linotype"/>
            <w:sz w:val="28"/>
            <w:szCs w:val="28"/>
            <w:lang w:val="es-CO"/>
          </w:rPr>
          <w:t>FINANCIERA</w:t>
        </w:r>
      </w:hyperlink>
    </w:p>
    <w:p w:rsidR="004C04BA" w:rsidRPr="00413B87" w:rsidRDefault="004C04BA" w:rsidP="00CD272A">
      <w:pPr>
        <w:pStyle w:val="Heading1"/>
        <w:jc w:val="center"/>
        <w:rPr>
          <w:rStyle w:val="Hyperlink"/>
          <w:rFonts w:ascii="Palatino Linotype" w:hAnsi="Palatino Linotype"/>
          <w:sz w:val="28"/>
          <w:szCs w:val="28"/>
        </w:rPr>
      </w:pPr>
      <w:r w:rsidRPr="00413B87">
        <w:rPr>
          <w:rStyle w:val="Hyperlink"/>
          <w:rFonts w:ascii="Palatino Linotype" w:hAnsi="Palatino Linotype"/>
          <w:sz w:val="28"/>
          <w:szCs w:val="28"/>
          <w:lang w:val="es-CO"/>
        </w:rPr>
        <w:fldChar w:fldCharType="begin"/>
      </w:r>
      <w:r w:rsidRPr="00413B87">
        <w:rPr>
          <w:rStyle w:val="Hyperlink"/>
          <w:rFonts w:ascii="Palatino Linotype" w:hAnsi="Palatino Linotype"/>
          <w:sz w:val="28"/>
          <w:szCs w:val="28"/>
          <w:lang w:val="es-CO"/>
        </w:rPr>
        <w:instrText xml:space="preserve"> HYPERLINK  \l "GERENCIAL" </w:instrText>
      </w:r>
      <w:r w:rsidRPr="00413B87">
        <w:rPr>
          <w:rStyle w:val="Hyperlink"/>
          <w:rFonts w:ascii="Palatino Linotype" w:hAnsi="Palatino Linotype"/>
          <w:sz w:val="28"/>
          <w:szCs w:val="28"/>
          <w:lang w:val="es-CO"/>
        </w:rPr>
        <w:fldChar w:fldCharType="separate"/>
      </w:r>
      <w:r w:rsidRPr="00413B87">
        <w:rPr>
          <w:rStyle w:val="Hyperlink"/>
          <w:rFonts w:ascii="Palatino Linotype" w:hAnsi="Palatino Linotype"/>
          <w:sz w:val="28"/>
          <w:szCs w:val="28"/>
          <w:lang w:val="es-CO"/>
        </w:rPr>
        <w:t>CONTABILIDAD</w:t>
      </w:r>
      <w:r>
        <w:rPr>
          <w:rStyle w:val="Hyperlink"/>
          <w:rFonts w:ascii="Palatino Linotype" w:hAnsi="Palatino Linotype"/>
          <w:sz w:val="28"/>
          <w:szCs w:val="28"/>
          <w:lang w:val="es-CO"/>
        </w:rPr>
        <w:t xml:space="preserve"> </w:t>
      </w:r>
      <w:r w:rsidRPr="00413B87">
        <w:rPr>
          <w:rStyle w:val="Hyperlink"/>
          <w:rFonts w:ascii="Palatino Linotype" w:hAnsi="Palatino Linotype"/>
          <w:sz w:val="28"/>
          <w:szCs w:val="28"/>
          <w:lang w:val="es-CO"/>
        </w:rPr>
        <w:t>GERENCIAL</w:t>
      </w:r>
    </w:p>
    <w:p w:rsidR="004C04BA" w:rsidRPr="00413B87" w:rsidRDefault="004C04BA" w:rsidP="00CD272A">
      <w:pPr>
        <w:pStyle w:val="Heading1"/>
        <w:jc w:val="center"/>
        <w:rPr>
          <w:rStyle w:val="Hyperlink"/>
          <w:rFonts w:ascii="Palatino Linotype" w:hAnsi="Palatino Linotype"/>
          <w:sz w:val="28"/>
          <w:szCs w:val="28"/>
          <w:lang w:val="es-CO"/>
        </w:rPr>
      </w:pPr>
      <w:r w:rsidRPr="00413B87">
        <w:rPr>
          <w:rStyle w:val="Hyperlink"/>
          <w:rFonts w:ascii="Palatino Linotype" w:hAnsi="Palatino Linotype"/>
          <w:sz w:val="28"/>
          <w:szCs w:val="28"/>
          <w:lang w:val="es-CO"/>
        </w:rPr>
        <w:fldChar w:fldCharType="end"/>
      </w:r>
      <w:hyperlink w:anchor="GUBERNAMENTAL" w:history="1">
        <w:r w:rsidRPr="00413B87">
          <w:rPr>
            <w:rStyle w:val="Hyperlink"/>
            <w:rFonts w:ascii="Palatino Linotype" w:hAnsi="Palatino Linotype"/>
            <w:sz w:val="28"/>
            <w:szCs w:val="28"/>
            <w:lang w:val="es-CO"/>
          </w:rPr>
          <w:t>CONTABILIDAD</w:t>
        </w:r>
        <w:r>
          <w:rPr>
            <w:rStyle w:val="Hyperlink"/>
            <w:rFonts w:ascii="Palatino Linotype" w:hAnsi="Palatino Linotype"/>
            <w:sz w:val="28"/>
            <w:szCs w:val="28"/>
            <w:lang w:val="es-CO"/>
          </w:rPr>
          <w:t xml:space="preserve"> </w:t>
        </w:r>
        <w:r w:rsidRPr="00413B87">
          <w:rPr>
            <w:rStyle w:val="Hyperlink"/>
            <w:rFonts w:ascii="Palatino Linotype" w:hAnsi="Palatino Linotype"/>
            <w:sz w:val="28"/>
            <w:szCs w:val="28"/>
            <w:lang w:val="es-CO"/>
          </w:rPr>
          <w:t>Y</w:t>
        </w:r>
        <w:r>
          <w:rPr>
            <w:rStyle w:val="Hyperlink"/>
            <w:rFonts w:ascii="Palatino Linotype" w:hAnsi="Palatino Linotype"/>
            <w:sz w:val="28"/>
            <w:szCs w:val="28"/>
            <w:lang w:val="es-CO"/>
          </w:rPr>
          <w:t xml:space="preserve"> </w:t>
        </w:r>
        <w:r w:rsidRPr="00413B87">
          <w:rPr>
            <w:rStyle w:val="Hyperlink"/>
            <w:rFonts w:ascii="Palatino Linotype" w:hAnsi="Palatino Linotype"/>
            <w:sz w:val="28"/>
            <w:szCs w:val="28"/>
            <w:lang w:val="es-CO"/>
          </w:rPr>
          <w:t>ASEGURAMIENTO</w:t>
        </w:r>
        <w:r>
          <w:rPr>
            <w:rStyle w:val="Hyperlink"/>
            <w:rFonts w:ascii="Palatino Linotype" w:hAnsi="Palatino Linotype"/>
            <w:sz w:val="28"/>
            <w:szCs w:val="28"/>
            <w:lang w:val="es-CO"/>
          </w:rPr>
          <w:t xml:space="preserve"> </w:t>
        </w:r>
        <w:r w:rsidRPr="00413B87">
          <w:rPr>
            <w:rStyle w:val="Hyperlink"/>
            <w:rFonts w:ascii="Palatino Linotype" w:hAnsi="Palatino Linotype"/>
            <w:sz w:val="28"/>
            <w:szCs w:val="28"/>
            <w:lang w:val="es-CO"/>
          </w:rPr>
          <w:t>GUBERNAMENTAL</w:t>
        </w:r>
      </w:hyperlink>
    </w:p>
    <w:p w:rsidR="004C04BA" w:rsidRPr="00413B87" w:rsidRDefault="009B1B23" w:rsidP="00CD272A">
      <w:pPr>
        <w:pStyle w:val="Heading1"/>
        <w:jc w:val="center"/>
        <w:rPr>
          <w:rStyle w:val="Hyperlink"/>
          <w:rFonts w:ascii="Palatino Linotype" w:hAnsi="Palatino Linotype"/>
          <w:sz w:val="28"/>
          <w:szCs w:val="28"/>
          <w:lang w:val="es-CO"/>
        </w:rPr>
      </w:pPr>
      <w:hyperlink w:anchor="FINANZAS" w:history="1">
        <w:r w:rsidR="004C04BA" w:rsidRPr="00413B87">
          <w:rPr>
            <w:rStyle w:val="Hyperlink"/>
            <w:rFonts w:ascii="Palatino Linotype" w:hAnsi="Palatino Linotype"/>
            <w:sz w:val="28"/>
            <w:szCs w:val="28"/>
            <w:lang w:val="es-CO"/>
          </w:rPr>
          <w:t>FINANZAS</w:t>
        </w:r>
      </w:hyperlink>
    </w:p>
    <w:p w:rsidR="004C04BA" w:rsidRPr="00413B87" w:rsidRDefault="004C04BA" w:rsidP="00CD272A">
      <w:pPr>
        <w:pStyle w:val="Heading1"/>
        <w:jc w:val="center"/>
        <w:rPr>
          <w:rStyle w:val="Hyperlink"/>
          <w:rFonts w:ascii="Palatino Linotype" w:hAnsi="Palatino Linotype"/>
          <w:sz w:val="28"/>
          <w:szCs w:val="28"/>
          <w:lang w:val="es-CO"/>
        </w:rPr>
      </w:pPr>
      <w:r w:rsidRPr="00413B87">
        <w:rPr>
          <w:rStyle w:val="Hyperlink"/>
          <w:rFonts w:ascii="Palatino Linotype" w:hAnsi="Palatino Linotype"/>
          <w:sz w:val="28"/>
          <w:szCs w:val="28"/>
          <w:lang w:val="es-CO"/>
        </w:rPr>
        <w:fldChar w:fldCharType="begin"/>
      </w:r>
      <w:r w:rsidRPr="00413B87">
        <w:rPr>
          <w:rStyle w:val="Hyperlink"/>
          <w:rFonts w:ascii="Palatino Linotype" w:hAnsi="Palatino Linotype"/>
          <w:sz w:val="28"/>
          <w:szCs w:val="28"/>
          <w:lang w:val="es-CO"/>
        </w:rPr>
        <w:instrText xml:space="preserve"> HYPERLINK  \l "IMPUESTOS" </w:instrText>
      </w:r>
      <w:r w:rsidRPr="00413B87">
        <w:rPr>
          <w:rStyle w:val="Hyperlink"/>
          <w:rFonts w:ascii="Palatino Linotype" w:hAnsi="Palatino Linotype"/>
          <w:sz w:val="28"/>
          <w:szCs w:val="28"/>
          <w:lang w:val="es-CO"/>
        </w:rPr>
        <w:fldChar w:fldCharType="separate"/>
      </w:r>
      <w:r w:rsidRPr="00413B87">
        <w:rPr>
          <w:rStyle w:val="Hyperlink"/>
          <w:rFonts w:ascii="Palatino Linotype" w:hAnsi="Palatino Linotype"/>
          <w:sz w:val="28"/>
          <w:szCs w:val="28"/>
          <w:lang w:val="es-CO"/>
        </w:rPr>
        <w:t>IMPUESTOS</w:t>
      </w:r>
    </w:p>
    <w:p w:rsidR="004C04BA" w:rsidRPr="00413B87" w:rsidRDefault="004C04BA" w:rsidP="00CD272A">
      <w:pPr>
        <w:pStyle w:val="Heading1"/>
        <w:jc w:val="center"/>
        <w:rPr>
          <w:rStyle w:val="Hyperlink"/>
          <w:rFonts w:ascii="Palatino Linotype" w:hAnsi="Palatino Linotype"/>
          <w:sz w:val="28"/>
          <w:szCs w:val="28"/>
          <w:lang w:val="es-CO"/>
        </w:rPr>
      </w:pPr>
      <w:r w:rsidRPr="00413B87">
        <w:rPr>
          <w:rStyle w:val="Hyperlink"/>
          <w:rFonts w:ascii="Palatino Linotype" w:hAnsi="Palatino Linotype"/>
          <w:sz w:val="28"/>
          <w:szCs w:val="28"/>
          <w:lang w:val="es-CO"/>
        </w:rPr>
        <w:fldChar w:fldCharType="end"/>
      </w:r>
      <w:r w:rsidRPr="00413B87">
        <w:rPr>
          <w:rStyle w:val="Hyperlink"/>
          <w:rFonts w:ascii="Palatino Linotype" w:hAnsi="Palatino Linotype"/>
          <w:sz w:val="28"/>
          <w:szCs w:val="28"/>
          <w:lang w:val="es-CO"/>
        </w:rPr>
        <w:fldChar w:fldCharType="begin"/>
      </w:r>
      <w:r w:rsidRPr="00413B87">
        <w:rPr>
          <w:rStyle w:val="Hyperlink"/>
          <w:rFonts w:ascii="Palatino Linotype" w:hAnsi="Palatino Linotype"/>
          <w:sz w:val="28"/>
          <w:szCs w:val="28"/>
          <w:lang w:val="es-CO"/>
        </w:rPr>
        <w:instrText xml:space="preserve"> HYPERLINK  \l "INVESTIGACIÓN" </w:instrText>
      </w:r>
      <w:r w:rsidRPr="00413B87">
        <w:rPr>
          <w:rStyle w:val="Hyperlink"/>
          <w:rFonts w:ascii="Palatino Linotype" w:hAnsi="Palatino Linotype"/>
          <w:sz w:val="28"/>
          <w:szCs w:val="28"/>
          <w:lang w:val="es-CO"/>
        </w:rPr>
        <w:fldChar w:fldCharType="separate"/>
      </w:r>
      <w:r w:rsidRPr="00413B87">
        <w:rPr>
          <w:rStyle w:val="Hyperlink"/>
          <w:rFonts w:ascii="Palatino Linotype" w:hAnsi="Palatino Linotype"/>
          <w:sz w:val="28"/>
          <w:szCs w:val="28"/>
          <w:lang w:val="es-CO"/>
        </w:rPr>
        <w:t>INVESTIGACIÓN</w:t>
      </w:r>
    </w:p>
    <w:p w:rsidR="004C04BA" w:rsidRPr="00413B87" w:rsidRDefault="004C04BA" w:rsidP="00CD272A">
      <w:pPr>
        <w:pStyle w:val="Heading1"/>
        <w:jc w:val="center"/>
        <w:rPr>
          <w:rStyle w:val="Hyperlink"/>
          <w:rFonts w:ascii="Palatino Linotype" w:hAnsi="Palatino Linotype"/>
          <w:sz w:val="28"/>
          <w:szCs w:val="28"/>
          <w:lang w:val="es-CO"/>
        </w:rPr>
      </w:pPr>
      <w:r w:rsidRPr="00413B87">
        <w:rPr>
          <w:rStyle w:val="Hyperlink"/>
          <w:rFonts w:ascii="Palatino Linotype" w:hAnsi="Palatino Linotype"/>
          <w:sz w:val="28"/>
          <w:szCs w:val="28"/>
          <w:lang w:val="es-CO"/>
        </w:rPr>
        <w:fldChar w:fldCharType="end"/>
      </w:r>
      <w:r w:rsidRPr="00413B87">
        <w:rPr>
          <w:rStyle w:val="Hyperlink"/>
          <w:rFonts w:ascii="Palatino Linotype" w:hAnsi="Palatino Linotype"/>
          <w:sz w:val="28"/>
          <w:szCs w:val="28"/>
          <w:lang w:val="es-CO"/>
        </w:rPr>
        <w:fldChar w:fldCharType="begin"/>
      </w:r>
      <w:r w:rsidRPr="00413B87">
        <w:rPr>
          <w:rStyle w:val="Hyperlink"/>
          <w:rFonts w:ascii="Palatino Linotype" w:hAnsi="Palatino Linotype"/>
          <w:sz w:val="28"/>
          <w:szCs w:val="28"/>
          <w:lang w:val="es-CO"/>
        </w:rPr>
        <w:instrText xml:space="preserve"> HYPERLINK  \l "REGULACIÓN" </w:instrText>
      </w:r>
      <w:r w:rsidRPr="00413B87">
        <w:rPr>
          <w:rStyle w:val="Hyperlink"/>
          <w:rFonts w:ascii="Palatino Linotype" w:hAnsi="Palatino Linotype"/>
          <w:sz w:val="28"/>
          <w:szCs w:val="28"/>
          <w:lang w:val="es-CO"/>
        </w:rPr>
        <w:fldChar w:fldCharType="separate"/>
      </w:r>
      <w:r w:rsidRPr="00413B87">
        <w:rPr>
          <w:rStyle w:val="Hyperlink"/>
          <w:rFonts w:ascii="Palatino Linotype" w:hAnsi="Palatino Linotype"/>
          <w:sz w:val="28"/>
          <w:szCs w:val="28"/>
          <w:lang w:val="es-CO"/>
        </w:rPr>
        <w:t>REGULACIÓN</w:t>
      </w:r>
    </w:p>
    <w:p w:rsidR="004C04BA" w:rsidRPr="00413B87" w:rsidRDefault="004C04BA" w:rsidP="00CD272A">
      <w:pPr>
        <w:pStyle w:val="Heading1"/>
        <w:jc w:val="center"/>
        <w:rPr>
          <w:rStyle w:val="Hyperlink"/>
          <w:rFonts w:ascii="Palatino Linotype" w:hAnsi="Palatino Linotype"/>
          <w:sz w:val="28"/>
          <w:szCs w:val="28"/>
          <w:lang w:val="es-CO"/>
        </w:rPr>
      </w:pPr>
      <w:r w:rsidRPr="00413B87">
        <w:rPr>
          <w:rStyle w:val="Hyperlink"/>
          <w:rFonts w:ascii="Palatino Linotype" w:hAnsi="Palatino Linotype"/>
          <w:sz w:val="28"/>
          <w:szCs w:val="28"/>
          <w:lang w:val="es-CO"/>
        </w:rPr>
        <w:fldChar w:fldCharType="end"/>
      </w:r>
      <w:r w:rsidRPr="00413B87">
        <w:rPr>
          <w:rStyle w:val="Hyperlink"/>
          <w:rFonts w:ascii="Palatino Linotype" w:hAnsi="Palatino Linotype"/>
          <w:sz w:val="28"/>
          <w:szCs w:val="28"/>
        </w:rPr>
        <w:fldChar w:fldCharType="begin"/>
      </w:r>
      <w:r w:rsidRPr="00413B87">
        <w:rPr>
          <w:rStyle w:val="Hyperlink"/>
          <w:rFonts w:ascii="Palatino Linotype" w:hAnsi="Palatino Linotype"/>
          <w:sz w:val="28"/>
          <w:szCs w:val="28"/>
        </w:rPr>
        <w:instrText xml:space="preserve"> HYPERLINK  \l "SISTEMAS" </w:instrText>
      </w:r>
      <w:r w:rsidRPr="00413B87">
        <w:rPr>
          <w:rStyle w:val="Hyperlink"/>
          <w:rFonts w:ascii="Palatino Linotype" w:hAnsi="Palatino Linotype"/>
          <w:sz w:val="28"/>
          <w:szCs w:val="28"/>
        </w:rPr>
        <w:fldChar w:fldCharType="separate"/>
      </w:r>
      <w:r w:rsidRPr="00413B87">
        <w:rPr>
          <w:rStyle w:val="Hyperlink"/>
          <w:rFonts w:ascii="Palatino Linotype" w:hAnsi="Palatino Linotype"/>
          <w:sz w:val="28"/>
          <w:szCs w:val="28"/>
          <w:lang w:val="es-CO"/>
        </w:rPr>
        <w:t>SISTEMAS</w:t>
      </w:r>
      <w:r>
        <w:rPr>
          <w:rStyle w:val="Hyperlink"/>
          <w:rFonts w:ascii="Palatino Linotype" w:hAnsi="Palatino Linotype"/>
          <w:sz w:val="28"/>
          <w:szCs w:val="28"/>
          <w:lang w:val="es-CO"/>
        </w:rPr>
        <w:t xml:space="preserve"> </w:t>
      </w:r>
      <w:r w:rsidRPr="00413B87">
        <w:rPr>
          <w:rStyle w:val="Hyperlink"/>
          <w:rFonts w:ascii="Palatino Linotype" w:hAnsi="Palatino Linotype"/>
          <w:sz w:val="28"/>
          <w:szCs w:val="28"/>
          <w:lang w:val="es-CO"/>
        </w:rPr>
        <w:t>DE</w:t>
      </w:r>
      <w:r>
        <w:rPr>
          <w:rStyle w:val="Hyperlink"/>
          <w:rFonts w:ascii="Palatino Linotype" w:hAnsi="Palatino Linotype"/>
          <w:sz w:val="28"/>
          <w:szCs w:val="28"/>
          <w:lang w:val="es-CO"/>
        </w:rPr>
        <w:t xml:space="preserve"> </w:t>
      </w:r>
      <w:r w:rsidRPr="00413B87">
        <w:rPr>
          <w:rStyle w:val="Hyperlink"/>
          <w:rFonts w:ascii="Palatino Linotype" w:hAnsi="Palatino Linotype"/>
          <w:sz w:val="28"/>
          <w:szCs w:val="28"/>
          <w:lang w:val="es-CO"/>
        </w:rPr>
        <w:t>INFORMACIÓN</w:t>
      </w:r>
    </w:p>
    <w:p w:rsidR="004C04BA" w:rsidRPr="00413B87" w:rsidRDefault="004C04BA" w:rsidP="00CD272A">
      <w:pPr>
        <w:pStyle w:val="Heading1"/>
        <w:jc w:val="center"/>
        <w:rPr>
          <w:rFonts w:ascii="Palatino Linotype" w:hAnsi="Palatino Linotype"/>
          <w:szCs w:val="20"/>
          <w:lang w:val="es-CO"/>
        </w:rPr>
      </w:pPr>
      <w:r w:rsidRPr="00413B87">
        <w:rPr>
          <w:rStyle w:val="Hyperlink"/>
          <w:rFonts w:ascii="Palatino Linotype" w:hAnsi="Palatino Linotype"/>
          <w:sz w:val="28"/>
          <w:szCs w:val="28"/>
        </w:rPr>
        <w:fldChar w:fldCharType="end"/>
      </w:r>
      <w:r w:rsidR="00DB0576">
        <w:rPr>
          <w:rFonts w:ascii="Palatino Linotype" w:hAnsi="Palatino Linotype"/>
          <w:noProof/>
          <w:szCs w:val="20"/>
          <w:lang w:val="es-CO" w:eastAsia="es-CO"/>
        </w:rPr>
        <w:drawing>
          <wp:inline distT="0" distB="0" distL="0" distR="0">
            <wp:extent cx="581660" cy="721995"/>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lum bright="-6000" contrast="2000"/>
                      <a:extLst>
                        <a:ext uri="{28A0092B-C50C-407E-A947-70E740481C1C}">
                          <a14:useLocalDpi xmlns:a14="http://schemas.microsoft.com/office/drawing/2010/main" val="0"/>
                        </a:ext>
                      </a:extLst>
                    </a:blip>
                    <a:srcRect/>
                    <a:stretch>
                      <a:fillRect/>
                    </a:stretch>
                  </pic:blipFill>
                  <pic:spPr bwMode="auto">
                    <a:xfrm>
                      <a:off x="0" y="0"/>
                      <a:ext cx="581660" cy="721995"/>
                    </a:xfrm>
                    <a:prstGeom prst="rect">
                      <a:avLst/>
                    </a:prstGeom>
                    <a:noFill/>
                    <a:ln>
                      <a:noFill/>
                    </a:ln>
                  </pic:spPr>
                </pic:pic>
              </a:graphicData>
            </a:graphic>
          </wp:inline>
        </w:drawing>
      </w:r>
    </w:p>
    <w:p w:rsidR="004C04BA" w:rsidRPr="00413B87" w:rsidRDefault="004C04BA" w:rsidP="001D75E6">
      <w:pPr>
        <w:pStyle w:val="Cuerpovademecum"/>
        <w:rPr>
          <w:szCs w:val="20"/>
          <w:lang w:val="es-CO"/>
        </w:rPr>
      </w:pPr>
      <w:r w:rsidRPr="00413B87">
        <w:rPr>
          <w:szCs w:val="20"/>
          <w:lang w:val="es-CO"/>
        </w:rPr>
        <w:br w:type="page"/>
      </w:r>
      <w:bookmarkStart w:id="2" w:name="ASEGURAMIENTO"/>
    </w:p>
    <w:p w:rsidR="004C04BA" w:rsidRPr="00413B87" w:rsidRDefault="009B1B23" w:rsidP="001D75E6">
      <w:pPr>
        <w:pStyle w:val="Cuerpovademecum"/>
        <w:rPr>
          <w:szCs w:val="20"/>
          <w:lang w:val="en-US"/>
        </w:rPr>
      </w:pPr>
      <w:r>
        <w:rPr>
          <w:szCs w:val="20"/>
          <w:lang w:val="en-US"/>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441.65pt;height:36.15pt" fillcolor="#36f" stroked="f">
            <v:fill color2="#099" focus="100%" type="gradient"/>
            <v:shadow on="t" color="silver" opacity="52429f" offset="3pt,3pt"/>
            <v:textpath style="font-family:&quot;Times New Roman&quot;;v-text-kern:t" trim="t" fitpath="t" xscale="f" string="ASEGURAMIENTO"/>
          </v:shape>
        </w:pict>
      </w:r>
      <w:bookmarkEnd w:id="2"/>
    </w:p>
    <w:p w:rsidR="004C04BA" w:rsidRPr="00413B87" w:rsidRDefault="004C04BA" w:rsidP="008D42BF">
      <w:pPr>
        <w:pStyle w:val="Estilo10"/>
        <w:rPr>
          <w:lang w:val="en-US"/>
        </w:rPr>
      </w:pPr>
      <w:r w:rsidRPr="00413B87">
        <w:rPr>
          <w:lang w:val="en-US"/>
        </w:rPr>
        <w:t>Accountancy</w:t>
      </w:r>
      <w:r>
        <w:rPr>
          <w:lang w:val="en-US"/>
        </w:rPr>
        <w:t xml:space="preserve"> </w:t>
      </w:r>
      <w:r w:rsidRPr="00413B87">
        <w:rPr>
          <w:lang w:val="en-US"/>
        </w:rPr>
        <w:t>Age</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p>
    <w:p w:rsidR="004C04BA" w:rsidRPr="00413B87" w:rsidRDefault="009B1B23" w:rsidP="00920AE3">
      <w:pPr>
        <w:pStyle w:val="Cuerpovademecum"/>
        <w:rPr>
          <w:rFonts w:cs="Arial"/>
          <w:color w:val="000000"/>
          <w:lang w:val="en-US"/>
        </w:rPr>
      </w:pPr>
      <w:hyperlink r:id="rId12" w:history="1">
        <w:r w:rsidR="004C04BA" w:rsidRPr="00413B87">
          <w:rPr>
            <w:rStyle w:val="Hyperlink"/>
            <w:lang w:val="en-US"/>
          </w:rPr>
          <w:t>OK</w:t>
        </w:r>
        <w:r w:rsidR="004C04BA">
          <w:rPr>
            <w:rStyle w:val="Hyperlink"/>
            <w:lang w:val="en-US"/>
          </w:rPr>
          <w:t xml:space="preserve"> </w:t>
        </w:r>
        <w:r w:rsidR="004C04BA" w:rsidRPr="00413B87">
          <w:rPr>
            <w:rStyle w:val="Hyperlink"/>
            <w:lang w:val="en-US"/>
          </w:rPr>
          <w:t>Computer</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embraces</w:t>
        </w:r>
        <w:r w:rsidR="004C04BA">
          <w:rPr>
            <w:rStyle w:val="Hyperlink"/>
            <w:lang w:val="en-US"/>
          </w:rPr>
          <w:t xml:space="preserve"> </w:t>
        </w:r>
        <w:r w:rsidR="004C04BA" w:rsidRPr="00413B87">
          <w:rPr>
            <w:rStyle w:val="Hyperlink"/>
            <w:lang w:val="en-US"/>
          </w:rPr>
          <w:t>technological</w:t>
        </w:r>
        <w:r w:rsidR="004C04BA">
          <w:rPr>
            <w:rStyle w:val="Hyperlink"/>
            <w:lang w:val="en-US"/>
          </w:rPr>
          <w:t xml:space="preserve"> </w:t>
        </w:r>
        <w:r w:rsidR="004C04BA" w:rsidRPr="00413B87">
          <w:rPr>
            <w:rStyle w:val="Hyperlink"/>
            <w:lang w:val="en-US"/>
          </w:rPr>
          <w:t>innovation</w:t>
        </w:r>
        <w:r w:rsidR="004C04BA">
          <w:rPr>
            <w:rStyle w:val="Hyperlink"/>
            <w:lang w:val="en-US"/>
          </w:rPr>
          <w:t xml:space="preserve"> </w:t>
        </w:r>
      </w:hyperlink>
    </w:p>
    <w:p w:rsidR="004C04BA" w:rsidRPr="00413B87" w:rsidRDefault="009B1B23" w:rsidP="00920AE3">
      <w:pPr>
        <w:pStyle w:val="Cuerpovademecum"/>
        <w:rPr>
          <w:rFonts w:cs="Arial"/>
          <w:color w:val="000000"/>
          <w:lang w:val="en-US"/>
        </w:rPr>
      </w:pPr>
      <w:hyperlink r:id="rId13" w:history="1">
        <w:r w:rsidR="004C04BA" w:rsidRPr="00413B87">
          <w:rPr>
            <w:rStyle w:val="Hyperlink"/>
            <w:lang w:val="en-US"/>
          </w:rPr>
          <w:t>FRC</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inspection</w:t>
        </w:r>
        <w:r w:rsidR="004C04BA">
          <w:rPr>
            <w:rStyle w:val="Hyperlink"/>
            <w:lang w:val="en-US"/>
          </w:rPr>
          <w:t xml:space="preserve"> </w:t>
        </w:r>
        <w:r w:rsidR="004C04BA" w:rsidRPr="00413B87">
          <w:rPr>
            <w:rStyle w:val="Hyperlink"/>
            <w:lang w:val="en-US"/>
          </w:rPr>
          <w:t>critical</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GT</w:t>
        </w:r>
      </w:hyperlink>
    </w:p>
    <w:p w:rsidR="004C04BA" w:rsidRPr="00413B87" w:rsidRDefault="009B1B23" w:rsidP="00920AE3">
      <w:pPr>
        <w:pStyle w:val="Cuerpovademecum"/>
        <w:rPr>
          <w:rStyle w:val="Hyperlink"/>
          <w:lang w:val="en-US"/>
        </w:rPr>
      </w:pPr>
      <w:hyperlink r:id="rId14" w:history="1">
        <w:r w:rsidR="004C04BA" w:rsidRPr="00413B87">
          <w:rPr>
            <w:rStyle w:val="Hyperlink"/>
            <w:lang w:val="en-US"/>
          </w:rPr>
          <w:t>Accounting</w:t>
        </w:r>
        <w:r w:rsidR="004C04BA">
          <w:rPr>
            <w:rStyle w:val="Hyperlink"/>
            <w:lang w:val="en-US"/>
          </w:rPr>
          <w:t xml:space="preserve"> </w:t>
        </w:r>
        <w:r w:rsidR="004C04BA" w:rsidRPr="00413B87">
          <w:rPr>
            <w:rStyle w:val="Hyperlink"/>
            <w:lang w:val="en-US"/>
          </w:rPr>
          <w:t>threshold</w:t>
        </w:r>
        <w:r w:rsidR="004C04BA">
          <w:rPr>
            <w:rStyle w:val="Hyperlink"/>
            <w:lang w:val="en-US"/>
          </w:rPr>
          <w:t xml:space="preserve"> </w:t>
        </w:r>
        <w:r w:rsidR="004C04BA" w:rsidRPr="00413B87">
          <w:rPr>
            <w:rStyle w:val="Hyperlink"/>
            <w:lang w:val="en-US"/>
          </w:rPr>
          <w:t>shifts</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lasting</w:t>
        </w:r>
        <w:r w:rsidR="004C04BA">
          <w:rPr>
            <w:rStyle w:val="Hyperlink"/>
            <w:lang w:val="en-US"/>
          </w:rPr>
          <w:t xml:space="preserve"> </w:t>
        </w:r>
        <w:r w:rsidR="004C04BA" w:rsidRPr="00413B87">
          <w:rPr>
            <w:rStyle w:val="Hyperlink"/>
            <w:lang w:val="en-US"/>
          </w:rPr>
          <w:t>damage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profession</w:t>
        </w:r>
      </w:hyperlink>
    </w:p>
    <w:p w:rsidR="004C04BA" w:rsidRPr="00413B87" w:rsidRDefault="009B1B23" w:rsidP="00920AE3">
      <w:pPr>
        <w:pStyle w:val="Cuerpovademecum"/>
        <w:rPr>
          <w:rStyle w:val="Hyperlink"/>
          <w:lang w:val="en-US"/>
        </w:rPr>
      </w:pPr>
      <w:hyperlink r:id="rId15" w:history="1">
        <w:r w:rsidR="004C04BA" w:rsidRPr="00413B87">
          <w:rPr>
            <w:rStyle w:val="Hyperlink"/>
            <w:lang w:val="en-US"/>
          </w:rPr>
          <w:t>The</w:t>
        </w:r>
        <w:r w:rsidR="004C04BA">
          <w:rPr>
            <w:rStyle w:val="Hyperlink"/>
            <w:lang w:val="en-US"/>
          </w:rPr>
          <w:t xml:space="preserve"> </w:t>
        </w:r>
        <w:r w:rsidR="004C04BA" w:rsidRPr="00413B87">
          <w:rPr>
            <w:rStyle w:val="Hyperlink"/>
            <w:lang w:val="en-US"/>
          </w:rPr>
          <w:t>Practitioner:</w:t>
        </w:r>
        <w:r w:rsidR="004C04BA">
          <w:rPr>
            <w:rStyle w:val="Hyperlink"/>
            <w:lang w:val="en-US"/>
          </w:rPr>
          <w:t xml:space="preserve"> </w:t>
        </w:r>
        <w:r w:rsidR="004C04BA" w:rsidRPr="00413B87">
          <w:rPr>
            <w:rStyle w:val="Hyperlink"/>
            <w:lang w:val="en-US"/>
          </w:rPr>
          <w:t>Who</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auditor?</w:t>
        </w:r>
      </w:hyperlink>
    </w:p>
    <w:p w:rsidR="004C04BA" w:rsidRPr="00413B87" w:rsidRDefault="009B1B23" w:rsidP="00413B87">
      <w:pPr>
        <w:pStyle w:val="Cuerpovademecum"/>
        <w:rPr>
          <w:rStyle w:val="Hyperlink"/>
          <w:color w:val="auto"/>
          <w:u w:val="none"/>
          <w:lang w:val="en-US"/>
        </w:rPr>
      </w:pPr>
      <w:hyperlink r:id="rId16" w:history="1">
        <w:r w:rsidR="004C04BA" w:rsidRPr="00413B87">
          <w:rPr>
            <w:rStyle w:val="Hyperlink"/>
            <w:lang w:val="en-US"/>
          </w:rPr>
          <w:t>EY's</w:t>
        </w:r>
        <w:r w:rsidR="004C04BA">
          <w:rPr>
            <w:rStyle w:val="Hyperlink"/>
            <w:lang w:val="en-US"/>
          </w:rPr>
          <w:t xml:space="preserve"> </w:t>
        </w:r>
        <w:r w:rsidR="004C04BA" w:rsidRPr="00413B87">
          <w:rPr>
            <w:rStyle w:val="Hyperlink"/>
            <w:lang w:val="en-US"/>
          </w:rPr>
          <w:t>US</w:t>
        </w:r>
        <w:r w:rsidR="004C04BA">
          <w:rPr>
            <w:rStyle w:val="Hyperlink"/>
            <w:lang w:val="en-US"/>
          </w:rPr>
          <w:t xml:space="preserve"> </w:t>
        </w:r>
        <w:r w:rsidR="004C04BA" w:rsidRPr="00413B87">
          <w:rPr>
            <w:rStyle w:val="Hyperlink"/>
            <w:lang w:val="en-US"/>
          </w:rPr>
          <w:t>arm</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pay</w:t>
        </w:r>
        <w:r w:rsidR="004C04BA">
          <w:rPr>
            <w:rStyle w:val="Hyperlink"/>
            <w:lang w:val="en-US"/>
          </w:rPr>
          <w:t xml:space="preserve"> </w:t>
        </w:r>
        <w:r w:rsidR="004C04BA" w:rsidRPr="00413B87">
          <w:rPr>
            <w:rStyle w:val="Hyperlink"/>
            <w:lang w:val="en-US"/>
          </w:rPr>
          <w:t>$10m</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settle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NY</w:t>
        </w:r>
        <w:r w:rsidR="004C04BA">
          <w:rPr>
            <w:rStyle w:val="Hyperlink"/>
            <w:lang w:val="en-US"/>
          </w:rPr>
          <w:t xml:space="preserve"> </w:t>
        </w:r>
        <w:r w:rsidR="004C04BA" w:rsidRPr="00413B87">
          <w:rPr>
            <w:rStyle w:val="Hyperlink"/>
            <w:lang w:val="en-US"/>
          </w:rPr>
          <w:t>lawsuit</w:t>
        </w:r>
        <w:r w:rsidR="004C04BA">
          <w:rPr>
            <w:rStyle w:val="Hyperlink"/>
            <w:lang w:val="en-US"/>
          </w:rPr>
          <w:t xml:space="preserve"> </w:t>
        </w:r>
        <w:r w:rsidR="004C04BA" w:rsidRPr="00413B87">
          <w:rPr>
            <w:rStyle w:val="Hyperlink"/>
            <w:lang w:val="en-US"/>
          </w:rPr>
          <w:t>over</w:t>
        </w:r>
        <w:r w:rsidR="004C04BA">
          <w:rPr>
            <w:rStyle w:val="Hyperlink"/>
            <w:lang w:val="en-US"/>
          </w:rPr>
          <w:t xml:space="preserve"> </w:t>
        </w:r>
        <w:r w:rsidR="004C04BA" w:rsidRPr="00413B87">
          <w:rPr>
            <w:rStyle w:val="Hyperlink"/>
            <w:lang w:val="en-US"/>
          </w:rPr>
          <w:t>Lehman</w:t>
        </w:r>
        <w:r w:rsidR="004C04BA">
          <w:rPr>
            <w:rStyle w:val="Hyperlink"/>
            <w:lang w:val="en-US"/>
          </w:rPr>
          <w:t xml:space="preserve"> </w:t>
        </w:r>
        <w:r w:rsidR="004C04BA" w:rsidRPr="00413B87">
          <w:rPr>
            <w:rStyle w:val="Hyperlink"/>
            <w:lang w:val="en-US"/>
          </w:rPr>
          <w:t>audit</w:t>
        </w:r>
      </w:hyperlink>
    </w:p>
    <w:p w:rsidR="004C04BA" w:rsidRPr="00413B87" w:rsidRDefault="009B1B23" w:rsidP="00920AE3">
      <w:pPr>
        <w:pStyle w:val="Cuerpovademecum"/>
        <w:rPr>
          <w:rStyle w:val="Hyperlink"/>
          <w:lang w:val="en-US"/>
        </w:rPr>
      </w:pPr>
      <w:hyperlink r:id="rId17" w:history="1">
        <w:r w:rsidR="004C04BA" w:rsidRPr="00413B87">
          <w:rPr>
            <w:rStyle w:val="Hyperlink"/>
            <w:lang w:val="en-US"/>
          </w:rPr>
          <w:t>Read</w:t>
        </w:r>
        <w:r w:rsidR="004C04BA">
          <w:rPr>
            <w:rStyle w:val="Hyperlink"/>
            <w:lang w:val="en-US"/>
          </w:rPr>
          <w:t xml:space="preserve"> </w:t>
        </w:r>
        <w:r w:rsidR="004C04BA" w:rsidRPr="00413B87">
          <w:rPr>
            <w:rStyle w:val="Hyperlink"/>
            <w:lang w:val="en-US"/>
          </w:rPr>
          <w:t>annual</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IAASB</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urges</w:t>
        </w:r>
        <w:r w:rsidR="004C04BA">
          <w:rPr>
            <w:rStyle w:val="Hyperlink"/>
            <w:lang w:val="en-US"/>
          </w:rPr>
          <w:t xml:space="preserve"> </w:t>
        </w:r>
        <w:r w:rsidR="004C04BA" w:rsidRPr="00413B87">
          <w:rPr>
            <w:rStyle w:val="Hyperlink"/>
            <w:lang w:val="en-US"/>
          </w:rPr>
          <w:t>auditors</w:t>
        </w:r>
      </w:hyperlink>
    </w:p>
    <w:p w:rsidR="004C04BA" w:rsidRPr="00413B87" w:rsidRDefault="009B1B23" w:rsidP="00B459ED">
      <w:pPr>
        <w:pStyle w:val="Cuerpovademecum"/>
        <w:rPr>
          <w:rFonts w:cs="Arial"/>
          <w:color w:val="000000"/>
          <w:lang w:val="en-US"/>
        </w:rPr>
      </w:pPr>
      <w:hyperlink r:id="rId18" w:history="1">
        <w:r w:rsidR="004C04BA" w:rsidRPr="00413B87">
          <w:rPr>
            <w:rStyle w:val="Hyperlink"/>
            <w:lang w:val="en-US"/>
          </w:rPr>
          <w:t>Political</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economic</w:t>
        </w:r>
        <w:r w:rsidR="004C04BA">
          <w:rPr>
            <w:rStyle w:val="Hyperlink"/>
            <w:lang w:val="en-US"/>
          </w:rPr>
          <w:t xml:space="preserve"> </w:t>
        </w:r>
        <w:r w:rsidR="004C04BA" w:rsidRPr="00413B87">
          <w:rPr>
            <w:rStyle w:val="Hyperlink"/>
            <w:lang w:val="en-US"/>
          </w:rPr>
          <w:t>insecurity</w:t>
        </w:r>
        <w:r w:rsidR="004C04BA">
          <w:rPr>
            <w:rStyle w:val="Hyperlink"/>
            <w:lang w:val="en-US"/>
          </w:rPr>
          <w:t xml:space="preserve"> </w:t>
        </w:r>
        <w:r w:rsidR="004C04BA" w:rsidRPr="00413B87">
          <w:rPr>
            <w:rStyle w:val="Hyperlink"/>
            <w:lang w:val="en-US"/>
          </w:rPr>
          <w:t>set</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dog</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2015</w:t>
        </w:r>
      </w:hyperlink>
      <w:r w:rsidR="004C04BA">
        <w:rPr>
          <w:rFonts w:cs="Arial"/>
          <w:color w:val="000000"/>
          <w:lang w:val="en-US"/>
        </w:rPr>
        <w:t xml:space="preserve"> </w:t>
      </w:r>
    </w:p>
    <w:p w:rsidR="004C04BA" w:rsidRPr="00413B87" w:rsidRDefault="009B1B23" w:rsidP="00B459ED">
      <w:pPr>
        <w:pStyle w:val="Cuerpovademecum"/>
        <w:rPr>
          <w:lang w:val="en-US"/>
        </w:rPr>
      </w:pPr>
      <w:hyperlink r:id="rId19" w:history="1">
        <w:r w:rsidR="004C04BA" w:rsidRPr="00413B87">
          <w:rPr>
            <w:rStyle w:val="Hyperlink"/>
            <w:lang w:val="en-US"/>
          </w:rPr>
          <w:t>"Radical</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important'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welcomed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ACCA</w:t>
        </w:r>
      </w:hyperlink>
    </w:p>
    <w:p w:rsidR="004C04BA" w:rsidRPr="00413B87" w:rsidRDefault="009B1B23" w:rsidP="0089521B">
      <w:pPr>
        <w:pStyle w:val="Cuerpovademecum"/>
        <w:rPr>
          <w:rStyle w:val="Hyperlink"/>
          <w:lang w:val="en-US"/>
        </w:rPr>
      </w:pPr>
      <w:hyperlink r:id="rId20" w:history="1">
        <w:r w:rsidR="004C04BA" w:rsidRPr="00413B87">
          <w:rPr>
            <w:rStyle w:val="Hyperlink"/>
            <w:lang w:val="en-US"/>
          </w:rPr>
          <w:t>Leader:</w:t>
        </w:r>
        <w:r w:rsidR="004C04BA">
          <w:rPr>
            <w:rStyle w:val="Hyperlink"/>
            <w:lang w:val="en-US"/>
          </w:rPr>
          <w:t xml:space="preserve"> </w:t>
        </w:r>
        <w:r w:rsidR="004C04BA" w:rsidRPr="00413B87">
          <w:rPr>
            <w:rStyle w:val="Hyperlink"/>
            <w:lang w:val="en-US"/>
          </w:rPr>
          <w:t>CIPFA's</w:t>
        </w:r>
        <w:r w:rsidR="004C04BA">
          <w:rPr>
            <w:rStyle w:val="Hyperlink"/>
            <w:lang w:val="en-US"/>
          </w:rPr>
          <w:t xml:space="preserve"> </w:t>
        </w:r>
        <w:r w:rsidR="004C04BA" w:rsidRPr="00413B87">
          <w:rPr>
            <w:rStyle w:val="Hyperlink"/>
            <w:lang w:val="en-US"/>
          </w:rPr>
          <w:t>good</w:t>
        </w:r>
        <w:r w:rsidR="004C04BA">
          <w:rPr>
            <w:rStyle w:val="Hyperlink"/>
            <w:lang w:val="en-US"/>
          </w:rPr>
          <w:t xml:space="preserve"> </w:t>
        </w:r>
        <w:r w:rsidR="004C04BA" w:rsidRPr="00413B87">
          <w:rPr>
            <w:rStyle w:val="Hyperlink"/>
            <w:lang w:val="en-US"/>
          </w:rPr>
          <w:t>intentions</w:t>
        </w:r>
        <w:r w:rsidR="004C04BA">
          <w:rPr>
            <w:rStyle w:val="Hyperlink"/>
            <w:lang w:val="en-US"/>
          </w:rPr>
          <w:t xml:space="preserve"> </w:t>
        </w:r>
        <w:r w:rsidR="004C04BA" w:rsidRPr="00413B87">
          <w:rPr>
            <w:rStyle w:val="Hyperlink"/>
            <w:lang w:val="en-US"/>
          </w:rPr>
          <w:t>open</w:t>
        </w:r>
        <w:r w:rsidR="004C04BA">
          <w:rPr>
            <w:rStyle w:val="Hyperlink"/>
            <w:lang w:val="en-US"/>
          </w:rPr>
          <w:t xml:space="preserve"> </w:t>
        </w:r>
        <w:r w:rsidR="004C04BA" w:rsidRPr="00413B87">
          <w:rPr>
            <w:rStyle w:val="Hyperlink"/>
            <w:lang w:val="en-US"/>
          </w:rPr>
          <w:t>door</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another</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payday</w:t>
        </w:r>
      </w:hyperlink>
    </w:p>
    <w:p w:rsidR="004C04BA" w:rsidRPr="00413B87" w:rsidRDefault="009B1B23" w:rsidP="009123FD">
      <w:pPr>
        <w:pStyle w:val="Cuerpovademecum"/>
        <w:rPr>
          <w:lang w:val="en-US"/>
        </w:rPr>
      </w:pPr>
      <w:hyperlink r:id="rId21" w:history="1">
        <w:r w:rsidR="004C04BA" w:rsidRPr="00413B87">
          <w:rPr>
            <w:rStyle w:val="Hyperlink"/>
            <w:lang w:val="en-US"/>
          </w:rPr>
          <w:t>Radical</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important'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welcomed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ACCA</w:t>
        </w:r>
      </w:hyperlink>
    </w:p>
    <w:p w:rsidR="004C04BA" w:rsidRPr="00413B87" w:rsidRDefault="009B1B23" w:rsidP="009123FD">
      <w:pPr>
        <w:pStyle w:val="Cuerpovademecum"/>
        <w:rPr>
          <w:lang w:val="en-US"/>
        </w:rPr>
      </w:pPr>
      <w:hyperlink r:id="rId22" w:history="1">
        <w:r w:rsidR="004C04BA" w:rsidRPr="00413B87">
          <w:rPr>
            <w:rStyle w:val="Hyperlink"/>
            <w:lang w:val="en-US"/>
          </w:rPr>
          <w:t>Scottish</w:t>
        </w:r>
        <w:r w:rsidR="004C04BA">
          <w:rPr>
            <w:rStyle w:val="Hyperlink"/>
            <w:lang w:val="en-US"/>
          </w:rPr>
          <w:t xml:space="preserve"> </w:t>
        </w:r>
        <w:r w:rsidR="004C04BA" w:rsidRPr="00413B87">
          <w:rPr>
            <w:rStyle w:val="Hyperlink"/>
            <w:lang w:val="en-US"/>
          </w:rPr>
          <w:t>Police</w:t>
        </w:r>
        <w:r w:rsidR="004C04BA">
          <w:rPr>
            <w:rStyle w:val="Hyperlink"/>
            <w:lang w:val="en-US"/>
          </w:rPr>
          <w:t xml:space="preserve"> </w:t>
        </w:r>
        <w:r w:rsidR="004C04BA" w:rsidRPr="00413B87">
          <w:rPr>
            <w:rStyle w:val="Hyperlink"/>
            <w:lang w:val="en-US"/>
          </w:rPr>
          <w:t>Authority</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panned</w:t>
        </w:r>
      </w:hyperlink>
    </w:p>
    <w:p w:rsidR="004C04BA" w:rsidRPr="00413B87" w:rsidRDefault="009B1B23" w:rsidP="009123FD">
      <w:pPr>
        <w:pStyle w:val="Cuerpovademecum"/>
        <w:rPr>
          <w:lang w:val="en-US"/>
        </w:rPr>
      </w:pPr>
      <w:hyperlink r:id="rId23" w:history="1">
        <w:r w:rsidR="004C04BA" w:rsidRPr="00413B87">
          <w:rPr>
            <w:rStyle w:val="Hyperlink"/>
            <w:lang w:val="en-US"/>
          </w:rPr>
          <w:t>FRC</w:t>
        </w:r>
        <w:r w:rsidR="004C04BA">
          <w:rPr>
            <w:rStyle w:val="Hyperlink"/>
            <w:lang w:val="en-US"/>
          </w:rPr>
          <w:t xml:space="preserve"> </w:t>
        </w:r>
        <w:r w:rsidR="004C04BA" w:rsidRPr="00413B87">
          <w:rPr>
            <w:rStyle w:val="Hyperlink"/>
            <w:lang w:val="en-US"/>
          </w:rPr>
          <w:t>launches</w:t>
        </w:r>
        <w:r w:rsidR="004C04BA">
          <w:rPr>
            <w:rStyle w:val="Hyperlink"/>
            <w:lang w:val="en-US"/>
          </w:rPr>
          <w:t xml:space="preserve"> </w:t>
        </w:r>
        <w:r w:rsidR="004C04BA" w:rsidRPr="00413B87">
          <w:rPr>
            <w:rStyle w:val="Hyperlink"/>
            <w:lang w:val="en-US"/>
          </w:rPr>
          <w:t>probe</w:t>
        </w:r>
        <w:r w:rsidR="004C04BA">
          <w:rPr>
            <w:rStyle w:val="Hyperlink"/>
            <w:lang w:val="en-US"/>
          </w:rPr>
          <w:t xml:space="preserve"> </w:t>
        </w:r>
        <w:r w:rsidR="004C04BA" w:rsidRPr="00413B87">
          <w:rPr>
            <w:rStyle w:val="Hyperlink"/>
            <w:lang w:val="en-US"/>
          </w:rPr>
          <w:t>into</w:t>
        </w:r>
        <w:r w:rsidR="004C04BA">
          <w:rPr>
            <w:rStyle w:val="Hyperlink"/>
            <w:lang w:val="en-US"/>
          </w:rPr>
          <w:t xml:space="preserve"> </w:t>
        </w:r>
        <w:r w:rsidR="004C04BA" w:rsidRPr="00413B87">
          <w:rPr>
            <w:rStyle w:val="Hyperlink"/>
            <w:lang w:val="en-US"/>
          </w:rPr>
          <w:t>Tesco's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scandal</w:t>
        </w:r>
      </w:hyperlink>
    </w:p>
    <w:p w:rsidR="004C04BA" w:rsidRPr="00413B87" w:rsidRDefault="009B1B23" w:rsidP="009123FD">
      <w:pPr>
        <w:pStyle w:val="Cuerpovademecum"/>
        <w:rPr>
          <w:lang w:val="en-US"/>
        </w:rPr>
      </w:pPr>
      <w:hyperlink r:id="rId24" w:history="1">
        <w:r w:rsidR="004C04BA" w:rsidRPr="00413B87">
          <w:rPr>
            <w:rStyle w:val="Hyperlink"/>
            <w:lang w:val="en-US"/>
          </w:rPr>
          <w:t>Increased</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responsibilities</w:t>
        </w:r>
        <w:r w:rsidR="004C04BA">
          <w:rPr>
            <w:rStyle w:val="Hyperlink"/>
            <w:lang w:val="en-US"/>
          </w:rPr>
          <w:t xml:space="preserve"> </w:t>
        </w:r>
        <w:r w:rsidR="004C04BA" w:rsidRPr="00413B87">
          <w:rPr>
            <w:rStyle w:val="Hyperlink"/>
            <w:lang w:val="en-US"/>
          </w:rPr>
          <w:t>prompt</w:t>
        </w:r>
        <w:r w:rsidR="004C04BA">
          <w:rPr>
            <w:rStyle w:val="Hyperlink"/>
            <w:lang w:val="en-US"/>
          </w:rPr>
          <w:t xml:space="preserve"> </w:t>
        </w:r>
        <w:r w:rsidR="004C04BA" w:rsidRPr="00413B87">
          <w:rPr>
            <w:rStyle w:val="Hyperlink"/>
            <w:lang w:val="en-US"/>
          </w:rPr>
          <w:t>FRC</w:t>
        </w:r>
        <w:r w:rsidR="004C04BA">
          <w:rPr>
            <w:rStyle w:val="Hyperlink"/>
            <w:lang w:val="en-US"/>
          </w:rPr>
          <w:t xml:space="preserve"> </w:t>
        </w:r>
        <w:r w:rsidR="004C04BA" w:rsidRPr="00413B87">
          <w:rPr>
            <w:rStyle w:val="Hyperlink"/>
            <w:lang w:val="en-US"/>
          </w:rPr>
          <w:t>levy</w:t>
        </w:r>
        <w:r w:rsidR="004C04BA">
          <w:rPr>
            <w:rStyle w:val="Hyperlink"/>
            <w:lang w:val="en-US"/>
          </w:rPr>
          <w:t xml:space="preserve"> </w:t>
        </w:r>
        <w:r w:rsidR="004C04BA" w:rsidRPr="00413B87">
          <w:rPr>
            <w:rStyle w:val="Hyperlink"/>
            <w:lang w:val="en-US"/>
          </w:rPr>
          <w:t>hike</w:t>
        </w:r>
        <w:r w:rsidR="004C04BA">
          <w:rPr>
            <w:rStyle w:val="Hyperlink"/>
            <w:lang w:val="en-US"/>
          </w:rPr>
          <w:t xml:space="preserve"> </w:t>
        </w:r>
      </w:hyperlink>
    </w:p>
    <w:p w:rsidR="004C04BA" w:rsidRPr="00413B87" w:rsidRDefault="009B1B23" w:rsidP="004B604D">
      <w:pPr>
        <w:pStyle w:val="Cuerpovademecum"/>
        <w:rPr>
          <w:lang w:val="en-US"/>
        </w:rPr>
      </w:pPr>
      <w:hyperlink r:id="rId25" w:history="1">
        <w:r w:rsidR="004C04BA" w:rsidRPr="00413B87">
          <w:rPr>
            <w:rStyle w:val="Hyperlink"/>
            <w:lang w:val="en-US"/>
          </w:rPr>
          <w:t>Radical</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important'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welcomed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ACCA</w:t>
        </w:r>
      </w:hyperlink>
    </w:p>
    <w:p w:rsidR="004C04BA" w:rsidRPr="00413B87" w:rsidRDefault="009B1B23" w:rsidP="004B604D">
      <w:pPr>
        <w:pStyle w:val="Cuerpovademecum"/>
        <w:rPr>
          <w:lang w:val="en-US"/>
        </w:rPr>
      </w:pPr>
      <w:hyperlink r:id="rId26" w:history="1">
        <w:r w:rsidR="004C04BA" w:rsidRPr="00413B87">
          <w:rPr>
            <w:rStyle w:val="Hyperlink"/>
            <w:lang w:val="en-US"/>
          </w:rPr>
          <w:t>Scottish</w:t>
        </w:r>
        <w:r w:rsidR="004C04BA">
          <w:rPr>
            <w:rStyle w:val="Hyperlink"/>
            <w:lang w:val="en-US"/>
          </w:rPr>
          <w:t xml:space="preserve"> </w:t>
        </w:r>
        <w:r w:rsidR="004C04BA" w:rsidRPr="00413B87">
          <w:rPr>
            <w:rStyle w:val="Hyperlink"/>
            <w:lang w:val="en-US"/>
          </w:rPr>
          <w:t>Police</w:t>
        </w:r>
        <w:r w:rsidR="004C04BA">
          <w:rPr>
            <w:rStyle w:val="Hyperlink"/>
            <w:lang w:val="en-US"/>
          </w:rPr>
          <w:t xml:space="preserve"> </w:t>
        </w:r>
        <w:r w:rsidR="004C04BA" w:rsidRPr="00413B87">
          <w:rPr>
            <w:rStyle w:val="Hyperlink"/>
            <w:lang w:val="en-US"/>
          </w:rPr>
          <w:t>Authority</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panned</w:t>
        </w:r>
      </w:hyperlink>
    </w:p>
    <w:p w:rsidR="004C04BA" w:rsidRPr="00413B87" w:rsidRDefault="009B1B23" w:rsidP="004B604D">
      <w:pPr>
        <w:pStyle w:val="Cuerpovademecum"/>
        <w:rPr>
          <w:lang w:val="en-US"/>
        </w:rPr>
      </w:pPr>
      <w:hyperlink r:id="rId27" w:history="1">
        <w:r w:rsidR="004C04BA" w:rsidRPr="00413B87">
          <w:rPr>
            <w:rStyle w:val="Hyperlink"/>
            <w:lang w:val="en-US"/>
          </w:rPr>
          <w:t>FRC</w:t>
        </w:r>
        <w:r w:rsidR="004C04BA">
          <w:rPr>
            <w:rStyle w:val="Hyperlink"/>
            <w:lang w:val="en-US"/>
          </w:rPr>
          <w:t xml:space="preserve"> </w:t>
        </w:r>
        <w:r w:rsidR="004C04BA" w:rsidRPr="00413B87">
          <w:rPr>
            <w:rStyle w:val="Hyperlink"/>
            <w:lang w:val="en-US"/>
          </w:rPr>
          <w:t>launches</w:t>
        </w:r>
        <w:r w:rsidR="004C04BA">
          <w:rPr>
            <w:rStyle w:val="Hyperlink"/>
            <w:lang w:val="en-US"/>
          </w:rPr>
          <w:t xml:space="preserve"> </w:t>
        </w:r>
        <w:r w:rsidR="004C04BA" w:rsidRPr="00413B87">
          <w:rPr>
            <w:rStyle w:val="Hyperlink"/>
            <w:lang w:val="en-US"/>
          </w:rPr>
          <w:t>probe</w:t>
        </w:r>
        <w:r w:rsidR="004C04BA">
          <w:rPr>
            <w:rStyle w:val="Hyperlink"/>
            <w:lang w:val="en-US"/>
          </w:rPr>
          <w:t xml:space="preserve"> </w:t>
        </w:r>
        <w:r w:rsidR="004C04BA" w:rsidRPr="00413B87">
          <w:rPr>
            <w:rStyle w:val="Hyperlink"/>
            <w:lang w:val="en-US"/>
          </w:rPr>
          <w:t>into</w:t>
        </w:r>
        <w:r w:rsidR="004C04BA">
          <w:rPr>
            <w:rStyle w:val="Hyperlink"/>
            <w:lang w:val="en-US"/>
          </w:rPr>
          <w:t xml:space="preserve"> </w:t>
        </w:r>
        <w:r w:rsidR="004C04BA" w:rsidRPr="00413B87">
          <w:rPr>
            <w:rStyle w:val="Hyperlink"/>
            <w:lang w:val="en-US"/>
          </w:rPr>
          <w:t>Tesco's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scandal</w:t>
        </w:r>
      </w:hyperlink>
    </w:p>
    <w:p w:rsidR="004C04BA" w:rsidRPr="00413B87" w:rsidRDefault="009B1B23" w:rsidP="004B604D">
      <w:pPr>
        <w:pStyle w:val="Cuerpovademecum"/>
        <w:rPr>
          <w:lang w:val="en-US"/>
        </w:rPr>
      </w:pPr>
      <w:hyperlink r:id="rId28" w:history="1">
        <w:r w:rsidR="004C04BA" w:rsidRPr="00413B87">
          <w:rPr>
            <w:rStyle w:val="Hyperlink"/>
            <w:lang w:val="en-US"/>
          </w:rPr>
          <w:t>Increased</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responsibilities</w:t>
        </w:r>
        <w:r w:rsidR="004C04BA">
          <w:rPr>
            <w:rStyle w:val="Hyperlink"/>
            <w:lang w:val="en-US"/>
          </w:rPr>
          <w:t xml:space="preserve"> </w:t>
        </w:r>
        <w:r w:rsidR="004C04BA" w:rsidRPr="00413B87">
          <w:rPr>
            <w:rStyle w:val="Hyperlink"/>
            <w:lang w:val="en-US"/>
          </w:rPr>
          <w:t>prompt</w:t>
        </w:r>
        <w:r w:rsidR="004C04BA">
          <w:rPr>
            <w:rStyle w:val="Hyperlink"/>
            <w:lang w:val="en-US"/>
          </w:rPr>
          <w:t xml:space="preserve"> </w:t>
        </w:r>
        <w:r w:rsidR="004C04BA" w:rsidRPr="00413B87">
          <w:rPr>
            <w:rStyle w:val="Hyperlink"/>
            <w:lang w:val="en-US"/>
          </w:rPr>
          <w:t>FRC</w:t>
        </w:r>
        <w:r w:rsidR="004C04BA">
          <w:rPr>
            <w:rStyle w:val="Hyperlink"/>
            <w:lang w:val="en-US"/>
          </w:rPr>
          <w:t xml:space="preserve"> </w:t>
        </w:r>
        <w:r w:rsidR="004C04BA" w:rsidRPr="00413B87">
          <w:rPr>
            <w:rStyle w:val="Hyperlink"/>
            <w:lang w:val="en-US"/>
          </w:rPr>
          <w:t>levy</w:t>
        </w:r>
        <w:r w:rsidR="004C04BA">
          <w:rPr>
            <w:rStyle w:val="Hyperlink"/>
            <w:lang w:val="en-US"/>
          </w:rPr>
          <w:t xml:space="preserve"> </w:t>
        </w:r>
        <w:r w:rsidR="004C04BA" w:rsidRPr="00413B87">
          <w:rPr>
            <w:rStyle w:val="Hyperlink"/>
            <w:lang w:val="en-US"/>
          </w:rPr>
          <w:t>hike</w:t>
        </w:r>
        <w:r w:rsidR="004C04BA">
          <w:rPr>
            <w:rStyle w:val="Hyperlink"/>
            <w:lang w:val="en-US"/>
          </w:rPr>
          <w:t xml:space="preserve"> </w:t>
        </w:r>
      </w:hyperlink>
    </w:p>
    <w:p w:rsidR="004C04BA" w:rsidRPr="00413B87" w:rsidRDefault="009B1B23" w:rsidP="004B604D">
      <w:pPr>
        <w:pStyle w:val="Cuerpovademecum"/>
        <w:rPr>
          <w:lang w:val="en-US"/>
        </w:rPr>
      </w:pPr>
      <w:hyperlink r:id="rId29" w:history="1">
        <w:r w:rsidR="004C04BA" w:rsidRPr="00413B87">
          <w:rPr>
            <w:rStyle w:val="Hyperlink"/>
            <w:lang w:val="en-US"/>
          </w:rPr>
          <w:t>FRC</w:t>
        </w:r>
        <w:r w:rsidR="004C04BA">
          <w:rPr>
            <w:rStyle w:val="Hyperlink"/>
            <w:lang w:val="en-US"/>
          </w:rPr>
          <w:t xml:space="preserve"> </w:t>
        </w:r>
        <w:r w:rsidR="004C04BA" w:rsidRPr="00413B87">
          <w:rPr>
            <w:rStyle w:val="Hyperlink"/>
            <w:lang w:val="en-US"/>
          </w:rPr>
          <w:t>consults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EU</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directive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regulation</w:t>
        </w:r>
      </w:hyperlink>
    </w:p>
    <w:p w:rsidR="004C04BA" w:rsidRPr="00413B87" w:rsidRDefault="009B1B23" w:rsidP="003322BE">
      <w:pPr>
        <w:pStyle w:val="Cuerpovademecum"/>
        <w:rPr>
          <w:rStyle w:val="Hyperlink"/>
          <w:lang w:val="en-US"/>
        </w:rPr>
      </w:pPr>
      <w:hyperlink r:id="rId30" w:history="1">
        <w:r w:rsidR="004C04BA" w:rsidRPr="00413B87">
          <w:rPr>
            <w:rStyle w:val="Hyperlink"/>
            <w:lang w:val="en-US"/>
          </w:rPr>
          <w:t>PwC</w:t>
        </w:r>
        <w:r w:rsidR="004C04BA">
          <w:rPr>
            <w:rStyle w:val="Hyperlink"/>
            <w:lang w:val="en-US"/>
          </w:rPr>
          <w:t xml:space="preserve"> </w:t>
        </w:r>
        <w:r w:rsidR="004C04BA" w:rsidRPr="00413B87">
          <w:rPr>
            <w:rStyle w:val="Hyperlink"/>
            <w:lang w:val="en-US"/>
          </w:rPr>
          <w:t>retains</w:t>
        </w:r>
        <w:r w:rsidR="004C04BA">
          <w:rPr>
            <w:rStyle w:val="Hyperlink"/>
            <w:lang w:val="en-US"/>
          </w:rPr>
          <w:t xml:space="preserve"> </w:t>
        </w:r>
        <w:r w:rsidR="004C04BA" w:rsidRPr="00413B87">
          <w:rPr>
            <w:rStyle w:val="Hyperlink"/>
            <w:lang w:val="en-US"/>
          </w:rPr>
          <w:t>FTSE</w:t>
        </w:r>
        <w:r w:rsidR="004C04BA">
          <w:rPr>
            <w:rStyle w:val="Hyperlink"/>
            <w:lang w:val="en-US"/>
          </w:rPr>
          <w:t xml:space="preserve"> </w:t>
        </w:r>
        <w:r w:rsidR="004C04BA" w:rsidRPr="00413B87">
          <w:rPr>
            <w:rStyle w:val="Hyperlink"/>
            <w:lang w:val="en-US"/>
          </w:rPr>
          <w:t>100</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lead</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KPMG</w:t>
        </w:r>
        <w:r w:rsidR="004C04BA">
          <w:rPr>
            <w:rStyle w:val="Hyperlink"/>
            <w:lang w:val="en-US"/>
          </w:rPr>
          <w:t xml:space="preserve"> </w:t>
        </w:r>
        <w:r w:rsidR="004C04BA" w:rsidRPr="00413B87">
          <w:rPr>
            <w:rStyle w:val="Hyperlink"/>
            <w:lang w:val="en-US"/>
          </w:rPr>
          <w:t>climbs</w:t>
        </w:r>
        <w:r w:rsidR="004C04BA">
          <w:rPr>
            <w:rStyle w:val="Hyperlink"/>
            <w:lang w:val="en-US"/>
          </w:rPr>
          <w:t xml:space="preserve"> </w:t>
        </w:r>
        <w:r w:rsidR="004C04BA" w:rsidRPr="00413B87">
          <w:rPr>
            <w:rStyle w:val="Hyperlink"/>
            <w:lang w:val="en-US"/>
          </w:rPr>
          <w:t>250</w:t>
        </w:r>
        <w:r w:rsidR="004C04BA">
          <w:rPr>
            <w:rStyle w:val="Hyperlink"/>
            <w:lang w:val="en-US"/>
          </w:rPr>
          <w:t xml:space="preserve"> </w:t>
        </w:r>
        <w:r w:rsidR="004C04BA" w:rsidRPr="00413B87">
          <w:rPr>
            <w:rStyle w:val="Hyperlink"/>
            <w:lang w:val="en-US"/>
          </w:rPr>
          <w:t>rankings</w:t>
        </w:r>
      </w:hyperlink>
    </w:p>
    <w:p w:rsidR="004C04BA" w:rsidRPr="00413B87" w:rsidRDefault="009B1B23" w:rsidP="003322BE">
      <w:pPr>
        <w:pStyle w:val="Cuerpovademecum"/>
        <w:rPr>
          <w:rStyle w:val="Hyperlink"/>
          <w:lang w:val="en-US"/>
        </w:rPr>
      </w:pPr>
      <w:hyperlink r:id="rId31" w:history="1">
        <w:r w:rsidR="004C04BA" w:rsidRPr="00413B87">
          <w:rPr>
            <w:rStyle w:val="Hyperlink"/>
            <w:lang w:val="en-US"/>
          </w:rPr>
          <w:t>FRC</w:t>
        </w:r>
        <w:r w:rsidR="004C04BA">
          <w:rPr>
            <w:rStyle w:val="Hyperlink"/>
            <w:lang w:val="en-US"/>
          </w:rPr>
          <w:t xml:space="preserve"> </w:t>
        </w:r>
        <w:r w:rsidR="004C04BA" w:rsidRPr="00413B87">
          <w:rPr>
            <w:rStyle w:val="Hyperlink"/>
            <w:lang w:val="en-US"/>
          </w:rPr>
          <w:t>praises</w:t>
        </w:r>
        <w:r w:rsidR="004C04BA">
          <w:rPr>
            <w:rStyle w:val="Hyperlink"/>
            <w:lang w:val="en-US"/>
          </w:rPr>
          <w:t xml:space="preserve"> </w:t>
        </w:r>
        <w:r w:rsidR="004C04BA" w:rsidRPr="00413B87">
          <w:rPr>
            <w:rStyle w:val="Hyperlink"/>
            <w:lang w:val="en-US"/>
          </w:rPr>
          <w:t>extended</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take-up</w:t>
        </w:r>
      </w:hyperlink>
    </w:p>
    <w:p w:rsidR="004C04BA" w:rsidRPr="00413B87" w:rsidRDefault="009B1B23" w:rsidP="00DD7164">
      <w:pPr>
        <w:pStyle w:val="Cuerpovademecum"/>
        <w:rPr>
          <w:rStyle w:val="Hyperlink"/>
          <w:lang w:val="en-US"/>
        </w:rPr>
      </w:pPr>
      <w:hyperlink r:id="rId32" w:history="1">
        <w:r w:rsidR="004C04BA" w:rsidRPr="00413B87">
          <w:rPr>
            <w:rStyle w:val="Hyperlink"/>
            <w:lang w:val="en-US"/>
          </w:rPr>
          <w:t>Watchdog</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review</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governance</w:t>
        </w:r>
        <w:r w:rsidR="004C04BA">
          <w:rPr>
            <w:rStyle w:val="Hyperlink"/>
            <w:lang w:val="en-US"/>
          </w:rPr>
          <w:t xml:space="preserve"> </w:t>
        </w:r>
        <w:r w:rsidR="004C04BA" w:rsidRPr="00413B87">
          <w:rPr>
            <w:rStyle w:val="Hyperlink"/>
            <w:lang w:val="en-US"/>
          </w:rPr>
          <w:t>code</w:t>
        </w:r>
      </w:hyperlink>
    </w:p>
    <w:p w:rsidR="004C04BA" w:rsidRPr="00413B87" w:rsidRDefault="009B1B23" w:rsidP="00DD7164">
      <w:pPr>
        <w:pStyle w:val="Cuerpovademecum"/>
        <w:rPr>
          <w:rStyle w:val="Hyperlink"/>
          <w:lang w:val="en-US"/>
        </w:rPr>
      </w:pPr>
      <w:hyperlink r:id="rId33" w:history="1">
        <w:r w:rsidR="004C04BA" w:rsidRPr="00413B87">
          <w:rPr>
            <w:rStyle w:val="Hyperlink"/>
            <w:lang w:val="en-US"/>
          </w:rPr>
          <w:t>AICPA</w:t>
        </w:r>
        <w:r w:rsidR="004C04BA">
          <w:rPr>
            <w:rStyle w:val="Hyperlink"/>
            <w:lang w:val="en-US"/>
          </w:rPr>
          <w:t xml:space="preserve"> </w:t>
        </w:r>
        <w:r w:rsidR="004C04BA" w:rsidRPr="00413B87">
          <w:rPr>
            <w:rStyle w:val="Hyperlink"/>
            <w:lang w:val="en-US"/>
          </w:rPr>
          <w:t>proposes</w:t>
        </w:r>
        <w:r w:rsidR="004C04BA">
          <w:rPr>
            <w:rStyle w:val="Hyperlink"/>
            <w:lang w:val="en-US"/>
          </w:rPr>
          <w:t xml:space="preserve"> </w:t>
        </w:r>
        <w:r w:rsidR="004C04BA" w:rsidRPr="00413B87">
          <w:rPr>
            <w:rStyle w:val="Hyperlink"/>
            <w:lang w:val="en-US"/>
          </w:rPr>
          <w:t>plan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improve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performance</w:t>
        </w:r>
      </w:hyperlink>
    </w:p>
    <w:p w:rsidR="004C04BA" w:rsidRPr="00413B87" w:rsidRDefault="004C04BA" w:rsidP="0089521B">
      <w:pPr>
        <w:pStyle w:val="Cuerpovademecum"/>
        <w:rPr>
          <w:rStyle w:val="Hyperlink"/>
          <w:lang w:val="en-US"/>
        </w:rPr>
      </w:pPr>
    </w:p>
    <w:p w:rsidR="004C04BA" w:rsidRPr="00413B87" w:rsidRDefault="004C04BA" w:rsidP="004B604D">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4B604D">
      <w:pPr>
        <w:pStyle w:val="Estilo10"/>
        <w:rPr>
          <w:lang w:val="en-US"/>
        </w:rPr>
      </w:pPr>
      <w:r w:rsidRPr="00413B87">
        <w:rPr>
          <w:lang w:val="en-US"/>
        </w:rPr>
        <w:t>Accountancy</w:t>
      </w:r>
      <w:r>
        <w:rPr>
          <w:lang w:val="en-US"/>
        </w:rPr>
        <w:t xml:space="preserve"> </w:t>
      </w:r>
      <w:r w:rsidRPr="00413B87">
        <w:rPr>
          <w:lang w:val="en-US"/>
        </w:rPr>
        <w:t>Board</w:t>
      </w:r>
      <w:r>
        <w:rPr>
          <w:lang w:val="en-US"/>
        </w:rPr>
        <w:t xml:space="preserve"> </w:t>
      </w:r>
      <w:r w:rsidRPr="00413B87">
        <w:rPr>
          <w:lang w:val="en-US"/>
        </w:rPr>
        <w:t>-</w:t>
      </w:r>
      <w:r>
        <w:rPr>
          <w:lang w:val="en-US"/>
        </w:rPr>
        <w:t xml:space="preserve"> </w:t>
      </w:r>
      <w:r w:rsidRPr="00413B87">
        <w:rPr>
          <w:lang w:val="en-US"/>
        </w:rPr>
        <w:t>Malta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B604D">
      <w:pPr>
        <w:pStyle w:val="Cuerpovademecum"/>
        <w:rPr>
          <w:lang w:val="en-US"/>
        </w:rPr>
      </w:pPr>
      <w:hyperlink r:id="rId34" w:history="1">
        <w:r w:rsidR="004C04BA" w:rsidRPr="00413B87">
          <w:rPr>
            <w:rStyle w:val="Hyperlink"/>
            <w:lang w:val="en-US"/>
          </w:rPr>
          <w:t>European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Regulators</w:t>
        </w:r>
        <w:r w:rsidR="004C04BA">
          <w:rPr>
            <w:rStyle w:val="Hyperlink"/>
            <w:lang w:val="en-US"/>
          </w:rPr>
          <w:t xml:space="preserve"> </w:t>
        </w:r>
        <w:r w:rsidR="004C04BA" w:rsidRPr="00413B87">
          <w:rPr>
            <w:rStyle w:val="Hyperlink"/>
            <w:lang w:val="en-US"/>
          </w:rPr>
          <w:t>continue</w:t>
        </w:r>
        <w:r w:rsidR="004C04BA">
          <w:rPr>
            <w:rStyle w:val="Hyperlink"/>
            <w:lang w:val="en-US"/>
          </w:rPr>
          <w:t xml:space="preserve"> </w:t>
        </w:r>
        <w:r w:rsidR="004C04BA" w:rsidRPr="00413B87">
          <w:rPr>
            <w:rStyle w:val="Hyperlink"/>
            <w:lang w:val="en-US"/>
          </w:rPr>
          <w:t>dialogue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stakeholders</w:t>
        </w:r>
      </w:hyperlink>
    </w:p>
    <w:p w:rsidR="004C04BA" w:rsidRPr="00413B87" w:rsidRDefault="004C04BA" w:rsidP="004B604D">
      <w:pPr>
        <w:pStyle w:val="Cuerpovademecum"/>
        <w:rPr>
          <w:lang w:val="en-US"/>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rPr>
          <w:lang w:val="es-CO"/>
        </w:rPr>
      </w:pPr>
      <w:r w:rsidRPr="00413B87">
        <w:t>Accountants</w:t>
      </w:r>
      <w:r>
        <w:t xml:space="preserve"> </w:t>
      </w:r>
      <w:r w:rsidRPr="00413B87">
        <w:t>World</w:t>
      </w:r>
      <w:r>
        <w:t xml:space="preserve"> </w:t>
      </w:r>
      <w:r w:rsidRPr="00413B87">
        <w:t>-</w:t>
      </w:r>
      <w:r>
        <w:t xml:space="preserve"> </w:t>
      </w:r>
      <w:r w:rsidRPr="00413B87">
        <w:t>Estados</w:t>
      </w:r>
      <w:r>
        <w:t xml:space="preserve"> </w:t>
      </w:r>
      <w:r w:rsidRPr="00413B87">
        <w:t>Unidos</w:t>
      </w:r>
      <w:r>
        <w:t xml:space="preserve"> </w:t>
      </w:r>
      <w:r w:rsidRPr="00413B87">
        <w:t>de</w:t>
      </w:r>
      <w:r>
        <w:t xml:space="preserve"> </w:t>
      </w:r>
      <w:r w:rsidRPr="00413B87">
        <w:t>América</w:t>
      </w:r>
      <w:r>
        <w:t xml:space="preserve"> </w:t>
      </w:r>
    </w:p>
    <w:p w:rsidR="004C04BA" w:rsidRPr="00413B87" w:rsidRDefault="004C04BA" w:rsidP="00950FF0">
      <w:pPr>
        <w:pStyle w:val="Cuerpovademecum"/>
        <w:rPr>
          <w:rStyle w:val="Hyperlink"/>
          <w:lang w:val="en-US"/>
        </w:rPr>
      </w:pPr>
      <w:r w:rsidRPr="00413B87">
        <w:rPr>
          <w:lang w:val="en-US"/>
        </w:rPr>
        <w:fldChar w:fldCharType="begin"/>
      </w:r>
      <w:r w:rsidRPr="00413B87">
        <w:rPr>
          <w:lang w:val="en-US"/>
        </w:rPr>
        <w:instrText xml:space="preserve"> HYPERLINK "http://viewer.zmags.com/publication/f1f0b5ef" \l "/f1f0b5ef/22" </w:instrText>
      </w:r>
      <w:r w:rsidRPr="00413B87">
        <w:rPr>
          <w:lang w:val="en-US"/>
        </w:rPr>
        <w:fldChar w:fldCharType="separate"/>
      </w:r>
      <w:r w:rsidRPr="00413B87">
        <w:rPr>
          <w:rStyle w:val="Hyperlink"/>
          <w:lang w:val="en-US"/>
        </w:rPr>
        <w:t>Audits</w:t>
      </w:r>
      <w:r>
        <w:rPr>
          <w:rStyle w:val="Hyperlink"/>
          <w:lang w:val="en-US"/>
        </w:rPr>
        <w:t xml:space="preserve"> </w:t>
      </w:r>
      <w:r w:rsidRPr="00413B87">
        <w:rPr>
          <w:rStyle w:val="Hyperlink"/>
          <w:lang w:val="en-US"/>
        </w:rPr>
        <w:t>at</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Crossroads</w:t>
      </w:r>
      <w:r>
        <w:rPr>
          <w:rStyle w:val="Hyperlink"/>
          <w:lang w:val="en-US"/>
        </w:rPr>
        <w:t xml:space="preserve"> </w:t>
      </w:r>
    </w:p>
    <w:p w:rsidR="004C04BA" w:rsidRPr="00413B87" w:rsidRDefault="004C04BA" w:rsidP="00920AE3">
      <w:pPr>
        <w:pStyle w:val="Cuerpovademecum"/>
        <w:rPr>
          <w:rFonts w:cs="Arial"/>
          <w:color w:val="000000"/>
          <w:lang w:val="en-US"/>
        </w:rPr>
      </w:pPr>
      <w:r w:rsidRPr="00413B87">
        <w:rPr>
          <w:lang w:val="en-US"/>
        </w:rPr>
        <w:fldChar w:fldCharType="end"/>
      </w:r>
      <w:hyperlink r:id="rId35" w:anchor="/8df8c3b9/22" w:history="1">
        <w:r w:rsidRPr="00413B87">
          <w:rPr>
            <w:rStyle w:val="Hyperlink"/>
            <w:lang w:val="en-US"/>
          </w:rPr>
          <w:t>Auditors</w:t>
        </w:r>
        <w:r>
          <w:rPr>
            <w:rStyle w:val="Hyperlink"/>
            <w:lang w:val="en-US"/>
          </w:rPr>
          <w:t xml:space="preserve"> </w:t>
        </w:r>
        <w:r w:rsidRPr="00413B87">
          <w:rPr>
            <w:rStyle w:val="Hyperlink"/>
            <w:lang w:val="en-US"/>
          </w:rPr>
          <w:t>Still</w:t>
        </w:r>
        <w:r>
          <w:rPr>
            <w:rStyle w:val="Hyperlink"/>
            <w:lang w:val="en-US"/>
          </w:rPr>
          <w:t xml:space="preserve"> </w:t>
        </w:r>
        <w:r w:rsidRPr="00413B87">
          <w:rPr>
            <w:rStyle w:val="Hyperlink"/>
            <w:lang w:val="en-US"/>
          </w:rPr>
          <w:t>Challenged</w:t>
        </w:r>
        <w:r>
          <w:rPr>
            <w:rStyle w:val="Hyperlink"/>
            <w:lang w:val="en-US"/>
          </w:rPr>
          <w:t xml:space="preserve"> </w:t>
        </w:r>
        <w:r w:rsidRPr="00413B87">
          <w:rPr>
            <w:rStyle w:val="Hyperlink"/>
            <w:lang w:val="en-US"/>
          </w:rPr>
          <w:t>by</w:t>
        </w:r>
        <w:r>
          <w:rPr>
            <w:rStyle w:val="Hyperlink"/>
            <w:lang w:val="en-US"/>
          </w:rPr>
          <w:t xml:space="preserve"> </w:t>
        </w:r>
        <w:r w:rsidRPr="00413B87">
          <w:rPr>
            <w:rStyle w:val="Hyperlink"/>
            <w:lang w:val="en-US"/>
          </w:rPr>
          <w:t>Professional</w:t>
        </w:r>
        <w:r>
          <w:rPr>
            <w:rStyle w:val="Hyperlink"/>
            <w:lang w:val="en-US"/>
          </w:rPr>
          <w:t xml:space="preserve"> </w:t>
        </w:r>
        <w:r w:rsidRPr="00413B87">
          <w:rPr>
            <w:rStyle w:val="Hyperlink"/>
            <w:lang w:val="en-US"/>
          </w:rPr>
          <w:t>Skepticism:</w:t>
        </w:r>
        <w:r>
          <w:rPr>
            <w:rStyle w:val="Hyperlink"/>
            <w:lang w:val="en-US"/>
          </w:rPr>
          <w:t xml:space="preserve"> </w:t>
        </w:r>
        <w:r w:rsidRPr="00413B87">
          <w:rPr>
            <w:rStyle w:val="Hyperlink"/>
            <w:lang w:val="en-US"/>
          </w:rPr>
          <w:t>Recommendations</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Firms,</w:t>
        </w:r>
        <w:r>
          <w:rPr>
            <w:rStyle w:val="Hyperlink"/>
            <w:lang w:val="en-US"/>
          </w:rPr>
          <w:t xml:space="preserve"> </w:t>
        </w:r>
        <w:r w:rsidRPr="00413B87">
          <w:rPr>
            <w:rStyle w:val="Hyperlink"/>
            <w:lang w:val="en-US"/>
          </w:rPr>
          <w:t>Standards</w:t>
        </w:r>
        <w:r>
          <w:rPr>
            <w:rStyle w:val="Hyperlink"/>
            <w:lang w:val="en-US"/>
          </w:rPr>
          <w:t xml:space="preserve"> </w:t>
        </w:r>
        <w:r w:rsidRPr="00413B87">
          <w:rPr>
            <w:rStyle w:val="Hyperlink"/>
            <w:lang w:val="en-US"/>
          </w:rPr>
          <w:t>Setters,</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Regulators</w:t>
        </w:r>
        <w:r>
          <w:rPr>
            <w:rStyle w:val="Hyperlink"/>
            <w:lang w:val="en-US"/>
          </w:rPr>
          <w:t xml:space="preserve"> </w:t>
        </w:r>
      </w:hyperlink>
    </w:p>
    <w:p w:rsidR="004C04BA" w:rsidRPr="00413B87" w:rsidRDefault="009B1B23" w:rsidP="00920AE3">
      <w:pPr>
        <w:pStyle w:val="Cuerpovademecum"/>
        <w:rPr>
          <w:rStyle w:val="Hyperlink"/>
          <w:lang w:val="en-US"/>
        </w:rPr>
      </w:pPr>
      <w:hyperlink r:id="rId36" w:history="1">
        <w:r w:rsidR="004C04BA" w:rsidRPr="00413B87">
          <w:rPr>
            <w:rStyle w:val="Hyperlink"/>
            <w:lang w:val="en-US"/>
          </w:rPr>
          <w:t>EY</w:t>
        </w:r>
        <w:r w:rsidR="004C04BA">
          <w:rPr>
            <w:rStyle w:val="Hyperlink"/>
            <w:lang w:val="en-US"/>
          </w:rPr>
          <w:t xml:space="preserve"> </w:t>
        </w:r>
        <w:r w:rsidR="004C04BA" w:rsidRPr="00413B87">
          <w:rPr>
            <w:rStyle w:val="Hyperlink"/>
            <w:lang w:val="en-US"/>
          </w:rPr>
          <w:t>Sees</w:t>
        </w:r>
        <w:r w:rsidR="004C04BA">
          <w:rPr>
            <w:rStyle w:val="Hyperlink"/>
            <w:lang w:val="en-US"/>
          </w:rPr>
          <w:t xml:space="preserve"> </w:t>
        </w:r>
        <w:r w:rsidR="004C04BA" w:rsidRPr="00413B87">
          <w:rPr>
            <w:rStyle w:val="Hyperlink"/>
            <w:lang w:val="en-US"/>
          </w:rPr>
          <w:t>Barriers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Use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Big</w:t>
        </w:r>
        <w:r w:rsidR="004C04BA">
          <w:rPr>
            <w:rStyle w:val="Hyperlink"/>
            <w:lang w:val="en-US"/>
          </w:rPr>
          <w:t xml:space="preserve"> </w:t>
        </w:r>
        <w:r w:rsidR="004C04BA" w:rsidRPr="00413B87">
          <w:rPr>
            <w:rStyle w:val="Hyperlink"/>
            <w:lang w:val="en-US"/>
          </w:rPr>
          <w:t>Data</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hyperlink>
    </w:p>
    <w:p w:rsidR="004C04BA" w:rsidRPr="00413B87" w:rsidRDefault="009B1B23" w:rsidP="00920AE3">
      <w:pPr>
        <w:pStyle w:val="Cuerpovademecum"/>
        <w:rPr>
          <w:rStyle w:val="Hyperlink"/>
          <w:lang w:val="en-US"/>
        </w:rPr>
      </w:pPr>
      <w:hyperlink r:id="rId37" w:history="1">
        <w:r w:rsidR="004C04BA" w:rsidRPr="00413B87">
          <w:rPr>
            <w:rStyle w:val="Hyperlink"/>
            <w:lang w:val="en-US"/>
          </w:rPr>
          <w:t>EY</w:t>
        </w:r>
        <w:r w:rsidR="004C04BA">
          <w:rPr>
            <w:rStyle w:val="Hyperlink"/>
            <w:lang w:val="en-US"/>
          </w:rPr>
          <w:t xml:space="preserve"> </w:t>
        </w:r>
        <w:r w:rsidR="004C04BA" w:rsidRPr="00413B87">
          <w:rPr>
            <w:rStyle w:val="Hyperlink"/>
            <w:lang w:val="en-US"/>
          </w:rPr>
          <w:t>Agrees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Settlement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Lehman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Suit</w:t>
        </w:r>
        <w:r w:rsidR="004C04BA">
          <w:rPr>
            <w:rStyle w:val="Hyperlink"/>
            <w:lang w:val="en-US"/>
          </w:rPr>
          <w:t xml:space="preserve"> </w:t>
        </w:r>
      </w:hyperlink>
    </w:p>
    <w:p w:rsidR="004C04BA" w:rsidRPr="00413B87" w:rsidRDefault="009B1B23" w:rsidP="00920AE3">
      <w:pPr>
        <w:pStyle w:val="Cuerpovademecum"/>
        <w:rPr>
          <w:rStyle w:val="Hyperlink"/>
          <w:lang w:val="en-US"/>
        </w:rPr>
      </w:pPr>
      <w:hyperlink r:id="rId38" w:history="1">
        <w:r w:rsidR="004C04BA" w:rsidRPr="00413B87">
          <w:rPr>
            <w:rStyle w:val="Hyperlink"/>
            <w:lang w:val="en-US"/>
          </w:rPr>
          <w:t>An</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Independence</w:t>
        </w:r>
        <w:r w:rsidR="004C04BA">
          <w:rPr>
            <w:rStyle w:val="Hyperlink"/>
            <w:lang w:val="en-US"/>
          </w:rPr>
          <w:t xml:space="preserve"> </w:t>
        </w:r>
        <w:r w:rsidR="004C04BA" w:rsidRPr="00413B87">
          <w:rPr>
            <w:rStyle w:val="Hyperlink"/>
            <w:lang w:val="en-US"/>
          </w:rPr>
          <w:t>State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Mind</w:t>
        </w:r>
        <w:r w:rsidR="004C04BA">
          <w:rPr>
            <w:rStyle w:val="Hyperlink"/>
            <w:lang w:val="en-US"/>
          </w:rPr>
          <w:t xml:space="preserve"> </w:t>
        </w:r>
      </w:hyperlink>
    </w:p>
    <w:p w:rsidR="004C04BA" w:rsidRPr="00413B87" w:rsidRDefault="009B1B23" w:rsidP="0089521B">
      <w:pPr>
        <w:pStyle w:val="Cuerpovademecum"/>
        <w:rPr>
          <w:rStyle w:val="Hyperlink"/>
          <w:lang w:val="en-US"/>
        </w:rPr>
      </w:pPr>
      <w:hyperlink r:id="rId39" w:history="1">
        <w:r w:rsidR="004C04BA" w:rsidRPr="00413B87">
          <w:rPr>
            <w:rStyle w:val="Hyperlink"/>
            <w:lang w:val="en-US"/>
          </w:rPr>
          <w:t>Inside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Firms:</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CFO’s</w:t>
        </w:r>
        <w:r w:rsidR="004C04BA">
          <w:rPr>
            <w:rStyle w:val="Hyperlink"/>
            <w:lang w:val="en-US"/>
          </w:rPr>
          <w:t xml:space="preserve"> </w:t>
        </w:r>
        <w:r w:rsidR="004C04BA" w:rsidRPr="00413B87">
          <w:rPr>
            <w:rStyle w:val="Hyperlink"/>
            <w:lang w:val="en-US"/>
          </w:rPr>
          <w:t>View</w:t>
        </w:r>
      </w:hyperlink>
    </w:p>
    <w:p w:rsidR="004C04BA" w:rsidRPr="00413B87" w:rsidRDefault="009B1B23" w:rsidP="0089521B">
      <w:pPr>
        <w:pStyle w:val="Cuerpovademecum"/>
        <w:rPr>
          <w:rStyle w:val="Hyperlink"/>
          <w:lang w:val="en-US"/>
        </w:rPr>
      </w:pPr>
      <w:hyperlink r:id="rId40" w:history="1">
        <w:r w:rsidR="004C04BA" w:rsidRPr="00413B87">
          <w:rPr>
            <w:rStyle w:val="Hyperlink"/>
            <w:lang w:val="en-US"/>
          </w:rPr>
          <w:t>“Pervasive”</w:t>
        </w:r>
        <w:r w:rsidR="004C04BA">
          <w:rPr>
            <w:rStyle w:val="Hyperlink"/>
            <w:lang w:val="en-US"/>
          </w:rPr>
          <w:t xml:space="preserve"> </w:t>
        </w:r>
        <w:r w:rsidR="004C04BA" w:rsidRPr="00413B87">
          <w:rPr>
            <w:rStyle w:val="Hyperlink"/>
            <w:lang w:val="en-US"/>
          </w:rPr>
          <w:t>pressure</w:t>
        </w:r>
        <w:r w:rsidR="004C04BA">
          <w:rPr>
            <w:rStyle w:val="Hyperlink"/>
            <w:lang w:val="en-US"/>
          </w:rPr>
          <w:t xml:space="preserve"> </w:t>
        </w:r>
        <w:r w:rsidR="004C04BA" w:rsidRPr="00413B87">
          <w:rPr>
            <w:rStyle w:val="Hyperlink"/>
            <w:lang w:val="en-US"/>
          </w:rPr>
          <w:t>challenges</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objectivity</w:t>
        </w:r>
        <w:r w:rsidR="004C04BA">
          <w:rPr>
            <w:rStyle w:val="Hyperlink"/>
            <w:lang w:val="en-US"/>
          </w:rPr>
          <w:t xml:space="preserve"> </w:t>
        </w:r>
      </w:hyperlink>
    </w:p>
    <w:p w:rsidR="004C04BA" w:rsidRPr="00413B87" w:rsidRDefault="009B1B23" w:rsidP="003322BE">
      <w:pPr>
        <w:pStyle w:val="Cuerpovademecum"/>
        <w:rPr>
          <w:rStyle w:val="Hyperlink"/>
          <w:lang w:val="en-US"/>
        </w:rPr>
      </w:pPr>
      <w:hyperlink r:id="rId41" w:history="1">
        <w:r w:rsidR="004C04BA" w:rsidRPr="00413B87">
          <w:rPr>
            <w:rStyle w:val="Hyperlink"/>
            <w:lang w:val="en-US"/>
          </w:rPr>
          <w:t>Root</w:t>
        </w:r>
        <w:r w:rsidR="004C04BA">
          <w:rPr>
            <w:rStyle w:val="Hyperlink"/>
            <w:lang w:val="en-US"/>
          </w:rPr>
          <w:t xml:space="preserve"> </w:t>
        </w:r>
        <w:r w:rsidR="004C04BA" w:rsidRPr="00413B87">
          <w:rPr>
            <w:rStyle w:val="Hyperlink"/>
            <w:lang w:val="en-US"/>
          </w:rPr>
          <w:t>Cause</w:t>
        </w:r>
        <w:r w:rsidR="004C04BA">
          <w:rPr>
            <w:rStyle w:val="Hyperlink"/>
            <w:lang w:val="en-US"/>
          </w:rPr>
          <w:t xml:space="preserve"> </w:t>
        </w:r>
        <w:r w:rsidR="004C04BA" w:rsidRPr="00413B87">
          <w:rPr>
            <w:rStyle w:val="Hyperlink"/>
            <w:lang w:val="en-US"/>
          </w:rPr>
          <w:t>Analysis</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Improve</w:t>
        </w:r>
        <w:r w:rsidR="004C04BA">
          <w:rPr>
            <w:rStyle w:val="Hyperlink"/>
            <w:lang w:val="en-US"/>
          </w:rPr>
          <w:t xml:space="preserve"> </w:t>
        </w:r>
        <w:r w:rsidR="004C04BA" w:rsidRPr="00413B87">
          <w:rPr>
            <w:rStyle w:val="Hyperlink"/>
            <w:lang w:val="en-US"/>
          </w:rPr>
          <w:t>Audits</w:t>
        </w:r>
      </w:hyperlink>
    </w:p>
    <w:p w:rsidR="004C04BA" w:rsidRPr="00413B87" w:rsidRDefault="009B1B23" w:rsidP="003322BE">
      <w:pPr>
        <w:pStyle w:val="Cuerpovademecum"/>
        <w:rPr>
          <w:rStyle w:val="Hyperlink"/>
          <w:lang w:val="en-US"/>
        </w:rPr>
      </w:pPr>
      <w:hyperlink r:id="rId42" w:history="1">
        <w:r w:rsidR="004C04BA" w:rsidRPr="00413B87">
          <w:rPr>
            <w:rStyle w:val="Hyperlink"/>
            <w:lang w:val="en-US"/>
          </w:rPr>
          <w:t>Forging</w:t>
        </w:r>
        <w:r w:rsidR="004C04BA">
          <w:rPr>
            <w:rStyle w:val="Hyperlink"/>
            <w:lang w:val="en-US"/>
          </w:rPr>
          <w:t xml:space="preserve"> </w:t>
        </w:r>
        <w:r w:rsidR="004C04BA" w:rsidRPr="00413B87">
          <w:rPr>
            <w:rStyle w:val="Hyperlink"/>
            <w:lang w:val="en-US"/>
          </w:rPr>
          <w:t>cooperation</w:t>
        </w:r>
        <w:r w:rsidR="004C04BA">
          <w:rPr>
            <w:rStyle w:val="Hyperlink"/>
            <w:lang w:val="en-US"/>
          </w:rPr>
          <w:t xml:space="preserve"> </w:t>
        </w:r>
        <w:r w:rsidR="004C04BA" w:rsidRPr="00413B87">
          <w:rPr>
            <w:rStyle w:val="Hyperlink"/>
            <w:lang w:val="en-US"/>
          </w:rPr>
          <w:t>between</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external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hyperlink>
    </w:p>
    <w:p w:rsidR="004C04BA" w:rsidRPr="00413B87" w:rsidRDefault="009B1B23" w:rsidP="003322BE">
      <w:pPr>
        <w:pStyle w:val="Cuerpovademecum"/>
        <w:rPr>
          <w:rStyle w:val="Hyperlink"/>
          <w:lang w:val="en-US"/>
        </w:rPr>
      </w:pPr>
      <w:hyperlink r:id="rId43" w:history="1">
        <w:r w:rsidR="004C04BA" w:rsidRPr="00413B87">
          <w:rPr>
            <w:rStyle w:val="Hyperlink"/>
            <w:lang w:val="en-US"/>
          </w:rPr>
          <w:t>Knowledge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Bias</w:t>
        </w:r>
        <w:r w:rsidR="004C04BA">
          <w:rPr>
            <w:rStyle w:val="Hyperlink"/>
            <w:lang w:val="en-US"/>
          </w:rPr>
          <w:t xml:space="preserve"> </w:t>
        </w:r>
        <w:r w:rsidR="004C04BA" w:rsidRPr="00413B87">
          <w:rPr>
            <w:rStyle w:val="Hyperlink"/>
            <w:lang w:val="en-US"/>
          </w:rPr>
          <w:t>May</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Dangerous</w:t>
        </w:r>
        <w:r w:rsidR="004C04BA">
          <w:rPr>
            <w:rStyle w:val="Hyperlink"/>
            <w:lang w:val="en-US"/>
          </w:rPr>
          <w:t xml:space="preserve"> </w:t>
        </w:r>
        <w:r w:rsidR="004C04BA" w:rsidRPr="00413B87">
          <w:rPr>
            <w:rStyle w:val="Hyperlink"/>
            <w:lang w:val="en-US"/>
          </w:rPr>
          <w:t>Thing</w:t>
        </w:r>
      </w:hyperlink>
    </w:p>
    <w:p w:rsidR="004C04BA" w:rsidRPr="00413B87" w:rsidRDefault="009B1B23" w:rsidP="00DD7164">
      <w:pPr>
        <w:pStyle w:val="Cuerpovademecum"/>
        <w:rPr>
          <w:rStyle w:val="Hyperlink"/>
          <w:lang w:val="en-US"/>
        </w:rPr>
      </w:pPr>
      <w:hyperlink r:id="rId44" w:history="1">
        <w:r w:rsidR="004C04BA" w:rsidRPr="00413B87">
          <w:rPr>
            <w:rStyle w:val="Hyperlink"/>
            <w:lang w:val="en-US"/>
          </w:rPr>
          <w:t>Nearly</w:t>
        </w:r>
        <w:r w:rsidR="004C04BA">
          <w:rPr>
            <w:rStyle w:val="Hyperlink"/>
            <w:lang w:val="en-US"/>
          </w:rPr>
          <w:t xml:space="preserve"> </w:t>
        </w:r>
        <w:r w:rsidR="004C04BA" w:rsidRPr="00413B87">
          <w:rPr>
            <w:rStyle w:val="Hyperlink"/>
            <w:lang w:val="en-US"/>
          </w:rPr>
          <w:t>Half</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Company</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Found</w:t>
        </w:r>
        <w:r w:rsidR="004C04BA">
          <w:rPr>
            <w:rStyle w:val="Hyperlink"/>
            <w:lang w:val="en-US"/>
          </w:rPr>
          <w:t xml:space="preserve"> </w:t>
        </w:r>
        <w:r w:rsidR="004C04BA" w:rsidRPr="00413B87">
          <w:rPr>
            <w:rStyle w:val="Hyperlink"/>
            <w:lang w:val="en-US"/>
          </w:rPr>
          <w:t>Defective</w:t>
        </w:r>
      </w:hyperlink>
      <w:r w:rsidR="004C04BA">
        <w:rPr>
          <w:rStyle w:val="Hyperlink"/>
          <w:lang w:val="en-US"/>
        </w:rPr>
        <w:t xml:space="preserve"> </w:t>
      </w:r>
    </w:p>
    <w:p w:rsidR="004C04BA" w:rsidRPr="00413B87" w:rsidRDefault="009B1B23" w:rsidP="00DD7164">
      <w:pPr>
        <w:pStyle w:val="Cuerpovademecum"/>
        <w:rPr>
          <w:rStyle w:val="Hyperlink"/>
          <w:lang w:val="en-US"/>
        </w:rPr>
      </w:pPr>
      <w:hyperlink r:id="rId45" w:history="1">
        <w:r w:rsidR="004C04BA" w:rsidRPr="00413B87">
          <w:rPr>
            <w:rStyle w:val="Hyperlink"/>
            <w:lang w:val="en-US"/>
          </w:rPr>
          <w:t>AICPA</w:t>
        </w:r>
        <w:r w:rsidR="004C04BA">
          <w:rPr>
            <w:rStyle w:val="Hyperlink"/>
            <w:lang w:val="en-US"/>
          </w:rPr>
          <w:t xml:space="preserve"> </w:t>
        </w:r>
        <w:r w:rsidR="004C04BA" w:rsidRPr="00413B87">
          <w:rPr>
            <w:rStyle w:val="Hyperlink"/>
            <w:lang w:val="en-US"/>
          </w:rPr>
          <w:t>Releases</w:t>
        </w:r>
        <w:r w:rsidR="004C04BA">
          <w:rPr>
            <w:rStyle w:val="Hyperlink"/>
            <w:lang w:val="en-US"/>
          </w:rPr>
          <w:t xml:space="preserve"> </w:t>
        </w:r>
        <w:r w:rsidR="004C04BA" w:rsidRPr="00413B87">
          <w:rPr>
            <w:rStyle w:val="Hyperlink"/>
            <w:lang w:val="en-US"/>
          </w:rPr>
          <w:t>6-point</w:t>
        </w:r>
        <w:r w:rsidR="004C04BA">
          <w:rPr>
            <w:rStyle w:val="Hyperlink"/>
            <w:lang w:val="en-US"/>
          </w:rPr>
          <w:t xml:space="preserve"> </w:t>
        </w:r>
        <w:r w:rsidR="004C04BA" w:rsidRPr="00413B87">
          <w:rPr>
            <w:rStyle w:val="Hyperlink"/>
            <w:lang w:val="en-US"/>
          </w:rPr>
          <w:t>Plan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Enhance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hyperlink>
      <w:r w:rsidR="004C04BA" w:rsidRPr="00413B87">
        <w:rPr>
          <w:rStyle w:val="Hyperlink"/>
          <w:lang w:val="en-US"/>
        </w:rPr>
        <w:t>KPMG</w:t>
      </w:r>
      <w:r w:rsidR="004C04BA">
        <w:rPr>
          <w:rStyle w:val="Hyperlink"/>
          <w:lang w:val="en-US"/>
        </w:rPr>
        <w:t xml:space="preserve"> </w:t>
      </w:r>
    </w:p>
    <w:p w:rsidR="004C04BA" w:rsidRPr="00413B87" w:rsidRDefault="004C04BA" w:rsidP="00920AE3">
      <w:pPr>
        <w:pStyle w:val="Cuerpovademecum"/>
        <w:rPr>
          <w:lang w:val="en-US"/>
        </w:rPr>
      </w:pPr>
    </w:p>
    <w:p w:rsidR="004C04BA" w:rsidRPr="00CC2C5D" w:rsidRDefault="004C04BA" w:rsidP="00CC2C5D">
      <w:pPr>
        <w:pStyle w:val="Cuerpovademecum"/>
        <w:jc w:val="center"/>
      </w:pPr>
      <w:r w:rsidRPr="00CC2C5D">
        <w:rPr>
          <w:sz w:val="40"/>
          <w:szCs w:val="40"/>
        </w:rPr>
        <w:sym w:font="Wingdings 2" w:char="F068"/>
      </w:r>
    </w:p>
    <w:p w:rsidR="004C04BA" w:rsidRPr="00413B87" w:rsidRDefault="004C04BA" w:rsidP="00920AE3">
      <w:pPr>
        <w:pStyle w:val="Estilo10"/>
        <w:rPr>
          <w:lang w:val="en-US"/>
        </w:rPr>
      </w:pPr>
      <w:r w:rsidRPr="00413B87">
        <w:rPr>
          <w:lang w:val="en-US"/>
        </w:rPr>
        <w:t>Accounting</w:t>
      </w:r>
      <w:r>
        <w:rPr>
          <w:lang w:val="en-US"/>
        </w:rPr>
        <w:t xml:space="preserve"> </w:t>
      </w:r>
      <w:r w:rsidRPr="00413B87">
        <w:rPr>
          <w:lang w:val="en-US"/>
        </w:rPr>
        <w:t>and</w:t>
      </w:r>
      <w:r>
        <w:rPr>
          <w:lang w:val="en-US"/>
        </w:rPr>
        <w:t xml:space="preserve"> </w:t>
      </w:r>
      <w:r w:rsidRPr="00413B87">
        <w:rPr>
          <w:lang w:val="en-US"/>
        </w:rPr>
        <w:t>Corporate</w:t>
      </w:r>
      <w:r>
        <w:rPr>
          <w:lang w:val="en-US"/>
        </w:rPr>
        <w:t xml:space="preserve"> </w:t>
      </w:r>
      <w:r w:rsidRPr="00413B87">
        <w:rPr>
          <w:lang w:val="en-US"/>
        </w:rPr>
        <w:t>Regulatory</w:t>
      </w:r>
      <w:r>
        <w:rPr>
          <w:lang w:val="en-US"/>
        </w:rPr>
        <w:t xml:space="preserve"> </w:t>
      </w:r>
      <w:r w:rsidRPr="00413B87">
        <w:rPr>
          <w:lang w:val="en-US"/>
        </w:rPr>
        <w:t>Authority</w:t>
      </w:r>
      <w:r>
        <w:rPr>
          <w:lang w:val="en-US"/>
        </w:rPr>
        <w:t xml:space="preserve"> </w:t>
      </w:r>
      <w:r w:rsidRPr="00413B87">
        <w:rPr>
          <w:lang w:val="en-US"/>
        </w:rPr>
        <w:t>-</w:t>
      </w:r>
      <w:r>
        <w:rPr>
          <w:lang w:val="en-US"/>
        </w:rPr>
        <w:t xml:space="preserve"> </w:t>
      </w:r>
      <w:r w:rsidRPr="00413B87">
        <w:rPr>
          <w:lang w:val="en-US"/>
        </w:rPr>
        <w:t>Singapur</w:t>
      </w:r>
    </w:p>
    <w:p w:rsidR="004C04BA" w:rsidRPr="00413B87" w:rsidRDefault="004C04BA" w:rsidP="00920AE3">
      <w:pPr>
        <w:pStyle w:val="Cuerpovademecum"/>
        <w:rPr>
          <w:rStyle w:val="Hyperlink"/>
          <w:lang w:val="en-US"/>
        </w:rPr>
      </w:pPr>
      <w:r>
        <w:rPr>
          <w:rStyle w:val="Hyperlink"/>
          <w:lang w:val="en-US"/>
        </w:rPr>
        <w:t xml:space="preserve"> </w:t>
      </w:r>
      <w:hyperlink r:id="rId46" w:history="1">
        <w:r w:rsidRPr="00413B87">
          <w:rPr>
            <w:rStyle w:val="Hyperlink"/>
            <w:lang w:val="en-US"/>
          </w:rPr>
          <w:t>Key</w:t>
        </w:r>
        <w:r>
          <w:rPr>
            <w:rStyle w:val="Hyperlink"/>
            <w:lang w:val="en-US"/>
          </w:rPr>
          <w:t xml:space="preserve"> </w:t>
        </w:r>
        <w:r w:rsidRPr="00413B87">
          <w:rPr>
            <w:rStyle w:val="Hyperlink"/>
            <w:lang w:val="en-US"/>
          </w:rPr>
          <w:t>Audit</w:t>
        </w:r>
        <w:r>
          <w:rPr>
            <w:rStyle w:val="Hyperlink"/>
            <w:lang w:val="en-US"/>
          </w:rPr>
          <w:t xml:space="preserve"> </w:t>
        </w:r>
        <w:r w:rsidRPr="00413B87">
          <w:rPr>
            <w:rStyle w:val="Hyperlink"/>
            <w:lang w:val="en-US"/>
          </w:rPr>
          <w:t>Quality</w:t>
        </w:r>
        <w:r>
          <w:rPr>
            <w:rStyle w:val="Hyperlink"/>
            <w:lang w:val="en-US"/>
          </w:rPr>
          <w:t xml:space="preserve"> </w:t>
        </w:r>
        <w:r w:rsidRPr="00413B87">
          <w:rPr>
            <w:rStyle w:val="Hyperlink"/>
            <w:lang w:val="en-US"/>
          </w:rPr>
          <w:t>Trends</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Singapore</w:t>
        </w:r>
        <w:r>
          <w:rPr>
            <w:rStyle w:val="Hyperlink"/>
            <w:lang w:val="en-US"/>
          </w:rPr>
          <w:t xml:space="preserve"> </w:t>
        </w:r>
        <w:r w:rsidRPr="00413B87">
          <w:rPr>
            <w:rStyle w:val="Hyperlink"/>
            <w:lang w:val="en-US"/>
          </w:rPr>
          <w:t>MIrrors</w:t>
        </w:r>
        <w:r>
          <w:rPr>
            <w:rStyle w:val="Hyperlink"/>
            <w:lang w:val="en-US"/>
          </w:rPr>
          <w:t xml:space="preserve"> </w:t>
        </w:r>
        <w:r w:rsidRPr="00413B87">
          <w:rPr>
            <w:rStyle w:val="Hyperlink"/>
            <w:lang w:val="en-US"/>
          </w:rPr>
          <w:t>Those</w:t>
        </w:r>
        <w:r>
          <w:rPr>
            <w:rStyle w:val="Hyperlink"/>
            <w:lang w:val="en-US"/>
          </w:rPr>
          <w:t xml:space="preserve"> </w:t>
        </w:r>
        <w:r w:rsidRPr="00413B87">
          <w:rPr>
            <w:rStyle w:val="Hyperlink"/>
            <w:lang w:val="en-US"/>
          </w:rPr>
          <w:t>found</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Global</w:t>
        </w:r>
        <w:r>
          <w:rPr>
            <w:rStyle w:val="Hyperlink"/>
            <w:lang w:val="en-US"/>
          </w:rPr>
          <w:t xml:space="preserve"> </w:t>
        </w:r>
        <w:r w:rsidRPr="00413B87">
          <w:rPr>
            <w:rStyle w:val="Hyperlink"/>
            <w:lang w:val="en-US"/>
          </w:rPr>
          <w:t>Audit</w:t>
        </w:r>
        <w:r>
          <w:rPr>
            <w:rStyle w:val="Hyperlink"/>
            <w:lang w:val="en-US"/>
          </w:rPr>
          <w:t xml:space="preserve"> </w:t>
        </w:r>
        <w:r w:rsidRPr="00413B87">
          <w:rPr>
            <w:rStyle w:val="Hyperlink"/>
            <w:lang w:val="en-US"/>
          </w:rPr>
          <w:t>Landscape</w:t>
        </w:r>
      </w:hyperlink>
    </w:p>
    <w:p w:rsidR="004C04BA" w:rsidRPr="00413B87" w:rsidRDefault="009B1B23" w:rsidP="0089521B">
      <w:pPr>
        <w:pStyle w:val="Cuerpovademecum"/>
        <w:rPr>
          <w:rStyle w:val="Hyperlink"/>
          <w:lang w:val="en-US"/>
        </w:rPr>
      </w:pPr>
      <w:hyperlink r:id="rId47" w:history="1">
        <w:r w:rsidR="004C04BA" w:rsidRPr="00413B87">
          <w:rPr>
            <w:rStyle w:val="Hyperlink"/>
            <w:lang w:val="en-US"/>
          </w:rPr>
          <w:t>Global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Inspection</w:t>
        </w:r>
        <w:r w:rsidR="004C04BA">
          <w:rPr>
            <w:rStyle w:val="Hyperlink"/>
            <w:lang w:val="en-US"/>
          </w:rPr>
          <w:t xml:space="preserve"> </w:t>
        </w:r>
        <w:r w:rsidR="004C04BA" w:rsidRPr="00413B87">
          <w:rPr>
            <w:rStyle w:val="Hyperlink"/>
            <w:lang w:val="en-US"/>
          </w:rPr>
          <w:t>Survey</w:t>
        </w:r>
        <w:r w:rsidR="004C04BA">
          <w:rPr>
            <w:rStyle w:val="Hyperlink"/>
            <w:lang w:val="en-US"/>
          </w:rPr>
          <w:t xml:space="preserve"> </w:t>
        </w:r>
        <w:r w:rsidR="004C04BA" w:rsidRPr="00413B87">
          <w:rPr>
            <w:rStyle w:val="Hyperlink"/>
            <w:lang w:val="en-US"/>
          </w:rPr>
          <w:t>Finds</w:t>
        </w:r>
        <w:r w:rsidR="004C04BA">
          <w:rPr>
            <w:rStyle w:val="Hyperlink"/>
            <w:lang w:val="en-US"/>
          </w:rPr>
          <w:t xml:space="preserve"> </w:t>
        </w:r>
        <w:r w:rsidR="004C04BA" w:rsidRPr="00413B87">
          <w:rPr>
            <w:rStyle w:val="Hyperlink"/>
            <w:lang w:val="en-US"/>
          </w:rPr>
          <w:t>Recurring</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Deficiencies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Same</w:t>
        </w:r>
        <w:r w:rsidR="004C04BA">
          <w:rPr>
            <w:rStyle w:val="Hyperlink"/>
            <w:lang w:val="en-US"/>
          </w:rPr>
          <w:t xml:space="preserve"> </w:t>
        </w:r>
        <w:r w:rsidR="004C04BA" w:rsidRPr="00413B87">
          <w:rPr>
            <w:rStyle w:val="Hyperlink"/>
            <w:lang w:val="en-US"/>
          </w:rPr>
          <w:t>Area</w:t>
        </w:r>
      </w:hyperlink>
    </w:p>
    <w:p w:rsidR="004C04BA" w:rsidRPr="00413B87" w:rsidRDefault="004C04BA" w:rsidP="00920AE3">
      <w:pPr>
        <w:pStyle w:val="Cuerpovademecum"/>
        <w:rPr>
          <w:rStyle w:val="Hyperlink"/>
          <w:lang w:val="en-US"/>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rPr>
          <w:lang w:val="es-CO"/>
        </w:rPr>
      </w:pPr>
      <w:r w:rsidRPr="00413B87">
        <w:rPr>
          <w:lang w:val="es-CO"/>
        </w:rPr>
        <w:t>Actualícese.com</w:t>
      </w:r>
      <w:r>
        <w:rPr>
          <w:lang w:val="es-CO"/>
        </w:rPr>
        <w:t xml:space="preserve"> </w:t>
      </w:r>
      <w:r w:rsidRPr="00413B87">
        <w:rPr>
          <w:lang w:val="es-CO"/>
        </w:rPr>
        <w:t>-</w:t>
      </w:r>
      <w:r>
        <w:rPr>
          <w:lang w:val="es-CO"/>
        </w:rPr>
        <w:t xml:space="preserve"> </w:t>
      </w:r>
      <w:r w:rsidRPr="00413B87">
        <w:rPr>
          <w:lang w:val="es-CO"/>
        </w:rPr>
        <w:t>Colombia</w:t>
      </w:r>
    </w:p>
    <w:p w:rsidR="004C04BA" w:rsidRPr="00413B87" w:rsidRDefault="009B1B23" w:rsidP="00920AE3">
      <w:pPr>
        <w:pStyle w:val="Cuerpovademecum"/>
        <w:rPr>
          <w:rFonts w:cs="Arial"/>
          <w:color w:val="000000"/>
        </w:rPr>
      </w:pPr>
      <w:hyperlink r:id="rId48" w:history="1">
        <w:r w:rsidR="004C04BA" w:rsidRPr="00413B87">
          <w:rPr>
            <w:rStyle w:val="Hyperlink"/>
            <w:lang w:val="es-CO"/>
          </w:rPr>
          <w:t>Opinión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bajo</w:t>
        </w:r>
        <w:r w:rsidR="004C04BA">
          <w:rPr>
            <w:rStyle w:val="Hyperlink"/>
            <w:lang w:val="es-CO"/>
          </w:rPr>
          <w:t xml:space="preserve"> </w:t>
        </w:r>
        <w:r w:rsidR="004C04BA" w:rsidRPr="00413B87">
          <w:rPr>
            <w:rStyle w:val="Hyperlink"/>
            <w:lang w:val="es-CO"/>
          </w:rPr>
          <w:t>NIIF</w:t>
        </w:r>
        <w:r w:rsidR="004C04BA">
          <w:rPr>
            <w:rStyle w:val="Hyperlink"/>
            <w:lang w:val="es-CO"/>
          </w:rPr>
          <w:t xml:space="preserve"> </w:t>
        </w:r>
      </w:hyperlink>
    </w:p>
    <w:p w:rsidR="004C04BA" w:rsidRPr="00413B87" w:rsidRDefault="009B1B23" w:rsidP="00920AE3">
      <w:pPr>
        <w:pStyle w:val="Cuerpovademecum"/>
        <w:rPr>
          <w:rFonts w:cs="Arial"/>
          <w:color w:val="000000"/>
        </w:rPr>
      </w:pPr>
      <w:hyperlink r:id="rId49" w:history="1">
        <w:r w:rsidR="004C04BA" w:rsidRPr="00413B87">
          <w:rPr>
            <w:rStyle w:val="Hyperlink"/>
          </w:rPr>
          <w:t>Auditoría,</w:t>
        </w:r>
        <w:r w:rsidR="004C04BA">
          <w:rPr>
            <w:rStyle w:val="Hyperlink"/>
          </w:rPr>
          <w:t xml:space="preserve"> </w:t>
        </w:r>
        <w:r w:rsidR="004C04BA" w:rsidRPr="00413B87">
          <w:rPr>
            <w:rStyle w:val="Hyperlink"/>
          </w:rPr>
          <w:t>pasos</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tener</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cuenta</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realizar</w:t>
        </w:r>
        <w:r w:rsidR="004C04BA">
          <w:rPr>
            <w:rStyle w:val="Hyperlink"/>
          </w:rPr>
          <w:t xml:space="preserve"> </w:t>
        </w:r>
        <w:r w:rsidR="004C04BA" w:rsidRPr="00413B87">
          <w:rPr>
            <w:rStyle w:val="Hyperlink"/>
          </w:rPr>
          <w:t>una</w:t>
        </w:r>
        <w:r w:rsidR="004C04BA">
          <w:rPr>
            <w:rStyle w:val="Hyperlink"/>
          </w:rPr>
          <w:t xml:space="preserve"> </w:t>
        </w:r>
        <w:r w:rsidR="004C04BA" w:rsidRPr="00413B87">
          <w:rPr>
            <w:rStyle w:val="Hyperlink"/>
          </w:rPr>
          <w:t>correcta</w:t>
        </w:r>
        <w:r w:rsidR="004C04BA">
          <w:rPr>
            <w:rStyle w:val="Hyperlink"/>
          </w:rPr>
          <w:t xml:space="preserve"> </w:t>
        </w:r>
        <w:r w:rsidR="004C04BA" w:rsidRPr="00413B87">
          <w:rPr>
            <w:rStyle w:val="Hyperlink"/>
          </w:rPr>
          <w:t>planificación</w:t>
        </w:r>
        <w:r w:rsidR="004C04BA">
          <w:rPr>
            <w:rStyle w:val="Hyperlink"/>
          </w:rPr>
          <w:t xml:space="preserve"> </w:t>
        </w:r>
      </w:hyperlink>
    </w:p>
    <w:p w:rsidR="004C04BA" w:rsidRPr="00413B87" w:rsidRDefault="009B1B23" w:rsidP="00920AE3">
      <w:pPr>
        <w:pStyle w:val="Cuerpovademecum"/>
        <w:rPr>
          <w:rFonts w:cs="Arial"/>
          <w:color w:val="000000"/>
        </w:rPr>
      </w:pPr>
      <w:hyperlink r:id="rId50" w:history="1">
        <w:r w:rsidR="004C04BA" w:rsidRPr="00413B87">
          <w:rPr>
            <w:rStyle w:val="Hyperlink"/>
          </w:rPr>
          <w:t>Errores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relevancia</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comunicación</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corrección</w:t>
        </w:r>
        <w:r w:rsidR="004C04BA">
          <w:rPr>
            <w:rStyle w:val="Hyperlink"/>
          </w:rPr>
          <w:t xml:space="preserve"> </w:t>
        </w:r>
      </w:hyperlink>
    </w:p>
    <w:p w:rsidR="004C04BA" w:rsidRPr="00413B87" w:rsidRDefault="009B1B23" w:rsidP="00920AE3">
      <w:pPr>
        <w:pStyle w:val="Cuerpovademecum"/>
        <w:rPr>
          <w:rFonts w:cs="Arial"/>
          <w:color w:val="000000"/>
        </w:rPr>
      </w:pPr>
      <w:hyperlink r:id="rId51" w:history="1">
        <w:r w:rsidR="004C04BA" w:rsidRPr="00413B87">
          <w:rPr>
            <w:rStyle w:val="Hyperlink"/>
          </w:rPr>
          <w:t>Documentación</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bajo</w:t>
        </w:r>
        <w:r w:rsidR="004C04BA">
          <w:rPr>
            <w:rStyle w:val="Hyperlink"/>
          </w:rPr>
          <w:t xml:space="preserve"> </w:t>
        </w:r>
        <w:r w:rsidR="004C04BA" w:rsidRPr="00413B87">
          <w:rPr>
            <w:rStyle w:val="Hyperlink"/>
          </w:rPr>
          <w:t>NIA</w:t>
        </w:r>
        <w:r w:rsidR="004C04BA">
          <w:rPr>
            <w:rStyle w:val="Hyperlink"/>
          </w:rPr>
          <w:t xml:space="preserve"> </w:t>
        </w:r>
      </w:hyperlink>
    </w:p>
    <w:p w:rsidR="004C04BA" w:rsidRPr="00413B87" w:rsidRDefault="009B1B23" w:rsidP="00920AE3">
      <w:pPr>
        <w:pStyle w:val="Cuerpovademecum"/>
        <w:rPr>
          <w:rFonts w:cs="Arial"/>
          <w:color w:val="000000"/>
        </w:rPr>
      </w:pPr>
      <w:hyperlink r:id="rId52" w:history="1">
        <w:r w:rsidR="004C04BA" w:rsidRPr="00413B87">
          <w:rPr>
            <w:rStyle w:val="Hyperlink"/>
          </w:rPr>
          <w:t>Auditoría</w:t>
        </w:r>
        <w:r w:rsidR="004C04BA">
          <w:rPr>
            <w:rStyle w:val="Hyperlink"/>
          </w:rPr>
          <w:t xml:space="preserve"> </w:t>
        </w:r>
        <w:r w:rsidR="004C04BA" w:rsidRPr="00413B87">
          <w:rPr>
            <w:rStyle w:val="Hyperlink"/>
          </w:rPr>
          <w:t>bajo</w:t>
        </w:r>
        <w:r w:rsidR="004C04BA">
          <w:rPr>
            <w:rStyle w:val="Hyperlink"/>
          </w:rPr>
          <w:t xml:space="preserve"> </w:t>
        </w:r>
        <w:r w:rsidR="004C04BA" w:rsidRPr="00413B87">
          <w:rPr>
            <w:rStyle w:val="Hyperlink"/>
          </w:rPr>
          <w:t>NIA,</w:t>
        </w:r>
        <w:r w:rsidR="004C04BA">
          <w:rPr>
            <w:rStyle w:val="Hyperlink"/>
          </w:rPr>
          <w:t xml:space="preserve"> </w:t>
        </w:r>
        <w:r w:rsidR="004C04BA" w:rsidRPr="00413B87">
          <w:rPr>
            <w:rStyle w:val="Hyperlink"/>
          </w:rPr>
          <w:t>¿solo</w:t>
        </w:r>
        <w:r w:rsidR="004C04BA">
          <w:rPr>
            <w:rStyle w:val="Hyperlink"/>
          </w:rPr>
          <w:t xml:space="preserve"> </w:t>
        </w:r>
        <w:r w:rsidR="004C04BA" w:rsidRPr="00413B87">
          <w:rPr>
            <w:rStyle w:val="Hyperlink"/>
          </w:rPr>
          <w:t>importa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información</w:t>
        </w:r>
        <w:r w:rsidR="004C04BA">
          <w:rPr>
            <w:rStyle w:val="Hyperlink"/>
          </w:rPr>
          <w:t xml:space="preserve"> </w:t>
        </w:r>
        <w:r w:rsidR="004C04BA" w:rsidRPr="00413B87">
          <w:rPr>
            <w:rStyle w:val="Hyperlink"/>
          </w:rPr>
          <w:t>cuantitativa?</w:t>
        </w:r>
        <w:r w:rsidR="004C04BA">
          <w:rPr>
            <w:rStyle w:val="Hyperlink"/>
          </w:rPr>
          <w:t xml:space="preserve"> </w:t>
        </w:r>
      </w:hyperlink>
    </w:p>
    <w:p w:rsidR="004C04BA" w:rsidRPr="00413B87" w:rsidRDefault="009B1B23" w:rsidP="00920AE3">
      <w:pPr>
        <w:pStyle w:val="Cuerpovademecum"/>
        <w:rPr>
          <w:rFonts w:cs="Arial"/>
          <w:color w:val="000000"/>
        </w:rPr>
      </w:pPr>
      <w:hyperlink r:id="rId53" w:history="1">
        <w:r w:rsidR="004C04BA" w:rsidRPr="00413B87">
          <w:rPr>
            <w:rStyle w:val="Hyperlink"/>
          </w:rPr>
          <w:t>Procedimientos</w:t>
        </w:r>
        <w:r w:rsidR="004C04BA">
          <w:rPr>
            <w:rStyle w:val="Hyperlink"/>
          </w:rPr>
          <w:t xml:space="preserve"> </w:t>
        </w:r>
        <w:r w:rsidR="004C04BA" w:rsidRPr="00413B87">
          <w:rPr>
            <w:rStyle w:val="Hyperlink"/>
          </w:rPr>
          <w:t>analíticos</w:t>
        </w:r>
        <w:r w:rsidR="004C04BA">
          <w:rPr>
            <w:rStyle w:val="Hyperlink"/>
          </w:rPr>
          <w:t xml:space="preserve"> </w:t>
        </w:r>
        <w:r w:rsidR="004C04BA" w:rsidRPr="00413B87">
          <w:rPr>
            <w:rStyle w:val="Hyperlink"/>
          </w:rPr>
          <w:t>sustantivos</w:t>
        </w:r>
        <w:r w:rsidR="004C04BA">
          <w:rPr>
            <w:rStyle w:val="Hyperlink"/>
          </w:rPr>
          <w:t xml:space="preserve"> </w:t>
        </w:r>
        <w:r w:rsidR="004C04BA" w:rsidRPr="00413B87">
          <w:rPr>
            <w:rStyle w:val="Hyperlink"/>
          </w:rPr>
          <w:t>generan</w:t>
        </w:r>
        <w:r w:rsidR="004C04BA">
          <w:rPr>
            <w:rStyle w:val="Hyperlink"/>
          </w:rPr>
          <w:t xml:space="preserve"> </w:t>
        </w:r>
        <w:r w:rsidR="004C04BA" w:rsidRPr="00413B87">
          <w:rPr>
            <w:rStyle w:val="Hyperlink"/>
          </w:rPr>
          <w:t>mayor</w:t>
        </w:r>
        <w:r w:rsidR="004C04BA">
          <w:rPr>
            <w:rStyle w:val="Hyperlink"/>
          </w:rPr>
          <w:t xml:space="preserve"> </w:t>
        </w:r>
        <w:r w:rsidR="004C04BA" w:rsidRPr="00413B87">
          <w:rPr>
            <w:rStyle w:val="Hyperlink"/>
          </w:rPr>
          <w:t>confianza</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opinión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Auditor</w:t>
        </w:r>
      </w:hyperlink>
      <w:r w:rsidR="004C04BA">
        <w:rPr>
          <w:rFonts w:cs="Arial"/>
          <w:color w:val="000000"/>
        </w:rPr>
        <w:t xml:space="preserve"> </w:t>
      </w:r>
    </w:p>
    <w:p w:rsidR="004C04BA" w:rsidRPr="00413B87" w:rsidRDefault="009B1B23" w:rsidP="00920AE3">
      <w:pPr>
        <w:pStyle w:val="Cuerpovademecum"/>
        <w:rPr>
          <w:rFonts w:cs="Arial"/>
          <w:color w:val="000000"/>
        </w:rPr>
      </w:pPr>
      <w:hyperlink r:id="rId54" w:history="1">
        <w:r w:rsidR="004C04BA" w:rsidRPr="00413B87">
          <w:rPr>
            <w:rStyle w:val="Hyperlink"/>
          </w:rPr>
          <w:t>Planificación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Proceso</w:t>
        </w:r>
        <w:r w:rsidR="004C04BA">
          <w:rPr>
            <w:rStyle w:val="Hyperlink"/>
          </w:rPr>
          <w:t xml:space="preserve"> </w:t>
        </w:r>
        <w:r w:rsidR="004C04BA" w:rsidRPr="00413B87">
          <w:rPr>
            <w:rStyle w:val="Hyperlink"/>
          </w:rPr>
          <w:t>importante</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una</w:t>
        </w:r>
        <w:r w:rsidR="004C04BA">
          <w:rPr>
            <w:rStyle w:val="Hyperlink"/>
          </w:rPr>
          <w:t xml:space="preserve"> </w:t>
        </w:r>
        <w:r w:rsidR="004C04BA" w:rsidRPr="00413B87">
          <w:rPr>
            <w:rStyle w:val="Hyperlink"/>
          </w:rPr>
          <w:t>correcta</w:t>
        </w:r>
        <w:r w:rsidR="004C04BA">
          <w:rPr>
            <w:rStyle w:val="Hyperlink"/>
          </w:rPr>
          <w:t xml:space="preserve"> </w:t>
        </w:r>
        <w:r w:rsidR="004C04BA" w:rsidRPr="00413B87">
          <w:rPr>
            <w:rStyle w:val="Hyperlink"/>
          </w:rPr>
          <w:t>ejecución</w:t>
        </w:r>
      </w:hyperlink>
    </w:p>
    <w:p w:rsidR="004C04BA" w:rsidRPr="00413B87" w:rsidRDefault="009B1B23" w:rsidP="00920AE3">
      <w:pPr>
        <w:pStyle w:val="Cuerpovademecum"/>
        <w:rPr>
          <w:lang w:val="es-CO"/>
        </w:rPr>
      </w:pPr>
      <w:hyperlink r:id="rId55" w:history="1">
        <w:r w:rsidR="004C04BA" w:rsidRPr="00413B87">
          <w:rPr>
            <w:rStyle w:val="Hyperlink"/>
          </w:rPr>
          <w:t>Norma</w:t>
        </w:r>
        <w:r w:rsidR="004C04BA">
          <w:rPr>
            <w:rStyle w:val="Hyperlink"/>
          </w:rPr>
          <w:t xml:space="preserve"> </w:t>
        </w:r>
        <w:r w:rsidR="004C04BA" w:rsidRPr="00413B87">
          <w:rPr>
            <w:rStyle w:val="Hyperlink"/>
          </w:rPr>
          <w:t>Internacional</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Auditoria</w:t>
        </w:r>
        <w:r w:rsidR="004C04BA">
          <w:rPr>
            <w:rStyle w:val="Hyperlink"/>
          </w:rPr>
          <w:t xml:space="preserve"> </w:t>
        </w:r>
        <w:r w:rsidR="004C04BA" w:rsidRPr="00413B87">
          <w:rPr>
            <w:rStyle w:val="Hyperlink"/>
          </w:rPr>
          <w:t>260</w:t>
        </w:r>
        <w:r w:rsidR="004C04BA">
          <w:rPr>
            <w:rStyle w:val="Hyperlink"/>
          </w:rPr>
          <w:t xml:space="preserve"> </w:t>
        </w:r>
        <w:r w:rsidR="004C04BA" w:rsidRPr="00413B87">
          <w:rPr>
            <w:rStyle w:val="Hyperlink"/>
          </w:rPr>
          <w:t>–</w:t>
        </w:r>
        <w:r w:rsidR="004C04BA">
          <w:rPr>
            <w:rStyle w:val="Hyperlink"/>
          </w:rPr>
          <w:t xml:space="preserve"> </w:t>
        </w:r>
        <w:r w:rsidR="004C04BA" w:rsidRPr="00413B87">
          <w:rPr>
            <w:rStyle w:val="Hyperlink"/>
          </w:rPr>
          <w:t>Luis</w:t>
        </w:r>
        <w:r w:rsidR="004C04BA">
          <w:rPr>
            <w:rStyle w:val="Hyperlink"/>
          </w:rPr>
          <w:t xml:space="preserve"> </w:t>
        </w:r>
        <w:r w:rsidR="004C04BA" w:rsidRPr="00413B87">
          <w:rPr>
            <w:rStyle w:val="Hyperlink"/>
          </w:rPr>
          <w:t>Alberto</w:t>
        </w:r>
        <w:r w:rsidR="004C04BA">
          <w:rPr>
            <w:rStyle w:val="Hyperlink"/>
          </w:rPr>
          <w:t xml:space="preserve"> </w:t>
        </w:r>
        <w:r w:rsidR="004C04BA" w:rsidRPr="00413B87">
          <w:rPr>
            <w:rStyle w:val="Hyperlink"/>
          </w:rPr>
          <w:t>Penagos</w:t>
        </w:r>
        <w:r w:rsidR="004C04BA">
          <w:rPr>
            <w:rStyle w:val="Hyperlink"/>
          </w:rPr>
          <w:t xml:space="preserve"> </w:t>
        </w:r>
        <w:r w:rsidR="004C04BA" w:rsidRPr="00413B87">
          <w:rPr>
            <w:rStyle w:val="Hyperlink"/>
          </w:rPr>
          <w:t>M</w:t>
        </w:r>
      </w:hyperlink>
      <w:r w:rsidR="004C04BA">
        <w:rPr>
          <w:rFonts w:cs="Arial"/>
          <w:color w:val="000000"/>
        </w:rPr>
        <w:t xml:space="preserve"> </w:t>
      </w:r>
    </w:p>
    <w:p w:rsidR="004C04BA" w:rsidRPr="00413B87" w:rsidRDefault="009B1B23" w:rsidP="00AD070D">
      <w:pPr>
        <w:pStyle w:val="Cuerpovademecum"/>
        <w:rPr>
          <w:rStyle w:val="Hyperlink"/>
          <w:lang w:val="es-CO"/>
        </w:rPr>
      </w:pPr>
      <w:hyperlink r:id="rId56" w:history="1">
        <w:r w:rsidR="004C04BA" w:rsidRPr="00413B87">
          <w:rPr>
            <w:rStyle w:val="Hyperlink"/>
            <w:lang w:val="es-CO"/>
          </w:rPr>
          <w:t>Riesgo,</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palabra</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deben</w:t>
        </w:r>
        <w:r w:rsidR="004C04BA">
          <w:rPr>
            <w:rStyle w:val="Hyperlink"/>
            <w:lang w:val="es-CO"/>
          </w:rPr>
          <w:t xml:space="preserve"> </w:t>
        </w:r>
        <w:r w:rsidR="004C04BA" w:rsidRPr="00413B87">
          <w:rPr>
            <w:rStyle w:val="Hyperlink"/>
            <w:lang w:val="es-CO"/>
          </w:rPr>
          <w:t>tener</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mente</w:t>
        </w:r>
        <w:r w:rsidR="004C04BA">
          <w:rPr>
            <w:rStyle w:val="Hyperlink"/>
            <w:lang w:val="es-CO"/>
          </w:rPr>
          <w:t xml:space="preserve"> </w:t>
        </w:r>
        <w:r w:rsidR="004C04BA" w:rsidRPr="00413B87">
          <w:rPr>
            <w:rStyle w:val="Hyperlink"/>
            <w:lang w:val="es-CO"/>
          </w:rPr>
          <w:t>Revisores</w:t>
        </w:r>
        <w:r w:rsidR="004C04BA">
          <w:rPr>
            <w:rStyle w:val="Hyperlink"/>
            <w:lang w:val="es-CO"/>
          </w:rPr>
          <w:t xml:space="preserve"> </w:t>
        </w:r>
        <w:r w:rsidR="004C04BA" w:rsidRPr="00413B87">
          <w:rPr>
            <w:rStyle w:val="Hyperlink"/>
            <w:lang w:val="es-CO"/>
          </w:rPr>
          <w:t>Fiscales</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Auditores</w:t>
        </w:r>
      </w:hyperlink>
    </w:p>
    <w:p w:rsidR="004C04BA" w:rsidRPr="00413B87" w:rsidRDefault="009B1B23" w:rsidP="00B459ED">
      <w:pPr>
        <w:pStyle w:val="Cuerpovademecum"/>
        <w:rPr>
          <w:rFonts w:cs="Arial"/>
          <w:color w:val="000000"/>
        </w:rPr>
      </w:pPr>
      <w:hyperlink r:id="rId57" w:history="1">
        <w:r w:rsidR="004C04BA" w:rsidRPr="00413B87">
          <w:rPr>
            <w:rStyle w:val="Hyperlink"/>
          </w:rPr>
          <w:t>Auditoría:</w:t>
        </w:r>
        <w:r w:rsidR="004C04BA">
          <w:rPr>
            <w:rStyle w:val="Hyperlink"/>
          </w:rPr>
          <w:t xml:space="preserve"> </w:t>
        </w:r>
        <w:r w:rsidR="004C04BA" w:rsidRPr="00413B87">
          <w:rPr>
            <w:rStyle w:val="Hyperlink"/>
          </w:rPr>
          <w:t>¿sabemos</w:t>
        </w:r>
        <w:r w:rsidR="004C04BA">
          <w:rPr>
            <w:rStyle w:val="Hyperlink"/>
          </w:rPr>
          <w:t xml:space="preserve"> </w:t>
        </w:r>
        <w:r w:rsidR="004C04BA" w:rsidRPr="00413B87">
          <w:rPr>
            <w:rStyle w:val="Hyperlink"/>
          </w:rPr>
          <w:t>aplicarla</w:t>
        </w:r>
        <w:r w:rsidR="004C04BA">
          <w:rPr>
            <w:rStyle w:val="Hyperlink"/>
          </w:rPr>
          <w:t xml:space="preserve"> </w:t>
        </w:r>
        <w:r w:rsidR="004C04BA" w:rsidRPr="00413B87">
          <w:rPr>
            <w:rStyle w:val="Hyperlink"/>
          </w:rPr>
          <w:t>correctamente</w:t>
        </w:r>
        <w:r w:rsidR="004C04BA">
          <w:rPr>
            <w:rStyle w:val="Hyperlink"/>
          </w:rPr>
          <w:t xml:space="preserve"> </w:t>
        </w:r>
        <w:r w:rsidR="004C04BA" w:rsidRPr="00413B87">
          <w:rPr>
            <w:rStyle w:val="Hyperlink"/>
          </w:rPr>
          <w:t>como</w:t>
        </w:r>
        <w:r w:rsidR="004C04BA">
          <w:rPr>
            <w:rStyle w:val="Hyperlink"/>
          </w:rPr>
          <w:t xml:space="preserve"> </w:t>
        </w:r>
        <w:r w:rsidR="004C04BA" w:rsidRPr="00413B87">
          <w:rPr>
            <w:rStyle w:val="Hyperlink"/>
          </w:rPr>
          <w:t>lo</w:t>
        </w:r>
        <w:r w:rsidR="004C04BA">
          <w:rPr>
            <w:rStyle w:val="Hyperlink"/>
          </w:rPr>
          <w:t xml:space="preserve"> </w:t>
        </w:r>
        <w:r w:rsidR="004C04BA" w:rsidRPr="00413B87">
          <w:rPr>
            <w:rStyle w:val="Hyperlink"/>
          </w:rPr>
          <w:t>establecen</w:t>
        </w:r>
        <w:r w:rsidR="004C04BA">
          <w:rPr>
            <w:rStyle w:val="Hyperlink"/>
          </w:rPr>
          <w:t xml:space="preserve"> </w:t>
        </w:r>
        <w:r w:rsidR="004C04BA" w:rsidRPr="00413B87">
          <w:rPr>
            <w:rStyle w:val="Hyperlink"/>
          </w:rPr>
          <w:t>las</w:t>
        </w:r>
        <w:r w:rsidR="004C04BA">
          <w:rPr>
            <w:rStyle w:val="Hyperlink"/>
          </w:rPr>
          <w:t xml:space="preserve"> </w:t>
        </w:r>
        <w:r w:rsidR="004C04BA" w:rsidRPr="00413B87">
          <w:rPr>
            <w:rStyle w:val="Hyperlink"/>
          </w:rPr>
          <w:t>NAI?</w:t>
        </w:r>
        <w:r w:rsidR="004C04BA">
          <w:rPr>
            <w:rStyle w:val="Hyperlink"/>
          </w:rPr>
          <w:t xml:space="preserve"> </w:t>
        </w:r>
      </w:hyperlink>
    </w:p>
    <w:p w:rsidR="004C04BA" w:rsidRPr="00413B87" w:rsidRDefault="009B1B23" w:rsidP="00B459ED">
      <w:pPr>
        <w:pStyle w:val="Cuerpovademecum"/>
        <w:rPr>
          <w:rFonts w:cs="Arial"/>
          <w:color w:val="000000"/>
        </w:rPr>
      </w:pPr>
      <w:hyperlink r:id="rId58" w:history="1">
        <w:r w:rsidR="004C04BA" w:rsidRPr="00413B87">
          <w:rPr>
            <w:rStyle w:val="Hyperlink"/>
          </w:rPr>
          <w:t>Evaluación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auditor</w:t>
        </w:r>
        <w:r w:rsidR="004C04BA">
          <w:rPr>
            <w:rStyle w:val="Hyperlink"/>
          </w:rPr>
          <w:t xml:space="preserve"> </w:t>
        </w:r>
        <w:r w:rsidR="004C04BA" w:rsidRPr="00413B87">
          <w:rPr>
            <w:rStyle w:val="Hyperlink"/>
          </w:rPr>
          <w:t>ante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conciliación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patrimonio</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resultados</w:t>
        </w:r>
        <w:r w:rsidR="004C04BA">
          <w:rPr>
            <w:rStyle w:val="Hyperlink"/>
          </w:rPr>
          <w:t xml:space="preserve"> </w:t>
        </w:r>
        <w:r w:rsidR="004C04BA" w:rsidRPr="00413B87">
          <w:rPr>
            <w:rStyle w:val="Hyperlink"/>
          </w:rPr>
          <w:t>bajo</w:t>
        </w:r>
        <w:r w:rsidR="004C04BA">
          <w:rPr>
            <w:rStyle w:val="Hyperlink"/>
          </w:rPr>
          <w:t xml:space="preserve"> </w:t>
        </w:r>
        <w:r w:rsidR="004C04BA" w:rsidRPr="00413B87">
          <w:rPr>
            <w:rStyle w:val="Hyperlink"/>
          </w:rPr>
          <w:t>NIIF</w:t>
        </w:r>
        <w:r w:rsidR="004C04BA">
          <w:rPr>
            <w:rStyle w:val="Hyperlink"/>
          </w:rPr>
          <w:t xml:space="preserve"> </w:t>
        </w:r>
      </w:hyperlink>
    </w:p>
    <w:p w:rsidR="004C04BA" w:rsidRPr="00413B87" w:rsidRDefault="009B1B23" w:rsidP="00B459ED">
      <w:pPr>
        <w:pStyle w:val="Cuerpovademecum"/>
        <w:rPr>
          <w:rFonts w:cs="Arial"/>
          <w:color w:val="000000"/>
        </w:rPr>
      </w:pPr>
      <w:hyperlink r:id="rId59" w:history="1">
        <w:r w:rsidR="004C04BA" w:rsidRPr="00413B87">
          <w:rPr>
            <w:rStyle w:val="Hyperlink"/>
          </w:rPr>
          <w:t>¿Qué</w:t>
        </w:r>
        <w:r w:rsidR="004C04BA">
          <w:rPr>
            <w:rStyle w:val="Hyperlink"/>
          </w:rPr>
          <w:t xml:space="preserve"> </w:t>
        </w:r>
        <w:r w:rsidR="004C04BA" w:rsidRPr="00413B87">
          <w:rPr>
            <w:rStyle w:val="Hyperlink"/>
          </w:rPr>
          <w:t>es</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Ambiental?</w:t>
        </w:r>
        <w:r w:rsidR="004C04BA">
          <w:rPr>
            <w:rStyle w:val="Hyperlink"/>
          </w:rPr>
          <w:t xml:space="preserve"> </w:t>
        </w:r>
      </w:hyperlink>
    </w:p>
    <w:p w:rsidR="004C04BA" w:rsidRPr="00413B87" w:rsidRDefault="009B1B23" w:rsidP="00B459ED">
      <w:pPr>
        <w:pStyle w:val="Cuerpovademecum"/>
        <w:rPr>
          <w:rFonts w:cs="Arial"/>
          <w:color w:val="000000"/>
        </w:rPr>
      </w:pPr>
      <w:hyperlink r:id="rId60" w:history="1">
        <w:r w:rsidR="004C04BA" w:rsidRPr="00413B87">
          <w:rPr>
            <w:rStyle w:val="Hyperlink"/>
          </w:rPr>
          <w:t>Prestación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Servicio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Externa</w:t>
        </w:r>
      </w:hyperlink>
    </w:p>
    <w:p w:rsidR="004C04BA" w:rsidRPr="00413B87" w:rsidRDefault="009B1B23" w:rsidP="00B459ED">
      <w:pPr>
        <w:pStyle w:val="Cuerpovademecum"/>
        <w:rPr>
          <w:rFonts w:cs="Arial"/>
          <w:color w:val="000000"/>
        </w:rPr>
      </w:pPr>
      <w:hyperlink r:id="rId61" w:history="1">
        <w:r w:rsidR="004C04BA" w:rsidRPr="00413B87">
          <w:rPr>
            <w:rStyle w:val="Hyperlink"/>
          </w:rPr>
          <w:t>Responsabilidad</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Auditor</w:t>
        </w:r>
        <w:r w:rsidR="004C04BA">
          <w:rPr>
            <w:rStyle w:val="Hyperlink"/>
          </w:rPr>
          <w:t xml:space="preserve"> </w:t>
        </w:r>
        <w:r w:rsidR="004C04BA" w:rsidRPr="00413B87">
          <w:rPr>
            <w:rStyle w:val="Hyperlink"/>
          </w:rPr>
          <w:t>respecto</w:t>
        </w:r>
        <w:r w:rsidR="004C04BA">
          <w:rPr>
            <w:rStyle w:val="Hyperlink"/>
          </w:rPr>
          <w:t xml:space="preserve"> </w:t>
        </w:r>
        <w:r w:rsidR="004C04BA" w:rsidRPr="00413B87">
          <w:rPr>
            <w:rStyle w:val="Hyperlink"/>
          </w:rPr>
          <w:t>al</w:t>
        </w:r>
        <w:r w:rsidR="004C04BA">
          <w:rPr>
            <w:rStyle w:val="Hyperlink"/>
          </w:rPr>
          <w:t xml:space="preserve"> </w:t>
        </w:r>
        <w:r w:rsidR="004C04BA" w:rsidRPr="00413B87">
          <w:rPr>
            <w:rStyle w:val="Hyperlink"/>
          </w:rPr>
          <w:t>Fraude</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Información</w:t>
        </w:r>
        <w:r w:rsidR="004C04BA">
          <w:rPr>
            <w:rStyle w:val="Hyperlink"/>
          </w:rPr>
          <w:t xml:space="preserve"> </w:t>
        </w:r>
        <w:r w:rsidR="004C04BA" w:rsidRPr="00413B87">
          <w:rPr>
            <w:rStyle w:val="Hyperlink"/>
          </w:rPr>
          <w:t>Financiera</w:t>
        </w:r>
        <w:r w:rsidR="004C04BA">
          <w:rPr>
            <w:rStyle w:val="Hyperlink"/>
          </w:rPr>
          <w:t xml:space="preserve"> </w:t>
        </w:r>
      </w:hyperlink>
    </w:p>
    <w:p w:rsidR="004C04BA" w:rsidRPr="00413B87" w:rsidRDefault="009B1B23" w:rsidP="00B459ED">
      <w:pPr>
        <w:pStyle w:val="Cuerpovademecum"/>
        <w:rPr>
          <w:rFonts w:cs="Arial"/>
          <w:color w:val="000000"/>
        </w:rPr>
      </w:pPr>
      <w:hyperlink r:id="rId62" w:history="1">
        <w:r w:rsidR="004C04BA" w:rsidRPr="00413B87">
          <w:rPr>
            <w:rStyle w:val="Hyperlink"/>
          </w:rPr>
          <w:t>Auditor</w:t>
        </w:r>
        <w:r w:rsidR="004C04BA">
          <w:rPr>
            <w:rStyle w:val="Hyperlink"/>
          </w:rPr>
          <w:t xml:space="preserve"> </w:t>
        </w:r>
        <w:r w:rsidR="004C04BA" w:rsidRPr="00413B87">
          <w:rPr>
            <w:rStyle w:val="Hyperlink"/>
          </w:rPr>
          <w:t>puede</w:t>
        </w:r>
        <w:r w:rsidR="004C04BA">
          <w:rPr>
            <w:rStyle w:val="Hyperlink"/>
          </w:rPr>
          <w:t xml:space="preserve"> </w:t>
        </w:r>
        <w:r w:rsidR="004C04BA" w:rsidRPr="00413B87">
          <w:rPr>
            <w:rStyle w:val="Hyperlink"/>
          </w:rPr>
          <w:t>estar</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desacuerdo</w:t>
        </w:r>
        <w:r w:rsidR="004C04BA">
          <w:rPr>
            <w:rStyle w:val="Hyperlink"/>
          </w:rPr>
          <w:t xml:space="preserve"> </w:t>
        </w:r>
        <w:r w:rsidR="004C04BA" w:rsidRPr="00413B87">
          <w:rPr>
            <w:rStyle w:val="Hyperlink"/>
          </w:rPr>
          <w:t>con</w:t>
        </w:r>
        <w:r w:rsidR="004C04BA">
          <w:rPr>
            <w:rStyle w:val="Hyperlink"/>
          </w:rPr>
          <w:t xml:space="preserve"> </w:t>
        </w:r>
        <w:r w:rsidR="004C04BA" w:rsidRPr="00413B87">
          <w:rPr>
            <w:rStyle w:val="Hyperlink"/>
          </w:rPr>
          <w:t>Estados</w:t>
        </w:r>
        <w:r w:rsidR="004C04BA">
          <w:rPr>
            <w:rStyle w:val="Hyperlink"/>
          </w:rPr>
          <w:t xml:space="preserve"> </w:t>
        </w:r>
        <w:r w:rsidR="004C04BA" w:rsidRPr="00413B87">
          <w:rPr>
            <w:rStyle w:val="Hyperlink"/>
          </w:rPr>
          <w:t>Financieros</w:t>
        </w:r>
        <w:r w:rsidR="004C04BA">
          <w:rPr>
            <w:rStyle w:val="Hyperlink"/>
          </w:rPr>
          <w:t xml:space="preserve"> </w:t>
        </w:r>
        <w:r w:rsidR="004C04BA" w:rsidRPr="00413B87">
          <w:rPr>
            <w:rStyle w:val="Hyperlink"/>
          </w:rPr>
          <w:t>reexpresados</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NIIF</w:t>
        </w:r>
        <w:r w:rsidR="004C04BA">
          <w:rPr>
            <w:rStyle w:val="Hyperlink"/>
          </w:rPr>
          <w:t xml:space="preserve"> </w:t>
        </w:r>
      </w:hyperlink>
    </w:p>
    <w:p w:rsidR="004C04BA" w:rsidRPr="00413B87" w:rsidRDefault="009B1B23" w:rsidP="00B459ED">
      <w:pPr>
        <w:pStyle w:val="Cuerpovademecum"/>
        <w:rPr>
          <w:rFonts w:cs="Arial"/>
          <w:color w:val="000000"/>
        </w:rPr>
      </w:pPr>
      <w:hyperlink r:id="rId63" w:history="1">
        <w:r w:rsidR="004C04BA" w:rsidRPr="00413B87">
          <w:rPr>
            <w:rStyle w:val="Hyperlink"/>
          </w:rPr>
          <w:t>La</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su</w:t>
        </w:r>
        <w:r w:rsidR="004C04BA">
          <w:rPr>
            <w:rStyle w:val="Hyperlink"/>
          </w:rPr>
          <w:t xml:space="preserve"> </w:t>
        </w:r>
        <w:r w:rsidR="004C04BA" w:rsidRPr="00413B87">
          <w:rPr>
            <w:rStyle w:val="Hyperlink"/>
          </w:rPr>
          <w:t>importancia</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implementación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las</w:t>
        </w:r>
        <w:r w:rsidR="004C04BA">
          <w:rPr>
            <w:rStyle w:val="Hyperlink"/>
          </w:rPr>
          <w:t xml:space="preserve"> </w:t>
        </w:r>
        <w:r w:rsidR="004C04BA" w:rsidRPr="00413B87">
          <w:rPr>
            <w:rStyle w:val="Hyperlink"/>
          </w:rPr>
          <w:t>NIIF</w:t>
        </w:r>
        <w:r w:rsidR="004C04BA">
          <w:rPr>
            <w:rStyle w:val="Hyperlink"/>
          </w:rPr>
          <w:t xml:space="preserve"> </w:t>
        </w:r>
      </w:hyperlink>
    </w:p>
    <w:p w:rsidR="004C04BA" w:rsidRPr="00413B87" w:rsidRDefault="009B1B23" w:rsidP="00B459ED">
      <w:pPr>
        <w:pStyle w:val="Cuerpovademecum"/>
        <w:rPr>
          <w:rFonts w:cs="Arial"/>
          <w:color w:val="000000"/>
        </w:rPr>
      </w:pPr>
      <w:hyperlink r:id="rId64" w:history="1">
        <w:r w:rsidR="004C04BA" w:rsidRPr="00413B87">
          <w:rPr>
            <w:rStyle w:val="Hyperlink"/>
          </w:rPr>
          <w:t>Auditor</w:t>
        </w:r>
        <w:r w:rsidR="004C04BA">
          <w:rPr>
            <w:rStyle w:val="Hyperlink"/>
          </w:rPr>
          <w:t xml:space="preserve"> </w:t>
        </w:r>
        <w:r w:rsidR="004C04BA" w:rsidRPr="00413B87">
          <w:rPr>
            <w:rStyle w:val="Hyperlink"/>
          </w:rPr>
          <w:t>no</w:t>
        </w:r>
        <w:r w:rsidR="004C04BA">
          <w:rPr>
            <w:rStyle w:val="Hyperlink"/>
          </w:rPr>
          <w:t xml:space="preserve"> </w:t>
        </w:r>
        <w:r w:rsidR="004C04BA" w:rsidRPr="00413B87">
          <w:rPr>
            <w:rStyle w:val="Hyperlink"/>
          </w:rPr>
          <w:t>debería</w:t>
        </w:r>
        <w:r w:rsidR="004C04BA">
          <w:rPr>
            <w:rStyle w:val="Hyperlink"/>
          </w:rPr>
          <w:t xml:space="preserve"> </w:t>
        </w:r>
        <w:r w:rsidR="004C04BA" w:rsidRPr="00413B87">
          <w:rPr>
            <w:rStyle w:val="Hyperlink"/>
          </w:rPr>
          <w:t>hacer</w:t>
        </w:r>
        <w:r w:rsidR="004C04BA">
          <w:rPr>
            <w:rStyle w:val="Hyperlink"/>
          </w:rPr>
          <w:t xml:space="preserve"> </w:t>
        </w:r>
        <w:r w:rsidR="004C04BA" w:rsidRPr="00413B87">
          <w:rPr>
            <w:rStyle w:val="Hyperlink"/>
          </w:rPr>
          <w:t>acuerdo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entendimiento</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políticas</w:t>
        </w:r>
        <w:r w:rsidR="004C04BA">
          <w:rPr>
            <w:rStyle w:val="Hyperlink"/>
          </w:rPr>
          <w:t xml:space="preserve"> </w:t>
        </w:r>
        <w:r w:rsidR="004C04BA" w:rsidRPr="00413B87">
          <w:rPr>
            <w:rStyle w:val="Hyperlink"/>
          </w:rPr>
          <w:t>contables</w:t>
        </w:r>
        <w:r w:rsidR="004C04BA">
          <w:rPr>
            <w:rStyle w:val="Hyperlink"/>
          </w:rPr>
          <w:t xml:space="preserve"> </w:t>
        </w:r>
      </w:hyperlink>
    </w:p>
    <w:p w:rsidR="004C04BA" w:rsidRPr="00413B87" w:rsidRDefault="009B1B23" w:rsidP="0089521B">
      <w:pPr>
        <w:pStyle w:val="Cuerpovademecum"/>
        <w:rPr>
          <w:rStyle w:val="Hyperlink"/>
          <w:lang w:val="es-CO"/>
        </w:rPr>
      </w:pPr>
      <w:hyperlink r:id="rId65" w:history="1">
        <w:r w:rsidR="004C04BA" w:rsidRPr="00413B87">
          <w:rPr>
            <w:rStyle w:val="Hyperlink"/>
            <w:lang w:val="es-CO"/>
          </w:rPr>
          <w:t>Auditoría</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base</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normas</w:t>
        </w:r>
        <w:r w:rsidR="004C04BA">
          <w:rPr>
            <w:rStyle w:val="Hyperlink"/>
            <w:lang w:val="es-CO"/>
          </w:rPr>
          <w:t xml:space="preserve"> </w:t>
        </w:r>
        <w:r w:rsidR="004C04BA" w:rsidRPr="00413B87">
          <w:rPr>
            <w:rStyle w:val="Hyperlink"/>
            <w:lang w:val="es-CO"/>
          </w:rPr>
          <w:t>internacionales</w:t>
        </w:r>
      </w:hyperlink>
    </w:p>
    <w:p w:rsidR="004C04BA" w:rsidRPr="00413B87" w:rsidRDefault="009B1B23" w:rsidP="0089521B">
      <w:pPr>
        <w:pStyle w:val="Cuerpovademecum"/>
        <w:rPr>
          <w:rStyle w:val="Hyperlink"/>
          <w:lang w:val="es-CO"/>
        </w:rPr>
      </w:pPr>
      <w:hyperlink r:id="rId66" w:history="1">
        <w:r w:rsidR="004C04BA" w:rsidRPr="00413B87">
          <w:rPr>
            <w:rStyle w:val="Hyperlink"/>
            <w:lang w:val="es-CO"/>
          </w:rPr>
          <w:t>Abstinencia</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revisor</w:t>
        </w:r>
        <w:r w:rsidR="004C04BA">
          <w:rPr>
            <w:rStyle w:val="Hyperlink"/>
            <w:lang w:val="es-CO"/>
          </w:rPr>
          <w:t xml:space="preserve"> </w:t>
        </w:r>
        <w:r w:rsidR="004C04BA" w:rsidRPr="00413B87">
          <w:rPr>
            <w:rStyle w:val="Hyperlink"/>
            <w:lang w:val="es-CO"/>
          </w:rPr>
          <w:t>fiscal</w:t>
        </w:r>
        <w:r w:rsidR="004C04BA">
          <w:rPr>
            <w:rStyle w:val="Hyperlink"/>
            <w:lang w:val="es-CO"/>
          </w:rPr>
          <w:t xml:space="preserve"> </w:t>
        </w:r>
        <w:r w:rsidR="004C04BA" w:rsidRPr="00413B87">
          <w:rPr>
            <w:rStyle w:val="Hyperlink"/>
            <w:lang w:val="es-CO"/>
          </w:rPr>
          <w:t>o</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externo</w:t>
        </w:r>
        <w:r w:rsidR="004C04BA">
          <w:rPr>
            <w:rStyle w:val="Hyperlink"/>
            <w:lang w:val="es-CO"/>
          </w:rPr>
          <w:t xml:space="preserve"> </w:t>
        </w:r>
        <w:r w:rsidR="004C04BA" w:rsidRPr="00413B87">
          <w:rPr>
            <w:rStyle w:val="Hyperlink"/>
            <w:lang w:val="es-CO"/>
          </w:rPr>
          <w:t>frente</w:t>
        </w:r>
        <w:r w:rsidR="004C04BA">
          <w:rPr>
            <w:rStyle w:val="Hyperlink"/>
            <w:lang w:val="es-CO"/>
          </w:rPr>
          <w:t xml:space="preserve"> </w:t>
        </w:r>
        <w:r w:rsidR="004C04BA" w:rsidRPr="00413B87">
          <w:rPr>
            <w:rStyle w:val="Hyperlink"/>
            <w:lang w:val="es-CO"/>
          </w:rPr>
          <w:t>al</w:t>
        </w:r>
        <w:r w:rsidR="004C04BA">
          <w:rPr>
            <w:rStyle w:val="Hyperlink"/>
            <w:lang w:val="es-CO"/>
          </w:rPr>
          <w:t xml:space="preserve"> </w:t>
        </w:r>
        <w:r w:rsidR="004C04BA" w:rsidRPr="00413B87">
          <w:rPr>
            <w:rStyle w:val="Hyperlink"/>
            <w:lang w:val="es-CO"/>
          </w:rPr>
          <w:t>dictamen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estados</w:t>
        </w:r>
        <w:r w:rsidR="004C04BA">
          <w:rPr>
            <w:rStyle w:val="Hyperlink"/>
            <w:lang w:val="es-CO"/>
          </w:rPr>
          <w:t xml:space="preserve"> </w:t>
        </w:r>
        <w:r w:rsidR="004C04BA" w:rsidRPr="00413B87">
          <w:rPr>
            <w:rStyle w:val="Hyperlink"/>
            <w:lang w:val="es-CO"/>
          </w:rPr>
          <w:t>financieros</w:t>
        </w:r>
      </w:hyperlink>
    </w:p>
    <w:p w:rsidR="004C04BA" w:rsidRPr="00413B87" w:rsidRDefault="009B1B23" w:rsidP="0089521B">
      <w:pPr>
        <w:pStyle w:val="Cuerpovademecum"/>
        <w:rPr>
          <w:rStyle w:val="Hyperlink"/>
          <w:lang w:val="es-CO"/>
        </w:rPr>
      </w:pPr>
      <w:hyperlink r:id="rId67" w:history="1">
        <w:r w:rsidR="004C04BA" w:rsidRPr="00413B87">
          <w:rPr>
            <w:rStyle w:val="Hyperlink"/>
            <w:lang w:val="es-CO"/>
          </w:rPr>
          <w:t>Norma</w:t>
        </w:r>
        <w:r w:rsidR="004C04BA">
          <w:rPr>
            <w:rStyle w:val="Hyperlink"/>
            <w:lang w:val="es-CO"/>
          </w:rPr>
          <w:t xml:space="preserve"> </w:t>
        </w:r>
        <w:r w:rsidR="004C04BA" w:rsidRPr="00413B87">
          <w:rPr>
            <w:rStyle w:val="Hyperlink"/>
            <w:lang w:val="es-CO"/>
          </w:rPr>
          <w:t>Internacional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210:</w:t>
        </w:r>
        <w:r w:rsidR="004C04BA">
          <w:rPr>
            <w:rStyle w:val="Hyperlink"/>
            <w:lang w:val="es-CO"/>
          </w:rPr>
          <w:t xml:space="preserve"> </w:t>
        </w:r>
        <w:r w:rsidR="004C04BA" w:rsidRPr="00413B87">
          <w:rPr>
            <w:rStyle w:val="Hyperlink"/>
            <w:lang w:val="es-CO"/>
          </w:rPr>
          <w:t>términos</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encargo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hyperlink>
    </w:p>
    <w:p w:rsidR="004C04BA" w:rsidRPr="00413B87" w:rsidRDefault="009B1B23" w:rsidP="009123FD">
      <w:pPr>
        <w:pStyle w:val="Cuerpovademecum"/>
      </w:pPr>
      <w:hyperlink r:id="rId68" w:history="1">
        <w:r w:rsidR="004C04BA" w:rsidRPr="00413B87">
          <w:rPr>
            <w:rStyle w:val="Hyperlink"/>
          </w:rPr>
          <w:t>¿Puede</w:t>
        </w:r>
        <w:r w:rsidR="004C04BA">
          <w:rPr>
            <w:rStyle w:val="Hyperlink"/>
          </w:rPr>
          <w:t xml:space="preserve"> </w:t>
        </w:r>
        <w:r w:rsidR="004C04BA" w:rsidRPr="00413B87">
          <w:rPr>
            <w:rStyle w:val="Hyperlink"/>
          </w:rPr>
          <w:t>un</w:t>
        </w:r>
        <w:r w:rsidR="004C04BA">
          <w:rPr>
            <w:rStyle w:val="Hyperlink"/>
          </w:rPr>
          <w:t xml:space="preserve"> </w:t>
        </w:r>
        <w:r w:rsidR="004C04BA" w:rsidRPr="00413B87">
          <w:rPr>
            <w:rStyle w:val="Hyperlink"/>
          </w:rPr>
          <w:t>contador</w:t>
        </w:r>
        <w:r w:rsidR="004C04BA">
          <w:rPr>
            <w:rStyle w:val="Hyperlink"/>
          </w:rPr>
          <w:t xml:space="preserve"> </w:t>
        </w:r>
        <w:r w:rsidR="004C04BA" w:rsidRPr="00413B87">
          <w:rPr>
            <w:rStyle w:val="Hyperlink"/>
          </w:rPr>
          <w:t>denunciar</w:t>
        </w:r>
        <w:r w:rsidR="004C04BA">
          <w:rPr>
            <w:rStyle w:val="Hyperlink"/>
          </w:rPr>
          <w:t xml:space="preserve"> </w:t>
        </w:r>
        <w:r w:rsidR="004C04BA" w:rsidRPr="00413B87">
          <w:rPr>
            <w:rStyle w:val="Hyperlink"/>
          </w:rPr>
          <w:t>al</w:t>
        </w:r>
        <w:r w:rsidR="004C04BA">
          <w:rPr>
            <w:rStyle w:val="Hyperlink"/>
          </w:rPr>
          <w:t xml:space="preserve"> </w:t>
        </w:r>
        <w:r w:rsidR="004C04BA" w:rsidRPr="00413B87">
          <w:rPr>
            <w:rStyle w:val="Hyperlink"/>
          </w:rPr>
          <w:t>revisor</w:t>
        </w:r>
        <w:r w:rsidR="004C04BA">
          <w:rPr>
            <w:rStyle w:val="Hyperlink"/>
          </w:rPr>
          <w:t xml:space="preserve"> </w:t>
        </w:r>
        <w:r w:rsidR="004C04BA" w:rsidRPr="00413B87">
          <w:rPr>
            <w:rStyle w:val="Hyperlink"/>
          </w:rPr>
          <w:t>fiscal</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empresa</w:t>
        </w:r>
        <w:r w:rsidR="004C04BA">
          <w:rPr>
            <w:rStyle w:val="Hyperlink"/>
          </w:rPr>
          <w:t xml:space="preserve"> </w:t>
        </w:r>
        <w:r w:rsidR="004C04BA" w:rsidRPr="00413B87">
          <w:rPr>
            <w:rStyle w:val="Hyperlink"/>
          </w:rPr>
          <w:t>por</w:t>
        </w:r>
        <w:r w:rsidR="004C04BA">
          <w:rPr>
            <w:rStyle w:val="Hyperlink"/>
          </w:rPr>
          <w:t xml:space="preserve"> </w:t>
        </w:r>
        <w:r w:rsidR="004C04BA" w:rsidRPr="00413B87">
          <w:rPr>
            <w:rStyle w:val="Hyperlink"/>
          </w:rPr>
          <w:t>manipulación</w:t>
        </w:r>
        <w:r w:rsidR="004C04BA">
          <w:rPr>
            <w:rStyle w:val="Hyperlink"/>
          </w:rPr>
          <w:t xml:space="preserve"> </w:t>
        </w:r>
        <w:r w:rsidR="004C04BA" w:rsidRPr="00413B87">
          <w:rPr>
            <w:rStyle w:val="Hyperlink"/>
          </w:rPr>
          <w:t>contable?</w:t>
        </w:r>
        <w:r w:rsidR="004C04BA">
          <w:rPr>
            <w:rStyle w:val="Hyperlink"/>
          </w:rPr>
          <w:t xml:space="preserve"> </w:t>
        </w:r>
      </w:hyperlink>
    </w:p>
    <w:p w:rsidR="004C04BA" w:rsidRPr="00413B87" w:rsidRDefault="009B1B23" w:rsidP="00624188">
      <w:pPr>
        <w:pStyle w:val="Cuerpovademecum"/>
      </w:pPr>
      <w:hyperlink r:id="rId69" w:history="1">
        <w:r w:rsidR="004C04BA" w:rsidRPr="00413B87">
          <w:rPr>
            <w:rStyle w:val="Hyperlink"/>
          </w:rPr>
          <w:t>“Algunos</w:t>
        </w:r>
        <w:r w:rsidR="004C04BA">
          <w:rPr>
            <w:rStyle w:val="Hyperlink"/>
          </w:rPr>
          <w:t xml:space="preserve"> </w:t>
        </w:r>
        <w:r w:rsidR="004C04BA" w:rsidRPr="00413B87">
          <w:rPr>
            <w:rStyle w:val="Hyperlink"/>
          </w:rPr>
          <w:t>Contadores,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tiempo</w:t>
        </w:r>
        <w:r w:rsidR="004C04BA">
          <w:rPr>
            <w:rStyle w:val="Hyperlink"/>
          </w:rPr>
          <w:t xml:space="preserve"> </w:t>
        </w:r>
        <w:r w:rsidR="004C04BA" w:rsidRPr="00413B87">
          <w:rPr>
            <w:rStyle w:val="Hyperlink"/>
          </w:rPr>
          <w:t>atrás,</w:t>
        </w:r>
        <w:r w:rsidR="004C04BA">
          <w:rPr>
            <w:rStyle w:val="Hyperlink"/>
          </w:rPr>
          <w:t xml:space="preserve"> </w:t>
        </w:r>
        <w:r w:rsidR="004C04BA" w:rsidRPr="00413B87">
          <w:rPr>
            <w:rStyle w:val="Hyperlink"/>
          </w:rPr>
          <w:t>han</w:t>
        </w:r>
        <w:r w:rsidR="004C04BA">
          <w:rPr>
            <w:rStyle w:val="Hyperlink"/>
          </w:rPr>
          <w:t xml:space="preserve"> </w:t>
        </w:r>
        <w:r w:rsidR="004C04BA" w:rsidRPr="00413B87">
          <w:rPr>
            <w:rStyle w:val="Hyperlink"/>
          </w:rPr>
          <w:t>querido</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Revisoría</w:t>
        </w:r>
        <w:r w:rsidR="004C04BA">
          <w:rPr>
            <w:rStyle w:val="Hyperlink"/>
          </w:rPr>
          <w:t xml:space="preserve"> </w:t>
        </w:r>
        <w:r w:rsidR="004C04BA" w:rsidRPr="00413B87">
          <w:rPr>
            <w:rStyle w:val="Hyperlink"/>
          </w:rPr>
          <w:t>Fiscal</w:t>
        </w:r>
        <w:r w:rsidR="004C04BA">
          <w:rPr>
            <w:rStyle w:val="Hyperlink"/>
          </w:rPr>
          <w:t xml:space="preserve"> </w:t>
        </w:r>
        <w:r w:rsidR="004C04BA" w:rsidRPr="00413B87">
          <w:rPr>
            <w:rStyle w:val="Hyperlink"/>
          </w:rPr>
          <w:t>se</w:t>
        </w:r>
        <w:r w:rsidR="004C04BA">
          <w:rPr>
            <w:rStyle w:val="Hyperlink"/>
          </w:rPr>
          <w:t xml:space="preserve"> </w:t>
        </w:r>
        <w:r w:rsidR="004C04BA" w:rsidRPr="00413B87">
          <w:rPr>
            <w:rStyle w:val="Hyperlink"/>
          </w:rPr>
          <w:t>convierta</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Financiera”</w:t>
        </w:r>
        <w:r w:rsidR="004C04BA">
          <w:rPr>
            <w:rStyle w:val="Hyperlink"/>
          </w:rPr>
          <w:t xml:space="preserve"> </w:t>
        </w:r>
      </w:hyperlink>
    </w:p>
    <w:p w:rsidR="004C04BA" w:rsidRPr="00413B87" w:rsidRDefault="009B1B23" w:rsidP="00624188">
      <w:pPr>
        <w:pStyle w:val="Cuerpovademecum"/>
        <w:jc w:val="left"/>
        <w:rPr>
          <w:rFonts w:cs="Arial"/>
          <w:color w:val="000000"/>
        </w:rPr>
      </w:pPr>
      <w:hyperlink r:id="rId70" w:history="1">
        <w:r w:rsidR="004C04BA" w:rsidRPr="00413B87">
          <w:rPr>
            <w:rStyle w:val="Hyperlink"/>
          </w:rPr>
          <w:t>Los</w:t>
        </w:r>
        <w:r w:rsidR="004C04BA">
          <w:rPr>
            <w:rStyle w:val="Hyperlink"/>
          </w:rPr>
          <w:t xml:space="preserve"> </w:t>
        </w:r>
        <w:r w:rsidR="004C04BA" w:rsidRPr="00413B87">
          <w:rPr>
            <w:rStyle w:val="Hyperlink"/>
          </w:rPr>
          <w:t>hechos</w:t>
        </w:r>
        <w:r w:rsidR="004C04BA">
          <w:rPr>
            <w:rStyle w:val="Hyperlink"/>
          </w:rPr>
          <w:t xml:space="preserve"> </w:t>
        </w:r>
        <w:r w:rsidR="004C04BA" w:rsidRPr="00413B87">
          <w:rPr>
            <w:rStyle w:val="Hyperlink"/>
          </w:rPr>
          <w:t>más</w:t>
        </w:r>
        <w:r w:rsidR="004C04BA">
          <w:rPr>
            <w:rStyle w:val="Hyperlink"/>
          </w:rPr>
          <w:t xml:space="preserve"> </w:t>
        </w:r>
        <w:r w:rsidR="004C04BA" w:rsidRPr="00413B87">
          <w:rPr>
            <w:rStyle w:val="Hyperlink"/>
          </w:rPr>
          <w:t>importantes</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2014</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materia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revisoría</w:t>
        </w:r>
        <w:r w:rsidR="004C04BA">
          <w:rPr>
            <w:rStyle w:val="Hyperlink"/>
          </w:rPr>
          <w:t xml:space="preserve"> </w:t>
        </w:r>
        <w:r w:rsidR="004C04BA" w:rsidRPr="00413B87">
          <w:rPr>
            <w:rStyle w:val="Hyperlink"/>
          </w:rPr>
          <w:t>fiscal</w:t>
        </w:r>
        <w:r w:rsidR="004C04BA">
          <w:rPr>
            <w:rStyle w:val="Hyperlink"/>
          </w:rPr>
          <w:t xml:space="preserve"> </w:t>
        </w:r>
      </w:hyperlink>
    </w:p>
    <w:p w:rsidR="004C04BA" w:rsidRPr="00413B87" w:rsidRDefault="009B1B23" w:rsidP="003322BE">
      <w:pPr>
        <w:pStyle w:val="Cuerpovademecum"/>
        <w:rPr>
          <w:rStyle w:val="Hyperlink"/>
          <w:lang w:val="es-CO"/>
        </w:rPr>
      </w:pPr>
      <w:hyperlink r:id="rId71" w:history="1">
        <w:r w:rsidR="004C04BA" w:rsidRPr="00413B87">
          <w:rPr>
            <w:rStyle w:val="Hyperlink"/>
            <w:lang w:val="es-CO"/>
          </w:rPr>
          <w:t>Estados</w:t>
        </w:r>
        <w:r w:rsidR="004C04BA">
          <w:rPr>
            <w:rStyle w:val="Hyperlink"/>
            <w:lang w:val="es-CO"/>
          </w:rPr>
          <w:t xml:space="preserve"> </w:t>
        </w:r>
        <w:r w:rsidR="004C04BA" w:rsidRPr="00413B87">
          <w:rPr>
            <w:rStyle w:val="Hyperlink"/>
            <w:lang w:val="es-CO"/>
          </w:rPr>
          <w:t>Financieros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Transición:</w:t>
        </w:r>
        <w:r w:rsidR="004C04BA">
          <w:rPr>
            <w:rStyle w:val="Hyperlink"/>
            <w:lang w:val="es-CO"/>
          </w:rPr>
          <w:t xml:space="preserve"> </w:t>
        </w:r>
        <w:r w:rsidR="004C04BA" w:rsidRPr="00413B87">
          <w:rPr>
            <w:rStyle w:val="Hyperlink"/>
            <w:lang w:val="es-CO"/>
          </w:rPr>
          <w:t>requisitos</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debe</w:t>
        </w:r>
        <w:r w:rsidR="004C04BA">
          <w:rPr>
            <w:rStyle w:val="Hyperlink"/>
            <w:lang w:val="es-CO"/>
          </w:rPr>
          <w:t xml:space="preserve"> </w:t>
        </w:r>
        <w:r w:rsidR="004C04BA" w:rsidRPr="00413B87">
          <w:rPr>
            <w:rStyle w:val="Hyperlink"/>
            <w:lang w:val="es-CO"/>
          </w:rPr>
          <w:t>tener</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cuenta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su</w:t>
        </w:r>
        <w:r w:rsidR="004C04BA">
          <w:rPr>
            <w:rStyle w:val="Hyperlink"/>
            <w:lang w:val="es-CO"/>
          </w:rPr>
          <w:t xml:space="preserve"> </w:t>
        </w:r>
        <w:r w:rsidR="004C04BA" w:rsidRPr="00413B87">
          <w:rPr>
            <w:rStyle w:val="Hyperlink"/>
            <w:lang w:val="es-CO"/>
          </w:rPr>
          <w:t>evaluación</w:t>
        </w:r>
      </w:hyperlink>
    </w:p>
    <w:p w:rsidR="004C04BA" w:rsidRPr="00413B87" w:rsidRDefault="009B1B23" w:rsidP="003322BE">
      <w:pPr>
        <w:pStyle w:val="Cuerpovademecum"/>
        <w:rPr>
          <w:rStyle w:val="Hyperlink"/>
          <w:lang w:val="es-CO"/>
        </w:rPr>
      </w:pPr>
      <w:hyperlink r:id="rId72" w:history="1">
        <w:r w:rsidR="004C04BA" w:rsidRPr="00413B87">
          <w:rPr>
            <w:rStyle w:val="Hyperlink"/>
            <w:lang w:val="es-CO"/>
          </w:rPr>
          <w:t>Auditoría</w:t>
        </w:r>
        <w:r w:rsidR="004C04BA">
          <w:rPr>
            <w:rStyle w:val="Hyperlink"/>
            <w:lang w:val="es-CO"/>
          </w:rPr>
          <w:t xml:space="preserve"> </w:t>
        </w:r>
        <w:r w:rsidR="004C04BA" w:rsidRPr="00413B87">
          <w:rPr>
            <w:rStyle w:val="Hyperlink"/>
            <w:lang w:val="es-CO"/>
          </w:rPr>
          <w:t>Financiera:</w:t>
        </w:r>
        <w:r w:rsidR="004C04BA">
          <w:rPr>
            <w:rStyle w:val="Hyperlink"/>
            <w:lang w:val="es-CO"/>
          </w:rPr>
          <w:t xml:space="preserve"> </w:t>
        </w:r>
        <w:r w:rsidR="004C04BA" w:rsidRPr="00413B87">
          <w:rPr>
            <w:rStyle w:val="Hyperlink"/>
            <w:lang w:val="es-CO"/>
          </w:rPr>
          <w:t>recolección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evidencias,</w:t>
        </w:r>
        <w:r w:rsidR="004C04BA">
          <w:rPr>
            <w:rStyle w:val="Hyperlink"/>
            <w:lang w:val="es-CO"/>
          </w:rPr>
          <w:t xml:space="preserve"> </w:t>
        </w:r>
        <w:r w:rsidR="004C04BA" w:rsidRPr="00413B87">
          <w:rPr>
            <w:rStyle w:val="Hyperlink"/>
            <w:lang w:val="es-CO"/>
          </w:rPr>
          <w:t>planeación</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presentación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informe</w:t>
        </w:r>
      </w:hyperlink>
    </w:p>
    <w:p w:rsidR="004C04BA" w:rsidRPr="00413B87" w:rsidRDefault="009B1B23" w:rsidP="003322BE">
      <w:pPr>
        <w:pStyle w:val="Cuerpovademecum"/>
        <w:rPr>
          <w:rStyle w:val="Hyperlink"/>
          <w:lang w:val="es-CO"/>
        </w:rPr>
      </w:pPr>
      <w:hyperlink r:id="rId73" w:history="1">
        <w:r w:rsidR="004C04BA" w:rsidRPr="00413B87">
          <w:rPr>
            <w:rStyle w:val="Hyperlink"/>
            <w:lang w:val="es-CO"/>
          </w:rPr>
          <w:t>Opinión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si</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Estados</w:t>
        </w:r>
        <w:r w:rsidR="004C04BA">
          <w:rPr>
            <w:rStyle w:val="Hyperlink"/>
            <w:lang w:val="es-CO"/>
          </w:rPr>
          <w:t xml:space="preserve"> </w:t>
        </w:r>
        <w:r w:rsidR="004C04BA" w:rsidRPr="00413B87">
          <w:rPr>
            <w:rStyle w:val="Hyperlink"/>
            <w:lang w:val="es-CO"/>
          </w:rPr>
          <w:t>Financieros</w:t>
        </w:r>
        <w:r w:rsidR="004C04BA">
          <w:rPr>
            <w:rStyle w:val="Hyperlink"/>
            <w:lang w:val="es-CO"/>
          </w:rPr>
          <w:t xml:space="preserve"> </w:t>
        </w:r>
        <w:r w:rsidR="004C04BA" w:rsidRPr="00413B87">
          <w:rPr>
            <w:rStyle w:val="Hyperlink"/>
            <w:lang w:val="es-CO"/>
          </w:rPr>
          <w:t>son</w:t>
        </w:r>
        <w:r w:rsidR="004C04BA">
          <w:rPr>
            <w:rStyle w:val="Hyperlink"/>
            <w:lang w:val="es-CO"/>
          </w:rPr>
          <w:t xml:space="preserve"> </w:t>
        </w:r>
        <w:r w:rsidR="004C04BA" w:rsidRPr="00413B87">
          <w:rPr>
            <w:rStyle w:val="Hyperlink"/>
            <w:lang w:val="es-CO"/>
          </w:rPr>
          <w:t>negativos</w:t>
        </w:r>
      </w:hyperlink>
    </w:p>
    <w:p w:rsidR="004C04BA" w:rsidRPr="00413B87" w:rsidRDefault="009B1B23" w:rsidP="003322BE">
      <w:pPr>
        <w:pStyle w:val="Cuerpovademecum"/>
        <w:rPr>
          <w:rStyle w:val="Hyperlink"/>
          <w:lang w:val="es-CO"/>
        </w:rPr>
      </w:pPr>
      <w:hyperlink r:id="rId74" w:history="1">
        <w:r w:rsidR="004C04BA" w:rsidRPr="00413B87">
          <w:rPr>
            <w:rStyle w:val="Hyperlink"/>
            <w:lang w:val="es-CO"/>
          </w:rPr>
          <w:t>Norma</w:t>
        </w:r>
        <w:r w:rsidR="004C04BA">
          <w:rPr>
            <w:rStyle w:val="Hyperlink"/>
            <w:lang w:val="es-CO"/>
          </w:rPr>
          <w:t xml:space="preserve"> </w:t>
        </w:r>
        <w:r w:rsidR="004C04BA" w:rsidRPr="00413B87">
          <w:rPr>
            <w:rStyle w:val="Hyperlink"/>
            <w:lang w:val="es-CO"/>
          </w:rPr>
          <w:t>Internacional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“NIA</w:t>
        </w:r>
        <w:r w:rsidR="004C04BA">
          <w:rPr>
            <w:rStyle w:val="Hyperlink"/>
            <w:lang w:val="es-CO"/>
          </w:rPr>
          <w:t xml:space="preserve"> </w:t>
        </w:r>
        <w:r w:rsidR="004C04BA" w:rsidRPr="00413B87">
          <w:rPr>
            <w:rStyle w:val="Hyperlink"/>
            <w:lang w:val="es-CO"/>
          </w:rPr>
          <w:t>200”</w:t>
        </w:r>
        <w:r w:rsidR="004C04BA">
          <w:rPr>
            <w:rStyle w:val="Hyperlink"/>
            <w:lang w:val="es-CO"/>
          </w:rPr>
          <w:t xml:space="preserve"> </w:t>
        </w:r>
        <w:r w:rsidR="004C04BA" w:rsidRPr="00413B87">
          <w:rPr>
            <w:rStyle w:val="Hyperlink"/>
            <w:lang w:val="es-CO"/>
          </w:rPr>
          <w:t>Objetivos</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aspectos</w:t>
        </w:r>
        <w:r w:rsidR="004C04BA">
          <w:rPr>
            <w:rStyle w:val="Hyperlink"/>
            <w:lang w:val="es-CO"/>
          </w:rPr>
          <w:t xml:space="preserve"> </w:t>
        </w:r>
        <w:r w:rsidR="004C04BA" w:rsidRPr="00413B87">
          <w:rPr>
            <w:rStyle w:val="Hyperlink"/>
            <w:lang w:val="es-CO"/>
          </w:rPr>
          <w:t>generales</w:t>
        </w:r>
        <w:r w:rsidR="004C04BA">
          <w:rPr>
            <w:rStyle w:val="Hyperlink"/>
            <w:lang w:val="es-CO"/>
          </w:rPr>
          <w:t xml:space="preserve"> </w:t>
        </w:r>
        <w:r w:rsidR="004C04BA" w:rsidRPr="00413B87">
          <w:rPr>
            <w:rStyle w:val="Hyperlink"/>
            <w:lang w:val="es-CO"/>
          </w:rPr>
          <w:t>e</w:t>
        </w:r>
        <w:r w:rsidR="004C04BA">
          <w:rPr>
            <w:rStyle w:val="Hyperlink"/>
            <w:lang w:val="es-CO"/>
          </w:rPr>
          <w:t xml:space="preserve"> </w:t>
        </w:r>
        <w:r w:rsidR="004C04BA" w:rsidRPr="00413B87">
          <w:rPr>
            <w:rStyle w:val="Hyperlink"/>
            <w:lang w:val="es-CO"/>
          </w:rPr>
          <w:t>importantes</w:t>
        </w:r>
      </w:hyperlink>
    </w:p>
    <w:p w:rsidR="004C04BA" w:rsidRPr="00413B87" w:rsidRDefault="009B1B23" w:rsidP="003322BE">
      <w:pPr>
        <w:pStyle w:val="Cuerpovademecum"/>
        <w:rPr>
          <w:rStyle w:val="Hyperlink"/>
          <w:lang w:val="es-CO"/>
        </w:rPr>
      </w:pPr>
      <w:hyperlink r:id="rId75" w:history="1">
        <w:r w:rsidR="004C04BA" w:rsidRPr="00413B87">
          <w:rPr>
            <w:rStyle w:val="Hyperlink"/>
            <w:lang w:val="es-CO"/>
          </w:rPr>
          <w:t>Posición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ante</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Balance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Apertura</w:t>
        </w:r>
      </w:hyperlink>
    </w:p>
    <w:p w:rsidR="004C04BA" w:rsidRPr="00413B87" w:rsidRDefault="009B1B23" w:rsidP="003322BE">
      <w:pPr>
        <w:pStyle w:val="Cuerpovademecum"/>
        <w:rPr>
          <w:rStyle w:val="Hyperlink"/>
          <w:lang w:val="es-CO"/>
        </w:rPr>
      </w:pPr>
      <w:hyperlink r:id="rId76" w:history="1">
        <w:r w:rsidR="004C04BA" w:rsidRPr="00413B87">
          <w:rPr>
            <w:rStyle w:val="Hyperlink"/>
            <w:lang w:val="es-CO"/>
          </w:rPr>
          <w:t>Auditoría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Estados</w:t>
        </w:r>
        <w:r w:rsidR="004C04BA">
          <w:rPr>
            <w:rStyle w:val="Hyperlink"/>
            <w:lang w:val="es-CO"/>
          </w:rPr>
          <w:t xml:space="preserve"> </w:t>
        </w:r>
        <w:r w:rsidR="004C04BA" w:rsidRPr="00413B87">
          <w:rPr>
            <w:rStyle w:val="Hyperlink"/>
            <w:lang w:val="es-CO"/>
          </w:rPr>
          <w:t>Financieros:</w:t>
        </w:r>
        <w:r w:rsidR="004C04BA">
          <w:rPr>
            <w:rStyle w:val="Hyperlink"/>
            <w:lang w:val="es-CO"/>
          </w:rPr>
          <w:t xml:space="preserve"> </w:t>
        </w:r>
        <w:r w:rsidR="004C04BA" w:rsidRPr="00413B87">
          <w:rPr>
            <w:rStyle w:val="Hyperlink"/>
            <w:lang w:val="es-CO"/>
          </w:rPr>
          <w:t>Aplicación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muestreo</w:t>
        </w:r>
      </w:hyperlink>
    </w:p>
    <w:p w:rsidR="004C04BA" w:rsidRPr="00413B87" w:rsidRDefault="009B1B23" w:rsidP="00DD7164">
      <w:pPr>
        <w:pStyle w:val="Cuerpovademecum"/>
        <w:rPr>
          <w:rFonts w:cs="Arial"/>
          <w:color w:val="000000"/>
          <w:sz w:val="27"/>
          <w:szCs w:val="27"/>
        </w:rPr>
      </w:pPr>
      <w:hyperlink r:id="rId77" w:history="1">
        <w:r w:rsidR="004C04BA" w:rsidRPr="00413B87">
          <w:rPr>
            <w:rStyle w:val="Hyperlink"/>
            <w:lang w:val="es-CO"/>
          </w:rPr>
          <w:t>La</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ejercicio</w:t>
        </w:r>
        <w:r w:rsidR="004C04BA">
          <w:rPr>
            <w:rStyle w:val="Hyperlink"/>
            <w:lang w:val="es-CO"/>
          </w:rPr>
          <w:t xml:space="preserve"> </w:t>
        </w:r>
        <w:r w:rsidR="004C04BA" w:rsidRPr="00413B87">
          <w:rPr>
            <w:rStyle w:val="Hyperlink"/>
            <w:lang w:val="es-CO"/>
          </w:rPr>
          <w:t>profesional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elevada</w:t>
        </w:r>
        <w:r w:rsidR="004C04BA">
          <w:rPr>
            <w:rStyle w:val="Hyperlink"/>
            <w:lang w:val="es-CO"/>
          </w:rPr>
          <w:t xml:space="preserve"> </w:t>
        </w:r>
        <w:r w:rsidR="004C04BA" w:rsidRPr="00413B87">
          <w:rPr>
            <w:rStyle w:val="Hyperlink"/>
            <w:lang w:val="es-CO"/>
          </w:rPr>
          <w:t>importancia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implementación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NIIF</w:t>
        </w:r>
      </w:hyperlink>
    </w:p>
    <w:p w:rsidR="004C04BA" w:rsidRPr="00413B87" w:rsidRDefault="009B1B23" w:rsidP="00DD7164">
      <w:pPr>
        <w:pStyle w:val="Cuerpovademecum"/>
        <w:rPr>
          <w:rStyle w:val="Hyperlink"/>
          <w:lang w:val="es-CO"/>
        </w:rPr>
      </w:pPr>
      <w:hyperlink r:id="rId78" w:history="1">
        <w:r w:rsidR="004C04BA" w:rsidRPr="00413B87">
          <w:rPr>
            <w:rStyle w:val="Hyperlink"/>
            <w:lang w:val="es-CO"/>
          </w:rPr>
          <w:t>Auditoría</w:t>
        </w:r>
        <w:r w:rsidR="004C04BA">
          <w:rPr>
            <w:rStyle w:val="Hyperlink"/>
            <w:lang w:val="es-CO"/>
          </w:rPr>
          <w:t xml:space="preserve"> </w:t>
        </w:r>
        <w:r w:rsidR="004C04BA" w:rsidRPr="00413B87">
          <w:rPr>
            <w:rStyle w:val="Hyperlink"/>
            <w:lang w:val="es-CO"/>
          </w:rPr>
          <w:t>Interna,</w:t>
        </w:r>
        <w:r w:rsidR="004C04BA">
          <w:rPr>
            <w:rStyle w:val="Hyperlink"/>
            <w:lang w:val="es-CO"/>
          </w:rPr>
          <w:t xml:space="preserve"> </w:t>
        </w:r>
        <w:r w:rsidR="004C04BA" w:rsidRPr="00413B87">
          <w:rPr>
            <w:rStyle w:val="Hyperlink"/>
            <w:lang w:val="es-CO"/>
          </w:rPr>
          <w:t>Externa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Revisoría</w:t>
        </w:r>
        <w:r w:rsidR="004C04BA">
          <w:rPr>
            <w:rStyle w:val="Hyperlink"/>
            <w:lang w:val="es-CO"/>
          </w:rPr>
          <w:t xml:space="preserve"> </w:t>
        </w:r>
        <w:r w:rsidR="004C04BA" w:rsidRPr="00413B87">
          <w:rPr>
            <w:rStyle w:val="Hyperlink"/>
            <w:lang w:val="es-CO"/>
          </w:rPr>
          <w:t>Fiscal</w:t>
        </w:r>
      </w:hyperlink>
    </w:p>
    <w:p w:rsidR="004C04BA" w:rsidRPr="00413B87" w:rsidRDefault="009B1B23" w:rsidP="00DD7164">
      <w:pPr>
        <w:pStyle w:val="Cuerpovademecum"/>
        <w:rPr>
          <w:rStyle w:val="Hyperlink"/>
          <w:lang w:val="es-CO"/>
        </w:rPr>
      </w:pPr>
      <w:hyperlink r:id="rId79" w:history="1">
        <w:r w:rsidR="004C04BA" w:rsidRPr="00413B87">
          <w:rPr>
            <w:rStyle w:val="Hyperlink"/>
            <w:lang w:val="es-CO"/>
          </w:rPr>
          <w:t>Auditoría:</w:t>
        </w:r>
        <w:r w:rsidR="004C04BA">
          <w:rPr>
            <w:rStyle w:val="Hyperlink"/>
            <w:lang w:val="es-CO"/>
          </w:rPr>
          <w:t xml:space="preserve"> </w:t>
        </w:r>
        <w:r w:rsidR="004C04BA" w:rsidRPr="00413B87">
          <w:rPr>
            <w:rStyle w:val="Hyperlink"/>
            <w:lang w:val="es-CO"/>
          </w:rPr>
          <w:t>apuntes</w:t>
        </w:r>
        <w:r w:rsidR="004C04BA">
          <w:rPr>
            <w:rStyle w:val="Hyperlink"/>
            <w:lang w:val="es-CO"/>
          </w:rPr>
          <w:t xml:space="preserve"> </w:t>
        </w:r>
        <w:r w:rsidR="004C04BA" w:rsidRPr="00413B87">
          <w:rPr>
            <w:rStyle w:val="Hyperlink"/>
            <w:lang w:val="es-CO"/>
          </w:rPr>
          <w:t>sobre</w:t>
        </w:r>
        <w:r w:rsidR="004C04BA">
          <w:rPr>
            <w:rStyle w:val="Hyperlink"/>
            <w:lang w:val="es-CO"/>
          </w:rPr>
          <w:t xml:space="preserve"> </w:t>
        </w:r>
        <w:r w:rsidR="004C04BA" w:rsidRPr="00413B87">
          <w:rPr>
            <w:rStyle w:val="Hyperlink"/>
            <w:lang w:val="es-CO"/>
          </w:rPr>
          <w:t>un</w:t>
        </w:r>
        <w:r w:rsidR="004C04BA">
          <w:rPr>
            <w:rStyle w:val="Hyperlink"/>
            <w:lang w:val="es-CO"/>
          </w:rPr>
          <w:t xml:space="preserve"> </w:t>
        </w:r>
        <w:r w:rsidR="004C04BA" w:rsidRPr="00413B87">
          <w:rPr>
            <w:rStyle w:val="Hyperlink"/>
            <w:lang w:val="es-CO"/>
          </w:rPr>
          <w:t>ejercicio</w:t>
        </w:r>
        <w:r w:rsidR="004C04BA">
          <w:rPr>
            <w:rStyle w:val="Hyperlink"/>
            <w:lang w:val="es-CO"/>
          </w:rPr>
          <w:t xml:space="preserve"> </w:t>
        </w:r>
        <w:r w:rsidR="004C04BA" w:rsidRPr="00413B87">
          <w:rPr>
            <w:rStyle w:val="Hyperlink"/>
            <w:lang w:val="es-CO"/>
          </w:rPr>
          <w:t>profesional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alta</w:t>
        </w:r>
        <w:r w:rsidR="004C04BA">
          <w:rPr>
            <w:rStyle w:val="Hyperlink"/>
            <w:lang w:val="es-CO"/>
          </w:rPr>
          <w:t xml:space="preserve"> </w:t>
        </w:r>
        <w:r w:rsidR="004C04BA" w:rsidRPr="00413B87">
          <w:rPr>
            <w:rStyle w:val="Hyperlink"/>
            <w:lang w:val="es-CO"/>
          </w:rPr>
          <w:t>importancia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organizaciones</w:t>
        </w:r>
      </w:hyperlink>
    </w:p>
    <w:p w:rsidR="004C04BA" w:rsidRPr="00413B87" w:rsidRDefault="009B1B23" w:rsidP="00DD7164">
      <w:pPr>
        <w:pStyle w:val="Cuerpovademecum"/>
        <w:rPr>
          <w:rStyle w:val="Hyperlink"/>
          <w:lang w:val="es-CO"/>
        </w:rPr>
      </w:pPr>
      <w:hyperlink r:id="rId80" w:history="1">
        <w:r w:rsidR="004C04BA" w:rsidRPr="00413B87">
          <w:rPr>
            <w:rStyle w:val="Hyperlink"/>
            <w:lang w:val="es-CO"/>
          </w:rPr>
          <w:t>Inhabilidad</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revisor</w:t>
        </w:r>
        <w:r w:rsidR="004C04BA">
          <w:rPr>
            <w:rStyle w:val="Hyperlink"/>
            <w:lang w:val="es-CO"/>
          </w:rPr>
          <w:t xml:space="preserve"> </w:t>
        </w:r>
        <w:r w:rsidR="004C04BA" w:rsidRPr="00413B87">
          <w:rPr>
            <w:rStyle w:val="Hyperlink"/>
            <w:lang w:val="es-CO"/>
          </w:rPr>
          <w:t>fiscal</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ejercer</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externa</w:t>
        </w:r>
      </w:hyperlink>
    </w:p>
    <w:p w:rsidR="004C04BA" w:rsidRPr="00413B87" w:rsidRDefault="009B1B23" w:rsidP="00DD7164">
      <w:pPr>
        <w:pStyle w:val="Cuerpovademecum"/>
        <w:rPr>
          <w:rStyle w:val="Hyperlink"/>
          <w:lang w:val="es-CO"/>
        </w:rPr>
      </w:pPr>
      <w:hyperlink r:id="rId81" w:history="1">
        <w:r w:rsidR="004C04BA" w:rsidRPr="00413B87">
          <w:rPr>
            <w:rStyle w:val="Hyperlink"/>
            <w:lang w:val="es-CO"/>
          </w:rPr>
          <w:t>Auditoría</w:t>
        </w:r>
        <w:r w:rsidR="004C04BA">
          <w:rPr>
            <w:rStyle w:val="Hyperlink"/>
            <w:lang w:val="es-CO"/>
          </w:rPr>
          <w:t xml:space="preserve"> </w:t>
        </w:r>
        <w:r w:rsidR="004C04BA" w:rsidRPr="00413B87">
          <w:rPr>
            <w:rStyle w:val="Hyperlink"/>
            <w:lang w:val="es-CO"/>
          </w:rPr>
          <w:t>Interna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Externa:</w:t>
        </w:r>
        <w:r w:rsidR="004C04BA">
          <w:rPr>
            <w:rStyle w:val="Hyperlink"/>
            <w:lang w:val="es-CO"/>
          </w:rPr>
          <w:t xml:space="preserve"> </w:t>
        </w:r>
        <w:r w:rsidR="004C04BA" w:rsidRPr="00413B87">
          <w:rPr>
            <w:rStyle w:val="Hyperlink"/>
            <w:lang w:val="es-CO"/>
          </w:rPr>
          <w:t>dos</w:t>
        </w:r>
        <w:r w:rsidR="004C04BA">
          <w:rPr>
            <w:rStyle w:val="Hyperlink"/>
            <w:lang w:val="es-CO"/>
          </w:rPr>
          <w:t xml:space="preserve"> </w:t>
        </w:r>
        <w:r w:rsidR="004C04BA" w:rsidRPr="00413B87">
          <w:rPr>
            <w:rStyle w:val="Hyperlink"/>
            <w:lang w:val="es-CO"/>
          </w:rPr>
          <w:t>conceptos</w:t>
        </w:r>
        <w:r w:rsidR="004C04BA">
          <w:rPr>
            <w:rStyle w:val="Hyperlink"/>
            <w:lang w:val="es-CO"/>
          </w:rPr>
          <w:t xml:space="preserve"> </w:t>
        </w:r>
        <w:r w:rsidR="004C04BA" w:rsidRPr="00413B87">
          <w:rPr>
            <w:rStyle w:val="Hyperlink"/>
            <w:lang w:val="es-CO"/>
          </w:rPr>
          <w:t>diferentes</w:t>
        </w:r>
      </w:hyperlink>
    </w:p>
    <w:p w:rsidR="004C04BA" w:rsidRPr="00413B87" w:rsidRDefault="004C04BA" w:rsidP="00B459ED">
      <w:pPr>
        <w:pStyle w:val="Cuerpovademecum"/>
        <w:rPr>
          <w:lang w:val="es-CO"/>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t>AE</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p>
    <w:p w:rsidR="004C04BA" w:rsidRPr="00413B87" w:rsidRDefault="009B1B23" w:rsidP="00920AE3">
      <w:pPr>
        <w:pStyle w:val="Cuerpovademecum"/>
        <w:rPr>
          <w:rFonts w:cs="Arial"/>
          <w:color w:val="000000"/>
          <w:lang w:val="en-US"/>
        </w:rPr>
      </w:pPr>
      <w:hyperlink r:id="rId82" w:history="1">
        <w:r w:rsidR="004C04BA" w:rsidRPr="00413B87">
          <w:rPr>
            <w:rStyle w:val="Hyperlink"/>
            <w:lang w:val="en-US"/>
          </w:rPr>
          <w:t>CAG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review</w:t>
        </w:r>
        <w:r w:rsidR="004C04BA">
          <w:rPr>
            <w:rStyle w:val="Hyperlink"/>
            <w:lang w:val="en-US"/>
          </w:rPr>
          <w:t xml:space="preserve"> </w:t>
        </w:r>
        <w:r w:rsidR="004C04BA" w:rsidRPr="00413B87">
          <w:rPr>
            <w:rStyle w:val="Hyperlink"/>
            <w:lang w:val="en-US"/>
          </w:rPr>
          <w:t>highlights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action</w:t>
        </w:r>
      </w:hyperlink>
      <w:r w:rsidR="004C04BA">
        <w:rPr>
          <w:rFonts w:cs="Arial"/>
          <w:color w:val="000000"/>
          <w:lang w:val="en-US"/>
        </w:rPr>
        <w:t xml:space="preserve"> </w:t>
      </w:r>
    </w:p>
    <w:p w:rsidR="004C04BA" w:rsidRPr="00413B87" w:rsidRDefault="009B1B23" w:rsidP="00AD070D">
      <w:pPr>
        <w:pStyle w:val="Cuerpovademecum"/>
        <w:rPr>
          <w:rStyle w:val="Hyperlink"/>
          <w:lang w:val="en-US"/>
        </w:rPr>
      </w:pPr>
      <w:hyperlink r:id="rId83" w:history="1">
        <w:r w:rsidR="004C04BA" w:rsidRPr="00413B87">
          <w:rPr>
            <w:rStyle w:val="Hyperlink"/>
            <w:lang w:val="en-US"/>
          </w:rPr>
          <w:t>IESBA</w:t>
        </w:r>
        <w:r w:rsidR="004C04BA">
          <w:rPr>
            <w:rStyle w:val="Hyperlink"/>
            <w:lang w:val="en-US"/>
          </w:rPr>
          <w:t xml:space="preserve"> </w:t>
        </w:r>
        <w:r w:rsidR="004C04BA" w:rsidRPr="00413B87">
          <w:rPr>
            <w:rStyle w:val="Hyperlink"/>
            <w:lang w:val="en-US"/>
          </w:rPr>
          <w:t>reinforces</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independence</w:t>
        </w:r>
        <w:r w:rsidR="004C04BA">
          <w:rPr>
            <w:rStyle w:val="Hyperlink"/>
            <w:lang w:val="en-US"/>
          </w:rPr>
          <w:t xml:space="preserve"> </w:t>
        </w:r>
        <w:r w:rsidR="004C04BA" w:rsidRPr="00413B87">
          <w:rPr>
            <w:rStyle w:val="Hyperlink"/>
            <w:lang w:val="en-US"/>
          </w:rPr>
          <w:t>provisions;</w:t>
        </w:r>
        <w:r w:rsidR="004C04BA">
          <w:rPr>
            <w:rStyle w:val="Hyperlink"/>
            <w:lang w:val="en-US"/>
          </w:rPr>
          <w:t xml:space="preserve"> </w:t>
        </w:r>
        <w:r w:rsidR="004C04BA" w:rsidRPr="00413B87">
          <w:rPr>
            <w:rStyle w:val="Hyperlink"/>
            <w:lang w:val="en-US"/>
          </w:rPr>
          <w:t>further</w:t>
        </w:r>
        <w:r w:rsidR="004C04BA">
          <w:rPr>
            <w:rStyle w:val="Hyperlink"/>
            <w:lang w:val="en-US"/>
          </w:rPr>
          <w:t xml:space="preserve"> </w:t>
        </w:r>
        <w:r w:rsidR="004C04BA" w:rsidRPr="00413B87">
          <w:rPr>
            <w:rStyle w:val="Hyperlink"/>
            <w:lang w:val="en-US"/>
          </w:rPr>
          <w:t>limits</w:t>
        </w:r>
        <w:r w:rsidR="004C04BA">
          <w:rPr>
            <w:rStyle w:val="Hyperlink"/>
            <w:lang w:val="en-US"/>
          </w:rPr>
          <w:t xml:space="preserve"> </w:t>
        </w:r>
        <w:r w:rsidR="004C04BA" w:rsidRPr="00413B87">
          <w:rPr>
            <w:rStyle w:val="Hyperlink"/>
            <w:lang w:val="en-US"/>
          </w:rPr>
          <w:t>exceptions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clarifies</w:t>
        </w:r>
        <w:r w:rsidR="004C04BA">
          <w:rPr>
            <w:rStyle w:val="Hyperlink"/>
            <w:lang w:val="en-US"/>
          </w:rPr>
          <w:t xml:space="preserve"> </w:t>
        </w:r>
        <w:r w:rsidR="004C04BA" w:rsidRPr="00413B87">
          <w:rPr>
            <w:rStyle w:val="Hyperlink"/>
            <w:lang w:val="en-US"/>
          </w:rPr>
          <w:t>guidance</w:t>
        </w:r>
        <w:r w:rsidR="004C04BA">
          <w:rPr>
            <w:rStyle w:val="Hyperlink"/>
            <w:lang w:val="en-US"/>
          </w:rPr>
          <w:t xml:space="preserve"> </w:t>
        </w:r>
        <w:r w:rsidR="004C04BA" w:rsidRPr="00413B87">
          <w:rPr>
            <w:rStyle w:val="Hyperlink"/>
            <w:lang w:val="en-US"/>
          </w:rPr>
          <w:t>around</w:t>
        </w:r>
        <w:r w:rsidR="004C04BA">
          <w:rPr>
            <w:rStyle w:val="Hyperlink"/>
            <w:lang w:val="en-US"/>
          </w:rPr>
          <w:t xml:space="preserve"> </w:t>
        </w:r>
        <w:r w:rsidR="004C04BA" w:rsidRPr="00413B87">
          <w:rPr>
            <w:rStyle w:val="Hyperlink"/>
            <w:lang w:val="en-US"/>
          </w:rPr>
          <w:t>non-assurance</w:t>
        </w:r>
        <w:r w:rsidR="004C04BA">
          <w:rPr>
            <w:rStyle w:val="Hyperlink"/>
            <w:lang w:val="en-US"/>
          </w:rPr>
          <w:t xml:space="preserve"> </w:t>
        </w:r>
        <w:r w:rsidR="004C04BA" w:rsidRPr="00413B87">
          <w:rPr>
            <w:rStyle w:val="Hyperlink"/>
            <w:lang w:val="en-US"/>
          </w:rPr>
          <w:t>services</w:t>
        </w:r>
      </w:hyperlink>
    </w:p>
    <w:p w:rsidR="004C04BA" w:rsidRPr="00413B87" w:rsidRDefault="004C04BA" w:rsidP="00AD070D">
      <w:pPr>
        <w:pStyle w:val="Cuerpovademecum"/>
        <w:rPr>
          <w:rStyle w:val="Hyperlink"/>
          <w:lang w:val="en-US"/>
        </w:rPr>
      </w:pPr>
      <w:r w:rsidRPr="00413B87">
        <w:rPr>
          <w:rStyle w:val="Hyperlink"/>
          <w:lang w:val="en-US"/>
        </w:rPr>
        <w:t>AASB´S</w:t>
      </w:r>
      <w:hyperlink r:id="rId84" w:history="1">
        <w:r>
          <w:rPr>
            <w:rStyle w:val="Hyperlink"/>
            <w:lang w:val="en-US"/>
          </w:rPr>
          <w:t xml:space="preserve"> </w:t>
        </w:r>
        <w:r w:rsidRPr="00413B87">
          <w:rPr>
            <w:rStyle w:val="Hyperlink"/>
            <w:lang w:val="en-US"/>
          </w:rPr>
          <w:t>revised</w:t>
        </w:r>
        <w:r>
          <w:rPr>
            <w:rStyle w:val="Hyperlink"/>
            <w:lang w:val="en-US"/>
          </w:rPr>
          <w:t xml:space="preserve"> </w:t>
        </w:r>
        <w:r w:rsidRPr="00413B87">
          <w:rPr>
            <w:rStyle w:val="Hyperlink"/>
            <w:lang w:val="en-US"/>
          </w:rPr>
          <w:t>standard</w:t>
        </w:r>
        <w:r>
          <w:rPr>
            <w:rStyle w:val="Hyperlink"/>
            <w:lang w:val="en-US"/>
          </w:rPr>
          <w:t xml:space="preserve"> </w:t>
        </w:r>
        <w:r w:rsidRPr="00413B87">
          <w:rPr>
            <w:rStyle w:val="Hyperlink"/>
            <w:lang w:val="en-US"/>
          </w:rPr>
          <w:t>isa</w:t>
        </w:r>
        <w:r>
          <w:rPr>
            <w:rStyle w:val="Hyperlink"/>
            <w:lang w:val="en-US"/>
          </w:rPr>
          <w:t xml:space="preserve"> </w:t>
        </w:r>
        <w:r w:rsidRPr="00413B87">
          <w:rPr>
            <w:rStyle w:val="Hyperlink"/>
            <w:lang w:val="en-US"/>
          </w:rPr>
          <w:t>720</w:t>
        </w:r>
        <w:r>
          <w:rPr>
            <w:rStyle w:val="Hyperlink"/>
            <w:lang w:val="en-US"/>
          </w:rPr>
          <w:t xml:space="preserve"> </w:t>
        </w:r>
        <w:r w:rsidRPr="00413B87">
          <w:rPr>
            <w:rStyle w:val="Hyperlink"/>
            <w:lang w:val="en-US"/>
          </w:rPr>
          <w:t>enhances</w:t>
        </w:r>
        <w:r>
          <w:rPr>
            <w:rStyle w:val="Hyperlink"/>
            <w:lang w:val="en-US"/>
          </w:rPr>
          <w:t xml:space="preserve"> </w:t>
        </w:r>
        <w:r w:rsidRPr="00413B87">
          <w:rPr>
            <w:rStyle w:val="Hyperlink"/>
            <w:lang w:val="en-US"/>
          </w:rPr>
          <w:t>auditor</w:t>
        </w:r>
        <w:r>
          <w:rPr>
            <w:rStyle w:val="Hyperlink"/>
            <w:lang w:val="en-US"/>
          </w:rPr>
          <w:t xml:space="preserve"> </w:t>
        </w:r>
        <w:r w:rsidRPr="00413B87">
          <w:rPr>
            <w:rStyle w:val="Hyperlink"/>
            <w:lang w:val="en-US"/>
          </w:rPr>
          <w:t>focus</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annual</w:t>
        </w:r>
        <w:r>
          <w:rPr>
            <w:rStyle w:val="Hyperlink"/>
            <w:lang w:val="en-US"/>
          </w:rPr>
          <w:t xml:space="preserve"> </w:t>
        </w:r>
        <w:r w:rsidRPr="00413B87">
          <w:rPr>
            <w:rStyle w:val="Hyperlink"/>
            <w:lang w:val="en-US"/>
          </w:rPr>
          <w:t>reports</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light</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increased</w:t>
        </w:r>
        <w:r>
          <w:rPr>
            <w:rStyle w:val="Hyperlink"/>
            <w:lang w:val="en-US"/>
          </w:rPr>
          <w:t xml:space="preserve"> </w:t>
        </w:r>
        <w:r w:rsidRPr="00413B87">
          <w:rPr>
            <w:rStyle w:val="Hyperlink"/>
            <w:lang w:val="en-US"/>
          </w:rPr>
          <w:t>investor</w:t>
        </w:r>
        <w:r>
          <w:rPr>
            <w:rStyle w:val="Hyperlink"/>
            <w:lang w:val="en-US"/>
          </w:rPr>
          <w:t xml:space="preserve"> </w:t>
        </w:r>
        <w:r w:rsidRPr="00413B87">
          <w:rPr>
            <w:rStyle w:val="Hyperlink"/>
            <w:lang w:val="en-US"/>
          </w:rPr>
          <w:t>focus</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qualitative</w:t>
        </w:r>
        <w:r>
          <w:rPr>
            <w:rStyle w:val="Hyperlink"/>
            <w:lang w:val="en-US"/>
          </w:rPr>
          <w:t xml:space="preserve"> </w:t>
        </w:r>
        <w:r w:rsidRPr="00413B87">
          <w:rPr>
            <w:rStyle w:val="Hyperlink"/>
            <w:lang w:val="en-US"/>
          </w:rPr>
          <w:t>disclosures</w:t>
        </w:r>
      </w:hyperlink>
    </w:p>
    <w:p w:rsidR="004C04BA" w:rsidRPr="00413B87" w:rsidRDefault="009B1B23" w:rsidP="00AD070D">
      <w:pPr>
        <w:pStyle w:val="Cuerpovademecum"/>
        <w:rPr>
          <w:rStyle w:val="Hyperlink"/>
          <w:lang w:val="en-US"/>
        </w:rPr>
      </w:pPr>
      <w:hyperlink r:id="rId85" w:history="1">
        <w:r w:rsidR="004C04BA" w:rsidRPr="00413B87">
          <w:rPr>
            <w:rStyle w:val="Hyperlink"/>
            <w:lang w:val="en-US"/>
          </w:rPr>
          <w:t>New</w:t>
        </w:r>
        <w:r w:rsidR="004C04BA">
          <w:rPr>
            <w:rStyle w:val="Hyperlink"/>
            <w:lang w:val="en-US"/>
          </w:rPr>
          <w:t xml:space="preserve"> </w:t>
        </w:r>
        <w:r w:rsidR="004C04BA" w:rsidRPr="00413B87">
          <w:rPr>
            <w:rStyle w:val="Hyperlink"/>
            <w:lang w:val="en-US"/>
          </w:rPr>
          <w:t>caq</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highlights</w:t>
        </w:r>
        <w:r w:rsidR="004C04BA">
          <w:rPr>
            <w:rStyle w:val="Hyperlink"/>
            <w:lang w:val="en-US"/>
          </w:rPr>
          <w:t xml:space="preserve"> </w:t>
        </w:r>
        <w:r w:rsidR="004C04BA" w:rsidRPr="00413B87">
          <w:rPr>
            <w:rStyle w:val="Hyperlink"/>
            <w:lang w:val="en-US"/>
          </w:rPr>
          <w:t>ways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strengthen</w:t>
        </w:r>
        <w:r w:rsidR="004C04BA">
          <w:rPr>
            <w:rStyle w:val="Hyperlink"/>
            <w:lang w:val="en-US"/>
          </w:rPr>
          <w:t xml:space="preserve"> </w:t>
        </w:r>
        <w:r w:rsidR="004C04BA" w:rsidRPr="00413B87">
          <w:rPr>
            <w:rStyle w:val="Hyperlink"/>
            <w:lang w:val="en-US"/>
          </w:rPr>
          <w:t>key</w:t>
        </w:r>
        <w:r w:rsidR="004C04BA">
          <w:rPr>
            <w:rStyle w:val="Hyperlink"/>
            <w:lang w:val="en-US"/>
          </w:rPr>
          <w:t xml:space="preserve"> </w:t>
        </w:r>
        <w:r w:rsidR="004C04BA" w:rsidRPr="00413B87">
          <w:rPr>
            <w:rStyle w:val="Hyperlink"/>
            <w:lang w:val="en-US"/>
          </w:rPr>
          <w:t>relationships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auditing</w:t>
        </w:r>
      </w:hyperlink>
    </w:p>
    <w:p w:rsidR="004C04BA" w:rsidRPr="00413B87" w:rsidRDefault="009B1B23" w:rsidP="00AD070D">
      <w:pPr>
        <w:pStyle w:val="Cuerpovademecum"/>
        <w:rPr>
          <w:rStyle w:val="Hyperlink"/>
          <w:lang w:val="en-US"/>
        </w:rPr>
      </w:pPr>
      <w:hyperlink r:id="rId86" w:history="1">
        <w:r w:rsidR="004C04BA" w:rsidRPr="00413B87">
          <w:rPr>
            <w:rStyle w:val="Hyperlink"/>
            <w:lang w:val="en-US"/>
          </w:rPr>
          <w:t>FRC</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statutory</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transparency</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project</w:t>
        </w:r>
        <w:r w:rsidR="004C04BA">
          <w:rPr>
            <w:rStyle w:val="Hyperlink"/>
            <w:lang w:val="en-US"/>
          </w:rPr>
          <w:t xml:space="preserve"> </w:t>
        </w:r>
        <w:r w:rsidR="004C04BA" w:rsidRPr="00413B87">
          <w:rPr>
            <w:rStyle w:val="Hyperlink"/>
            <w:lang w:val="en-US"/>
          </w:rPr>
          <w:t>update</w:t>
        </w:r>
      </w:hyperlink>
    </w:p>
    <w:p w:rsidR="004C04BA" w:rsidRPr="00413B87" w:rsidRDefault="009B1B23" w:rsidP="00AD070D">
      <w:pPr>
        <w:pStyle w:val="Cuerpovademecum"/>
        <w:rPr>
          <w:rStyle w:val="Hyperlink"/>
          <w:lang w:val="en-US"/>
        </w:rPr>
      </w:pPr>
      <w:hyperlink r:id="rId87" w:history="1">
        <w:r w:rsidR="004C04BA" w:rsidRPr="00413B87">
          <w:rPr>
            <w:rStyle w:val="Hyperlink"/>
            <w:lang w:val="en-US"/>
          </w:rPr>
          <w:t>ICAS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cipfa</w:t>
        </w:r>
        <w:r w:rsidR="004C04BA">
          <w:rPr>
            <w:rStyle w:val="Hyperlink"/>
            <w:lang w:val="en-US"/>
          </w:rPr>
          <w:t xml:space="preserve"> </w:t>
        </w:r>
        <w:r w:rsidR="004C04BA" w:rsidRPr="00413B87">
          <w:rPr>
            <w:rStyle w:val="Hyperlink"/>
            <w:lang w:val="en-US"/>
          </w:rPr>
          <w:t>announce</w:t>
        </w:r>
        <w:r w:rsidR="004C04BA">
          <w:rPr>
            <w:rStyle w:val="Hyperlink"/>
            <w:lang w:val="en-US"/>
          </w:rPr>
          <w:t xml:space="preserve"> </w:t>
        </w:r>
        <w:r w:rsidR="004C04BA" w:rsidRPr="00413B87">
          <w:rPr>
            <w:rStyle w:val="Hyperlink"/>
            <w:lang w:val="en-US"/>
          </w:rPr>
          <w:t>plan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offer</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joint</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corporate</w:t>
        </w:r>
        <w:r w:rsidR="004C04BA">
          <w:rPr>
            <w:rStyle w:val="Hyperlink"/>
            <w:lang w:val="en-US"/>
          </w:rPr>
          <w:t xml:space="preserve"> </w:t>
        </w:r>
        <w:r w:rsidR="004C04BA" w:rsidRPr="00413B87">
          <w:rPr>
            <w:rStyle w:val="Hyperlink"/>
            <w:lang w:val="en-US"/>
          </w:rPr>
          <w:t>sector</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qualification</w:t>
        </w:r>
      </w:hyperlink>
    </w:p>
    <w:p w:rsidR="004C04BA" w:rsidRPr="00413B87" w:rsidRDefault="009B1B23" w:rsidP="00AD070D">
      <w:pPr>
        <w:pStyle w:val="Cuerpovademecum"/>
        <w:rPr>
          <w:rStyle w:val="Hyperlink"/>
          <w:lang w:val="en-US"/>
        </w:rPr>
      </w:pPr>
      <w:hyperlink r:id="rId88" w:history="1">
        <w:r w:rsidR="004C04BA" w:rsidRPr="00413B87">
          <w:rPr>
            <w:rStyle w:val="Hyperlink"/>
            <w:lang w:val="en-US"/>
          </w:rPr>
          <w:t>CAG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aaa</w:t>
        </w:r>
        <w:r w:rsidR="004C04BA">
          <w:rPr>
            <w:rStyle w:val="Hyperlink"/>
            <w:lang w:val="en-US"/>
          </w:rPr>
          <w:t xml:space="preserve"> </w:t>
        </w:r>
        <w:r w:rsidR="004C04BA" w:rsidRPr="00413B87">
          <w:rPr>
            <w:rStyle w:val="Hyperlink"/>
            <w:lang w:val="en-US"/>
          </w:rPr>
          <w:t>announce</w:t>
        </w:r>
        <w:r w:rsidR="004C04BA">
          <w:rPr>
            <w:rStyle w:val="Hyperlink"/>
            <w:lang w:val="en-US"/>
          </w:rPr>
          <w:t xml:space="preserve"> </w:t>
        </w:r>
        <w:r w:rsidR="004C04BA" w:rsidRPr="00413B87">
          <w:rPr>
            <w:rStyle w:val="Hyperlink"/>
            <w:lang w:val="en-US"/>
          </w:rPr>
          <w:t>awards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access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personnel</w:t>
        </w:r>
        <w:r w:rsidR="004C04BA">
          <w:rPr>
            <w:rStyle w:val="Hyperlink"/>
            <w:lang w:val="en-US"/>
          </w:rPr>
          <w:t xml:space="preserve"> </w:t>
        </w:r>
        <w:r w:rsidR="004C04BA" w:rsidRPr="00413B87">
          <w:rPr>
            <w:rStyle w:val="Hyperlink"/>
            <w:lang w:val="en-US"/>
          </w:rPr>
          <w:t>program</w:t>
        </w:r>
      </w:hyperlink>
    </w:p>
    <w:p w:rsidR="004C04BA" w:rsidRPr="00413B87" w:rsidRDefault="009B1B23" w:rsidP="00AD070D">
      <w:pPr>
        <w:pStyle w:val="Cuerpovademecum"/>
        <w:rPr>
          <w:rStyle w:val="Hyperlink"/>
          <w:lang w:val="en-US"/>
        </w:rPr>
      </w:pPr>
      <w:hyperlink r:id="rId89" w:history="1">
        <w:r w:rsidR="004C04BA" w:rsidRPr="00413B87">
          <w:rPr>
            <w:rStyle w:val="Hyperlink"/>
            <w:lang w:val="en-US"/>
          </w:rPr>
          <w:t>PCAOB</w:t>
        </w:r>
        <w:r w:rsidR="004C04BA">
          <w:rPr>
            <w:rStyle w:val="Hyperlink"/>
            <w:lang w:val="en-US"/>
          </w:rPr>
          <w:t xml:space="preserve"> </w:t>
        </w:r>
        <w:r w:rsidR="004C04BA" w:rsidRPr="00413B87">
          <w:rPr>
            <w:rStyle w:val="Hyperlink"/>
            <w:lang w:val="en-US"/>
          </w:rPr>
          <w:t>enters</w:t>
        </w:r>
        <w:r w:rsidR="004C04BA">
          <w:rPr>
            <w:rStyle w:val="Hyperlink"/>
            <w:lang w:val="en-US"/>
          </w:rPr>
          <w:t xml:space="preserve"> </w:t>
        </w:r>
        <w:r w:rsidR="004C04BA" w:rsidRPr="00413B87">
          <w:rPr>
            <w:rStyle w:val="Hyperlink"/>
            <w:lang w:val="en-US"/>
          </w:rPr>
          <w:t>into</w:t>
        </w:r>
        <w:r w:rsidR="004C04BA">
          <w:rPr>
            <w:rStyle w:val="Hyperlink"/>
            <w:lang w:val="en-US"/>
          </w:rPr>
          <w:t xml:space="preserve"> </w:t>
        </w:r>
        <w:r w:rsidR="004C04BA" w:rsidRPr="00413B87">
          <w:rPr>
            <w:rStyle w:val="Hyperlink"/>
            <w:lang w:val="en-US"/>
          </w:rPr>
          <w:t>cooperative</w:t>
        </w:r>
        <w:r w:rsidR="004C04BA">
          <w:rPr>
            <w:rStyle w:val="Hyperlink"/>
            <w:lang w:val="en-US"/>
          </w:rPr>
          <w:t xml:space="preserve"> </w:t>
        </w:r>
        <w:r w:rsidR="004C04BA" w:rsidRPr="00413B87">
          <w:rPr>
            <w:rStyle w:val="Hyperlink"/>
            <w:lang w:val="en-US"/>
          </w:rPr>
          <w:t>agreement</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hungarian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w:t>
        </w:r>
      </w:hyperlink>
    </w:p>
    <w:p w:rsidR="004C04BA" w:rsidRPr="00413B87" w:rsidRDefault="009B1B23" w:rsidP="00AD070D">
      <w:pPr>
        <w:pStyle w:val="Cuerpovademecum"/>
        <w:rPr>
          <w:rStyle w:val="Hyperlink"/>
          <w:lang w:val="en-US"/>
        </w:rPr>
      </w:pPr>
      <w:hyperlink r:id="rId90" w:history="1">
        <w:r w:rsidR="004C04BA" w:rsidRPr="00413B87">
          <w:rPr>
            <w:rStyle w:val="Hyperlink"/>
            <w:lang w:val="en-US"/>
          </w:rPr>
          <w:t>PCAOB</w:t>
        </w:r>
        <w:r w:rsidR="004C04BA">
          <w:rPr>
            <w:rStyle w:val="Hyperlink"/>
            <w:lang w:val="en-US"/>
          </w:rPr>
          <w:t xml:space="preserve"> </w:t>
        </w:r>
        <w:r w:rsidR="004C04BA" w:rsidRPr="00413B87">
          <w:rPr>
            <w:rStyle w:val="Hyperlink"/>
            <w:lang w:val="en-US"/>
          </w:rPr>
          <w:t>approves</w:t>
        </w:r>
        <w:r w:rsidR="004C04BA">
          <w:rPr>
            <w:rStyle w:val="Hyperlink"/>
            <w:lang w:val="en-US"/>
          </w:rPr>
          <w:t xml:space="preserve"> </w:t>
        </w:r>
        <w:r w:rsidR="004C04BA" w:rsidRPr="00413B87">
          <w:rPr>
            <w:rStyle w:val="Hyperlink"/>
            <w:lang w:val="en-US"/>
          </w:rPr>
          <w:t>reorganization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standards</w:t>
        </w:r>
      </w:hyperlink>
    </w:p>
    <w:p w:rsidR="004C04BA" w:rsidRPr="00413B87" w:rsidRDefault="009B1B23" w:rsidP="00AD070D">
      <w:pPr>
        <w:pStyle w:val="Cuerpovademecum"/>
        <w:rPr>
          <w:rStyle w:val="Hyperlink"/>
          <w:lang w:val="en-US"/>
        </w:rPr>
      </w:pPr>
      <w:hyperlink r:id="rId91" w:history="1">
        <w:r w:rsidR="004C04BA" w:rsidRPr="00413B87">
          <w:rPr>
            <w:rStyle w:val="Hyperlink"/>
            <w:lang w:val="en-US"/>
          </w:rPr>
          <w:t>PCAOB</w:t>
        </w:r>
        <w:r w:rsidR="004C04BA">
          <w:rPr>
            <w:rStyle w:val="Hyperlink"/>
            <w:lang w:val="en-US"/>
          </w:rPr>
          <w:t xml:space="preserve"> </w:t>
        </w:r>
        <w:r w:rsidR="004C04BA" w:rsidRPr="00413B87">
          <w:rPr>
            <w:rStyle w:val="Hyperlink"/>
            <w:lang w:val="en-US"/>
          </w:rPr>
          <w:t>announces</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forums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small</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environment</w:t>
        </w:r>
      </w:hyperlink>
    </w:p>
    <w:p w:rsidR="004C04BA" w:rsidRPr="00413B87" w:rsidRDefault="009B1B23" w:rsidP="00B459ED">
      <w:pPr>
        <w:pStyle w:val="Cuerpovademecum"/>
        <w:rPr>
          <w:lang w:val="en-US"/>
        </w:rPr>
      </w:pPr>
      <w:hyperlink r:id="rId92" w:history="1">
        <w:r w:rsidR="004C04BA" w:rsidRPr="00413B87">
          <w:rPr>
            <w:rStyle w:val="Hyperlink"/>
            <w:lang w:val="en-US"/>
          </w:rPr>
          <w:t>IAASB</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final</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improve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report</w:t>
        </w:r>
      </w:hyperlink>
      <w:r w:rsidR="004C04BA">
        <w:rPr>
          <w:rFonts w:cs="Arial"/>
          <w:color w:val="000000"/>
          <w:lang w:val="en-US"/>
        </w:rPr>
        <w:t xml:space="preserve"> </w:t>
      </w:r>
    </w:p>
    <w:p w:rsidR="004C04BA" w:rsidRPr="00413B87" w:rsidRDefault="009B1B23" w:rsidP="0089521B">
      <w:pPr>
        <w:pStyle w:val="Cuerpovademecum"/>
        <w:rPr>
          <w:rStyle w:val="Hyperlink"/>
          <w:lang w:val="en-US"/>
        </w:rPr>
      </w:pPr>
      <w:hyperlink r:id="rId93" w:history="1">
        <w:r w:rsidR="004C04BA" w:rsidRPr="00413B87">
          <w:rPr>
            <w:rStyle w:val="Hyperlink"/>
            <w:lang w:val="en-US"/>
          </w:rPr>
          <w:t>UK</w:t>
        </w:r>
        <w:r w:rsidR="004C04BA">
          <w:rPr>
            <w:rStyle w:val="Hyperlink"/>
            <w:lang w:val="en-US"/>
          </w:rPr>
          <w:t xml:space="preserve"> </w:t>
        </w:r>
        <w:r w:rsidR="004C04BA" w:rsidRPr="00413B87">
          <w:rPr>
            <w:rStyle w:val="Hyperlink"/>
            <w:lang w:val="en-US"/>
          </w:rPr>
          <w:t>Department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innovation</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skills</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q&amp;a</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tendering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rotation</w:t>
        </w:r>
        <w:r w:rsidR="004C04BA">
          <w:rPr>
            <w:rStyle w:val="Hyperlink"/>
            <w:lang w:val="en-US"/>
          </w:rPr>
          <w:t xml:space="preserve"> </w:t>
        </w:r>
        <w:r w:rsidR="004C04BA" w:rsidRPr="00413B87">
          <w:rPr>
            <w:rStyle w:val="Hyperlink"/>
            <w:lang w:val="en-US"/>
          </w:rPr>
          <w:t>framework</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part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consultation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eu</w:t>
        </w:r>
        <w:r w:rsidR="004C04BA">
          <w:rPr>
            <w:rStyle w:val="Hyperlink"/>
            <w:lang w:val="en-US"/>
          </w:rPr>
          <w:t xml:space="preserve"> </w:t>
        </w:r>
        <w:r w:rsidR="004C04BA" w:rsidRPr="00413B87">
          <w:rPr>
            <w:rStyle w:val="Hyperlink"/>
            <w:lang w:val="en-US"/>
          </w:rPr>
          <w:t>reform</w:t>
        </w:r>
        <w:r w:rsidR="004C04BA">
          <w:rPr>
            <w:rStyle w:val="Hyperlink"/>
            <w:lang w:val="en-US"/>
          </w:rPr>
          <w:t xml:space="preserve"> </w:t>
        </w:r>
        <w:r w:rsidR="004C04BA" w:rsidRPr="00413B87">
          <w:rPr>
            <w:rStyle w:val="Hyperlink"/>
            <w:lang w:val="en-US"/>
          </w:rPr>
          <w:t>proposals</w:t>
        </w:r>
      </w:hyperlink>
    </w:p>
    <w:p w:rsidR="004C04BA" w:rsidRPr="00413B87" w:rsidRDefault="009B1B23" w:rsidP="0089521B">
      <w:pPr>
        <w:pStyle w:val="Cuerpovademecum"/>
        <w:rPr>
          <w:rStyle w:val="Hyperlink"/>
          <w:lang w:val="en-US"/>
        </w:rPr>
      </w:pPr>
      <w:hyperlink r:id="rId94" w:history="1">
        <w:r w:rsidR="004C04BA" w:rsidRPr="00413B87">
          <w:rPr>
            <w:rStyle w:val="Hyperlink"/>
            <w:lang w:val="en-US"/>
          </w:rPr>
          <w:t>IIA,</w:t>
        </w:r>
        <w:r w:rsidR="004C04BA">
          <w:rPr>
            <w:rStyle w:val="Hyperlink"/>
            <w:lang w:val="en-US"/>
          </w:rPr>
          <w:t xml:space="preserve"> </w:t>
        </w:r>
        <w:r w:rsidR="004C04BA" w:rsidRPr="00413B87">
          <w:rPr>
            <w:rStyle w:val="Hyperlink"/>
            <w:lang w:val="en-US"/>
          </w:rPr>
          <w:t>CAQ</w:t>
        </w:r>
        <w:r w:rsidR="004C04BA">
          <w:rPr>
            <w:rStyle w:val="Hyperlink"/>
            <w:lang w:val="en-US"/>
          </w:rPr>
          <w:t xml:space="preserve"> </w:t>
        </w:r>
        <w:r w:rsidR="004C04BA" w:rsidRPr="00413B87">
          <w:rPr>
            <w:rStyle w:val="Hyperlink"/>
            <w:lang w:val="en-US"/>
          </w:rPr>
          <w:t>whitepaper</w:t>
        </w:r>
        <w:r w:rsidR="004C04BA">
          <w:rPr>
            <w:rStyle w:val="Hyperlink"/>
            <w:lang w:val="en-US"/>
          </w:rPr>
          <w:t xml:space="preserve"> </w:t>
        </w:r>
        <w:r w:rsidR="004C04BA" w:rsidRPr="00413B87">
          <w:rPr>
            <w:rStyle w:val="Hyperlink"/>
            <w:lang w:val="en-US"/>
          </w:rPr>
          <w:t>identifies</w:t>
        </w:r>
        <w:r w:rsidR="004C04BA">
          <w:rPr>
            <w:rStyle w:val="Hyperlink"/>
            <w:lang w:val="en-US"/>
          </w:rPr>
          <w:t xml:space="preserve"> </w:t>
        </w:r>
        <w:r w:rsidR="004C04BA" w:rsidRPr="00413B87">
          <w:rPr>
            <w:rStyle w:val="Hyperlink"/>
            <w:lang w:val="en-US"/>
          </w:rPr>
          <w:t>solutions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communications</w:t>
        </w:r>
        <w:r w:rsidR="004C04BA">
          <w:rPr>
            <w:rStyle w:val="Hyperlink"/>
            <w:lang w:val="en-US"/>
          </w:rPr>
          <w:t xml:space="preserve"> </w:t>
        </w:r>
        <w:r w:rsidR="004C04BA" w:rsidRPr="00413B87">
          <w:rPr>
            <w:rStyle w:val="Hyperlink"/>
            <w:lang w:val="en-US"/>
          </w:rPr>
          <w:t>among</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stakeholders</w:t>
        </w:r>
      </w:hyperlink>
    </w:p>
    <w:p w:rsidR="004C04BA" w:rsidRPr="00413B87" w:rsidRDefault="009B1B23" w:rsidP="0051192E">
      <w:pPr>
        <w:pStyle w:val="Cuerpovademecum"/>
        <w:rPr>
          <w:rFonts w:cs="Arial"/>
          <w:color w:val="000000"/>
          <w:u w:val="single"/>
          <w:lang w:val="en-US"/>
        </w:rPr>
      </w:pPr>
      <w:hyperlink r:id="rId95" w:history="1">
        <w:r w:rsidR="004C04BA" w:rsidRPr="00413B87">
          <w:rPr>
            <w:rStyle w:val="Hyperlink"/>
            <w:lang w:val="en-US"/>
          </w:rPr>
          <w:t>Consultation</w:t>
        </w:r>
        <w:r w:rsidR="004C04BA">
          <w:rPr>
            <w:rStyle w:val="Hyperlink"/>
            <w:lang w:val="en-US"/>
          </w:rPr>
          <w:t xml:space="preserve"> </w:t>
        </w:r>
        <w:r w:rsidR="004C04BA" w:rsidRPr="00413B87">
          <w:rPr>
            <w:rStyle w:val="Hyperlink"/>
            <w:lang w:val="en-US"/>
          </w:rPr>
          <w:t>launched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FRC</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eu</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directive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regulation</w:t>
        </w:r>
        <w:r w:rsidR="004C04BA">
          <w:rPr>
            <w:rStyle w:val="Hyperlink"/>
            <w:lang w:val="en-US"/>
          </w:rPr>
          <w:t xml:space="preserve"> </w:t>
        </w:r>
        <w:r w:rsidR="004C04BA" w:rsidRPr="00413B87">
          <w:rPr>
            <w:rStyle w:val="Hyperlink"/>
            <w:lang w:val="en-US"/>
          </w:rPr>
          <w:t>impact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ethical</w:t>
        </w:r>
        <w:r w:rsidR="004C04BA">
          <w:rPr>
            <w:rStyle w:val="Hyperlink"/>
            <w:lang w:val="en-US"/>
          </w:rPr>
          <w:t xml:space="preserve"> </w:t>
        </w:r>
        <w:r w:rsidR="004C04BA" w:rsidRPr="00413B87">
          <w:rPr>
            <w:rStyle w:val="Hyperlink"/>
            <w:lang w:val="en-US"/>
          </w:rPr>
          <w:t>standards</w:t>
        </w:r>
      </w:hyperlink>
      <w:r w:rsidR="004C04BA" w:rsidRPr="00413B87">
        <w:rPr>
          <w:rFonts w:cs="Arial"/>
          <w:color w:val="000000"/>
          <w:u w:val="single"/>
          <w:lang w:val="en-US"/>
        </w:rPr>
        <w:t>.</w:t>
      </w:r>
      <w:r w:rsidR="004C04BA">
        <w:rPr>
          <w:rFonts w:cs="Arial"/>
          <w:color w:val="000000"/>
          <w:u w:val="single"/>
          <w:lang w:val="en-US"/>
        </w:rPr>
        <w:t xml:space="preserve"> </w:t>
      </w:r>
    </w:p>
    <w:p w:rsidR="004C04BA" w:rsidRPr="00413B87" w:rsidRDefault="009B1B23" w:rsidP="0051192E">
      <w:pPr>
        <w:pStyle w:val="Cuerpovademecum"/>
        <w:rPr>
          <w:rFonts w:cs="Arial"/>
          <w:color w:val="000000"/>
          <w:u w:val="single"/>
          <w:lang w:val="en-US"/>
        </w:rPr>
      </w:pPr>
      <w:hyperlink r:id="rId96" w:history="1">
        <w:r w:rsidR="004C04BA" w:rsidRPr="00413B87">
          <w:rPr>
            <w:rStyle w:val="Hyperlink"/>
            <w:lang w:val="en-US"/>
          </w:rPr>
          <w:t>IAASB</w:t>
        </w:r>
        <w:r w:rsidR="004C04BA">
          <w:rPr>
            <w:rStyle w:val="Hyperlink"/>
            <w:lang w:val="en-US"/>
          </w:rPr>
          <w:t xml:space="preserve"> </w:t>
        </w:r>
        <w:r w:rsidR="004C04BA" w:rsidRPr="00413B87">
          <w:rPr>
            <w:rStyle w:val="Hyperlink"/>
            <w:lang w:val="en-US"/>
          </w:rPr>
          <w:t>continues</w:t>
        </w:r>
        <w:r w:rsidR="004C04BA">
          <w:rPr>
            <w:rStyle w:val="Hyperlink"/>
            <w:lang w:val="en-US"/>
          </w:rPr>
          <w:t xml:space="preserve"> </w:t>
        </w:r>
        <w:r w:rsidR="004C04BA" w:rsidRPr="00413B87">
          <w:rPr>
            <w:rStyle w:val="Hyperlink"/>
            <w:lang w:val="en-US"/>
          </w:rPr>
          <w:t>focus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strengthening</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confidence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its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strategy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plan</w:t>
        </w:r>
      </w:hyperlink>
      <w:r w:rsidR="004C04BA" w:rsidRPr="00413B87">
        <w:rPr>
          <w:rFonts w:cs="Arial"/>
          <w:color w:val="000000"/>
          <w:u w:val="single"/>
          <w:lang w:val="en-US"/>
        </w:rPr>
        <w:t>.</w:t>
      </w:r>
    </w:p>
    <w:p w:rsidR="004C04BA" w:rsidRPr="00413B87" w:rsidRDefault="009B1B23" w:rsidP="0051192E">
      <w:pPr>
        <w:pStyle w:val="Cuerpovademecum"/>
        <w:rPr>
          <w:rFonts w:cs="Arial"/>
          <w:color w:val="000000"/>
          <w:u w:val="single"/>
          <w:lang w:val="en-US"/>
        </w:rPr>
      </w:pPr>
      <w:hyperlink r:id="rId97" w:history="1">
        <w:r w:rsidR="004C04BA" w:rsidRPr="00413B87">
          <w:rPr>
            <w:rStyle w:val="Hyperlink"/>
            <w:lang w:val="en-US"/>
          </w:rPr>
          <w:t>IAESB</w:t>
        </w:r>
        <w:r w:rsidR="004C04BA">
          <w:rPr>
            <w:rStyle w:val="Hyperlink"/>
            <w:lang w:val="en-US"/>
          </w:rPr>
          <w:t xml:space="preserve"> </w:t>
        </w:r>
        <w:r w:rsidR="004C04BA" w:rsidRPr="00413B87">
          <w:rPr>
            <w:rStyle w:val="Hyperlink"/>
            <w:lang w:val="en-US"/>
          </w:rPr>
          <w:t>finalizes</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competence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engagement</w:t>
        </w:r>
        <w:r w:rsidR="004C04BA">
          <w:rPr>
            <w:rStyle w:val="Hyperlink"/>
            <w:lang w:val="en-US"/>
          </w:rPr>
          <w:t xml:space="preserve"> </w:t>
        </w:r>
        <w:r w:rsidR="004C04BA" w:rsidRPr="00413B87">
          <w:rPr>
            <w:rStyle w:val="Hyperlink"/>
            <w:lang w:val="en-US"/>
          </w:rPr>
          <w:t>partner</w:t>
        </w:r>
      </w:hyperlink>
      <w:r w:rsidR="004C04BA" w:rsidRPr="00413B87">
        <w:rPr>
          <w:rFonts w:cs="Arial"/>
          <w:color w:val="000000"/>
          <w:u w:val="single"/>
          <w:lang w:val="en-US"/>
        </w:rPr>
        <w:t>.</w:t>
      </w:r>
    </w:p>
    <w:p w:rsidR="004C04BA" w:rsidRPr="00413B87" w:rsidRDefault="009B1B23" w:rsidP="003322BE">
      <w:pPr>
        <w:pStyle w:val="Cuerpovademecum"/>
        <w:rPr>
          <w:rStyle w:val="Hyperlink"/>
          <w:lang w:val="en-US"/>
        </w:rPr>
      </w:pPr>
      <w:hyperlink r:id="rId98" w:history="1">
        <w:r w:rsidR="004C04BA" w:rsidRPr="00413B87">
          <w:rPr>
            <w:rStyle w:val="Hyperlink"/>
            <w:lang w:val="en-US"/>
          </w:rPr>
          <w:t>FRC</w:t>
        </w:r>
        <w:r w:rsidR="004C04BA">
          <w:rPr>
            <w:rStyle w:val="Hyperlink"/>
            <w:lang w:val="en-US"/>
          </w:rPr>
          <w:t xml:space="preserve"> </w:t>
        </w:r>
        <w:r w:rsidR="004C04BA" w:rsidRPr="00413B87">
          <w:rPr>
            <w:rStyle w:val="Hyperlink"/>
            <w:lang w:val="en-US"/>
          </w:rPr>
          <w:t>FINDS</w:t>
        </w:r>
        <w:r w:rsidR="004C04BA">
          <w:rPr>
            <w:rStyle w:val="Hyperlink"/>
            <w:lang w:val="en-US"/>
          </w:rPr>
          <w:t xml:space="preserve"> </w:t>
        </w:r>
        <w:r w:rsidR="004C04BA" w:rsidRPr="00413B87">
          <w:rPr>
            <w:rStyle w:val="Hyperlink"/>
            <w:lang w:val="en-US"/>
          </w:rPr>
          <w:t>GOOD</w:t>
        </w:r>
        <w:r w:rsidR="004C04BA">
          <w:rPr>
            <w:rStyle w:val="Hyperlink"/>
            <w:lang w:val="en-US"/>
          </w:rPr>
          <w:t xml:space="preserve"> </w:t>
        </w:r>
        <w:r w:rsidR="004C04BA" w:rsidRPr="00413B87">
          <w:rPr>
            <w:rStyle w:val="Hyperlink"/>
            <w:lang w:val="en-US"/>
          </w:rPr>
          <w:t>TAKE-UP</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REQUIREMENTS</w:t>
        </w:r>
      </w:hyperlink>
      <w:r w:rsidR="004C04BA">
        <w:rPr>
          <w:rStyle w:val="Hyperlink"/>
          <w:lang w:val="en-US"/>
        </w:rPr>
        <w:t xml:space="preserve"> </w:t>
      </w:r>
    </w:p>
    <w:p w:rsidR="004C04BA" w:rsidRPr="00413B87" w:rsidRDefault="009B1B23" w:rsidP="003322BE">
      <w:pPr>
        <w:pStyle w:val="Cuerpovademecum"/>
        <w:rPr>
          <w:rStyle w:val="Hyperlink"/>
          <w:lang w:val="en-US"/>
        </w:rPr>
      </w:pPr>
      <w:hyperlink r:id="rId99" w:history="1">
        <w:r w:rsidR="004C04BA" w:rsidRPr="00413B87">
          <w:rPr>
            <w:rStyle w:val="Hyperlink"/>
            <w:lang w:val="en-US"/>
          </w:rPr>
          <w:t>IIA</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NORTH</w:t>
        </w:r>
        <w:r w:rsidR="004C04BA">
          <w:rPr>
            <w:rStyle w:val="Hyperlink"/>
            <w:lang w:val="en-US"/>
          </w:rPr>
          <w:t xml:space="preserve"> </w:t>
        </w:r>
        <w:r w:rsidR="004C04BA" w:rsidRPr="00413B87">
          <w:rPr>
            <w:rStyle w:val="Hyperlink"/>
            <w:lang w:val="en-US"/>
          </w:rPr>
          <w:t>AMERICAN</w:t>
        </w:r>
        <w:r w:rsidR="004C04BA">
          <w:rPr>
            <w:rStyle w:val="Hyperlink"/>
            <w:lang w:val="en-US"/>
          </w:rPr>
          <w:t xml:space="preserve"> </w:t>
        </w:r>
        <w:r w:rsidR="004C04BA" w:rsidRPr="00413B87">
          <w:rPr>
            <w:rStyle w:val="Hyperlink"/>
            <w:lang w:val="en-US"/>
          </w:rPr>
          <w:t>PULSE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hyperlink>
      <w:r w:rsidR="004C04BA">
        <w:rPr>
          <w:rStyle w:val="Hyperlink"/>
          <w:lang w:val="en-US"/>
        </w:rPr>
        <w:t xml:space="preserve"> </w:t>
      </w:r>
    </w:p>
    <w:p w:rsidR="004C04BA" w:rsidRPr="00413B87" w:rsidRDefault="009B1B23" w:rsidP="003322BE">
      <w:pPr>
        <w:pStyle w:val="Cuerpovademecum"/>
        <w:rPr>
          <w:rStyle w:val="Hyperlink"/>
          <w:lang w:val="en-US"/>
        </w:rPr>
      </w:pPr>
      <w:hyperlink r:id="rId100" w:history="1">
        <w:r w:rsidR="004C04BA" w:rsidRPr="00413B87">
          <w:rPr>
            <w:rStyle w:val="Hyperlink"/>
            <w:lang w:val="en-US"/>
          </w:rPr>
          <w:t>INTERNATIONAL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REGULATORS</w:t>
        </w:r>
        <w:r w:rsidR="004C04BA">
          <w:rPr>
            <w:rStyle w:val="Hyperlink"/>
            <w:lang w:val="en-US"/>
          </w:rPr>
          <w:t xml:space="preserve"> </w:t>
        </w:r>
        <w:r w:rsidR="004C04BA" w:rsidRPr="00413B87">
          <w:rPr>
            <w:rStyle w:val="Hyperlink"/>
            <w:lang w:val="en-US"/>
          </w:rPr>
          <w:t>EXPRESS</w:t>
        </w:r>
        <w:r w:rsidR="004C04BA">
          <w:rPr>
            <w:rStyle w:val="Hyperlink"/>
            <w:lang w:val="en-US"/>
          </w:rPr>
          <w:t xml:space="preserve"> </w:t>
        </w:r>
        <w:r w:rsidR="004C04BA" w:rsidRPr="00413B87">
          <w:rPr>
            <w:rStyle w:val="Hyperlink"/>
            <w:lang w:val="en-US"/>
          </w:rPr>
          <w:t>CONCERN</w:t>
        </w:r>
        <w:r w:rsidR="004C04BA">
          <w:rPr>
            <w:rStyle w:val="Hyperlink"/>
            <w:lang w:val="en-US"/>
          </w:rPr>
          <w:t xml:space="preserve"> </w:t>
        </w:r>
        <w:r w:rsidR="004C04BA" w:rsidRPr="00413B87">
          <w:rPr>
            <w:rStyle w:val="Hyperlink"/>
            <w:lang w:val="en-US"/>
          </w:rPr>
          <w:t>OVER</w:t>
        </w:r>
        <w:r w:rsidR="004C04BA">
          <w:rPr>
            <w:rStyle w:val="Hyperlink"/>
            <w:lang w:val="en-US"/>
          </w:rPr>
          <w:t xml:space="preserve"> </w:t>
        </w:r>
        <w:r w:rsidR="004C04BA" w:rsidRPr="00413B87">
          <w:rPr>
            <w:rStyle w:val="Hyperlink"/>
            <w:lang w:val="en-US"/>
          </w:rPr>
          <w:t>CONTINUED</w:t>
        </w:r>
        <w:r w:rsidR="004C04BA">
          <w:rPr>
            <w:rStyle w:val="Hyperlink"/>
            <w:lang w:val="en-US"/>
          </w:rPr>
          <w:t xml:space="preserve"> </w:t>
        </w:r>
        <w:r w:rsidR="004C04BA" w:rsidRPr="00413B87">
          <w:rPr>
            <w:rStyle w:val="Hyperlink"/>
            <w:lang w:val="en-US"/>
          </w:rPr>
          <w:t>SIGNIFICANT</w:t>
        </w:r>
        <w:r w:rsidR="004C04BA">
          <w:rPr>
            <w:rStyle w:val="Hyperlink"/>
            <w:lang w:val="en-US"/>
          </w:rPr>
          <w:t xml:space="preserve"> </w:t>
        </w:r>
        <w:r w:rsidR="004C04BA" w:rsidRPr="00413B87">
          <w:rPr>
            <w:rStyle w:val="Hyperlink"/>
            <w:lang w:val="en-US"/>
          </w:rPr>
          <w:t>DEFICIENCIES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COMPANIES</w:t>
        </w:r>
      </w:hyperlink>
    </w:p>
    <w:p w:rsidR="004C04BA" w:rsidRPr="00413B87" w:rsidRDefault="009B1B23" w:rsidP="003322BE">
      <w:pPr>
        <w:pStyle w:val="Cuerpovademecum"/>
        <w:rPr>
          <w:rFonts w:cs="Arial"/>
          <w:color w:val="000000"/>
          <w:u w:val="single"/>
          <w:lang w:val="en-US"/>
        </w:rPr>
      </w:pPr>
      <w:hyperlink r:id="rId101" w:history="1">
        <w:r w:rsidR="004C04BA" w:rsidRPr="00413B87">
          <w:rPr>
            <w:rStyle w:val="Hyperlink"/>
            <w:lang w:val="en-US"/>
          </w:rPr>
          <w:t>SURVEY</w:t>
        </w:r>
        <w:r w:rsidR="004C04BA">
          <w:rPr>
            <w:rStyle w:val="Hyperlink"/>
            <w:lang w:val="en-US"/>
          </w:rPr>
          <w:t xml:space="preserve"> </w:t>
        </w:r>
        <w:r w:rsidR="004C04BA" w:rsidRPr="00413B87">
          <w:rPr>
            <w:rStyle w:val="Hyperlink"/>
            <w:lang w:val="en-US"/>
          </w:rPr>
          <w:t>REVEALS</w:t>
        </w:r>
        <w:r w:rsidR="004C04BA">
          <w:rPr>
            <w:rStyle w:val="Hyperlink"/>
            <w:lang w:val="en-US"/>
          </w:rPr>
          <w:t xml:space="preserve"> </w:t>
        </w:r>
        <w:r w:rsidR="004C04BA" w:rsidRPr="00413B87">
          <w:rPr>
            <w:rStyle w:val="Hyperlink"/>
            <w:lang w:val="en-US"/>
          </w:rPr>
          <w:t>CHIEF</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EXECUTIVES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MEMBERS</w:t>
        </w:r>
        <w:r w:rsidR="004C04BA">
          <w:rPr>
            <w:rStyle w:val="Hyperlink"/>
            <w:lang w:val="en-US"/>
          </w:rPr>
          <w:t xml:space="preserve"> </w:t>
        </w:r>
        <w:r w:rsidR="004C04BA" w:rsidRPr="00413B87">
          <w:rPr>
            <w:rStyle w:val="Hyperlink"/>
            <w:lang w:val="en-US"/>
          </w:rPr>
          <w:t>OUT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SYNC</w:t>
        </w:r>
      </w:hyperlink>
    </w:p>
    <w:p w:rsidR="004C04BA" w:rsidRPr="00413B87" w:rsidRDefault="004C04BA" w:rsidP="00583E3D">
      <w:pPr>
        <w:pStyle w:val="Cuerpovademecum"/>
        <w:rPr>
          <w:rStyle w:val="Hyperlink"/>
          <w:lang w:val="en-US"/>
        </w:rPr>
      </w:pPr>
      <w:r w:rsidRPr="00413B87">
        <w:rPr>
          <w:rStyle w:val="Hyperlink"/>
          <w:color w:val="auto"/>
          <w:u w:val="none"/>
          <w:lang w:val="en-US"/>
        </w:rPr>
        <w:fldChar w:fldCharType="begin"/>
      </w:r>
      <w:r w:rsidRPr="00413B87">
        <w:rPr>
          <w:rStyle w:val="Hyperlink"/>
          <w:color w:val="auto"/>
          <w:u w:val="none"/>
          <w:lang w:val="en-US"/>
        </w:rPr>
        <w:instrText xml:space="preserve"> HYPERLINK "http://www.accountingeducation.com/index.cfm?page=newsdetails&amp;id=153445" </w:instrText>
      </w:r>
      <w:r w:rsidRPr="00413B87">
        <w:rPr>
          <w:rStyle w:val="Hyperlink"/>
          <w:color w:val="auto"/>
          <w:u w:val="none"/>
          <w:lang w:val="en-US"/>
        </w:rPr>
        <w:fldChar w:fldCharType="separate"/>
      </w:r>
      <w:r w:rsidRPr="00413B87">
        <w:rPr>
          <w:rStyle w:val="Hyperlink"/>
          <w:lang w:val="en-US"/>
        </w:rPr>
        <w:t>NEW</w:t>
      </w:r>
      <w:r>
        <w:rPr>
          <w:rStyle w:val="Hyperlink"/>
          <w:lang w:val="en-US"/>
        </w:rPr>
        <w:t xml:space="preserve"> </w:t>
      </w:r>
      <w:r w:rsidRPr="00413B87">
        <w:rPr>
          <w:rStyle w:val="Hyperlink"/>
          <w:lang w:val="en-US"/>
        </w:rPr>
        <w:t>VIDEO</w:t>
      </w:r>
      <w:r>
        <w:rPr>
          <w:rStyle w:val="Hyperlink"/>
          <w:lang w:val="en-US"/>
        </w:rPr>
        <w:t xml:space="preserve"> </w:t>
      </w:r>
      <w:r w:rsidRPr="00413B87">
        <w:rPr>
          <w:rStyle w:val="Hyperlink"/>
          <w:lang w:val="en-US"/>
        </w:rPr>
        <w:t>RELEASED</w:t>
      </w:r>
      <w:r>
        <w:rPr>
          <w:rStyle w:val="Hyperlink"/>
          <w:lang w:val="en-US"/>
        </w:rPr>
        <w:t xml:space="preserve"> </w:t>
      </w:r>
      <w:r w:rsidRPr="00413B87">
        <w:rPr>
          <w:rStyle w:val="Hyperlink"/>
          <w:lang w:val="en-US"/>
        </w:rPr>
        <w:t>EXPLAINING</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CALL</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ACTION</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AUDIT</w:t>
      </w:r>
      <w:r>
        <w:rPr>
          <w:rStyle w:val="Hyperlink"/>
          <w:lang w:val="en-US"/>
        </w:rPr>
        <w:t xml:space="preserve"> </w:t>
      </w:r>
      <w:r w:rsidRPr="00413B87">
        <w:rPr>
          <w:rStyle w:val="Hyperlink"/>
          <w:lang w:val="en-US"/>
        </w:rPr>
        <w:t>COMMITTEE</w:t>
      </w:r>
      <w:r>
        <w:rPr>
          <w:rStyle w:val="Hyperlink"/>
          <w:lang w:val="en-US"/>
        </w:rPr>
        <w:t xml:space="preserve"> </w:t>
      </w:r>
      <w:r w:rsidRPr="00413B87">
        <w:rPr>
          <w:rStyle w:val="Hyperlink"/>
          <w:lang w:val="en-US"/>
        </w:rPr>
        <w:t>DISCLOSURE</w:t>
      </w:r>
    </w:p>
    <w:p w:rsidR="004C04BA" w:rsidRPr="00413B87" w:rsidRDefault="004C04BA" w:rsidP="00583E3D">
      <w:pPr>
        <w:pStyle w:val="Cuerpovademecum"/>
        <w:rPr>
          <w:rStyle w:val="Hyperlink"/>
          <w:lang w:val="en-US"/>
        </w:rPr>
      </w:pPr>
      <w:r w:rsidRPr="00413B87">
        <w:rPr>
          <w:rStyle w:val="Hyperlink"/>
          <w:color w:val="auto"/>
          <w:u w:val="none"/>
          <w:lang w:val="en-US"/>
        </w:rPr>
        <w:fldChar w:fldCharType="end"/>
      </w:r>
      <w:r w:rsidRPr="00413B87">
        <w:rPr>
          <w:rStyle w:val="Hyperlink"/>
          <w:color w:val="auto"/>
          <w:u w:val="none"/>
          <w:lang w:val="en-US"/>
        </w:rPr>
        <w:fldChar w:fldCharType="begin"/>
      </w:r>
      <w:r w:rsidRPr="00413B87">
        <w:rPr>
          <w:rStyle w:val="Hyperlink"/>
          <w:color w:val="auto"/>
          <w:u w:val="none"/>
          <w:lang w:val="en-US"/>
        </w:rPr>
        <w:instrText xml:space="preserve"> HYPERLINK "http://www.accountingeducation.com/index.cfm?page=newsdetails&amp;id=153446" </w:instrText>
      </w:r>
      <w:r w:rsidRPr="00413B87">
        <w:rPr>
          <w:rStyle w:val="Hyperlink"/>
          <w:color w:val="auto"/>
          <w:u w:val="none"/>
          <w:lang w:val="en-US"/>
        </w:rPr>
        <w:fldChar w:fldCharType="separate"/>
      </w:r>
      <w:r w:rsidRPr="00413B87">
        <w:rPr>
          <w:rStyle w:val="Hyperlink"/>
          <w:lang w:val="en-US"/>
        </w:rPr>
        <w:t>MEETING</w:t>
      </w:r>
      <w:r>
        <w:rPr>
          <w:rStyle w:val="Hyperlink"/>
          <w:lang w:val="en-US"/>
        </w:rPr>
        <w:t xml:space="preserve"> </w:t>
      </w:r>
      <w:r w:rsidRPr="00413B87">
        <w:rPr>
          <w:rStyle w:val="Hyperlink"/>
          <w:lang w:val="en-US"/>
        </w:rPr>
        <w:t>UPDATE</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NZAuASB</w:t>
      </w:r>
      <w:r>
        <w:rPr>
          <w:rStyle w:val="Hyperlink"/>
          <w:lang w:val="en-US"/>
        </w:rPr>
        <w:t xml:space="preserve"> </w:t>
      </w:r>
      <w:r w:rsidRPr="00413B87">
        <w:rPr>
          <w:rStyle w:val="Hyperlink"/>
          <w:lang w:val="en-US"/>
        </w:rPr>
        <w:t>MEETING</w:t>
      </w:r>
      <w:r>
        <w:rPr>
          <w:rStyle w:val="Hyperlink"/>
          <w:lang w:val="en-US"/>
        </w:rPr>
        <w:t xml:space="preserve"> </w:t>
      </w:r>
      <w:r w:rsidRPr="00413B87">
        <w:rPr>
          <w:rStyle w:val="Hyperlink"/>
          <w:lang w:val="en-US"/>
        </w:rPr>
        <w:t>29</w:t>
      </w:r>
      <w:r>
        <w:rPr>
          <w:rStyle w:val="Hyperlink"/>
          <w:lang w:val="en-US"/>
        </w:rPr>
        <w:t xml:space="preserve"> </w:t>
      </w:r>
      <w:r w:rsidRPr="00413B87">
        <w:rPr>
          <w:rStyle w:val="Hyperlink"/>
          <w:lang w:val="en-US"/>
        </w:rPr>
        <w:t>APRIL</w:t>
      </w:r>
      <w:r>
        <w:rPr>
          <w:rStyle w:val="Hyperlink"/>
          <w:lang w:val="en-US"/>
        </w:rPr>
        <w:t xml:space="preserve"> </w:t>
      </w:r>
      <w:r w:rsidRPr="00413B87">
        <w:rPr>
          <w:rStyle w:val="Hyperlink"/>
          <w:lang w:val="en-US"/>
        </w:rPr>
        <w:t>2015:</w:t>
      </w:r>
      <w:r>
        <w:rPr>
          <w:rStyle w:val="Hyperlink"/>
          <w:lang w:val="en-US"/>
        </w:rPr>
        <w:t xml:space="preserve"> </w:t>
      </w:r>
      <w:r w:rsidRPr="00413B87">
        <w:rPr>
          <w:rStyle w:val="Hyperlink"/>
          <w:lang w:val="en-US"/>
        </w:rPr>
        <w:t>INCLUDING</w:t>
      </w:r>
      <w:r>
        <w:rPr>
          <w:rStyle w:val="Hyperlink"/>
          <w:lang w:val="en-US"/>
        </w:rPr>
        <w:t xml:space="preserve"> </w:t>
      </w:r>
      <w:r w:rsidRPr="00413B87">
        <w:rPr>
          <w:rStyle w:val="Hyperlink"/>
          <w:lang w:val="en-US"/>
        </w:rPr>
        <w:t>UPDATE</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AUDITOR</w:t>
      </w:r>
      <w:r>
        <w:rPr>
          <w:rStyle w:val="Hyperlink"/>
          <w:lang w:val="en-US"/>
        </w:rPr>
        <w:t xml:space="preserve"> </w:t>
      </w:r>
      <w:r w:rsidRPr="00413B87">
        <w:rPr>
          <w:rStyle w:val="Hyperlink"/>
          <w:lang w:val="en-US"/>
        </w:rPr>
        <w:t>REPORTING</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DIRECTORS</w:t>
      </w:r>
      <w:r>
        <w:rPr>
          <w:rStyle w:val="Hyperlink"/>
          <w:lang w:val="en-US"/>
        </w:rPr>
        <w:t xml:space="preserve"> </w:t>
      </w:r>
      <w:r w:rsidRPr="00413B87">
        <w:rPr>
          <w:rStyle w:val="Hyperlink"/>
          <w:lang w:val="en-US"/>
        </w:rPr>
        <w:t>RESPONSIBILITIES</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TRIBUTE</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TONY</w:t>
      </w:r>
      <w:r>
        <w:rPr>
          <w:rStyle w:val="Hyperlink"/>
          <w:lang w:val="en-US"/>
        </w:rPr>
        <w:t xml:space="preserve"> </w:t>
      </w:r>
      <w:r w:rsidRPr="00413B87">
        <w:rPr>
          <w:rStyle w:val="Hyperlink"/>
          <w:lang w:val="en-US"/>
        </w:rPr>
        <w:t>DALE</w:t>
      </w:r>
    </w:p>
    <w:p w:rsidR="004C04BA" w:rsidRPr="00413B87" w:rsidRDefault="004C04BA" w:rsidP="00583E3D">
      <w:pPr>
        <w:pStyle w:val="Cuerpovademecum"/>
        <w:rPr>
          <w:rStyle w:val="Hyperlink"/>
          <w:lang w:val="en-US"/>
        </w:rPr>
      </w:pPr>
      <w:r w:rsidRPr="00413B87">
        <w:rPr>
          <w:rStyle w:val="Hyperlink"/>
          <w:color w:val="auto"/>
          <w:u w:val="none"/>
          <w:lang w:val="en-US"/>
        </w:rPr>
        <w:fldChar w:fldCharType="end"/>
      </w:r>
      <w:r w:rsidRPr="00413B87">
        <w:rPr>
          <w:rStyle w:val="Hyperlink"/>
          <w:color w:val="auto"/>
          <w:u w:val="none"/>
          <w:lang w:val="en-US"/>
        </w:rPr>
        <w:fldChar w:fldCharType="begin"/>
      </w:r>
      <w:r w:rsidRPr="00413B87">
        <w:rPr>
          <w:rStyle w:val="Hyperlink"/>
          <w:color w:val="auto"/>
          <w:u w:val="none"/>
          <w:lang w:val="en-US"/>
        </w:rPr>
        <w:instrText xml:space="preserve"> HYPERLINK "http://www.accountingeducation.com/index.cfm?page=newsdetails&amp;id=153440" </w:instrText>
      </w:r>
      <w:r w:rsidRPr="00413B87">
        <w:rPr>
          <w:rStyle w:val="Hyperlink"/>
          <w:color w:val="auto"/>
          <w:u w:val="none"/>
          <w:lang w:val="en-US"/>
        </w:rPr>
        <w:fldChar w:fldCharType="separate"/>
      </w:r>
      <w:r w:rsidRPr="00413B87">
        <w:rPr>
          <w:rStyle w:val="Hyperlink"/>
          <w:lang w:val="en-US"/>
        </w:rPr>
        <w:t>AICPA</w:t>
      </w:r>
      <w:r>
        <w:rPr>
          <w:rStyle w:val="Hyperlink"/>
          <w:lang w:val="en-US"/>
        </w:rPr>
        <w:t xml:space="preserve"> </w:t>
      </w:r>
      <w:r w:rsidRPr="00413B87">
        <w:rPr>
          <w:rStyle w:val="Hyperlink"/>
          <w:lang w:val="en-US"/>
        </w:rPr>
        <w:t>PROPOSES</w:t>
      </w:r>
      <w:r>
        <w:rPr>
          <w:rStyle w:val="Hyperlink"/>
          <w:lang w:val="en-US"/>
        </w:rPr>
        <w:t xml:space="preserve"> </w:t>
      </w:r>
      <w:r w:rsidRPr="00413B87">
        <w:rPr>
          <w:rStyle w:val="Hyperlink"/>
          <w:lang w:val="en-US"/>
        </w:rPr>
        <w:t>SIX-POINT</w:t>
      </w:r>
      <w:r>
        <w:rPr>
          <w:rStyle w:val="Hyperlink"/>
          <w:lang w:val="en-US"/>
        </w:rPr>
        <w:t xml:space="preserve"> </w:t>
      </w:r>
      <w:r w:rsidRPr="00413B87">
        <w:rPr>
          <w:rStyle w:val="Hyperlink"/>
          <w:lang w:val="en-US"/>
        </w:rPr>
        <w:t>PLAN</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IMPROVE</w:t>
      </w:r>
      <w:r>
        <w:rPr>
          <w:rStyle w:val="Hyperlink"/>
          <w:lang w:val="en-US"/>
        </w:rPr>
        <w:t xml:space="preserve"> </w:t>
      </w:r>
      <w:r w:rsidRPr="00413B87">
        <w:rPr>
          <w:rStyle w:val="Hyperlink"/>
          <w:lang w:val="en-US"/>
        </w:rPr>
        <w:t>AUDIT</w:t>
      </w:r>
      <w:r>
        <w:rPr>
          <w:rStyle w:val="Hyperlink"/>
          <w:lang w:val="en-US"/>
        </w:rPr>
        <w:t xml:space="preserve"> </w:t>
      </w:r>
      <w:r w:rsidRPr="00413B87">
        <w:rPr>
          <w:rStyle w:val="Hyperlink"/>
          <w:lang w:val="en-US"/>
        </w:rPr>
        <w:t>PERFORMANCE</w:t>
      </w:r>
    </w:p>
    <w:p w:rsidR="004C04BA" w:rsidRPr="00413B87" w:rsidRDefault="004C04BA" w:rsidP="00583E3D">
      <w:pPr>
        <w:pStyle w:val="Cuerpovademecum"/>
        <w:rPr>
          <w:rStyle w:val="Hyperlink"/>
          <w:lang w:val="en-US"/>
        </w:rPr>
      </w:pPr>
      <w:r w:rsidRPr="00413B87">
        <w:rPr>
          <w:rStyle w:val="Hyperlink"/>
          <w:color w:val="auto"/>
          <w:u w:val="none"/>
          <w:lang w:val="en-US"/>
        </w:rPr>
        <w:fldChar w:fldCharType="end"/>
      </w:r>
      <w:r w:rsidRPr="00413B87">
        <w:rPr>
          <w:rStyle w:val="Hyperlink"/>
          <w:color w:val="auto"/>
          <w:u w:val="none"/>
          <w:lang w:val="en-US"/>
        </w:rPr>
        <w:fldChar w:fldCharType="begin"/>
      </w:r>
      <w:r w:rsidRPr="00413B87">
        <w:rPr>
          <w:rStyle w:val="Hyperlink"/>
          <w:color w:val="auto"/>
          <w:u w:val="none"/>
          <w:lang w:val="en-US"/>
        </w:rPr>
        <w:instrText xml:space="preserve"> HYPERLINK "http://www.accountingeducation.com/index.cfm?page=newsdetails&amp;id=153435" </w:instrText>
      </w:r>
      <w:r w:rsidRPr="00413B87">
        <w:rPr>
          <w:rStyle w:val="Hyperlink"/>
          <w:color w:val="auto"/>
          <w:u w:val="none"/>
          <w:lang w:val="en-US"/>
        </w:rPr>
        <w:fldChar w:fldCharType="separate"/>
      </w:r>
      <w:r w:rsidRPr="00413B87">
        <w:rPr>
          <w:rStyle w:val="Hyperlink"/>
          <w:lang w:val="en-US"/>
        </w:rPr>
        <w:t>2014</w:t>
      </w:r>
      <w:r>
        <w:rPr>
          <w:rStyle w:val="Hyperlink"/>
          <w:lang w:val="en-US"/>
        </w:rPr>
        <w:t xml:space="preserve"> </w:t>
      </w:r>
      <w:r w:rsidRPr="00413B87">
        <w:rPr>
          <w:rStyle w:val="Hyperlink"/>
          <w:lang w:val="en-US"/>
        </w:rPr>
        <w:t>IIA</w:t>
      </w:r>
      <w:r>
        <w:rPr>
          <w:rStyle w:val="Hyperlink"/>
          <w:lang w:val="en-US"/>
        </w:rPr>
        <w:t xml:space="preserve"> </w:t>
      </w:r>
      <w:r w:rsidRPr="00413B87">
        <w:rPr>
          <w:rStyle w:val="Hyperlink"/>
          <w:lang w:val="en-US"/>
        </w:rPr>
        <w:t>INTERNAL</w:t>
      </w:r>
      <w:r>
        <w:rPr>
          <w:rStyle w:val="Hyperlink"/>
          <w:lang w:val="en-US"/>
        </w:rPr>
        <w:t xml:space="preserve"> </w:t>
      </w:r>
      <w:r w:rsidRPr="00413B87">
        <w:rPr>
          <w:rStyle w:val="Hyperlink"/>
          <w:lang w:val="en-US"/>
        </w:rPr>
        <w:t>AUDIT</w:t>
      </w:r>
      <w:r>
        <w:rPr>
          <w:rStyle w:val="Hyperlink"/>
          <w:lang w:val="en-US"/>
        </w:rPr>
        <w:t xml:space="preserve"> </w:t>
      </w:r>
      <w:r w:rsidRPr="00413B87">
        <w:rPr>
          <w:rStyle w:val="Hyperlink"/>
          <w:lang w:val="en-US"/>
        </w:rPr>
        <w:t>CERTIFICATION</w:t>
      </w:r>
      <w:r>
        <w:rPr>
          <w:rStyle w:val="Hyperlink"/>
          <w:lang w:val="en-US"/>
        </w:rPr>
        <w:t xml:space="preserve"> </w:t>
      </w:r>
      <w:r w:rsidRPr="00413B87">
        <w:rPr>
          <w:rStyle w:val="Hyperlink"/>
          <w:lang w:val="en-US"/>
        </w:rPr>
        <w:t>AWARDS</w:t>
      </w:r>
    </w:p>
    <w:p w:rsidR="004C04BA" w:rsidRPr="00413B87" w:rsidRDefault="004C04BA" w:rsidP="00583E3D">
      <w:pPr>
        <w:pStyle w:val="Cuerpovademecum"/>
        <w:rPr>
          <w:rStyle w:val="Hyperlink"/>
          <w:lang w:val="en-US"/>
        </w:rPr>
      </w:pPr>
      <w:r w:rsidRPr="00413B87">
        <w:rPr>
          <w:rStyle w:val="Hyperlink"/>
          <w:color w:val="auto"/>
          <w:u w:val="none"/>
          <w:lang w:val="en-US"/>
        </w:rPr>
        <w:fldChar w:fldCharType="end"/>
      </w:r>
      <w:r w:rsidRPr="00413B87">
        <w:rPr>
          <w:rStyle w:val="Hyperlink"/>
          <w:color w:val="auto"/>
          <w:u w:val="none"/>
          <w:lang w:val="en-US"/>
        </w:rPr>
        <w:fldChar w:fldCharType="begin"/>
      </w:r>
      <w:r w:rsidRPr="00413B87">
        <w:rPr>
          <w:rStyle w:val="Hyperlink"/>
          <w:color w:val="auto"/>
          <w:u w:val="none"/>
          <w:lang w:val="en-US"/>
        </w:rPr>
        <w:instrText xml:space="preserve"> HYPERLINK "http://www.accountingeducation.com/index.cfm?page=newsdetails&amp;id=153437" </w:instrText>
      </w:r>
      <w:r w:rsidRPr="00413B87">
        <w:rPr>
          <w:rStyle w:val="Hyperlink"/>
          <w:color w:val="auto"/>
          <w:u w:val="none"/>
          <w:lang w:val="en-US"/>
        </w:rPr>
        <w:fldChar w:fldCharType="separate"/>
      </w:r>
      <w:r w:rsidRPr="00413B87">
        <w:rPr>
          <w:rStyle w:val="Hyperlink"/>
          <w:lang w:val="en-US"/>
        </w:rPr>
        <w:t>PCAOB</w:t>
      </w:r>
      <w:r>
        <w:rPr>
          <w:rStyle w:val="Hyperlink"/>
          <w:lang w:val="en-US"/>
        </w:rPr>
        <w:t xml:space="preserve"> </w:t>
      </w:r>
      <w:r w:rsidRPr="00413B87">
        <w:rPr>
          <w:rStyle w:val="Hyperlink"/>
          <w:lang w:val="en-US"/>
        </w:rPr>
        <w:t>ISSUES</w:t>
      </w:r>
      <w:r>
        <w:rPr>
          <w:rStyle w:val="Hyperlink"/>
          <w:lang w:val="en-US"/>
        </w:rPr>
        <w:t xml:space="preserve"> </w:t>
      </w:r>
      <w:r w:rsidRPr="00413B87">
        <w:rPr>
          <w:rStyle w:val="Hyperlink"/>
          <w:lang w:val="en-US"/>
        </w:rPr>
        <w:t>AUDIT</w:t>
      </w:r>
      <w:r>
        <w:rPr>
          <w:rStyle w:val="Hyperlink"/>
          <w:lang w:val="en-US"/>
        </w:rPr>
        <w:t xml:space="preserve"> </w:t>
      </w:r>
      <w:r w:rsidRPr="00413B87">
        <w:rPr>
          <w:rStyle w:val="Hyperlink"/>
          <w:lang w:val="en-US"/>
        </w:rPr>
        <w:t>COMMITTEE</w:t>
      </w:r>
      <w:r>
        <w:rPr>
          <w:rStyle w:val="Hyperlink"/>
          <w:lang w:val="en-US"/>
        </w:rPr>
        <w:t xml:space="preserve"> </w:t>
      </w:r>
      <w:r w:rsidRPr="00413B87">
        <w:rPr>
          <w:rStyle w:val="Hyperlink"/>
          <w:lang w:val="en-US"/>
        </w:rPr>
        <w:t>DIALOGUE</w:t>
      </w:r>
    </w:p>
    <w:p w:rsidR="004C04BA" w:rsidRPr="00997627" w:rsidRDefault="004C04BA" w:rsidP="00997627">
      <w:pPr>
        <w:pStyle w:val="Cuerpovademecum"/>
        <w:rPr>
          <w:rStyle w:val="Hyperlink"/>
          <w:color w:val="auto"/>
          <w:u w:val="none"/>
        </w:rPr>
      </w:pPr>
      <w:r w:rsidRPr="00413B87">
        <w:rPr>
          <w:rStyle w:val="Hyperlink"/>
          <w:color w:val="auto"/>
          <w:u w:val="none"/>
          <w:lang w:val="en-US"/>
        </w:rPr>
        <w:fldChar w:fldCharType="end"/>
      </w:r>
    </w:p>
    <w:p w:rsidR="004C04BA" w:rsidRPr="00413B87" w:rsidRDefault="004C04BA" w:rsidP="00040997">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040997">
      <w:pPr>
        <w:pStyle w:val="Estilo10"/>
        <w:rPr>
          <w:lang w:val="en-US"/>
        </w:rPr>
      </w:pPr>
      <w:r w:rsidRPr="00413B87">
        <w:rPr>
          <w:lang w:val="en-US"/>
        </w:rPr>
        <w:lastRenderedPageBreak/>
        <w:t>African</w:t>
      </w:r>
      <w:r>
        <w:rPr>
          <w:lang w:val="en-US"/>
        </w:rPr>
        <w:t xml:space="preserve"> </w:t>
      </w:r>
      <w:r w:rsidRPr="00413B87">
        <w:rPr>
          <w:lang w:val="en-US"/>
        </w:rPr>
        <w:t>Organisation</w:t>
      </w:r>
      <w:r>
        <w:rPr>
          <w:lang w:val="en-US"/>
        </w:rPr>
        <w:t xml:space="preserve"> </w:t>
      </w:r>
      <w:r w:rsidRPr="00413B87">
        <w:rPr>
          <w:lang w:val="en-US"/>
        </w:rPr>
        <w:t>of</w:t>
      </w:r>
      <w:r>
        <w:rPr>
          <w:lang w:val="en-US"/>
        </w:rPr>
        <w:t xml:space="preserve"> </w:t>
      </w:r>
      <w:r w:rsidRPr="00413B87">
        <w:rPr>
          <w:lang w:val="en-US"/>
        </w:rPr>
        <w:t>English-speaking</w:t>
      </w:r>
      <w:r>
        <w:rPr>
          <w:lang w:val="en-US"/>
        </w:rPr>
        <w:t xml:space="preserve"> </w:t>
      </w:r>
      <w:r w:rsidRPr="00413B87">
        <w:rPr>
          <w:lang w:val="en-US"/>
        </w:rPr>
        <w:t>Supreme</w:t>
      </w:r>
      <w:r>
        <w:rPr>
          <w:lang w:val="en-US"/>
        </w:rPr>
        <w:t xml:space="preserve"> </w:t>
      </w:r>
      <w:r w:rsidRPr="00413B87">
        <w:rPr>
          <w:lang w:val="en-US"/>
        </w:rPr>
        <w:t>Audit</w:t>
      </w:r>
      <w:r>
        <w:rPr>
          <w:lang w:val="en-US"/>
        </w:rPr>
        <w:t xml:space="preserve"> </w:t>
      </w:r>
      <w:r w:rsidRPr="00413B87">
        <w:rPr>
          <w:lang w:val="en-US"/>
        </w:rPr>
        <w:t>Institutions</w:t>
      </w:r>
      <w:r>
        <w:rPr>
          <w:lang w:val="en-US"/>
        </w:rPr>
        <w:t xml:space="preserve"> </w:t>
      </w:r>
      <w:r w:rsidRPr="00413B87">
        <w:rPr>
          <w:lang w:val="en-US"/>
        </w:rPr>
        <w:t>(AFROSAI-E)</w:t>
      </w:r>
      <w:r>
        <w:rPr>
          <w:lang w:val="en-US"/>
        </w:rPr>
        <w:t xml:space="preserve"> </w:t>
      </w:r>
      <w:r w:rsidRPr="00413B87">
        <w:rPr>
          <w:lang w:val="en-US"/>
        </w:rPr>
        <w:t>–</w:t>
      </w:r>
      <w:r>
        <w:rPr>
          <w:lang w:val="en-US"/>
        </w:rPr>
        <w:t xml:space="preserve"> </w:t>
      </w:r>
      <w:r w:rsidRPr="00413B87">
        <w:rPr>
          <w:lang w:val="en-US"/>
        </w:rPr>
        <w:t>Internacional</w:t>
      </w:r>
    </w:p>
    <w:p w:rsidR="004C04BA" w:rsidRDefault="009B1B23" w:rsidP="00040997">
      <w:pPr>
        <w:pStyle w:val="Cuerpovademecum"/>
        <w:rPr>
          <w:rStyle w:val="Hyperlink"/>
          <w:lang w:val="en-US"/>
        </w:rPr>
      </w:pPr>
      <w:hyperlink r:id="rId102" w:history="1">
        <w:r w:rsidR="004C04BA" w:rsidRPr="00413B87">
          <w:rPr>
            <w:rStyle w:val="Hyperlink"/>
            <w:lang w:val="en-US"/>
          </w:rPr>
          <w:t>SAI</w:t>
        </w:r>
        <w:r w:rsidR="004C04BA">
          <w:rPr>
            <w:rStyle w:val="Hyperlink"/>
            <w:lang w:val="en-US"/>
          </w:rPr>
          <w:t xml:space="preserve"> </w:t>
        </w:r>
        <w:r w:rsidR="004C04BA" w:rsidRPr="00413B87">
          <w:rPr>
            <w:rStyle w:val="Hyperlink"/>
            <w:lang w:val="en-US"/>
          </w:rPr>
          <w:t>Tanzania</w:t>
        </w:r>
        <w:r w:rsidR="004C04BA">
          <w:rPr>
            <w:rStyle w:val="Hyperlink"/>
            <w:lang w:val="en-US"/>
          </w:rPr>
          <w:t xml:space="preserve"> </w:t>
        </w:r>
        <w:r w:rsidR="004C04BA" w:rsidRPr="00413B87">
          <w:rPr>
            <w:rStyle w:val="Hyperlink"/>
            <w:lang w:val="en-US"/>
          </w:rPr>
          <w:t>scoops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2014</w:t>
        </w:r>
        <w:r w:rsidR="004C04BA">
          <w:rPr>
            <w:rStyle w:val="Hyperlink"/>
            <w:lang w:val="en-US"/>
          </w:rPr>
          <w:t xml:space="preserve"> </w:t>
        </w:r>
        <w:r w:rsidR="004C04BA" w:rsidRPr="00413B87">
          <w:rPr>
            <w:rStyle w:val="Hyperlink"/>
            <w:lang w:val="en-US"/>
          </w:rPr>
          <w:t>performance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prize</w:t>
        </w:r>
      </w:hyperlink>
    </w:p>
    <w:p w:rsidR="004C04BA" w:rsidRPr="00413B87" w:rsidRDefault="004C04BA" w:rsidP="00040997">
      <w:pPr>
        <w:pStyle w:val="Cuerpovademecum"/>
        <w:rPr>
          <w:rFonts w:cs="Arial"/>
          <w:color w:val="000000"/>
          <w:u w:val="single"/>
          <w:lang w:val="en-US"/>
        </w:rPr>
      </w:pPr>
    </w:p>
    <w:p w:rsidR="004C04BA" w:rsidRPr="00413B87" w:rsidRDefault="004C04BA" w:rsidP="005925CC">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5925CC">
      <w:pPr>
        <w:pStyle w:val="Estilo10"/>
        <w:rPr>
          <w:lang w:val="es-CO"/>
        </w:rPr>
      </w:pPr>
      <w:r w:rsidRPr="00413B87">
        <w:rPr>
          <w:lang w:val="es-CO"/>
        </w:rPr>
        <w:t>American</w:t>
      </w:r>
      <w:r>
        <w:rPr>
          <w:lang w:val="es-CO"/>
        </w:rPr>
        <w:t xml:space="preserve"> </w:t>
      </w:r>
      <w:r w:rsidRPr="00413B87">
        <w:rPr>
          <w:lang w:val="es-CO"/>
        </w:rPr>
        <w:t>Accounting</w:t>
      </w:r>
      <w:r>
        <w:rPr>
          <w:lang w:val="es-CO"/>
        </w:rPr>
        <w:t xml:space="preserve"> </w:t>
      </w:r>
      <w:r w:rsidRPr="00413B87">
        <w:rPr>
          <w:lang w:val="es-CO"/>
        </w:rPr>
        <w:t>Association</w:t>
      </w:r>
      <w:r>
        <w:rPr>
          <w:lang w:val="es-CO"/>
        </w:rPr>
        <w:t xml:space="preserve"> </w:t>
      </w:r>
      <w:r w:rsidRPr="00413B87">
        <w:rPr>
          <w:lang w:val="es-CO"/>
        </w:rPr>
        <w:t>(AAA)</w:t>
      </w:r>
      <w:r>
        <w:rPr>
          <w:lang w:val="es-CO"/>
        </w:rPr>
        <w:t xml:space="preserve"> </w:t>
      </w:r>
      <w:r w:rsidRPr="00413B87">
        <w:rPr>
          <w:lang w:val="es-CO"/>
        </w:rPr>
        <w:t>-</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de</w:t>
      </w:r>
      <w:r>
        <w:rPr>
          <w:lang w:val="es-CO"/>
        </w:rPr>
        <w:t xml:space="preserve"> </w:t>
      </w:r>
      <w:r w:rsidRPr="00413B87">
        <w:rPr>
          <w:lang w:val="es-CO"/>
        </w:rPr>
        <w:t>América</w:t>
      </w:r>
    </w:p>
    <w:p w:rsidR="004C04BA" w:rsidRDefault="009B1B23" w:rsidP="005925CC">
      <w:pPr>
        <w:pStyle w:val="Cuerpovademecum"/>
        <w:rPr>
          <w:rStyle w:val="Hyperlink"/>
          <w:lang w:val="en-US"/>
        </w:rPr>
      </w:pPr>
      <w:hyperlink r:id="rId103" w:history="1">
        <w:r w:rsidR="004C04BA" w:rsidRPr="00413B87">
          <w:rPr>
            <w:rStyle w:val="Hyperlink"/>
            <w:lang w:val="en-US"/>
          </w:rPr>
          <w:t>Audit</w:t>
        </w:r>
        <w:r w:rsidR="004C04BA">
          <w:rPr>
            <w:rStyle w:val="Hyperlink"/>
            <w:lang w:val="en-US"/>
          </w:rPr>
          <w:t xml:space="preserve"> </w:t>
        </w:r>
        <w:r w:rsidR="004C04BA" w:rsidRPr="00413B87">
          <w:rPr>
            <w:rStyle w:val="Hyperlink"/>
            <w:lang w:val="en-US"/>
          </w:rPr>
          <w:t>reviews</w:t>
        </w:r>
        <w:r w:rsidR="004C04BA">
          <w:rPr>
            <w:rStyle w:val="Hyperlink"/>
            <w:lang w:val="en-US"/>
          </w:rPr>
          <w:t xml:space="preserve"> </w:t>
        </w:r>
        <w:r w:rsidR="004C04BA" w:rsidRPr="00413B87">
          <w:rPr>
            <w:rStyle w:val="Hyperlink"/>
            <w:lang w:val="en-US"/>
          </w:rPr>
          <w:t>aren't</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effective</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generally</w:t>
        </w:r>
        <w:r w:rsidR="004C04BA">
          <w:rPr>
            <w:rStyle w:val="Hyperlink"/>
            <w:lang w:val="en-US"/>
          </w:rPr>
          <w:t xml:space="preserve"> </w:t>
        </w:r>
        <w:r w:rsidR="004C04BA" w:rsidRPr="00413B87">
          <w:rPr>
            <w:rStyle w:val="Hyperlink"/>
            <w:lang w:val="en-US"/>
          </w:rPr>
          <w:t>thought</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correcting</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preparers'</w:t>
        </w:r>
        <w:r w:rsidR="004C04BA">
          <w:rPr>
            <w:rStyle w:val="Hyperlink"/>
            <w:lang w:val="en-US"/>
          </w:rPr>
          <w:t xml:space="preserve"> </w:t>
        </w:r>
        <w:r w:rsidR="004C04BA" w:rsidRPr="00413B87">
          <w:rPr>
            <w:rStyle w:val="Hyperlink"/>
            <w:lang w:val="en-US"/>
          </w:rPr>
          <w:t>personal</w:t>
        </w:r>
        <w:r w:rsidR="004C04BA">
          <w:rPr>
            <w:rStyle w:val="Hyperlink"/>
            <w:lang w:val="en-US"/>
          </w:rPr>
          <w:t xml:space="preserve"> </w:t>
        </w:r>
        <w:r w:rsidR="004C04BA" w:rsidRPr="00413B87">
          <w:rPr>
            <w:rStyle w:val="Hyperlink"/>
            <w:lang w:val="en-US"/>
          </w:rPr>
          <w:t>biases</w:t>
        </w:r>
        <w:r w:rsidR="004C04BA">
          <w:rPr>
            <w:rStyle w:val="Hyperlink"/>
            <w:lang w:val="en-US"/>
          </w:rPr>
          <w:t xml:space="preserve"> </w:t>
        </w:r>
        <w:r w:rsidR="004C04BA" w:rsidRPr="00413B87">
          <w:rPr>
            <w:rStyle w:val="Hyperlink"/>
            <w:lang w:val="en-US"/>
          </w:rPr>
          <w:t>about</w:t>
        </w:r>
        <w:r w:rsidR="004C04BA">
          <w:rPr>
            <w:rStyle w:val="Hyperlink"/>
            <w:lang w:val="en-US"/>
          </w:rPr>
          <w:t xml:space="preserve"> </w:t>
        </w:r>
        <w:r w:rsidR="004C04BA" w:rsidRPr="00413B87">
          <w:rPr>
            <w:rStyle w:val="Hyperlink"/>
            <w:lang w:val="en-US"/>
          </w:rPr>
          <w:t>clients</w:t>
        </w:r>
      </w:hyperlink>
    </w:p>
    <w:p w:rsidR="004C04BA" w:rsidRPr="00997627" w:rsidRDefault="004C04BA" w:rsidP="00997627">
      <w:pPr>
        <w:pStyle w:val="Cuerpovademecum"/>
      </w:pPr>
    </w:p>
    <w:p w:rsidR="004C04BA" w:rsidRPr="00413B87" w:rsidRDefault="004C04BA" w:rsidP="00160937">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160937">
      <w:pPr>
        <w:pStyle w:val="Estilo10"/>
        <w:rPr>
          <w:lang w:val="en-US"/>
        </w:rPr>
      </w:pPr>
      <w:r w:rsidRPr="00413B87">
        <w:rPr>
          <w:lang w:val="en-US"/>
        </w:rPr>
        <w:t>American</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(AICPA)</w:t>
      </w:r>
      <w:r>
        <w:rPr>
          <w:lang w:val="en-US"/>
        </w:rPr>
        <w:t xml:space="preserve"> </w:t>
      </w:r>
      <w:r w:rsidRPr="00413B87">
        <w:rPr>
          <w:lang w:val="en-US"/>
        </w:rPr>
        <w:t>-</w:t>
      </w:r>
      <w:r>
        <w:rPr>
          <w:lang w:val="en-US"/>
        </w:rPr>
        <w:t xml:space="preserve"> </w:t>
      </w:r>
      <w:r w:rsidRPr="00413B87">
        <w:rPr>
          <w:lang w:val="en-US"/>
        </w:rPr>
        <w:t>Estados</w:t>
      </w:r>
      <w:r>
        <w:rPr>
          <w:lang w:val="en-US"/>
        </w:rPr>
        <w:t xml:space="preserve"> </w:t>
      </w:r>
      <w:r w:rsidRPr="00413B87">
        <w:rPr>
          <w:lang w:val="en-US"/>
        </w:rPr>
        <w:t>Unidos</w:t>
      </w:r>
      <w:r>
        <w:rPr>
          <w:lang w:val="en-US"/>
        </w:rPr>
        <w:t xml:space="preserve"> </w:t>
      </w:r>
      <w:r w:rsidRPr="00413B87">
        <w:rPr>
          <w:lang w:val="en-US"/>
        </w:rPr>
        <w:t>de</w:t>
      </w:r>
      <w:r>
        <w:rPr>
          <w:lang w:val="en-US"/>
        </w:rPr>
        <w:t xml:space="preserve"> </w:t>
      </w:r>
      <w:r w:rsidRPr="00413B87">
        <w:rPr>
          <w:lang w:val="en-US"/>
        </w:rPr>
        <w:t>América</w:t>
      </w:r>
      <w:r>
        <w:rPr>
          <w:lang w:val="en-US"/>
        </w:rPr>
        <w:t xml:space="preserve"> </w:t>
      </w:r>
    </w:p>
    <w:p w:rsidR="004C04BA" w:rsidRPr="00413B87" w:rsidRDefault="009B1B23" w:rsidP="00160937">
      <w:pPr>
        <w:pStyle w:val="Cuerpovademecum"/>
        <w:rPr>
          <w:rStyle w:val="Hyperlink"/>
          <w:lang w:val="en-US"/>
        </w:rPr>
      </w:pPr>
      <w:hyperlink r:id="rId104" w:history="1">
        <w:r w:rsidR="004C04BA" w:rsidRPr="00413B87">
          <w:rPr>
            <w:rStyle w:val="Hyperlink"/>
            <w:lang w:val="en-US"/>
          </w:rPr>
          <w:t>Revised</w:t>
        </w:r>
        <w:r w:rsidR="004C04BA">
          <w:rPr>
            <w:rStyle w:val="Hyperlink"/>
            <w:lang w:val="en-US"/>
          </w:rPr>
          <w:t xml:space="preserve"> </w:t>
        </w:r>
        <w:r w:rsidR="004C04BA" w:rsidRPr="00413B87">
          <w:rPr>
            <w:rStyle w:val="Hyperlink"/>
            <w:lang w:val="en-US"/>
          </w:rPr>
          <w:t>IAASB</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increases</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involvement</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“other</w:t>
        </w:r>
        <w:r w:rsidR="004C04BA">
          <w:rPr>
            <w:rStyle w:val="Hyperlink"/>
            <w:lang w:val="en-US"/>
          </w:rPr>
          <w:t xml:space="preserve"> </w:t>
        </w:r>
        <w:r w:rsidR="004C04BA" w:rsidRPr="00413B87">
          <w:rPr>
            <w:rStyle w:val="Hyperlink"/>
            <w:lang w:val="en-US"/>
          </w:rPr>
          <w:t>information”</w:t>
        </w:r>
      </w:hyperlink>
    </w:p>
    <w:p w:rsidR="004C04BA" w:rsidRPr="00413B87" w:rsidRDefault="009B1B23" w:rsidP="00B459ED">
      <w:pPr>
        <w:pStyle w:val="Cuerpovademecum"/>
        <w:rPr>
          <w:rFonts w:cs="Arial"/>
          <w:color w:val="000000"/>
          <w:lang w:val="en-US"/>
        </w:rPr>
      </w:pPr>
      <w:hyperlink r:id="rId105" w:history="1">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members</w:t>
        </w:r>
        <w:r w:rsidR="004C04BA">
          <w:rPr>
            <w:rStyle w:val="Hyperlink"/>
            <w:lang w:val="en-US"/>
          </w:rPr>
          <w:t xml:space="preserve"> </w:t>
        </w:r>
        <w:r w:rsidR="004C04BA" w:rsidRPr="00413B87">
          <w:rPr>
            <w:rStyle w:val="Hyperlink"/>
            <w:lang w:val="en-US"/>
          </w:rPr>
          <w:t>need</w:t>
        </w:r>
        <w:r w:rsidR="004C04BA">
          <w:rPr>
            <w:rStyle w:val="Hyperlink"/>
            <w:lang w:val="en-US"/>
          </w:rPr>
          <w:t xml:space="preserve"> </w:t>
        </w:r>
        <w:r w:rsidR="004C04BA" w:rsidRPr="00413B87">
          <w:rPr>
            <w:rStyle w:val="Hyperlink"/>
            <w:lang w:val="en-US"/>
          </w:rPr>
          <w:t>more</w:t>
        </w:r>
        <w:r w:rsidR="004C04BA">
          <w:rPr>
            <w:rStyle w:val="Hyperlink"/>
            <w:lang w:val="en-US"/>
          </w:rPr>
          <w:t xml:space="preserve"> </w:t>
        </w:r>
        <w:r w:rsidR="004C04BA" w:rsidRPr="00413B87">
          <w:rPr>
            <w:rStyle w:val="Hyperlink"/>
            <w:lang w:val="en-US"/>
          </w:rPr>
          <w:t>time,</w:t>
        </w:r>
        <w:r w:rsidR="004C04BA">
          <w:rPr>
            <w:rStyle w:val="Hyperlink"/>
            <w:lang w:val="en-US"/>
          </w:rPr>
          <w:t xml:space="preserve"> </w:t>
        </w:r>
        <w:r w:rsidR="004C04BA" w:rsidRPr="00413B87">
          <w:rPr>
            <w:rStyle w:val="Hyperlink"/>
            <w:lang w:val="en-US"/>
          </w:rPr>
          <w:t>expertise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deal</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risky</w:t>
        </w:r>
        <w:r w:rsidR="004C04BA">
          <w:rPr>
            <w:rStyle w:val="Hyperlink"/>
            <w:lang w:val="en-US"/>
          </w:rPr>
          <w:t xml:space="preserve"> </w:t>
        </w:r>
        <w:r w:rsidR="004C04BA" w:rsidRPr="00413B87">
          <w:rPr>
            <w:rStyle w:val="Hyperlink"/>
            <w:lang w:val="en-US"/>
          </w:rPr>
          <w:t>environment,</w:t>
        </w:r>
        <w:r w:rsidR="004C04BA">
          <w:rPr>
            <w:rStyle w:val="Hyperlink"/>
            <w:lang w:val="en-US"/>
          </w:rPr>
          <w:t xml:space="preserve"> </w:t>
        </w:r>
        <w:r w:rsidR="004C04BA" w:rsidRPr="00413B87">
          <w:rPr>
            <w:rStyle w:val="Hyperlink"/>
            <w:lang w:val="en-US"/>
          </w:rPr>
          <w:t>survey</w:t>
        </w:r>
        <w:r w:rsidR="004C04BA">
          <w:rPr>
            <w:rStyle w:val="Hyperlink"/>
            <w:lang w:val="en-US"/>
          </w:rPr>
          <w:t xml:space="preserve"> </w:t>
        </w:r>
        <w:r w:rsidR="004C04BA" w:rsidRPr="00413B87">
          <w:rPr>
            <w:rStyle w:val="Hyperlink"/>
            <w:lang w:val="en-US"/>
          </w:rPr>
          <w:t>says</w:t>
        </w:r>
      </w:hyperlink>
      <w:r w:rsidR="004C04BA">
        <w:rPr>
          <w:rFonts w:cs="Arial"/>
          <w:color w:val="000000"/>
          <w:lang w:val="en-US"/>
        </w:rPr>
        <w:t xml:space="preserve"> </w:t>
      </w:r>
    </w:p>
    <w:p w:rsidR="004C04BA" w:rsidRPr="00413B87" w:rsidRDefault="009B1B23" w:rsidP="00B459ED">
      <w:pPr>
        <w:pStyle w:val="Cuerpovademecum"/>
        <w:rPr>
          <w:rFonts w:cs="Arial"/>
          <w:color w:val="000000"/>
          <w:lang w:val="en-US"/>
        </w:rPr>
      </w:pPr>
      <w:hyperlink r:id="rId106" w:history="1">
        <w:r w:rsidR="004C04BA" w:rsidRPr="00413B87">
          <w:rPr>
            <w:rStyle w:val="Hyperlink"/>
            <w:lang w:val="en-US"/>
          </w:rPr>
          <w:t>New</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brokers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dealers</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focus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reminder</w:t>
        </w:r>
      </w:hyperlink>
    </w:p>
    <w:p w:rsidR="004C04BA" w:rsidRPr="00413B87" w:rsidRDefault="009B1B23" w:rsidP="00B459ED">
      <w:pPr>
        <w:pStyle w:val="Cuerpovademecum"/>
        <w:rPr>
          <w:rFonts w:cs="Arial"/>
          <w:color w:val="000000"/>
          <w:lang w:val="en-US"/>
        </w:rPr>
      </w:pPr>
      <w:hyperlink r:id="rId107" w:history="1">
        <w:r w:rsidR="004C04BA" w:rsidRPr="00413B87">
          <w:rPr>
            <w:rStyle w:val="Hyperlink"/>
            <w:lang w:val="en-US"/>
          </w:rPr>
          <w:t>ASB</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interpretations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SAS</w:t>
        </w:r>
        <w:r w:rsidR="004C04BA">
          <w:rPr>
            <w:rStyle w:val="Hyperlink"/>
            <w:lang w:val="en-US"/>
          </w:rPr>
          <w:t xml:space="preserve"> </w:t>
        </w:r>
        <w:r w:rsidR="004C04BA" w:rsidRPr="00413B87">
          <w:rPr>
            <w:rStyle w:val="Hyperlink"/>
            <w:lang w:val="en-US"/>
          </w:rPr>
          <w:t>No.</w:t>
        </w:r>
        <w:r w:rsidR="004C04BA">
          <w:rPr>
            <w:rStyle w:val="Hyperlink"/>
            <w:lang w:val="en-US"/>
          </w:rPr>
          <w:t xml:space="preserve"> </w:t>
        </w:r>
        <w:r w:rsidR="004C04BA" w:rsidRPr="00413B87">
          <w:rPr>
            <w:rStyle w:val="Hyperlink"/>
            <w:lang w:val="en-US"/>
          </w:rPr>
          <w:t>126</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going</w:t>
        </w:r>
        <w:r w:rsidR="004C04BA">
          <w:rPr>
            <w:rStyle w:val="Hyperlink"/>
            <w:lang w:val="en-US"/>
          </w:rPr>
          <w:t xml:space="preserve"> </w:t>
        </w:r>
        <w:r w:rsidR="004C04BA" w:rsidRPr="00413B87">
          <w:rPr>
            <w:rStyle w:val="Hyperlink"/>
            <w:lang w:val="en-US"/>
          </w:rPr>
          <w:t>concern</w:t>
        </w:r>
      </w:hyperlink>
    </w:p>
    <w:p w:rsidR="004C04BA" w:rsidRPr="00413B87" w:rsidRDefault="009B1B23" w:rsidP="002F3519">
      <w:pPr>
        <w:pStyle w:val="Cuerpovademecum"/>
        <w:rPr>
          <w:rStyle w:val="Hyperlink"/>
          <w:lang w:val="en-US"/>
        </w:rPr>
      </w:pPr>
      <w:hyperlink r:id="rId108" w:history="1">
        <w:r w:rsidR="004C04BA" w:rsidRPr="00413B87">
          <w:rPr>
            <w:rStyle w:val="Hyperlink"/>
            <w:lang w:val="en-US"/>
          </w:rPr>
          <w:t>PCAOB</w:t>
        </w:r>
        <w:r w:rsidR="004C04BA">
          <w:rPr>
            <w:rStyle w:val="Hyperlink"/>
            <w:lang w:val="en-US"/>
          </w:rPr>
          <w:t xml:space="preserve"> </w:t>
        </w:r>
        <w:r w:rsidR="004C04BA" w:rsidRPr="00413B87">
          <w:rPr>
            <w:rStyle w:val="Hyperlink"/>
            <w:lang w:val="en-US"/>
          </w:rPr>
          <w:t>reorganizes</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follow</w:t>
        </w:r>
        <w:r w:rsidR="004C04BA">
          <w:rPr>
            <w:rStyle w:val="Hyperlink"/>
            <w:lang w:val="en-US"/>
          </w:rPr>
          <w:t xml:space="preserve"> </w:t>
        </w:r>
        <w:r w:rsidR="004C04BA" w:rsidRPr="00413B87">
          <w:rPr>
            <w:rStyle w:val="Hyperlink"/>
            <w:lang w:val="en-US"/>
          </w:rPr>
          <w:t>flow</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audit</w:t>
        </w:r>
      </w:hyperlink>
    </w:p>
    <w:p w:rsidR="004C04BA" w:rsidRPr="00413B87" w:rsidRDefault="009B1B23" w:rsidP="002F3519">
      <w:pPr>
        <w:pStyle w:val="Cuerpovademecum"/>
        <w:rPr>
          <w:rFonts w:cs="Arial"/>
          <w:color w:val="000000"/>
          <w:sz w:val="27"/>
          <w:szCs w:val="27"/>
          <w:lang w:val="en-US"/>
        </w:rPr>
      </w:pPr>
      <w:hyperlink r:id="rId109" w:history="1">
        <w:r w:rsidR="004C04BA" w:rsidRPr="00413B87">
          <w:rPr>
            <w:rStyle w:val="Hyperlink"/>
            <w:lang w:val="en-US"/>
          </w:rPr>
          <w:t>How</w:t>
        </w:r>
        <w:r w:rsidR="004C04BA">
          <w:rPr>
            <w:rStyle w:val="Hyperlink"/>
            <w:lang w:val="en-US"/>
          </w:rPr>
          <w:t xml:space="preserve"> </w:t>
        </w:r>
        <w:r w:rsidR="004C04BA" w:rsidRPr="00413B87">
          <w:rPr>
            <w:rStyle w:val="Hyperlink"/>
            <w:lang w:val="en-US"/>
          </w:rPr>
          <w:t>coordination</w:t>
        </w:r>
        <w:r w:rsidR="004C04BA">
          <w:rPr>
            <w:rStyle w:val="Hyperlink"/>
            <w:lang w:val="en-US"/>
          </w:rPr>
          <w:t xml:space="preserve"> </w:t>
        </w:r>
        <w:r w:rsidR="004C04BA" w:rsidRPr="00413B87">
          <w:rPr>
            <w:rStyle w:val="Hyperlink"/>
            <w:lang w:val="en-US"/>
          </w:rPr>
          <w:t>enables</w:t>
        </w:r>
        <w:r w:rsidR="004C04BA">
          <w:rPr>
            <w:rStyle w:val="Hyperlink"/>
            <w:lang w:val="en-US"/>
          </w:rPr>
          <w:t xml:space="preserve"> </w:t>
        </w:r>
        <w:r w:rsidR="004C04BA" w:rsidRPr="00413B87">
          <w:rPr>
            <w:rStyle w:val="Hyperlink"/>
            <w:lang w:val="en-US"/>
          </w:rPr>
          <w:t>compliance</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group</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standard</w:t>
        </w:r>
      </w:hyperlink>
    </w:p>
    <w:p w:rsidR="004C04BA" w:rsidRPr="00413B87" w:rsidRDefault="009B1B23" w:rsidP="00435832">
      <w:pPr>
        <w:pStyle w:val="Cuerpovademecum"/>
        <w:jc w:val="left"/>
        <w:rPr>
          <w:rStyle w:val="Hyperlink"/>
          <w:lang w:val="en-US"/>
        </w:rPr>
      </w:pPr>
      <w:hyperlink r:id="rId110" w:history="1">
        <w:r w:rsidR="004C04BA" w:rsidRPr="00413B87">
          <w:rPr>
            <w:rStyle w:val="Hyperlink"/>
            <w:lang w:val="en-US"/>
          </w:rPr>
          <w:t>New</w:t>
        </w:r>
        <w:r w:rsidR="004C04BA">
          <w:rPr>
            <w:rStyle w:val="Hyperlink"/>
            <w:lang w:val="en-US"/>
          </w:rPr>
          <w:t xml:space="preserve"> </w:t>
        </w:r>
        <w:r w:rsidR="004C04BA" w:rsidRPr="00413B87">
          <w:rPr>
            <w:rStyle w:val="Hyperlink"/>
            <w:lang w:val="en-US"/>
          </w:rPr>
          <w:t>IAASB</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changes</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model</w:t>
        </w:r>
      </w:hyperlink>
      <w:r w:rsidR="004C04BA">
        <w:rPr>
          <w:rStyle w:val="Hyperlink"/>
          <w:lang w:val="en-US"/>
        </w:rPr>
        <w:t xml:space="preserve"> </w:t>
      </w:r>
    </w:p>
    <w:p w:rsidR="004C04BA" w:rsidRPr="00413B87" w:rsidRDefault="009B1B23" w:rsidP="003322BE">
      <w:pPr>
        <w:pStyle w:val="Cuerpovademecum"/>
        <w:rPr>
          <w:rStyle w:val="Hyperlink"/>
          <w:lang w:val="en-US"/>
        </w:rPr>
      </w:pPr>
      <w:hyperlink r:id="rId111" w:history="1">
        <w:r w:rsidR="004C04BA" w:rsidRPr="00413B87">
          <w:rPr>
            <w:rStyle w:val="Hyperlink"/>
            <w:lang w:val="en-US"/>
          </w:rPr>
          <w:t>“Pervasive”</w:t>
        </w:r>
        <w:r w:rsidR="004C04BA">
          <w:rPr>
            <w:rStyle w:val="Hyperlink"/>
            <w:lang w:val="en-US"/>
          </w:rPr>
          <w:t xml:space="preserve"> </w:t>
        </w:r>
        <w:r w:rsidR="004C04BA" w:rsidRPr="00413B87">
          <w:rPr>
            <w:rStyle w:val="Hyperlink"/>
            <w:lang w:val="en-US"/>
          </w:rPr>
          <w:t>pressure</w:t>
        </w:r>
        <w:r w:rsidR="004C04BA">
          <w:rPr>
            <w:rStyle w:val="Hyperlink"/>
            <w:lang w:val="en-US"/>
          </w:rPr>
          <w:t xml:space="preserve"> </w:t>
        </w:r>
        <w:r w:rsidR="004C04BA" w:rsidRPr="00413B87">
          <w:rPr>
            <w:rStyle w:val="Hyperlink"/>
            <w:lang w:val="en-US"/>
          </w:rPr>
          <w:t>challenges</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objectivity</w:t>
        </w:r>
      </w:hyperlink>
    </w:p>
    <w:p w:rsidR="004C04BA" w:rsidRPr="00413B87" w:rsidRDefault="009B1B23" w:rsidP="003322BE">
      <w:pPr>
        <w:pStyle w:val="Cuerpovademecum"/>
        <w:rPr>
          <w:rStyle w:val="Hyperlink"/>
          <w:lang w:val="en-US"/>
        </w:rPr>
      </w:pPr>
      <w:hyperlink r:id="rId112" w:history="1">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may</w:t>
        </w:r>
        <w:r w:rsidR="004C04BA">
          <w:rPr>
            <w:rStyle w:val="Hyperlink"/>
            <w:lang w:val="en-US"/>
          </w:rPr>
          <w:t xml:space="preserve"> </w:t>
        </w:r>
        <w:r w:rsidR="004C04BA" w:rsidRPr="00413B87">
          <w:rPr>
            <w:rStyle w:val="Hyperlink"/>
            <w:lang w:val="en-US"/>
          </w:rPr>
          <w:t>need</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makeover</w:t>
        </w:r>
      </w:hyperlink>
    </w:p>
    <w:p w:rsidR="004C04BA" w:rsidRPr="00413B87" w:rsidRDefault="009B1B23" w:rsidP="003322BE">
      <w:pPr>
        <w:pStyle w:val="Cuerpovademecum"/>
        <w:rPr>
          <w:rStyle w:val="Hyperlink"/>
          <w:lang w:val="en-US"/>
        </w:rPr>
      </w:pPr>
      <w:hyperlink r:id="rId113" w:history="1">
        <w:r w:rsidR="004C04BA" w:rsidRPr="00413B87">
          <w:rPr>
            <w:rStyle w:val="Hyperlink"/>
            <w:lang w:val="en-US"/>
          </w:rPr>
          <w:t>Internal</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confident</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assessment</w:t>
        </w:r>
        <w:r w:rsidR="004C04BA">
          <w:rPr>
            <w:rStyle w:val="Hyperlink"/>
            <w:lang w:val="en-US"/>
          </w:rPr>
          <w:t xml:space="preserve"> </w:t>
        </w:r>
        <w:r w:rsidR="004C04BA" w:rsidRPr="00413B87">
          <w:rPr>
            <w:rStyle w:val="Hyperlink"/>
            <w:lang w:val="en-US"/>
          </w:rPr>
          <w:t>but</w:t>
        </w:r>
        <w:r w:rsidR="004C04BA">
          <w:rPr>
            <w:rStyle w:val="Hyperlink"/>
            <w:lang w:val="en-US"/>
          </w:rPr>
          <w:t xml:space="preserve"> </w:t>
        </w:r>
        <w:r w:rsidR="004C04BA" w:rsidRPr="00413B87">
          <w:rPr>
            <w:rStyle w:val="Hyperlink"/>
            <w:lang w:val="en-US"/>
          </w:rPr>
          <w:t>face</w:t>
        </w:r>
        <w:r w:rsidR="004C04BA">
          <w:rPr>
            <w:rStyle w:val="Hyperlink"/>
            <w:lang w:val="en-US"/>
          </w:rPr>
          <w:t xml:space="preserve"> </w:t>
        </w:r>
        <w:r w:rsidR="004C04BA" w:rsidRPr="00413B87">
          <w:rPr>
            <w:rStyle w:val="Hyperlink"/>
            <w:lang w:val="en-US"/>
          </w:rPr>
          <w:t>possible</w:t>
        </w:r>
        <w:r w:rsidR="004C04BA">
          <w:rPr>
            <w:rStyle w:val="Hyperlink"/>
            <w:lang w:val="en-US"/>
          </w:rPr>
          <w:t xml:space="preserve"> </w:t>
        </w:r>
        <w:r w:rsidR="004C04BA" w:rsidRPr="00413B87">
          <w:rPr>
            <w:rStyle w:val="Hyperlink"/>
            <w:lang w:val="en-US"/>
          </w:rPr>
          <w:t>talent</w:t>
        </w:r>
        <w:r w:rsidR="004C04BA">
          <w:rPr>
            <w:rStyle w:val="Hyperlink"/>
            <w:lang w:val="en-US"/>
          </w:rPr>
          <w:t xml:space="preserve"> </w:t>
        </w:r>
        <w:r w:rsidR="004C04BA" w:rsidRPr="00413B87">
          <w:rPr>
            <w:rStyle w:val="Hyperlink"/>
            <w:lang w:val="en-US"/>
          </w:rPr>
          <w:t>shortage</w:t>
        </w:r>
      </w:hyperlink>
    </w:p>
    <w:p w:rsidR="004C04BA" w:rsidRPr="00413B87" w:rsidRDefault="009B1B23" w:rsidP="003322BE">
      <w:pPr>
        <w:pStyle w:val="Cuerpovademecum"/>
        <w:rPr>
          <w:rStyle w:val="Hyperlink"/>
          <w:lang w:val="en-US"/>
        </w:rPr>
      </w:pPr>
      <w:hyperlink r:id="rId114" w:history="1">
        <w:r w:rsidR="004C04BA" w:rsidRPr="00413B87">
          <w:rPr>
            <w:rStyle w:val="Hyperlink"/>
            <w:lang w:val="en-US"/>
          </w:rPr>
          <w:t>Forging</w:t>
        </w:r>
        <w:r w:rsidR="004C04BA">
          <w:rPr>
            <w:rStyle w:val="Hyperlink"/>
            <w:lang w:val="en-US"/>
          </w:rPr>
          <w:t xml:space="preserve"> </w:t>
        </w:r>
        <w:r w:rsidR="004C04BA" w:rsidRPr="00413B87">
          <w:rPr>
            <w:rStyle w:val="Hyperlink"/>
            <w:lang w:val="en-US"/>
          </w:rPr>
          <w:t>cooperation</w:t>
        </w:r>
        <w:r w:rsidR="004C04BA">
          <w:rPr>
            <w:rStyle w:val="Hyperlink"/>
            <w:lang w:val="en-US"/>
          </w:rPr>
          <w:t xml:space="preserve"> </w:t>
        </w:r>
        <w:r w:rsidR="004C04BA" w:rsidRPr="00413B87">
          <w:rPr>
            <w:rStyle w:val="Hyperlink"/>
            <w:lang w:val="en-US"/>
          </w:rPr>
          <w:t>between</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external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hyperlink>
    </w:p>
    <w:p w:rsidR="004C04BA" w:rsidRPr="00413B87" w:rsidRDefault="009B1B23" w:rsidP="003322BE">
      <w:pPr>
        <w:pStyle w:val="Cuerpovademecum"/>
        <w:rPr>
          <w:rStyle w:val="Hyperlink"/>
          <w:lang w:val="en-US"/>
        </w:rPr>
      </w:pPr>
      <w:hyperlink r:id="rId115" w:history="1">
        <w:r w:rsidR="004C04BA" w:rsidRPr="00413B87">
          <w:rPr>
            <w:rStyle w:val="Hyperlink"/>
            <w:lang w:val="en-US"/>
          </w:rPr>
          <w:t>Root</w:t>
        </w:r>
        <w:r w:rsidR="004C04BA">
          <w:rPr>
            <w:rStyle w:val="Hyperlink"/>
            <w:lang w:val="en-US"/>
          </w:rPr>
          <w:t xml:space="preserve"> </w:t>
        </w:r>
        <w:r w:rsidR="004C04BA" w:rsidRPr="00413B87">
          <w:rPr>
            <w:rStyle w:val="Hyperlink"/>
            <w:lang w:val="en-US"/>
          </w:rPr>
          <w:t>cause</w:t>
        </w:r>
        <w:r w:rsidR="004C04BA">
          <w:rPr>
            <w:rStyle w:val="Hyperlink"/>
            <w:lang w:val="en-US"/>
          </w:rPr>
          <w:t xml:space="preserve"> </w:t>
        </w:r>
        <w:r w:rsidR="004C04BA" w:rsidRPr="00413B87">
          <w:rPr>
            <w:rStyle w:val="Hyperlink"/>
            <w:lang w:val="en-US"/>
          </w:rPr>
          <w:t>analysis</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improve</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regulators</w:t>
        </w:r>
        <w:r w:rsidR="004C04BA">
          <w:rPr>
            <w:rStyle w:val="Hyperlink"/>
            <w:lang w:val="en-US"/>
          </w:rPr>
          <w:t xml:space="preserve"> </w:t>
        </w:r>
        <w:r w:rsidR="004C04BA" w:rsidRPr="00413B87">
          <w:rPr>
            <w:rStyle w:val="Hyperlink"/>
            <w:lang w:val="en-US"/>
          </w:rPr>
          <w:t>say</w:t>
        </w:r>
      </w:hyperlink>
    </w:p>
    <w:p w:rsidR="004C04BA" w:rsidRPr="00413B87" w:rsidRDefault="009B1B23" w:rsidP="00040997">
      <w:pPr>
        <w:rPr>
          <w:rFonts w:ascii="Palatino Linotype" w:hAnsi="Palatino Linotype"/>
          <w:color w:val="0000FF"/>
          <w:sz w:val="20"/>
          <w:u w:val="single"/>
          <w:lang w:val="en-US"/>
        </w:rPr>
      </w:pPr>
      <w:hyperlink r:id="rId116" w:history="1">
        <w:r w:rsidR="004C04BA" w:rsidRPr="00413B87">
          <w:rPr>
            <w:rFonts w:ascii="Palatino Linotype" w:hAnsi="Palatino Linotype"/>
            <w:color w:val="0000FF"/>
            <w:sz w:val="20"/>
            <w:u w:val="single"/>
            <w:lang w:val="en-US"/>
          </w:rPr>
          <w:t>AICPA</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releases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6-point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plan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to</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enhance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quality</w:t>
        </w:r>
      </w:hyperlink>
    </w:p>
    <w:p w:rsidR="004C04BA" w:rsidRPr="00413B87" w:rsidRDefault="004C04BA" w:rsidP="00B459ED">
      <w:pPr>
        <w:pStyle w:val="Cuerpovademecum"/>
        <w:rPr>
          <w:rFonts w:cs="Arial"/>
          <w:color w:val="000000"/>
          <w:u w:val="single"/>
          <w:lang w:val="en-US"/>
        </w:rPr>
      </w:pPr>
    </w:p>
    <w:p w:rsidR="004C04BA" w:rsidRPr="00413B87" w:rsidRDefault="004C04BA" w:rsidP="00435832">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435832">
      <w:pPr>
        <w:pStyle w:val="Estilo10"/>
        <w:jc w:val="both"/>
        <w:rPr>
          <w:lang w:val="en-US"/>
        </w:rPr>
      </w:pPr>
      <w:r w:rsidRPr="00413B87">
        <w:rPr>
          <w:lang w:val="en-US"/>
        </w:rPr>
        <w:t>Asian</w:t>
      </w:r>
      <w:r>
        <w:rPr>
          <w:lang w:val="en-US"/>
        </w:rPr>
        <w:t xml:space="preserve"> </w:t>
      </w:r>
      <w:r w:rsidRPr="00413B87">
        <w:rPr>
          <w:lang w:val="en-US"/>
        </w:rPr>
        <w:t>Organisation</w:t>
      </w:r>
      <w:r>
        <w:rPr>
          <w:lang w:val="en-US"/>
        </w:rPr>
        <w:t xml:space="preserve"> </w:t>
      </w:r>
      <w:r w:rsidRPr="00413B87">
        <w:rPr>
          <w:lang w:val="en-US"/>
        </w:rPr>
        <w:t>of</w:t>
      </w:r>
      <w:r>
        <w:rPr>
          <w:lang w:val="en-US"/>
        </w:rPr>
        <w:t xml:space="preserve"> </w:t>
      </w:r>
      <w:r w:rsidRPr="00413B87">
        <w:rPr>
          <w:lang w:val="en-US"/>
        </w:rPr>
        <w:t>Supreme</w:t>
      </w:r>
      <w:r>
        <w:rPr>
          <w:lang w:val="en-US"/>
        </w:rPr>
        <w:t xml:space="preserve"> </w:t>
      </w:r>
      <w:r w:rsidRPr="00413B87">
        <w:rPr>
          <w:lang w:val="en-US"/>
        </w:rPr>
        <w:t>Audit</w:t>
      </w:r>
      <w:r>
        <w:rPr>
          <w:lang w:val="en-US"/>
        </w:rPr>
        <w:t xml:space="preserve"> </w:t>
      </w:r>
      <w:r w:rsidRPr="00413B87">
        <w:rPr>
          <w:lang w:val="en-US"/>
        </w:rPr>
        <w:t>Institutions</w:t>
      </w:r>
      <w:r>
        <w:rPr>
          <w:lang w:val="en-US"/>
        </w:rPr>
        <w:t xml:space="preserve"> </w:t>
      </w:r>
      <w:r w:rsidRPr="00413B87">
        <w:rPr>
          <w:lang w:val="en-US"/>
        </w:rPr>
        <w:t>(ASOSAI)</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435832">
      <w:pPr>
        <w:pStyle w:val="Cuerpovademecum"/>
        <w:jc w:val="left"/>
        <w:rPr>
          <w:rFonts w:cs="Arial"/>
          <w:color w:val="000000"/>
          <w:lang w:val="en-US"/>
        </w:rPr>
      </w:pPr>
      <w:hyperlink r:id="rId117" w:history="1">
        <w:r w:rsidR="004C04BA" w:rsidRPr="00413B87">
          <w:rPr>
            <w:rStyle w:val="Hyperlink"/>
            <w:lang w:val="en-US"/>
          </w:rPr>
          <w:t>2014</w:t>
        </w:r>
        <w:r w:rsidR="004C04BA">
          <w:rPr>
            <w:rStyle w:val="Hyperlink"/>
            <w:lang w:val="en-US"/>
          </w:rPr>
          <w:t xml:space="preserve"> </w:t>
        </w:r>
        <w:r w:rsidR="004C04BA" w:rsidRPr="00413B87">
          <w:rPr>
            <w:rStyle w:val="Hyperlink"/>
            <w:lang w:val="en-US"/>
          </w:rPr>
          <w:t>Annual</w:t>
        </w:r>
        <w:r w:rsidR="004C04BA">
          <w:rPr>
            <w:rStyle w:val="Hyperlink"/>
            <w:lang w:val="en-US"/>
          </w:rPr>
          <w:t xml:space="preserve"> </w:t>
        </w:r>
        <w:r w:rsidR="004C04BA" w:rsidRPr="00413B87">
          <w:rPr>
            <w:rStyle w:val="Hyperlink"/>
            <w:lang w:val="en-US"/>
          </w:rPr>
          <w:t>National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Conference</w:t>
        </w:r>
        <w:r w:rsidR="004C04BA">
          <w:rPr>
            <w:rStyle w:val="Hyperlink"/>
            <w:lang w:val="en-US"/>
          </w:rPr>
          <w:t xml:space="preserve"> </w:t>
        </w:r>
        <w:r w:rsidR="004C04BA" w:rsidRPr="00413B87">
          <w:rPr>
            <w:rStyle w:val="Hyperlink"/>
            <w:lang w:val="en-US"/>
          </w:rPr>
          <w:t>Held</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Beijing--Reform</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Innovation</w:t>
        </w:r>
        <w:r w:rsidR="004C04BA">
          <w:rPr>
            <w:rStyle w:val="Hyperlink"/>
            <w:lang w:val="en-US"/>
          </w:rPr>
          <w:t xml:space="preserve"> </w:t>
        </w:r>
        <w:r w:rsidR="004C04BA" w:rsidRPr="00413B87">
          <w:rPr>
            <w:rStyle w:val="Hyperlink"/>
            <w:lang w:val="en-US"/>
          </w:rPr>
          <w:t>Guiding</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Period</w:t>
        </w:r>
      </w:hyperlink>
      <w:r w:rsidR="004C04BA" w:rsidRPr="00413B87">
        <w:rPr>
          <w:rFonts w:cs="Arial"/>
          <w:color w:val="000000"/>
          <w:lang w:val="en-US"/>
        </w:rPr>
        <w:t>.</w:t>
      </w:r>
    </w:p>
    <w:p w:rsidR="004C04BA" w:rsidRPr="00413B87" w:rsidRDefault="009B1B23" w:rsidP="00435832">
      <w:pPr>
        <w:pStyle w:val="Cuerpovademecum"/>
        <w:jc w:val="left"/>
        <w:rPr>
          <w:rFonts w:cs="Arial"/>
          <w:color w:val="000000"/>
          <w:lang w:val="en-US"/>
        </w:rPr>
      </w:pPr>
      <w:hyperlink r:id="rId118" w:history="1">
        <w:r w:rsidR="004C04BA" w:rsidRPr="00413B87">
          <w:rPr>
            <w:rStyle w:val="Hyperlink"/>
            <w:lang w:val="en-US"/>
          </w:rPr>
          <w:t>Chinese</w:t>
        </w:r>
        <w:r w:rsidR="004C04BA">
          <w:rPr>
            <w:rStyle w:val="Hyperlink"/>
            <w:lang w:val="en-US"/>
          </w:rPr>
          <w:t xml:space="preserve"> </w:t>
        </w:r>
        <w:r w:rsidR="004C04BA" w:rsidRPr="00413B87">
          <w:rPr>
            <w:rStyle w:val="Hyperlink"/>
            <w:lang w:val="en-US"/>
          </w:rPr>
          <w:t>premier</w:t>
        </w:r>
        <w:r w:rsidR="004C04BA">
          <w:rPr>
            <w:rStyle w:val="Hyperlink"/>
            <w:lang w:val="en-US"/>
          </w:rPr>
          <w:t xml:space="preserve"> </w:t>
        </w:r>
        <w:r w:rsidR="004C04BA" w:rsidRPr="00413B87">
          <w:rPr>
            <w:rStyle w:val="Hyperlink"/>
            <w:lang w:val="en-US"/>
          </w:rPr>
          <w:t>calls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put</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first</w:t>
        </w:r>
      </w:hyperlink>
      <w:r w:rsidR="004C04BA">
        <w:rPr>
          <w:rFonts w:cs="Arial"/>
          <w:color w:val="000000"/>
          <w:lang w:val="en-US"/>
        </w:rPr>
        <w:t xml:space="preserve"> </w:t>
      </w:r>
    </w:p>
    <w:p w:rsidR="004C04BA" w:rsidRPr="00413B87" w:rsidRDefault="009B1B23" w:rsidP="00435832">
      <w:pPr>
        <w:pStyle w:val="Cuerpovademecum"/>
        <w:jc w:val="left"/>
        <w:rPr>
          <w:rFonts w:cs="Arial"/>
          <w:color w:val="000000"/>
          <w:lang w:val="en-US"/>
        </w:rPr>
      </w:pPr>
      <w:hyperlink r:id="rId119" w:history="1">
        <w:r w:rsidR="004C04BA" w:rsidRPr="00413B87">
          <w:rPr>
            <w:rStyle w:val="Hyperlink"/>
            <w:lang w:val="en-US"/>
          </w:rPr>
          <w:t>Premier</w:t>
        </w:r>
        <w:r w:rsidR="004C04BA">
          <w:rPr>
            <w:rStyle w:val="Hyperlink"/>
            <w:lang w:val="en-US"/>
          </w:rPr>
          <w:t xml:space="preserve"> </w:t>
        </w:r>
        <w:r w:rsidR="004C04BA" w:rsidRPr="00413B87">
          <w:rPr>
            <w:rStyle w:val="Hyperlink"/>
            <w:lang w:val="en-US"/>
          </w:rPr>
          <w:t>Li</w:t>
        </w:r>
        <w:r w:rsidR="004C04BA">
          <w:rPr>
            <w:rStyle w:val="Hyperlink"/>
            <w:lang w:val="en-US"/>
          </w:rPr>
          <w:t xml:space="preserve"> </w:t>
        </w:r>
        <w:r w:rsidR="004C04BA" w:rsidRPr="00413B87">
          <w:rPr>
            <w:rStyle w:val="Hyperlink"/>
            <w:lang w:val="en-US"/>
          </w:rPr>
          <w:t>calls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robust</w:t>
        </w:r>
        <w:r w:rsidR="004C04BA">
          <w:rPr>
            <w:rStyle w:val="Hyperlink"/>
            <w:lang w:val="en-US"/>
          </w:rPr>
          <w:t xml:space="preserve"> </w:t>
        </w:r>
        <w:r w:rsidR="004C04BA" w:rsidRPr="00413B87">
          <w:rPr>
            <w:rStyle w:val="Hyperlink"/>
            <w:lang w:val="en-US"/>
          </w:rPr>
          <w:t>auditing</w:t>
        </w:r>
      </w:hyperlink>
      <w:r w:rsidR="004C04BA">
        <w:rPr>
          <w:rFonts w:cs="Arial"/>
          <w:color w:val="000000"/>
          <w:lang w:val="en-US"/>
        </w:rPr>
        <w:t xml:space="preserve"> </w:t>
      </w:r>
    </w:p>
    <w:p w:rsidR="004C04BA" w:rsidRPr="00413B87" w:rsidRDefault="009B1B23" w:rsidP="00435832">
      <w:pPr>
        <w:pStyle w:val="Cuerpovademecum"/>
        <w:jc w:val="left"/>
        <w:rPr>
          <w:rFonts w:cs="Arial"/>
          <w:color w:val="000000"/>
          <w:lang w:val="en-US"/>
        </w:rPr>
      </w:pPr>
      <w:hyperlink r:id="rId120" w:history="1">
        <w:r w:rsidR="004C04BA" w:rsidRPr="00413B87">
          <w:rPr>
            <w:rStyle w:val="Hyperlink"/>
            <w:lang w:val="en-US"/>
          </w:rPr>
          <w:t>Premier</w:t>
        </w:r>
        <w:r w:rsidR="004C04BA">
          <w:rPr>
            <w:rStyle w:val="Hyperlink"/>
            <w:lang w:val="en-US"/>
          </w:rPr>
          <w:t xml:space="preserve"> </w:t>
        </w:r>
        <w:r w:rsidR="004C04BA" w:rsidRPr="00413B87">
          <w:rPr>
            <w:rStyle w:val="Hyperlink"/>
            <w:lang w:val="en-US"/>
          </w:rPr>
          <w:t>Li:</w:t>
        </w:r>
        <w:r w:rsidR="004C04BA">
          <w:rPr>
            <w:rStyle w:val="Hyperlink"/>
            <w:lang w:val="en-US"/>
          </w:rPr>
          <w:t xml:space="preserve"> </w:t>
        </w:r>
        <w:r w:rsidR="004C04BA" w:rsidRPr="00413B87">
          <w:rPr>
            <w:rStyle w:val="Hyperlink"/>
            <w:lang w:val="en-US"/>
          </w:rPr>
          <w:t>Government</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Shall</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inspector</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policy</w:t>
        </w:r>
        <w:r w:rsidR="004C04BA">
          <w:rPr>
            <w:rStyle w:val="Hyperlink"/>
            <w:lang w:val="en-US"/>
          </w:rPr>
          <w:t xml:space="preserve"> </w:t>
        </w:r>
        <w:r w:rsidR="004C04BA" w:rsidRPr="00413B87">
          <w:rPr>
            <w:rStyle w:val="Hyperlink"/>
            <w:lang w:val="en-US"/>
          </w:rPr>
          <w:t>implementation</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guardian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funds</w:t>
        </w:r>
      </w:hyperlink>
      <w:r w:rsidR="004C04BA">
        <w:rPr>
          <w:rFonts w:cs="Arial"/>
          <w:color w:val="000000"/>
          <w:lang w:val="en-US"/>
        </w:rPr>
        <w:t xml:space="preserve"> </w:t>
      </w:r>
    </w:p>
    <w:p w:rsidR="004C04BA" w:rsidRPr="00413B87" w:rsidRDefault="004C04BA" w:rsidP="00160937">
      <w:pPr>
        <w:pStyle w:val="Cuerpovademecum"/>
        <w:rPr>
          <w:rFonts w:cs="Arial"/>
          <w:color w:val="000000"/>
          <w:lang w:val="en-US"/>
        </w:rPr>
      </w:pPr>
    </w:p>
    <w:p w:rsidR="004C04BA" w:rsidRPr="00413B87" w:rsidRDefault="004C04BA" w:rsidP="00160937">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160937">
      <w:pPr>
        <w:pStyle w:val="Estilo10"/>
        <w:rPr>
          <w:lang w:val="en-US"/>
        </w:rPr>
      </w:pPr>
      <w:r w:rsidRPr="00413B87">
        <w:rPr>
          <w:lang w:val="en-US"/>
        </w:rPr>
        <w:t>Association</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Certified</w:t>
      </w:r>
      <w:r>
        <w:rPr>
          <w:lang w:val="en-US"/>
        </w:rPr>
        <w:t xml:space="preserve"> </w:t>
      </w:r>
      <w:r w:rsidRPr="00413B87">
        <w:rPr>
          <w:lang w:val="en-US"/>
        </w:rPr>
        <w:t>Accountants</w:t>
      </w:r>
      <w:r>
        <w:rPr>
          <w:lang w:val="en-US"/>
        </w:rPr>
        <w:t xml:space="preserve"> </w:t>
      </w:r>
      <w:r w:rsidRPr="00413B87">
        <w:rPr>
          <w:lang w:val="en-US"/>
        </w:rPr>
        <w:t>(ACCA)</w:t>
      </w:r>
    </w:p>
    <w:p w:rsidR="004C04BA" w:rsidRPr="00413B87" w:rsidRDefault="009B1B23" w:rsidP="00160937">
      <w:pPr>
        <w:pStyle w:val="Cuerpovademecum"/>
        <w:rPr>
          <w:rStyle w:val="Hyperlink"/>
          <w:lang w:val="en-US"/>
        </w:rPr>
      </w:pPr>
      <w:hyperlink r:id="rId121" w:history="1">
        <w:r w:rsidR="004C04BA" w:rsidRPr="00413B87">
          <w:rPr>
            <w:rStyle w:val="Hyperlink"/>
            <w:lang w:val="en-US"/>
          </w:rPr>
          <w:t>Apocalypse</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acca</w:t>
        </w:r>
        <w:r w:rsidR="004C04BA">
          <w:rPr>
            <w:rStyle w:val="Hyperlink"/>
            <w:lang w:val="en-US"/>
          </w:rPr>
          <w:t xml:space="preserve"> </w:t>
        </w:r>
        <w:r w:rsidR="004C04BA" w:rsidRPr="00413B87">
          <w:rPr>
            <w:rStyle w:val="Hyperlink"/>
            <w:lang w:val="en-US"/>
          </w:rPr>
          <w:t>conference</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four</w:t>
        </w:r>
        <w:r w:rsidR="004C04BA">
          <w:rPr>
            <w:rStyle w:val="Hyperlink"/>
            <w:lang w:val="en-US"/>
          </w:rPr>
          <w:t xml:space="preserve"> </w:t>
        </w:r>
        <w:r w:rsidR="004C04BA" w:rsidRPr="00413B87">
          <w:rPr>
            <w:rStyle w:val="Hyperlink"/>
            <w:lang w:val="en-US"/>
          </w:rPr>
          <w:t>horsemen</w:t>
        </w:r>
      </w:hyperlink>
    </w:p>
    <w:p w:rsidR="004C04BA" w:rsidRPr="00413B87" w:rsidRDefault="009B1B23" w:rsidP="007C7DA8">
      <w:pPr>
        <w:pStyle w:val="Cuerpovademecum"/>
        <w:jc w:val="left"/>
        <w:rPr>
          <w:rFonts w:cs="Arial"/>
          <w:color w:val="000000"/>
          <w:lang w:val="en-US"/>
        </w:rPr>
      </w:pPr>
      <w:hyperlink r:id="rId122" w:history="1">
        <w:r w:rsidR="004C04BA" w:rsidRPr="00413B87">
          <w:rPr>
            <w:rStyle w:val="Hyperlink"/>
            <w:lang w:val="en-US"/>
          </w:rPr>
          <w:t>New</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welcomed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ACCA;</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body</w:t>
        </w:r>
        <w:r w:rsidR="004C04BA">
          <w:rPr>
            <w:rStyle w:val="Hyperlink"/>
            <w:lang w:val="en-US"/>
          </w:rPr>
          <w:t xml:space="preserve"> </w:t>
        </w:r>
        <w:r w:rsidR="004C04BA" w:rsidRPr="00413B87">
          <w:rPr>
            <w:rStyle w:val="Hyperlink"/>
            <w:lang w:val="en-US"/>
          </w:rPr>
          <w:t>encourages</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bold</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use</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enhance</w:t>
        </w:r>
        <w:r w:rsidR="004C04BA">
          <w:rPr>
            <w:rStyle w:val="Hyperlink"/>
            <w:lang w:val="en-US"/>
          </w:rPr>
          <w:t xml:space="preserve"> </w:t>
        </w:r>
        <w:r w:rsidR="004C04BA" w:rsidRPr="00413B87">
          <w:rPr>
            <w:rStyle w:val="Hyperlink"/>
            <w:lang w:val="en-US"/>
          </w:rPr>
          <w:t>transparency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showcase</w:t>
        </w:r>
        <w:r w:rsidR="004C04BA">
          <w:rPr>
            <w:rStyle w:val="Hyperlink"/>
            <w:lang w:val="en-US"/>
          </w:rPr>
          <w:t xml:space="preserve"> </w:t>
        </w:r>
        <w:r w:rsidR="004C04BA" w:rsidRPr="00413B87">
          <w:rPr>
            <w:rStyle w:val="Hyperlink"/>
            <w:lang w:val="en-US"/>
          </w:rPr>
          <w:t>innovation</w:t>
        </w:r>
      </w:hyperlink>
      <w:r w:rsidR="004C04BA" w:rsidRPr="00413B87">
        <w:rPr>
          <w:rFonts w:cs="Arial"/>
          <w:color w:val="000000"/>
          <w:lang w:val="en-US"/>
        </w:rPr>
        <w:t>.</w:t>
      </w:r>
    </w:p>
    <w:p w:rsidR="004C04BA" w:rsidRPr="00413B87" w:rsidRDefault="004C04BA" w:rsidP="00160937">
      <w:pPr>
        <w:pStyle w:val="Cuerpovademecum"/>
        <w:rPr>
          <w:rStyle w:val="Hyperlink"/>
          <w:lang w:val="en-US"/>
        </w:rPr>
      </w:pPr>
    </w:p>
    <w:p w:rsidR="004C04BA" w:rsidRPr="00413B87" w:rsidRDefault="004C04BA" w:rsidP="00160937">
      <w:pPr>
        <w:pStyle w:val="Cuerpovademecum"/>
        <w:jc w:val="center"/>
        <w:rPr>
          <w:lang w:val="en-US"/>
        </w:rPr>
      </w:pPr>
      <w:r w:rsidRPr="00413B87">
        <w:rPr>
          <w:rFonts w:cs="Palatino Linotype"/>
          <w:sz w:val="40"/>
          <w:szCs w:val="40"/>
          <w:lang w:val="es-CO"/>
        </w:rPr>
        <w:lastRenderedPageBreak/>
        <w:sym w:font="Wingdings 2" w:char="F068"/>
      </w:r>
    </w:p>
    <w:p w:rsidR="004C04BA" w:rsidRPr="00413B87" w:rsidRDefault="004C04BA" w:rsidP="00920AE3">
      <w:pPr>
        <w:pStyle w:val="Estilo10"/>
        <w:jc w:val="both"/>
        <w:rPr>
          <w:lang w:val="en-US"/>
        </w:rPr>
      </w:pPr>
      <w:r w:rsidRPr="00413B87">
        <w:rPr>
          <w:lang w:val="en-US"/>
        </w:rPr>
        <w:t>Association</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920AE3">
      <w:pPr>
        <w:pStyle w:val="Cuerpovademecum"/>
        <w:rPr>
          <w:rFonts w:cs="Arial"/>
          <w:color w:val="000000"/>
          <w:lang w:val="en-US"/>
        </w:rPr>
      </w:pPr>
      <w:hyperlink r:id="rId123" w:history="1">
        <w:r w:rsidR="004C04BA" w:rsidRPr="00413B87">
          <w:rPr>
            <w:rStyle w:val="Hyperlink"/>
            <w:lang w:val="en-US"/>
          </w:rPr>
          <w:t>Cabinet</w:t>
        </w:r>
        <w:r w:rsidR="004C04BA">
          <w:rPr>
            <w:rStyle w:val="Hyperlink"/>
            <w:lang w:val="en-US"/>
          </w:rPr>
          <w:t xml:space="preserve"> </w:t>
        </w:r>
        <w:r w:rsidR="004C04BA" w:rsidRPr="00413B87">
          <w:rPr>
            <w:rStyle w:val="Hyperlink"/>
            <w:lang w:val="en-US"/>
          </w:rPr>
          <w:t>office</w:t>
        </w:r>
        <w:r w:rsidR="004C04BA">
          <w:rPr>
            <w:rStyle w:val="Hyperlink"/>
            <w:lang w:val="en-US"/>
          </w:rPr>
          <w:t xml:space="preserve"> </w:t>
        </w:r>
        <w:r w:rsidR="004C04BA" w:rsidRPr="00413B87">
          <w:rPr>
            <w:rStyle w:val="Hyperlink"/>
            <w:lang w:val="en-US"/>
          </w:rPr>
          <w:t>raises</w:t>
        </w:r>
        <w:r w:rsidR="004C04BA">
          <w:rPr>
            <w:rStyle w:val="Hyperlink"/>
            <w:lang w:val="en-US"/>
          </w:rPr>
          <w:t xml:space="preserve"> </w:t>
        </w:r>
        <w:r w:rsidR="004C04BA" w:rsidRPr="00413B87">
          <w:rPr>
            <w:rStyle w:val="Hyperlink"/>
            <w:lang w:val="en-US"/>
          </w:rPr>
          <w:t>charity</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threshold</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England</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Wales</w:t>
        </w:r>
      </w:hyperlink>
      <w:r w:rsidR="004C04BA">
        <w:rPr>
          <w:rFonts w:cs="Arial"/>
          <w:color w:val="000000"/>
          <w:lang w:val="en-US"/>
        </w:rPr>
        <w:t xml:space="preserve"> </w:t>
      </w:r>
    </w:p>
    <w:p w:rsidR="004C04BA" w:rsidRPr="00413B87" w:rsidRDefault="009B1B23" w:rsidP="007C7DA8">
      <w:pPr>
        <w:pStyle w:val="Cuerpovademecum"/>
        <w:rPr>
          <w:rFonts w:cs="Arial"/>
          <w:color w:val="000000"/>
          <w:lang w:val="en-US"/>
        </w:rPr>
      </w:pPr>
      <w:hyperlink r:id="rId124" w:history="1">
        <w:r w:rsidR="004C04BA" w:rsidRPr="00413B87">
          <w:rPr>
            <w:rStyle w:val="Hyperlink"/>
            <w:lang w:val="en-US"/>
          </w:rPr>
          <w:t>Updated</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local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published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national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office</w:t>
        </w:r>
      </w:hyperlink>
      <w:r w:rsidR="004C04BA">
        <w:rPr>
          <w:rFonts w:cs="Arial"/>
          <w:color w:val="000000"/>
          <w:lang w:val="en-US"/>
        </w:rPr>
        <w:t xml:space="preserve"> </w:t>
      </w:r>
    </w:p>
    <w:p w:rsidR="004C04BA" w:rsidRPr="00413B87" w:rsidRDefault="009B1B23" w:rsidP="007C7DA8">
      <w:pPr>
        <w:pStyle w:val="Cuerpovademecum"/>
        <w:rPr>
          <w:lang w:val="en-US"/>
        </w:rPr>
      </w:pPr>
      <w:hyperlink r:id="rId125" w:history="1">
        <w:r w:rsidR="004C04BA" w:rsidRPr="00413B87">
          <w:rPr>
            <w:rStyle w:val="Hyperlink"/>
            <w:lang w:val="en-US"/>
          </w:rPr>
          <w:t>Special</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auditors:closing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technology</w:t>
        </w:r>
        <w:r w:rsidR="004C04BA">
          <w:rPr>
            <w:rStyle w:val="Hyperlink"/>
            <w:lang w:val="en-US"/>
          </w:rPr>
          <w:t xml:space="preserve"> </w:t>
        </w:r>
        <w:r w:rsidR="004C04BA" w:rsidRPr="00413B87">
          <w:rPr>
            <w:rStyle w:val="Hyperlink"/>
            <w:lang w:val="en-US"/>
          </w:rPr>
          <w:t>gap</w:t>
        </w:r>
      </w:hyperlink>
    </w:p>
    <w:p w:rsidR="004C04BA" w:rsidRPr="00413B87" w:rsidRDefault="004C04BA" w:rsidP="00920AE3">
      <w:pPr>
        <w:pStyle w:val="Cuerpovademecum"/>
        <w:rPr>
          <w:rFonts w:cs="Arial"/>
          <w:color w:val="000000"/>
          <w:u w:val="single"/>
          <w:lang w:val="en-US"/>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t>Association</w:t>
      </w:r>
      <w:r>
        <w:rPr>
          <w:lang w:val="en-US"/>
        </w:rPr>
        <w:t xml:space="preserve"> </w:t>
      </w:r>
      <w:r w:rsidRPr="00413B87">
        <w:rPr>
          <w:lang w:val="en-US"/>
        </w:rPr>
        <w:t>of</w:t>
      </w:r>
      <w:r>
        <w:rPr>
          <w:lang w:val="en-US"/>
        </w:rPr>
        <w:t xml:space="preserve"> </w:t>
      </w:r>
      <w:r w:rsidRPr="00413B87">
        <w:rPr>
          <w:lang w:val="en-US"/>
        </w:rPr>
        <w:t>Professional</w:t>
      </w:r>
      <w:r>
        <w:rPr>
          <w:lang w:val="en-US"/>
        </w:rPr>
        <w:t xml:space="preserve"> </w:t>
      </w:r>
      <w:r w:rsidRPr="00413B87">
        <w:rPr>
          <w:lang w:val="en-US"/>
        </w:rPr>
        <w:t>Accountants</w:t>
      </w:r>
      <w:r>
        <w:rPr>
          <w:lang w:val="en-US"/>
        </w:rPr>
        <w:t xml:space="preserve"> </w:t>
      </w:r>
      <w:r w:rsidRPr="00413B87">
        <w:rPr>
          <w:lang w:val="en-US"/>
        </w:rPr>
        <w:t>and</w:t>
      </w:r>
      <w:r>
        <w:rPr>
          <w:lang w:val="en-US"/>
        </w:rPr>
        <w:t xml:space="preserve"> </w:t>
      </w:r>
      <w:r w:rsidRPr="00413B87">
        <w:rPr>
          <w:lang w:val="en-US"/>
        </w:rPr>
        <w:t>Auditors</w:t>
      </w:r>
      <w:r>
        <w:rPr>
          <w:lang w:val="en-US"/>
        </w:rPr>
        <w:t xml:space="preserve"> </w:t>
      </w:r>
      <w:r w:rsidRPr="00413B87">
        <w:rPr>
          <w:lang w:val="en-US"/>
        </w:rPr>
        <w:t>of</w:t>
      </w:r>
      <w:r>
        <w:rPr>
          <w:lang w:val="en-US"/>
        </w:rPr>
        <w:t xml:space="preserve"> </w:t>
      </w:r>
      <w:r w:rsidRPr="00413B87">
        <w:rPr>
          <w:lang w:val="en-US"/>
        </w:rPr>
        <w:t>the</w:t>
      </w:r>
      <w:r>
        <w:rPr>
          <w:lang w:val="en-US"/>
        </w:rPr>
        <w:t xml:space="preserve"> </w:t>
      </w:r>
      <w:r w:rsidRPr="00413B87">
        <w:rPr>
          <w:lang w:val="en-US"/>
        </w:rPr>
        <w:t>Republic</w:t>
      </w:r>
      <w:r>
        <w:rPr>
          <w:lang w:val="en-US"/>
        </w:rPr>
        <w:t xml:space="preserve"> </w:t>
      </w:r>
      <w:r w:rsidRPr="00413B87">
        <w:rPr>
          <w:lang w:val="en-US"/>
        </w:rPr>
        <w:t>of</w:t>
      </w:r>
      <w:r>
        <w:rPr>
          <w:lang w:val="en-US"/>
        </w:rPr>
        <w:t xml:space="preserve"> </w:t>
      </w:r>
      <w:r w:rsidRPr="00413B87">
        <w:rPr>
          <w:lang w:val="en-US"/>
        </w:rPr>
        <w:t>Moldova</w:t>
      </w:r>
      <w:r>
        <w:rPr>
          <w:lang w:val="en-US"/>
        </w:rPr>
        <w:t xml:space="preserve"> </w:t>
      </w:r>
      <w:r w:rsidRPr="00413B87">
        <w:rPr>
          <w:lang w:val="en-US"/>
        </w:rPr>
        <w:t>(ACAP</w:t>
      </w:r>
      <w:r>
        <w:rPr>
          <w:lang w:val="en-US"/>
        </w:rPr>
        <w:t xml:space="preserve"> </w:t>
      </w:r>
      <w:r w:rsidRPr="00413B87">
        <w:rPr>
          <w:lang w:val="en-US"/>
        </w:rPr>
        <w:t>RM)</w:t>
      </w:r>
      <w:r>
        <w:rPr>
          <w:lang w:val="en-US"/>
        </w:rPr>
        <w:t xml:space="preserve"> </w:t>
      </w:r>
      <w:r w:rsidRPr="00413B87">
        <w:rPr>
          <w:lang w:val="en-US"/>
        </w:rPr>
        <w:t>-</w:t>
      </w:r>
      <w:r>
        <w:rPr>
          <w:lang w:val="en-US"/>
        </w:rPr>
        <w:t xml:space="preserve"> </w:t>
      </w:r>
      <w:r w:rsidRPr="00413B87">
        <w:rPr>
          <w:lang w:val="en-US"/>
        </w:rPr>
        <w:t>Moldavia</w:t>
      </w:r>
      <w:r>
        <w:rPr>
          <w:lang w:val="en-US"/>
        </w:rPr>
        <w:t xml:space="preserve"> </w:t>
      </w:r>
    </w:p>
    <w:p w:rsidR="004C04BA" w:rsidRPr="00413B87" w:rsidRDefault="009B1B23" w:rsidP="00920AE3">
      <w:pPr>
        <w:pStyle w:val="Cuerpovademecum"/>
        <w:rPr>
          <w:rFonts w:cs="Arial"/>
          <w:color w:val="000000"/>
          <w:u w:val="single"/>
          <w:lang w:val="en-US"/>
        </w:rPr>
      </w:pPr>
      <w:hyperlink r:id="rId126" w:history="1">
        <w:r w:rsidR="004C04BA">
          <w:rPr>
            <w:rFonts w:cs="Arial"/>
            <w:color w:val="000000"/>
            <w:lang w:val="en-US"/>
          </w:rPr>
          <w:t xml:space="preserve"> </w:t>
        </w:r>
        <w:hyperlink r:id="rId127" w:history="1">
          <w:r w:rsidR="004C04BA" w:rsidRPr="00413B87">
            <w:rPr>
              <w:rStyle w:val="Hyperlink"/>
              <w:lang w:val="en-US"/>
            </w:rPr>
            <w:t>FEE</w:t>
          </w:r>
          <w:r w:rsidR="004C04BA">
            <w:rPr>
              <w:rStyle w:val="Hyperlink"/>
              <w:lang w:val="en-US"/>
            </w:rPr>
            <w:t xml:space="preserve"> </w:t>
          </w:r>
          <w:r w:rsidR="004C04BA" w:rsidRPr="00413B87">
            <w:rPr>
              <w:rStyle w:val="Hyperlink"/>
              <w:lang w:val="en-US"/>
            </w:rPr>
            <w:t>Briefing</w:t>
          </w:r>
          <w:r w:rsidR="004C04BA">
            <w:rPr>
              <w:rStyle w:val="Hyperlink"/>
              <w:lang w:val="en-US"/>
            </w:rPr>
            <w:t xml:space="preserve"> </w:t>
          </w:r>
          <w:r w:rsidR="004C04BA" w:rsidRPr="00413B87">
            <w:rPr>
              <w:rStyle w:val="Hyperlink"/>
              <w:lang w:val="en-US"/>
            </w:rPr>
            <w:t>Paper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Recent</w:t>
          </w:r>
          <w:r w:rsidR="004C04BA">
            <w:rPr>
              <w:rStyle w:val="Hyperlink"/>
              <w:lang w:val="en-US"/>
            </w:rPr>
            <w:t xml:space="preserve"> </w:t>
          </w:r>
          <w:r w:rsidR="004C04BA" w:rsidRPr="00413B87">
            <w:rPr>
              <w:rStyle w:val="Hyperlink"/>
              <w:lang w:val="en-US"/>
            </w:rPr>
            <w:t>Developements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Communication</w:t>
          </w:r>
        </w:hyperlink>
        <w:r w:rsidR="004C04BA">
          <w:rPr>
            <w:rFonts w:cs="Arial"/>
            <w:color w:val="000000"/>
            <w:lang w:val="en-US"/>
          </w:rPr>
          <w:t xml:space="preserve"> </w:t>
        </w:r>
      </w:hyperlink>
    </w:p>
    <w:p w:rsidR="004C04BA" w:rsidRPr="00413B87" w:rsidRDefault="004C04BA" w:rsidP="00920AE3">
      <w:pPr>
        <w:pStyle w:val="Cuerpovademecum"/>
        <w:rPr>
          <w:szCs w:val="20"/>
          <w:lang w:val="en-US"/>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1C019B">
      <w:pPr>
        <w:pStyle w:val="Estilo10"/>
        <w:rPr>
          <w:lang w:val="en-US"/>
        </w:rPr>
      </w:pPr>
      <w:r w:rsidRPr="00413B87">
        <w:rPr>
          <w:lang w:val="en-US"/>
        </w:rPr>
        <w:t>Auditing</w:t>
      </w:r>
      <w:r>
        <w:rPr>
          <w:lang w:val="en-US"/>
        </w:rPr>
        <w:t xml:space="preserve"> </w:t>
      </w:r>
      <w:r w:rsidRPr="00413B87">
        <w:rPr>
          <w:lang w:val="en-US"/>
        </w:rPr>
        <w:t>and</w:t>
      </w:r>
      <w:r>
        <w:rPr>
          <w:lang w:val="en-US"/>
        </w:rPr>
        <w:t xml:space="preserve"> </w:t>
      </w:r>
      <w:r w:rsidRPr="00413B87">
        <w:rPr>
          <w:lang w:val="en-US"/>
        </w:rPr>
        <w:t>Assurance</w:t>
      </w:r>
      <w:r>
        <w:rPr>
          <w:lang w:val="en-US"/>
        </w:rPr>
        <w:t xml:space="preserve"> </w:t>
      </w:r>
      <w:r w:rsidRPr="00413B87">
        <w:rPr>
          <w:lang w:val="en-US"/>
        </w:rPr>
        <w:t>Standards</w:t>
      </w:r>
      <w:r>
        <w:rPr>
          <w:lang w:val="en-US"/>
        </w:rPr>
        <w:t xml:space="preserve"> </w:t>
      </w:r>
      <w:r w:rsidRPr="00413B87">
        <w:rPr>
          <w:lang w:val="en-US"/>
        </w:rPr>
        <w:t>Board</w:t>
      </w:r>
      <w:r>
        <w:rPr>
          <w:lang w:val="en-US"/>
        </w:rPr>
        <w:t xml:space="preserve"> </w:t>
      </w:r>
      <w:r w:rsidRPr="00413B87">
        <w:rPr>
          <w:lang w:val="en-US"/>
        </w:rPr>
        <w:t>(AUASB)</w:t>
      </w:r>
      <w:r>
        <w:rPr>
          <w:lang w:val="en-US"/>
        </w:rPr>
        <w:t xml:space="preserve"> </w:t>
      </w:r>
      <w:r w:rsidRPr="00413B87">
        <w:rPr>
          <w:lang w:val="en-US"/>
        </w:rPr>
        <w:t>-</w:t>
      </w:r>
      <w:r>
        <w:rPr>
          <w:lang w:val="en-US"/>
        </w:rPr>
        <w:t xml:space="preserve"> </w:t>
      </w:r>
      <w:r w:rsidRPr="00413B87">
        <w:rPr>
          <w:lang w:val="en-US"/>
        </w:rPr>
        <w:t>Australia</w:t>
      </w:r>
    </w:p>
    <w:p w:rsidR="004C04BA" w:rsidRPr="00413B87" w:rsidRDefault="004C04BA" w:rsidP="001C019B">
      <w:pPr>
        <w:pStyle w:val="Cuerpovademecum"/>
        <w:rPr>
          <w:rStyle w:val="Hyperlink"/>
          <w:lang w:val="en-US"/>
        </w:rPr>
      </w:pPr>
      <w:r>
        <w:rPr>
          <w:rStyle w:val="Hyperlink"/>
          <w:lang w:val="en-US"/>
        </w:rPr>
        <w:t xml:space="preserve"> </w:t>
      </w:r>
      <w:hyperlink r:id="rId128" w:history="1">
        <w:r w:rsidRPr="00413B87">
          <w:rPr>
            <w:rStyle w:val="Hyperlink"/>
            <w:lang w:val="en-US"/>
          </w:rPr>
          <w:t>IAASB</w:t>
        </w:r>
        <w:r>
          <w:rPr>
            <w:rStyle w:val="Hyperlink"/>
            <w:lang w:val="en-US"/>
          </w:rPr>
          <w:t xml:space="preserve"> </w:t>
        </w:r>
        <w:r w:rsidRPr="00413B87">
          <w:rPr>
            <w:rStyle w:val="Hyperlink"/>
            <w:lang w:val="en-US"/>
          </w:rPr>
          <w:t>issues</w:t>
        </w:r>
        <w:r>
          <w:rPr>
            <w:rStyle w:val="Hyperlink"/>
            <w:lang w:val="en-US"/>
          </w:rPr>
          <w:t xml:space="preserve"> </w:t>
        </w:r>
        <w:r w:rsidRPr="00413B87">
          <w:rPr>
            <w:rStyle w:val="Hyperlink"/>
            <w:lang w:val="en-US"/>
          </w:rPr>
          <w:t>new</w:t>
        </w:r>
        <w:r>
          <w:rPr>
            <w:rStyle w:val="Hyperlink"/>
            <w:lang w:val="en-US"/>
          </w:rPr>
          <w:t xml:space="preserve"> </w:t>
        </w:r>
        <w:r w:rsidRPr="00413B87">
          <w:rPr>
            <w:rStyle w:val="Hyperlink"/>
            <w:lang w:val="en-US"/>
          </w:rPr>
          <w:t>standard</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auditor’s</w:t>
        </w:r>
        <w:r>
          <w:rPr>
            <w:rStyle w:val="Hyperlink"/>
            <w:lang w:val="en-US"/>
          </w:rPr>
          <w:t xml:space="preserve"> </w:t>
        </w:r>
        <w:r w:rsidRPr="00413B87">
          <w:rPr>
            <w:rStyle w:val="Hyperlink"/>
            <w:lang w:val="en-US"/>
          </w:rPr>
          <w:t>responsibilities</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other</w:t>
        </w:r>
        <w:r>
          <w:rPr>
            <w:rStyle w:val="Hyperlink"/>
            <w:lang w:val="en-US"/>
          </w:rPr>
          <w:t xml:space="preserve"> </w:t>
        </w:r>
        <w:r w:rsidRPr="00413B87">
          <w:rPr>
            <w:rStyle w:val="Hyperlink"/>
            <w:lang w:val="en-US"/>
          </w:rPr>
          <w:t>information</w:t>
        </w:r>
        <w:r>
          <w:rPr>
            <w:rStyle w:val="Hyperlink"/>
            <w:lang w:val="en-US"/>
          </w:rPr>
          <w:t xml:space="preserve"> </w:t>
        </w:r>
        <w:r w:rsidRPr="00413B87">
          <w:rPr>
            <w:rStyle w:val="Hyperlink"/>
            <w:lang w:val="en-US"/>
          </w:rPr>
          <w:t>included</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an</w:t>
        </w:r>
        <w:r>
          <w:rPr>
            <w:rStyle w:val="Hyperlink"/>
            <w:lang w:val="en-US"/>
          </w:rPr>
          <w:t xml:space="preserve"> </w:t>
        </w:r>
        <w:r w:rsidRPr="00413B87">
          <w:rPr>
            <w:rStyle w:val="Hyperlink"/>
            <w:lang w:val="en-US"/>
          </w:rPr>
          <w:t>annual</w:t>
        </w:r>
        <w:r>
          <w:rPr>
            <w:rStyle w:val="Hyperlink"/>
            <w:lang w:val="en-US"/>
          </w:rPr>
          <w:t xml:space="preserve"> </w:t>
        </w:r>
        <w:r w:rsidRPr="00413B87">
          <w:rPr>
            <w:rStyle w:val="Hyperlink"/>
            <w:lang w:val="en-US"/>
          </w:rPr>
          <w:t>report</w:t>
        </w:r>
      </w:hyperlink>
    </w:p>
    <w:p w:rsidR="004C04BA" w:rsidRPr="00413B87" w:rsidRDefault="004C04BA" w:rsidP="00660113">
      <w:pPr>
        <w:pStyle w:val="Cuerpovademecum"/>
        <w:jc w:val="left"/>
        <w:rPr>
          <w:rStyle w:val="Hyperlink"/>
          <w:lang w:val="en-US"/>
        </w:rPr>
      </w:pPr>
      <w:r w:rsidRPr="00413B87">
        <w:rPr>
          <w:rFonts w:cs="Arial"/>
          <w:color w:val="000000"/>
          <w:lang w:val="en-US"/>
        </w:rPr>
        <w:fldChar w:fldCharType="begin"/>
      </w:r>
      <w:r w:rsidRPr="00413B87">
        <w:rPr>
          <w:rFonts w:cs="Arial"/>
          <w:color w:val="000000"/>
          <w:lang w:val="en-US"/>
        </w:rPr>
        <w:instrText xml:space="preserve"> HYPERLINK "http://www.auasb.gov.au/News/IAASB-Issues-New-and-Revised-Auditor-Reporting-Standards-and-Related-Conforming-Amendments" </w:instrText>
      </w:r>
      <w:r w:rsidRPr="00413B87">
        <w:rPr>
          <w:rFonts w:cs="Arial"/>
          <w:color w:val="000000"/>
          <w:lang w:val="en-US"/>
        </w:rPr>
        <w:fldChar w:fldCharType="separate"/>
      </w:r>
      <w:r w:rsidRPr="00413B87">
        <w:rPr>
          <w:rStyle w:val="Hyperlink"/>
          <w:lang w:val="en-US"/>
        </w:rPr>
        <w:t>IAASB</w:t>
      </w:r>
      <w:r>
        <w:rPr>
          <w:rStyle w:val="Hyperlink"/>
          <w:lang w:val="en-US"/>
        </w:rPr>
        <w:t xml:space="preserve"> </w:t>
      </w:r>
      <w:r w:rsidRPr="00413B87">
        <w:rPr>
          <w:rStyle w:val="Hyperlink"/>
          <w:lang w:val="en-US"/>
        </w:rPr>
        <w:t>Issues</w:t>
      </w:r>
      <w:r>
        <w:rPr>
          <w:rStyle w:val="Hyperlink"/>
          <w:lang w:val="en-US"/>
        </w:rPr>
        <w:t xml:space="preserve"> </w:t>
      </w:r>
      <w:r w:rsidRPr="00413B87">
        <w:rPr>
          <w:rStyle w:val="Hyperlink"/>
          <w:lang w:val="en-US"/>
        </w:rPr>
        <w:t>New</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Revised</w:t>
      </w:r>
      <w:r>
        <w:rPr>
          <w:rStyle w:val="Hyperlink"/>
          <w:lang w:val="en-US"/>
        </w:rPr>
        <w:t xml:space="preserve"> </w:t>
      </w:r>
      <w:r w:rsidRPr="00413B87">
        <w:rPr>
          <w:rStyle w:val="Hyperlink"/>
          <w:lang w:val="en-US"/>
        </w:rPr>
        <w:t>Auditor</w:t>
      </w:r>
      <w:r>
        <w:rPr>
          <w:rStyle w:val="Hyperlink"/>
          <w:lang w:val="en-US"/>
        </w:rPr>
        <w:t xml:space="preserve"> </w:t>
      </w:r>
      <w:r w:rsidRPr="00413B87">
        <w:rPr>
          <w:rStyle w:val="Hyperlink"/>
          <w:lang w:val="en-US"/>
        </w:rPr>
        <w:t>Reporting</w:t>
      </w:r>
      <w:r>
        <w:rPr>
          <w:rStyle w:val="Hyperlink"/>
          <w:lang w:val="en-US"/>
        </w:rPr>
        <w:t xml:space="preserve"> </w:t>
      </w:r>
      <w:r w:rsidRPr="00413B87">
        <w:rPr>
          <w:rStyle w:val="Hyperlink"/>
          <w:lang w:val="en-US"/>
        </w:rPr>
        <w:t>Standards</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Related</w:t>
      </w:r>
      <w:r>
        <w:rPr>
          <w:rStyle w:val="Hyperlink"/>
          <w:lang w:val="en-US"/>
        </w:rPr>
        <w:t xml:space="preserve"> </w:t>
      </w:r>
      <w:r w:rsidRPr="00413B87">
        <w:rPr>
          <w:rStyle w:val="Hyperlink"/>
          <w:lang w:val="en-US"/>
        </w:rPr>
        <w:t>Conforming</w:t>
      </w:r>
      <w:r>
        <w:rPr>
          <w:rStyle w:val="Hyperlink"/>
          <w:lang w:val="en-US"/>
        </w:rPr>
        <w:t xml:space="preserve"> </w:t>
      </w:r>
    </w:p>
    <w:p w:rsidR="004C04BA" w:rsidRPr="00413B87" w:rsidRDefault="004C04BA" w:rsidP="00660113">
      <w:pPr>
        <w:pStyle w:val="Cuerpovademecum"/>
        <w:jc w:val="left"/>
        <w:rPr>
          <w:rFonts w:cs="Arial"/>
          <w:color w:val="000000"/>
          <w:lang w:val="en-US"/>
        </w:rPr>
      </w:pPr>
      <w:r w:rsidRPr="00413B87">
        <w:rPr>
          <w:rStyle w:val="Hyperlink"/>
          <w:lang w:val="en-US"/>
        </w:rPr>
        <w:t>Amendments</w:t>
      </w:r>
      <w:r w:rsidRPr="00413B87">
        <w:rPr>
          <w:rFonts w:cs="Arial"/>
          <w:color w:val="000000"/>
          <w:lang w:val="en-US"/>
        </w:rPr>
        <w:fldChar w:fldCharType="end"/>
      </w:r>
    </w:p>
    <w:p w:rsidR="004C04BA" w:rsidRPr="00413B87" w:rsidRDefault="009B1B23" w:rsidP="00040997">
      <w:pPr>
        <w:rPr>
          <w:rFonts w:ascii="Palatino Linotype" w:hAnsi="Palatino Linotype"/>
          <w:color w:val="0000FF"/>
          <w:sz w:val="20"/>
          <w:u w:val="single"/>
          <w:lang w:val="en-US"/>
        </w:rPr>
      </w:pPr>
      <w:hyperlink r:id="rId129" w:history="1">
        <w:r w:rsidR="004C04BA" w:rsidRPr="00413B87">
          <w:rPr>
            <w:rFonts w:ascii="Palatino Linotype" w:hAnsi="Palatino Linotype"/>
            <w:color w:val="0000FF"/>
            <w:sz w:val="20"/>
            <w:u w:val="single"/>
            <w:lang w:val="en-US"/>
          </w:rPr>
          <w:t>AUASB</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issues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Bulletin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the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Impact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Direct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Assistance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Prohibition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Internal</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Group</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Audits</w:t>
        </w:r>
      </w:hyperlink>
    </w:p>
    <w:p w:rsidR="004C04BA" w:rsidRPr="00413B87" w:rsidRDefault="009B1B23" w:rsidP="00040997">
      <w:pPr>
        <w:rPr>
          <w:rFonts w:ascii="Palatino Linotype" w:hAnsi="Palatino Linotype"/>
          <w:color w:val="0000FF"/>
          <w:sz w:val="20"/>
          <w:u w:val="single"/>
          <w:lang w:val="en-US"/>
        </w:rPr>
      </w:pPr>
      <w:hyperlink r:id="rId130" w:history="1">
        <w:r w:rsidR="004C04BA" w:rsidRPr="00413B87">
          <w:rPr>
            <w:rFonts w:ascii="Palatino Linotype" w:hAnsi="Palatino Linotype"/>
            <w:color w:val="0000FF"/>
            <w:sz w:val="20"/>
            <w:u w:val="single"/>
            <w:lang w:val="en-US"/>
          </w:rPr>
          <w:t>AUASB</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invites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comments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Exposure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Draft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01/15</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enhancements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to</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auditor</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reporting</w:t>
        </w:r>
      </w:hyperlink>
    </w:p>
    <w:p w:rsidR="004C04BA" w:rsidRDefault="009B1B23" w:rsidP="00040997">
      <w:pPr>
        <w:pStyle w:val="Cuerpovademecum"/>
        <w:rPr>
          <w:color w:val="0000FF"/>
          <w:sz w:val="24"/>
          <w:u w:val="single"/>
          <w:lang w:val="en-US"/>
        </w:rPr>
      </w:pPr>
      <w:hyperlink r:id="rId131" w:history="1">
        <w:r w:rsidR="004C04BA" w:rsidRPr="00413B87">
          <w:rPr>
            <w:color w:val="0000FF"/>
            <w:sz w:val="24"/>
            <w:u w:val="single"/>
            <w:lang w:val="en-US"/>
          </w:rPr>
          <w:t>IAASB</w:t>
        </w:r>
        <w:r w:rsidR="004C04BA">
          <w:rPr>
            <w:color w:val="0000FF"/>
            <w:sz w:val="24"/>
            <w:u w:val="single"/>
            <w:lang w:val="en-US"/>
          </w:rPr>
          <w:t xml:space="preserve"> </w:t>
        </w:r>
        <w:r w:rsidR="004C04BA" w:rsidRPr="00413B87">
          <w:rPr>
            <w:color w:val="0000FF"/>
            <w:sz w:val="24"/>
            <w:u w:val="single"/>
            <w:lang w:val="en-US"/>
          </w:rPr>
          <w:t>issues</w:t>
        </w:r>
        <w:r w:rsidR="004C04BA">
          <w:rPr>
            <w:color w:val="0000FF"/>
            <w:sz w:val="24"/>
            <w:u w:val="single"/>
            <w:lang w:val="en-US"/>
          </w:rPr>
          <w:t xml:space="preserve"> </w:t>
        </w:r>
        <w:r w:rsidR="004C04BA" w:rsidRPr="00413B87">
          <w:rPr>
            <w:color w:val="0000FF"/>
            <w:sz w:val="24"/>
            <w:u w:val="single"/>
            <w:lang w:val="en-US"/>
          </w:rPr>
          <w:t>new</w:t>
        </w:r>
        <w:r w:rsidR="004C04BA">
          <w:rPr>
            <w:color w:val="0000FF"/>
            <w:sz w:val="24"/>
            <w:u w:val="single"/>
            <w:lang w:val="en-US"/>
          </w:rPr>
          <w:t xml:space="preserve"> </w:t>
        </w:r>
        <w:r w:rsidR="004C04BA" w:rsidRPr="00413B87">
          <w:rPr>
            <w:color w:val="0000FF"/>
            <w:sz w:val="24"/>
            <w:u w:val="single"/>
            <w:lang w:val="en-US"/>
          </w:rPr>
          <w:t>standard</w:t>
        </w:r>
        <w:r w:rsidR="004C04BA">
          <w:rPr>
            <w:color w:val="0000FF"/>
            <w:sz w:val="24"/>
            <w:u w:val="single"/>
            <w:lang w:val="en-US"/>
          </w:rPr>
          <w:t xml:space="preserve"> </w:t>
        </w:r>
        <w:r w:rsidR="004C04BA" w:rsidRPr="00413B87">
          <w:rPr>
            <w:color w:val="0000FF"/>
            <w:sz w:val="24"/>
            <w:u w:val="single"/>
            <w:lang w:val="en-US"/>
          </w:rPr>
          <w:t>on</w:t>
        </w:r>
        <w:r w:rsidR="004C04BA">
          <w:rPr>
            <w:color w:val="0000FF"/>
            <w:sz w:val="24"/>
            <w:u w:val="single"/>
            <w:lang w:val="en-US"/>
          </w:rPr>
          <w:t xml:space="preserve"> </w:t>
        </w:r>
        <w:r w:rsidR="004C04BA" w:rsidRPr="00413B87">
          <w:rPr>
            <w:color w:val="0000FF"/>
            <w:sz w:val="24"/>
            <w:u w:val="single"/>
            <w:lang w:val="en-US"/>
          </w:rPr>
          <w:t>the</w:t>
        </w:r>
        <w:r w:rsidR="004C04BA">
          <w:rPr>
            <w:color w:val="0000FF"/>
            <w:sz w:val="24"/>
            <w:u w:val="single"/>
            <w:lang w:val="en-US"/>
          </w:rPr>
          <w:t xml:space="preserve"> </w:t>
        </w:r>
        <w:r w:rsidR="004C04BA" w:rsidRPr="00413B87">
          <w:rPr>
            <w:color w:val="0000FF"/>
            <w:sz w:val="24"/>
            <w:u w:val="single"/>
            <w:lang w:val="en-US"/>
          </w:rPr>
          <w:t>auditor’s</w:t>
        </w:r>
        <w:r w:rsidR="004C04BA">
          <w:rPr>
            <w:color w:val="0000FF"/>
            <w:sz w:val="24"/>
            <w:u w:val="single"/>
            <w:lang w:val="en-US"/>
          </w:rPr>
          <w:t xml:space="preserve"> </w:t>
        </w:r>
        <w:r w:rsidR="004C04BA" w:rsidRPr="00413B87">
          <w:rPr>
            <w:color w:val="0000FF"/>
            <w:sz w:val="24"/>
            <w:u w:val="single"/>
            <w:lang w:val="en-US"/>
          </w:rPr>
          <w:t>responsibilities</w:t>
        </w:r>
        <w:r w:rsidR="004C04BA">
          <w:rPr>
            <w:color w:val="0000FF"/>
            <w:sz w:val="24"/>
            <w:u w:val="single"/>
            <w:lang w:val="en-US"/>
          </w:rPr>
          <w:t xml:space="preserve"> </w:t>
        </w:r>
        <w:r w:rsidR="004C04BA" w:rsidRPr="00413B87">
          <w:rPr>
            <w:color w:val="0000FF"/>
            <w:sz w:val="24"/>
            <w:u w:val="single"/>
            <w:lang w:val="en-US"/>
          </w:rPr>
          <w:t>for</w:t>
        </w:r>
        <w:r w:rsidR="004C04BA">
          <w:rPr>
            <w:color w:val="0000FF"/>
            <w:sz w:val="24"/>
            <w:u w:val="single"/>
            <w:lang w:val="en-US"/>
          </w:rPr>
          <w:t xml:space="preserve"> </w:t>
        </w:r>
        <w:r w:rsidR="004C04BA" w:rsidRPr="00413B87">
          <w:rPr>
            <w:color w:val="0000FF"/>
            <w:sz w:val="24"/>
            <w:u w:val="single"/>
            <w:lang w:val="en-US"/>
          </w:rPr>
          <w:t>other</w:t>
        </w:r>
        <w:r w:rsidR="004C04BA">
          <w:rPr>
            <w:color w:val="0000FF"/>
            <w:sz w:val="24"/>
            <w:u w:val="single"/>
            <w:lang w:val="en-US"/>
          </w:rPr>
          <w:t xml:space="preserve"> </w:t>
        </w:r>
        <w:r w:rsidR="004C04BA" w:rsidRPr="00413B87">
          <w:rPr>
            <w:color w:val="0000FF"/>
            <w:sz w:val="24"/>
            <w:u w:val="single"/>
            <w:lang w:val="en-US"/>
          </w:rPr>
          <w:t>information</w:t>
        </w:r>
        <w:r w:rsidR="004C04BA">
          <w:rPr>
            <w:color w:val="0000FF"/>
            <w:sz w:val="24"/>
            <w:u w:val="single"/>
            <w:lang w:val="en-US"/>
          </w:rPr>
          <w:t xml:space="preserve"> </w:t>
        </w:r>
        <w:r w:rsidR="004C04BA" w:rsidRPr="00413B87">
          <w:rPr>
            <w:color w:val="0000FF"/>
            <w:sz w:val="24"/>
            <w:u w:val="single"/>
            <w:lang w:val="en-US"/>
          </w:rPr>
          <w:t>included</w:t>
        </w:r>
        <w:r w:rsidR="004C04BA">
          <w:rPr>
            <w:color w:val="0000FF"/>
            <w:sz w:val="24"/>
            <w:u w:val="single"/>
            <w:lang w:val="en-US"/>
          </w:rPr>
          <w:t xml:space="preserve"> </w:t>
        </w:r>
        <w:r w:rsidR="004C04BA" w:rsidRPr="00413B87">
          <w:rPr>
            <w:color w:val="0000FF"/>
            <w:sz w:val="24"/>
            <w:u w:val="single"/>
            <w:lang w:val="en-US"/>
          </w:rPr>
          <w:t>in</w:t>
        </w:r>
        <w:r w:rsidR="004C04BA">
          <w:rPr>
            <w:color w:val="0000FF"/>
            <w:sz w:val="24"/>
            <w:u w:val="single"/>
            <w:lang w:val="en-US"/>
          </w:rPr>
          <w:t xml:space="preserve"> </w:t>
        </w:r>
        <w:r w:rsidR="004C04BA" w:rsidRPr="00413B87">
          <w:rPr>
            <w:color w:val="0000FF"/>
            <w:sz w:val="24"/>
            <w:u w:val="single"/>
            <w:lang w:val="en-US"/>
          </w:rPr>
          <w:t>an</w:t>
        </w:r>
        <w:r w:rsidR="004C04BA">
          <w:rPr>
            <w:color w:val="0000FF"/>
            <w:sz w:val="24"/>
            <w:u w:val="single"/>
            <w:lang w:val="en-US"/>
          </w:rPr>
          <w:t xml:space="preserve"> </w:t>
        </w:r>
        <w:r w:rsidR="004C04BA" w:rsidRPr="00413B87">
          <w:rPr>
            <w:color w:val="0000FF"/>
            <w:sz w:val="24"/>
            <w:u w:val="single"/>
            <w:lang w:val="en-US"/>
          </w:rPr>
          <w:t>annual</w:t>
        </w:r>
        <w:r w:rsidR="004C04BA">
          <w:rPr>
            <w:color w:val="0000FF"/>
            <w:sz w:val="24"/>
            <w:u w:val="single"/>
            <w:lang w:val="en-US"/>
          </w:rPr>
          <w:t xml:space="preserve"> </w:t>
        </w:r>
        <w:r w:rsidR="004C04BA" w:rsidRPr="00413B87">
          <w:rPr>
            <w:color w:val="0000FF"/>
            <w:sz w:val="24"/>
            <w:u w:val="single"/>
            <w:lang w:val="en-US"/>
          </w:rPr>
          <w:t>report</w:t>
        </w:r>
      </w:hyperlink>
    </w:p>
    <w:p w:rsidR="004C04BA" w:rsidRPr="00413B87" w:rsidRDefault="004C04BA" w:rsidP="00040997">
      <w:pPr>
        <w:pStyle w:val="Cuerpovademecum"/>
        <w:rPr>
          <w:rStyle w:val="Hyperlink"/>
          <w:lang w:val="en-US"/>
        </w:rPr>
      </w:pPr>
    </w:p>
    <w:p w:rsidR="004C04BA" w:rsidRPr="00413B87" w:rsidRDefault="004C04BA" w:rsidP="001C019B">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t>Auditing</w:t>
      </w:r>
      <w:r>
        <w:rPr>
          <w:lang w:val="en-US"/>
        </w:rPr>
        <w:t xml:space="preserve"> </w:t>
      </w:r>
      <w:r w:rsidRPr="00413B87">
        <w:rPr>
          <w:lang w:val="en-US"/>
        </w:rPr>
        <w:t>Practices</w:t>
      </w:r>
      <w:r>
        <w:rPr>
          <w:lang w:val="en-US"/>
        </w:rPr>
        <w:t xml:space="preserve"> </w:t>
      </w:r>
      <w:r w:rsidRPr="00413B87">
        <w:rPr>
          <w:lang w:val="en-US"/>
        </w:rPr>
        <w:t>Board</w:t>
      </w:r>
      <w:r>
        <w:rPr>
          <w:lang w:val="en-US"/>
        </w:rPr>
        <w:t xml:space="preserve"> </w:t>
      </w:r>
      <w:r w:rsidRPr="00413B87">
        <w:rPr>
          <w:lang w:val="en-US"/>
        </w:rPr>
        <w:t>(APB)</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p>
    <w:p w:rsidR="004C04BA" w:rsidRPr="00413B87" w:rsidRDefault="009B1B23" w:rsidP="00920AE3">
      <w:pPr>
        <w:pStyle w:val="Cuerpovademecum"/>
        <w:rPr>
          <w:rFonts w:cs="Arial"/>
          <w:color w:val="000000"/>
          <w:lang w:val="en-US"/>
        </w:rPr>
      </w:pPr>
      <w:hyperlink r:id="rId132" w:history="1">
        <w:r w:rsidR="004C04BA" w:rsidRPr="00413B87">
          <w:rPr>
            <w:rStyle w:val="Hyperlink"/>
            <w:lang w:val="en-US"/>
          </w:rPr>
          <w:t>FRC</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Inspection</w:t>
        </w:r>
        <w:r w:rsidR="004C04BA">
          <w:rPr>
            <w:rStyle w:val="Hyperlink"/>
            <w:lang w:val="en-US"/>
          </w:rPr>
          <w:t xml:space="preserve"> </w:t>
        </w:r>
        <w:r w:rsidR="004C04BA" w:rsidRPr="00413B87">
          <w:rPr>
            <w:rStyle w:val="Hyperlink"/>
            <w:lang w:val="en-US"/>
          </w:rPr>
          <w:t>Reports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Crowe</w:t>
        </w:r>
        <w:r w:rsidR="004C04BA">
          <w:rPr>
            <w:rStyle w:val="Hyperlink"/>
            <w:lang w:val="en-US"/>
          </w:rPr>
          <w:t xml:space="preserve"> </w:t>
        </w:r>
        <w:r w:rsidR="004C04BA" w:rsidRPr="00413B87">
          <w:rPr>
            <w:rStyle w:val="Hyperlink"/>
            <w:lang w:val="en-US"/>
          </w:rPr>
          <w:t>Clark</w:t>
        </w:r>
        <w:r w:rsidR="004C04BA">
          <w:rPr>
            <w:rStyle w:val="Hyperlink"/>
            <w:lang w:val="en-US"/>
          </w:rPr>
          <w:t xml:space="preserve"> </w:t>
        </w:r>
        <w:r w:rsidR="004C04BA" w:rsidRPr="00413B87">
          <w:rPr>
            <w:rStyle w:val="Hyperlink"/>
            <w:lang w:val="en-US"/>
          </w:rPr>
          <w:t>Whitehill</w:t>
        </w:r>
        <w:r w:rsidR="004C04BA">
          <w:rPr>
            <w:rStyle w:val="Hyperlink"/>
            <w:lang w:val="en-US"/>
          </w:rPr>
          <w:t xml:space="preserve"> </w:t>
        </w:r>
        <w:r w:rsidR="004C04BA" w:rsidRPr="00413B87">
          <w:rPr>
            <w:rStyle w:val="Hyperlink"/>
            <w:lang w:val="en-US"/>
          </w:rPr>
          <w:t>LLP</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Grant</w:t>
        </w:r>
        <w:r w:rsidR="004C04BA">
          <w:rPr>
            <w:rStyle w:val="Hyperlink"/>
            <w:lang w:val="en-US"/>
          </w:rPr>
          <w:t xml:space="preserve"> </w:t>
        </w:r>
        <w:r w:rsidR="004C04BA" w:rsidRPr="00413B87">
          <w:rPr>
            <w:rStyle w:val="Hyperlink"/>
            <w:lang w:val="en-US"/>
          </w:rPr>
          <w:t>Thornton</w:t>
        </w:r>
        <w:r w:rsidR="004C04BA">
          <w:rPr>
            <w:rStyle w:val="Hyperlink"/>
            <w:lang w:val="en-US"/>
          </w:rPr>
          <w:t xml:space="preserve"> </w:t>
        </w:r>
        <w:r w:rsidR="004C04BA" w:rsidRPr="00413B87">
          <w:rPr>
            <w:rStyle w:val="Hyperlink"/>
            <w:lang w:val="en-US"/>
          </w:rPr>
          <w:t>UK</w:t>
        </w:r>
        <w:r w:rsidR="004C04BA">
          <w:rPr>
            <w:rStyle w:val="Hyperlink"/>
            <w:lang w:val="en-US"/>
          </w:rPr>
          <w:t xml:space="preserve"> </w:t>
        </w:r>
        <w:r w:rsidR="004C04BA" w:rsidRPr="00413B87">
          <w:rPr>
            <w:rStyle w:val="Hyperlink"/>
            <w:lang w:val="en-US"/>
          </w:rPr>
          <w:t>LLP</w:t>
        </w:r>
      </w:hyperlink>
      <w:r w:rsidR="004C04BA">
        <w:rPr>
          <w:rFonts w:cs="Arial"/>
          <w:color w:val="000000"/>
          <w:lang w:val="en-US"/>
        </w:rPr>
        <w:t xml:space="preserve"> </w:t>
      </w:r>
    </w:p>
    <w:p w:rsidR="004C04BA" w:rsidRPr="00413B87" w:rsidRDefault="009B1B23" w:rsidP="00B459ED">
      <w:pPr>
        <w:pStyle w:val="Cuerpovademecum"/>
        <w:jc w:val="left"/>
        <w:rPr>
          <w:rFonts w:cs="Arial"/>
          <w:color w:val="000000"/>
          <w:lang w:val="en-US"/>
        </w:rPr>
      </w:pPr>
      <w:hyperlink r:id="rId133" w:history="1">
        <w:r w:rsidR="004C04BA" w:rsidRPr="00413B87">
          <w:rPr>
            <w:rStyle w:val="Hyperlink"/>
            <w:lang w:val="en-US"/>
          </w:rPr>
          <w:t>FRC</w:t>
        </w:r>
        <w:r w:rsidR="004C04BA">
          <w:rPr>
            <w:rStyle w:val="Hyperlink"/>
            <w:lang w:val="en-US"/>
          </w:rPr>
          <w:t xml:space="preserve"> </w:t>
        </w:r>
        <w:r w:rsidR="004C04BA" w:rsidRPr="00413B87">
          <w:rPr>
            <w:rStyle w:val="Hyperlink"/>
            <w:lang w:val="en-US"/>
          </w:rPr>
          <w:t>welcomes</w:t>
        </w:r>
        <w:r w:rsidR="004C04BA">
          <w:rPr>
            <w:rStyle w:val="Hyperlink"/>
            <w:lang w:val="en-US"/>
          </w:rPr>
          <w:t xml:space="preserve"> </w:t>
        </w:r>
        <w:r w:rsidR="004C04BA" w:rsidRPr="00413B87">
          <w:rPr>
            <w:rStyle w:val="Hyperlink"/>
            <w:lang w:val="en-US"/>
          </w:rPr>
          <w:t>IAASB’s</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hyperlink>
      <w:r w:rsidR="004C04BA">
        <w:rPr>
          <w:rFonts w:cs="Arial"/>
          <w:color w:val="000000"/>
          <w:lang w:val="en-US"/>
        </w:rPr>
        <w:t xml:space="preserve"> </w:t>
      </w:r>
    </w:p>
    <w:p w:rsidR="004C04BA" w:rsidRPr="00413B87" w:rsidRDefault="009B1B23" w:rsidP="00CD7224">
      <w:pPr>
        <w:pStyle w:val="Cuerpovademecum"/>
        <w:rPr>
          <w:rStyle w:val="Hyperlink"/>
          <w:lang w:val="en-US"/>
        </w:rPr>
      </w:pPr>
      <w:hyperlink r:id="rId134" w:history="1">
        <w:r w:rsidR="004C04BA" w:rsidRPr="00413B87">
          <w:rPr>
            <w:rStyle w:val="Hyperlink"/>
            <w:lang w:val="en-US"/>
          </w:rPr>
          <w:t>FRC</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Inspection</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Mazars</w:t>
        </w:r>
        <w:r w:rsidR="004C04BA">
          <w:rPr>
            <w:rStyle w:val="Hyperlink"/>
            <w:lang w:val="en-US"/>
          </w:rPr>
          <w:t xml:space="preserve"> </w:t>
        </w:r>
        <w:r w:rsidR="004C04BA" w:rsidRPr="00413B87">
          <w:rPr>
            <w:rStyle w:val="Hyperlink"/>
            <w:lang w:val="en-US"/>
          </w:rPr>
          <w:t>LLP</w:t>
        </w:r>
      </w:hyperlink>
    </w:p>
    <w:p w:rsidR="004C04BA" w:rsidRPr="00413B87" w:rsidRDefault="009B1B23" w:rsidP="003322BE">
      <w:pPr>
        <w:pStyle w:val="Cuerpovademecum"/>
        <w:rPr>
          <w:rStyle w:val="Hyperlink"/>
          <w:lang w:val="en-US"/>
        </w:rPr>
      </w:pPr>
      <w:hyperlink r:id="rId135" w:history="1">
        <w:r w:rsidR="004C04BA" w:rsidRPr="00413B87">
          <w:rPr>
            <w:rStyle w:val="Hyperlink"/>
            <w:lang w:val="en-US"/>
          </w:rPr>
          <w:t>Department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Innovation</w:t>
        </w:r>
        <w:r w:rsidR="004C04BA">
          <w:rPr>
            <w:rStyle w:val="Hyperlink"/>
            <w:lang w:val="en-US"/>
          </w:rPr>
          <w:t xml:space="preserve"> </w:t>
        </w:r>
        <w:r w:rsidR="004C04BA" w:rsidRPr="00413B87">
          <w:rPr>
            <w:rStyle w:val="Hyperlink"/>
            <w:lang w:val="en-US"/>
          </w:rPr>
          <w:t>&amp;</w:t>
        </w:r>
        <w:r w:rsidR="004C04BA">
          <w:rPr>
            <w:rStyle w:val="Hyperlink"/>
            <w:lang w:val="en-US"/>
          </w:rPr>
          <w:t xml:space="preserve"> </w:t>
        </w:r>
        <w:r w:rsidR="004C04BA" w:rsidRPr="00413B87">
          <w:rPr>
            <w:rStyle w:val="Hyperlink"/>
            <w:lang w:val="en-US"/>
          </w:rPr>
          <w:t>Skills</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regulation:</w:t>
        </w:r>
        <w:r w:rsidR="004C04BA">
          <w:rPr>
            <w:rStyle w:val="Hyperlink"/>
            <w:lang w:val="en-US"/>
          </w:rPr>
          <w:t xml:space="preserve"> </w:t>
        </w:r>
        <w:r w:rsidR="004C04BA" w:rsidRPr="00413B87">
          <w:rPr>
            <w:rStyle w:val="Hyperlink"/>
            <w:lang w:val="en-US"/>
          </w:rPr>
          <w:t>supplementary</w:t>
        </w:r>
        <w:r w:rsidR="004C04BA">
          <w:rPr>
            <w:rStyle w:val="Hyperlink"/>
            <w:lang w:val="en-US"/>
          </w:rPr>
          <w:t xml:space="preserve"> </w:t>
        </w:r>
        <w:r w:rsidR="004C04BA" w:rsidRPr="00413B87">
          <w:rPr>
            <w:rStyle w:val="Hyperlink"/>
            <w:lang w:val="en-US"/>
          </w:rPr>
          <w:t>information</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implications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EU</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wider</w:t>
        </w:r>
        <w:r w:rsidR="004C04BA">
          <w:rPr>
            <w:rStyle w:val="Hyperlink"/>
            <w:lang w:val="en-US"/>
          </w:rPr>
          <w:t xml:space="preserve"> </w:t>
        </w:r>
        <w:r w:rsidR="004C04BA" w:rsidRPr="00413B87">
          <w:rPr>
            <w:rStyle w:val="Hyperlink"/>
            <w:lang w:val="en-US"/>
          </w:rPr>
          <w:t>reforms'</w:t>
        </w:r>
      </w:hyperlink>
    </w:p>
    <w:p w:rsidR="004C04BA" w:rsidRPr="00413B87" w:rsidRDefault="009B1B23" w:rsidP="003322BE">
      <w:pPr>
        <w:pStyle w:val="Cuerpovademecum"/>
        <w:rPr>
          <w:rStyle w:val="Hyperlink"/>
          <w:lang w:val="en-US"/>
        </w:rPr>
      </w:pPr>
      <w:hyperlink r:id="rId136" w:history="1">
        <w:r w:rsidR="004C04BA" w:rsidRPr="00413B87">
          <w:rPr>
            <w:rStyle w:val="Hyperlink"/>
            <w:lang w:val="en-US"/>
          </w:rPr>
          <w:t>International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regulators</w:t>
        </w:r>
        <w:r w:rsidR="004C04BA">
          <w:rPr>
            <w:rStyle w:val="Hyperlink"/>
            <w:lang w:val="en-US"/>
          </w:rPr>
          <w:t xml:space="preserve"> </w:t>
        </w:r>
        <w:r w:rsidR="004C04BA" w:rsidRPr="00413B87">
          <w:rPr>
            <w:rStyle w:val="Hyperlink"/>
            <w:lang w:val="en-US"/>
          </w:rPr>
          <w:t>express</w:t>
        </w:r>
        <w:r w:rsidR="004C04BA">
          <w:rPr>
            <w:rStyle w:val="Hyperlink"/>
            <w:lang w:val="en-US"/>
          </w:rPr>
          <w:t xml:space="preserve"> </w:t>
        </w:r>
        <w:r w:rsidR="004C04BA" w:rsidRPr="00413B87">
          <w:rPr>
            <w:rStyle w:val="Hyperlink"/>
            <w:lang w:val="en-US"/>
          </w:rPr>
          <w:t>concern</w:t>
        </w:r>
        <w:r w:rsidR="004C04BA">
          <w:rPr>
            <w:rStyle w:val="Hyperlink"/>
            <w:lang w:val="en-US"/>
          </w:rPr>
          <w:t xml:space="preserve"> </w:t>
        </w:r>
        <w:r w:rsidR="004C04BA" w:rsidRPr="00413B87">
          <w:rPr>
            <w:rStyle w:val="Hyperlink"/>
            <w:lang w:val="en-US"/>
          </w:rPr>
          <w:t>over</w:t>
        </w:r>
        <w:r w:rsidR="004C04BA">
          <w:rPr>
            <w:rStyle w:val="Hyperlink"/>
            <w:lang w:val="en-US"/>
          </w:rPr>
          <w:t xml:space="preserve"> </w:t>
        </w:r>
        <w:r w:rsidR="004C04BA" w:rsidRPr="00413B87">
          <w:rPr>
            <w:rStyle w:val="Hyperlink"/>
            <w:lang w:val="en-US"/>
          </w:rPr>
          <w:t>continued</w:t>
        </w:r>
        <w:r w:rsidR="004C04BA">
          <w:rPr>
            <w:rStyle w:val="Hyperlink"/>
            <w:lang w:val="en-US"/>
          </w:rPr>
          <w:t xml:space="preserve"> </w:t>
        </w:r>
        <w:r w:rsidR="004C04BA" w:rsidRPr="00413B87">
          <w:rPr>
            <w:rStyle w:val="Hyperlink"/>
            <w:lang w:val="en-US"/>
          </w:rPr>
          <w:t>significant</w:t>
        </w:r>
        <w:r w:rsidR="004C04BA">
          <w:rPr>
            <w:rStyle w:val="Hyperlink"/>
            <w:lang w:val="en-US"/>
          </w:rPr>
          <w:t xml:space="preserve"> </w:t>
        </w:r>
        <w:r w:rsidR="004C04BA" w:rsidRPr="00413B87">
          <w:rPr>
            <w:rStyle w:val="Hyperlink"/>
            <w:lang w:val="en-US"/>
          </w:rPr>
          <w:t>deficiencies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companies</w:t>
        </w:r>
      </w:hyperlink>
    </w:p>
    <w:p w:rsidR="004C04BA" w:rsidRPr="00413B87" w:rsidRDefault="009B1B23" w:rsidP="003322BE">
      <w:pPr>
        <w:pStyle w:val="Cuerpovademecum"/>
        <w:rPr>
          <w:rStyle w:val="Hyperlink"/>
          <w:lang w:val="en-US"/>
        </w:rPr>
      </w:pPr>
      <w:hyperlink r:id="rId137" w:history="1">
        <w:r w:rsidR="004C04BA" w:rsidRPr="00413B87">
          <w:rPr>
            <w:rStyle w:val="Hyperlink"/>
            <w:lang w:val="en-US"/>
          </w:rPr>
          <w:t>FRC</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compendium</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Assurance</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Guidance</w:t>
        </w:r>
        <w:r w:rsidR="004C04BA">
          <w:rPr>
            <w:rStyle w:val="Hyperlink"/>
            <w:lang w:val="en-US"/>
          </w:rPr>
          <w:t xml:space="preserve"> </w:t>
        </w:r>
        <w:r w:rsidR="004C04BA" w:rsidRPr="00413B87">
          <w:rPr>
            <w:rStyle w:val="Hyperlink"/>
            <w:lang w:val="en-US"/>
          </w:rPr>
          <w:t>2015</w:t>
        </w:r>
      </w:hyperlink>
    </w:p>
    <w:p w:rsidR="004C04BA" w:rsidRPr="00413B87" w:rsidRDefault="009B1B23" w:rsidP="003322BE">
      <w:pPr>
        <w:pStyle w:val="Cuerpovademecum"/>
        <w:rPr>
          <w:rStyle w:val="Hyperlink"/>
          <w:lang w:val="en-US"/>
        </w:rPr>
      </w:pPr>
      <w:hyperlink r:id="rId138" w:history="1">
        <w:r w:rsidR="004C04BA" w:rsidRPr="00413B87">
          <w:rPr>
            <w:rStyle w:val="Hyperlink"/>
            <w:lang w:val="en-US"/>
          </w:rPr>
          <w:t>FRC</w:t>
        </w:r>
        <w:r w:rsidR="004C04BA">
          <w:rPr>
            <w:rStyle w:val="Hyperlink"/>
            <w:lang w:val="en-US"/>
          </w:rPr>
          <w:t xml:space="preserve"> </w:t>
        </w:r>
        <w:r w:rsidR="004C04BA" w:rsidRPr="00413B87">
          <w:rPr>
            <w:rStyle w:val="Hyperlink"/>
            <w:lang w:val="en-US"/>
          </w:rPr>
          <w:t>finds</w:t>
        </w:r>
        <w:r w:rsidR="004C04BA">
          <w:rPr>
            <w:rStyle w:val="Hyperlink"/>
            <w:lang w:val="en-US"/>
          </w:rPr>
          <w:t xml:space="preserve"> </w:t>
        </w:r>
        <w:r w:rsidR="004C04BA" w:rsidRPr="00413B87">
          <w:rPr>
            <w:rStyle w:val="Hyperlink"/>
            <w:lang w:val="en-US"/>
          </w:rPr>
          <w:t>good</w:t>
        </w:r>
        <w:r w:rsidR="004C04BA">
          <w:rPr>
            <w:rStyle w:val="Hyperlink"/>
            <w:lang w:val="en-US"/>
          </w:rPr>
          <w:t xml:space="preserve"> </w:t>
        </w:r>
        <w:r w:rsidR="004C04BA" w:rsidRPr="00413B87">
          <w:rPr>
            <w:rStyle w:val="Hyperlink"/>
            <w:lang w:val="en-US"/>
          </w:rPr>
          <w:t>take-up</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requirements</w:t>
        </w:r>
      </w:hyperlink>
    </w:p>
    <w:p w:rsidR="004C04BA" w:rsidRPr="00413B87" w:rsidRDefault="004C04BA" w:rsidP="00B93EC4">
      <w:pPr>
        <w:rPr>
          <w:rFonts w:ascii="Palatino Linotype" w:hAnsi="Palatino Linotype"/>
          <w:color w:val="0000FF"/>
          <w:sz w:val="20"/>
          <w:u w:val="single"/>
          <w:lang w:val="en-US"/>
        </w:rPr>
      </w:pPr>
      <w:r>
        <w:rPr>
          <w:rFonts w:ascii="Palatino Linotype" w:hAnsi="Palatino Linotype"/>
          <w:color w:val="0000FF"/>
          <w:sz w:val="20"/>
          <w:u w:val="single"/>
          <w:lang w:val="en-US"/>
        </w:rPr>
        <w:t xml:space="preserve"> </w:t>
      </w:r>
      <w:hyperlink r:id="rId139" w:history="1">
        <w:r w:rsidRPr="00413B87">
          <w:rPr>
            <w:rFonts w:ascii="Palatino Linotype" w:hAnsi="Palatino Linotype"/>
            <w:color w:val="0000FF"/>
            <w:sz w:val="20"/>
            <w:u w:val="single"/>
            <w:lang w:val="en-US"/>
          </w:rPr>
          <w:t>FRC</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seeks</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strengthening</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on</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review</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of</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Audit</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Firm</w:t>
        </w:r>
        <w:r>
          <w:rPr>
            <w:rFonts w:ascii="Palatino Linotype" w:hAnsi="Palatino Linotype"/>
            <w:color w:val="0000FF"/>
            <w:sz w:val="20"/>
            <w:u w:val="single"/>
            <w:lang w:val="en-US"/>
          </w:rPr>
          <w:t xml:space="preserve"> </w:t>
        </w:r>
        <w:r w:rsidRPr="00413B87">
          <w:rPr>
            <w:rFonts w:ascii="Palatino Linotype" w:hAnsi="Palatino Linotype"/>
            <w:color w:val="0000FF"/>
            <w:sz w:val="20"/>
            <w:u w:val="single"/>
            <w:lang w:val="en-US"/>
          </w:rPr>
          <w:t>Governance</w:t>
        </w:r>
      </w:hyperlink>
    </w:p>
    <w:p w:rsidR="004C04BA" w:rsidRPr="00413B87" w:rsidRDefault="009B1B23" w:rsidP="00B93EC4">
      <w:pPr>
        <w:rPr>
          <w:rFonts w:ascii="Palatino Linotype" w:hAnsi="Palatino Linotype"/>
          <w:color w:val="0000FF"/>
          <w:sz w:val="20"/>
          <w:u w:val="single"/>
          <w:lang w:val="en-US"/>
        </w:rPr>
      </w:pPr>
      <w:hyperlink r:id="rId140" w:history="1">
        <w:r w:rsidR="004C04BA" w:rsidRPr="00413B87">
          <w:rPr>
            <w:rFonts w:ascii="Palatino Linotype" w:hAnsi="Palatino Linotype"/>
            <w:color w:val="0000FF"/>
            <w:sz w:val="20"/>
            <w:u w:val="single"/>
            <w:lang w:val="en-US"/>
          </w:rPr>
          <w:t>FRC</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publishes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feedback</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statement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the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Regulation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Auditors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Local</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Bodies</w:t>
        </w:r>
      </w:hyperlink>
    </w:p>
    <w:p w:rsidR="004C04BA" w:rsidRPr="00413B87" w:rsidRDefault="004C04BA" w:rsidP="00B459ED">
      <w:pPr>
        <w:pStyle w:val="Cuerpovademecum"/>
        <w:jc w:val="left"/>
        <w:rPr>
          <w:rStyle w:val="Hyperlink"/>
          <w:lang w:val="en-US"/>
        </w:rPr>
      </w:pPr>
    </w:p>
    <w:p w:rsidR="004C04BA" w:rsidRPr="00413B87" w:rsidRDefault="004C04BA" w:rsidP="0066011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660113">
      <w:pPr>
        <w:pStyle w:val="Estilo10"/>
        <w:jc w:val="both"/>
        <w:rPr>
          <w:lang w:val="en-US"/>
        </w:rPr>
      </w:pPr>
      <w:r w:rsidRPr="00413B87">
        <w:rPr>
          <w:lang w:val="en-US"/>
        </w:rPr>
        <w:lastRenderedPageBreak/>
        <w:t>Bank</w:t>
      </w:r>
      <w:r>
        <w:rPr>
          <w:lang w:val="en-US"/>
        </w:rPr>
        <w:t xml:space="preserve"> </w:t>
      </w:r>
      <w:r w:rsidRPr="00413B87">
        <w:rPr>
          <w:lang w:val="en-US"/>
        </w:rPr>
        <w:t>for</w:t>
      </w:r>
      <w:r>
        <w:rPr>
          <w:lang w:val="en-US"/>
        </w:rPr>
        <w:t xml:space="preserve"> </w:t>
      </w:r>
      <w:r w:rsidRPr="00413B87">
        <w:rPr>
          <w:lang w:val="en-US"/>
        </w:rPr>
        <w:t>International</w:t>
      </w:r>
      <w:r>
        <w:rPr>
          <w:lang w:val="en-US"/>
        </w:rPr>
        <w:t xml:space="preserve"> </w:t>
      </w:r>
      <w:r w:rsidRPr="00413B87">
        <w:rPr>
          <w:lang w:val="en-US"/>
        </w:rPr>
        <w:t>Settlements</w:t>
      </w:r>
      <w:r>
        <w:rPr>
          <w:lang w:val="en-US"/>
        </w:rPr>
        <w:t xml:space="preserve"> </w:t>
      </w:r>
      <w:r w:rsidRPr="00413B87">
        <w:rPr>
          <w:lang w:val="en-US"/>
        </w:rPr>
        <w:t>(BIS)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660113">
      <w:pPr>
        <w:pStyle w:val="Cuerpovademecum"/>
        <w:jc w:val="left"/>
        <w:rPr>
          <w:rFonts w:cs="Arial"/>
          <w:color w:val="000000"/>
        </w:rPr>
      </w:pPr>
      <w:hyperlink r:id="rId141" w:history="1">
        <w:hyperlink r:id="rId142" w:history="1">
          <w:r w:rsidR="004C04BA" w:rsidRPr="00413B87">
            <w:rPr>
              <w:rStyle w:val="Hyperlink"/>
            </w:rPr>
            <w:t>S</w:t>
          </w:r>
          <w:r w:rsidR="004C04BA">
            <w:rPr>
              <w:rStyle w:val="Hyperlink"/>
            </w:rPr>
            <w:t xml:space="preserve"> </w:t>
          </w:r>
          <w:r w:rsidR="004C04BA" w:rsidRPr="00413B87">
            <w:rPr>
              <w:rStyle w:val="Hyperlink"/>
            </w:rPr>
            <w:t>S</w:t>
          </w:r>
          <w:r w:rsidR="004C04BA">
            <w:rPr>
              <w:rStyle w:val="Hyperlink"/>
            </w:rPr>
            <w:t xml:space="preserve"> </w:t>
          </w:r>
          <w:r w:rsidR="004C04BA" w:rsidRPr="00413B87">
            <w:rPr>
              <w:rStyle w:val="Hyperlink"/>
            </w:rPr>
            <w:t>Mundra</w:t>
          </w:r>
        </w:hyperlink>
        <w:r w:rsidR="004C04BA" w:rsidRPr="00413B87">
          <w:rPr>
            <w:rFonts w:cs="Arial"/>
            <w:color w:val="000000"/>
          </w:rPr>
          <w:t>:</w:t>
        </w:r>
        <w:r w:rsidR="004C04BA">
          <w:rPr>
            <w:rFonts w:cs="Arial"/>
            <w:color w:val="000000"/>
          </w:rPr>
          <w:t xml:space="preserve"> </w:t>
        </w:r>
        <w:hyperlink r:id="rId143" w:history="1">
          <w:r w:rsidR="004C04BA" w:rsidRPr="00413B87">
            <w:rPr>
              <w:rStyle w:val="Hyperlink"/>
            </w:rPr>
            <w:t>Role</w:t>
          </w:r>
          <w:r w:rsidR="004C04BA">
            <w:rPr>
              <w:rStyle w:val="Hyperlink"/>
            </w:rPr>
            <w:t xml:space="preserve"> </w:t>
          </w:r>
          <w:r w:rsidR="004C04BA" w:rsidRPr="00413B87">
            <w:rPr>
              <w:rStyle w:val="Hyperlink"/>
            </w:rPr>
            <w:t>of</w:t>
          </w:r>
          <w:r w:rsidR="004C04BA">
            <w:rPr>
              <w:rStyle w:val="Hyperlink"/>
            </w:rPr>
            <w:t xml:space="preserve"> </w:t>
          </w:r>
          <w:r w:rsidR="004C04BA" w:rsidRPr="00413B87">
            <w:rPr>
              <w:rStyle w:val="Hyperlink"/>
            </w:rPr>
            <w:t>Audit</w:t>
          </w:r>
          <w:r w:rsidR="004C04BA">
            <w:rPr>
              <w:rStyle w:val="Hyperlink"/>
            </w:rPr>
            <w:t xml:space="preserve"> </w:t>
          </w:r>
          <w:r w:rsidR="004C04BA" w:rsidRPr="00413B87">
            <w:rPr>
              <w:rStyle w:val="Hyperlink"/>
            </w:rPr>
            <w:t>Committees</w:t>
          </w:r>
          <w:r w:rsidR="004C04BA">
            <w:rPr>
              <w:rStyle w:val="Hyperlink"/>
            </w:rPr>
            <w:t xml:space="preserve"> </w:t>
          </w:r>
          <w:r w:rsidR="004C04BA" w:rsidRPr="00413B87">
            <w:rPr>
              <w:rStyle w:val="Hyperlink"/>
            </w:rPr>
            <w:t>in</w:t>
          </w:r>
          <w:r w:rsidR="004C04BA">
            <w:rPr>
              <w:rStyle w:val="Hyperlink"/>
            </w:rPr>
            <w:t xml:space="preserve"> </w:t>
          </w:r>
          <w:r w:rsidR="004C04BA" w:rsidRPr="00413B87">
            <w:rPr>
              <w:rStyle w:val="Hyperlink"/>
            </w:rPr>
            <w:t>financial</w:t>
          </w:r>
          <w:r w:rsidR="004C04BA">
            <w:rPr>
              <w:rStyle w:val="Hyperlink"/>
            </w:rPr>
            <w:t xml:space="preserve"> </w:t>
          </w:r>
          <w:r w:rsidR="004C04BA" w:rsidRPr="00413B87">
            <w:rPr>
              <w:rStyle w:val="Hyperlink"/>
            </w:rPr>
            <w:t>conglomerates</w:t>
          </w:r>
        </w:hyperlink>
        <w:r w:rsidR="004C04BA">
          <w:rPr>
            <w:rFonts w:cs="Arial"/>
            <w:color w:val="000000"/>
          </w:rPr>
          <w:t xml:space="preserve"> </w:t>
        </w:r>
      </w:hyperlink>
    </w:p>
    <w:p w:rsidR="004C04BA" w:rsidRPr="00413B87" w:rsidRDefault="004C04BA" w:rsidP="00920AE3">
      <w:pPr>
        <w:pStyle w:val="Cuerpovademecum"/>
        <w:rPr>
          <w:szCs w:val="20"/>
          <w:lang w:val="en-US"/>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CD7224">
      <w:pPr>
        <w:pStyle w:val="Estilo10"/>
        <w:rPr>
          <w:lang w:val="en-US"/>
        </w:rPr>
      </w:pPr>
      <w:r w:rsidRPr="00413B87">
        <w:rPr>
          <w:lang w:val="en-US"/>
        </w:rPr>
        <w:t>Canadian</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(CICA)</w:t>
      </w:r>
      <w:r>
        <w:rPr>
          <w:lang w:val="en-US"/>
        </w:rPr>
        <w:t xml:space="preserve"> </w:t>
      </w:r>
      <w:r w:rsidRPr="00413B87">
        <w:rPr>
          <w:lang w:val="en-US"/>
        </w:rPr>
        <w:t>-</w:t>
      </w:r>
      <w:r>
        <w:rPr>
          <w:lang w:val="en-US"/>
        </w:rPr>
        <w:t xml:space="preserve"> </w:t>
      </w:r>
      <w:r w:rsidRPr="00413B87">
        <w:rPr>
          <w:lang w:val="en-US"/>
        </w:rPr>
        <w:t>Canadá</w:t>
      </w:r>
    </w:p>
    <w:p w:rsidR="004C04BA" w:rsidRPr="00413B87" w:rsidRDefault="009B1B23" w:rsidP="00CD7224">
      <w:pPr>
        <w:pStyle w:val="Cuerpovademecum"/>
        <w:rPr>
          <w:rStyle w:val="Hyperlink"/>
          <w:lang w:val="en-US"/>
        </w:rPr>
      </w:pPr>
      <w:hyperlink r:id="rId144" w:history="1">
        <w:r w:rsidR="004C04BA" w:rsidRPr="00413B87">
          <w:rPr>
            <w:rStyle w:val="Hyperlink"/>
            <w:lang w:val="en-US"/>
          </w:rPr>
          <w:t>We’re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this</w:t>
        </w:r>
        <w:r w:rsidR="004C04BA">
          <w:rPr>
            <w:rStyle w:val="Hyperlink"/>
            <w:lang w:val="en-US"/>
          </w:rPr>
          <w:t xml:space="preserve"> </w:t>
        </w:r>
        <w:r w:rsidR="004C04BA" w:rsidRPr="00413B87">
          <w:rPr>
            <w:rStyle w:val="Hyperlink"/>
            <w:lang w:val="en-US"/>
          </w:rPr>
          <w:t>together:</w:t>
        </w:r>
        <w:r w:rsidR="004C04BA">
          <w:rPr>
            <w:rStyle w:val="Hyperlink"/>
            <w:lang w:val="en-US"/>
          </w:rPr>
          <w:t xml:space="preserve"> </w:t>
        </w:r>
        <w:r w:rsidR="004C04BA" w:rsidRPr="00413B87">
          <w:rPr>
            <w:rStyle w:val="Hyperlink"/>
            <w:lang w:val="en-US"/>
          </w:rPr>
          <w:t>leveraging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external</w:t>
        </w:r>
        <w:r w:rsidR="004C04BA">
          <w:rPr>
            <w:rStyle w:val="Hyperlink"/>
            <w:lang w:val="en-US"/>
          </w:rPr>
          <w:t xml:space="preserve"> </w:t>
        </w:r>
        <w:r w:rsidR="004C04BA" w:rsidRPr="00413B87">
          <w:rPr>
            <w:rStyle w:val="Hyperlink"/>
            <w:lang w:val="en-US"/>
          </w:rPr>
          <w:t>auditors</w:t>
        </w:r>
      </w:hyperlink>
    </w:p>
    <w:p w:rsidR="004C04BA" w:rsidRPr="00413B87" w:rsidRDefault="009B1B23" w:rsidP="00CD7224">
      <w:pPr>
        <w:pStyle w:val="Cuerpovademecum"/>
        <w:rPr>
          <w:rStyle w:val="Hyperlink"/>
          <w:lang w:val="en-US"/>
        </w:rPr>
      </w:pPr>
      <w:hyperlink r:id="rId145" w:history="1">
        <w:r w:rsidR="004C04BA" w:rsidRPr="00413B87">
          <w:rPr>
            <w:rStyle w:val="Hyperlink"/>
            <w:lang w:val="en-US"/>
          </w:rPr>
          <w:t>Technological</w:t>
        </w:r>
        <w:r w:rsidR="004C04BA">
          <w:rPr>
            <w:rStyle w:val="Hyperlink"/>
            <w:lang w:val="en-US"/>
          </w:rPr>
          <w:t xml:space="preserve"> </w:t>
        </w:r>
        <w:r w:rsidR="004C04BA" w:rsidRPr="00413B87">
          <w:rPr>
            <w:rStyle w:val="Hyperlink"/>
            <w:lang w:val="en-US"/>
          </w:rPr>
          <w:t>change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future</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pathways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success</w:t>
        </w:r>
      </w:hyperlink>
      <w:r w:rsidR="004C04BA">
        <w:rPr>
          <w:rStyle w:val="Hyperlink"/>
          <w:lang w:val="en-US"/>
        </w:rPr>
        <w:t xml:space="preserve"> </w:t>
      </w:r>
      <w:hyperlink r:id="rId146" w:history="1">
        <w:r w:rsidR="004C04BA" w:rsidRPr="00413B87">
          <w:rPr>
            <w:rStyle w:val="Hyperlink"/>
            <w:lang w:val="en-US"/>
          </w:rPr>
          <w:t>unlock</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value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company’s</w:t>
        </w:r>
        <w:r w:rsidR="004C04BA">
          <w:rPr>
            <w:rStyle w:val="Hyperlink"/>
            <w:lang w:val="en-US"/>
          </w:rPr>
          <w:t xml:space="preserve"> </w:t>
        </w:r>
        <w:r w:rsidR="004C04BA" w:rsidRPr="00413B87">
          <w:rPr>
            <w:rStyle w:val="Hyperlink"/>
            <w:lang w:val="en-US"/>
          </w:rPr>
          <w:t>audit</w:t>
        </w:r>
      </w:hyperlink>
    </w:p>
    <w:p w:rsidR="004C04BA" w:rsidRPr="00413B87" w:rsidRDefault="004C04BA" w:rsidP="00413B87">
      <w:pPr>
        <w:pStyle w:val="Cuerpovademecum"/>
      </w:pPr>
    </w:p>
    <w:p w:rsidR="004C04BA" w:rsidRPr="00CC2C5D" w:rsidRDefault="004C04BA" w:rsidP="00CD7224">
      <w:pPr>
        <w:pStyle w:val="Cuerpovademecum"/>
        <w:jc w:val="cente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t>Canadian</w:t>
      </w:r>
      <w:r>
        <w:rPr>
          <w:lang w:val="en-US"/>
        </w:rPr>
        <w:t xml:space="preserve"> </w:t>
      </w:r>
      <w:r w:rsidRPr="00413B87">
        <w:rPr>
          <w:lang w:val="en-US"/>
        </w:rPr>
        <w:t>Public</w:t>
      </w:r>
      <w:r>
        <w:rPr>
          <w:lang w:val="en-US"/>
        </w:rPr>
        <w:t xml:space="preserve"> </w:t>
      </w:r>
      <w:r w:rsidRPr="00413B87">
        <w:rPr>
          <w:lang w:val="en-US"/>
        </w:rPr>
        <w:t>Accountability</w:t>
      </w:r>
      <w:r>
        <w:rPr>
          <w:lang w:val="en-US"/>
        </w:rPr>
        <w:t xml:space="preserve"> </w:t>
      </w:r>
      <w:r w:rsidRPr="00413B87">
        <w:rPr>
          <w:lang w:val="en-US"/>
        </w:rPr>
        <w:t>Board</w:t>
      </w:r>
      <w:r>
        <w:rPr>
          <w:lang w:val="en-US"/>
        </w:rPr>
        <w:t xml:space="preserve"> </w:t>
      </w:r>
      <w:r w:rsidRPr="00413B87">
        <w:rPr>
          <w:lang w:val="en-US"/>
        </w:rPr>
        <w:t>-</w:t>
      </w:r>
      <w:r>
        <w:rPr>
          <w:lang w:val="en-US"/>
        </w:rPr>
        <w:t xml:space="preserve"> </w:t>
      </w:r>
      <w:r w:rsidRPr="00413B87">
        <w:rPr>
          <w:lang w:val="en-US"/>
        </w:rPr>
        <w:t>Canadá</w:t>
      </w:r>
      <w:r>
        <w:rPr>
          <w:lang w:val="en-US"/>
        </w:rPr>
        <w:t xml:space="preserve"> </w:t>
      </w:r>
    </w:p>
    <w:p w:rsidR="004C04BA" w:rsidRPr="00413B87" w:rsidRDefault="009B1B23" w:rsidP="00920AE3">
      <w:pPr>
        <w:pStyle w:val="Cuerpovademecum"/>
        <w:rPr>
          <w:rFonts w:cs="Arial"/>
          <w:color w:val="000000"/>
          <w:lang w:val="en-US"/>
        </w:rPr>
      </w:pPr>
      <w:hyperlink r:id="rId147" w:history="1">
        <w:r w:rsidR="004C04BA" w:rsidRPr="00413B87">
          <w:rPr>
            <w:rStyle w:val="Hyperlink"/>
            <w:lang w:val="en-US"/>
          </w:rPr>
          <w:t>2014</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Symposium</w:t>
        </w:r>
        <w:r w:rsidR="004C04BA">
          <w:rPr>
            <w:rStyle w:val="Hyperlink"/>
            <w:lang w:val="en-US"/>
          </w:rPr>
          <w:t xml:space="preserve"> </w:t>
        </w:r>
        <w:r w:rsidR="004C04BA" w:rsidRPr="00413B87">
          <w:rPr>
            <w:rStyle w:val="Hyperlink"/>
            <w:lang w:val="en-US"/>
          </w:rPr>
          <w:t>Summary</w:t>
        </w:r>
        <w:r w:rsidR="004C04BA">
          <w:rPr>
            <w:rStyle w:val="Hyperlink"/>
            <w:lang w:val="en-US"/>
          </w:rPr>
          <w:t xml:space="preserve"> </w:t>
        </w:r>
      </w:hyperlink>
    </w:p>
    <w:p w:rsidR="004C04BA" w:rsidRPr="00413B87" w:rsidRDefault="009B1B23" w:rsidP="00920AE3">
      <w:pPr>
        <w:pStyle w:val="Cuerpovademecum"/>
        <w:rPr>
          <w:rFonts w:cs="Arial"/>
          <w:color w:val="000000"/>
          <w:lang w:val="en-US"/>
        </w:rPr>
      </w:pPr>
      <w:hyperlink r:id="rId148" w:history="1">
        <w:r w:rsidR="004C04BA" w:rsidRPr="00413B87">
          <w:rPr>
            <w:rStyle w:val="Hyperlink"/>
            <w:lang w:val="en-US"/>
          </w:rPr>
          <w:t>2014</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Symposium</w:t>
        </w:r>
        <w:r w:rsidR="004C04BA">
          <w:rPr>
            <w:rStyle w:val="Hyperlink"/>
            <w:lang w:val="en-US"/>
          </w:rPr>
          <w:t xml:space="preserve"> </w:t>
        </w:r>
        <w:r w:rsidR="004C04BA" w:rsidRPr="00413B87">
          <w:rPr>
            <w:rStyle w:val="Hyperlink"/>
            <w:lang w:val="en-US"/>
          </w:rPr>
          <w:t>Voting</w:t>
        </w:r>
        <w:r w:rsidR="004C04BA">
          <w:rPr>
            <w:rStyle w:val="Hyperlink"/>
            <w:lang w:val="en-US"/>
          </w:rPr>
          <w:t xml:space="preserve"> </w:t>
        </w:r>
        <w:r w:rsidR="004C04BA" w:rsidRPr="00413B87">
          <w:rPr>
            <w:rStyle w:val="Hyperlink"/>
            <w:lang w:val="en-US"/>
          </w:rPr>
          <w:t>Results</w:t>
        </w:r>
        <w:r w:rsidR="004C04BA">
          <w:rPr>
            <w:rStyle w:val="Hyperlink"/>
            <w:lang w:val="en-US"/>
          </w:rPr>
          <w:t xml:space="preserve"> </w:t>
        </w:r>
      </w:hyperlink>
    </w:p>
    <w:p w:rsidR="004C04BA" w:rsidRPr="00413B87" w:rsidRDefault="009B1B23" w:rsidP="00920AE3">
      <w:pPr>
        <w:pStyle w:val="Cuerpovademecum"/>
        <w:rPr>
          <w:rFonts w:cs="Arial"/>
          <w:color w:val="000000"/>
          <w:lang w:val="en-US"/>
        </w:rPr>
      </w:pPr>
      <w:hyperlink r:id="rId149" w:history="1">
        <w:r w:rsidR="004C04BA" w:rsidRPr="00413B87">
          <w:rPr>
            <w:rStyle w:val="Hyperlink"/>
            <w:lang w:val="en-US"/>
          </w:rPr>
          <w:t>2014</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Symposium</w:t>
        </w:r>
        <w:r w:rsidR="004C04BA">
          <w:rPr>
            <w:rStyle w:val="Hyperlink"/>
            <w:lang w:val="en-US"/>
          </w:rPr>
          <w:t xml:space="preserve"> </w:t>
        </w:r>
        <w:r w:rsidR="004C04BA" w:rsidRPr="00413B87">
          <w:rPr>
            <w:rStyle w:val="Hyperlink"/>
            <w:lang w:val="en-US"/>
          </w:rPr>
          <w:t>Pre-Reads</w:t>
        </w:r>
        <w:r w:rsidR="004C04BA">
          <w:rPr>
            <w:rStyle w:val="Hyperlink"/>
            <w:lang w:val="en-US"/>
          </w:rPr>
          <w:t xml:space="preserve"> </w:t>
        </w:r>
      </w:hyperlink>
      <w:r w:rsidR="004C04BA">
        <w:rPr>
          <w:rFonts w:cs="Arial"/>
          <w:color w:val="000000"/>
          <w:lang w:val="en-US"/>
        </w:rPr>
        <w:t xml:space="preserve"> </w:t>
      </w:r>
    </w:p>
    <w:p w:rsidR="004C04BA" w:rsidRPr="00413B87" w:rsidRDefault="009B1B23" w:rsidP="00E2708D">
      <w:pPr>
        <w:pStyle w:val="Cuerpovademecum"/>
        <w:jc w:val="left"/>
        <w:rPr>
          <w:rFonts w:cs="Arial"/>
          <w:color w:val="000000"/>
          <w:lang w:val="en-US"/>
        </w:rPr>
      </w:pPr>
      <w:hyperlink r:id="rId150" w:history="1">
        <w:r w:rsidR="004C04BA" w:rsidRPr="00413B87">
          <w:rPr>
            <w:rStyle w:val="Hyperlink"/>
            <w:lang w:val="en-US"/>
          </w:rPr>
          <w:t>From</w:t>
        </w:r>
        <w:r w:rsidR="004C04BA">
          <w:rPr>
            <w:rStyle w:val="Hyperlink"/>
            <w:lang w:val="en-US"/>
          </w:rPr>
          <w:t xml:space="preserve"> </w:t>
        </w:r>
        <w:r w:rsidR="004C04BA" w:rsidRPr="00413B87">
          <w:rPr>
            <w:rStyle w:val="Hyperlink"/>
            <w:lang w:val="en-US"/>
          </w:rPr>
          <w:t>Compliance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Governance</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Evolution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hyperlink>
    </w:p>
    <w:p w:rsidR="004C04BA" w:rsidRPr="00413B87" w:rsidRDefault="009B1B23" w:rsidP="00754168">
      <w:pPr>
        <w:pStyle w:val="Cuerpovademecum"/>
        <w:rPr>
          <w:rStyle w:val="Hyperlink"/>
          <w:lang w:val="en-US"/>
        </w:rPr>
      </w:pPr>
      <w:hyperlink r:id="rId151" w:history="1">
        <w:r w:rsidR="004C04BA" w:rsidRPr="00413B87">
          <w:rPr>
            <w:rStyle w:val="Hyperlink"/>
            <w:lang w:val="en-US"/>
          </w:rPr>
          <w:t>Comprehensive</w:t>
        </w:r>
        <w:r w:rsidR="004C04BA">
          <w:rPr>
            <w:rStyle w:val="Hyperlink"/>
            <w:lang w:val="en-US"/>
          </w:rPr>
          <w:t xml:space="preserve"> </w:t>
        </w:r>
        <w:r w:rsidR="004C04BA" w:rsidRPr="00413B87">
          <w:rPr>
            <w:rStyle w:val="Hyperlink"/>
            <w:lang w:val="en-US"/>
          </w:rPr>
          <w:t>Review</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What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Committees</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Saying</w:t>
        </w:r>
      </w:hyperlink>
    </w:p>
    <w:p w:rsidR="004C04BA" w:rsidRPr="00413B87" w:rsidRDefault="009B1B23" w:rsidP="00754168">
      <w:pPr>
        <w:pStyle w:val="Cuerpovademecum"/>
        <w:rPr>
          <w:rStyle w:val="Hyperlink"/>
          <w:lang w:val="en-US"/>
        </w:rPr>
      </w:pPr>
      <w:hyperlink r:id="rId152" w:history="1">
        <w:r w:rsidR="004C04BA" w:rsidRPr="00413B87">
          <w:rPr>
            <w:rStyle w:val="Hyperlink"/>
            <w:lang w:val="en-US"/>
          </w:rPr>
          <w:t>CPAB</w:t>
        </w:r>
        <w:r w:rsidR="004C04BA">
          <w:rPr>
            <w:rStyle w:val="Hyperlink"/>
            <w:lang w:val="en-US"/>
          </w:rPr>
          <w:t xml:space="preserve"> </w:t>
        </w:r>
        <w:r w:rsidR="004C04BA" w:rsidRPr="00413B87">
          <w:rPr>
            <w:rStyle w:val="Hyperlink"/>
            <w:lang w:val="en-US"/>
          </w:rPr>
          <w:t>2014</w:t>
        </w:r>
        <w:r w:rsidR="004C04BA">
          <w:rPr>
            <w:rStyle w:val="Hyperlink"/>
            <w:lang w:val="en-US"/>
          </w:rPr>
          <w:t xml:space="preserve"> </w:t>
        </w:r>
        <w:r w:rsidR="004C04BA" w:rsidRPr="00413B87">
          <w:rPr>
            <w:rStyle w:val="Hyperlink"/>
            <w:lang w:val="en-US"/>
          </w:rPr>
          <w:t>inspections</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Highlights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Committees</w:t>
        </w:r>
      </w:hyperlink>
    </w:p>
    <w:p w:rsidR="004C04BA" w:rsidRPr="00413B87" w:rsidRDefault="009B1B23" w:rsidP="00754168">
      <w:pPr>
        <w:pStyle w:val="Cuerpovademecum"/>
        <w:rPr>
          <w:rStyle w:val="Hyperlink"/>
          <w:lang w:val="en-US"/>
        </w:rPr>
      </w:pPr>
      <w:hyperlink r:id="rId153" w:history="1">
        <w:r w:rsidR="004C04BA" w:rsidRPr="00413B87">
          <w:rPr>
            <w:rStyle w:val="Hyperlink"/>
            <w:lang w:val="en-US"/>
          </w:rPr>
          <w:t>CPAB</w:t>
        </w:r>
        <w:r w:rsidR="004C04BA">
          <w:rPr>
            <w:rStyle w:val="Hyperlink"/>
            <w:lang w:val="en-US"/>
          </w:rPr>
          <w:t xml:space="preserve"> </w:t>
        </w:r>
        <w:r w:rsidR="004C04BA" w:rsidRPr="00413B87">
          <w:rPr>
            <w:rStyle w:val="Hyperlink"/>
            <w:lang w:val="en-US"/>
          </w:rPr>
          <w:t>Special</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Foreign</w:t>
        </w:r>
        <w:r w:rsidR="004C04BA">
          <w:rPr>
            <w:rStyle w:val="Hyperlink"/>
            <w:lang w:val="en-US"/>
          </w:rPr>
          <w:t xml:space="preserve"> </w:t>
        </w:r>
        <w:r w:rsidR="004C04BA" w:rsidRPr="00413B87">
          <w:rPr>
            <w:rStyle w:val="Hyperlink"/>
            <w:lang w:val="en-US"/>
          </w:rPr>
          <w:t>Jurisdictions</w:t>
        </w:r>
      </w:hyperlink>
    </w:p>
    <w:p w:rsidR="004C04BA" w:rsidRPr="00413B87" w:rsidRDefault="009B1B23" w:rsidP="00B93EC4">
      <w:pPr>
        <w:rPr>
          <w:rFonts w:ascii="Palatino Linotype" w:hAnsi="Palatino Linotype"/>
          <w:color w:val="0000FF"/>
          <w:sz w:val="20"/>
          <w:u w:val="single"/>
          <w:lang w:val="en-US"/>
        </w:rPr>
      </w:pPr>
      <w:hyperlink r:id="rId154" w:history="1">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International</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Forum</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Independent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Regulators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Appoints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Brian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Hunt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Vice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Chair</w:t>
        </w:r>
      </w:hyperlink>
    </w:p>
    <w:p w:rsidR="004C04BA" w:rsidRPr="00413B87" w:rsidRDefault="004C04BA" w:rsidP="00920AE3">
      <w:pPr>
        <w:pStyle w:val="Cuerpovademecum"/>
        <w:rPr>
          <w:szCs w:val="20"/>
          <w:lang w:val="en-US"/>
        </w:rPr>
      </w:pPr>
    </w:p>
    <w:p w:rsidR="004C04BA" w:rsidRPr="00413B87" w:rsidRDefault="004C04BA" w:rsidP="00E2708D">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E2708D">
      <w:pPr>
        <w:pStyle w:val="Estilo10"/>
        <w:jc w:val="both"/>
        <w:rPr>
          <w:lang w:val="en-US"/>
        </w:rPr>
      </w:pPr>
      <w:r w:rsidRPr="00413B87">
        <w:rPr>
          <w:lang w:val="en-US"/>
        </w:rPr>
        <w:t>Centre</w:t>
      </w:r>
      <w:r>
        <w:rPr>
          <w:lang w:val="en-US"/>
        </w:rPr>
        <w:t xml:space="preserve"> </w:t>
      </w:r>
      <w:r w:rsidRPr="00413B87">
        <w:rPr>
          <w:lang w:val="en-US"/>
        </w:rPr>
        <w:t>for</w:t>
      </w:r>
      <w:r>
        <w:rPr>
          <w:lang w:val="en-US"/>
        </w:rPr>
        <w:t xml:space="preserve"> </w:t>
      </w:r>
      <w:r w:rsidRPr="00413B87">
        <w:rPr>
          <w:lang w:val="en-US"/>
        </w:rPr>
        <w:t>Financial</w:t>
      </w:r>
      <w:r>
        <w:rPr>
          <w:lang w:val="en-US"/>
        </w:rPr>
        <w:t xml:space="preserve"> </w:t>
      </w:r>
      <w:r w:rsidRPr="00413B87">
        <w:rPr>
          <w:lang w:val="en-US"/>
        </w:rPr>
        <w:t>Reporting</w:t>
      </w:r>
      <w:r>
        <w:rPr>
          <w:lang w:val="en-US"/>
        </w:rPr>
        <w:t xml:space="preserve"> </w:t>
      </w:r>
      <w:r w:rsidRPr="00413B87">
        <w:rPr>
          <w:lang w:val="en-US"/>
        </w:rPr>
        <w:t>Reform</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E2708D">
      <w:pPr>
        <w:pStyle w:val="Cuerpovademecum"/>
        <w:jc w:val="left"/>
        <w:rPr>
          <w:rFonts w:cs="Arial"/>
          <w:color w:val="000000"/>
          <w:lang w:val="en-US"/>
        </w:rPr>
      </w:pPr>
      <w:hyperlink r:id="rId155" w:history="1">
        <w:r w:rsidR="004C04BA" w:rsidRPr="00413B87">
          <w:rPr>
            <w:rStyle w:val="Hyperlink"/>
            <w:lang w:val="en-US"/>
          </w:rPr>
          <w:t>The</w:t>
        </w:r>
        <w:r w:rsidR="004C04BA">
          <w:rPr>
            <w:rStyle w:val="Hyperlink"/>
            <w:lang w:val="en-US"/>
          </w:rPr>
          <w:t xml:space="preserve"> </w:t>
        </w:r>
        <w:r w:rsidR="004C04BA" w:rsidRPr="00413B87">
          <w:rPr>
            <w:rStyle w:val="Hyperlink"/>
            <w:lang w:val="en-US"/>
          </w:rPr>
          <w:t>Effective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Strengthening</w:t>
        </w:r>
        <w:r w:rsidR="004C04BA">
          <w:rPr>
            <w:rStyle w:val="Hyperlink"/>
            <w:lang w:val="en-US"/>
          </w:rPr>
          <w:t xml:space="preserve"> </w:t>
        </w:r>
        <w:r w:rsidR="004C04BA" w:rsidRPr="00413B87">
          <w:rPr>
            <w:rStyle w:val="Hyperlink"/>
            <w:lang w:val="en-US"/>
          </w:rPr>
          <w:t>Controls,</w:t>
        </w:r>
        <w:r w:rsidR="004C04BA">
          <w:rPr>
            <w:rStyle w:val="Hyperlink"/>
            <w:lang w:val="en-US"/>
          </w:rPr>
          <w:t xml:space="preserve"> </w:t>
        </w:r>
        <w:r w:rsidR="004C04BA" w:rsidRPr="00413B87">
          <w:rPr>
            <w:rStyle w:val="Hyperlink"/>
            <w:lang w:val="en-US"/>
          </w:rPr>
          <w:t>Managing</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Improving</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16</w:t>
        </w:r>
        <w:r w:rsidR="004C04BA">
          <w:rPr>
            <w:rStyle w:val="Hyperlink"/>
            <w:lang w:val="en-US"/>
          </w:rPr>
          <w:t xml:space="preserve"> </w:t>
        </w:r>
        <w:r w:rsidR="004C04BA" w:rsidRPr="00413B87">
          <w:rPr>
            <w:rStyle w:val="Hyperlink"/>
            <w:lang w:val="en-US"/>
          </w:rPr>
          <w:t>January</w:t>
        </w:r>
        <w:r w:rsidR="004C04BA">
          <w:rPr>
            <w:rStyle w:val="Hyperlink"/>
            <w:lang w:val="en-US"/>
          </w:rPr>
          <w:t xml:space="preserve"> </w:t>
        </w:r>
        <w:r w:rsidR="004C04BA" w:rsidRPr="00413B87">
          <w:rPr>
            <w:rStyle w:val="Hyperlink"/>
            <w:lang w:val="en-US"/>
          </w:rPr>
          <w:t>2015</w:t>
        </w:r>
      </w:hyperlink>
      <w:r w:rsidR="004C04BA">
        <w:rPr>
          <w:rFonts w:cs="Arial"/>
          <w:color w:val="000000"/>
          <w:lang w:val="en-US"/>
        </w:rPr>
        <w:t xml:space="preserve"> </w:t>
      </w:r>
      <w:r w:rsidR="004C04BA" w:rsidRPr="00413B87">
        <w:rPr>
          <w:rFonts w:cs="Arial"/>
          <w:color w:val="000000"/>
          <w:lang w:val="en-US"/>
        </w:rPr>
        <w:t>.</w:t>
      </w:r>
    </w:p>
    <w:p w:rsidR="004C04BA" w:rsidRPr="00413B87" w:rsidRDefault="009B1B23" w:rsidP="00B93EC4">
      <w:pPr>
        <w:rPr>
          <w:rFonts w:ascii="Palatino Linotype" w:hAnsi="Palatino Linotype"/>
          <w:color w:val="0000FF"/>
          <w:sz w:val="20"/>
          <w:u w:val="single"/>
          <w:lang w:val="en-US"/>
        </w:rPr>
      </w:pPr>
      <w:hyperlink r:id="rId156" w:anchor="13" w:history="1">
        <w:r w:rsidR="004C04BA" w:rsidRPr="00413B87">
          <w:rPr>
            <w:rFonts w:ascii="Palatino Linotype" w:hAnsi="Palatino Linotype"/>
            <w:color w:val="0000FF"/>
            <w:sz w:val="20"/>
            <w:u w:val="single"/>
            <w:lang w:val="en-US"/>
          </w:rPr>
          <w:t>Article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by</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Jarret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Decker</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and</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public</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oversight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Ukraine</w:t>
        </w:r>
      </w:hyperlink>
    </w:p>
    <w:p w:rsidR="004C04BA" w:rsidRPr="00413B87" w:rsidRDefault="009B1B23" w:rsidP="00B93EC4">
      <w:pPr>
        <w:rPr>
          <w:rFonts w:ascii="Palatino Linotype" w:hAnsi="Palatino Linotype"/>
          <w:color w:val="0000FF"/>
          <w:sz w:val="20"/>
          <w:u w:val="single"/>
          <w:lang w:val="en-US"/>
        </w:rPr>
      </w:pPr>
      <w:hyperlink r:id="rId157" w:history="1">
        <w:r w:rsidR="004C04BA" w:rsidRPr="00413B87">
          <w:rPr>
            <w:rFonts w:ascii="Palatino Linotype" w:hAnsi="Palatino Linotype"/>
            <w:color w:val="0000FF"/>
            <w:sz w:val="20"/>
            <w:u w:val="single"/>
            <w:lang w:val="en-US"/>
          </w:rPr>
          <w:t>Shaping</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legislation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in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Georgia:</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Ministry</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Finance/CFRR</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roundtable,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17</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April</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2015,</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Tbilisi</w:t>
        </w:r>
      </w:hyperlink>
    </w:p>
    <w:p w:rsidR="004C04BA" w:rsidRPr="00413B87" w:rsidRDefault="004C04BA" w:rsidP="00E2708D">
      <w:pPr>
        <w:pStyle w:val="Cuerpovademecum"/>
        <w:jc w:val="left"/>
        <w:rPr>
          <w:rFonts w:cs="Arial"/>
          <w:color w:val="000000"/>
          <w:lang w:val="en-US"/>
        </w:rPr>
      </w:pPr>
    </w:p>
    <w:p w:rsidR="004C04BA" w:rsidRPr="00CC2C5D" w:rsidRDefault="004C04BA" w:rsidP="00754168">
      <w:pPr>
        <w:pStyle w:val="Cuerpovademecum"/>
        <w:jc w:val="center"/>
      </w:pPr>
      <w:r w:rsidRPr="00413B87">
        <w:rPr>
          <w:rFonts w:cs="Palatino Linotype"/>
          <w:sz w:val="40"/>
          <w:szCs w:val="40"/>
          <w:lang w:val="es-CO"/>
        </w:rPr>
        <w:sym w:font="Wingdings 2" w:char="F068"/>
      </w:r>
    </w:p>
    <w:p w:rsidR="004C04BA" w:rsidRPr="00413B87" w:rsidRDefault="004C04BA" w:rsidP="00754168">
      <w:pPr>
        <w:pStyle w:val="Estilo10"/>
        <w:rPr>
          <w:lang w:val="en-US"/>
        </w:rPr>
      </w:pP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Ireland</w:t>
      </w:r>
      <w:r>
        <w:rPr>
          <w:lang w:val="en-US"/>
        </w:rPr>
        <w:t xml:space="preserve"> </w:t>
      </w:r>
      <w:r w:rsidRPr="00413B87">
        <w:rPr>
          <w:lang w:val="en-US"/>
        </w:rPr>
        <w:t>-</w:t>
      </w:r>
      <w:r>
        <w:rPr>
          <w:lang w:val="en-US"/>
        </w:rPr>
        <w:t xml:space="preserve"> </w:t>
      </w:r>
      <w:r w:rsidRPr="00413B87">
        <w:rPr>
          <w:lang w:val="en-US"/>
        </w:rPr>
        <w:t>Irlanda</w:t>
      </w:r>
    </w:p>
    <w:p w:rsidR="004C04BA" w:rsidRPr="00413B87" w:rsidRDefault="009B1B23" w:rsidP="00754168">
      <w:pPr>
        <w:pStyle w:val="Cuerpovademecum"/>
        <w:rPr>
          <w:rStyle w:val="Hyperlink"/>
          <w:lang w:val="en-US"/>
        </w:rPr>
      </w:pPr>
      <w:hyperlink r:id="rId158" w:history="1">
        <w:r w:rsidR="004C04BA" w:rsidRPr="00413B87">
          <w:rPr>
            <w:rStyle w:val="Hyperlink"/>
            <w:lang w:val="en-US"/>
          </w:rPr>
          <w:t>Is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fit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purpose?</w:t>
        </w:r>
      </w:hyperlink>
    </w:p>
    <w:p w:rsidR="004C04BA" w:rsidRPr="00413B87" w:rsidRDefault="009B1B23" w:rsidP="00F55C43">
      <w:pPr>
        <w:rPr>
          <w:rFonts w:ascii="Palatino Linotype" w:hAnsi="Palatino Linotype"/>
          <w:color w:val="0000FF"/>
          <w:sz w:val="20"/>
          <w:u w:val="single"/>
          <w:lang w:val="en-US"/>
        </w:rPr>
      </w:pPr>
      <w:hyperlink r:id="rId159" w:history="1">
        <w:r w:rsidR="004C04BA" w:rsidRPr="00413B87">
          <w:rPr>
            <w:rFonts w:ascii="Palatino Linotype" w:hAnsi="Palatino Linotype"/>
            <w:color w:val="0000FF"/>
            <w:sz w:val="20"/>
            <w:u w:val="single"/>
            <w:lang w:val="en-US"/>
          </w:rPr>
          <w:t>FRC</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seeks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strengthening</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review</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Firm</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Governance</w:t>
        </w:r>
      </w:hyperlink>
    </w:p>
    <w:p w:rsidR="004C04BA" w:rsidRPr="00413B87" w:rsidRDefault="009B1B23" w:rsidP="00F55C43">
      <w:pPr>
        <w:rPr>
          <w:rFonts w:ascii="Palatino Linotype" w:hAnsi="Palatino Linotype"/>
          <w:color w:val="0000FF"/>
          <w:sz w:val="20"/>
          <w:u w:val="single"/>
          <w:lang w:val="en-US"/>
        </w:rPr>
      </w:pPr>
      <w:hyperlink r:id="rId160" w:history="1">
        <w:r w:rsidR="004C04BA" w:rsidRPr="00413B87">
          <w:rPr>
            <w:rFonts w:ascii="Palatino Linotype" w:hAnsi="Palatino Linotype"/>
            <w:color w:val="0000FF"/>
            <w:sz w:val="20"/>
            <w:u w:val="single"/>
            <w:lang w:val="en-US"/>
          </w:rPr>
          <w:t>FRC</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publishes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feedback</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statement</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the</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Regulation</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Auditors</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of</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Local</w:t>
        </w:r>
        <w:r w:rsidR="004C04BA">
          <w:rPr>
            <w:rFonts w:ascii="Palatino Linotype" w:hAnsi="Palatino Linotype"/>
            <w:color w:val="0000FF"/>
            <w:sz w:val="20"/>
            <w:u w:val="single"/>
            <w:lang w:val="en-US"/>
          </w:rPr>
          <w:t xml:space="preserve"> </w:t>
        </w:r>
        <w:r w:rsidR="004C04BA" w:rsidRPr="00413B87">
          <w:rPr>
            <w:rFonts w:ascii="Palatino Linotype" w:hAnsi="Palatino Linotype"/>
            <w:color w:val="0000FF"/>
            <w:sz w:val="20"/>
            <w:u w:val="single"/>
            <w:lang w:val="en-US"/>
          </w:rPr>
          <w:t>Bodies</w:t>
        </w:r>
      </w:hyperlink>
    </w:p>
    <w:p w:rsidR="004C04BA" w:rsidRPr="00413B87" w:rsidRDefault="004C04BA" w:rsidP="00754168">
      <w:pPr>
        <w:pStyle w:val="Cuerpovademecum"/>
        <w:rPr>
          <w:rStyle w:val="Hyperlink"/>
          <w:lang w:val="en-US"/>
        </w:rPr>
      </w:pPr>
    </w:p>
    <w:p w:rsidR="004C04BA" w:rsidRPr="00CC2C5D" w:rsidRDefault="004C04BA" w:rsidP="00754168">
      <w:pPr>
        <w:pStyle w:val="Cuerpovademecum"/>
        <w:jc w:val="cente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t>Chinese</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(CICPA)</w:t>
      </w:r>
      <w:r>
        <w:rPr>
          <w:lang w:val="en-US"/>
        </w:rPr>
        <w:t xml:space="preserve"> </w:t>
      </w:r>
      <w:r w:rsidRPr="00413B87">
        <w:rPr>
          <w:lang w:val="en-US"/>
        </w:rPr>
        <w:t>-</w:t>
      </w:r>
      <w:r>
        <w:rPr>
          <w:lang w:val="en-US"/>
        </w:rPr>
        <w:t xml:space="preserve"> </w:t>
      </w:r>
      <w:r w:rsidRPr="00413B87">
        <w:rPr>
          <w:lang w:val="en-US"/>
        </w:rPr>
        <w:t>China</w:t>
      </w:r>
      <w:r>
        <w:rPr>
          <w:lang w:val="en-US"/>
        </w:rPr>
        <w:t xml:space="preserve"> </w:t>
      </w:r>
    </w:p>
    <w:p w:rsidR="004C04BA" w:rsidRPr="00413B87" w:rsidRDefault="009B1B23" w:rsidP="00920AE3">
      <w:pPr>
        <w:pStyle w:val="Cuerpovademecum"/>
        <w:rPr>
          <w:rFonts w:cs="Arial"/>
          <w:color w:val="000000"/>
          <w:lang w:val="en-US"/>
        </w:rPr>
      </w:pPr>
      <w:hyperlink r:id="rId161" w:history="1">
        <w:r w:rsidR="004C04BA" w:rsidRPr="00413B87">
          <w:rPr>
            <w:rStyle w:val="Hyperlink"/>
            <w:lang w:val="en-US"/>
          </w:rPr>
          <w:t>Guidance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Statements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Universities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Colleges</w:t>
        </w:r>
        <w:r w:rsidR="004C04BA">
          <w:rPr>
            <w:rStyle w:val="Hyperlink"/>
            <w:lang w:val="en-US"/>
          </w:rPr>
          <w:t xml:space="preserve"> </w:t>
        </w:r>
        <w:r w:rsidR="004C04BA" w:rsidRPr="00413B87">
          <w:rPr>
            <w:rStyle w:val="Hyperlink"/>
            <w:lang w:val="en-US"/>
          </w:rPr>
          <w:t>Released</w:t>
        </w:r>
      </w:hyperlink>
      <w:r w:rsidR="004C04BA">
        <w:rPr>
          <w:rFonts w:cs="Arial"/>
          <w:color w:val="000000"/>
          <w:lang w:val="en-US"/>
        </w:rPr>
        <w:t xml:space="preserve"> </w:t>
      </w:r>
    </w:p>
    <w:p w:rsidR="004C04BA" w:rsidRPr="00413B87" w:rsidRDefault="009B1B23" w:rsidP="003322BE">
      <w:pPr>
        <w:pStyle w:val="Cuerpovademecum"/>
        <w:rPr>
          <w:rStyle w:val="Hyperlink"/>
          <w:lang w:val="en-US"/>
        </w:rPr>
      </w:pPr>
      <w:hyperlink r:id="rId162" w:history="1">
        <w:r w:rsidR="004C04BA" w:rsidRPr="00413B87">
          <w:rPr>
            <w:rStyle w:val="Hyperlink"/>
            <w:lang w:val="en-US"/>
          </w:rPr>
          <w:t>Guidance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Commercial</w:t>
        </w:r>
        <w:r w:rsidR="004C04BA">
          <w:rPr>
            <w:rStyle w:val="Hyperlink"/>
            <w:lang w:val="en-US"/>
          </w:rPr>
          <w:t xml:space="preserve"> </w:t>
        </w:r>
        <w:r w:rsidR="004C04BA" w:rsidRPr="00413B87">
          <w:rPr>
            <w:rStyle w:val="Hyperlink"/>
            <w:lang w:val="en-US"/>
          </w:rPr>
          <w:t>Banks</w:t>
        </w:r>
        <w:r w:rsidR="004C04BA">
          <w:rPr>
            <w:rStyle w:val="Hyperlink"/>
            <w:lang w:val="en-US"/>
          </w:rPr>
          <w:t xml:space="preserve"> </w:t>
        </w:r>
        <w:r w:rsidR="004C04BA" w:rsidRPr="00413B87">
          <w:rPr>
            <w:rStyle w:val="Hyperlink"/>
            <w:lang w:val="en-US"/>
          </w:rPr>
          <w:t>Released</w:t>
        </w:r>
      </w:hyperlink>
    </w:p>
    <w:p w:rsidR="004C04BA" w:rsidRPr="00413B87" w:rsidRDefault="004C04BA" w:rsidP="00920AE3">
      <w:pPr>
        <w:pStyle w:val="Cuerpovademecum"/>
        <w:rPr>
          <w:szCs w:val="20"/>
          <w:lang w:val="en-US"/>
        </w:rPr>
      </w:pPr>
    </w:p>
    <w:p w:rsidR="004C04BA" w:rsidRPr="00413B87" w:rsidRDefault="004C04BA" w:rsidP="00920AE3">
      <w:pPr>
        <w:pStyle w:val="Cuerpovademecum"/>
        <w:jc w:val="center"/>
        <w:rPr>
          <w:lang w:val="en-US"/>
        </w:rPr>
      </w:pPr>
      <w:r w:rsidRPr="00413B87">
        <w:rPr>
          <w:rFonts w:cs="Palatino Linotype"/>
          <w:sz w:val="40"/>
          <w:szCs w:val="40"/>
          <w:lang w:val="es-CO"/>
        </w:rPr>
        <w:lastRenderedPageBreak/>
        <w:sym w:font="Wingdings 2" w:char="F068"/>
      </w:r>
    </w:p>
    <w:p w:rsidR="004C04BA" w:rsidRPr="00413B87" w:rsidRDefault="004C04BA" w:rsidP="00920AE3">
      <w:pPr>
        <w:pStyle w:val="Estilo10"/>
        <w:jc w:val="both"/>
        <w:rPr>
          <w:lang w:val="es-CO"/>
        </w:rPr>
      </w:pPr>
      <w:r w:rsidRPr="00413B87">
        <w:t>Colegio</w:t>
      </w:r>
      <w:r>
        <w:t xml:space="preserve"> </w:t>
      </w:r>
      <w:r w:rsidRPr="00413B87">
        <w:t>de</w:t>
      </w:r>
      <w:r>
        <w:t xml:space="preserve"> </w:t>
      </w:r>
      <w:r w:rsidRPr="00413B87">
        <w:t>Auditores</w:t>
      </w:r>
      <w:r>
        <w:t xml:space="preserve"> </w:t>
      </w:r>
      <w:r w:rsidRPr="00413B87">
        <w:t>o</w:t>
      </w:r>
      <w:r>
        <w:t xml:space="preserve"> </w:t>
      </w:r>
      <w:r w:rsidRPr="00413B87">
        <w:t>Contadores</w:t>
      </w:r>
      <w:r>
        <w:t xml:space="preserve"> </w:t>
      </w:r>
      <w:r w:rsidRPr="00413B87">
        <w:t>Públicos</w:t>
      </w:r>
      <w:r>
        <w:t xml:space="preserve"> </w:t>
      </w:r>
      <w:r w:rsidRPr="00413B87">
        <w:t>de</w:t>
      </w:r>
      <w:r>
        <w:t xml:space="preserve"> </w:t>
      </w:r>
      <w:r w:rsidRPr="00413B87">
        <w:t>Bolivia</w:t>
      </w:r>
      <w:r>
        <w:t xml:space="preserve"> </w:t>
      </w:r>
      <w:r w:rsidRPr="00413B87">
        <w:t>(CAUB)</w:t>
      </w:r>
      <w:r>
        <w:t xml:space="preserve"> </w:t>
      </w:r>
      <w:r w:rsidRPr="00413B87">
        <w:t>-</w:t>
      </w:r>
      <w:r>
        <w:t xml:space="preserve"> </w:t>
      </w:r>
      <w:r w:rsidRPr="00413B87">
        <w:t>Bolivia</w:t>
      </w:r>
      <w:r>
        <w:t xml:space="preserve"> </w:t>
      </w:r>
    </w:p>
    <w:p w:rsidR="004C04BA" w:rsidRPr="00413B87" w:rsidRDefault="009B1B23" w:rsidP="00920AE3">
      <w:pPr>
        <w:pStyle w:val="Cuerpovademecum"/>
        <w:rPr>
          <w:szCs w:val="20"/>
          <w:lang w:val="es-CO"/>
        </w:rPr>
      </w:pPr>
      <w:hyperlink r:id="rId163" w:history="1">
        <w:r w:rsidR="004C04BA" w:rsidRPr="00413B87">
          <w:rPr>
            <w:rStyle w:val="Hyperlink"/>
          </w:rPr>
          <w:t>Estrategia</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discutir</w:t>
        </w:r>
        <w:r w:rsidR="004C04BA">
          <w:rPr>
            <w:rStyle w:val="Hyperlink"/>
          </w:rPr>
          <w:t xml:space="preserve"> </w:t>
        </w:r>
        <w:r w:rsidR="004C04BA" w:rsidRPr="00413B87">
          <w:rPr>
            <w:rStyle w:val="Hyperlink"/>
          </w:rPr>
          <w:t>recomendaciones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los</w:t>
        </w:r>
        <w:r w:rsidR="004C04BA">
          <w:rPr>
            <w:rStyle w:val="Hyperlink"/>
          </w:rPr>
          <w:t xml:space="preserve"> </w:t>
        </w:r>
        <w:r w:rsidR="004C04BA" w:rsidRPr="00413B87">
          <w:rPr>
            <w:rStyle w:val="Hyperlink"/>
          </w:rPr>
          <w:t>informes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interna</w:t>
        </w:r>
      </w:hyperlink>
      <w:r w:rsidR="004C04BA">
        <w:rPr>
          <w:rFonts w:cs="Arial"/>
          <w:color w:val="000000"/>
          <w:lang w:val="es-CO"/>
        </w:rPr>
        <w:t xml:space="preserve"> </w:t>
      </w:r>
    </w:p>
    <w:p w:rsidR="004C04BA" w:rsidRPr="00413B87" w:rsidRDefault="009B1B23" w:rsidP="00E2708D">
      <w:pPr>
        <w:pStyle w:val="Cuerpovademecum"/>
        <w:rPr>
          <w:lang w:val="es-CO"/>
        </w:rPr>
      </w:pPr>
      <w:hyperlink r:id="rId164" w:history="1">
        <w:r w:rsidR="004C04BA" w:rsidRPr="00413B87">
          <w:rPr>
            <w:rStyle w:val="Hyperlink"/>
          </w:rPr>
          <w:t>Nueve</w:t>
        </w:r>
        <w:r w:rsidR="004C04BA">
          <w:rPr>
            <w:rStyle w:val="Hyperlink"/>
          </w:rPr>
          <w:t xml:space="preserve"> </w:t>
        </w:r>
        <w:r w:rsidR="004C04BA" w:rsidRPr="00413B87">
          <w:rPr>
            <w:rStyle w:val="Hyperlink"/>
          </w:rPr>
          <w:t>elementos</w:t>
        </w:r>
        <w:r w:rsidR="004C04BA">
          <w:rPr>
            <w:rStyle w:val="Hyperlink"/>
          </w:rPr>
          <w:t xml:space="preserve"> </w:t>
        </w:r>
        <w:r w:rsidR="004C04BA" w:rsidRPr="00413B87">
          <w:rPr>
            <w:rStyle w:val="Hyperlink"/>
          </w:rPr>
          <w:t>requeridos</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efectividad</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interna</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sector</w:t>
        </w:r>
        <w:r w:rsidR="004C04BA">
          <w:rPr>
            <w:rStyle w:val="Hyperlink"/>
          </w:rPr>
          <w:t xml:space="preserve"> </w:t>
        </w:r>
        <w:r w:rsidR="004C04BA" w:rsidRPr="00413B87">
          <w:rPr>
            <w:rStyle w:val="Hyperlink"/>
          </w:rPr>
          <w:t>público</w:t>
        </w:r>
      </w:hyperlink>
      <w:r w:rsidR="004C04BA">
        <w:rPr>
          <w:rFonts w:cs="Arial"/>
          <w:color w:val="000000"/>
        </w:rPr>
        <w:t xml:space="preserve"> </w:t>
      </w:r>
    </w:p>
    <w:p w:rsidR="004C04BA" w:rsidRPr="00413B87" w:rsidRDefault="009B1B23" w:rsidP="00E52153">
      <w:pPr>
        <w:pStyle w:val="Cuerpovademecum"/>
        <w:rPr>
          <w:rStyle w:val="Hyperlink"/>
          <w:lang w:val="es-CO"/>
        </w:rPr>
      </w:pPr>
      <w:hyperlink r:id="rId165" w:history="1">
        <w:r w:rsidR="004C04BA" w:rsidRPr="00413B87">
          <w:rPr>
            <w:rStyle w:val="Hyperlink"/>
            <w:lang w:val="es-CO"/>
          </w:rPr>
          <w:t>La</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cultura</w:t>
        </w:r>
        <w:r w:rsidR="004C04BA">
          <w:rPr>
            <w:rStyle w:val="Hyperlink"/>
            <w:lang w:val="es-CO"/>
          </w:rPr>
          <w:t xml:space="preserve"> </w:t>
        </w:r>
        <w:r w:rsidR="004C04BA" w:rsidRPr="00413B87">
          <w:rPr>
            <w:rStyle w:val="Hyperlink"/>
            <w:lang w:val="es-CO"/>
          </w:rPr>
          <w:t>organizacional</w:t>
        </w:r>
        <w:r w:rsidR="004C04BA">
          <w:rPr>
            <w:rStyle w:val="Hyperlink"/>
            <w:lang w:val="es-CO"/>
          </w:rPr>
          <w:t xml:space="preserve"> </w:t>
        </w:r>
        <w:r w:rsidR="004C04BA" w:rsidRPr="00413B87">
          <w:rPr>
            <w:rStyle w:val="Hyperlink"/>
            <w:lang w:val="es-CO"/>
          </w:rPr>
          <w:t>como</w:t>
        </w:r>
        <w:r w:rsidR="004C04BA">
          <w:rPr>
            <w:rStyle w:val="Hyperlink"/>
            <w:lang w:val="es-CO"/>
          </w:rPr>
          <w:t xml:space="preserve"> </w:t>
        </w:r>
        <w:r w:rsidR="004C04BA" w:rsidRPr="00413B87">
          <w:rPr>
            <w:rStyle w:val="Hyperlink"/>
            <w:lang w:val="es-CO"/>
          </w:rPr>
          <w:t>proceso</w:t>
        </w:r>
        <w:r w:rsidR="004C04BA">
          <w:rPr>
            <w:rStyle w:val="Hyperlink"/>
            <w:lang w:val="es-CO"/>
          </w:rPr>
          <w:t xml:space="preserve"> </w:t>
        </w:r>
        <w:r w:rsidR="004C04BA" w:rsidRPr="00413B87">
          <w:rPr>
            <w:rStyle w:val="Hyperlink"/>
            <w:lang w:val="es-CO"/>
          </w:rPr>
          <w:t>clave</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planificación</w:t>
        </w:r>
        <w:r w:rsidR="004C04BA">
          <w:rPr>
            <w:rStyle w:val="Hyperlink"/>
            <w:lang w:val="es-CO"/>
          </w:rPr>
          <w:t xml:space="preserve"> </w:t>
        </w:r>
        <w:r w:rsidR="004C04BA" w:rsidRPr="00413B87">
          <w:rPr>
            <w:rStyle w:val="Hyperlink"/>
            <w:lang w:val="es-CO"/>
          </w:rPr>
          <w:t>comunicacional</w:t>
        </w:r>
      </w:hyperlink>
    </w:p>
    <w:p w:rsidR="004C04BA" w:rsidRPr="00413B87" w:rsidRDefault="009B1B23" w:rsidP="00E52153">
      <w:pPr>
        <w:pStyle w:val="Cuerpovademecum"/>
        <w:rPr>
          <w:rStyle w:val="Hyperlink"/>
          <w:lang w:val="es-CO"/>
        </w:rPr>
      </w:pPr>
      <w:hyperlink r:id="rId166" w:history="1">
        <w:r w:rsidR="004C04BA" w:rsidRPr="00413B87">
          <w:rPr>
            <w:rStyle w:val="Hyperlink"/>
            <w:lang w:val="es-CO"/>
          </w:rPr>
          <w:t>El</w:t>
        </w:r>
        <w:r w:rsidR="004C04BA">
          <w:rPr>
            <w:rStyle w:val="Hyperlink"/>
            <w:lang w:val="es-CO"/>
          </w:rPr>
          <w:t xml:space="preserve"> </w:t>
        </w:r>
        <w:r w:rsidR="004C04BA" w:rsidRPr="00413B87">
          <w:rPr>
            <w:rStyle w:val="Hyperlink"/>
            <w:lang w:val="es-CO"/>
          </w:rPr>
          <w:t>valor</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límites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españa</w:t>
        </w:r>
      </w:hyperlink>
    </w:p>
    <w:p w:rsidR="004C04BA" w:rsidRPr="00413B87" w:rsidRDefault="009B1B23" w:rsidP="000B0B16">
      <w:pPr>
        <w:pStyle w:val="Cuerpovademecum"/>
        <w:jc w:val="left"/>
        <w:rPr>
          <w:rFonts w:cs="Arial"/>
          <w:color w:val="000000"/>
        </w:rPr>
      </w:pPr>
      <w:hyperlink r:id="rId167" w:history="1">
        <w:r w:rsidR="004C04BA" w:rsidRPr="00413B87">
          <w:rPr>
            <w:rStyle w:val="Hyperlink"/>
          </w:rPr>
          <w:t>Procedimientos</w:t>
        </w:r>
        <w:r w:rsidR="004C04BA">
          <w:rPr>
            <w:rStyle w:val="Hyperlink"/>
          </w:rPr>
          <w:t xml:space="preserve"> </w:t>
        </w:r>
        <w:r w:rsidR="004C04BA" w:rsidRPr="00413B87">
          <w:rPr>
            <w:rStyle w:val="Hyperlink"/>
          </w:rPr>
          <w:t>Analíticos</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Una</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Información</w:t>
        </w:r>
        <w:r w:rsidR="004C04BA">
          <w:rPr>
            <w:rStyle w:val="Hyperlink"/>
          </w:rPr>
          <w:t xml:space="preserve"> </w:t>
        </w:r>
        <w:r w:rsidR="004C04BA" w:rsidRPr="00413B87">
          <w:rPr>
            <w:rStyle w:val="Hyperlink"/>
          </w:rPr>
          <w:t>Financiera</w:t>
        </w:r>
      </w:hyperlink>
      <w:r w:rsidR="004C04BA">
        <w:rPr>
          <w:rFonts w:cs="Arial"/>
          <w:color w:val="000000"/>
        </w:rPr>
        <w:t xml:space="preserve"> </w:t>
      </w:r>
    </w:p>
    <w:p w:rsidR="004C04BA" w:rsidRPr="00413B87" w:rsidRDefault="009B1B23" w:rsidP="000B0B16">
      <w:pPr>
        <w:pStyle w:val="Cuerpovademecum"/>
        <w:jc w:val="left"/>
        <w:rPr>
          <w:rFonts w:cs="Arial"/>
          <w:color w:val="000000"/>
        </w:rPr>
      </w:pPr>
      <w:hyperlink r:id="rId168" w:history="1">
        <w:r w:rsidR="004C04BA" w:rsidRPr="00413B87">
          <w:rPr>
            <w:rStyle w:val="Hyperlink"/>
          </w:rPr>
          <w:t>Desarrollo</w:t>
        </w:r>
        <w:r w:rsidR="004C04BA">
          <w:rPr>
            <w:rStyle w:val="Hyperlink"/>
          </w:rPr>
          <w:t xml:space="preserve"> </w:t>
        </w:r>
        <w:r w:rsidR="004C04BA" w:rsidRPr="00413B87">
          <w:rPr>
            <w:rStyle w:val="Hyperlink"/>
          </w:rPr>
          <w:t>Profesional</w:t>
        </w:r>
        <w:r w:rsidR="004C04BA">
          <w:rPr>
            <w:rStyle w:val="Hyperlink"/>
          </w:rPr>
          <w:t xml:space="preserve"> </w:t>
        </w:r>
        <w:r w:rsidR="004C04BA" w:rsidRPr="00413B87">
          <w:rPr>
            <w:rStyle w:val="Hyperlink"/>
          </w:rPr>
          <w:t>Continuo</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Auditor</w:t>
        </w:r>
      </w:hyperlink>
    </w:p>
    <w:p w:rsidR="004C04BA" w:rsidRPr="00413B87" w:rsidRDefault="009B1B23" w:rsidP="00F55C43">
      <w:pPr>
        <w:rPr>
          <w:rFonts w:ascii="Palatino Linotype" w:hAnsi="Palatino Linotype"/>
          <w:color w:val="0000FF"/>
          <w:sz w:val="20"/>
          <w:u w:val="single"/>
          <w:lang w:val="es-CO"/>
        </w:rPr>
      </w:pPr>
      <w:hyperlink r:id="rId169" w:history="1">
        <w:r w:rsidR="004C04BA" w:rsidRPr="00413B87">
          <w:rPr>
            <w:rFonts w:ascii="Palatino Linotype" w:hAnsi="Palatino Linotype"/>
            <w:color w:val="0000FF"/>
            <w:sz w:val="20"/>
            <w:u w:val="single"/>
            <w:lang w:val="es-CO"/>
          </w:rPr>
          <w:t>Importancia</w:t>
        </w:r>
        <w:r w:rsidR="004C04BA">
          <w:rPr>
            <w:rFonts w:ascii="Palatino Linotype" w:hAnsi="Palatino Linotype"/>
            <w:color w:val="0000FF"/>
            <w:sz w:val="20"/>
            <w:u w:val="single"/>
            <w:lang w:val="es-CO"/>
          </w:rPr>
          <w:t xml:space="preserve"> </w:t>
        </w:r>
        <w:r w:rsidR="004C04BA" w:rsidRPr="00413B87">
          <w:rPr>
            <w:rFonts w:ascii="Palatino Linotype" w:hAnsi="Palatino Linotype"/>
            <w:color w:val="0000FF"/>
            <w:sz w:val="20"/>
            <w:u w:val="single"/>
            <w:lang w:val="es-CO"/>
          </w:rPr>
          <w:t>de</w:t>
        </w:r>
        <w:r w:rsidR="004C04BA">
          <w:rPr>
            <w:rFonts w:ascii="Palatino Linotype" w:hAnsi="Palatino Linotype"/>
            <w:color w:val="0000FF"/>
            <w:sz w:val="20"/>
            <w:u w:val="single"/>
            <w:lang w:val="es-CO"/>
          </w:rPr>
          <w:t xml:space="preserve"> </w:t>
        </w:r>
        <w:r w:rsidR="004C04BA" w:rsidRPr="00413B87">
          <w:rPr>
            <w:rFonts w:ascii="Palatino Linotype" w:hAnsi="Palatino Linotype"/>
            <w:color w:val="0000FF"/>
            <w:sz w:val="20"/>
            <w:u w:val="single"/>
            <w:lang w:val="es-CO"/>
          </w:rPr>
          <w:t>la</w:t>
        </w:r>
        <w:r w:rsidR="004C04BA">
          <w:rPr>
            <w:rFonts w:ascii="Palatino Linotype" w:hAnsi="Palatino Linotype"/>
            <w:color w:val="0000FF"/>
            <w:sz w:val="20"/>
            <w:u w:val="single"/>
            <w:lang w:val="es-CO"/>
          </w:rPr>
          <w:t xml:space="preserve"> </w:t>
        </w:r>
        <w:r w:rsidR="004C04BA" w:rsidRPr="00413B87">
          <w:rPr>
            <w:rFonts w:ascii="Palatino Linotype" w:hAnsi="Palatino Linotype"/>
            <w:color w:val="0000FF"/>
            <w:sz w:val="20"/>
            <w:u w:val="single"/>
            <w:lang w:val="es-CO"/>
          </w:rPr>
          <w:t>auditoría</w:t>
        </w:r>
        <w:r w:rsidR="004C04BA">
          <w:rPr>
            <w:rFonts w:ascii="Palatino Linotype" w:hAnsi="Palatino Linotype"/>
            <w:color w:val="0000FF"/>
            <w:sz w:val="20"/>
            <w:u w:val="single"/>
            <w:lang w:val="es-CO"/>
          </w:rPr>
          <w:t xml:space="preserve"> </w:t>
        </w:r>
        <w:r w:rsidR="004C04BA" w:rsidRPr="00413B87">
          <w:rPr>
            <w:rFonts w:ascii="Palatino Linotype" w:hAnsi="Palatino Linotype"/>
            <w:color w:val="0000FF"/>
            <w:sz w:val="20"/>
            <w:u w:val="single"/>
            <w:lang w:val="es-CO"/>
          </w:rPr>
          <w:t>interna</w:t>
        </w:r>
        <w:r w:rsidR="004C04BA">
          <w:rPr>
            <w:rFonts w:ascii="Palatino Linotype" w:hAnsi="Palatino Linotype"/>
            <w:color w:val="0000FF"/>
            <w:sz w:val="20"/>
            <w:u w:val="single"/>
            <w:lang w:val="es-CO"/>
          </w:rPr>
          <w:t xml:space="preserve"> </w:t>
        </w:r>
        <w:r w:rsidR="004C04BA" w:rsidRPr="00413B87">
          <w:rPr>
            <w:rFonts w:ascii="Palatino Linotype" w:hAnsi="Palatino Linotype"/>
            <w:color w:val="0000FF"/>
            <w:sz w:val="20"/>
            <w:u w:val="single"/>
            <w:lang w:val="es-CO"/>
          </w:rPr>
          <w:t>en</w:t>
        </w:r>
        <w:r w:rsidR="004C04BA">
          <w:rPr>
            <w:rFonts w:ascii="Palatino Linotype" w:hAnsi="Palatino Linotype"/>
            <w:color w:val="0000FF"/>
            <w:sz w:val="20"/>
            <w:u w:val="single"/>
            <w:lang w:val="es-CO"/>
          </w:rPr>
          <w:t xml:space="preserve"> </w:t>
        </w:r>
        <w:r w:rsidR="004C04BA" w:rsidRPr="00413B87">
          <w:rPr>
            <w:rFonts w:ascii="Palatino Linotype" w:hAnsi="Palatino Linotype"/>
            <w:color w:val="0000FF"/>
            <w:sz w:val="20"/>
            <w:u w:val="single"/>
            <w:lang w:val="es-CO"/>
          </w:rPr>
          <w:t>las</w:t>
        </w:r>
        <w:r w:rsidR="004C04BA">
          <w:rPr>
            <w:rFonts w:ascii="Palatino Linotype" w:hAnsi="Palatino Linotype"/>
            <w:color w:val="0000FF"/>
            <w:sz w:val="20"/>
            <w:u w:val="single"/>
            <w:lang w:val="es-CO"/>
          </w:rPr>
          <w:t xml:space="preserve"> </w:t>
        </w:r>
        <w:r w:rsidR="004C04BA" w:rsidRPr="00413B87">
          <w:rPr>
            <w:rFonts w:ascii="Palatino Linotype" w:hAnsi="Palatino Linotype"/>
            <w:color w:val="0000FF"/>
            <w:sz w:val="20"/>
            <w:u w:val="single"/>
            <w:lang w:val="es-CO"/>
          </w:rPr>
          <w:t>organizaciones</w:t>
        </w:r>
      </w:hyperlink>
    </w:p>
    <w:p w:rsidR="004C04BA" w:rsidRPr="00413B87" w:rsidRDefault="004C04BA" w:rsidP="00E52153">
      <w:pPr>
        <w:pStyle w:val="Cuerpovademecum"/>
        <w:rPr>
          <w:rStyle w:val="Hyperlink"/>
          <w:lang w:val="es-CO"/>
        </w:rPr>
      </w:pPr>
    </w:p>
    <w:p w:rsidR="004C04BA" w:rsidRPr="00CC2C5D" w:rsidRDefault="004C04BA" w:rsidP="0068361D">
      <w:pPr>
        <w:pStyle w:val="Cuerpovademecum"/>
        <w:jc w:val="center"/>
      </w:pPr>
      <w:r w:rsidRPr="00413B87">
        <w:rPr>
          <w:rFonts w:cs="Palatino Linotype"/>
          <w:sz w:val="40"/>
          <w:szCs w:val="40"/>
          <w:lang w:val="es-CO"/>
        </w:rPr>
        <w:sym w:font="Wingdings 2" w:char="F068"/>
      </w:r>
    </w:p>
    <w:p w:rsidR="004C04BA" w:rsidRPr="00413B87" w:rsidRDefault="004C04BA" w:rsidP="0068361D">
      <w:pPr>
        <w:pStyle w:val="Estilo10"/>
        <w:rPr>
          <w:lang w:val="es-CO"/>
        </w:rPr>
      </w:pPr>
      <w:r w:rsidRPr="00413B87">
        <w:rPr>
          <w:lang w:val="es-CO"/>
        </w:rPr>
        <w:t>Colegio</w:t>
      </w:r>
      <w:r>
        <w:rPr>
          <w:lang w:val="es-CO"/>
        </w:rPr>
        <w:t xml:space="preserve"> </w:t>
      </w:r>
      <w:r w:rsidRPr="00413B87">
        <w:rPr>
          <w:lang w:val="es-CO"/>
        </w:rPr>
        <w:t>de</w:t>
      </w:r>
      <w:r>
        <w:rPr>
          <w:lang w:val="es-CO"/>
        </w:rPr>
        <w:t xml:space="preserve"> </w:t>
      </w:r>
      <w:r w:rsidRPr="00413B87">
        <w:rPr>
          <w:lang w:val="es-CO"/>
        </w:rPr>
        <w:t>Contadores</w:t>
      </w:r>
      <w:r>
        <w:rPr>
          <w:lang w:val="es-CO"/>
        </w:rPr>
        <w:t xml:space="preserve"> </w:t>
      </w:r>
      <w:r w:rsidRPr="00413B87">
        <w:rPr>
          <w:lang w:val="es-CO"/>
        </w:rPr>
        <w:t>Públicos</w:t>
      </w:r>
      <w:r>
        <w:rPr>
          <w:lang w:val="es-CO"/>
        </w:rPr>
        <w:t xml:space="preserve"> </w:t>
      </w:r>
      <w:r w:rsidRPr="00413B87">
        <w:rPr>
          <w:lang w:val="es-CO"/>
        </w:rPr>
        <w:t>de</w:t>
      </w:r>
      <w:r>
        <w:rPr>
          <w:lang w:val="es-CO"/>
        </w:rPr>
        <w:t xml:space="preserve"> </w:t>
      </w:r>
      <w:r w:rsidRPr="00413B87">
        <w:rPr>
          <w:lang w:val="es-CO"/>
        </w:rPr>
        <w:t>México,</w:t>
      </w:r>
      <w:r>
        <w:rPr>
          <w:lang w:val="es-CO"/>
        </w:rPr>
        <w:t xml:space="preserve"> </w:t>
      </w:r>
      <w:r w:rsidRPr="00413B87">
        <w:rPr>
          <w:lang w:val="es-CO"/>
        </w:rPr>
        <w:t>A.C.</w:t>
      </w:r>
      <w:r>
        <w:rPr>
          <w:lang w:val="es-CO"/>
        </w:rPr>
        <w:t xml:space="preserve"> </w:t>
      </w:r>
      <w:r w:rsidRPr="00413B87">
        <w:rPr>
          <w:lang w:val="es-CO"/>
        </w:rPr>
        <w:t>-</w:t>
      </w:r>
      <w:r>
        <w:rPr>
          <w:lang w:val="es-CO"/>
        </w:rPr>
        <w:t xml:space="preserve"> </w:t>
      </w:r>
      <w:r w:rsidRPr="00413B87">
        <w:rPr>
          <w:lang w:val="es-CO"/>
        </w:rPr>
        <w:t>México</w:t>
      </w:r>
    </w:p>
    <w:p w:rsidR="004C04BA" w:rsidRPr="00413B87" w:rsidRDefault="004C04BA" w:rsidP="0068361D">
      <w:pPr>
        <w:pStyle w:val="Cuerpovademecum"/>
        <w:rPr>
          <w:rStyle w:val="Hyperlink"/>
        </w:rPr>
      </w:pPr>
      <w:r w:rsidRPr="00413B87">
        <w:rPr>
          <w:rStyle w:val="Hyperlink"/>
          <w:color w:val="auto"/>
          <w:u w:val="none"/>
        </w:rPr>
        <w:fldChar w:fldCharType="begin"/>
      </w:r>
      <w:r w:rsidRPr="00413B87">
        <w:rPr>
          <w:rStyle w:val="Hyperlink"/>
          <w:color w:val="auto"/>
          <w:u w:val="none"/>
        </w:rPr>
        <w:instrText xml:space="preserve"> HYPERLINK "http://www.ccpm.org.mx/avisos/aviso_importante73_2014-2016.html" </w:instrText>
      </w:r>
      <w:r w:rsidRPr="00413B87">
        <w:rPr>
          <w:rStyle w:val="Hyperlink"/>
          <w:color w:val="auto"/>
          <w:u w:val="none"/>
        </w:rPr>
        <w:fldChar w:fldCharType="separate"/>
      </w:r>
      <w:r w:rsidRPr="00413B87">
        <w:rPr>
          <w:rStyle w:val="Hyperlink"/>
        </w:rPr>
        <w:t>Dictamen</w:t>
      </w:r>
      <w:r>
        <w:rPr>
          <w:rStyle w:val="Hyperlink"/>
        </w:rPr>
        <w:t xml:space="preserve"> </w:t>
      </w:r>
      <w:r w:rsidRPr="00413B87">
        <w:rPr>
          <w:rStyle w:val="Hyperlink"/>
        </w:rPr>
        <w:t>Fiscal</w:t>
      </w:r>
      <w:r>
        <w:rPr>
          <w:rStyle w:val="Hyperlink"/>
        </w:rPr>
        <w:t xml:space="preserve"> </w:t>
      </w:r>
      <w:r w:rsidRPr="00413B87">
        <w:rPr>
          <w:rStyle w:val="Hyperlink"/>
        </w:rPr>
        <w:t>2014,</w:t>
      </w:r>
      <w:r>
        <w:rPr>
          <w:rStyle w:val="Hyperlink"/>
        </w:rPr>
        <w:t xml:space="preserve"> </w:t>
      </w:r>
      <w:r w:rsidRPr="00413B87">
        <w:rPr>
          <w:rStyle w:val="Hyperlink"/>
        </w:rPr>
        <w:t>propuesta</w:t>
      </w:r>
      <w:r>
        <w:rPr>
          <w:rStyle w:val="Hyperlink"/>
        </w:rPr>
        <w:t xml:space="preserve"> </w:t>
      </w:r>
      <w:r w:rsidRPr="00413B87">
        <w:rPr>
          <w:rStyle w:val="Hyperlink"/>
        </w:rPr>
        <w:t>del</w:t>
      </w:r>
      <w:r>
        <w:rPr>
          <w:rStyle w:val="Hyperlink"/>
        </w:rPr>
        <w:t xml:space="preserve"> </w:t>
      </w:r>
      <w:r w:rsidRPr="00413B87">
        <w:rPr>
          <w:rStyle w:val="Hyperlink"/>
        </w:rPr>
        <w:t>IMCP</w:t>
      </w:r>
      <w:r>
        <w:rPr>
          <w:rStyle w:val="Hyperlink"/>
        </w:rPr>
        <w:t xml:space="preserve"> </w:t>
      </w:r>
      <w:r w:rsidRPr="00413B87">
        <w:rPr>
          <w:rStyle w:val="Hyperlink"/>
        </w:rPr>
        <w:t>del</w:t>
      </w:r>
      <w:r>
        <w:rPr>
          <w:rStyle w:val="Hyperlink"/>
        </w:rPr>
        <w:t xml:space="preserve"> </w:t>
      </w:r>
      <w:r w:rsidRPr="00413B87">
        <w:rPr>
          <w:rStyle w:val="Hyperlink"/>
        </w:rPr>
        <w:t>informe</w:t>
      </w:r>
      <w:r>
        <w:rPr>
          <w:rStyle w:val="Hyperlink"/>
        </w:rPr>
        <w:t xml:space="preserve"> </w:t>
      </w:r>
      <w:r w:rsidRPr="00413B87">
        <w:rPr>
          <w:rStyle w:val="Hyperlink"/>
        </w:rPr>
        <w:t>del</w:t>
      </w:r>
      <w:r>
        <w:rPr>
          <w:rStyle w:val="Hyperlink"/>
        </w:rPr>
        <w:t xml:space="preserve"> </w:t>
      </w:r>
      <w:r w:rsidRPr="00413B87">
        <w:rPr>
          <w:rStyle w:val="Hyperlink"/>
        </w:rPr>
        <w:t>auditor</w:t>
      </w:r>
      <w:r>
        <w:rPr>
          <w:rStyle w:val="Hyperlink"/>
        </w:rPr>
        <w:t xml:space="preserve"> </w:t>
      </w:r>
      <w:r w:rsidRPr="00413B87">
        <w:rPr>
          <w:rStyle w:val="Hyperlink"/>
        </w:rPr>
        <w:t>independiente</w:t>
      </w:r>
      <w:r>
        <w:rPr>
          <w:rStyle w:val="Hyperlink"/>
        </w:rPr>
        <w:t xml:space="preserve"> </w:t>
      </w:r>
      <w:r w:rsidRPr="00413B87">
        <w:rPr>
          <w:rStyle w:val="Hyperlink"/>
        </w:rPr>
        <w:t>y</w:t>
      </w:r>
      <w:r>
        <w:rPr>
          <w:rStyle w:val="Hyperlink"/>
        </w:rPr>
        <w:t xml:space="preserve"> </w:t>
      </w:r>
      <w:r w:rsidRPr="00413B87">
        <w:rPr>
          <w:rStyle w:val="Hyperlink"/>
        </w:rPr>
        <w:t>del</w:t>
      </w:r>
      <w:r>
        <w:rPr>
          <w:rStyle w:val="Hyperlink"/>
        </w:rPr>
        <w:t xml:space="preserve"> </w:t>
      </w:r>
      <w:r w:rsidRPr="00413B87">
        <w:rPr>
          <w:rStyle w:val="Hyperlink"/>
        </w:rPr>
        <w:t>informe</w:t>
      </w:r>
      <w:r>
        <w:rPr>
          <w:rStyle w:val="Hyperlink"/>
        </w:rPr>
        <w:t xml:space="preserve"> </w:t>
      </w:r>
      <w:r w:rsidRPr="00413B87">
        <w:rPr>
          <w:rStyle w:val="Hyperlink"/>
        </w:rPr>
        <w:t>sobre</w:t>
      </w:r>
      <w:r>
        <w:rPr>
          <w:rStyle w:val="Hyperlink"/>
        </w:rPr>
        <w:t xml:space="preserve"> </w:t>
      </w:r>
      <w:r w:rsidRPr="00413B87">
        <w:rPr>
          <w:rStyle w:val="Hyperlink"/>
        </w:rPr>
        <w:t>la</w:t>
      </w:r>
      <w:r>
        <w:rPr>
          <w:rStyle w:val="Hyperlink"/>
        </w:rPr>
        <w:t xml:space="preserve"> </w:t>
      </w:r>
      <w:r w:rsidRPr="00413B87">
        <w:rPr>
          <w:rStyle w:val="Hyperlink"/>
        </w:rPr>
        <w:t>revisión</w:t>
      </w:r>
      <w:r>
        <w:rPr>
          <w:rStyle w:val="Hyperlink"/>
        </w:rPr>
        <w:t xml:space="preserve"> </w:t>
      </w:r>
      <w:r w:rsidRPr="00413B87">
        <w:rPr>
          <w:rStyle w:val="Hyperlink"/>
        </w:rPr>
        <w:t>de</w:t>
      </w:r>
      <w:r>
        <w:rPr>
          <w:rStyle w:val="Hyperlink"/>
        </w:rPr>
        <w:t xml:space="preserve"> </w:t>
      </w:r>
      <w:r w:rsidRPr="00413B87">
        <w:rPr>
          <w:rStyle w:val="Hyperlink"/>
        </w:rPr>
        <w:t>la</w:t>
      </w:r>
      <w:r>
        <w:rPr>
          <w:rStyle w:val="Hyperlink"/>
        </w:rPr>
        <w:t xml:space="preserve"> </w:t>
      </w:r>
      <w:r w:rsidRPr="00413B87">
        <w:rPr>
          <w:rStyle w:val="Hyperlink"/>
        </w:rPr>
        <w:t>situación</w:t>
      </w:r>
      <w:r>
        <w:rPr>
          <w:rStyle w:val="Hyperlink"/>
        </w:rPr>
        <w:t xml:space="preserve"> </w:t>
      </w:r>
      <w:r w:rsidRPr="00413B87">
        <w:rPr>
          <w:rStyle w:val="Hyperlink"/>
        </w:rPr>
        <w:t>fiscal</w:t>
      </w:r>
      <w:r>
        <w:rPr>
          <w:rStyle w:val="Hyperlink"/>
        </w:rPr>
        <w:t xml:space="preserve"> </w:t>
      </w:r>
      <w:r w:rsidRPr="00413B87">
        <w:rPr>
          <w:rStyle w:val="Hyperlink"/>
        </w:rPr>
        <w:t>del</w:t>
      </w:r>
      <w:r>
        <w:rPr>
          <w:rStyle w:val="Hyperlink"/>
        </w:rPr>
        <w:t xml:space="preserve"> </w:t>
      </w:r>
      <w:r w:rsidRPr="00413B87">
        <w:rPr>
          <w:rStyle w:val="Hyperlink"/>
        </w:rPr>
        <w:t>contribuyente</w:t>
      </w:r>
      <w:r>
        <w:rPr>
          <w:rStyle w:val="Hyperlink"/>
        </w:rPr>
        <w:t xml:space="preserve"> </w:t>
      </w:r>
    </w:p>
    <w:p w:rsidR="004C04BA" w:rsidRPr="00CC2C5D" w:rsidRDefault="004C04BA" w:rsidP="00CC2C5D">
      <w:pPr>
        <w:pStyle w:val="Cuerpovademecum"/>
        <w:rPr>
          <w:rStyle w:val="Hyperlink"/>
          <w:color w:val="auto"/>
          <w:u w:val="none"/>
        </w:rPr>
      </w:pPr>
      <w:r w:rsidRPr="00413B87">
        <w:rPr>
          <w:rStyle w:val="Hyperlink"/>
          <w:color w:val="auto"/>
          <w:u w:val="none"/>
        </w:rPr>
        <w:fldChar w:fldCharType="end"/>
      </w:r>
    </w:p>
    <w:p w:rsidR="004C04BA" w:rsidRPr="00413B87" w:rsidRDefault="004C04BA" w:rsidP="00075048">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075048">
      <w:pPr>
        <w:pStyle w:val="Estilo10"/>
        <w:jc w:val="both"/>
        <w:rPr>
          <w:lang w:val="es-CO"/>
        </w:rPr>
      </w:pPr>
      <w:r w:rsidRPr="00413B87">
        <w:t>Conselho</w:t>
      </w:r>
      <w:r>
        <w:t xml:space="preserve"> </w:t>
      </w:r>
      <w:r w:rsidRPr="00413B87">
        <w:t>Federal</w:t>
      </w:r>
      <w:r>
        <w:t xml:space="preserve"> </w:t>
      </w:r>
      <w:r w:rsidRPr="00413B87">
        <w:t>de</w:t>
      </w:r>
      <w:r>
        <w:t xml:space="preserve"> </w:t>
      </w:r>
      <w:r w:rsidRPr="00413B87">
        <w:t>Contabilidade</w:t>
      </w:r>
      <w:r>
        <w:t xml:space="preserve"> </w:t>
      </w:r>
      <w:r w:rsidRPr="00413B87">
        <w:t>(CFC)</w:t>
      </w:r>
      <w:r>
        <w:t xml:space="preserve"> </w:t>
      </w:r>
      <w:r w:rsidRPr="00413B87">
        <w:t>-</w:t>
      </w:r>
      <w:r>
        <w:t xml:space="preserve"> </w:t>
      </w:r>
      <w:r w:rsidRPr="00413B87">
        <w:t>Brasil</w:t>
      </w:r>
      <w:r>
        <w:t xml:space="preserve"> </w:t>
      </w:r>
      <w:r w:rsidRPr="00413B87">
        <w:t>-</w:t>
      </w:r>
      <w:r>
        <w:t xml:space="preserve"> </w:t>
      </w:r>
      <w:r w:rsidRPr="00413B87">
        <w:t>Noticias</w:t>
      </w:r>
      <w:r>
        <w:rPr>
          <w:lang w:val="es-CO"/>
        </w:rPr>
        <w:t xml:space="preserve"> </w:t>
      </w:r>
    </w:p>
    <w:p w:rsidR="004C04BA" w:rsidRPr="00413B87" w:rsidRDefault="009B1B23" w:rsidP="00075048">
      <w:pPr>
        <w:pStyle w:val="Cuerpovademecum"/>
        <w:jc w:val="left"/>
        <w:rPr>
          <w:rFonts w:cs="Arial"/>
          <w:color w:val="000000"/>
        </w:rPr>
      </w:pPr>
      <w:hyperlink r:id="rId170" w:history="1">
        <w:r w:rsidR="004C04BA" w:rsidRPr="00413B87">
          <w:rPr>
            <w:rStyle w:val="Hyperlink"/>
          </w:rPr>
          <w:t>Ibracon</w:t>
        </w:r>
        <w:r w:rsidR="004C04BA">
          <w:rPr>
            <w:rStyle w:val="Hyperlink"/>
          </w:rPr>
          <w:t xml:space="preserve"> </w:t>
        </w:r>
        <w:r w:rsidR="004C04BA" w:rsidRPr="00413B87">
          <w:rPr>
            <w:rStyle w:val="Hyperlink"/>
          </w:rPr>
          <w:t>emite</w:t>
        </w:r>
        <w:r w:rsidR="004C04BA">
          <w:rPr>
            <w:rStyle w:val="Hyperlink"/>
          </w:rPr>
          <w:t xml:space="preserve"> </w:t>
        </w:r>
        <w:r w:rsidR="004C04BA" w:rsidRPr="00413B87">
          <w:rPr>
            <w:rStyle w:val="Hyperlink"/>
          </w:rPr>
          <w:t>Comunicado</w:t>
        </w:r>
        <w:r w:rsidR="004C04BA">
          <w:rPr>
            <w:rStyle w:val="Hyperlink"/>
          </w:rPr>
          <w:t xml:space="preserve"> </w:t>
        </w:r>
        <w:r w:rsidR="004C04BA" w:rsidRPr="00413B87">
          <w:rPr>
            <w:rStyle w:val="Hyperlink"/>
          </w:rPr>
          <w:t>Técnico</w:t>
        </w:r>
        <w:r w:rsidR="004C04BA">
          <w:rPr>
            <w:rStyle w:val="Hyperlink"/>
          </w:rPr>
          <w:t xml:space="preserve"> </w:t>
        </w:r>
        <w:r w:rsidR="004C04BA" w:rsidRPr="00413B87">
          <w:rPr>
            <w:rStyle w:val="Hyperlink"/>
          </w:rPr>
          <w:t>contendo</w:t>
        </w:r>
        <w:r w:rsidR="004C04BA">
          <w:rPr>
            <w:rStyle w:val="Hyperlink"/>
          </w:rPr>
          <w:t xml:space="preserve"> </w:t>
        </w:r>
        <w:r w:rsidR="004C04BA" w:rsidRPr="00413B87">
          <w:rPr>
            <w:rStyle w:val="Hyperlink"/>
          </w:rPr>
          <w:t>orientação</w:t>
        </w:r>
        <w:r w:rsidR="004C04BA">
          <w:rPr>
            <w:rStyle w:val="Hyperlink"/>
          </w:rPr>
          <w:t xml:space="preserve"> </w:t>
        </w:r>
        <w:r w:rsidR="004C04BA" w:rsidRPr="00413B87">
          <w:rPr>
            <w:rStyle w:val="Hyperlink"/>
          </w:rPr>
          <w:t>aos</w:t>
        </w:r>
        <w:r w:rsidR="004C04BA">
          <w:rPr>
            <w:rStyle w:val="Hyperlink"/>
          </w:rPr>
          <w:t xml:space="preserve"> </w:t>
        </w:r>
        <w:r w:rsidR="004C04BA" w:rsidRPr="00413B87">
          <w:rPr>
            <w:rStyle w:val="Hyperlink"/>
          </w:rPr>
          <w:t>Auditores</w:t>
        </w:r>
        <w:r w:rsidR="004C04BA">
          <w:rPr>
            <w:rStyle w:val="Hyperlink"/>
          </w:rPr>
          <w:t xml:space="preserve"> </w:t>
        </w:r>
        <w:r w:rsidR="004C04BA" w:rsidRPr="00413B87">
          <w:rPr>
            <w:rStyle w:val="Hyperlink"/>
          </w:rPr>
          <w:t>Independentes</w:t>
        </w:r>
      </w:hyperlink>
    </w:p>
    <w:p w:rsidR="004C04BA" w:rsidRPr="00413B87" w:rsidRDefault="004C04BA" w:rsidP="00075048">
      <w:pPr>
        <w:pStyle w:val="Cuerpovademecum"/>
        <w:jc w:val="left"/>
        <w:rPr>
          <w:rFonts w:cs="Arial"/>
          <w:color w:val="000000"/>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jc w:val="both"/>
        <w:rPr>
          <w:lang w:val="es-CO"/>
        </w:rPr>
      </w:pPr>
      <w:r w:rsidRPr="00413B87">
        <w:t>Contraloría</w:t>
      </w:r>
      <w:r>
        <w:t xml:space="preserve"> </w:t>
      </w:r>
      <w:r w:rsidRPr="00413B87">
        <w:t>General</w:t>
      </w:r>
      <w:r>
        <w:t xml:space="preserve"> </w:t>
      </w:r>
      <w:r w:rsidRPr="00413B87">
        <w:t>de</w:t>
      </w:r>
      <w:r>
        <w:t xml:space="preserve"> </w:t>
      </w:r>
      <w:r w:rsidRPr="00413B87">
        <w:t>la</w:t>
      </w:r>
      <w:r>
        <w:t xml:space="preserve"> </w:t>
      </w:r>
      <w:r w:rsidRPr="00413B87">
        <w:t>República</w:t>
      </w:r>
      <w:r>
        <w:t xml:space="preserve"> </w:t>
      </w:r>
      <w:r w:rsidRPr="00413B87">
        <w:t>-</w:t>
      </w:r>
      <w:r>
        <w:t xml:space="preserve"> </w:t>
      </w:r>
      <w:r w:rsidRPr="00413B87">
        <w:t>Colombia</w:t>
      </w:r>
      <w:r>
        <w:t xml:space="preserve"> </w:t>
      </w:r>
    </w:p>
    <w:p w:rsidR="004C04BA" w:rsidRDefault="009B1B23" w:rsidP="00920AE3">
      <w:pPr>
        <w:pStyle w:val="Cuerpovademecum"/>
        <w:rPr>
          <w:rFonts w:cs="Arial"/>
          <w:color w:val="000000"/>
        </w:rPr>
      </w:pPr>
      <w:hyperlink r:id="rId171" w:history="1">
        <w:r w:rsidR="004C04BA" w:rsidRPr="00413B87">
          <w:rPr>
            <w:rStyle w:val="Hyperlink"/>
          </w:rPr>
          <w:t>Auditoría</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Registraduría</w:t>
        </w:r>
        <w:r w:rsidR="004C04BA">
          <w:rPr>
            <w:rStyle w:val="Hyperlink"/>
          </w:rPr>
          <w:t xml:space="preserve"> </w:t>
        </w:r>
        <w:r w:rsidR="004C04BA" w:rsidRPr="00413B87">
          <w:rPr>
            <w:rStyle w:val="Hyperlink"/>
          </w:rPr>
          <w:t>Nacional</w:t>
        </w:r>
        <w:r w:rsidR="004C04BA">
          <w:rPr>
            <w:rStyle w:val="Hyperlink"/>
          </w:rPr>
          <w:t xml:space="preserve"> </w:t>
        </w:r>
        <w:r w:rsidR="004C04BA" w:rsidRPr="00413B87">
          <w:rPr>
            <w:rStyle w:val="Hyperlink"/>
          </w:rPr>
          <w:t>detecta</w:t>
        </w:r>
        <w:r w:rsidR="004C04BA">
          <w:rPr>
            <w:rStyle w:val="Hyperlink"/>
          </w:rPr>
          <w:t xml:space="preserve"> </w:t>
        </w:r>
        <w:r w:rsidR="004C04BA" w:rsidRPr="00413B87">
          <w:rPr>
            <w:rStyle w:val="Hyperlink"/>
          </w:rPr>
          <w:t>fallas</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proceso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cedulación</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falta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control</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depuración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Censo</w:t>
        </w:r>
        <w:r w:rsidR="004C04BA">
          <w:rPr>
            <w:rStyle w:val="Hyperlink"/>
          </w:rPr>
          <w:t xml:space="preserve"> </w:t>
        </w:r>
        <w:r w:rsidR="004C04BA" w:rsidRPr="00413B87">
          <w:rPr>
            <w:rStyle w:val="Hyperlink"/>
          </w:rPr>
          <w:t>Electoral</w:t>
        </w:r>
      </w:hyperlink>
      <w:r w:rsidR="004C04BA">
        <w:rPr>
          <w:rFonts w:cs="Arial"/>
          <w:color w:val="000000"/>
        </w:rPr>
        <w:t xml:space="preserve"> </w:t>
      </w:r>
    </w:p>
    <w:p w:rsidR="004C04BA" w:rsidRPr="00413B87" w:rsidRDefault="004C04BA" w:rsidP="00920AE3">
      <w:pPr>
        <w:pStyle w:val="Cuerpovademecum"/>
        <w:rPr>
          <w:szCs w:val="20"/>
          <w:lang w:val="es-CO"/>
        </w:rPr>
      </w:pPr>
    </w:p>
    <w:p w:rsidR="004C04BA" w:rsidRPr="00CC2C5D" w:rsidRDefault="004C04BA" w:rsidP="00254AC5">
      <w:pPr>
        <w:pStyle w:val="Cuerpovademecum"/>
        <w:jc w:val="center"/>
      </w:pPr>
      <w:r w:rsidRPr="00413B87">
        <w:rPr>
          <w:rFonts w:cs="Palatino Linotype"/>
          <w:sz w:val="40"/>
          <w:szCs w:val="40"/>
          <w:lang w:val="es-CO"/>
        </w:rPr>
        <w:sym w:font="Wingdings 2" w:char="F068"/>
      </w:r>
    </w:p>
    <w:p w:rsidR="004C04BA" w:rsidRPr="00413B87" w:rsidRDefault="004C04BA" w:rsidP="00254AC5">
      <w:pPr>
        <w:pStyle w:val="Estilo10"/>
        <w:rPr>
          <w:lang w:val="en-US"/>
        </w:rPr>
      </w:pPr>
      <w:r w:rsidRPr="00413B87">
        <w:rPr>
          <w:lang w:val="en-US"/>
        </w:rPr>
        <w:t>European</w:t>
      </w:r>
      <w:r>
        <w:rPr>
          <w:lang w:val="en-US"/>
        </w:rPr>
        <w:t xml:space="preserve"> </w:t>
      </w:r>
      <w:r w:rsidRPr="00413B87">
        <w:rPr>
          <w:lang w:val="en-US"/>
        </w:rPr>
        <w:t>Confederation</w:t>
      </w:r>
      <w:r>
        <w:rPr>
          <w:lang w:val="en-US"/>
        </w:rPr>
        <w:t xml:space="preserve"> </w:t>
      </w:r>
      <w:r w:rsidRPr="00413B87">
        <w:rPr>
          <w:lang w:val="en-US"/>
        </w:rPr>
        <w:t>of</w:t>
      </w:r>
      <w:r>
        <w:rPr>
          <w:lang w:val="en-US"/>
        </w:rPr>
        <w:t xml:space="preserve"> </w:t>
      </w:r>
      <w:r w:rsidRPr="00413B87">
        <w:rPr>
          <w:lang w:val="en-US"/>
        </w:rPr>
        <w:t>Institutes</w:t>
      </w:r>
      <w:r>
        <w:rPr>
          <w:lang w:val="en-US"/>
        </w:rPr>
        <w:t xml:space="preserve"> </w:t>
      </w:r>
      <w:r w:rsidRPr="00413B87">
        <w:rPr>
          <w:lang w:val="en-US"/>
        </w:rPr>
        <w:t>of</w:t>
      </w:r>
      <w:r>
        <w:rPr>
          <w:lang w:val="en-US"/>
        </w:rPr>
        <w:t xml:space="preserve"> </w:t>
      </w:r>
      <w:r w:rsidRPr="00413B87">
        <w:rPr>
          <w:lang w:val="en-US"/>
        </w:rPr>
        <w:t>Internal</w:t>
      </w:r>
      <w:r>
        <w:rPr>
          <w:lang w:val="en-US"/>
        </w:rPr>
        <w:t xml:space="preserve"> </w:t>
      </w:r>
      <w:r w:rsidRPr="00413B87">
        <w:rPr>
          <w:lang w:val="en-US"/>
        </w:rPr>
        <w:t>Auditing-</w:t>
      </w:r>
      <w:r>
        <w:rPr>
          <w:lang w:val="en-US"/>
        </w:rPr>
        <w:t xml:space="preserve"> </w:t>
      </w:r>
      <w:r w:rsidRPr="00413B87">
        <w:rPr>
          <w:lang w:val="en-US"/>
        </w:rPr>
        <w:t>Internacional</w:t>
      </w:r>
    </w:p>
    <w:p w:rsidR="004C04BA" w:rsidRPr="00413B87" w:rsidRDefault="009B1B23" w:rsidP="00254AC5">
      <w:pPr>
        <w:pStyle w:val="Cuerpovademecum"/>
        <w:rPr>
          <w:rStyle w:val="Hyperlink"/>
          <w:lang w:val="en-US"/>
        </w:rPr>
      </w:pPr>
      <w:hyperlink r:id="rId172" w:history="1">
        <w:r w:rsidR="004C04BA" w:rsidRPr="00413B87">
          <w:rPr>
            <w:rStyle w:val="Hyperlink"/>
            <w:lang w:val="en-US"/>
          </w:rPr>
          <w:t>Improving</w:t>
        </w:r>
        <w:r w:rsidR="004C04BA">
          <w:rPr>
            <w:rStyle w:val="Hyperlink"/>
            <w:lang w:val="en-US"/>
          </w:rPr>
          <w:t xml:space="preserve"> </w:t>
        </w:r>
        <w:r w:rsidR="004C04BA" w:rsidRPr="00413B87">
          <w:rPr>
            <w:rStyle w:val="Hyperlink"/>
            <w:lang w:val="en-US"/>
          </w:rPr>
          <w:t>cooperation</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supreme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institutions</w:t>
        </w:r>
      </w:hyperlink>
    </w:p>
    <w:p w:rsidR="004C04BA" w:rsidRPr="00413B87" w:rsidRDefault="009B1B23" w:rsidP="00B61415">
      <w:pPr>
        <w:pStyle w:val="Cuerpovademecum"/>
        <w:rPr>
          <w:lang w:val="en-US"/>
        </w:rPr>
      </w:pPr>
      <w:hyperlink r:id="rId173" w:history="1">
        <w:r w:rsidR="004C04BA" w:rsidRPr="00413B87">
          <w:rPr>
            <w:rStyle w:val="Hyperlink"/>
            <w:lang w:val="en-US"/>
          </w:rPr>
          <w:t>ECIIA</w:t>
        </w:r>
        <w:r w:rsidR="004C04BA">
          <w:rPr>
            <w:rStyle w:val="Hyperlink"/>
            <w:lang w:val="en-US"/>
          </w:rPr>
          <w:t xml:space="preserve"> </w:t>
        </w:r>
        <w:r w:rsidR="004C04BA" w:rsidRPr="00413B87">
          <w:rPr>
            <w:rStyle w:val="Hyperlink"/>
            <w:lang w:val="en-US"/>
          </w:rPr>
          <w:t>provides</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“voice”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banking</w:t>
        </w:r>
        <w:r w:rsidR="004C04BA">
          <w:rPr>
            <w:rStyle w:val="Hyperlink"/>
            <w:lang w:val="en-US"/>
          </w:rPr>
          <w:t xml:space="preserve"> </w:t>
        </w:r>
        <w:r w:rsidR="004C04BA" w:rsidRPr="00413B87">
          <w:rPr>
            <w:rStyle w:val="Hyperlink"/>
            <w:lang w:val="en-US"/>
          </w:rPr>
          <w:t>industry</w:t>
        </w:r>
        <w:r w:rsidR="004C04BA">
          <w:rPr>
            <w:rStyle w:val="Hyperlink"/>
            <w:lang w:val="en-US"/>
          </w:rPr>
          <w:t xml:space="preserve"> </w:t>
        </w:r>
      </w:hyperlink>
      <w:r w:rsidR="004C04BA">
        <w:rPr>
          <w:lang w:val="en-US"/>
        </w:rPr>
        <w:t xml:space="preserve"> </w:t>
      </w:r>
    </w:p>
    <w:p w:rsidR="004C04BA" w:rsidRPr="00413B87" w:rsidRDefault="009B1B23" w:rsidP="007A631B">
      <w:pPr>
        <w:pStyle w:val="Cuerpovademecum"/>
        <w:rPr>
          <w:rStyle w:val="Hyperlink"/>
          <w:lang w:val="en-US"/>
        </w:rPr>
      </w:pPr>
      <w:hyperlink r:id="rId174" w:history="1">
        <w:r w:rsidR="004C04BA" w:rsidRPr="00413B87">
          <w:rPr>
            <w:rStyle w:val="Hyperlink"/>
            <w:lang w:val="en-US"/>
          </w:rPr>
          <w:t>Non-financial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building</w:t>
        </w:r>
        <w:r w:rsidR="004C04BA">
          <w:rPr>
            <w:rStyle w:val="Hyperlink"/>
            <w:lang w:val="en-US"/>
          </w:rPr>
          <w:t xml:space="preserve"> </w:t>
        </w:r>
        <w:r w:rsidR="004C04BA" w:rsidRPr="00413B87">
          <w:rPr>
            <w:rStyle w:val="Hyperlink"/>
            <w:lang w:val="en-US"/>
          </w:rPr>
          <w:t>trust</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hyperlink>
    </w:p>
    <w:p w:rsidR="004C04BA" w:rsidRPr="00413B87" w:rsidRDefault="009B1B23" w:rsidP="00004659">
      <w:pPr>
        <w:pStyle w:val="Cuerpovademecum"/>
        <w:rPr>
          <w:lang w:val="en-US"/>
        </w:rPr>
      </w:pPr>
      <w:hyperlink r:id="rId175" w:history="1">
        <w:r w:rsidR="004C04BA" w:rsidRPr="00413B87">
          <w:rPr>
            <w:rStyle w:val="Hyperlink"/>
            <w:lang w:val="en-US"/>
          </w:rPr>
          <w:t>ECIIA</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FERMA</w:t>
        </w:r>
        <w:r w:rsidR="004C04BA">
          <w:rPr>
            <w:rStyle w:val="Hyperlink"/>
            <w:lang w:val="en-US"/>
          </w:rPr>
          <w:t xml:space="preserve"> </w:t>
        </w:r>
        <w:r w:rsidR="004C04BA" w:rsidRPr="00413B87">
          <w:rPr>
            <w:rStyle w:val="Hyperlink"/>
            <w:lang w:val="en-US"/>
          </w:rPr>
          <w:t>issue</w:t>
        </w:r>
        <w:r w:rsidR="004C04BA">
          <w:rPr>
            <w:rStyle w:val="Hyperlink"/>
            <w:lang w:val="en-US"/>
          </w:rPr>
          <w:t xml:space="preserve"> </w:t>
        </w:r>
        <w:r w:rsidR="004C04BA" w:rsidRPr="00413B87">
          <w:rPr>
            <w:rStyle w:val="Hyperlink"/>
            <w:lang w:val="en-US"/>
          </w:rPr>
          <w:t>joint</w:t>
        </w:r>
        <w:r w:rsidR="004C04BA">
          <w:rPr>
            <w:rStyle w:val="Hyperlink"/>
            <w:lang w:val="en-US"/>
          </w:rPr>
          <w:t xml:space="preserve"> </w:t>
        </w:r>
        <w:r w:rsidR="004C04BA" w:rsidRPr="00413B87">
          <w:rPr>
            <w:rStyle w:val="Hyperlink"/>
            <w:lang w:val="en-US"/>
          </w:rPr>
          <w:t>guidance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committees</w:t>
        </w:r>
      </w:hyperlink>
      <w:r w:rsidR="004C04BA">
        <w:rPr>
          <w:rFonts w:cs="Arial"/>
          <w:color w:val="000000"/>
          <w:lang w:val="en-US"/>
        </w:rPr>
        <w:t xml:space="preserve"> </w:t>
      </w:r>
    </w:p>
    <w:p w:rsidR="004C04BA" w:rsidRPr="00413B87" w:rsidRDefault="009B1B23" w:rsidP="001B6F54">
      <w:pPr>
        <w:pStyle w:val="Cuerpovademecum"/>
        <w:rPr>
          <w:rStyle w:val="Hyperlink"/>
          <w:lang w:val="en-US"/>
        </w:rPr>
      </w:pPr>
      <w:hyperlink r:id="rId176" w:history="1">
        <w:r w:rsidR="004C04BA" w:rsidRPr="00413B87">
          <w:rPr>
            <w:rStyle w:val="Hyperlink"/>
            <w:lang w:val="en-US"/>
          </w:rPr>
          <w:t>Round</w:t>
        </w:r>
        <w:r w:rsidR="004C04BA">
          <w:rPr>
            <w:rStyle w:val="Hyperlink"/>
            <w:lang w:val="en-US"/>
          </w:rPr>
          <w:t xml:space="preserve"> </w:t>
        </w:r>
        <w:r w:rsidR="004C04BA" w:rsidRPr="00413B87">
          <w:rPr>
            <w:rStyle w:val="Hyperlink"/>
            <w:lang w:val="en-US"/>
          </w:rPr>
          <w:t>table</w:t>
        </w:r>
        <w:r w:rsidR="004C04BA">
          <w:rPr>
            <w:rStyle w:val="Hyperlink"/>
            <w:lang w:val="en-US"/>
          </w:rPr>
          <w:t xml:space="preserve"> </w:t>
        </w:r>
        <w:r w:rsidR="004C04BA" w:rsidRPr="00413B87">
          <w:rPr>
            <w:rStyle w:val="Hyperlink"/>
            <w:lang w:val="en-US"/>
          </w:rPr>
          <w:t>event:</w:t>
        </w:r>
        <w:r w:rsidR="004C04BA">
          <w:rPr>
            <w:rStyle w:val="Hyperlink"/>
            <w:lang w:val="en-US"/>
          </w:rPr>
          <w:t xml:space="preserve"> </w:t>
        </w:r>
        <w:r w:rsidR="004C04BA" w:rsidRPr="00413B87">
          <w:rPr>
            <w:rStyle w:val="Hyperlink"/>
            <w:lang w:val="en-US"/>
          </w:rPr>
          <w:t>Building</w:t>
        </w:r>
        <w:r w:rsidR="004C04BA">
          <w:rPr>
            <w:rStyle w:val="Hyperlink"/>
            <w:lang w:val="en-US"/>
          </w:rPr>
          <w:t xml:space="preserve"> </w:t>
        </w:r>
        <w:r w:rsidR="004C04BA" w:rsidRPr="00413B87">
          <w:rPr>
            <w:rStyle w:val="Hyperlink"/>
            <w:lang w:val="en-US"/>
          </w:rPr>
          <w:t>trust</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hyperlink>
    </w:p>
    <w:p w:rsidR="004C04BA" w:rsidRPr="00413B87" w:rsidRDefault="004C04BA" w:rsidP="00B61415">
      <w:pPr>
        <w:pStyle w:val="Cuerpovademecum"/>
        <w:rPr>
          <w:lang w:val="en-US"/>
        </w:rPr>
      </w:pPr>
    </w:p>
    <w:p w:rsidR="004C04BA" w:rsidRPr="00413B87" w:rsidRDefault="004C04BA" w:rsidP="007A631B">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7A631B">
      <w:pPr>
        <w:pStyle w:val="Estilo10"/>
        <w:rPr>
          <w:lang w:val="en-US"/>
        </w:rPr>
      </w:pPr>
      <w:r w:rsidRPr="00413B87">
        <w:rPr>
          <w:lang w:val="en-US"/>
        </w:rPr>
        <w:t>European</w:t>
      </w:r>
      <w:r>
        <w:rPr>
          <w:lang w:val="en-US"/>
        </w:rPr>
        <w:t xml:space="preserve"> </w:t>
      </w:r>
      <w:r w:rsidRPr="00413B87">
        <w:rPr>
          <w:lang w:val="en-US"/>
        </w:rPr>
        <w:t>Organisation</w:t>
      </w:r>
      <w:r>
        <w:rPr>
          <w:lang w:val="en-US"/>
        </w:rPr>
        <w:t xml:space="preserve"> </w:t>
      </w:r>
      <w:r w:rsidRPr="00413B87">
        <w:rPr>
          <w:lang w:val="en-US"/>
        </w:rPr>
        <w:t>of</w:t>
      </w:r>
      <w:r>
        <w:rPr>
          <w:lang w:val="en-US"/>
        </w:rPr>
        <w:t xml:space="preserve"> </w:t>
      </w:r>
      <w:r w:rsidRPr="00413B87">
        <w:rPr>
          <w:lang w:val="en-US"/>
        </w:rPr>
        <w:t>Supreme</w:t>
      </w:r>
      <w:r>
        <w:rPr>
          <w:lang w:val="en-US"/>
        </w:rPr>
        <w:t xml:space="preserve"> </w:t>
      </w:r>
      <w:r w:rsidRPr="00413B87">
        <w:rPr>
          <w:lang w:val="en-US"/>
        </w:rPr>
        <w:t>Audit</w:t>
      </w:r>
      <w:r>
        <w:rPr>
          <w:lang w:val="en-US"/>
        </w:rPr>
        <w:t xml:space="preserve"> </w:t>
      </w:r>
      <w:r w:rsidRPr="00413B87">
        <w:rPr>
          <w:lang w:val="en-US"/>
        </w:rPr>
        <w:t>Institutions</w:t>
      </w:r>
      <w:r>
        <w:rPr>
          <w:lang w:val="en-US"/>
        </w:rPr>
        <w:t xml:space="preserve"> </w:t>
      </w:r>
      <w:r w:rsidRPr="00413B87">
        <w:rPr>
          <w:lang w:val="en-US"/>
        </w:rPr>
        <w:t>(EUROSAI)</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7A631B">
      <w:pPr>
        <w:pStyle w:val="Cuerpovademecum"/>
        <w:rPr>
          <w:rStyle w:val="Hyperlink"/>
          <w:lang w:val="en-US"/>
        </w:rPr>
      </w:pPr>
      <w:hyperlink r:id="rId177" w:history="1">
        <w:r w:rsidR="004C04BA" w:rsidRPr="00413B87">
          <w:rPr>
            <w:rStyle w:val="Hyperlink"/>
            <w:lang w:val="en-US"/>
          </w:rPr>
          <w:t>A</w:t>
        </w:r>
        <w:r w:rsidR="004C04BA">
          <w:rPr>
            <w:rStyle w:val="Hyperlink"/>
            <w:lang w:val="en-US"/>
          </w:rPr>
          <w:t xml:space="preserve"> </w:t>
        </w:r>
        <w:r w:rsidR="004C04BA" w:rsidRPr="00413B87">
          <w:rPr>
            <w:rStyle w:val="Hyperlink"/>
            <w:lang w:val="en-US"/>
          </w:rPr>
          <w:t>joint</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National</w:t>
        </w:r>
        <w:r w:rsidR="004C04BA">
          <w:rPr>
            <w:rStyle w:val="Hyperlink"/>
            <w:lang w:val="en-US"/>
          </w:rPr>
          <w:t xml:space="preserve"> </w:t>
        </w:r>
        <w:r w:rsidR="004C04BA" w:rsidRPr="00413B87">
          <w:rPr>
            <w:rStyle w:val="Hyperlink"/>
            <w:lang w:val="en-US"/>
          </w:rPr>
          <w:t>Parks'</w:t>
        </w:r>
        <w:r w:rsidR="004C04BA">
          <w:rPr>
            <w:rStyle w:val="Hyperlink"/>
            <w:lang w:val="en-US"/>
          </w:rPr>
          <w:t xml:space="preserve"> </w:t>
        </w:r>
        <w:r w:rsidR="004C04BA" w:rsidRPr="00413B87">
          <w:rPr>
            <w:rStyle w:val="Hyperlink"/>
            <w:lang w:val="en-US"/>
          </w:rPr>
          <w:t>cooperative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was</w:t>
        </w:r>
        <w:r w:rsidR="004C04BA">
          <w:rPr>
            <w:rStyle w:val="Hyperlink"/>
            <w:lang w:val="en-US"/>
          </w:rPr>
          <w:t xml:space="preserve"> </w:t>
        </w:r>
        <w:r w:rsidR="004C04BA" w:rsidRPr="00413B87">
          <w:rPr>
            <w:rStyle w:val="Hyperlink"/>
            <w:lang w:val="en-US"/>
          </w:rPr>
          <w:t>published</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webpage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EUROSAI</w:t>
        </w:r>
        <w:r w:rsidR="004C04BA">
          <w:rPr>
            <w:rStyle w:val="Hyperlink"/>
            <w:lang w:val="en-US"/>
          </w:rPr>
          <w:t xml:space="preserve"> </w:t>
        </w:r>
        <w:r w:rsidR="004C04BA" w:rsidRPr="00413B87">
          <w:rPr>
            <w:rStyle w:val="Hyperlink"/>
            <w:lang w:val="en-US"/>
          </w:rPr>
          <w:t>Working</w:t>
        </w:r>
        <w:r w:rsidR="004C04BA">
          <w:rPr>
            <w:rStyle w:val="Hyperlink"/>
            <w:lang w:val="en-US"/>
          </w:rPr>
          <w:t xml:space="preserve"> </w:t>
        </w:r>
        <w:r w:rsidR="004C04BA" w:rsidRPr="00413B87">
          <w:rPr>
            <w:rStyle w:val="Hyperlink"/>
            <w:lang w:val="en-US"/>
          </w:rPr>
          <w:t>Group</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Environmental</w:t>
        </w:r>
        <w:r w:rsidR="004C04BA">
          <w:rPr>
            <w:rStyle w:val="Hyperlink"/>
            <w:lang w:val="en-US"/>
          </w:rPr>
          <w:t xml:space="preserve"> </w:t>
        </w:r>
        <w:r w:rsidR="004C04BA" w:rsidRPr="00413B87">
          <w:rPr>
            <w:rStyle w:val="Hyperlink"/>
            <w:lang w:val="en-US"/>
          </w:rPr>
          <w:t>Auditing.</w:t>
        </w:r>
      </w:hyperlink>
    </w:p>
    <w:p w:rsidR="004C04BA" w:rsidRPr="00413B87" w:rsidRDefault="004C04BA" w:rsidP="00254AC5">
      <w:pPr>
        <w:pStyle w:val="Cuerpovademecum"/>
        <w:rPr>
          <w:rStyle w:val="Hyperlink"/>
          <w:lang w:val="en-US"/>
        </w:rPr>
      </w:pPr>
    </w:p>
    <w:p w:rsidR="004C04BA" w:rsidRPr="00413B87" w:rsidRDefault="004C04BA" w:rsidP="00254AC5">
      <w:pPr>
        <w:pStyle w:val="Cuerpovademecum"/>
        <w:jc w:val="center"/>
        <w:rPr>
          <w:lang w:val="es-CO"/>
        </w:rPr>
      </w:pPr>
      <w:r w:rsidRPr="00413B87">
        <w:rPr>
          <w:rFonts w:cs="Palatino Linotype"/>
          <w:sz w:val="40"/>
          <w:szCs w:val="40"/>
          <w:lang w:val="es-CO"/>
        </w:rPr>
        <w:lastRenderedPageBreak/>
        <w:sym w:font="Wingdings 2" w:char="F068"/>
      </w:r>
    </w:p>
    <w:p w:rsidR="004C04BA" w:rsidRPr="00413B87" w:rsidRDefault="004C04BA" w:rsidP="00C246A1">
      <w:pPr>
        <w:pStyle w:val="Estilo10"/>
        <w:rPr>
          <w:lang w:val="es-CO"/>
        </w:rPr>
      </w:pPr>
      <w:r w:rsidRPr="00413B87">
        <w:t>Federación</w:t>
      </w:r>
      <w:r>
        <w:t xml:space="preserve"> </w:t>
      </w:r>
      <w:r w:rsidRPr="00413B87">
        <w:t>de</w:t>
      </w:r>
      <w:r>
        <w:t xml:space="preserve"> </w:t>
      </w:r>
      <w:r w:rsidRPr="00413B87">
        <w:t>Colegios</w:t>
      </w:r>
      <w:r>
        <w:t xml:space="preserve"> </w:t>
      </w:r>
      <w:r w:rsidRPr="00413B87">
        <w:t>de</w:t>
      </w:r>
      <w:r>
        <w:t xml:space="preserve"> </w:t>
      </w:r>
      <w:r w:rsidRPr="00413B87">
        <w:t>Contadores</w:t>
      </w:r>
      <w:r>
        <w:t xml:space="preserve"> </w:t>
      </w:r>
      <w:r w:rsidRPr="00413B87">
        <w:t>Públicos</w:t>
      </w:r>
      <w:r>
        <w:t xml:space="preserve"> </w:t>
      </w:r>
      <w:r w:rsidRPr="00413B87">
        <w:t>de</w:t>
      </w:r>
      <w:r>
        <w:t xml:space="preserve"> </w:t>
      </w:r>
      <w:r w:rsidRPr="00413B87">
        <w:t>Venezuela</w:t>
      </w:r>
      <w:r>
        <w:t xml:space="preserve"> </w:t>
      </w:r>
      <w:r w:rsidRPr="00413B87">
        <w:t>-</w:t>
      </w:r>
      <w:r>
        <w:t xml:space="preserve"> </w:t>
      </w:r>
      <w:r w:rsidRPr="00413B87">
        <w:t>Venezuela</w:t>
      </w:r>
      <w:r>
        <w:t xml:space="preserve"> </w:t>
      </w:r>
    </w:p>
    <w:p w:rsidR="004C04BA" w:rsidRPr="00413B87" w:rsidRDefault="009B1B23" w:rsidP="00C246A1">
      <w:pPr>
        <w:pStyle w:val="Cuerpovademecum"/>
        <w:rPr>
          <w:rFonts w:cs="Arial"/>
          <w:color w:val="000000"/>
          <w:lang w:val="es-CO"/>
        </w:rPr>
      </w:pPr>
      <w:hyperlink r:id="rId178" w:history="1">
        <w:r w:rsidR="004C04BA" w:rsidRPr="00413B87">
          <w:rPr>
            <w:rStyle w:val="Hyperlink"/>
          </w:rPr>
          <w:t>Resolución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05</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diciembre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2014</w:t>
        </w:r>
        <w:r w:rsidR="004C04BA">
          <w:rPr>
            <w:rStyle w:val="Hyperlink"/>
          </w:rPr>
          <w:t xml:space="preserve"> </w:t>
        </w:r>
        <w:r w:rsidR="004C04BA" w:rsidRPr="00413B87">
          <w:rPr>
            <w:rStyle w:val="Hyperlink"/>
          </w:rPr>
          <w:t>Corregida</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Directorio</w:t>
        </w:r>
        <w:r w:rsidR="004C04BA">
          <w:rPr>
            <w:rStyle w:val="Hyperlink"/>
          </w:rPr>
          <w:t xml:space="preserve"> </w:t>
        </w:r>
        <w:r w:rsidR="004C04BA" w:rsidRPr="00413B87">
          <w:rPr>
            <w:rStyle w:val="Hyperlink"/>
          </w:rPr>
          <w:t>Número</w:t>
        </w:r>
        <w:r w:rsidR="004C04BA">
          <w:rPr>
            <w:rStyle w:val="Hyperlink"/>
          </w:rPr>
          <w:t xml:space="preserve"> </w:t>
        </w:r>
        <w:r w:rsidR="004C04BA" w:rsidRPr="00413B87">
          <w:rPr>
            <w:rStyle w:val="Hyperlink"/>
          </w:rPr>
          <w:t>25</w:t>
        </w:r>
      </w:hyperlink>
      <w:r w:rsidR="004C04BA">
        <w:rPr>
          <w:rFonts w:cs="Arial"/>
          <w:color w:val="000000"/>
        </w:rPr>
        <w:t xml:space="preserve"> </w:t>
      </w:r>
      <w:r w:rsidR="004C04BA" w:rsidRPr="00413B87">
        <w:rPr>
          <w:rFonts w:cs="Arial"/>
          <w:color w:val="000000"/>
        </w:rPr>
        <w:t>ENTRADA</w:t>
      </w:r>
      <w:r w:rsidR="004C04BA">
        <w:rPr>
          <w:rFonts w:cs="Arial"/>
          <w:color w:val="000000"/>
        </w:rPr>
        <w:t xml:space="preserve"> </w:t>
      </w:r>
      <w:r w:rsidR="004C04BA" w:rsidRPr="00413B87">
        <w:rPr>
          <w:rFonts w:cs="Arial"/>
          <w:color w:val="000000"/>
        </w:rPr>
        <w:t>EN</w:t>
      </w:r>
      <w:r w:rsidR="004C04BA">
        <w:rPr>
          <w:rFonts w:cs="Arial"/>
          <w:color w:val="000000"/>
        </w:rPr>
        <w:t xml:space="preserve"> </w:t>
      </w:r>
      <w:r w:rsidR="004C04BA" w:rsidRPr="00413B87">
        <w:rPr>
          <w:rFonts w:cs="Arial"/>
          <w:color w:val="000000"/>
        </w:rPr>
        <w:t>VIGENCIA</w:t>
      </w:r>
      <w:r w:rsidR="004C04BA">
        <w:rPr>
          <w:rFonts w:cs="Arial"/>
          <w:color w:val="000000"/>
        </w:rPr>
        <w:t xml:space="preserve"> </w:t>
      </w:r>
      <w:r w:rsidR="004C04BA" w:rsidRPr="00413B87">
        <w:rPr>
          <w:rFonts w:cs="Arial"/>
          <w:color w:val="000000"/>
        </w:rPr>
        <w:t>EN</w:t>
      </w:r>
      <w:r w:rsidR="004C04BA">
        <w:rPr>
          <w:rFonts w:cs="Arial"/>
          <w:color w:val="000000"/>
        </w:rPr>
        <w:t xml:space="preserve"> </w:t>
      </w:r>
      <w:r w:rsidR="004C04BA" w:rsidRPr="00413B87">
        <w:rPr>
          <w:rFonts w:cs="Arial"/>
          <w:color w:val="000000"/>
        </w:rPr>
        <w:t>VENEZUELA</w:t>
      </w:r>
      <w:r w:rsidR="004C04BA">
        <w:rPr>
          <w:rFonts w:cs="Arial"/>
          <w:color w:val="000000"/>
        </w:rPr>
        <w:t xml:space="preserve"> </w:t>
      </w:r>
      <w:r w:rsidR="004C04BA" w:rsidRPr="00413B87">
        <w:rPr>
          <w:rFonts w:cs="Arial"/>
          <w:color w:val="000000"/>
        </w:rPr>
        <w:t>DE</w:t>
      </w:r>
      <w:r w:rsidR="004C04BA">
        <w:rPr>
          <w:rFonts w:cs="Arial"/>
          <w:color w:val="000000"/>
        </w:rPr>
        <w:t xml:space="preserve"> </w:t>
      </w:r>
      <w:r w:rsidR="004C04BA" w:rsidRPr="00413B87">
        <w:rPr>
          <w:rFonts w:cs="Arial"/>
          <w:color w:val="000000"/>
        </w:rPr>
        <w:t>LAS</w:t>
      </w:r>
      <w:r w:rsidR="004C04BA">
        <w:rPr>
          <w:rFonts w:cs="Arial"/>
          <w:color w:val="000000"/>
        </w:rPr>
        <w:t xml:space="preserve"> </w:t>
      </w:r>
      <w:r w:rsidR="004C04BA" w:rsidRPr="00413B87">
        <w:rPr>
          <w:rFonts w:cs="Arial"/>
          <w:color w:val="000000"/>
        </w:rPr>
        <w:t>NORMAS</w:t>
      </w:r>
      <w:r w:rsidR="004C04BA">
        <w:rPr>
          <w:rFonts w:cs="Arial"/>
          <w:color w:val="000000"/>
        </w:rPr>
        <w:t xml:space="preserve"> </w:t>
      </w:r>
      <w:r w:rsidR="004C04BA" w:rsidRPr="00413B87">
        <w:rPr>
          <w:rFonts w:cs="Arial"/>
          <w:color w:val="000000"/>
        </w:rPr>
        <w:t>INTERNACIONALES</w:t>
      </w:r>
      <w:r w:rsidR="004C04BA">
        <w:rPr>
          <w:rFonts w:cs="Arial"/>
          <w:color w:val="000000"/>
        </w:rPr>
        <w:t xml:space="preserve"> </w:t>
      </w:r>
      <w:r w:rsidR="004C04BA" w:rsidRPr="00413B87">
        <w:rPr>
          <w:rFonts w:cs="Arial"/>
          <w:color w:val="000000"/>
        </w:rPr>
        <w:t>DE</w:t>
      </w:r>
      <w:r w:rsidR="004C04BA">
        <w:rPr>
          <w:rFonts w:cs="Arial"/>
          <w:color w:val="000000"/>
        </w:rPr>
        <w:t xml:space="preserve"> </w:t>
      </w:r>
      <w:r w:rsidR="004C04BA" w:rsidRPr="00413B87">
        <w:rPr>
          <w:rFonts w:cs="Arial"/>
          <w:color w:val="000000"/>
        </w:rPr>
        <w:t>AUDITORÍA,</w:t>
      </w:r>
      <w:r w:rsidR="004C04BA">
        <w:rPr>
          <w:rFonts w:cs="Arial"/>
          <w:color w:val="000000"/>
        </w:rPr>
        <w:t xml:space="preserve"> </w:t>
      </w:r>
      <w:r w:rsidR="004C04BA" w:rsidRPr="00413B87">
        <w:rPr>
          <w:rFonts w:cs="Arial"/>
          <w:color w:val="000000"/>
        </w:rPr>
        <w:t>REVISIÓN</w:t>
      </w:r>
      <w:r w:rsidR="004C04BA">
        <w:rPr>
          <w:rFonts w:cs="Arial"/>
          <w:color w:val="000000"/>
        </w:rPr>
        <w:t xml:space="preserve"> </w:t>
      </w:r>
      <w:r w:rsidR="004C04BA" w:rsidRPr="00413B87">
        <w:rPr>
          <w:rFonts w:cs="Arial"/>
          <w:color w:val="000000"/>
        </w:rPr>
        <w:t>Y</w:t>
      </w:r>
      <w:r w:rsidR="004C04BA">
        <w:rPr>
          <w:rFonts w:cs="Arial"/>
          <w:color w:val="000000"/>
        </w:rPr>
        <w:t xml:space="preserve"> </w:t>
      </w:r>
      <w:r w:rsidR="004C04BA" w:rsidRPr="00413B87">
        <w:rPr>
          <w:rFonts w:cs="Arial"/>
          <w:color w:val="000000"/>
        </w:rPr>
        <w:t>CONTROL</w:t>
      </w:r>
      <w:r w:rsidR="004C04BA">
        <w:rPr>
          <w:rFonts w:cs="Arial"/>
          <w:color w:val="000000"/>
        </w:rPr>
        <w:t xml:space="preserve"> </w:t>
      </w:r>
      <w:r w:rsidR="004C04BA" w:rsidRPr="00413B87">
        <w:rPr>
          <w:rFonts w:cs="Arial"/>
          <w:color w:val="000000"/>
        </w:rPr>
        <w:t>DE</w:t>
      </w:r>
      <w:r w:rsidR="004C04BA">
        <w:rPr>
          <w:rFonts w:cs="Arial"/>
          <w:color w:val="000000"/>
        </w:rPr>
        <w:t xml:space="preserve"> </w:t>
      </w:r>
      <w:r w:rsidR="004C04BA" w:rsidRPr="00413B87">
        <w:rPr>
          <w:rFonts w:cs="Arial"/>
          <w:color w:val="000000"/>
        </w:rPr>
        <w:t>CALIDAD</w:t>
      </w:r>
      <w:r w:rsidR="004C04BA">
        <w:rPr>
          <w:rFonts w:cs="Arial"/>
          <w:color w:val="000000"/>
        </w:rPr>
        <w:t xml:space="preserve"> </w:t>
      </w:r>
      <w:r w:rsidR="004C04BA" w:rsidRPr="00413B87">
        <w:rPr>
          <w:rFonts w:cs="Arial"/>
          <w:color w:val="000000"/>
        </w:rPr>
        <w:t>Y</w:t>
      </w:r>
      <w:r w:rsidR="004C04BA">
        <w:rPr>
          <w:rFonts w:cs="Arial"/>
          <w:color w:val="000000"/>
        </w:rPr>
        <w:t xml:space="preserve"> </w:t>
      </w:r>
      <w:r w:rsidR="004C04BA" w:rsidRPr="00413B87">
        <w:rPr>
          <w:rFonts w:cs="Arial"/>
          <w:color w:val="000000"/>
        </w:rPr>
        <w:t>A</w:t>
      </w:r>
      <w:r w:rsidR="004C04BA">
        <w:rPr>
          <w:rFonts w:cs="Arial"/>
          <w:color w:val="000000"/>
        </w:rPr>
        <w:t xml:space="preserve"> </w:t>
      </w:r>
      <w:r w:rsidR="004C04BA" w:rsidRPr="00413B87">
        <w:rPr>
          <w:rFonts w:cs="Arial"/>
          <w:color w:val="000000"/>
        </w:rPr>
        <w:t>LA</w:t>
      </w:r>
      <w:r w:rsidR="004C04BA">
        <w:rPr>
          <w:rFonts w:cs="Arial"/>
          <w:color w:val="000000"/>
        </w:rPr>
        <w:t xml:space="preserve"> </w:t>
      </w:r>
      <w:r w:rsidR="004C04BA" w:rsidRPr="00413B87">
        <w:rPr>
          <w:rFonts w:cs="Arial"/>
          <w:color w:val="000000"/>
        </w:rPr>
        <w:t>ENTRADA</w:t>
      </w:r>
      <w:r w:rsidR="004C04BA">
        <w:rPr>
          <w:rFonts w:cs="Arial"/>
          <w:color w:val="000000"/>
        </w:rPr>
        <w:t xml:space="preserve"> </w:t>
      </w:r>
      <w:r w:rsidR="004C04BA" w:rsidRPr="00413B87">
        <w:rPr>
          <w:rFonts w:cs="Arial"/>
          <w:color w:val="000000"/>
        </w:rPr>
        <w:t>EN</w:t>
      </w:r>
      <w:r w:rsidR="004C04BA">
        <w:rPr>
          <w:rFonts w:cs="Arial"/>
          <w:color w:val="000000"/>
        </w:rPr>
        <w:t xml:space="preserve"> </w:t>
      </w:r>
      <w:r w:rsidR="004C04BA" w:rsidRPr="00413B87">
        <w:rPr>
          <w:rFonts w:cs="Arial"/>
          <w:color w:val="000000"/>
        </w:rPr>
        <w:t>VIGENCIA</w:t>
      </w:r>
      <w:r w:rsidR="004C04BA">
        <w:rPr>
          <w:rFonts w:cs="Arial"/>
          <w:color w:val="000000"/>
        </w:rPr>
        <w:t xml:space="preserve"> </w:t>
      </w:r>
      <w:r w:rsidR="004C04BA" w:rsidRPr="00413B87">
        <w:rPr>
          <w:rFonts w:cs="Arial"/>
          <w:color w:val="000000"/>
        </w:rPr>
        <w:t>DE</w:t>
      </w:r>
      <w:r w:rsidR="004C04BA">
        <w:rPr>
          <w:rFonts w:cs="Arial"/>
          <w:color w:val="000000"/>
        </w:rPr>
        <w:t xml:space="preserve"> </w:t>
      </w:r>
      <w:r w:rsidR="004C04BA" w:rsidRPr="00413B87">
        <w:rPr>
          <w:rFonts w:cs="Arial"/>
          <w:color w:val="000000"/>
        </w:rPr>
        <w:t>LAS</w:t>
      </w:r>
      <w:r w:rsidR="004C04BA">
        <w:rPr>
          <w:rFonts w:cs="Arial"/>
          <w:color w:val="000000"/>
        </w:rPr>
        <w:t xml:space="preserve"> </w:t>
      </w:r>
      <w:r w:rsidR="004C04BA" w:rsidRPr="00413B87">
        <w:rPr>
          <w:rFonts w:cs="Arial"/>
          <w:color w:val="000000"/>
        </w:rPr>
        <w:t>NORMAS</w:t>
      </w:r>
      <w:r w:rsidR="004C04BA">
        <w:rPr>
          <w:rFonts w:cs="Arial"/>
          <w:color w:val="000000"/>
        </w:rPr>
        <w:t xml:space="preserve"> </w:t>
      </w:r>
      <w:r w:rsidR="004C04BA" w:rsidRPr="00413B87">
        <w:rPr>
          <w:rFonts w:cs="Arial"/>
          <w:color w:val="000000"/>
        </w:rPr>
        <w:t>INTERNACIONALES</w:t>
      </w:r>
      <w:r w:rsidR="004C04BA">
        <w:rPr>
          <w:rFonts w:cs="Arial"/>
          <w:color w:val="000000"/>
        </w:rPr>
        <w:t xml:space="preserve"> </w:t>
      </w:r>
      <w:r w:rsidR="004C04BA" w:rsidRPr="00413B87">
        <w:rPr>
          <w:rFonts w:cs="Arial"/>
          <w:color w:val="000000"/>
        </w:rPr>
        <w:t>DE</w:t>
      </w:r>
      <w:r w:rsidR="004C04BA">
        <w:rPr>
          <w:rFonts w:cs="Arial"/>
          <w:color w:val="000000"/>
        </w:rPr>
        <w:t xml:space="preserve"> </w:t>
      </w:r>
      <w:r w:rsidR="004C04BA" w:rsidRPr="00413B87">
        <w:rPr>
          <w:rFonts w:cs="Arial"/>
          <w:color w:val="000000"/>
        </w:rPr>
        <w:t>ATESTIGUAMIENTO</w:t>
      </w:r>
      <w:r w:rsidR="004C04BA">
        <w:rPr>
          <w:rFonts w:cs="Arial"/>
          <w:color w:val="000000"/>
        </w:rPr>
        <w:t xml:space="preserve"> </w:t>
      </w:r>
      <w:r w:rsidR="004C04BA" w:rsidRPr="00413B87">
        <w:rPr>
          <w:rFonts w:cs="Arial"/>
          <w:color w:val="000000"/>
        </w:rPr>
        <w:t>Y</w:t>
      </w:r>
      <w:r w:rsidR="004C04BA">
        <w:rPr>
          <w:rFonts w:cs="Arial"/>
          <w:color w:val="000000"/>
        </w:rPr>
        <w:t xml:space="preserve"> </w:t>
      </w:r>
      <w:r w:rsidR="004C04BA" w:rsidRPr="00413B87">
        <w:rPr>
          <w:rFonts w:cs="Arial"/>
          <w:color w:val="000000"/>
        </w:rPr>
        <w:t>OTROS</w:t>
      </w:r>
      <w:r w:rsidR="004C04BA">
        <w:rPr>
          <w:rFonts w:cs="Arial"/>
          <w:color w:val="000000"/>
        </w:rPr>
        <w:t xml:space="preserve"> </w:t>
      </w:r>
      <w:r w:rsidR="004C04BA" w:rsidRPr="00413B87">
        <w:rPr>
          <w:rFonts w:cs="Arial"/>
          <w:color w:val="000000"/>
        </w:rPr>
        <w:t>SERVICIOS</w:t>
      </w:r>
      <w:r w:rsidR="004C04BA">
        <w:rPr>
          <w:rFonts w:cs="Arial"/>
          <w:color w:val="000000"/>
        </w:rPr>
        <w:t xml:space="preserve"> </w:t>
      </w:r>
      <w:r w:rsidR="004C04BA" w:rsidRPr="00413B87">
        <w:rPr>
          <w:rFonts w:cs="Arial"/>
          <w:color w:val="000000"/>
        </w:rPr>
        <w:t>RELACIONADOS,</w:t>
      </w:r>
      <w:r w:rsidR="004C04BA">
        <w:rPr>
          <w:rFonts w:cs="Arial"/>
          <w:color w:val="000000"/>
        </w:rPr>
        <w:t xml:space="preserve"> </w:t>
      </w:r>
      <w:r w:rsidR="004C04BA" w:rsidRPr="00413B87">
        <w:rPr>
          <w:rFonts w:cs="Arial"/>
          <w:color w:val="000000"/>
        </w:rPr>
        <w:t>EMITIDAS</w:t>
      </w:r>
      <w:r w:rsidR="004C04BA">
        <w:rPr>
          <w:rFonts w:cs="Arial"/>
          <w:color w:val="000000"/>
        </w:rPr>
        <w:t xml:space="preserve"> </w:t>
      </w:r>
      <w:r w:rsidR="004C04BA" w:rsidRPr="00413B87">
        <w:rPr>
          <w:rFonts w:cs="Arial"/>
          <w:color w:val="000000"/>
        </w:rPr>
        <w:t>POR</w:t>
      </w:r>
      <w:r w:rsidR="004C04BA">
        <w:rPr>
          <w:rFonts w:cs="Arial"/>
          <w:color w:val="000000"/>
        </w:rPr>
        <w:t xml:space="preserve"> </w:t>
      </w:r>
      <w:r w:rsidR="004C04BA" w:rsidRPr="00413B87">
        <w:rPr>
          <w:rFonts w:cs="Arial"/>
          <w:color w:val="000000"/>
        </w:rPr>
        <w:t>LA</w:t>
      </w:r>
      <w:r w:rsidR="004C04BA">
        <w:rPr>
          <w:rFonts w:cs="Arial"/>
          <w:color w:val="000000"/>
        </w:rPr>
        <w:t xml:space="preserve"> </w:t>
      </w:r>
      <w:r w:rsidR="004C04BA" w:rsidRPr="00413B87">
        <w:rPr>
          <w:rFonts w:cs="Arial"/>
          <w:color w:val="000000"/>
        </w:rPr>
        <w:t>FEDERACIÓN</w:t>
      </w:r>
      <w:r w:rsidR="004C04BA">
        <w:rPr>
          <w:rFonts w:cs="Arial"/>
          <w:color w:val="000000"/>
        </w:rPr>
        <w:t xml:space="preserve"> </w:t>
      </w:r>
      <w:r w:rsidR="004C04BA" w:rsidRPr="00413B87">
        <w:rPr>
          <w:rFonts w:cs="Arial"/>
          <w:color w:val="000000"/>
        </w:rPr>
        <w:t>INTERNACIONAL</w:t>
      </w:r>
      <w:r w:rsidR="004C04BA">
        <w:rPr>
          <w:rFonts w:cs="Arial"/>
          <w:color w:val="000000"/>
        </w:rPr>
        <w:t xml:space="preserve"> </w:t>
      </w:r>
      <w:r w:rsidR="004C04BA" w:rsidRPr="00413B87">
        <w:rPr>
          <w:rFonts w:cs="Arial"/>
          <w:color w:val="000000"/>
        </w:rPr>
        <w:t>DE</w:t>
      </w:r>
      <w:r w:rsidR="004C04BA">
        <w:rPr>
          <w:rFonts w:cs="Arial"/>
          <w:color w:val="000000"/>
        </w:rPr>
        <w:t xml:space="preserve"> </w:t>
      </w:r>
      <w:r w:rsidR="004C04BA" w:rsidRPr="00413B87">
        <w:rPr>
          <w:rFonts w:cs="Arial"/>
          <w:color w:val="000000"/>
        </w:rPr>
        <w:t>CONTADORES</w:t>
      </w:r>
      <w:r w:rsidR="004C04BA">
        <w:rPr>
          <w:rFonts w:cs="Arial"/>
          <w:color w:val="000000"/>
        </w:rPr>
        <w:t xml:space="preserve"> </w:t>
      </w:r>
      <w:r w:rsidR="004C04BA" w:rsidRPr="00413B87">
        <w:rPr>
          <w:rFonts w:cs="Arial"/>
          <w:color w:val="000000"/>
        </w:rPr>
        <w:t>PÚBLICOS</w:t>
      </w:r>
      <w:r w:rsidR="004C04BA">
        <w:rPr>
          <w:rFonts w:cs="Arial"/>
          <w:color w:val="000000"/>
        </w:rPr>
        <w:t xml:space="preserve"> </w:t>
      </w:r>
      <w:r w:rsidR="004C04BA" w:rsidRPr="00413B87">
        <w:rPr>
          <w:rFonts w:cs="Arial"/>
          <w:color w:val="000000"/>
        </w:rPr>
        <w:t>(IFAC)</w:t>
      </w:r>
      <w:r w:rsidR="004C04BA">
        <w:rPr>
          <w:rFonts w:cs="Arial"/>
          <w:color w:val="000000"/>
          <w:lang w:val="es-CO"/>
        </w:rPr>
        <w:t xml:space="preserve"> </w:t>
      </w:r>
    </w:p>
    <w:p w:rsidR="004C04BA" w:rsidRPr="00413B87" w:rsidRDefault="009B1B23" w:rsidP="00C246A1">
      <w:pPr>
        <w:pStyle w:val="Cuerpovademecum"/>
        <w:rPr>
          <w:rFonts w:cs="Arial"/>
          <w:color w:val="000000"/>
          <w:lang w:val="es-CO"/>
        </w:rPr>
      </w:pPr>
      <w:hyperlink r:id="rId179" w:history="1">
        <w:r w:rsidR="004C04BA" w:rsidRPr="00413B87">
          <w:rPr>
            <w:rStyle w:val="Hyperlink"/>
            <w:lang w:val="es-CO"/>
          </w:rPr>
          <w:t>Estructuras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Informes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Normas</w:t>
        </w:r>
        <w:r w:rsidR="004C04BA">
          <w:rPr>
            <w:rStyle w:val="Hyperlink"/>
            <w:lang w:val="es-CO"/>
          </w:rPr>
          <w:t xml:space="preserve"> </w:t>
        </w:r>
        <w:r w:rsidR="004C04BA" w:rsidRPr="00413B87">
          <w:rPr>
            <w:rStyle w:val="Hyperlink"/>
            <w:lang w:val="es-CO"/>
          </w:rPr>
          <w:t>Internacionales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Revisión,</w:t>
        </w:r>
        <w:r w:rsidR="004C04BA">
          <w:rPr>
            <w:rStyle w:val="Hyperlink"/>
            <w:lang w:val="es-CO"/>
          </w:rPr>
          <w:t xml:space="preserve"> </w:t>
        </w:r>
        <w:r w:rsidR="004C04BA" w:rsidRPr="00413B87">
          <w:rPr>
            <w:rStyle w:val="Hyperlink"/>
            <w:lang w:val="es-CO"/>
          </w:rPr>
          <w:t>Atestiguamiento</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Servicios</w:t>
        </w:r>
        <w:r w:rsidR="004C04BA">
          <w:rPr>
            <w:rStyle w:val="Hyperlink"/>
            <w:lang w:val="es-CO"/>
          </w:rPr>
          <w:t xml:space="preserve"> </w:t>
        </w:r>
        <w:r w:rsidR="004C04BA" w:rsidRPr="00413B87">
          <w:rPr>
            <w:rStyle w:val="Hyperlink"/>
            <w:lang w:val="es-CO"/>
          </w:rPr>
          <w:t>Relacionados,</w:t>
        </w:r>
        <w:r w:rsidR="004C04BA">
          <w:rPr>
            <w:rStyle w:val="Hyperlink"/>
            <w:lang w:val="es-CO"/>
          </w:rPr>
          <w:t xml:space="preserve"> </w:t>
        </w:r>
        <w:r w:rsidR="004C04BA" w:rsidRPr="00413B87">
          <w:rPr>
            <w:rStyle w:val="Hyperlink"/>
            <w:lang w:val="es-CO"/>
          </w:rPr>
          <w:t>Aprobadas</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Comité</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Normas</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Procedimientos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FCCPV.</w:t>
        </w:r>
      </w:hyperlink>
    </w:p>
    <w:p w:rsidR="004C04BA" w:rsidRPr="00413B87" w:rsidRDefault="004C04BA" w:rsidP="00C246A1">
      <w:pPr>
        <w:pStyle w:val="Cuerpovademecum"/>
        <w:rPr>
          <w:rFonts w:cs="Arial"/>
          <w:color w:val="000000"/>
          <w:lang w:val="es-CO"/>
        </w:rPr>
      </w:pPr>
    </w:p>
    <w:p w:rsidR="004C04BA" w:rsidRPr="00413B87" w:rsidRDefault="004C04BA" w:rsidP="00C246A1">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rPr>
          <w:lang w:val="en-US"/>
        </w:rPr>
      </w:pPr>
      <w:r w:rsidRPr="00413B87">
        <w:rPr>
          <w:lang w:val="en-US"/>
        </w:rPr>
        <w:t>Fédération</w:t>
      </w:r>
      <w:r>
        <w:rPr>
          <w:lang w:val="en-US"/>
        </w:rPr>
        <w:t xml:space="preserve"> </w:t>
      </w:r>
      <w:r w:rsidRPr="00413B87">
        <w:rPr>
          <w:lang w:val="en-US"/>
        </w:rPr>
        <w:t>des</w:t>
      </w:r>
      <w:r>
        <w:rPr>
          <w:lang w:val="en-US"/>
        </w:rPr>
        <w:t xml:space="preserve"> </w:t>
      </w:r>
      <w:r w:rsidRPr="00413B87">
        <w:rPr>
          <w:lang w:val="en-US"/>
        </w:rPr>
        <w:t>Experts</w:t>
      </w:r>
      <w:r>
        <w:rPr>
          <w:lang w:val="en-US"/>
        </w:rPr>
        <w:t xml:space="preserve"> </w:t>
      </w:r>
      <w:r w:rsidRPr="00413B87">
        <w:rPr>
          <w:lang w:val="en-US"/>
        </w:rPr>
        <w:t>Comptables</w:t>
      </w:r>
      <w:r>
        <w:rPr>
          <w:lang w:val="en-US"/>
        </w:rPr>
        <w:t xml:space="preserve"> </w:t>
      </w:r>
      <w:r w:rsidRPr="00413B87">
        <w:rPr>
          <w:lang w:val="en-US"/>
        </w:rPr>
        <w:t>Européens</w:t>
      </w:r>
      <w:r>
        <w:rPr>
          <w:lang w:val="en-US"/>
        </w:rPr>
        <w:t xml:space="preserve"> </w:t>
      </w:r>
      <w:r w:rsidRPr="00413B87">
        <w:rPr>
          <w:lang w:val="en-US"/>
        </w:rPr>
        <w:t>(FEE)</w:t>
      </w:r>
      <w:r>
        <w:rPr>
          <w:lang w:val="en-US"/>
        </w:rPr>
        <w:t xml:space="preserve"> </w:t>
      </w:r>
      <w:r w:rsidRPr="00413B87">
        <w:rPr>
          <w:lang w:val="en-US"/>
        </w:rPr>
        <w:t>-</w:t>
      </w:r>
      <w:r>
        <w:rPr>
          <w:lang w:val="en-US"/>
        </w:rPr>
        <w:t xml:space="preserve"> </w:t>
      </w:r>
      <w:r w:rsidRPr="00413B87">
        <w:rPr>
          <w:lang w:val="en-US"/>
        </w:rPr>
        <w:t>Internacional</w:t>
      </w:r>
    </w:p>
    <w:p w:rsidR="004C04BA" w:rsidRPr="00413B87" w:rsidRDefault="009B1B23" w:rsidP="00920AE3">
      <w:pPr>
        <w:pStyle w:val="Cuerpovademecum"/>
        <w:rPr>
          <w:rStyle w:val="Hyperlink"/>
          <w:lang w:val="en-US"/>
        </w:rPr>
      </w:pPr>
      <w:hyperlink r:id="rId180" w:history="1">
        <w:r w:rsidR="004C04BA" w:rsidRPr="00413B87">
          <w:rPr>
            <w:rStyle w:val="Hyperlink"/>
            <w:lang w:val="en-US"/>
          </w:rPr>
          <w:t>FEE</w:t>
        </w:r>
        <w:r w:rsidR="004C04BA">
          <w:rPr>
            <w:rStyle w:val="Hyperlink"/>
            <w:lang w:val="en-US"/>
          </w:rPr>
          <w:t xml:space="preserve"> </w:t>
        </w:r>
        <w:r w:rsidR="004C04BA" w:rsidRPr="00413B87">
          <w:rPr>
            <w:rStyle w:val="Hyperlink"/>
            <w:lang w:val="en-US"/>
          </w:rPr>
          <w:t>comments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IESBA</w:t>
        </w:r>
        <w:r w:rsidR="004C04BA">
          <w:rPr>
            <w:rStyle w:val="Hyperlink"/>
            <w:lang w:val="en-US"/>
          </w:rPr>
          <w:t xml:space="preserve"> </w:t>
        </w:r>
        <w:r w:rsidR="004C04BA" w:rsidRPr="00413B87">
          <w:rPr>
            <w:rStyle w:val="Hyperlink"/>
            <w:lang w:val="en-US"/>
          </w:rPr>
          <w:t>Exposure</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'Proposed</w:t>
        </w:r>
        <w:r w:rsidR="004C04BA">
          <w:rPr>
            <w:rStyle w:val="Hyperlink"/>
            <w:lang w:val="en-US"/>
          </w:rPr>
          <w:t xml:space="preserve"> </w:t>
        </w:r>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Certain</w:t>
        </w:r>
        <w:r w:rsidR="004C04BA">
          <w:rPr>
            <w:rStyle w:val="Hyperlink"/>
            <w:lang w:val="en-US"/>
          </w:rPr>
          <w:t xml:space="preserve"> </w:t>
        </w:r>
        <w:r w:rsidR="004C04BA" w:rsidRPr="00413B87">
          <w:rPr>
            <w:rStyle w:val="Hyperlink"/>
            <w:lang w:val="en-US"/>
          </w:rPr>
          <w:t>Provisions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Addressing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Long</w:t>
        </w:r>
        <w:r w:rsidR="004C04BA">
          <w:rPr>
            <w:rStyle w:val="Hyperlink"/>
            <w:lang w:val="en-US"/>
          </w:rPr>
          <w:t xml:space="preserve"> </w:t>
        </w:r>
        <w:r w:rsidR="004C04BA" w:rsidRPr="00413B87">
          <w:rPr>
            <w:rStyle w:val="Hyperlink"/>
            <w:lang w:val="en-US"/>
          </w:rPr>
          <w:t>Association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Personnel</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or</w:t>
        </w:r>
        <w:r w:rsidR="004C04BA">
          <w:rPr>
            <w:rStyle w:val="Hyperlink"/>
            <w:lang w:val="en-US"/>
          </w:rPr>
          <w:t xml:space="preserve"> </w:t>
        </w:r>
        <w:r w:rsidR="004C04BA" w:rsidRPr="00413B87">
          <w:rPr>
            <w:rStyle w:val="Hyperlink"/>
            <w:lang w:val="en-US"/>
          </w:rPr>
          <w:t>Assurance</w:t>
        </w:r>
        <w:r w:rsidR="004C04BA">
          <w:rPr>
            <w:rStyle w:val="Hyperlink"/>
            <w:lang w:val="en-US"/>
          </w:rPr>
          <w:t xml:space="preserve"> </w:t>
        </w:r>
        <w:r w:rsidR="004C04BA" w:rsidRPr="00413B87">
          <w:rPr>
            <w:rStyle w:val="Hyperlink"/>
            <w:lang w:val="en-US"/>
          </w:rPr>
          <w:t>Client'</w:t>
        </w:r>
      </w:hyperlink>
    </w:p>
    <w:p w:rsidR="004C04BA" w:rsidRPr="00413B87" w:rsidRDefault="009B1B23" w:rsidP="00920AE3">
      <w:pPr>
        <w:pStyle w:val="Cuerpovademecum"/>
        <w:rPr>
          <w:rStyle w:val="Hyperlink"/>
          <w:lang w:val="en-US"/>
        </w:rPr>
      </w:pPr>
      <w:hyperlink r:id="rId181" w:history="1">
        <w:r w:rsidR="004C04BA" w:rsidRPr="00413B87">
          <w:rPr>
            <w:rStyle w:val="Hyperlink"/>
            <w:lang w:val="en-US"/>
          </w:rPr>
          <w:t>FEE</w:t>
        </w:r>
        <w:r w:rsidR="004C04BA">
          <w:rPr>
            <w:rStyle w:val="Hyperlink"/>
            <w:lang w:val="en-US"/>
          </w:rPr>
          <w:t xml:space="preserve"> </w:t>
        </w:r>
        <w:r w:rsidR="004C04BA" w:rsidRPr="00413B87">
          <w:rPr>
            <w:rStyle w:val="Hyperlink"/>
            <w:lang w:val="en-US"/>
          </w:rPr>
          <w:t>submits</w:t>
        </w:r>
        <w:r w:rsidR="004C04BA">
          <w:rPr>
            <w:rStyle w:val="Hyperlink"/>
            <w:lang w:val="en-US"/>
          </w:rPr>
          <w:t xml:space="preserve"> </w:t>
        </w:r>
        <w:r w:rsidR="004C04BA" w:rsidRPr="00413B87">
          <w:rPr>
            <w:rStyle w:val="Hyperlink"/>
            <w:lang w:val="en-US"/>
          </w:rPr>
          <w:t>letter</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Commissioner</w:t>
        </w:r>
        <w:r w:rsidR="004C04BA">
          <w:rPr>
            <w:rStyle w:val="Hyperlink"/>
            <w:lang w:val="en-US"/>
          </w:rPr>
          <w:t xml:space="preserve"> </w:t>
        </w:r>
        <w:r w:rsidR="004C04BA" w:rsidRPr="00413B87">
          <w:rPr>
            <w:rStyle w:val="Hyperlink"/>
            <w:lang w:val="en-US"/>
          </w:rPr>
          <w:t>Hill</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implementation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reform</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cross</w:t>
        </w:r>
        <w:r w:rsidR="004C04BA">
          <w:rPr>
            <w:rStyle w:val="Hyperlink"/>
            <w:lang w:val="en-US"/>
          </w:rPr>
          <w:t xml:space="preserve"> </w:t>
        </w:r>
        <w:r w:rsidR="004C04BA" w:rsidRPr="00413B87">
          <w:rPr>
            <w:rStyle w:val="Hyperlink"/>
            <w:lang w:val="en-US"/>
          </w:rPr>
          <w:t>border</w:t>
        </w:r>
        <w:r w:rsidR="004C04BA">
          <w:rPr>
            <w:rStyle w:val="Hyperlink"/>
            <w:lang w:val="en-US"/>
          </w:rPr>
          <w:t xml:space="preserve"> </w:t>
        </w:r>
        <w:r w:rsidR="004C04BA" w:rsidRPr="00413B87">
          <w:rPr>
            <w:rStyle w:val="Hyperlink"/>
            <w:lang w:val="en-US"/>
          </w:rPr>
          <w:t>issues</w:t>
        </w:r>
      </w:hyperlink>
    </w:p>
    <w:p w:rsidR="004C04BA" w:rsidRPr="00413B87" w:rsidRDefault="009B1B23" w:rsidP="00A76879">
      <w:pPr>
        <w:pStyle w:val="Cuerpovademecum"/>
        <w:rPr>
          <w:rFonts w:cs="Arial"/>
          <w:color w:val="000000"/>
          <w:lang w:val="en-US"/>
        </w:rPr>
      </w:pPr>
      <w:hyperlink r:id="rId182" w:history="1">
        <w:r w:rsidR="004C04BA" w:rsidRPr="00413B87">
          <w:rPr>
            <w:rStyle w:val="Hyperlink"/>
            <w:lang w:val="en-US"/>
          </w:rPr>
          <w:t>FEE</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Briefing</w:t>
        </w:r>
        <w:r w:rsidR="004C04BA">
          <w:rPr>
            <w:rStyle w:val="Hyperlink"/>
            <w:lang w:val="en-US"/>
          </w:rPr>
          <w:t xml:space="preserve"> </w:t>
        </w:r>
        <w:r w:rsidR="004C04BA" w:rsidRPr="00413B87">
          <w:rPr>
            <w:rStyle w:val="Hyperlink"/>
            <w:lang w:val="en-US"/>
          </w:rPr>
          <w:t>Paper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Communication</w:t>
        </w:r>
      </w:hyperlink>
      <w:r w:rsidR="004C04BA">
        <w:rPr>
          <w:rFonts w:cs="Arial"/>
          <w:color w:val="000000"/>
          <w:lang w:val="en-US"/>
        </w:rPr>
        <w:t xml:space="preserve"> </w:t>
      </w:r>
    </w:p>
    <w:p w:rsidR="004C04BA" w:rsidRPr="00413B87" w:rsidRDefault="009B1B23" w:rsidP="00A76879">
      <w:pPr>
        <w:pStyle w:val="Cuerpovademecum"/>
        <w:rPr>
          <w:lang w:val="en-US"/>
        </w:rPr>
      </w:pPr>
      <w:hyperlink r:id="rId183" w:history="1">
        <w:r w:rsidR="004C04BA" w:rsidRPr="00413B87">
          <w:rPr>
            <w:rStyle w:val="Hyperlink"/>
            <w:lang w:val="en-US"/>
          </w:rPr>
          <w:t>FEE</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Briefing</w:t>
        </w:r>
        <w:r w:rsidR="004C04BA">
          <w:rPr>
            <w:rStyle w:val="Hyperlink"/>
            <w:lang w:val="en-US"/>
          </w:rPr>
          <w:t xml:space="preserve"> </w:t>
        </w:r>
        <w:r w:rsidR="004C04BA" w:rsidRPr="00413B87">
          <w:rPr>
            <w:rStyle w:val="Hyperlink"/>
            <w:lang w:val="en-US"/>
          </w:rPr>
          <w:t>Papers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reform</w:t>
        </w:r>
      </w:hyperlink>
      <w:r w:rsidR="004C04BA">
        <w:rPr>
          <w:lang w:val="en-US"/>
        </w:rPr>
        <w:t xml:space="preserve"> </w:t>
      </w:r>
    </w:p>
    <w:p w:rsidR="004C04BA" w:rsidRPr="00413B87" w:rsidRDefault="009B1B23" w:rsidP="00CF5AF0">
      <w:pPr>
        <w:pStyle w:val="Cuerpovademecum"/>
        <w:rPr>
          <w:rStyle w:val="Hyperlink"/>
          <w:lang w:val="en-US"/>
        </w:rPr>
      </w:pPr>
      <w:hyperlink r:id="rId184" w:history="1">
        <w:r w:rsidR="004C04BA" w:rsidRPr="00413B87">
          <w:rPr>
            <w:rStyle w:val="Hyperlink"/>
            <w:lang w:val="en-US"/>
          </w:rPr>
          <w:t>Information</w:t>
        </w:r>
        <w:r w:rsidR="004C04BA">
          <w:rPr>
            <w:rStyle w:val="Hyperlink"/>
            <w:lang w:val="en-US"/>
          </w:rPr>
          <w:t xml:space="preserve"> </w:t>
        </w:r>
        <w:r w:rsidR="004C04BA" w:rsidRPr="00413B87">
          <w:rPr>
            <w:rStyle w:val="Hyperlink"/>
            <w:lang w:val="en-US"/>
          </w:rPr>
          <w:t>paper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performance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sector</w:t>
        </w:r>
      </w:hyperlink>
    </w:p>
    <w:p w:rsidR="004C04BA" w:rsidRPr="00413B87" w:rsidRDefault="004C04BA" w:rsidP="00A76879">
      <w:pPr>
        <w:pStyle w:val="Cuerpovademecum"/>
        <w:rPr>
          <w:lang w:val="en-US"/>
        </w:rPr>
      </w:pPr>
    </w:p>
    <w:p w:rsidR="004C04BA" w:rsidRPr="00CC2C5D" w:rsidRDefault="004C04BA" w:rsidP="00A76879">
      <w:pPr>
        <w:pStyle w:val="Cuerpovademecum"/>
        <w:jc w:val="center"/>
      </w:pPr>
      <w:r w:rsidRPr="00413B87">
        <w:rPr>
          <w:rFonts w:cs="Palatino Linotype"/>
          <w:sz w:val="40"/>
          <w:szCs w:val="40"/>
          <w:lang w:val="es-CO"/>
        </w:rPr>
        <w:sym w:font="Wingdings 2" w:char="F068"/>
      </w:r>
    </w:p>
    <w:p w:rsidR="004C04BA" w:rsidRPr="00413B87" w:rsidRDefault="004C04BA" w:rsidP="00A76879">
      <w:pPr>
        <w:pStyle w:val="Estilo10"/>
        <w:rPr>
          <w:lang w:val="en-US"/>
        </w:rPr>
      </w:pPr>
      <w:r w:rsidRPr="00413B87">
        <w:rPr>
          <w:lang w:val="en-US"/>
        </w:rPr>
        <w:t>Financial</w:t>
      </w:r>
      <w:r>
        <w:rPr>
          <w:lang w:val="en-US"/>
        </w:rPr>
        <w:t xml:space="preserve"> </w:t>
      </w:r>
      <w:r w:rsidRPr="00413B87">
        <w:rPr>
          <w:lang w:val="en-US"/>
        </w:rPr>
        <w:t>Reporting</w:t>
      </w:r>
      <w:r>
        <w:rPr>
          <w:lang w:val="en-US"/>
        </w:rPr>
        <w:t xml:space="preserve"> </w:t>
      </w:r>
      <w:r w:rsidRPr="00413B87">
        <w:rPr>
          <w:lang w:val="en-US"/>
        </w:rPr>
        <w:t>Council</w:t>
      </w:r>
      <w:r>
        <w:rPr>
          <w:lang w:val="en-US"/>
        </w:rPr>
        <w:t xml:space="preserve"> </w:t>
      </w:r>
      <w:r w:rsidRPr="00413B87">
        <w:rPr>
          <w:lang w:val="en-US"/>
        </w:rPr>
        <w:t>(FRC)</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p>
    <w:p w:rsidR="004C04BA" w:rsidRPr="00413B87" w:rsidRDefault="009B1B23" w:rsidP="00A76879">
      <w:pPr>
        <w:pStyle w:val="Cuerpovademecum"/>
        <w:rPr>
          <w:rFonts w:cs="Arial"/>
          <w:color w:val="000000"/>
          <w:lang w:val="en-US"/>
        </w:rPr>
      </w:pPr>
      <w:hyperlink r:id="rId185" w:history="1">
        <w:r w:rsidR="004C04BA" w:rsidRPr="00413B87">
          <w:rPr>
            <w:rStyle w:val="Hyperlink"/>
            <w:lang w:val="en-US"/>
          </w:rPr>
          <w:t>International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regulators</w:t>
        </w:r>
        <w:r w:rsidR="004C04BA">
          <w:rPr>
            <w:rStyle w:val="Hyperlink"/>
            <w:lang w:val="en-US"/>
          </w:rPr>
          <w:t xml:space="preserve"> </w:t>
        </w:r>
        <w:r w:rsidR="004C04BA" w:rsidRPr="00413B87">
          <w:rPr>
            <w:rStyle w:val="Hyperlink"/>
            <w:lang w:val="en-US"/>
          </w:rPr>
          <w:t>express</w:t>
        </w:r>
        <w:r w:rsidR="004C04BA">
          <w:rPr>
            <w:rStyle w:val="Hyperlink"/>
            <w:lang w:val="en-US"/>
          </w:rPr>
          <w:t xml:space="preserve"> </w:t>
        </w:r>
        <w:r w:rsidR="004C04BA" w:rsidRPr="00413B87">
          <w:rPr>
            <w:rStyle w:val="Hyperlink"/>
            <w:lang w:val="en-US"/>
          </w:rPr>
          <w:t>concern</w:t>
        </w:r>
        <w:r w:rsidR="004C04BA">
          <w:rPr>
            <w:rStyle w:val="Hyperlink"/>
            <w:lang w:val="en-US"/>
          </w:rPr>
          <w:t xml:space="preserve"> </w:t>
        </w:r>
        <w:r w:rsidR="004C04BA" w:rsidRPr="00413B87">
          <w:rPr>
            <w:rStyle w:val="Hyperlink"/>
            <w:lang w:val="en-US"/>
          </w:rPr>
          <w:t>over</w:t>
        </w:r>
        <w:r w:rsidR="004C04BA">
          <w:rPr>
            <w:rStyle w:val="Hyperlink"/>
            <w:lang w:val="en-US"/>
          </w:rPr>
          <w:t xml:space="preserve"> </w:t>
        </w:r>
        <w:r w:rsidR="004C04BA" w:rsidRPr="00413B87">
          <w:rPr>
            <w:rStyle w:val="Hyperlink"/>
            <w:lang w:val="en-US"/>
          </w:rPr>
          <w:t>continued</w:t>
        </w:r>
        <w:r w:rsidR="004C04BA">
          <w:rPr>
            <w:rStyle w:val="Hyperlink"/>
            <w:lang w:val="en-US"/>
          </w:rPr>
          <w:t xml:space="preserve"> </w:t>
        </w:r>
        <w:r w:rsidR="004C04BA" w:rsidRPr="00413B87">
          <w:rPr>
            <w:rStyle w:val="Hyperlink"/>
            <w:lang w:val="en-US"/>
          </w:rPr>
          <w:t>significant</w:t>
        </w:r>
        <w:r w:rsidR="004C04BA">
          <w:rPr>
            <w:rStyle w:val="Hyperlink"/>
            <w:lang w:val="en-US"/>
          </w:rPr>
          <w:t xml:space="preserve"> </w:t>
        </w:r>
        <w:r w:rsidR="004C04BA" w:rsidRPr="00413B87">
          <w:rPr>
            <w:rStyle w:val="Hyperlink"/>
            <w:lang w:val="en-US"/>
          </w:rPr>
          <w:t>deficiencies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companies</w:t>
        </w:r>
      </w:hyperlink>
    </w:p>
    <w:p w:rsidR="004C04BA" w:rsidRPr="00413B87" w:rsidRDefault="009B1B23" w:rsidP="00A76879">
      <w:pPr>
        <w:pStyle w:val="Cuerpovademecum"/>
        <w:rPr>
          <w:rFonts w:cs="Arial"/>
          <w:color w:val="000000"/>
          <w:lang w:val="en-US"/>
        </w:rPr>
      </w:pPr>
      <w:hyperlink r:id="rId186" w:history="1">
        <w:r w:rsidR="004C04BA" w:rsidRPr="00413B87">
          <w:rPr>
            <w:rStyle w:val="Hyperlink"/>
            <w:lang w:val="en-US"/>
          </w:rPr>
          <w:t>FRC</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compendium</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Assurance</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Guidance</w:t>
        </w:r>
        <w:r w:rsidR="004C04BA">
          <w:rPr>
            <w:rStyle w:val="Hyperlink"/>
            <w:lang w:val="en-US"/>
          </w:rPr>
          <w:t xml:space="preserve"> </w:t>
        </w:r>
        <w:r w:rsidR="004C04BA" w:rsidRPr="00413B87">
          <w:rPr>
            <w:rStyle w:val="Hyperlink"/>
            <w:lang w:val="en-US"/>
          </w:rPr>
          <w:t>2015</w:t>
        </w:r>
      </w:hyperlink>
      <w:r w:rsidR="004C04BA">
        <w:rPr>
          <w:rFonts w:cs="Arial"/>
          <w:color w:val="000000"/>
          <w:lang w:val="en-US"/>
        </w:rPr>
        <w:t xml:space="preserve"> </w:t>
      </w:r>
    </w:p>
    <w:p w:rsidR="004C04BA" w:rsidRPr="00413B87" w:rsidRDefault="009B1B23" w:rsidP="00A76879">
      <w:pPr>
        <w:pStyle w:val="Cuerpovademecum"/>
        <w:rPr>
          <w:rFonts w:cs="Arial"/>
          <w:color w:val="000000"/>
          <w:lang w:val="en-US"/>
        </w:rPr>
      </w:pPr>
      <w:hyperlink r:id="rId187" w:history="1">
        <w:r w:rsidR="004C04BA" w:rsidRPr="00413B87">
          <w:rPr>
            <w:rStyle w:val="Hyperlink"/>
            <w:lang w:val="en-US"/>
          </w:rPr>
          <w:t>FRC</w:t>
        </w:r>
        <w:r w:rsidR="004C04BA">
          <w:rPr>
            <w:rStyle w:val="Hyperlink"/>
            <w:lang w:val="en-US"/>
          </w:rPr>
          <w:t xml:space="preserve"> </w:t>
        </w:r>
        <w:r w:rsidR="004C04BA" w:rsidRPr="00413B87">
          <w:rPr>
            <w:rStyle w:val="Hyperlink"/>
            <w:lang w:val="en-US"/>
          </w:rPr>
          <w:t>finds</w:t>
        </w:r>
        <w:r w:rsidR="004C04BA">
          <w:rPr>
            <w:rStyle w:val="Hyperlink"/>
            <w:lang w:val="en-US"/>
          </w:rPr>
          <w:t xml:space="preserve"> </w:t>
        </w:r>
        <w:r w:rsidR="004C04BA" w:rsidRPr="00413B87">
          <w:rPr>
            <w:rStyle w:val="Hyperlink"/>
            <w:lang w:val="en-US"/>
          </w:rPr>
          <w:t>good</w:t>
        </w:r>
        <w:r w:rsidR="004C04BA">
          <w:rPr>
            <w:rStyle w:val="Hyperlink"/>
            <w:lang w:val="en-US"/>
          </w:rPr>
          <w:t xml:space="preserve"> </w:t>
        </w:r>
        <w:r w:rsidR="004C04BA" w:rsidRPr="00413B87">
          <w:rPr>
            <w:rStyle w:val="Hyperlink"/>
            <w:lang w:val="en-US"/>
          </w:rPr>
          <w:t>take-up</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requirements</w:t>
        </w:r>
      </w:hyperlink>
      <w:r w:rsidR="004C04BA">
        <w:rPr>
          <w:rFonts w:cs="Arial"/>
          <w:color w:val="000000"/>
          <w:lang w:val="en-US"/>
        </w:rPr>
        <w:t xml:space="preserve"> </w:t>
      </w:r>
    </w:p>
    <w:p w:rsidR="004C04BA" w:rsidRPr="00413B87" w:rsidRDefault="009B1B23" w:rsidP="00004A80">
      <w:pPr>
        <w:pStyle w:val="Cuerpovademecum"/>
        <w:rPr>
          <w:rStyle w:val="Hyperlink"/>
          <w:lang w:val="en-US"/>
        </w:rPr>
      </w:pPr>
      <w:hyperlink r:id="rId188" w:history="1">
        <w:r w:rsidR="004C04BA" w:rsidRPr="00413B87">
          <w:rPr>
            <w:rStyle w:val="Hyperlink"/>
            <w:lang w:val="en-US"/>
          </w:rPr>
          <w:t>FEE</w:t>
        </w:r>
        <w:r w:rsidR="004C04BA">
          <w:rPr>
            <w:rStyle w:val="Hyperlink"/>
            <w:lang w:val="en-US"/>
          </w:rPr>
          <w:t xml:space="preserve"> </w:t>
        </w:r>
        <w:r w:rsidR="004C04BA" w:rsidRPr="00413B87">
          <w:rPr>
            <w:rStyle w:val="Hyperlink"/>
            <w:lang w:val="en-US"/>
          </w:rPr>
          <w:t>shows</w:t>
        </w:r>
        <w:r w:rsidR="004C04BA">
          <w:rPr>
            <w:rStyle w:val="Hyperlink"/>
            <w:lang w:val="en-US"/>
          </w:rPr>
          <w:t xml:space="preserve"> </w:t>
        </w:r>
        <w:r w:rsidR="004C04BA" w:rsidRPr="00413B87">
          <w:rPr>
            <w:rStyle w:val="Hyperlink"/>
            <w:lang w:val="en-US"/>
          </w:rPr>
          <w:t>that</w:t>
        </w:r>
        <w:r w:rsidR="004C04BA">
          <w:rPr>
            <w:rStyle w:val="Hyperlink"/>
            <w:lang w:val="en-US"/>
          </w:rPr>
          <w:t xml:space="preserve"> </w:t>
        </w:r>
        <w:r w:rsidR="004C04BA" w:rsidRPr="00413B87">
          <w:rPr>
            <w:rStyle w:val="Hyperlink"/>
            <w:lang w:val="en-US"/>
          </w:rPr>
          <w:t>European</w:t>
        </w:r>
        <w:r w:rsidR="004C04BA">
          <w:rPr>
            <w:rStyle w:val="Hyperlink"/>
            <w:lang w:val="en-US"/>
          </w:rPr>
          <w:t xml:space="preserve"> </w:t>
        </w:r>
        <w:r w:rsidR="004C04BA" w:rsidRPr="00413B87">
          <w:rPr>
            <w:rStyle w:val="Hyperlink"/>
            <w:lang w:val="en-US"/>
          </w:rPr>
          <w:t>countries</w:t>
        </w:r>
        <w:r w:rsidR="004C04BA">
          <w:rPr>
            <w:rStyle w:val="Hyperlink"/>
            <w:lang w:val="en-US"/>
          </w:rPr>
          <w:t xml:space="preserve"> </w:t>
        </w:r>
        <w:r w:rsidR="004C04BA" w:rsidRPr="00413B87">
          <w:rPr>
            <w:rStyle w:val="Hyperlink"/>
            <w:lang w:val="en-US"/>
          </w:rPr>
          <w:t>increasingly</w:t>
        </w:r>
        <w:r w:rsidR="004C04BA">
          <w:rPr>
            <w:rStyle w:val="Hyperlink"/>
            <w:lang w:val="en-US"/>
          </w:rPr>
          <w:t xml:space="preserve"> </w:t>
        </w:r>
        <w:r w:rsidR="004C04BA" w:rsidRPr="00413B87">
          <w:rPr>
            <w:rStyle w:val="Hyperlink"/>
            <w:lang w:val="en-US"/>
          </w:rPr>
          <w:t>move</w:t>
        </w:r>
        <w:r w:rsidR="004C04BA">
          <w:rPr>
            <w:rStyle w:val="Hyperlink"/>
            <w:lang w:val="en-US"/>
          </w:rPr>
          <w:t xml:space="preserve"> </w:t>
        </w:r>
        <w:r w:rsidR="004C04BA" w:rsidRPr="00413B87">
          <w:rPr>
            <w:rStyle w:val="Hyperlink"/>
            <w:lang w:val="en-US"/>
          </w:rPr>
          <w:t>towards</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(ISAs)</w:t>
        </w:r>
      </w:hyperlink>
    </w:p>
    <w:p w:rsidR="004C04BA" w:rsidRPr="00413B87" w:rsidRDefault="009B1B23" w:rsidP="00004659">
      <w:pPr>
        <w:pStyle w:val="Cuerpovademecum"/>
        <w:rPr>
          <w:lang w:val="en-US"/>
        </w:rPr>
      </w:pPr>
      <w:hyperlink r:id="rId189" w:history="1">
        <w:r w:rsidR="004C04BA" w:rsidRPr="00413B87">
          <w:rPr>
            <w:rStyle w:val="Hyperlink"/>
            <w:lang w:val="en-US"/>
          </w:rPr>
          <w:t>Sharing</w:t>
        </w:r>
        <w:r w:rsidR="004C04BA">
          <w:rPr>
            <w:rStyle w:val="Hyperlink"/>
            <w:lang w:val="en-US"/>
          </w:rPr>
          <w:t xml:space="preserve"> </w:t>
        </w:r>
        <w:r w:rsidR="004C04BA" w:rsidRPr="00413B87">
          <w:rPr>
            <w:rStyle w:val="Hyperlink"/>
            <w:lang w:val="en-US"/>
          </w:rPr>
          <w:t>experiences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hyperlink>
    </w:p>
    <w:p w:rsidR="004C04BA" w:rsidRPr="00413B87" w:rsidRDefault="009B1B23" w:rsidP="00004659">
      <w:pPr>
        <w:pStyle w:val="Cuerpovademecum"/>
        <w:rPr>
          <w:lang w:val="en-US"/>
        </w:rPr>
      </w:pPr>
      <w:hyperlink r:id="rId190" w:history="1">
        <w:r w:rsidR="004C04BA" w:rsidRPr="00413B87">
          <w:rPr>
            <w:rStyle w:val="Hyperlink"/>
            <w:lang w:val="en-US"/>
          </w:rPr>
          <w:t>FRC</w:t>
        </w:r>
        <w:r w:rsidR="004C04BA">
          <w:rPr>
            <w:rStyle w:val="Hyperlink"/>
            <w:lang w:val="en-US"/>
          </w:rPr>
          <w:t xml:space="preserve"> </w:t>
        </w:r>
        <w:r w:rsidR="004C04BA" w:rsidRPr="00413B87">
          <w:rPr>
            <w:rStyle w:val="Hyperlink"/>
            <w:lang w:val="en-US"/>
          </w:rPr>
          <w:t>consults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EU</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Directive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Regulation</w:t>
        </w:r>
        <w:r w:rsidR="004C04BA">
          <w:rPr>
            <w:rStyle w:val="Hyperlink"/>
            <w:lang w:val="en-US"/>
          </w:rPr>
          <w:t xml:space="preserve"> </w:t>
        </w:r>
        <w:r w:rsidR="004C04BA" w:rsidRPr="00413B87">
          <w:rPr>
            <w:rStyle w:val="Hyperlink"/>
            <w:lang w:val="en-US"/>
          </w:rPr>
          <w:t>impact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ethical</w:t>
        </w:r>
        <w:r w:rsidR="004C04BA">
          <w:rPr>
            <w:rStyle w:val="Hyperlink"/>
            <w:lang w:val="en-US"/>
          </w:rPr>
          <w:t xml:space="preserve"> </w:t>
        </w:r>
        <w:r w:rsidR="004C04BA" w:rsidRPr="00413B87">
          <w:rPr>
            <w:rStyle w:val="Hyperlink"/>
            <w:lang w:val="en-US"/>
          </w:rPr>
          <w:t>standards</w:t>
        </w:r>
      </w:hyperlink>
      <w:r w:rsidR="004C04BA">
        <w:rPr>
          <w:lang w:val="en-US"/>
        </w:rPr>
        <w:t xml:space="preserve"> </w:t>
      </w:r>
    </w:p>
    <w:p w:rsidR="004C04BA" w:rsidRPr="00413B87" w:rsidRDefault="004C04BA" w:rsidP="00A76879">
      <w:pPr>
        <w:pStyle w:val="Cuerpovademecum"/>
        <w:rPr>
          <w:lang w:val="en-US"/>
        </w:rPr>
      </w:pPr>
    </w:p>
    <w:p w:rsidR="004C04BA" w:rsidRPr="00413B87" w:rsidRDefault="004C04BA" w:rsidP="00CF5AF0">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CF5AF0">
      <w:pPr>
        <w:pStyle w:val="Estilo10"/>
        <w:rPr>
          <w:lang w:val="en-US"/>
        </w:rPr>
      </w:pPr>
      <w:r w:rsidRPr="00413B87">
        <w:rPr>
          <w:lang w:val="en-US"/>
        </w:rPr>
        <w:t>GAA</w:t>
      </w:r>
      <w:r>
        <w:rPr>
          <w:lang w:val="en-US"/>
        </w:rPr>
        <w:t xml:space="preserve"> </w:t>
      </w:r>
      <w:r w:rsidRPr="00413B87">
        <w:rPr>
          <w:lang w:val="en-US"/>
        </w:rPr>
        <w:t>Accounting</w:t>
      </w:r>
      <w:r>
        <w:rPr>
          <w:lang w:val="en-US"/>
        </w:rPr>
        <w:t xml:space="preserve"> </w:t>
      </w:r>
      <w:r w:rsidRPr="00413B87">
        <w:rPr>
          <w:lang w:val="en-US"/>
        </w:rPr>
        <w:t>-</w:t>
      </w:r>
      <w:r>
        <w:rPr>
          <w:lang w:val="en-US"/>
        </w:rPr>
        <w:t xml:space="preserve"> </w:t>
      </w:r>
      <w:r w:rsidRPr="00413B87">
        <w:rPr>
          <w:lang w:val="en-US"/>
        </w:rPr>
        <w:t>Internacional</w:t>
      </w:r>
    </w:p>
    <w:p w:rsidR="004C04BA" w:rsidRPr="00413B87" w:rsidRDefault="009B1B23" w:rsidP="00CF5AF0">
      <w:pPr>
        <w:pStyle w:val="Cuerpovademecum"/>
        <w:rPr>
          <w:rStyle w:val="Hyperlink"/>
          <w:lang w:val="en-US"/>
        </w:rPr>
      </w:pPr>
      <w:hyperlink r:id="rId191" w:history="1">
        <w:r w:rsidR="004C04BA" w:rsidRPr="00413B87">
          <w:rPr>
            <w:rStyle w:val="Hyperlink"/>
            <w:lang w:val="en-US"/>
          </w:rPr>
          <w:t>Reaching</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Deal</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China</w:t>
        </w:r>
        <w:r w:rsidR="004C04BA">
          <w:rPr>
            <w:rStyle w:val="Hyperlink"/>
            <w:lang w:val="en-US"/>
          </w:rPr>
          <w:t xml:space="preserve"> </w:t>
        </w:r>
        <w:r w:rsidR="004C04BA" w:rsidRPr="00413B87">
          <w:rPr>
            <w:rStyle w:val="Hyperlink"/>
            <w:lang w:val="en-US"/>
          </w:rPr>
          <w:t>Audits</w:t>
        </w:r>
      </w:hyperlink>
    </w:p>
    <w:p w:rsidR="004C04BA" w:rsidRPr="00413B87" w:rsidRDefault="009B1B23" w:rsidP="00CF5AF0">
      <w:pPr>
        <w:pStyle w:val="Cuerpovademecum"/>
        <w:rPr>
          <w:rStyle w:val="Hyperlink"/>
          <w:lang w:val="en-US"/>
        </w:rPr>
      </w:pPr>
      <w:hyperlink r:id="rId192" w:history="1">
        <w:r w:rsidR="004C04BA" w:rsidRPr="00413B87">
          <w:rPr>
            <w:rStyle w:val="Hyperlink"/>
            <w:lang w:val="en-US"/>
          </w:rPr>
          <w:t>“Pervasive”</w:t>
        </w:r>
        <w:r w:rsidR="004C04BA">
          <w:rPr>
            <w:rStyle w:val="Hyperlink"/>
            <w:lang w:val="en-US"/>
          </w:rPr>
          <w:t xml:space="preserve"> </w:t>
        </w:r>
        <w:r w:rsidR="004C04BA" w:rsidRPr="00413B87">
          <w:rPr>
            <w:rStyle w:val="Hyperlink"/>
            <w:lang w:val="en-US"/>
          </w:rPr>
          <w:t>Pressure</w:t>
        </w:r>
        <w:r w:rsidR="004C04BA">
          <w:rPr>
            <w:rStyle w:val="Hyperlink"/>
            <w:lang w:val="en-US"/>
          </w:rPr>
          <w:t xml:space="preserve"> </w:t>
        </w:r>
        <w:r w:rsidR="004C04BA" w:rsidRPr="00413B87">
          <w:rPr>
            <w:rStyle w:val="Hyperlink"/>
            <w:lang w:val="en-US"/>
          </w:rPr>
          <w:t>Challenges</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Objectivity</w:t>
        </w:r>
      </w:hyperlink>
    </w:p>
    <w:p w:rsidR="004C04BA" w:rsidRPr="00413B87" w:rsidRDefault="009B1B23" w:rsidP="00CF5AF0">
      <w:pPr>
        <w:pStyle w:val="Cuerpovademecum"/>
        <w:rPr>
          <w:rStyle w:val="Hyperlink"/>
          <w:lang w:val="en-US"/>
        </w:rPr>
      </w:pPr>
      <w:hyperlink r:id="rId193" w:history="1">
        <w:r w:rsidR="004C04BA" w:rsidRPr="00413B87">
          <w:rPr>
            <w:rStyle w:val="Hyperlink"/>
            <w:lang w:val="en-US"/>
          </w:rPr>
          <w:t>How</w:t>
        </w:r>
        <w:r w:rsidR="004C04BA">
          <w:rPr>
            <w:rStyle w:val="Hyperlink"/>
            <w:lang w:val="en-US"/>
          </w:rPr>
          <w:t xml:space="preserve"> </w:t>
        </w:r>
        <w:r w:rsidR="004C04BA" w:rsidRPr="00413B87">
          <w:rPr>
            <w:rStyle w:val="Hyperlink"/>
            <w:lang w:val="en-US"/>
          </w:rPr>
          <w:t>Coordination</w:t>
        </w:r>
        <w:r w:rsidR="004C04BA">
          <w:rPr>
            <w:rStyle w:val="Hyperlink"/>
            <w:lang w:val="en-US"/>
          </w:rPr>
          <w:t xml:space="preserve"> </w:t>
        </w:r>
        <w:r w:rsidR="004C04BA" w:rsidRPr="00413B87">
          <w:rPr>
            <w:rStyle w:val="Hyperlink"/>
            <w:lang w:val="en-US"/>
          </w:rPr>
          <w:t>Enables</w:t>
        </w:r>
        <w:r w:rsidR="004C04BA">
          <w:rPr>
            <w:rStyle w:val="Hyperlink"/>
            <w:lang w:val="en-US"/>
          </w:rPr>
          <w:t xml:space="preserve"> </w:t>
        </w:r>
        <w:r w:rsidR="004C04BA" w:rsidRPr="00413B87">
          <w:rPr>
            <w:rStyle w:val="Hyperlink"/>
            <w:lang w:val="en-US"/>
          </w:rPr>
          <w:t>Compliance</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Group</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Standard</w:t>
        </w:r>
      </w:hyperlink>
    </w:p>
    <w:p w:rsidR="004C04BA" w:rsidRPr="00413B87" w:rsidRDefault="009B1B23" w:rsidP="00CF5AF0">
      <w:pPr>
        <w:pStyle w:val="Cuerpovademecum"/>
        <w:rPr>
          <w:rStyle w:val="Hyperlink"/>
          <w:lang w:val="en-US"/>
        </w:rPr>
      </w:pPr>
      <w:hyperlink r:id="rId194" w:history="1">
        <w:r w:rsidR="004C04BA" w:rsidRPr="00413B87">
          <w:rPr>
            <w:rStyle w:val="Hyperlink"/>
            <w:lang w:val="en-US"/>
          </w:rPr>
          <w:t>Leave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Regulatory</w:t>
        </w:r>
        <w:r w:rsidR="004C04BA">
          <w:rPr>
            <w:rStyle w:val="Hyperlink"/>
            <w:lang w:val="en-US"/>
          </w:rPr>
          <w:t xml:space="preserve"> </w:t>
        </w:r>
        <w:r w:rsidR="004C04BA" w:rsidRPr="00413B87">
          <w:rPr>
            <w:rStyle w:val="Hyperlink"/>
            <w:lang w:val="en-US"/>
          </w:rPr>
          <w:t>Model</w:t>
        </w:r>
        <w:r w:rsidR="004C04BA">
          <w:rPr>
            <w:rStyle w:val="Hyperlink"/>
            <w:lang w:val="en-US"/>
          </w:rPr>
          <w:t xml:space="preserve"> </w:t>
        </w:r>
        <w:r w:rsidR="004C04BA" w:rsidRPr="00413B87">
          <w:rPr>
            <w:rStyle w:val="Hyperlink"/>
            <w:lang w:val="en-US"/>
          </w:rPr>
          <w:t>Alone,</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r w:rsidR="004C04BA" w:rsidRPr="00413B87">
          <w:rPr>
            <w:rStyle w:val="Hyperlink"/>
            <w:lang w:val="en-US"/>
          </w:rPr>
          <w:t>ICAEW</w:t>
        </w:r>
      </w:hyperlink>
    </w:p>
    <w:p w:rsidR="004C04BA" w:rsidRPr="00413B87" w:rsidRDefault="004C04BA" w:rsidP="00A76879">
      <w:pPr>
        <w:pStyle w:val="Cuerpovademecum"/>
        <w:rPr>
          <w:lang w:val="en-US"/>
        </w:rPr>
      </w:pPr>
    </w:p>
    <w:p w:rsidR="004C04BA" w:rsidRPr="00413B87" w:rsidRDefault="004C04BA" w:rsidP="00A76879">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A76879">
      <w:pPr>
        <w:pStyle w:val="Estilo10"/>
        <w:rPr>
          <w:lang w:val="en-US"/>
        </w:rPr>
      </w:pPr>
      <w:r w:rsidRPr="00413B87">
        <w:rPr>
          <w:lang w:val="en-US"/>
        </w:rPr>
        <w:lastRenderedPageBreak/>
        <w:t>Government</w:t>
      </w:r>
      <w:r>
        <w:rPr>
          <w:lang w:val="en-US"/>
        </w:rPr>
        <w:t xml:space="preserve"> </w:t>
      </w:r>
      <w:r w:rsidRPr="00413B87">
        <w:rPr>
          <w:lang w:val="en-US"/>
        </w:rPr>
        <w:t>Accountability</w:t>
      </w:r>
      <w:r>
        <w:rPr>
          <w:lang w:val="en-US"/>
        </w:rPr>
        <w:t xml:space="preserve"> </w:t>
      </w:r>
      <w:r w:rsidRPr="00413B87">
        <w:rPr>
          <w:lang w:val="en-US"/>
        </w:rPr>
        <w:t>Office</w:t>
      </w:r>
      <w:r>
        <w:rPr>
          <w:lang w:val="en-US"/>
        </w:rPr>
        <w:t xml:space="preserve"> </w:t>
      </w:r>
      <w:r w:rsidRPr="00413B87">
        <w:rPr>
          <w:lang w:val="en-US"/>
        </w:rPr>
        <w:t>(GAO)</w:t>
      </w:r>
      <w:r>
        <w:rPr>
          <w:lang w:val="en-US"/>
        </w:rPr>
        <w:t xml:space="preserve"> </w:t>
      </w:r>
      <w:r w:rsidRPr="00413B87">
        <w:rPr>
          <w:lang w:val="en-US"/>
        </w:rPr>
        <w:t>-</w:t>
      </w:r>
      <w:r>
        <w:rPr>
          <w:lang w:val="en-US"/>
        </w:rPr>
        <w:t xml:space="preserve"> </w:t>
      </w:r>
      <w:r w:rsidRPr="00413B87">
        <w:rPr>
          <w:lang w:val="en-US"/>
        </w:rPr>
        <w:t>Estados</w:t>
      </w:r>
      <w:r>
        <w:rPr>
          <w:lang w:val="en-US"/>
        </w:rPr>
        <w:t xml:space="preserve"> </w:t>
      </w:r>
      <w:r w:rsidRPr="00413B87">
        <w:rPr>
          <w:lang w:val="en-US"/>
        </w:rPr>
        <w:t>Unidos</w:t>
      </w:r>
      <w:r>
        <w:rPr>
          <w:lang w:val="en-US"/>
        </w:rPr>
        <w:t xml:space="preserve"> </w:t>
      </w:r>
      <w:r w:rsidRPr="00413B87">
        <w:rPr>
          <w:lang w:val="en-US"/>
        </w:rPr>
        <w:t>de</w:t>
      </w:r>
      <w:r>
        <w:rPr>
          <w:lang w:val="en-US"/>
        </w:rPr>
        <w:t xml:space="preserve"> </w:t>
      </w:r>
      <w:r w:rsidRPr="00413B87">
        <w:rPr>
          <w:lang w:val="en-US"/>
        </w:rPr>
        <w:t>América</w:t>
      </w:r>
      <w:r>
        <w:rPr>
          <w:lang w:val="en-US"/>
        </w:rPr>
        <w:t xml:space="preserve"> </w:t>
      </w:r>
      <w:r w:rsidRPr="00413B87">
        <w:rPr>
          <w:lang w:val="en-US"/>
        </w:rPr>
        <w:t>-</w:t>
      </w:r>
      <w:r>
        <w:rPr>
          <w:lang w:val="en-US"/>
        </w:rPr>
        <w:t xml:space="preserve"> </w:t>
      </w:r>
      <w:r w:rsidRPr="00413B87">
        <w:rPr>
          <w:lang w:val="en-US"/>
        </w:rPr>
        <w:t>Noticias</w:t>
      </w:r>
      <w:r>
        <w:rPr>
          <w:lang w:val="en-US"/>
        </w:rPr>
        <w:t xml:space="preserve"> </w:t>
      </w:r>
    </w:p>
    <w:p w:rsidR="004C04BA" w:rsidRPr="00413B87" w:rsidRDefault="009B1B23" w:rsidP="00A76879">
      <w:pPr>
        <w:pStyle w:val="Cuerpovademecum"/>
        <w:rPr>
          <w:rFonts w:cs="Arial"/>
          <w:color w:val="000000"/>
          <w:u w:val="single"/>
          <w:lang w:val="en-US"/>
        </w:rPr>
      </w:pPr>
      <w:hyperlink r:id="rId195" w:history="1">
        <w:r w:rsidR="004C04BA" w:rsidRPr="00413B87">
          <w:rPr>
            <w:rStyle w:val="Hyperlink"/>
            <w:lang w:val="en-US"/>
          </w:rPr>
          <w:t>Financial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U.S.</w:t>
        </w:r>
        <w:r w:rsidR="004C04BA">
          <w:rPr>
            <w:rStyle w:val="Hyperlink"/>
            <w:lang w:val="en-US"/>
          </w:rPr>
          <w:t xml:space="preserve"> </w:t>
        </w:r>
        <w:r w:rsidR="004C04BA" w:rsidRPr="00413B87">
          <w:rPr>
            <w:rStyle w:val="Hyperlink"/>
            <w:lang w:val="en-US"/>
          </w:rPr>
          <w:t>Government's</w:t>
        </w:r>
        <w:r w:rsidR="004C04BA">
          <w:rPr>
            <w:rStyle w:val="Hyperlink"/>
            <w:lang w:val="en-US"/>
          </w:rPr>
          <w:t xml:space="preserve"> </w:t>
        </w:r>
        <w:r w:rsidR="004C04BA" w:rsidRPr="00413B87">
          <w:rPr>
            <w:rStyle w:val="Hyperlink"/>
            <w:lang w:val="en-US"/>
          </w:rPr>
          <w:t>Fiscal</w:t>
        </w:r>
        <w:r w:rsidR="004C04BA">
          <w:rPr>
            <w:rStyle w:val="Hyperlink"/>
            <w:lang w:val="en-US"/>
          </w:rPr>
          <w:t xml:space="preserve"> </w:t>
        </w:r>
        <w:r w:rsidR="004C04BA" w:rsidRPr="00413B87">
          <w:rPr>
            <w:rStyle w:val="Hyperlink"/>
            <w:lang w:val="en-US"/>
          </w:rPr>
          <w:t>Years</w:t>
        </w:r>
        <w:r w:rsidR="004C04BA">
          <w:rPr>
            <w:rStyle w:val="Hyperlink"/>
            <w:lang w:val="en-US"/>
          </w:rPr>
          <w:t xml:space="preserve"> </w:t>
        </w:r>
        <w:r w:rsidR="004C04BA" w:rsidRPr="00413B87">
          <w:rPr>
            <w:rStyle w:val="Hyperlink"/>
            <w:lang w:val="en-US"/>
          </w:rPr>
          <w:t>2014</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2013</w:t>
        </w:r>
        <w:r w:rsidR="004C04BA">
          <w:rPr>
            <w:rStyle w:val="Hyperlink"/>
            <w:lang w:val="en-US"/>
          </w:rPr>
          <w:t xml:space="preserve"> </w:t>
        </w:r>
        <w:r w:rsidR="004C04BA" w:rsidRPr="00413B87">
          <w:rPr>
            <w:rStyle w:val="Hyperlink"/>
            <w:lang w:val="en-US"/>
          </w:rPr>
          <w:t>Consolidated</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Statements</w:t>
        </w:r>
      </w:hyperlink>
      <w:r w:rsidR="004C04BA">
        <w:rPr>
          <w:rFonts w:cs="Arial"/>
          <w:color w:val="000000"/>
          <w:lang w:val="en-US"/>
        </w:rPr>
        <w:t xml:space="preserve"> </w:t>
      </w:r>
    </w:p>
    <w:p w:rsidR="004C04BA" w:rsidRPr="00413B87" w:rsidRDefault="004C04BA" w:rsidP="00A76879">
      <w:pPr>
        <w:pStyle w:val="Cuerpovademecum"/>
        <w:rPr>
          <w:szCs w:val="20"/>
          <w:lang w:val="en-US"/>
        </w:rPr>
      </w:pPr>
    </w:p>
    <w:p w:rsidR="004C04BA" w:rsidRPr="00413B87" w:rsidRDefault="004C04BA" w:rsidP="00A76879">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A76879">
      <w:pPr>
        <w:pStyle w:val="Estilo10"/>
        <w:jc w:val="both"/>
        <w:rPr>
          <w:lang w:val="en-US"/>
        </w:rPr>
      </w:pPr>
      <w:r w:rsidRPr="00413B87">
        <w:rPr>
          <w:lang w:val="en-US"/>
        </w:rPr>
        <w:t>Haut</w:t>
      </w:r>
      <w:r>
        <w:rPr>
          <w:lang w:val="en-US"/>
        </w:rPr>
        <w:t xml:space="preserve"> </w:t>
      </w:r>
      <w:r w:rsidRPr="00413B87">
        <w:rPr>
          <w:lang w:val="en-US"/>
        </w:rPr>
        <w:t>Conseil</w:t>
      </w:r>
      <w:r>
        <w:rPr>
          <w:lang w:val="en-US"/>
        </w:rPr>
        <w:t xml:space="preserve"> </w:t>
      </w:r>
      <w:r w:rsidRPr="00413B87">
        <w:rPr>
          <w:lang w:val="en-US"/>
        </w:rPr>
        <w:t>du</w:t>
      </w:r>
      <w:r>
        <w:rPr>
          <w:lang w:val="en-US"/>
        </w:rPr>
        <w:t xml:space="preserve"> </w:t>
      </w:r>
      <w:r w:rsidRPr="00413B87">
        <w:rPr>
          <w:lang w:val="en-US"/>
        </w:rPr>
        <w:t>Commissariat</w:t>
      </w:r>
      <w:r>
        <w:rPr>
          <w:lang w:val="en-US"/>
        </w:rPr>
        <w:t xml:space="preserve"> </w:t>
      </w:r>
      <w:r w:rsidRPr="00413B87">
        <w:rPr>
          <w:lang w:val="en-US"/>
        </w:rPr>
        <w:t>aux</w:t>
      </w:r>
      <w:r>
        <w:rPr>
          <w:lang w:val="en-US"/>
        </w:rPr>
        <w:t xml:space="preserve"> </w:t>
      </w:r>
      <w:r w:rsidRPr="00413B87">
        <w:rPr>
          <w:lang w:val="en-US"/>
        </w:rPr>
        <w:t>Comptes</w:t>
      </w:r>
      <w:r>
        <w:rPr>
          <w:lang w:val="en-US"/>
        </w:rPr>
        <w:t xml:space="preserve"> </w:t>
      </w:r>
      <w:r w:rsidRPr="00413B87">
        <w:rPr>
          <w:lang w:val="en-US"/>
        </w:rPr>
        <w:t>(H3C)</w:t>
      </w:r>
      <w:r>
        <w:rPr>
          <w:lang w:val="en-US"/>
        </w:rPr>
        <w:t xml:space="preserve"> </w:t>
      </w:r>
      <w:r w:rsidRPr="00413B87">
        <w:rPr>
          <w:lang w:val="en-US"/>
        </w:rPr>
        <w:t>-</w:t>
      </w:r>
      <w:r>
        <w:rPr>
          <w:lang w:val="en-US"/>
        </w:rPr>
        <w:t xml:space="preserve"> </w:t>
      </w:r>
      <w:r w:rsidRPr="00413B87">
        <w:rPr>
          <w:lang w:val="en-US"/>
        </w:rPr>
        <w:t>Francia</w:t>
      </w:r>
    </w:p>
    <w:p w:rsidR="004C04BA" w:rsidRPr="00413B87" w:rsidRDefault="009B1B23" w:rsidP="00A76879">
      <w:pPr>
        <w:pStyle w:val="Cuerpovademecum"/>
        <w:rPr>
          <w:rFonts w:cs="Arial"/>
          <w:color w:val="000000"/>
          <w:u w:val="single"/>
          <w:lang w:val="es-CO"/>
        </w:rPr>
      </w:pPr>
      <w:hyperlink r:id="rId196" w:history="1">
        <w:r w:rsidR="004C04BA" w:rsidRPr="00413B87">
          <w:rPr>
            <w:rStyle w:val="Hyperlink"/>
            <w:lang w:val="es-CO"/>
          </w:rPr>
          <w:t>Troisième</w:t>
        </w:r>
        <w:r w:rsidR="004C04BA">
          <w:rPr>
            <w:rStyle w:val="Hyperlink"/>
            <w:lang w:val="es-CO"/>
          </w:rPr>
          <w:t xml:space="preserve"> </w:t>
        </w:r>
        <w:r w:rsidR="004C04BA" w:rsidRPr="00413B87">
          <w:rPr>
            <w:rStyle w:val="Hyperlink"/>
            <w:lang w:val="es-CO"/>
          </w:rPr>
          <w:t>étude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l'IFIAR</w:t>
        </w:r>
        <w:r w:rsidR="004C04BA">
          <w:rPr>
            <w:rStyle w:val="Hyperlink"/>
            <w:lang w:val="es-CO"/>
          </w:rPr>
          <w:t xml:space="preserve"> </w:t>
        </w:r>
        <w:r w:rsidR="004C04BA" w:rsidRPr="00413B87">
          <w:rPr>
            <w:rStyle w:val="Hyperlink"/>
            <w:lang w:val="es-CO"/>
          </w:rPr>
          <w:t>sur</w:t>
        </w:r>
        <w:r w:rsidR="004C04BA">
          <w:rPr>
            <w:rStyle w:val="Hyperlink"/>
            <w:lang w:val="es-CO"/>
          </w:rPr>
          <w:t xml:space="preserve"> </w:t>
        </w:r>
        <w:r w:rsidR="004C04BA" w:rsidRPr="00413B87">
          <w:rPr>
            <w:rStyle w:val="Hyperlink"/>
            <w:lang w:val="es-CO"/>
          </w:rPr>
          <w:t>les</w:t>
        </w:r>
        <w:r w:rsidR="004C04BA">
          <w:rPr>
            <w:rStyle w:val="Hyperlink"/>
            <w:lang w:val="es-CO"/>
          </w:rPr>
          <w:t xml:space="preserve"> </w:t>
        </w:r>
        <w:r w:rsidR="004C04BA" w:rsidRPr="00413B87">
          <w:rPr>
            <w:rStyle w:val="Hyperlink"/>
            <w:lang w:val="es-CO"/>
          </w:rPr>
          <w:t>résultats</w:t>
        </w:r>
        <w:r w:rsidR="004C04BA">
          <w:rPr>
            <w:rStyle w:val="Hyperlink"/>
            <w:lang w:val="es-CO"/>
          </w:rPr>
          <w:t xml:space="preserve"> </w:t>
        </w:r>
        <w:r w:rsidR="004C04BA" w:rsidRPr="00413B87">
          <w:rPr>
            <w:rStyle w:val="Hyperlink"/>
            <w:lang w:val="es-CO"/>
          </w:rPr>
          <w:t>des</w:t>
        </w:r>
        <w:r w:rsidR="004C04BA">
          <w:rPr>
            <w:rStyle w:val="Hyperlink"/>
            <w:lang w:val="es-CO"/>
          </w:rPr>
          <w:t xml:space="preserve"> </w:t>
        </w:r>
        <w:r w:rsidR="004C04BA" w:rsidRPr="00413B87">
          <w:rPr>
            <w:rStyle w:val="Hyperlink"/>
            <w:lang w:val="es-CO"/>
          </w:rPr>
          <w:t>contrôles</w:t>
        </w:r>
        <w:r w:rsidR="004C04BA">
          <w:rPr>
            <w:rStyle w:val="Hyperlink"/>
            <w:lang w:val="es-CO"/>
          </w:rPr>
          <w:t xml:space="preserve"> </w:t>
        </w:r>
        <w:r w:rsidR="004C04BA" w:rsidRPr="00413B87">
          <w:rPr>
            <w:rStyle w:val="Hyperlink"/>
            <w:lang w:val="es-CO"/>
          </w:rPr>
          <w:t>des</w:t>
        </w:r>
        <w:r w:rsidR="004C04BA">
          <w:rPr>
            <w:rStyle w:val="Hyperlink"/>
            <w:lang w:val="es-CO"/>
          </w:rPr>
          <w:t xml:space="preserve"> </w:t>
        </w:r>
        <w:r w:rsidR="004C04BA" w:rsidRPr="00413B87">
          <w:rPr>
            <w:rStyle w:val="Hyperlink"/>
            <w:lang w:val="es-CO"/>
          </w:rPr>
          <w:t>grands</w:t>
        </w:r>
        <w:r w:rsidR="004C04BA">
          <w:rPr>
            <w:rStyle w:val="Hyperlink"/>
            <w:lang w:val="es-CO"/>
          </w:rPr>
          <w:t xml:space="preserve"> </w:t>
        </w:r>
        <w:r w:rsidR="004C04BA" w:rsidRPr="00413B87">
          <w:rPr>
            <w:rStyle w:val="Hyperlink"/>
            <w:lang w:val="es-CO"/>
          </w:rPr>
          <w:t>réseaux</w:t>
        </w:r>
        <w:r w:rsidR="004C04BA">
          <w:rPr>
            <w:rStyle w:val="Hyperlink"/>
            <w:lang w:val="es-CO"/>
          </w:rPr>
          <w:t xml:space="preserve"> </w:t>
        </w:r>
        <w:r w:rsidR="004C04BA" w:rsidRPr="00413B87">
          <w:rPr>
            <w:rStyle w:val="Hyperlink"/>
            <w:lang w:val="es-CO"/>
          </w:rPr>
          <w:t>d'audit</w:t>
        </w:r>
        <w:r w:rsidR="004C04BA">
          <w:rPr>
            <w:rStyle w:val="Hyperlink"/>
            <w:lang w:val="es-CO"/>
          </w:rPr>
          <w:t xml:space="preserve"> </w:t>
        </w:r>
        <w:r w:rsidR="004C04BA" w:rsidRPr="00413B87">
          <w:rPr>
            <w:rStyle w:val="Hyperlink"/>
            <w:lang w:val="es-CO"/>
          </w:rPr>
          <w:t>mondiaux</w:t>
        </w:r>
        <w:r w:rsidR="004C04BA">
          <w:rPr>
            <w:rStyle w:val="Hyperlink"/>
            <w:lang w:val="es-CO"/>
          </w:rPr>
          <w:t xml:space="preserve"> </w:t>
        </w:r>
      </w:hyperlink>
      <w:r w:rsidR="004C04BA">
        <w:rPr>
          <w:rFonts w:cs="Arial"/>
          <w:color w:val="000000"/>
          <w:lang w:val="es-CO"/>
        </w:rPr>
        <w:t xml:space="preserve"> </w:t>
      </w:r>
    </w:p>
    <w:p w:rsidR="004C04BA" w:rsidRPr="00413B87" w:rsidRDefault="004C04BA" w:rsidP="00A76879">
      <w:pPr>
        <w:pStyle w:val="Cuerpovademecum"/>
        <w:rPr>
          <w:rFonts w:cs="Arial"/>
          <w:color w:val="000000"/>
          <w:u w:val="single"/>
          <w:lang w:val="es-CO"/>
        </w:rPr>
      </w:pPr>
    </w:p>
    <w:p w:rsidR="004C04BA" w:rsidRPr="00413B87" w:rsidRDefault="004C04BA" w:rsidP="00A76879">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A76879">
      <w:pPr>
        <w:pStyle w:val="Estilo10"/>
        <w:jc w:val="both"/>
        <w:rPr>
          <w:lang w:val="en-US"/>
        </w:rPr>
      </w:pPr>
      <w:r w:rsidRPr="00413B87">
        <w:rPr>
          <w:lang w:val="en-US"/>
        </w:rPr>
        <w:t>Hong</w:t>
      </w:r>
      <w:r>
        <w:rPr>
          <w:lang w:val="en-US"/>
        </w:rPr>
        <w:t xml:space="preserve"> </w:t>
      </w:r>
      <w:r w:rsidRPr="00413B87">
        <w:rPr>
          <w:lang w:val="en-US"/>
        </w:rPr>
        <w:t>Kong</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Hong</w:t>
      </w:r>
      <w:r>
        <w:rPr>
          <w:lang w:val="en-US"/>
        </w:rPr>
        <w:t xml:space="preserve"> </w:t>
      </w:r>
      <w:r w:rsidRPr="00413B87">
        <w:rPr>
          <w:lang w:val="en-US"/>
        </w:rPr>
        <w:t>Kong</w:t>
      </w:r>
      <w:r>
        <w:rPr>
          <w:lang w:val="en-US"/>
        </w:rPr>
        <w:t xml:space="preserve"> </w:t>
      </w:r>
    </w:p>
    <w:p w:rsidR="004C04BA" w:rsidRPr="00413B87" w:rsidRDefault="009B1B23" w:rsidP="00A76879">
      <w:pPr>
        <w:pStyle w:val="Cuerpovademecum"/>
        <w:rPr>
          <w:rFonts w:cs="Arial"/>
          <w:color w:val="000000"/>
          <w:lang w:val="en-US"/>
        </w:rPr>
      </w:pPr>
      <w:hyperlink r:id="rId197" w:history="1">
        <w:r w:rsidR="004C04BA" w:rsidRPr="00413B87">
          <w:rPr>
            <w:rStyle w:val="Hyperlink"/>
            <w:lang w:val="en-US"/>
          </w:rPr>
          <w:t>Members'</w:t>
        </w:r>
        <w:r w:rsidR="004C04BA">
          <w:rPr>
            <w:rStyle w:val="Hyperlink"/>
            <w:lang w:val="en-US"/>
          </w:rPr>
          <w:t xml:space="preserve"> </w:t>
        </w:r>
        <w:r w:rsidR="004C04BA" w:rsidRPr="00413B87">
          <w:rPr>
            <w:rStyle w:val="Hyperlink"/>
            <w:lang w:val="en-US"/>
          </w:rPr>
          <w:t>handbook</w:t>
        </w:r>
        <w:r w:rsidR="004C04BA">
          <w:rPr>
            <w:rStyle w:val="Hyperlink"/>
            <w:lang w:val="en-US"/>
          </w:rPr>
          <w:t xml:space="preserve"> </w:t>
        </w:r>
        <w:r w:rsidR="004C04BA" w:rsidRPr="00413B87">
          <w:rPr>
            <w:rStyle w:val="Hyperlink"/>
            <w:lang w:val="en-US"/>
          </w:rPr>
          <w:t>update</w:t>
        </w:r>
        <w:r w:rsidR="004C04BA">
          <w:rPr>
            <w:rStyle w:val="Hyperlink"/>
            <w:lang w:val="en-US"/>
          </w:rPr>
          <w:t xml:space="preserve"> </w:t>
        </w:r>
        <w:r w:rsidR="004C04BA" w:rsidRPr="00413B87">
          <w:rPr>
            <w:rStyle w:val="Hyperlink"/>
            <w:lang w:val="en-US"/>
          </w:rPr>
          <w:t>no.</w:t>
        </w:r>
        <w:r w:rsidR="004C04BA">
          <w:rPr>
            <w:rStyle w:val="Hyperlink"/>
            <w:lang w:val="en-US"/>
          </w:rPr>
          <w:t xml:space="preserve"> </w:t>
        </w:r>
        <w:r w:rsidR="004C04BA" w:rsidRPr="00413B87">
          <w:rPr>
            <w:rStyle w:val="Hyperlink"/>
            <w:lang w:val="en-US"/>
          </w:rPr>
          <w:t>166</w:t>
        </w:r>
        <w:r w:rsidR="004C04BA">
          <w:rPr>
            <w:rStyle w:val="Hyperlink"/>
            <w:lang w:val="en-US"/>
          </w:rPr>
          <w:t xml:space="preserve"> </w:t>
        </w:r>
        <w:r w:rsidR="004C04BA" w:rsidRPr="00413B87">
          <w:rPr>
            <w:rStyle w:val="Hyperlink"/>
            <w:lang w:val="en-US"/>
          </w:rPr>
          <w:t>contains</w:t>
        </w:r>
        <w:r w:rsidR="004C04BA">
          <w:rPr>
            <w:rStyle w:val="Hyperlink"/>
            <w:lang w:val="en-US"/>
          </w:rPr>
          <w:t xml:space="preserve"> </w:t>
        </w:r>
        <w:r w:rsidR="004C04BA" w:rsidRPr="00413B87">
          <w:rPr>
            <w:rStyle w:val="Hyperlink"/>
            <w:lang w:val="en-US"/>
          </w:rPr>
          <w:t>PN</w:t>
        </w:r>
        <w:r w:rsidR="004C04BA">
          <w:rPr>
            <w:rStyle w:val="Hyperlink"/>
            <w:lang w:val="en-US"/>
          </w:rPr>
          <w:t xml:space="preserve"> </w:t>
        </w:r>
        <w:r w:rsidR="004C04BA" w:rsidRPr="00413B87">
          <w:rPr>
            <w:rStyle w:val="Hyperlink"/>
            <w:lang w:val="en-US"/>
          </w:rPr>
          <w:t>810.2</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Duties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Insurer</w:t>
        </w:r>
        <w:r w:rsidR="004C04BA">
          <w:rPr>
            <w:rStyle w:val="Hyperlink"/>
            <w:lang w:val="en-US"/>
          </w:rPr>
          <w:t xml:space="preserve"> </w:t>
        </w:r>
        <w:r w:rsidR="004C04BA" w:rsidRPr="00413B87">
          <w:rPr>
            <w:rStyle w:val="Hyperlink"/>
            <w:lang w:val="en-US"/>
          </w:rPr>
          <w:t>authorized</w:t>
        </w:r>
        <w:r w:rsidR="004C04BA">
          <w:rPr>
            <w:rStyle w:val="Hyperlink"/>
            <w:lang w:val="en-US"/>
          </w:rPr>
          <w:t xml:space="preserve"> </w:t>
        </w:r>
        <w:r w:rsidR="004C04BA" w:rsidRPr="00413B87">
          <w:rPr>
            <w:rStyle w:val="Hyperlink"/>
            <w:lang w:val="en-US"/>
          </w:rPr>
          <w:t>under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Insurance</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Ordinance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other</w:t>
        </w:r>
        <w:r w:rsidR="004C04BA">
          <w:rPr>
            <w:rStyle w:val="Hyperlink"/>
            <w:lang w:val="en-US"/>
          </w:rPr>
          <w:t xml:space="preserve"> </w:t>
        </w:r>
        <w:r w:rsidR="004C04BA" w:rsidRPr="00413B87">
          <w:rPr>
            <w:rStyle w:val="Hyperlink"/>
            <w:lang w:val="en-US"/>
          </w:rPr>
          <w:t>editorial</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formatting</w:t>
        </w:r>
        <w:r w:rsidR="004C04BA">
          <w:rPr>
            <w:rStyle w:val="Hyperlink"/>
            <w:lang w:val="en-US"/>
          </w:rPr>
          <w:t xml:space="preserve"> </w:t>
        </w:r>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various</w:t>
        </w:r>
        <w:r w:rsidR="004C04BA">
          <w:rPr>
            <w:rStyle w:val="Hyperlink"/>
            <w:lang w:val="en-US"/>
          </w:rPr>
          <w:t xml:space="preserve"> </w:t>
        </w:r>
        <w:r w:rsidR="004C04BA" w:rsidRPr="00413B87">
          <w:rPr>
            <w:rStyle w:val="Hyperlink"/>
            <w:lang w:val="en-US"/>
          </w:rPr>
          <w:t>HKSAs</w:t>
        </w:r>
        <w:r w:rsidR="004C04BA">
          <w:rPr>
            <w:rStyle w:val="Hyperlink"/>
            <w:lang w:val="en-US"/>
          </w:rPr>
          <w:t xml:space="preserve"> </w:t>
        </w:r>
      </w:hyperlink>
      <w:r w:rsidR="004C04BA">
        <w:rPr>
          <w:rFonts w:cs="Arial"/>
          <w:color w:val="000000"/>
          <w:lang w:val="en-US"/>
        </w:rPr>
        <w:t xml:space="preserve"> </w:t>
      </w:r>
    </w:p>
    <w:p w:rsidR="004C04BA" w:rsidRPr="00413B87" w:rsidRDefault="009B1B23" w:rsidP="00A76879">
      <w:pPr>
        <w:pStyle w:val="Cuerpovademecum"/>
        <w:rPr>
          <w:rFonts w:cs="Arial"/>
          <w:color w:val="000000"/>
          <w:lang w:val="en-US"/>
        </w:rPr>
      </w:pPr>
      <w:hyperlink r:id="rId198" w:history="1">
        <w:r w:rsidR="004C04BA" w:rsidRPr="00413B87">
          <w:rPr>
            <w:rStyle w:val="Hyperlink"/>
            <w:lang w:val="en-US"/>
          </w:rPr>
          <w:t>Invitation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ED</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Practice</w:t>
        </w:r>
        <w:r w:rsidR="004C04BA">
          <w:rPr>
            <w:rStyle w:val="Hyperlink"/>
            <w:lang w:val="en-US"/>
          </w:rPr>
          <w:t xml:space="preserve"> </w:t>
        </w:r>
        <w:r w:rsidR="004C04BA" w:rsidRPr="00413B87">
          <w:rPr>
            <w:rStyle w:val="Hyperlink"/>
            <w:lang w:val="en-US"/>
          </w:rPr>
          <w:t>Note</w:t>
        </w:r>
        <w:r w:rsidR="004C04BA">
          <w:rPr>
            <w:rStyle w:val="Hyperlink"/>
            <w:lang w:val="en-US"/>
          </w:rPr>
          <w:t xml:space="preserve"> </w:t>
        </w:r>
        <w:r w:rsidR="004C04BA" w:rsidRPr="00413B87">
          <w:rPr>
            <w:rStyle w:val="Hyperlink"/>
            <w:lang w:val="en-US"/>
          </w:rPr>
          <w:t>740</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Letter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Continuing</w:t>
        </w:r>
        <w:r w:rsidR="004C04BA">
          <w:rPr>
            <w:rStyle w:val="Hyperlink"/>
            <w:lang w:val="en-US"/>
          </w:rPr>
          <w:t xml:space="preserve"> </w:t>
        </w:r>
        <w:r w:rsidR="004C04BA" w:rsidRPr="00413B87">
          <w:rPr>
            <w:rStyle w:val="Hyperlink"/>
            <w:lang w:val="en-US"/>
          </w:rPr>
          <w:t>Connected</w:t>
        </w:r>
        <w:r w:rsidR="004C04BA">
          <w:rPr>
            <w:rStyle w:val="Hyperlink"/>
            <w:lang w:val="en-US"/>
          </w:rPr>
          <w:t xml:space="preserve"> </w:t>
        </w:r>
        <w:r w:rsidR="004C04BA" w:rsidRPr="00413B87">
          <w:rPr>
            <w:rStyle w:val="Hyperlink"/>
            <w:lang w:val="en-US"/>
          </w:rPr>
          <w:t>Transactions</w:t>
        </w:r>
        <w:r w:rsidR="004C04BA">
          <w:rPr>
            <w:rStyle w:val="Hyperlink"/>
            <w:lang w:val="en-US"/>
          </w:rPr>
          <w:t xml:space="preserve"> </w:t>
        </w:r>
        <w:r w:rsidR="004C04BA" w:rsidRPr="00413B87">
          <w:rPr>
            <w:rStyle w:val="Hyperlink"/>
            <w:lang w:val="en-US"/>
          </w:rPr>
          <w:t>under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Hong</w:t>
        </w:r>
        <w:r w:rsidR="004C04BA">
          <w:rPr>
            <w:rStyle w:val="Hyperlink"/>
            <w:lang w:val="en-US"/>
          </w:rPr>
          <w:t xml:space="preserve"> </w:t>
        </w:r>
        <w:r w:rsidR="004C04BA" w:rsidRPr="00413B87">
          <w:rPr>
            <w:rStyle w:val="Hyperlink"/>
            <w:lang w:val="en-US"/>
          </w:rPr>
          <w:t>Kong</w:t>
        </w:r>
        <w:r w:rsidR="004C04BA">
          <w:rPr>
            <w:rStyle w:val="Hyperlink"/>
            <w:lang w:val="en-US"/>
          </w:rPr>
          <w:t xml:space="preserve"> </w:t>
        </w:r>
        <w:r w:rsidR="004C04BA" w:rsidRPr="00413B87">
          <w:rPr>
            <w:rStyle w:val="Hyperlink"/>
            <w:lang w:val="en-US"/>
          </w:rPr>
          <w:t>Listing</w:t>
        </w:r>
        <w:r w:rsidR="004C04BA">
          <w:rPr>
            <w:rStyle w:val="Hyperlink"/>
            <w:lang w:val="en-US"/>
          </w:rPr>
          <w:t xml:space="preserve"> </w:t>
        </w:r>
        <w:r w:rsidR="004C04BA" w:rsidRPr="00413B87">
          <w:rPr>
            <w:rStyle w:val="Hyperlink"/>
            <w:lang w:val="en-US"/>
          </w:rPr>
          <w:t>Rules</w:t>
        </w:r>
        <w:r w:rsidR="004C04BA">
          <w:rPr>
            <w:rStyle w:val="Hyperlink"/>
            <w:lang w:val="en-US"/>
          </w:rPr>
          <w:t xml:space="preserve"> </w:t>
        </w:r>
      </w:hyperlink>
    </w:p>
    <w:p w:rsidR="004C04BA" w:rsidRPr="00413B87" w:rsidRDefault="009B1B23" w:rsidP="000A6D03">
      <w:pPr>
        <w:pStyle w:val="Cuerpovademecum"/>
        <w:rPr>
          <w:rStyle w:val="Hyperlink"/>
          <w:lang w:val="en-US"/>
        </w:rPr>
      </w:pPr>
      <w:hyperlink r:id="rId199" w:history="1">
        <w:r w:rsidR="004C04BA" w:rsidRPr="00413B87">
          <w:rPr>
            <w:rStyle w:val="Hyperlink"/>
            <w:lang w:val="en-US"/>
          </w:rPr>
          <w:t>Members'</w:t>
        </w:r>
        <w:r w:rsidR="004C04BA">
          <w:rPr>
            <w:rStyle w:val="Hyperlink"/>
            <w:lang w:val="en-US"/>
          </w:rPr>
          <w:t xml:space="preserve"> </w:t>
        </w:r>
        <w:r w:rsidR="004C04BA" w:rsidRPr="00413B87">
          <w:rPr>
            <w:rStyle w:val="Hyperlink"/>
            <w:lang w:val="en-US"/>
          </w:rPr>
          <w:t>handbook</w:t>
        </w:r>
        <w:r w:rsidR="004C04BA">
          <w:rPr>
            <w:rStyle w:val="Hyperlink"/>
            <w:lang w:val="en-US"/>
          </w:rPr>
          <w:t xml:space="preserve"> </w:t>
        </w:r>
        <w:r w:rsidR="004C04BA" w:rsidRPr="00413B87">
          <w:rPr>
            <w:rStyle w:val="Hyperlink"/>
            <w:lang w:val="en-US"/>
          </w:rPr>
          <w:t>update</w:t>
        </w:r>
        <w:r w:rsidR="004C04BA">
          <w:rPr>
            <w:rStyle w:val="Hyperlink"/>
            <w:lang w:val="en-US"/>
          </w:rPr>
          <w:t xml:space="preserve"> </w:t>
        </w:r>
        <w:r w:rsidR="004C04BA" w:rsidRPr="00413B87">
          <w:rPr>
            <w:rStyle w:val="Hyperlink"/>
            <w:lang w:val="en-US"/>
          </w:rPr>
          <w:t>no.</w:t>
        </w:r>
        <w:r w:rsidR="004C04BA">
          <w:rPr>
            <w:rStyle w:val="Hyperlink"/>
            <w:lang w:val="en-US"/>
          </w:rPr>
          <w:t xml:space="preserve"> </w:t>
        </w:r>
        <w:r w:rsidR="004C04BA" w:rsidRPr="00413B87">
          <w:rPr>
            <w:rStyle w:val="Hyperlink"/>
            <w:lang w:val="en-US"/>
          </w:rPr>
          <w:t>168</w:t>
        </w:r>
        <w:r w:rsidR="004C04BA">
          <w:rPr>
            <w:rStyle w:val="Hyperlink"/>
            <w:lang w:val="en-US"/>
          </w:rPr>
          <w:t xml:space="preserve"> </w:t>
        </w:r>
        <w:r w:rsidR="004C04BA" w:rsidRPr="00413B87">
          <w:rPr>
            <w:rStyle w:val="Hyperlink"/>
            <w:lang w:val="en-US"/>
          </w:rPr>
          <w:t>contains</w:t>
        </w:r>
        <w:r w:rsidR="004C04BA">
          <w:rPr>
            <w:rStyle w:val="Hyperlink"/>
            <w:lang w:val="en-US"/>
          </w:rPr>
          <w:t xml:space="preserve"> </w:t>
        </w:r>
        <w:r w:rsidR="004C04BA" w:rsidRPr="00413B87">
          <w:rPr>
            <w:rStyle w:val="Hyperlink"/>
            <w:lang w:val="en-US"/>
          </w:rPr>
          <w:t>PN</w:t>
        </w:r>
        <w:r w:rsidR="004C04BA">
          <w:rPr>
            <w:rStyle w:val="Hyperlink"/>
            <w:lang w:val="en-US"/>
          </w:rPr>
          <w:t xml:space="preserve"> </w:t>
        </w:r>
        <w:r w:rsidR="004C04BA" w:rsidRPr="00413B87">
          <w:rPr>
            <w:rStyle w:val="Hyperlink"/>
            <w:lang w:val="en-US"/>
          </w:rPr>
          <w:t>740</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Letter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Continuing</w:t>
        </w:r>
        <w:r w:rsidR="004C04BA">
          <w:rPr>
            <w:rStyle w:val="Hyperlink"/>
            <w:lang w:val="en-US"/>
          </w:rPr>
          <w:t xml:space="preserve"> </w:t>
        </w:r>
        <w:r w:rsidR="004C04BA" w:rsidRPr="00413B87">
          <w:rPr>
            <w:rStyle w:val="Hyperlink"/>
            <w:lang w:val="en-US"/>
          </w:rPr>
          <w:t>Connected</w:t>
        </w:r>
        <w:r w:rsidR="004C04BA">
          <w:rPr>
            <w:rStyle w:val="Hyperlink"/>
            <w:lang w:val="en-US"/>
          </w:rPr>
          <w:t xml:space="preserve"> </w:t>
        </w:r>
        <w:r w:rsidR="004C04BA" w:rsidRPr="00413B87">
          <w:rPr>
            <w:rStyle w:val="Hyperlink"/>
            <w:lang w:val="en-US"/>
          </w:rPr>
          <w:t>Transactions</w:t>
        </w:r>
        <w:r w:rsidR="004C04BA">
          <w:rPr>
            <w:rStyle w:val="Hyperlink"/>
            <w:lang w:val="en-US"/>
          </w:rPr>
          <w:t xml:space="preserve"> </w:t>
        </w:r>
        <w:r w:rsidR="004C04BA" w:rsidRPr="00413B87">
          <w:rPr>
            <w:rStyle w:val="Hyperlink"/>
            <w:lang w:val="en-US"/>
          </w:rPr>
          <w:t>under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Hong</w:t>
        </w:r>
        <w:r w:rsidR="004C04BA">
          <w:rPr>
            <w:rStyle w:val="Hyperlink"/>
            <w:lang w:val="en-US"/>
          </w:rPr>
          <w:t xml:space="preserve"> </w:t>
        </w:r>
        <w:r w:rsidR="004C04BA" w:rsidRPr="00413B87">
          <w:rPr>
            <w:rStyle w:val="Hyperlink"/>
            <w:lang w:val="en-US"/>
          </w:rPr>
          <w:t>Kong</w:t>
        </w:r>
        <w:r w:rsidR="004C04BA">
          <w:rPr>
            <w:rStyle w:val="Hyperlink"/>
            <w:lang w:val="en-US"/>
          </w:rPr>
          <w:t xml:space="preserve"> </w:t>
        </w:r>
        <w:r w:rsidR="004C04BA" w:rsidRPr="00413B87">
          <w:rPr>
            <w:rStyle w:val="Hyperlink"/>
            <w:lang w:val="en-US"/>
          </w:rPr>
          <w:t>Listing</w:t>
        </w:r>
        <w:r w:rsidR="004C04BA">
          <w:rPr>
            <w:rStyle w:val="Hyperlink"/>
            <w:lang w:val="en-US"/>
          </w:rPr>
          <w:t xml:space="preserve"> </w:t>
        </w:r>
        <w:r w:rsidR="004C04BA" w:rsidRPr="00413B87">
          <w:rPr>
            <w:rStyle w:val="Hyperlink"/>
            <w:lang w:val="en-US"/>
          </w:rPr>
          <w:t>Rules</w:t>
        </w:r>
        <w:r w:rsidR="004C04BA">
          <w:rPr>
            <w:rStyle w:val="Hyperlink"/>
            <w:lang w:val="en-US"/>
          </w:rPr>
          <w:t xml:space="preserve"> </w:t>
        </w:r>
      </w:hyperlink>
    </w:p>
    <w:p w:rsidR="004C04BA" w:rsidRPr="00413B87" w:rsidRDefault="004C04BA" w:rsidP="00A76879">
      <w:pPr>
        <w:pStyle w:val="Cuerpovademecum"/>
        <w:rPr>
          <w:szCs w:val="20"/>
          <w:lang w:val="en-US"/>
        </w:rPr>
      </w:pPr>
    </w:p>
    <w:p w:rsidR="004C04BA" w:rsidRPr="00413B87" w:rsidRDefault="004C04BA" w:rsidP="00B61415">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B61415">
      <w:pPr>
        <w:pStyle w:val="Estilo10"/>
        <w:rPr>
          <w:lang w:val="en-US"/>
        </w:rPr>
      </w:pPr>
      <w:r w:rsidRPr="00413B87">
        <w:rPr>
          <w:lang w:val="en-US"/>
        </w:rPr>
        <w:t>Information</w:t>
      </w:r>
      <w:r>
        <w:rPr>
          <w:lang w:val="en-US"/>
        </w:rPr>
        <w:t xml:space="preserve"> </w:t>
      </w:r>
      <w:r w:rsidRPr="00413B87">
        <w:rPr>
          <w:lang w:val="en-US"/>
        </w:rPr>
        <w:t>Systems</w:t>
      </w:r>
      <w:r>
        <w:rPr>
          <w:lang w:val="en-US"/>
        </w:rPr>
        <w:t xml:space="preserve"> </w:t>
      </w:r>
      <w:r w:rsidRPr="00413B87">
        <w:rPr>
          <w:lang w:val="en-US"/>
        </w:rPr>
        <w:t>Audit</w:t>
      </w:r>
      <w:r>
        <w:rPr>
          <w:lang w:val="en-US"/>
        </w:rPr>
        <w:t xml:space="preserve"> </w:t>
      </w:r>
      <w:r w:rsidRPr="00413B87">
        <w:rPr>
          <w:lang w:val="en-US"/>
        </w:rPr>
        <w:t>and</w:t>
      </w:r>
      <w:r>
        <w:rPr>
          <w:lang w:val="en-US"/>
        </w:rPr>
        <w:t xml:space="preserve"> </w:t>
      </w:r>
      <w:r w:rsidRPr="00413B87">
        <w:rPr>
          <w:lang w:val="en-US"/>
        </w:rPr>
        <w:t>Control</w:t>
      </w:r>
      <w:r>
        <w:rPr>
          <w:lang w:val="en-US"/>
        </w:rPr>
        <w:t xml:space="preserve"> </w:t>
      </w:r>
      <w:r w:rsidRPr="00413B87">
        <w:rPr>
          <w:lang w:val="en-US"/>
        </w:rPr>
        <w:t>Association</w:t>
      </w:r>
      <w:r>
        <w:rPr>
          <w:lang w:val="en-US"/>
        </w:rPr>
        <w:t xml:space="preserve"> </w:t>
      </w:r>
      <w:r w:rsidRPr="00413B87">
        <w:rPr>
          <w:lang w:val="en-US"/>
        </w:rPr>
        <w:t>and</w:t>
      </w:r>
      <w:r>
        <w:rPr>
          <w:lang w:val="en-US"/>
        </w:rPr>
        <w:t xml:space="preserve"> </w:t>
      </w:r>
      <w:r w:rsidRPr="00413B87">
        <w:rPr>
          <w:lang w:val="en-US"/>
        </w:rPr>
        <w:t>Foundation</w:t>
      </w:r>
      <w:r>
        <w:rPr>
          <w:lang w:val="en-US"/>
        </w:rPr>
        <w:t xml:space="preserve"> </w:t>
      </w:r>
      <w:r w:rsidRPr="00413B87">
        <w:rPr>
          <w:lang w:val="en-US"/>
        </w:rPr>
        <w:t>(ISACAF)</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B61415">
      <w:pPr>
        <w:pStyle w:val="Cuerpovademecum"/>
        <w:rPr>
          <w:lang w:val="en-US"/>
        </w:rPr>
      </w:pPr>
      <w:hyperlink r:id="rId200" w:history="1">
        <w:r w:rsidR="004C04BA" w:rsidRPr="00413B87">
          <w:rPr>
            <w:rStyle w:val="Hyperlink"/>
            <w:lang w:val="en-US"/>
          </w:rPr>
          <w:t>Partnering</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Strong</w:t>
        </w:r>
        <w:r w:rsidR="004C04BA">
          <w:rPr>
            <w:rStyle w:val="Hyperlink"/>
            <w:lang w:val="en-US"/>
          </w:rPr>
          <w:t xml:space="preserve"> </w:t>
        </w:r>
        <w:r w:rsidR="004C04BA" w:rsidRPr="00413B87">
          <w:rPr>
            <w:rStyle w:val="Hyperlink"/>
            <w:lang w:val="en-US"/>
          </w:rPr>
          <w:t>Defense</w:t>
        </w:r>
      </w:hyperlink>
      <w:r w:rsidR="004C04BA">
        <w:rPr>
          <w:rFonts w:cs="Arial"/>
          <w:color w:val="000000"/>
          <w:lang w:val="en-US"/>
        </w:rPr>
        <w:t xml:space="preserve"> </w:t>
      </w:r>
    </w:p>
    <w:p w:rsidR="004C04BA" w:rsidRPr="00CC2C5D" w:rsidRDefault="004C04BA" w:rsidP="00CC2C5D">
      <w:pPr>
        <w:pStyle w:val="Cuerpovademecum"/>
      </w:pPr>
    </w:p>
    <w:p w:rsidR="004C04BA" w:rsidRPr="00413B87" w:rsidRDefault="004C04BA" w:rsidP="000A6D0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0A6D03">
      <w:pPr>
        <w:pStyle w:val="Estilo10"/>
        <w:rPr>
          <w:lang w:val="en-US"/>
        </w:rPr>
      </w:pPr>
      <w:r w:rsidRPr="00413B87">
        <w:rPr>
          <w:lang w:val="en-US"/>
        </w:rPr>
        <w:t>Institut</w:t>
      </w:r>
      <w:r>
        <w:rPr>
          <w:lang w:val="en-US"/>
        </w:rPr>
        <w:t xml:space="preserve"> </w:t>
      </w:r>
      <w:r w:rsidRPr="00413B87">
        <w:rPr>
          <w:lang w:val="en-US"/>
        </w:rPr>
        <w:t>der</w:t>
      </w:r>
      <w:r>
        <w:rPr>
          <w:lang w:val="en-US"/>
        </w:rPr>
        <w:t xml:space="preserve"> </w:t>
      </w:r>
      <w:r w:rsidRPr="00413B87">
        <w:rPr>
          <w:lang w:val="en-US"/>
        </w:rPr>
        <w:t>Wirtschaftsprüfer</w:t>
      </w:r>
      <w:r>
        <w:rPr>
          <w:lang w:val="en-US"/>
        </w:rPr>
        <w:t xml:space="preserve"> </w:t>
      </w:r>
      <w:r w:rsidRPr="00413B87">
        <w:rPr>
          <w:lang w:val="en-US"/>
        </w:rPr>
        <w:t>in</w:t>
      </w:r>
      <w:r>
        <w:rPr>
          <w:lang w:val="en-US"/>
        </w:rPr>
        <w:t xml:space="preserve"> </w:t>
      </w:r>
      <w:r w:rsidRPr="00413B87">
        <w:rPr>
          <w:lang w:val="en-US"/>
        </w:rPr>
        <w:t>Deutschland</w:t>
      </w:r>
      <w:r>
        <w:rPr>
          <w:lang w:val="en-US"/>
        </w:rPr>
        <w:t xml:space="preserve"> </w:t>
      </w:r>
      <w:r w:rsidRPr="00413B87">
        <w:rPr>
          <w:lang w:val="en-US"/>
        </w:rPr>
        <w:t>e.V.</w:t>
      </w:r>
      <w:r>
        <w:rPr>
          <w:lang w:val="en-US"/>
        </w:rPr>
        <w:t xml:space="preserve"> </w:t>
      </w:r>
      <w:r w:rsidRPr="00413B87">
        <w:rPr>
          <w:lang w:val="en-US"/>
        </w:rPr>
        <w:t>-</w:t>
      </w:r>
      <w:r>
        <w:rPr>
          <w:lang w:val="en-US"/>
        </w:rPr>
        <w:t xml:space="preserve"> </w:t>
      </w:r>
      <w:r w:rsidRPr="00413B87">
        <w:rPr>
          <w:lang w:val="en-US"/>
        </w:rPr>
        <w:t>Alemania</w:t>
      </w:r>
    </w:p>
    <w:p w:rsidR="004C04BA" w:rsidRDefault="009B1B23" w:rsidP="000A6D03">
      <w:pPr>
        <w:pStyle w:val="Cuerpovademecum"/>
        <w:rPr>
          <w:rStyle w:val="Hyperlink"/>
          <w:lang w:val="en-US"/>
        </w:rPr>
      </w:pPr>
      <w:hyperlink r:id="rId201" w:history="1">
        <w:r w:rsidR="004C04BA">
          <w:rPr>
            <w:rStyle w:val="Hyperlink"/>
            <w:lang w:val="en-US"/>
          </w:rPr>
          <w:t xml:space="preserve"> </w:t>
        </w:r>
        <w:r w:rsidR="004C04BA" w:rsidRPr="00413B87">
          <w:rPr>
            <w:rStyle w:val="Hyperlink"/>
            <w:lang w:val="en-US"/>
          </w:rPr>
          <w:t>ISA</w:t>
        </w:r>
        <w:r w:rsidR="004C04BA">
          <w:rPr>
            <w:rStyle w:val="Hyperlink"/>
            <w:lang w:val="en-US"/>
          </w:rPr>
          <w:t xml:space="preserve"> </w:t>
        </w:r>
        <w:r w:rsidR="004C04BA" w:rsidRPr="00413B87">
          <w:rPr>
            <w:rStyle w:val="Hyperlink"/>
            <w:lang w:val="en-US"/>
          </w:rPr>
          <w:t>800</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"Special</w:t>
        </w:r>
        <w:r w:rsidR="004C04BA">
          <w:rPr>
            <w:rStyle w:val="Hyperlink"/>
            <w:lang w:val="en-US"/>
          </w:rPr>
          <w:t xml:space="preserve"> </w:t>
        </w:r>
        <w:r w:rsidR="004C04BA" w:rsidRPr="00413B87">
          <w:rPr>
            <w:rStyle w:val="Hyperlink"/>
            <w:lang w:val="en-US"/>
          </w:rPr>
          <w:t>Considerations</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Statements</w:t>
        </w:r>
        <w:r w:rsidR="004C04BA">
          <w:rPr>
            <w:rStyle w:val="Hyperlink"/>
            <w:lang w:val="en-US"/>
          </w:rPr>
          <w:t xml:space="preserve"> </w:t>
        </w:r>
        <w:r w:rsidR="004C04BA" w:rsidRPr="00413B87">
          <w:rPr>
            <w:rStyle w:val="Hyperlink"/>
            <w:lang w:val="en-US"/>
          </w:rPr>
          <w:t>Prepared</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Accordance</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Special</w:t>
        </w:r>
        <w:r w:rsidR="004C04BA">
          <w:rPr>
            <w:rStyle w:val="Hyperlink"/>
            <w:lang w:val="en-US"/>
          </w:rPr>
          <w:t xml:space="preserve"> </w:t>
        </w:r>
        <w:r w:rsidR="004C04BA" w:rsidRPr="00413B87">
          <w:rPr>
            <w:rStyle w:val="Hyperlink"/>
            <w:lang w:val="en-US"/>
          </w:rPr>
          <w:t>Purpose</w:t>
        </w:r>
        <w:r w:rsidR="004C04BA">
          <w:rPr>
            <w:rStyle w:val="Hyperlink"/>
            <w:lang w:val="en-US"/>
          </w:rPr>
          <w:t xml:space="preserve"> </w:t>
        </w:r>
        <w:r w:rsidR="004C04BA" w:rsidRPr="00413B87">
          <w:rPr>
            <w:rStyle w:val="Hyperlink"/>
            <w:lang w:val="en-US"/>
          </w:rPr>
          <w:t>Frameworks"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ISA</w:t>
        </w:r>
        <w:r w:rsidR="004C04BA">
          <w:rPr>
            <w:rStyle w:val="Hyperlink"/>
            <w:lang w:val="en-US"/>
          </w:rPr>
          <w:t xml:space="preserve"> </w:t>
        </w:r>
        <w:r w:rsidR="004C04BA" w:rsidRPr="00413B87">
          <w:rPr>
            <w:rStyle w:val="Hyperlink"/>
            <w:lang w:val="en-US"/>
          </w:rPr>
          <w:t>805</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"Special</w:t>
        </w:r>
        <w:r w:rsidR="004C04BA">
          <w:rPr>
            <w:rStyle w:val="Hyperlink"/>
            <w:lang w:val="en-US"/>
          </w:rPr>
          <w:t xml:space="preserve"> </w:t>
        </w:r>
        <w:r w:rsidR="004C04BA" w:rsidRPr="00413B87">
          <w:rPr>
            <w:rStyle w:val="Hyperlink"/>
            <w:lang w:val="en-US"/>
          </w:rPr>
          <w:t>Considerations</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Single</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Statements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Specific</w:t>
        </w:r>
        <w:r w:rsidR="004C04BA">
          <w:rPr>
            <w:rStyle w:val="Hyperlink"/>
            <w:lang w:val="en-US"/>
          </w:rPr>
          <w:t xml:space="preserve"> </w:t>
        </w:r>
        <w:r w:rsidR="004C04BA" w:rsidRPr="00413B87">
          <w:rPr>
            <w:rStyle w:val="Hyperlink"/>
            <w:lang w:val="en-US"/>
          </w:rPr>
          <w:t>Elements,</w:t>
        </w:r>
        <w:r w:rsidR="004C04BA">
          <w:rPr>
            <w:rStyle w:val="Hyperlink"/>
            <w:lang w:val="en-US"/>
          </w:rPr>
          <w:t xml:space="preserve"> </w:t>
        </w:r>
        <w:r w:rsidR="004C04BA" w:rsidRPr="00413B87">
          <w:rPr>
            <w:rStyle w:val="Hyperlink"/>
            <w:lang w:val="en-US"/>
          </w:rPr>
          <w:t>Accounts</w:t>
        </w:r>
        <w:r w:rsidR="004C04BA">
          <w:rPr>
            <w:rStyle w:val="Hyperlink"/>
            <w:lang w:val="en-US"/>
          </w:rPr>
          <w:t xml:space="preserve"> </w:t>
        </w:r>
        <w:r w:rsidR="004C04BA" w:rsidRPr="00413B87">
          <w:rPr>
            <w:rStyle w:val="Hyperlink"/>
            <w:lang w:val="en-US"/>
          </w:rPr>
          <w:t>or</w:t>
        </w:r>
        <w:r w:rsidR="004C04BA">
          <w:rPr>
            <w:rStyle w:val="Hyperlink"/>
            <w:lang w:val="en-US"/>
          </w:rPr>
          <w:t xml:space="preserve"> </w:t>
        </w:r>
        <w:r w:rsidR="004C04BA" w:rsidRPr="00413B87">
          <w:rPr>
            <w:rStyle w:val="Hyperlink"/>
            <w:lang w:val="en-US"/>
          </w:rPr>
          <w:t>Items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Statement,</w:t>
        </w:r>
        <w:r w:rsidR="004C04BA">
          <w:rPr>
            <w:rStyle w:val="Hyperlink"/>
            <w:lang w:val="en-US"/>
          </w:rPr>
          <w:t xml:space="preserve"> </w:t>
        </w:r>
        <w:r w:rsidR="004C04BA" w:rsidRPr="00413B87">
          <w:rPr>
            <w:rStyle w:val="Hyperlink"/>
            <w:lang w:val="en-US"/>
          </w:rPr>
          <w:t>Proposed</w:t>
        </w:r>
        <w:r w:rsidR="004C04BA">
          <w:rPr>
            <w:rStyle w:val="Hyperlink"/>
            <w:lang w:val="en-US"/>
          </w:rPr>
          <w:t xml:space="preserve"> </w:t>
        </w:r>
        <w:r w:rsidR="004C04BA" w:rsidRPr="00413B87">
          <w:rPr>
            <w:rStyle w:val="Hyperlink"/>
            <w:lang w:val="en-US"/>
          </w:rPr>
          <w:t>Conforming</w:t>
        </w:r>
        <w:r w:rsidR="004C04BA">
          <w:rPr>
            <w:rStyle w:val="Hyperlink"/>
            <w:lang w:val="en-US"/>
          </w:rPr>
          <w:t xml:space="preserve"> </w:t>
        </w:r>
        <w:r w:rsidR="004C04BA" w:rsidRPr="00413B87">
          <w:rPr>
            <w:rStyle w:val="Hyperlink"/>
            <w:lang w:val="en-US"/>
          </w:rPr>
          <w:t>Amendment</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Another</w:t>
        </w:r>
        <w:r w:rsidR="004C04BA">
          <w:rPr>
            <w:rStyle w:val="Hyperlink"/>
            <w:lang w:val="en-US"/>
          </w:rPr>
          <w:t xml:space="preserve"> </w:t>
        </w:r>
        <w:r w:rsidR="004C04BA" w:rsidRPr="00413B87">
          <w:rPr>
            <w:rStyle w:val="Hyperlink"/>
            <w:lang w:val="en-US"/>
          </w:rPr>
          <w:t>ISA"</w:t>
        </w:r>
      </w:hyperlink>
    </w:p>
    <w:p w:rsidR="004C04BA" w:rsidRPr="00413B87" w:rsidRDefault="004C04BA" w:rsidP="000A6D03">
      <w:pPr>
        <w:pStyle w:val="Cuerpovademecum"/>
        <w:rPr>
          <w:rStyle w:val="Hyperlink"/>
          <w:lang w:val="en-US"/>
        </w:rPr>
      </w:pPr>
    </w:p>
    <w:p w:rsidR="004C04BA" w:rsidRPr="00413B87" w:rsidRDefault="004C04BA" w:rsidP="00A76879">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A76879">
      <w:pPr>
        <w:pStyle w:val="Estilo10"/>
        <w:jc w:val="both"/>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in</w:t>
      </w:r>
      <w:r>
        <w:rPr>
          <w:lang w:val="en-US"/>
        </w:rPr>
        <w:t xml:space="preserve"> </w:t>
      </w:r>
      <w:r w:rsidRPr="00413B87">
        <w:rPr>
          <w:lang w:val="en-US"/>
        </w:rPr>
        <w:t>England</w:t>
      </w:r>
      <w:r>
        <w:rPr>
          <w:lang w:val="en-US"/>
        </w:rPr>
        <w:t xml:space="preserve"> </w:t>
      </w:r>
      <w:r w:rsidRPr="00413B87">
        <w:rPr>
          <w:lang w:val="en-US"/>
        </w:rPr>
        <w:t>and</w:t>
      </w:r>
      <w:r>
        <w:rPr>
          <w:lang w:val="en-US"/>
        </w:rPr>
        <w:t xml:space="preserve"> </w:t>
      </w:r>
      <w:r w:rsidRPr="00413B87">
        <w:rPr>
          <w:lang w:val="en-US"/>
        </w:rPr>
        <w:t>Wales</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p>
    <w:p w:rsidR="004C04BA" w:rsidRPr="00413B87" w:rsidRDefault="009B1B23" w:rsidP="00A76879">
      <w:pPr>
        <w:pStyle w:val="Cuerpovademecum"/>
        <w:rPr>
          <w:rFonts w:cs="Arial"/>
          <w:color w:val="000000"/>
          <w:lang w:val="en-US"/>
        </w:rPr>
      </w:pPr>
      <w:hyperlink r:id="rId202" w:history="1">
        <w:r w:rsidR="004C04BA" w:rsidRPr="00413B87">
          <w:rPr>
            <w:rStyle w:val="Hyperlink"/>
            <w:lang w:val="en-US"/>
          </w:rPr>
          <w:t>PRA</w:t>
        </w:r>
        <w:r w:rsidR="004C04BA">
          <w:rPr>
            <w:rStyle w:val="Hyperlink"/>
            <w:lang w:val="en-US"/>
          </w:rPr>
          <w:t xml:space="preserve"> </w:t>
        </w:r>
        <w:r w:rsidR="004C04BA" w:rsidRPr="00413B87">
          <w:rPr>
            <w:rStyle w:val="Hyperlink"/>
            <w:lang w:val="en-US"/>
          </w:rPr>
          <w:t>proposals</w:t>
        </w:r>
        <w:r w:rsidR="004C04BA">
          <w:rPr>
            <w:rStyle w:val="Hyperlink"/>
            <w:lang w:val="en-US"/>
          </w:rPr>
          <w:t xml:space="preserve"> </w:t>
        </w:r>
        <w:r w:rsidR="004C04BA" w:rsidRPr="00413B87">
          <w:rPr>
            <w:rStyle w:val="Hyperlink"/>
            <w:lang w:val="en-US"/>
          </w:rPr>
          <w:t>will</w:t>
        </w:r>
        <w:r w:rsidR="004C04BA">
          <w:rPr>
            <w:rStyle w:val="Hyperlink"/>
            <w:lang w:val="en-US"/>
          </w:rPr>
          <w:t xml:space="preserve"> </w:t>
        </w:r>
        <w:r w:rsidR="004C04BA" w:rsidRPr="00413B87">
          <w:rPr>
            <w:rStyle w:val="Hyperlink"/>
            <w:lang w:val="en-US"/>
          </w:rPr>
          <w:t>make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more</w:t>
        </w:r>
        <w:r w:rsidR="004C04BA">
          <w:rPr>
            <w:rStyle w:val="Hyperlink"/>
            <w:lang w:val="en-US"/>
          </w:rPr>
          <w:t xml:space="preserve"> </w:t>
        </w:r>
        <w:r w:rsidR="004C04BA" w:rsidRPr="00413B87">
          <w:rPr>
            <w:rStyle w:val="Hyperlink"/>
            <w:lang w:val="en-US"/>
          </w:rPr>
          <w:t>relevant</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r w:rsidR="004C04BA" w:rsidRPr="00413B87">
          <w:rPr>
            <w:rStyle w:val="Hyperlink"/>
            <w:lang w:val="en-US"/>
          </w:rPr>
          <w:t>ICAEW</w:t>
        </w:r>
      </w:hyperlink>
    </w:p>
    <w:p w:rsidR="004C04BA" w:rsidRPr="00413B87" w:rsidRDefault="004C04BA" w:rsidP="00A76879">
      <w:pPr>
        <w:pStyle w:val="Cuerpovademecum"/>
        <w:rPr>
          <w:szCs w:val="20"/>
          <w:lang w:val="en-US"/>
        </w:rPr>
      </w:pPr>
    </w:p>
    <w:p w:rsidR="004C04BA" w:rsidRPr="00413B87" w:rsidRDefault="004C04BA" w:rsidP="00A76879">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A76879">
      <w:pPr>
        <w:pStyle w:val="Estilo10"/>
        <w:jc w:val="both"/>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Scotland</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p>
    <w:p w:rsidR="004C04BA" w:rsidRPr="00413B87" w:rsidRDefault="009B1B23" w:rsidP="00A76879">
      <w:pPr>
        <w:pStyle w:val="Cuerpovademecum"/>
        <w:rPr>
          <w:rFonts w:cs="Arial"/>
          <w:color w:val="000000"/>
          <w:lang w:val="en-US"/>
        </w:rPr>
      </w:pPr>
      <w:hyperlink r:id="rId203" w:history="1">
        <w:r w:rsidR="004C04BA" w:rsidRPr="00413B87">
          <w:rPr>
            <w:rStyle w:val="Hyperlink"/>
            <w:lang w:val="en-US"/>
          </w:rPr>
          <w:t>Cabinet</w:t>
        </w:r>
        <w:r w:rsidR="004C04BA">
          <w:rPr>
            <w:rStyle w:val="Hyperlink"/>
            <w:lang w:val="en-US"/>
          </w:rPr>
          <w:t xml:space="preserve"> </w:t>
        </w:r>
        <w:r w:rsidR="004C04BA" w:rsidRPr="00413B87">
          <w:rPr>
            <w:rStyle w:val="Hyperlink"/>
            <w:lang w:val="en-US"/>
          </w:rPr>
          <w:t>Office</w:t>
        </w:r>
        <w:r w:rsidR="004C04BA">
          <w:rPr>
            <w:rStyle w:val="Hyperlink"/>
            <w:lang w:val="en-US"/>
          </w:rPr>
          <w:t xml:space="preserve"> </w:t>
        </w:r>
        <w:r w:rsidR="004C04BA" w:rsidRPr="00413B87">
          <w:rPr>
            <w:rStyle w:val="Hyperlink"/>
            <w:lang w:val="en-US"/>
          </w:rPr>
          <w:t>raises</w:t>
        </w:r>
        <w:r w:rsidR="004C04BA">
          <w:rPr>
            <w:rStyle w:val="Hyperlink"/>
            <w:lang w:val="en-US"/>
          </w:rPr>
          <w:t xml:space="preserve"> </w:t>
        </w:r>
        <w:r w:rsidR="004C04BA" w:rsidRPr="00413B87">
          <w:rPr>
            <w:rStyle w:val="Hyperlink"/>
            <w:lang w:val="en-US"/>
          </w:rPr>
          <w:t>charity</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threshold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England</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Wales</w:t>
        </w:r>
      </w:hyperlink>
      <w:r w:rsidR="004C04BA">
        <w:rPr>
          <w:rFonts w:cs="Arial"/>
          <w:color w:val="000000"/>
          <w:lang w:val="en-US"/>
        </w:rPr>
        <w:t xml:space="preserve"> </w:t>
      </w:r>
    </w:p>
    <w:p w:rsidR="004C04BA" w:rsidRPr="00413B87" w:rsidRDefault="009B1B23" w:rsidP="00FB1D30">
      <w:pPr>
        <w:pStyle w:val="Cuerpovademecum"/>
        <w:rPr>
          <w:rStyle w:val="Hyperlink"/>
          <w:lang w:val="en-US"/>
        </w:rPr>
      </w:pPr>
      <w:hyperlink r:id="rId204" w:history="1">
        <w:r w:rsidR="004C04BA" w:rsidRPr="00413B87">
          <w:rPr>
            <w:rStyle w:val="Hyperlink"/>
            <w:lang w:val="en-US"/>
          </w:rPr>
          <w:t>Audit</w:t>
        </w:r>
        <w:r w:rsidR="004C04BA">
          <w:rPr>
            <w:rStyle w:val="Hyperlink"/>
            <w:lang w:val="en-US"/>
          </w:rPr>
          <w:t xml:space="preserve"> </w:t>
        </w:r>
        <w:r w:rsidR="004C04BA" w:rsidRPr="00413B87">
          <w:rPr>
            <w:rStyle w:val="Hyperlink"/>
            <w:lang w:val="en-US"/>
          </w:rPr>
          <w:t>skills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cyber</w:t>
        </w:r>
        <w:r w:rsidR="004C04BA">
          <w:rPr>
            <w:rStyle w:val="Hyperlink"/>
            <w:lang w:val="en-US"/>
          </w:rPr>
          <w:t xml:space="preserve"> </w:t>
        </w:r>
        <w:r w:rsidR="004C04BA" w:rsidRPr="00413B87">
          <w:rPr>
            <w:rStyle w:val="Hyperlink"/>
            <w:lang w:val="en-US"/>
          </w:rPr>
          <w:t>world</w:t>
        </w:r>
      </w:hyperlink>
    </w:p>
    <w:p w:rsidR="004C04BA" w:rsidRPr="00413B87" w:rsidRDefault="009B1B23" w:rsidP="00B61415">
      <w:pPr>
        <w:pStyle w:val="Cuerpovademecum"/>
        <w:rPr>
          <w:lang w:val="en-US"/>
        </w:rPr>
      </w:pPr>
      <w:hyperlink r:id="rId205" w:history="1">
        <w:r w:rsidR="004C04BA" w:rsidRPr="00413B87">
          <w:rPr>
            <w:rStyle w:val="Hyperlink"/>
            <w:lang w:val="en-US"/>
          </w:rPr>
          <w:t>BIS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FRC</w:t>
        </w:r>
        <w:r w:rsidR="004C04BA">
          <w:rPr>
            <w:rStyle w:val="Hyperlink"/>
            <w:lang w:val="en-US"/>
          </w:rPr>
          <w:t xml:space="preserve"> </w:t>
        </w:r>
        <w:r w:rsidR="004C04BA" w:rsidRPr="00413B87">
          <w:rPr>
            <w:rStyle w:val="Hyperlink"/>
            <w:lang w:val="en-US"/>
          </w:rPr>
          <w:t>consult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implementing</w:t>
        </w:r>
        <w:r w:rsidR="004C04BA">
          <w:rPr>
            <w:rStyle w:val="Hyperlink"/>
            <w:lang w:val="en-US"/>
          </w:rPr>
          <w:t xml:space="preserve"> </w:t>
        </w:r>
        <w:r w:rsidR="004C04BA" w:rsidRPr="00413B87">
          <w:rPr>
            <w:rStyle w:val="Hyperlink"/>
            <w:lang w:val="en-US"/>
          </w:rPr>
          <w:t>EU</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reforms</w:t>
        </w:r>
      </w:hyperlink>
      <w:r w:rsidR="004C04BA">
        <w:rPr>
          <w:rFonts w:cs="Arial"/>
          <w:color w:val="000000"/>
          <w:lang w:val="en-US"/>
        </w:rPr>
        <w:t xml:space="preserve"> </w:t>
      </w:r>
    </w:p>
    <w:p w:rsidR="004C04BA" w:rsidRPr="00413B87" w:rsidRDefault="009B1B23" w:rsidP="001E7D94">
      <w:pPr>
        <w:pStyle w:val="Cuerpovademecum"/>
        <w:rPr>
          <w:rStyle w:val="Hyperlink"/>
          <w:lang w:val="en-US"/>
        </w:rPr>
      </w:pPr>
      <w:hyperlink r:id="rId206" w:history="1">
        <w:r w:rsidR="004C04BA" w:rsidRPr="00413B87">
          <w:rPr>
            <w:rStyle w:val="Hyperlink"/>
            <w:lang w:val="en-US"/>
          </w:rPr>
          <w:t>FRC</w:t>
        </w:r>
        <w:r w:rsidR="004C04BA">
          <w:rPr>
            <w:rStyle w:val="Hyperlink"/>
            <w:lang w:val="en-US"/>
          </w:rPr>
          <w:t xml:space="preserve"> </w:t>
        </w:r>
        <w:r w:rsidR="004C04BA" w:rsidRPr="00413B87">
          <w:rPr>
            <w:rStyle w:val="Hyperlink"/>
            <w:lang w:val="en-US"/>
          </w:rPr>
          <w:t>surveys</w:t>
        </w:r>
        <w:r w:rsidR="004C04BA">
          <w:rPr>
            <w:rStyle w:val="Hyperlink"/>
            <w:lang w:val="en-US"/>
          </w:rPr>
          <w:t xml:space="preserve"> </w:t>
        </w:r>
        <w:r w:rsidR="004C04BA" w:rsidRPr="00413B87">
          <w:rPr>
            <w:rStyle w:val="Hyperlink"/>
            <w:lang w:val="en-US"/>
          </w:rPr>
          <w:t>first</w:t>
        </w:r>
        <w:r w:rsidR="004C04BA">
          <w:rPr>
            <w:rStyle w:val="Hyperlink"/>
            <w:lang w:val="en-US"/>
          </w:rPr>
          <w:t xml:space="preserve"> </w:t>
        </w:r>
        <w:r w:rsidR="004C04BA" w:rsidRPr="00413B87">
          <w:rPr>
            <w:rStyle w:val="Hyperlink"/>
            <w:lang w:val="en-US"/>
          </w:rPr>
          <w:t>year</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extended</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reports</w:t>
        </w:r>
      </w:hyperlink>
    </w:p>
    <w:p w:rsidR="004C04BA" w:rsidRPr="00413B87" w:rsidRDefault="009B1B23" w:rsidP="001E7D94">
      <w:pPr>
        <w:pStyle w:val="Cuerpovademecum"/>
        <w:rPr>
          <w:rStyle w:val="Hyperlink"/>
          <w:lang w:val="en-US"/>
        </w:rPr>
      </w:pPr>
      <w:hyperlink r:id="rId207" w:history="1">
        <w:r w:rsidR="004C04BA" w:rsidRPr="00413B87">
          <w:rPr>
            <w:rStyle w:val="Hyperlink"/>
            <w:lang w:val="en-US"/>
          </w:rPr>
          <w:t>Global</w:t>
        </w:r>
        <w:r w:rsidR="004C04BA">
          <w:rPr>
            <w:rStyle w:val="Hyperlink"/>
            <w:lang w:val="en-US"/>
          </w:rPr>
          <w:t xml:space="preserve"> </w:t>
        </w:r>
        <w:r w:rsidR="004C04BA" w:rsidRPr="00413B87">
          <w:rPr>
            <w:rStyle w:val="Hyperlink"/>
            <w:lang w:val="en-US"/>
          </w:rPr>
          <w:t>forum</w:t>
        </w:r>
        <w:r w:rsidR="004C04BA">
          <w:rPr>
            <w:rStyle w:val="Hyperlink"/>
            <w:lang w:val="en-US"/>
          </w:rPr>
          <w:t xml:space="preserve"> </w:t>
        </w:r>
        <w:r w:rsidR="004C04BA" w:rsidRPr="00413B87">
          <w:rPr>
            <w:rStyle w:val="Hyperlink"/>
            <w:lang w:val="en-US"/>
          </w:rPr>
          <w:t>finds</w:t>
        </w:r>
        <w:r w:rsidR="004C04BA">
          <w:rPr>
            <w:rStyle w:val="Hyperlink"/>
            <w:lang w:val="en-US"/>
          </w:rPr>
          <w:t xml:space="preserve"> </w:t>
        </w:r>
        <w:r w:rsidR="004C04BA" w:rsidRPr="00413B87">
          <w:rPr>
            <w:rStyle w:val="Hyperlink"/>
            <w:lang w:val="en-US"/>
          </w:rPr>
          <w:t>continued</w:t>
        </w:r>
        <w:r w:rsidR="004C04BA">
          <w:rPr>
            <w:rStyle w:val="Hyperlink"/>
            <w:lang w:val="en-US"/>
          </w:rPr>
          <w:t xml:space="preserve"> </w:t>
        </w:r>
        <w:r w:rsidR="004C04BA" w:rsidRPr="00413B87">
          <w:rPr>
            <w:rStyle w:val="Hyperlink"/>
            <w:lang w:val="en-US"/>
          </w:rPr>
          <w:t>problems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company</w:t>
        </w:r>
        <w:r w:rsidR="004C04BA">
          <w:rPr>
            <w:rStyle w:val="Hyperlink"/>
            <w:lang w:val="en-US"/>
          </w:rPr>
          <w:t xml:space="preserve"> </w:t>
        </w:r>
        <w:r w:rsidR="004C04BA" w:rsidRPr="00413B87">
          <w:rPr>
            <w:rStyle w:val="Hyperlink"/>
            <w:lang w:val="en-US"/>
          </w:rPr>
          <w:t>audits</w:t>
        </w:r>
      </w:hyperlink>
    </w:p>
    <w:p w:rsidR="004C04BA" w:rsidRPr="00413B87" w:rsidRDefault="009B1B23" w:rsidP="001E7D94">
      <w:pPr>
        <w:pStyle w:val="Cuerpovademecum"/>
        <w:rPr>
          <w:rStyle w:val="Hyperlink"/>
          <w:lang w:val="en-US"/>
        </w:rPr>
      </w:pPr>
      <w:hyperlink r:id="rId208" w:history="1">
        <w:r w:rsidR="004C04BA" w:rsidRPr="00413B87">
          <w:rPr>
            <w:rStyle w:val="Hyperlink"/>
            <w:lang w:val="en-US"/>
          </w:rPr>
          <w:t>Double</w:t>
        </w:r>
        <w:r w:rsidR="004C04BA">
          <w:rPr>
            <w:rStyle w:val="Hyperlink"/>
            <w:lang w:val="en-US"/>
          </w:rPr>
          <w:t xml:space="preserve"> </w:t>
        </w:r>
        <w:r w:rsidR="004C04BA" w:rsidRPr="00413B87">
          <w:rPr>
            <w:rStyle w:val="Hyperlink"/>
            <w:lang w:val="en-US"/>
          </w:rPr>
          <w:t>delight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CA</w:t>
        </w:r>
        <w:r w:rsidR="004C04BA">
          <w:rPr>
            <w:rStyle w:val="Hyperlink"/>
            <w:lang w:val="en-US"/>
          </w:rPr>
          <w:t xml:space="preserve"> </w:t>
        </w:r>
        <w:r w:rsidR="004C04BA" w:rsidRPr="00413B87">
          <w:rPr>
            <w:rStyle w:val="Hyperlink"/>
            <w:lang w:val="en-US"/>
          </w:rPr>
          <w:t>ITPs</w:t>
        </w:r>
      </w:hyperlink>
    </w:p>
    <w:p w:rsidR="004C04BA" w:rsidRPr="00413B87" w:rsidRDefault="009B1B23" w:rsidP="001E7D94">
      <w:pPr>
        <w:pStyle w:val="Cuerpovademecum"/>
        <w:rPr>
          <w:rStyle w:val="Hyperlink"/>
          <w:lang w:val="en-US"/>
        </w:rPr>
      </w:pPr>
      <w:hyperlink r:id="rId209" w:history="1">
        <w:r w:rsidR="004C04BA" w:rsidRPr="00413B87">
          <w:rPr>
            <w:rStyle w:val="Hyperlink"/>
            <w:lang w:val="en-US"/>
          </w:rPr>
          <w:t>ICAS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CIPFA</w:t>
        </w:r>
        <w:r w:rsidR="004C04BA">
          <w:rPr>
            <w:rStyle w:val="Hyperlink"/>
            <w:lang w:val="en-US"/>
          </w:rPr>
          <w:t xml:space="preserve"> </w:t>
        </w:r>
        <w:r w:rsidR="004C04BA" w:rsidRPr="00413B87">
          <w:rPr>
            <w:rStyle w:val="Hyperlink"/>
            <w:lang w:val="en-US"/>
          </w:rPr>
          <w:t>launch</w:t>
        </w:r>
        <w:r w:rsidR="004C04BA">
          <w:rPr>
            <w:rStyle w:val="Hyperlink"/>
            <w:lang w:val="en-US"/>
          </w:rPr>
          <w:t xml:space="preserve"> </w:t>
        </w:r>
        <w:r w:rsidR="004C04BA" w:rsidRPr="00413B87">
          <w:rPr>
            <w:rStyle w:val="Hyperlink"/>
            <w:lang w:val="en-US"/>
          </w:rPr>
          <w:t>landmark</w:t>
        </w:r>
        <w:r w:rsidR="004C04BA">
          <w:rPr>
            <w:rStyle w:val="Hyperlink"/>
            <w:lang w:val="en-US"/>
          </w:rPr>
          <w:t xml:space="preserve"> </w:t>
        </w:r>
        <w:r w:rsidR="004C04BA" w:rsidRPr="00413B87">
          <w:rPr>
            <w:rStyle w:val="Hyperlink"/>
            <w:lang w:val="en-US"/>
          </w:rPr>
          <w:t>integrated</w:t>
        </w:r>
        <w:r w:rsidR="004C04BA">
          <w:rPr>
            <w:rStyle w:val="Hyperlink"/>
            <w:lang w:val="en-US"/>
          </w:rPr>
          <w:t xml:space="preserve"> </w:t>
        </w:r>
        <w:r w:rsidR="004C04BA" w:rsidRPr="00413B87">
          <w:rPr>
            <w:rStyle w:val="Hyperlink"/>
            <w:lang w:val="en-US"/>
          </w:rPr>
          <w:t>qualification</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w:t>
        </w:r>
      </w:hyperlink>
    </w:p>
    <w:p w:rsidR="004C04BA" w:rsidRPr="00413B87" w:rsidRDefault="009B1B23" w:rsidP="00004659">
      <w:pPr>
        <w:pStyle w:val="Cuerpovademecum"/>
        <w:rPr>
          <w:rFonts w:cs="Arial"/>
          <w:color w:val="000000"/>
          <w:lang w:val="en-US"/>
        </w:rPr>
      </w:pPr>
      <w:hyperlink r:id="rId210" w:history="1">
        <w:r w:rsidR="004C04BA" w:rsidRPr="00413B87">
          <w:rPr>
            <w:rStyle w:val="Hyperlink"/>
            <w:lang w:val="en-US"/>
          </w:rPr>
          <w:t>Improvement</w:t>
        </w:r>
        <w:r w:rsidR="004C04BA">
          <w:rPr>
            <w:rStyle w:val="Hyperlink"/>
            <w:lang w:val="en-US"/>
          </w:rPr>
          <w:t xml:space="preserve"> </w:t>
        </w:r>
        <w:r w:rsidR="004C04BA" w:rsidRPr="00413B87">
          <w:rPr>
            <w:rStyle w:val="Hyperlink"/>
            <w:lang w:val="en-US"/>
          </w:rPr>
          <w:t>seen</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banks'</w:t>
        </w:r>
        <w:r w:rsidR="004C04BA">
          <w:rPr>
            <w:rStyle w:val="Hyperlink"/>
            <w:lang w:val="en-US"/>
          </w:rPr>
          <w:t xml:space="preserve"> </w:t>
        </w:r>
        <w:r w:rsidR="004C04BA" w:rsidRPr="00413B87">
          <w:rPr>
            <w:rStyle w:val="Hyperlink"/>
            <w:lang w:val="en-US"/>
          </w:rPr>
          <w:t>loan</w:t>
        </w:r>
        <w:r w:rsidR="004C04BA">
          <w:rPr>
            <w:rStyle w:val="Hyperlink"/>
            <w:lang w:val="en-US"/>
          </w:rPr>
          <w:t xml:space="preserve"> </w:t>
        </w:r>
        <w:r w:rsidR="004C04BA" w:rsidRPr="00413B87">
          <w:rPr>
            <w:rStyle w:val="Hyperlink"/>
            <w:lang w:val="en-US"/>
          </w:rPr>
          <w:t>loss</w:t>
        </w:r>
        <w:r w:rsidR="004C04BA">
          <w:rPr>
            <w:rStyle w:val="Hyperlink"/>
            <w:lang w:val="en-US"/>
          </w:rPr>
          <w:t xml:space="preserve"> </w:t>
        </w:r>
        <w:r w:rsidR="004C04BA" w:rsidRPr="00413B87">
          <w:rPr>
            <w:rStyle w:val="Hyperlink"/>
            <w:lang w:val="en-US"/>
          </w:rPr>
          <w:t>provisions</w:t>
        </w:r>
      </w:hyperlink>
      <w:r w:rsidR="004C04BA">
        <w:rPr>
          <w:rFonts w:cs="Arial"/>
          <w:color w:val="000000"/>
          <w:lang w:val="en-US"/>
        </w:rPr>
        <w:t xml:space="preserve"> </w:t>
      </w:r>
    </w:p>
    <w:p w:rsidR="004C04BA" w:rsidRPr="00413B87" w:rsidRDefault="009B1B23" w:rsidP="00004659">
      <w:pPr>
        <w:pStyle w:val="Cuerpovademecum"/>
        <w:rPr>
          <w:rFonts w:cs="Arial"/>
          <w:color w:val="000000"/>
          <w:lang w:val="en-US"/>
        </w:rPr>
      </w:pPr>
      <w:hyperlink r:id="rId211" w:history="1">
        <w:r w:rsidR="004C04BA" w:rsidRPr="00413B87">
          <w:rPr>
            <w:rStyle w:val="Hyperlink"/>
            <w:lang w:val="en-US"/>
          </w:rPr>
          <w:t>Greater</w:t>
        </w:r>
        <w:r w:rsidR="004C04BA">
          <w:rPr>
            <w:rStyle w:val="Hyperlink"/>
            <w:lang w:val="en-US"/>
          </w:rPr>
          <w:t xml:space="preserve"> </w:t>
        </w:r>
        <w:r w:rsidR="004C04BA" w:rsidRPr="00413B87">
          <w:rPr>
            <w:rStyle w:val="Hyperlink"/>
            <w:lang w:val="en-US"/>
          </w:rPr>
          <w:t>transparency</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review</w:t>
        </w:r>
        <w:r w:rsidR="004C04BA">
          <w:rPr>
            <w:rStyle w:val="Hyperlink"/>
            <w:lang w:val="en-US"/>
          </w:rPr>
          <w:t xml:space="preserve"> </w:t>
        </w:r>
        <w:r w:rsidR="004C04BA" w:rsidRPr="00413B87">
          <w:rPr>
            <w:rStyle w:val="Hyperlink"/>
            <w:lang w:val="en-US"/>
          </w:rPr>
          <w:t>findings</w:t>
        </w:r>
      </w:hyperlink>
    </w:p>
    <w:p w:rsidR="004C04BA" w:rsidRPr="00413B87" w:rsidRDefault="009B1B23" w:rsidP="00004659">
      <w:pPr>
        <w:pStyle w:val="Cuerpovademecum"/>
        <w:rPr>
          <w:rFonts w:cs="Arial"/>
          <w:color w:val="000000"/>
          <w:u w:val="single"/>
          <w:lang w:val="en-US"/>
        </w:rPr>
      </w:pPr>
      <w:hyperlink r:id="rId212" w:history="1">
        <w:r w:rsidR="004C04BA" w:rsidRPr="00413B87">
          <w:rPr>
            <w:rStyle w:val="Hyperlink"/>
            <w:lang w:val="en-US"/>
          </w:rPr>
          <w:t>Audit</w:t>
        </w:r>
        <w:r w:rsidR="004C04BA">
          <w:rPr>
            <w:rStyle w:val="Hyperlink"/>
            <w:lang w:val="en-US"/>
          </w:rPr>
          <w:t xml:space="preserve"> </w:t>
        </w:r>
        <w:r w:rsidR="004C04BA" w:rsidRPr="00413B87">
          <w:rPr>
            <w:rStyle w:val="Hyperlink"/>
            <w:lang w:val="en-US"/>
          </w:rPr>
          <w:t>moves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front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technology</w:t>
        </w:r>
      </w:hyperlink>
    </w:p>
    <w:p w:rsidR="004C04BA" w:rsidRPr="00413B87" w:rsidRDefault="004C04BA" w:rsidP="00A76879">
      <w:pPr>
        <w:pStyle w:val="Cuerpovademecum"/>
        <w:rPr>
          <w:szCs w:val="20"/>
          <w:lang w:val="en-US"/>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in</w:t>
      </w:r>
      <w:r>
        <w:rPr>
          <w:lang w:val="en-US"/>
        </w:rPr>
        <w:t xml:space="preserve"> </w:t>
      </w:r>
      <w:r w:rsidRPr="00413B87">
        <w:rPr>
          <w:lang w:val="en-US"/>
        </w:rPr>
        <w:t>Australia</w:t>
      </w:r>
      <w:r>
        <w:rPr>
          <w:lang w:val="en-US"/>
        </w:rPr>
        <w:t xml:space="preserve"> </w:t>
      </w:r>
      <w:r w:rsidRPr="00413B87">
        <w:rPr>
          <w:lang w:val="en-US"/>
        </w:rPr>
        <w:t>-</w:t>
      </w:r>
      <w:r>
        <w:rPr>
          <w:lang w:val="en-US"/>
        </w:rPr>
        <w:t xml:space="preserve"> </w:t>
      </w:r>
      <w:r w:rsidRPr="00413B87">
        <w:rPr>
          <w:lang w:val="en-US"/>
        </w:rPr>
        <w:t>Australia</w:t>
      </w:r>
    </w:p>
    <w:p w:rsidR="004C04BA" w:rsidRPr="00413B87" w:rsidRDefault="004C04BA" w:rsidP="00920AE3">
      <w:pPr>
        <w:pStyle w:val="Cuerpovademecum"/>
        <w:rPr>
          <w:rStyle w:val="Hyperlink"/>
          <w:lang w:val="en-US"/>
        </w:rPr>
      </w:pPr>
      <w:r>
        <w:rPr>
          <w:rStyle w:val="Hyperlink"/>
          <w:lang w:val="en-US"/>
        </w:rPr>
        <w:t xml:space="preserve"> </w:t>
      </w:r>
      <w:hyperlink r:id="rId213" w:history="1">
        <w:r w:rsidRPr="00413B87">
          <w:rPr>
            <w:rStyle w:val="Hyperlink"/>
            <w:lang w:val="en-US"/>
          </w:rPr>
          <w:t>From</w:t>
        </w:r>
        <w:r>
          <w:rPr>
            <w:rStyle w:val="Hyperlink"/>
            <w:lang w:val="en-US"/>
          </w:rPr>
          <w:t xml:space="preserve"> </w:t>
        </w:r>
        <w:r w:rsidRPr="00413B87">
          <w:rPr>
            <w:rStyle w:val="Hyperlink"/>
            <w:lang w:val="en-US"/>
          </w:rPr>
          <w:t>barter</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Bitcoins,</w:t>
        </w:r>
        <w:r>
          <w:rPr>
            <w:rStyle w:val="Hyperlink"/>
            <w:lang w:val="en-US"/>
          </w:rPr>
          <w:t xml:space="preserve"> </w:t>
        </w:r>
        <w:r w:rsidRPr="00413B87">
          <w:rPr>
            <w:rStyle w:val="Hyperlink"/>
            <w:lang w:val="en-US"/>
          </w:rPr>
          <w:t>digital</w:t>
        </w:r>
        <w:r>
          <w:rPr>
            <w:rStyle w:val="Hyperlink"/>
            <w:lang w:val="en-US"/>
          </w:rPr>
          <w:t xml:space="preserve"> </w:t>
        </w:r>
        <w:r w:rsidRPr="00413B87">
          <w:rPr>
            <w:rStyle w:val="Hyperlink"/>
            <w:lang w:val="en-US"/>
          </w:rPr>
          <w:t>currency</w:t>
        </w:r>
        <w:r>
          <w:rPr>
            <w:rStyle w:val="Hyperlink"/>
            <w:lang w:val="en-US"/>
          </w:rPr>
          <w:t xml:space="preserve"> </w:t>
        </w:r>
        <w:r w:rsidRPr="00413B87">
          <w:rPr>
            <w:rStyle w:val="Hyperlink"/>
            <w:lang w:val="en-US"/>
          </w:rPr>
          <w:t>has</w:t>
        </w:r>
        <w:r>
          <w:rPr>
            <w:rStyle w:val="Hyperlink"/>
            <w:lang w:val="en-US"/>
          </w:rPr>
          <w:t xml:space="preserve"> </w:t>
        </w:r>
        <w:r w:rsidRPr="00413B87">
          <w:rPr>
            <w:rStyle w:val="Hyperlink"/>
            <w:lang w:val="en-US"/>
          </w:rPr>
          <w:t>gained</w:t>
        </w:r>
        <w:r>
          <w:rPr>
            <w:rStyle w:val="Hyperlink"/>
            <w:lang w:val="en-US"/>
          </w:rPr>
          <w:t xml:space="preserve"> </w:t>
        </w:r>
        <w:r w:rsidRPr="00413B87">
          <w:rPr>
            <w:rStyle w:val="Hyperlink"/>
            <w:lang w:val="en-US"/>
          </w:rPr>
          <w:t>our</w:t>
        </w:r>
        <w:r>
          <w:rPr>
            <w:rStyle w:val="Hyperlink"/>
            <w:lang w:val="en-US"/>
          </w:rPr>
          <w:t xml:space="preserve"> </w:t>
        </w:r>
        <w:r w:rsidRPr="00413B87">
          <w:rPr>
            <w:rStyle w:val="Hyperlink"/>
            <w:lang w:val="en-US"/>
          </w:rPr>
          <w:t>attention</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continues</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raise</w:t>
        </w:r>
        <w:r>
          <w:rPr>
            <w:rStyle w:val="Hyperlink"/>
            <w:lang w:val="en-US"/>
          </w:rPr>
          <w:t xml:space="preserve"> </w:t>
        </w:r>
        <w:r w:rsidRPr="00413B87">
          <w:rPr>
            <w:rStyle w:val="Hyperlink"/>
            <w:lang w:val="en-US"/>
          </w:rPr>
          <w:t>questions</w:t>
        </w:r>
        <w:r>
          <w:rPr>
            <w:rStyle w:val="Hyperlink"/>
            <w:lang w:val="en-US"/>
          </w:rPr>
          <w:t xml:space="preserve"> </w:t>
        </w:r>
        <w:r w:rsidRPr="00413B87">
          <w:rPr>
            <w:rStyle w:val="Hyperlink"/>
            <w:lang w:val="en-US"/>
          </w:rPr>
          <w:t>as</w:t>
        </w:r>
        <w:r>
          <w:rPr>
            <w:rStyle w:val="Hyperlink"/>
            <w:lang w:val="en-US"/>
          </w:rPr>
          <w:t xml:space="preserve"> </w:t>
        </w:r>
        <w:r w:rsidRPr="00413B87">
          <w:rPr>
            <w:rStyle w:val="Hyperlink"/>
            <w:lang w:val="en-US"/>
          </w:rPr>
          <w:t>it</w:t>
        </w:r>
        <w:r>
          <w:rPr>
            <w:rStyle w:val="Hyperlink"/>
            <w:lang w:val="en-US"/>
          </w:rPr>
          <w:t xml:space="preserve"> </w:t>
        </w:r>
        <w:r w:rsidRPr="00413B87">
          <w:rPr>
            <w:rStyle w:val="Hyperlink"/>
            <w:lang w:val="en-US"/>
          </w:rPr>
          <w:t>grows</w:t>
        </w:r>
        <w:r>
          <w:rPr>
            <w:rStyle w:val="Hyperlink"/>
            <w:lang w:val="en-US"/>
          </w:rPr>
          <w:t xml:space="preserve"> </w:t>
        </w:r>
        <w:r w:rsidRPr="00413B87">
          <w:rPr>
            <w:rStyle w:val="Hyperlink"/>
            <w:lang w:val="en-US"/>
          </w:rPr>
          <w:t>significantly</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scope</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function.</w:t>
        </w:r>
        <w:r>
          <w:rPr>
            <w:rStyle w:val="Hyperlink"/>
            <w:lang w:val="en-US"/>
          </w:rPr>
          <w:t xml:space="preserve"> </w:t>
        </w:r>
        <w:r w:rsidRPr="00413B87">
          <w:rPr>
            <w:rStyle w:val="Hyperlink"/>
            <w:lang w:val="en-US"/>
          </w:rPr>
          <w:t>Is</w:t>
        </w:r>
        <w:r>
          <w:rPr>
            <w:rStyle w:val="Hyperlink"/>
            <w:lang w:val="en-US"/>
          </w:rPr>
          <w:t xml:space="preserve"> </w:t>
        </w:r>
        <w:r w:rsidRPr="00413B87">
          <w:rPr>
            <w:rStyle w:val="Hyperlink"/>
            <w:lang w:val="en-US"/>
          </w:rPr>
          <w:t>it</w:t>
        </w:r>
        <w:r>
          <w:rPr>
            <w:rStyle w:val="Hyperlink"/>
            <w:lang w:val="en-US"/>
          </w:rPr>
          <w:t xml:space="preserve"> </w:t>
        </w:r>
        <w:r w:rsidRPr="00413B87">
          <w:rPr>
            <w:rStyle w:val="Hyperlink"/>
            <w:lang w:val="en-US"/>
          </w:rPr>
          <w:t>here</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stay?</w:t>
        </w:r>
        <w:r>
          <w:rPr>
            <w:rStyle w:val="Hyperlink"/>
            <w:lang w:val="en-US"/>
          </w:rPr>
          <w:t xml:space="preserve"> </w:t>
        </w:r>
        <w:r w:rsidRPr="00413B87">
          <w:rPr>
            <w:rStyle w:val="Hyperlink"/>
            <w:lang w:val="en-US"/>
          </w:rPr>
          <w:t>Is</w:t>
        </w:r>
        <w:r>
          <w:rPr>
            <w:rStyle w:val="Hyperlink"/>
            <w:lang w:val="en-US"/>
          </w:rPr>
          <w:t xml:space="preserve"> </w:t>
        </w:r>
        <w:r w:rsidRPr="00413B87">
          <w:rPr>
            <w:rStyle w:val="Hyperlink"/>
            <w:lang w:val="en-US"/>
          </w:rPr>
          <w:t>it</w:t>
        </w:r>
        <w:r>
          <w:rPr>
            <w:rStyle w:val="Hyperlink"/>
            <w:lang w:val="en-US"/>
          </w:rPr>
          <w:t xml:space="preserve"> </w:t>
        </w:r>
        <w:r w:rsidRPr="00413B87">
          <w:rPr>
            <w:rStyle w:val="Hyperlink"/>
            <w:lang w:val="en-US"/>
          </w:rPr>
          <w:t>a</w:t>
        </w:r>
        <w:r>
          <w:rPr>
            <w:rStyle w:val="Hyperlink"/>
            <w:lang w:val="en-US"/>
          </w:rPr>
          <w:t xml:space="preserve"> </w:t>
        </w:r>
        <w:r w:rsidRPr="00413B87">
          <w:rPr>
            <w:rStyle w:val="Hyperlink"/>
            <w:lang w:val="en-US"/>
          </w:rPr>
          <w:t>fad?</w:t>
        </w:r>
      </w:hyperlink>
      <w:r>
        <w:rPr>
          <w:rStyle w:val="Hyperlink"/>
          <w:lang w:val="en-US"/>
        </w:rPr>
        <w:t xml:space="preserve"> </w:t>
      </w:r>
      <w:r w:rsidRPr="00413B87">
        <w:rPr>
          <w:rStyle w:val="Hyperlink"/>
          <w:lang w:val="en-US"/>
        </w:rPr>
        <w:fldChar w:fldCharType="begin"/>
      </w:r>
      <w:r w:rsidRPr="00413B87">
        <w:rPr>
          <w:rStyle w:val="Hyperlink"/>
          <w:lang w:val="en-US"/>
        </w:rPr>
        <w:instrText xml:space="preserve"> HYPERLINK "http://www.charteredaccountants.com.au/futureinc/Publications" </w:instrText>
      </w:r>
      <w:r w:rsidRPr="00413B87">
        <w:rPr>
          <w:rStyle w:val="Hyperlink"/>
          <w:lang w:val="en-US"/>
        </w:rPr>
        <w:fldChar w:fldCharType="separate"/>
      </w:r>
      <w:r w:rsidRPr="00413B87">
        <w:rPr>
          <w:rStyle w:val="Hyperlink"/>
          <w:lang w:val="en-US"/>
        </w:rPr>
        <w:t>Australia</w:t>
      </w:r>
      <w:r>
        <w:rPr>
          <w:rStyle w:val="Hyperlink"/>
          <w:lang w:val="en-US"/>
        </w:rPr>
        <w:t xml:space="preserve"> </w:t>
      </w:r>
      <w:r w:rsidRPr="00413B87">
        <w:rPr>
          <w:rStyle w:val="Hyperlink"/>
          <w:lang w:val="en-US"/>
        </w:rPr>
        <w:t>is</w:t>
      </w:r>
      <w:r>
        <w:rPr>
          <w:rStyle w:val="Hyperlink"/>
          <w:lang w:val="en-US"/>
        </w:rPr>
        <w:t xml:space="preserve"> </w:t>
      </w:r>
      <w:r w:rsidRPr="00413B87">
        <w:rPr>
          <w:rStyle w:val="Hyperlink"/>
          <w:lang w:val="en-US"/>
        </w:rPr>
        <w:t>known</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its</w:t>
      </w:r>
      <w:r>
        <w:rPr>
          <w:rStyle w:val="Hyperlink"/>
          <w:lang w:val="en-US"/>
        </w:rPr>
        <w:t xml:space="preserve"> </w:t>
      </w:r>
      <w:r w:rsidRPr="00413B87">
        <w:rPr>
          <w:rStyle w:val="Hyperlink"/>
          <w:lang w:val="en-US"/>
        </w:rPr>
        <w:t>‘fair-go’</w:t>
      </w:r>
      <w:r>
        <w:rPr>
          <w:rStyle w:val="Hyperlink"/>
          <w:lang w:val="en-US"/>
        </w:rPr>
        <w:t xml:space="preserve"> </w:t>
      </w:r>
      <w:r w:rsidRPr="00413B87">
        <w:rPr>
          <w:rStyle w:val="Hyperlink"/>
          <w:lang w:val="en-US"/>
        </w:rPr>
        <w:t>approach,</w:t>
      </w:r>
      <w:r>
        <w:rPr>
          <w:rStyle w:val="Hyperlink"/>
          <w:lang w:val="en-US"/>
        </w:rPr>
        <w:t xml:space="preserve"> </w:t>
      </w:r>
      <w:r w:rsidRPr="00413B87">
        <w:rPr>
          <w:rStyle w:val="Hyperlink"/>
          <w:lang w:val="en-US"/>
        </w:rPr>
        <w:t>but</w:t>
      </w:r>
      <w:r>
        <w:rPr>
          <w:rStyle w:val="Hyperlink"/>
          <w:lang w:val="en-US"/>
        </w:rPr>
        <w:t xml:space="preserve"> </w:t>
      </w:r>
      <w:r w:rsidRPr="00413B87">
        <w:rPr>
          <w:rStyle w:val="Hyperlink"/>
          <w:lang w:val="en-US"/>
        </w:rPr>
        <w:t>is</w:t>
      </w:r>
      <w:r>
        <w:rPr>
          <w:rStyle w:val="Hyperlink"/>
          <w:lang w:val="en-US"/>
        </w:rPr>
        <w:t xml:space="preserve"> </w:t>
      </w:r>
      <w:r w:rsidRPr="00413B87">
        <w:rPr>
          <w:rStyle w:val="Hyperlink"/>
          <w:lang w:val="en-US"/>
        </w:rPr>
        <w:t>it</w:t>
      </w:r>
      <w:r>
        <w:rPr>
          <w:rStyle w:val="Hyperlink"/>
          <w:lang w:val="en-US"/>
        </w:rPr>
        <w:t xml:space="preserve"> </w:t>
      </w:r>
      <w:r w:rsidRPr="00413B87">
        <w:rPr>
          <w:rStyle w:val="Hyperlink"/>
          <w:lang w:val="en-US"/>
        </w:rPr>
        <w:t>still</w:t>
      </w:r>
      <w:r>
        <w:rPr>
          <w:rStyle w:val="Hyperlink"/>
          <w:lang w:val="en-US"/>
        </w:rPr>
        <w:t xml:space="preserve"> </w:t>
      </w:r>
      <w:r w:rsidRPr="00413B87">
        <w:rPr>
          <w:rStyle w:val="Hyperlink"/>
          <w:lang w:val="en-US"/>
        </w:rPr>
        <w:t>delivering?</w:t>
      </w:r>
      <w:r>
        <w:rPr>
          <w:rStyle w:val="Hyperlink"/>
          <w:lang w:val="en-US"/>
        </w:rPr>
        <w:t xml:space="preserve"> </w:t>
      </w:r>
      <w:r w:rsidRPr="00413B87">
        <w:rPr>
          <w:rStyle w:val="Hyperlink"/>
          <w:lang w:val="en-US"/>
        </w:rPr>
        <w:t>Is</w:t>
      </w:r>
      <w:r>
        <w:rPr>
          <w:rStyle w:val="Hyperlink"/>
          <w:lang w:val="en-US"/>
        </w:rPr>
        <w:t xml:space="preserve"> </w:t>
      </w:r>
      <w:r w:rsidRPr="00413B87">
        <w:rPr>
          <w:rStyle w:val="Hyperlink"/>
          <w:lang w:val="en-US"/>
        </w:rPr>
        <w:t>it</w:t>
      </w:r>
      <w:r>
        <w:rPr>
          <w:rStyle w:val="Hyperlink"/>
          <w:lang w:val="en-US"/>
        </w:rPr>
        <w:t xml:space="preserve"> </w:t>
      </w:r>
      <w:r w:rsidRPr="00413B87">
        <w:rPr>
          <w:rStyle w:val="Hyperlink"/>
          <w:lang w:val="en-US"/>
        </w:rPr>
        <w:t>getting</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ba</w:t>
      </w:r>
      <w:hyperlink r:id="rId214" w:history="1">
        <w:r w:rsidRPr="00413B87">
          <w:rPr>
            <w:rStyle w:val="Hyperlink"/>
            <w:lang w:val="en-US"/>
          </w:rPr>
          <w:t>We</w:t>
        </w:r>
        <w:r>
          <w:rPr>
            <w:rStyle w:val="Hyperlink"/>
            <w:lang w:val="en-US"/>
          </w:rPr>
          <w:t xml:space="preserve"> </w:t>
        </w:r>
        <w:r w:rsidRPr="00413B87">
          <w:rPr>
            <w:rStyle w:val="Hyperlink"/>
            <w:lang w:val="en-US"/>
          </w:rPr>
          <w:t>recently</w:t>
        </w:r>
        <w:r>
          <w:rPr>
            <w:rStyle w:val="Hyperlink"/>
            <w:lang w:val="en-US"/>
          </w:rPr>
          <w:t xml:space="preserve"> </w:t>
        </w:r>
        <w:r w:rsidRPr="00413B87">
          <w:rPr>
            <w:rStyle w:val="Hyperlink"/>
            <w:lang w:val="en-US"/>
          </w:rPr>
          <w:t>gathered</w:t>
        </w:r>
        <w:r>
          <w:rPr>
            <w:rStyle w:val="Hyperlink"/>
            <w:lang w:val="en-US"/>
          </w:rPr>
          <w:t xml:space="preserve"> </w:t>
        </w:r>
        <w:r w:rsidRPr="00413B87">
          <w:rPr>
            <w:rStyle w:val="Hyperlink"/>
            <w:lang w:val="en-US"/>
          </w:rPr>
          <w:t>a</w:t>
        </w:r>
        <w:r>
          <w:rPr>
            <w:rStyle w:val="Hyperlink"/>
            <w:lang w:val="en-US"/>
          </w:rPr>
          <w:t xml:space="preserve"> </w:t>
        </w:r>
        <w:r w:rsidRPr="00413B87">
          <w:rPr>
            <w:rStyle w:val="Hyperlink"/>
            <w:lang w:val="en-US"/>
          </w:rPr>
          <w:t>range</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stakeholders</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Australia</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New</w:t>
        </w:r>
        <w:r>
          <w:rPr>
            <w:rStyle w:val="Hyperlink"/>
            <w:lang w:val="en-US"/>
          </w:rPr>
          <w:t xml:space="preserve"> </w:t>
        </w:r>
        <w:r w:rsidRPr="00413B87">
          <w:rPr>
            <w:rStyle w:val="Hyperlink"/>
            <w:lang w:val="en-US"/>
          </w:rPr>
          <w:t>Zealand</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work</w:t>
        </w:r>
        <w:r>
          <w:rPr>
            <w:rStyle w:val="Hyperlink"/>
            <w:lang w:val="en-US"/>
          </w:rPr>
          <w:t xml:space="preserve"> </w:t>
        </w:r>
        <w:r w:rsidRPr="00413B87">
          <w:rPr>
            <w:rStyle w:val="Hyperlink"/>
            <w:lang w:val="en-US"/>
          </w:rPr>
          <w:t>through</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implications</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impact</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extended</w:t>
        </w:r>
        <w:r>
          <w:rPr>
            <w:rStyle w:val="Hyperlink"/>
            <w:lang w:val="en-US"/>
          </w:rPr>
          <w:t xml:space="preserve"> </w:t>
        </w:r>
        <w:r w:rsidRPr="00413B87">
          <w:rPr>
            <w:rStyle w:val="Hyperlink"/>
            <w:lang w:val="en-US"/>
          </w:rPr>
          <w:t>reporting</w:t>
        </w:r>
        <w:r>
          <w:rPr>
            <w:rStyle w:val="Hyperlink"/>
            <w:lang w:val="en-US"/>
          </w:rPr>
          <w:t xml:space="preserve"> </w:t>
        </w:r>
        <w:r w:rsidRPr="00413B87">
          <w:rPr>
            <w:rStyle w:val="Hyperlink"/>
            <w:lang w:val="en-US"/>
          </w:rPr>
          <w:t>by</w:t>
        </w:r>
        <w:r>
          <w:rPr>
            <w:rStyle w:val="Hyperlink"/>
            <w:lang w:val="en-US"/>
          </w:rPr>
          <w:t xml:space="preserve"> </w:t>
        </w:r>
        <w:r w:rsidRPr="00413B87">
          <w:rPr>
            <w:rStyle w:val="Hyperlink"/>
            <w:lang w:val="en-US"/>
          </w:rPr>
          <w:t>auditors.</w:t>
        </w:r>
        <w:r>
          <w:rPr>
            <w:rStyle w:val="Hyperlink"/>
            <w:lang w:val="en-US"/>
          </w:rPr>
          <w:t xml:space="preserve"> </w:t>
        </w:r>
        <w:r w:rsidRPr="00413B87">
          <w:rPr>
            <w:rStyle w:val="Hyperlink"/>
            <w:lang w:val="en-US"/>
          </w:rPr>
          <w:t>Now</w:t>
        </w:r>
        <w:r>
          <w:rPr>
            <w:rStyle w:val="Hyperlink"/>
            <w:lang w:val="en-US"/>
          </w:rPr>
          <w:t xml:space="preserve"> </w:t>
        </w:r>
        <w:r w:rsidRPr="00413B87">
          <w:rPr>
            <w:rStyle w:val="Hyperlink"/>
            <w:lang w:val="en-US"/>
          </w:rPr>
          <w:t>you</w:t>
        </w:r>
        <w:r>
          <w:rPr>
            <w:rStyle w:val="Hyperlink"/>
            <w:lang w:val="en-US"/>
          </w:rPr>
          <w:t xml:space="preserve"> </w:t>
        </w:r>
        <w:r w:rsidRPr="00413B87">
          <w:rPr>
            <w:rStyle w:val="Hyperlink"/>
            <w:lang w:val="en-US"/>
          </w:rPr>
          <w:t>can</w:t>
        </w:r>
        <w:r>
          <w:rPr>
            <w:rStyle w:val="Hyperlink"/>
            <w:lang w:val="en-US"/>
          </w:rPr>
          <w:t xml:space="preserve"> </w:t>
        </w:r>
        <w:r w:rsidRPr="00413B87">
          <w:rPr>
            <w:rStyle w:val="Hyperlink"/>
            <w:lang w:val="en-US"/>
          </w:rPr>
          <w:t>read</w:t>
        </w:r>
        <w:r>
          <w:rPr>
            <w:rStyle w:val="Hyperlink"/>
            <w:lang w:val="en-US"/>
          </w:rPr>
          <w:t xml:space="preserve"> </w:t>
        </w:r>
        <w:r w:rsidRPr="00413B87">
          <w:rPr>
            <w:rStyle w:val="Hyperlink"/>
            <w:lang w:val="en-US"/>
          </w:rPr>
          <w:t>highlights</w:t>
        </w:r>
        <w:r>
          <w:rPr>
            <w:rStyle w:val="Hyperlink"/>
            <w:lang w:val="en-US"/>
          </w:rPr>
          <w:t xml:space="preserve"> </w:t>
        </w:r>
        <w:r w:rsidRPr="00413B87">
          <w:rPr>
            <w:rStyle w:val="Hyperlink"/>
            <w:lang w:val="en-US"/>
          </w:rPr>
          <w:t>about</w:t>
        </w:r>
        <w:r>
          <w:rPr>
            <w:rStyle w:val="Hyperlink"/>
            <w:lang w:val="en-US"/>
          </w:rPr>
          <w:t xml:space="preserve"> </w:t>
        </w:r>
        <w:r w:rsidRPr="00413B87">
          <w:rPr>
            <w:rStyle w:val="Hyperlink"/>
            <w:lang w:val="en-US"/>
          </w:rPr>
          <w:t>how</w:t>
        </w:r>
        <w:r>
          <w:rPr>
            <w:rStyle w:val="Hyperlink"/>
            <w:lang w:val="en-US"/>
          </w:rPr>
          <w:t xml:space="preserve"> </w:t>
        </w:r>
        <w:r w:rsidRPr="00413B87">
          <w:rPr>
            <w:rStyle w:val="Hyperlink"/>
            <w:lang w:val="en-US"/>
          </w:rPr>
          <w:t>they</w:t>
        </w:r>
        <w:r>
          <w:rPr>
            <w:rStyle w:val="Hyperlink"/>
            <w:lang w:val="en-US"/>
          </w:rPr>
          <w:t xml:space="preserve"> </w:t>
        </w:r>
        <w:r w:rsidRPr="00413B87">
          <w:rPr>
            <w:rStyle w:val="Hyperlink"/>
            <w:lang w:val="en-US"/>
          </w:rPr>
          <w:t>explored</w:t>
        </w:r>
        <w:r>
          <w:rPr>
            <w:rStyle w:val="Hyperlink"/>
            <w:lang w:val="en-US"/>
          </w:rPr>
          <w:t xml:space="preserve"> </w:t>
        </w:r>
        <w:r w:rsidRPr="00413B87">
          <w:rPr>
            <w:rStyle w:val="Hyperlink"/>
            <w:lang w:val="en-US"/>
          </w:rPr>
          <w:t>key</w:t>
        </w:r>
        <w:r>
          <w:rPr>
            <w:rStyle w:val="Hyperlink"/>
            <w:lang w:val="en-US"/>
          </w:rPr>
          <w:t xml:space="preserve"> </w:t>
        </w:r>
        <w:r w:rsidRPr="00413B87">
          <w:rPr>
            <w:rStyle w:val="Hyperlink"/>
            <w:lang w:val="en-US"/>
          </w:rPr>
          <w:t>issues</w:t>
        </w:r>
        <w:r>
          <w:rPr>
            <w:rStyle w:val="Hyperlink"/>
            <w:lang w:val="en-US"/>
          </w:rPr>
          <w:t xml:space="preserve"> </w:t>
        </w:r>
        <w:r w:rsidRPr="00413B87">
          <w:rPr>
            <w:rStyle w:val="Hyperlink"/>
            <w:lang w:val="en-US"/>
          </w:rPr>
          <w:t>with</w:t>
        </w:r>
        <w:r>
          <w:rPr>
            <w:rStyle w:val="Hyperlink"/>
            <w:lang w:val="en-US"/>
          </w:rPr>
          <w:t xml:space="preserve"> </w:t>
        </w:r>
        <w:r w:rsidRPr="00413B87">
          <w:rPr>
            <w:rStyle w:val="Hyperlink"/>
            <w:lang w:val="en-US"/>
          </w:rPr>
          <w:t>us.</w:t>
        </w:r>
      </w:hyperlink>
    </w:p>
    <w:p w:rsidR="004C04BA" w:rsidRPr="00413B87" w:rsidRDefault="009B1B23" w:rsidP="00920AE3">
      <w:pPr>
        <w:pStyle w:val="Cuerpovademecum"/>
        <w:rPr>
          <w:rStyle w:val="Hyperlink"/>
          <w:lang w:val="en-US"/>
        </w:rPr>
      </w:pPr>
      <w:hyperlink r:id="rId215" w:history="1">
        <w:r w:rsidR="004C04BA" w:rsidRPr="00413B87">
          <w:rPr>
            <w:rStyle w:val="Hyperlink"/>
            <w:lang w:val="en-US"/>
          </w:rPr>
          <w:t>We</w:t>
        </w:r>
        <w:r w:rsidR="004C04BA">
          <w:rPr>
            <w:rStyle w:val="Hyperlink"/>
            <w:lang w:val="en-US"/>
          </w:rPr>
          <w:t xml:space="preserve"> </w:t>
        </w:r>
        <w:r w:rsidR="004C04BA" w:rsidRPr="00413B87">
          <w:rPr>
            <w:rStyle w:val="Hyperlink"/>
            <w:lang w:val="en-US"/>
          </w:rPr>
          <w:t>recently</w:t>
        </w:r>
        <w:r w:rsidR="004C04BA">
          <w:rPr>
            <w:rStyle w:val="Hyperlink"/>
            <w:lang w:val="en-US"/>
          </w:rPr>
          <w:t xml:space="preserve"> </w:t>
        </w:r>
        <w:r w:rsidR="004C04BA" w:rsidRPr="00413B87">
          <w:rPr>
            <w:rStyle w:val="Hyperlink"/>
            <w:lang w:val="en-US"/>
          </w:rPr>
          <w:t>gathered</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range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stakeholders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Australia</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Zealand</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through</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implications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impact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extended</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you</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read</w:t>
        </w:r>
        <w:r w:rsidR="004C04BA">
          <w:rPr>
            <w:rStyle w:val="Hyperlink"/>
            <w:lang w:val="en-US"/>
          </w:rPr>
          <w:t xml:space="preserve"> </w:t>
        </w:r>
        <w:r w:rsidR="004C04BA" w:rsidRPr="00413B87">
          <w:rPr>
            <w:rStyle w:val="Hyperlink"/>
            <w:lang w:val="en-US"/>
          </w:rPr>
          <w:t>highlights</w:t>
        </w:r>
        <w:r w:rsidR="004C04BA">
          <w:rPr>
            <w:rStyle w:val="Hyperlink"/>
            <w:lang w:val="en-US"/>
          </w:rPr>
          <w:t xml:space="preserve"> </w:t>
        </w:r>
        <w:r w:rsidR="004C04BA" w:rsidRPr="00413B87">
          <w:rPr>
            <w:rStyle w:val="Hyperlink"/>
            <w:lang w:val="en-US"/>
          </w:rPr>
          <w:t>about</w:t>
        </w:r>
        <w:r w:rsidR="004C04BA">
          <w:rPr>
            <w:rStyle w:val="Hyperlink"/>
            <w:lang w:val="en-US"/>
          </w:rPr>
          <w:t xml:space="preserve"> </w:t>
        </w:r>
        <w:r w:rsidR="004C04BA" w:rsidRPr="00413B87">
          <w:rPr>
            <w:rStyle w:val="Hyperlink"/>
            <w:lang w:val="en-US"/>
          </w:rPr>
          <w:t>how</w:t>
        </w:r>
        <w:r w:rsidR="004C04BA">
          <w:rPr>
            <w:rStyle w:val="Hyperlink"/>
            <w:lang w:val="en-US"/>
          </w:rPr>
          <w:t xml:space="preserve"> </w:t>
        </w:r>
        <w:r w:rsidR="004C04BA" w:rsidRPr="00413B87">
          <w:rPr>
            <w:rStyle w:val="Hyperlink"/>
            <w:lang w:val="en-US"/>
          </w:rPr>
          <w:t>they</w:t>
        </w:r>
        <w:r w:rsidR="004C04BA">
          <w:rPr>
            <w:rStyle w:val="Hyperlink"/>
            <w:lang w:val="en-US"/>
          </w:rPr>
          <w:t xml:space="preserve"> </w:t>
        </w:r>
        <w:r w:rsidR="004C04BA" w:rsidRPr="00413B87">
          <w:rPr>
            <w:rStyle w:val="Hyperlink"/>
            <w:lang w:val="en-US"/>
          </w:rPr>
          <w:t>explored</w:t>
        </w:r>
        <w:r w:rsidR="004C04BA">
          <w:rPr>
            <w:rStyle w:val="Hyperlink"/>
            <w:lang w:val="en-US"/>
          </w:rPr>
          <w:t xml:space="preserve"> </w:t>
        </w:r>
        <w:r w:rsidR="004C04BA" w:rsidRPr="00413B87">
          <w:rPr>
            <w:rStyle w:val="Hyperlink"/>
            <w:lang w:val="en-US"/>
          </w:rPr>
          <w:t>key</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us.</w:t>
        </w:r>
      </w:hyperlink>
      <w:r w:rsidR="004C04BA" w:rsidRPr="00413B87">
        <w:rPr>
          <w:rStyle w:val="Hyperlink"/>
          <w:lang w:val="en-US"/>
        </w:rPr>
        <w:t>lance</w:t>
      </w:r>
      <w:r w:rsidR="004C04BA">
        <w:rPr>
          <w:rStyle w:val="Hyperlink"/>
          <w:lang w:val="en-US"/>
        </w:rPr>
        <w:t xml:space="preserve"> </w:t>
      </w:r>
      <w:r w:rsidR="004C04BA" w:rsidRPr="00413B87">
        <w:rPr>
          <w:rStyle w:val="Hyperlink"/>
          <w:lang w:val="en-US"/>
        </w:rPr>
        <w:t>right</w:t>
      </w:r>
      <w:r w:rsidR="004C04BA">
        <w:rPr>
          <w:rStyle w:val="Hyperlink"/>
          <w:lang w:val="en-US"/>
        </w:rPr>
        <w:t xml:space="preserve"> </w:t>
      </w:r>
      <w:r w:rsidR="004C04BA" w:rsidRPr="00413B87">
        <w:rPr>
          <w:rStyle w:val="Hyperlink"/>
          <w:lang w:val="en-US"/>
        </w:rPr>
        <w:t>between</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return</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nation?</w:t>
      </w:r>
      <w:r w:rsidR="004C04BA" w:rsidRPr="00413B87">
        <w:rPr>
          <w:rStyle w:val="Hyperlink"/>
          <w:lang w:val="en-US"/>
        </w:rPr>
        <w:fldChar w:fldCharType="end"/>
      </w:r>
    </w:p>
    <w:p w:rsidR="004C04BA" w:rsidRPr="00413B87" w:rsidRDefault="004C04BA" w:rsidP="00920AE3">
      <w:pPr>
        <w:pStyle w:val="Cuerpovademecum"/>
        <w:rPr>
          <w:rStyle w:val="Hyperlink"/>
          <w:lang w:val="en-US"/>
        </w:rPr>
      </w:pPr>
    </w:p>
    <w:p w:rsidR="004C04BA" w:rsidRPr="00413B87" w:rsidRDefault="004C04BA" w:rsidP="00B61415">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B61415">
      <w:pPr>
        <w:pStyle w:val="Estilo10"/>
        <w:jc w:val="both"/>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Cost</w:t>
      </w:r>
      <w:r>
        <w:rPr>
          <w:lang w:val="en-US"/>
        </w:rPr>
        <w:t xml:space="preserve"> </w:t>
      </w:r>
      <w:r w:rsidRPr="00413B87">
        <w:rPr>
          <w:lang w:val="en-US"/>
        </w:rPr>
        <w:t>&amp;</w:t>
      </w:r>
      <w:r>
        <w:rPr>
          <w:lang w:val="en-US"/>
        </w:rPr>
        <w:t xml:space="preserve"> </w:t>
      </w:r>
      <w:r w:rsidRPr="00413B87">
        <w:rPr>
          <w:lang w:val="en-US"/>
        </w:rPr>
        <w:t>Management</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Pakistan</w:t>
      </w:r>
      <w:r>
        <w:rPr>
          <w:lang w:val="en-US"/>
        </w:rPr>
        <w:t xml:space="preserve"> </w:t>
      </w:r>
      <w:r w:rsidRPr="00413B87">
        <w:rPr>
          <w:lang w:val="en-US"/>
        </w:rPr>
        <w:t>-</w:t>
      </w:r>
      <w:r>
        <w:rPr>
          <w:lang w:val="en-US"/>
        </w:rPr>
        <w:t xml:space="preserve"> </w:t>
      </w:r>
      <w:r w:rsidRPr="00413B87">
        <w:rPr>
          <w:lang w:val="en-US"/>
        </w:rPr>
        <w:t>Pakistán</w:t>
      </w:r>
      <w:r>
        <w:rPr>
          <w:lang w:val="en-US"/>
        </w:rPr>
        <w:t xml:space="preserve"> </w:t>
      </w:r>
    </w:p>
    <w:p w:rsidR="004C04BA" w:rsidRPr="00413B87" w:rsidRDefault="009B1B23" w:rsidP="00B61415">
      <w:pPr>
        <w:pStyle w:val="Cuerpovademecum"/>
        <w:rPr>
          <w:rFonts w:cs="Arial"/>
          <w:color w:val="000000"/>
          <w:u w:val="single"/>
          <w:lang w:val="en-US"/>
        </w:rPr>
      </w:pPr>
      <w:hyperlink r:id="rId216" w:history="1">
        <w:r w:rsidR="004C04BA" w:rsidRPr="00413B87">
          <w:rPr>
            <w:rStyle w:val="Hyperlink"/>
            <w:lang w:val="en-US"/>
          </w:rPr>
          <w:t>Draft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Manual</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CMAs</w:t>
        </w:r>
      </w:hyperlink>
      <w:r w:rsidR="004C04BA">
        <w:rPr>
          <w:rFonts w:cs="Arial"/>
          <w:color w:val="000000"/>
          <w:lang w:val="en-US"/>
        </w:rPr>
        <w:t xml:space="preserve"> </w:t>
      </w:r>
    </w:p>
    <w:p w:rsidR="004C04BA" w:rsidRPr="00413B87" w:rsidRDefault="004C04BA" w:rsidP="001B6F54">
      <w:pPr>
        <w:pStyle w:val="Cuerpovademecum"/>
        <w:rPr>
          <w:rStyle w:val="Hyperlink"/>
          <w:lang w:val="en-US"/>
        </w:rPr>
      </w:pPr>
      <w:r>
        <w:rPr>
          <w:rStyle w:val="Hyperlink"/>
          <w:lang w:val="en-US"/>
        </w:rPr>
        <w:t xml:space="preserve"> </w:t>
      </w:r>
      <w:hyperlink r:id="rId217" w:history="1">
        <w:r w:rsidRPr="00413B87">
          <w:rPr>
            <w:rStyle w:val="Hyperlink"/>
            <w:lang w:val="en-US"/>
          </w:rPr>
          <w:t>Audit</w:t>
        </w:r>
        <w:r>
          <w:rPr>
            <w:rStyle w:val="Hyperlink"/>
            <w:lang w:val="en-US"/>
          </w:rPr>
          <w:t xml:space="preserve"> </w:t>
        </w:r>
        <w:r w:rsidRPr="00413B87">
          <w:rPr>
            <w:rStyle w:val="Hyperlink"/>
            <w:lang w:val="en-US"/>
          </w:rPr>
          <w:t>Bulletin</w:t>
        </w:r>
        <w:r>
          <w:rPr>
            <w:rStyle w:val="Hyperlink"/>
            <w:lang w:val="en-US"/>
          </w:rPr>
          <w:t xml:space="preserve"> </w:t>
        </w:r>
        <w:r w:rsidRPr="00413B87">
          <w:rPr>
            <w:rStyle w:val="Hyperlink"/>
            <w:lang w:val="en-US"/>
          </w:rPr>
          <w:t>Oct</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Dec</w:t>
        </w:r>
        <w:r>
          <w:rPr>
            <w:rStyle w:val="Hyperlink"/>
            <w:lang w:val="en-US"/>
          </w:rPr>
          <w:t xml:space="preserve"> </w:t>
        </w:r>
        <w:r w:rsidRPr="00413B87">
          <w:rPr>
            <w:rStyle w:val="Hyperlink"/>
            <w:lang w:val="en-US"/>
          </w:rPr>
          <w:t>2014</w:t>
        </w:r>
      </w:hyperlink>
    </w:p>
    <w:p w:rsidR="004C04BA" w:rsidRPr="00413B87" w:rsidRDefault="004C04BA" w:rsidP="00B61415">
      <w:pPr>
        <w:pStyle w:val="Cuerpovademecum"/>
        <w:rPr>
          <w:szCs w:val="20"/>
          <w:lang w:val="en-US"/>
        </w:rPr>
      </w:pPr>
    </w:p>
    <w:p w:rsidR="004C04BA" w:rsidRPr="00413B87" w:rsidRDefault="004C04BA" w:rsidP="006B503D">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Internal</w:t>
      </w:r>
      <w:r>
        <w:rPr>
          <w:lang w:val="en-US"/>
        </w:rPr>
        <w:t xml:space="preserve"> </w:t>
      </w:r>
      <w:r w:rsidRPr="00413B87">
        <w:rPr>
          <w:lang w:val="en-US"/>
        </w:rPr>
        <w:t>Auditors</w:t>
      </w:r>
      <w:r>
        <w:rPr>
          <w:lang w:val="en-US"/>
        </w:rPr>
        <w:t xml:space="preserve"> </w:t>
      </w:r>
      <w:r w:rsidRPr="00413B87">
        <w:rPr>
          <w:lang w:val="en-US"/>
        </w:rPr>
        <w:t>(IIA)</w:t>
      </w:r>
      <w:r>
        <w:rPr>
          <w:lang w:val="en-US"/>
        </w:rPr>
        <w:t xml:space="preserve"> </w:t>
      </w:r>
      <w:r w:rsidRPr="00413B87">
        <w:rPr>
          <w:lang w:val="en-US"/>
        </w:rPr>
        <w:t>-</w:t>
      </w:r>
      <w:r>
        <w:rPr>
          <w:lang w:val="en-US"/>
        </w:rPr>
        <w:t xml:space="preserve"> </w:t>
      </w:r>
      <w:r w:rsidRPr="00413B87">
        <w:rPr>
          <w:lang w:val="en-US"/>
        </w:rPr>
        <w:t>Internacional</w:t>
      </w:r>
    </w:p>
    <w:p w:rsidR="004C04BA" w:rsidRPr="00413B87" w:rsidRDefault="009B1B23" w:rsidP="00920AE3">
      <w:pPr>
        <w:pStyle w:val="Cuerpovademecum"/>
        <w:rPr>
          <w:rStyle w:val="Hyperlink"/>
          <w:lang w:val="en-US"/>
        </w:rPr>
      </w:pPr>
      <w:hyperlink r:id="rId218" w:history="1">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Practitioner</w:t>
        </w:r>
        <w:r w:rsidR="004C04BA">
          <w:rPr>
            <w:rStyle w:val="Hyperlink"/>
            <w:lang w:val="en-US"/>
          </w:rPr>
          <w:t xml:space="preserve"> </w:t>
        </w:r>
        <w:r w:rsidR="004C04BA" w:rsidRPr="00413B87">
          <w:rPr>
            <w:rStyle w:val="Hyperlink"/>
            <w:lang w:val="en-US"/>
          </w:rPr>
          <w:t>Designation</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Offered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Rotational</w:t>
        </w:r>
        <w:r w:rsidR="004C04BA">
          <w:rPr>
            <w:rStyle w:val="Hyperlink"/>
            <w:lang w:val="en-US"/>
          </w:rPr>
          <w:t xml:space="preserve"> </w:t>
        </w:r>
        <w:r w:rsidR="004C04BA" w:rsidRPr="00413B87">
          <w:rPr>
            <w:rStyle w:val="Hyperlink"/>
            <w:lang w:val="en-US"/>
          </w:rPr>
          <w:t>Auditors</w:t>
        </w:r>
      </w:hyperlink>
    </w:p>
    <w:p w:rsidR="004C04BA" w:rsidRPr="00413B87" w:rsidRDefault="009B1B23" w:rsidP="00920AE3">
      <w:pPr>
        <w:pStyle w:val="Cuerpovademecum"/>
        <w:rPr>
          <w:rStyle w:val="Hyperlink"/>
          <w:lang w:val="en-US"/>
        </w:rPr>
      </w:pPr>
      <w:hyperlink r:id="rId219" w:history="1">
        <w:r w:rsidR="004C04BA" w:rsidRPr="00413B87">
          <w:rPr>
            <w:rStyle w:val="Hyperlink"/>
            <w:lang w:val="en-US"/>
          </w:rPr>
          <w:t>IIA</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Updated</w:t>
        </w:r>
        <w:r w:rsidR="004C04BA">
          <w:rPr>
            <w:rStyle w:val="Hyperlink"/>
            <w:lang w:val="en-US"/>
          </w:rPr>
          <w:t xml:space="preserve"> </w:t>
        </w:r>
        <w:r w:rsidR="004C04BA" w:rsidRPr="00413B87">
          <w:rPr>
            <w:rStyle w:val="Hyperlink"/>
            <w:lang w:val="en-US"/>
          </w:rPr>
          <w:t>Practice</w:t>
        </w:r>
        <w:r w:rsidR="004C04BA">
          <w:rPr>
            <w:rStyle w:val="Hyperlink"/>
            <w:lang w:val="en-US"/>
          </w:rPr>
          <w:t xml:space="preserve"> </w:t>
        </w:r>
        <w:r w:rsidR="004C04BA" w:rsidRPr="00413B87">
          <w:rPr>
            <w:rStyle w:val="Hyperlink"/>
            <w:lang w:val="en-US"/>
          </w:rPr>
          <w:t>Advisories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Assurance</w:t>
        </w:r>
      </w:hyperlink>
    </w:p>
    <w:p w:rsidR="004C04BA" w:rsidRPr="00413B87" w:rsidRDefault="009B1B23" w:rsidP="00920AE3">
      <w:pPr>
        <w:pStyle w:val="Cuerpovademecum"/>
        <w:rPr>
          <w:rStyle w:val="Hyperlink"/>
          <w:lang w:val="en-US"/>
        </w:rPr>
      </w:pPr>
      <w:hyperlink r:id="rId220"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General</w:t>
        </w:r>
        <w:r w:rsidR="004C04BA">
          <w:rPr>
            <w:rStyle w:val="Hyperlink"/>
            <w:lang w:val="en-US"/>
          </w:rPr>
          <w:t xml:space="preserve"> </w:t>
        </w:r>
        <w:r w:rsidR="004C04BA" w:rsidRPr="00413B87">
          <w:rPr>
            <w:rStyle w:val="Hyperlink"/>
            <w:lang w:val="en-US"/>
          </w:rPr>
          <w:t>Counsel</w:t>
        </w:r>
        <w:r w:rsidR="004C04BA">
          <w:rPr>
            <w:rStyle w:val="Hyperlink"/>
            <w:lang w:val="en-US"/>
          </w:rPr>
          <w:t xml:space="preserve"> </w:t>
        </w:r>
        <w:r w:rsidR="004C04BA" w:rsidRPr="00413B87">
          <w:rPr>
            <w:rStyle w:val="Hyperlink"/>
            <w:lang w:val="en-US"/>
          </w:rPr>
          <w:t>Doesn't</w:t>
        </w:r>
        <w:r w:rsidR="004C04BA">
          <w:rPr>
            <w:rStyle w:val="Hyperlink"/>
            <w:lang w:val="en-US"/>
          </w:rPr>
          <w:t xml:space="preserve"> </w:t>
        </w:r>
        <w:r w:rsidR="004C04BA" w:rsidRPr="00413B87">
          <w:rPr>
            <w:rStyle w:val="Hyperlink"/>
            <w:lang w:val="en-US"/>
          </w:rPr>
          <w:t>Have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​"Privilege"</w:t>
        </w:r>
      </w:hyperlink>
    </w:p>
    <w:p w:rsidR="004C04BA" w:rsidRPr="00413B87" w:rsidRDefault="009B1B23" w:rsidP="00920AE3">
      <w:pPr>
        <w:pStyle w:val="Cuerpovademecum"/>
        <w:rPr>
          <w:rStyle w:val="Hyperlink"/>
          <w:lang w:val="en-US"/>
        </w:rPr>
      </w:pPr>
      <w:hyperlink r:id="rId221"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Is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General</w:t>
        </w:r>
        <w:r w:rsidR="004C04BA">
          <w:rPr>
            <w:rStyle w:val="Hyperlink"/>
            <w:lang w:val="en-US"/>
          </w:rPr>
          <w:t xml:space="preserve"> </w:t>
        </w:r>
        <w:r w:rsidR="004C04BA" w:rsidRPr="00413B87">
          <w:rPr>
            <w:rStyle w:val="Hyperlink"/>
            <w:lang w:val="en-US"/>
          </w:rPr>
          <w:t>Counsel</w:t>
        </w:r>
        <w:r w:rsidR="004C04BA">
          <w:rPr>
            <w:rStyle w:val="Hyperlink"/>
            <w:lang w:val="en-US"/>
          </w:rPr>
          <w:t xml:space="preserve"> </w:t>
        </w:r>
        <w:r w:rsidR="004C04BA" w:rsidRPr="00413B87">
          <w:rPr>
            <w:rStyle w:val="Hyperlink"/>
            <w:lang w:val="en-US"/>
          </w:rPr>
          <w:t>Friend</w:t>
        </w:r>
        <w:r w:rsidR="004C04BA">
          <w:rPr>
            <w:rStyle w:val="Hyperlink"/>
            <w:lang w:val="en-US"/>
          </w:rPr>
          <w:t xml:space="preserve"> </w:t>
        </w:r>
        <w:r w:rsidR="004C04BA" w:rsidRPr="00413B87">
          <w:rPr>
            <w:rStyle w:val="Hyperlink"/>
            <w:lang w:val="en-US"/>
          </w:rPr>
          <w:t>or</w:t>
        </w:r>
        <w:r w:rsidR="004C04BA">
          <w:rPr>
            <w:rStyle w:val="Hyperlink"/>
            <w:lang w:val="en-US"/>
          </w:rPr>
          <w:t xml:space="preserve"> </w:t>
        </w:r>
        <w:r w:rsidR="004C04BA" w:rsidRPr="00413B87">
          <w:rPr>
            <w:rStyle w:val="Hyperlink"/>
            <w:lang w:val="en-US"/>
          </w:rPr>
          <w:t>Foe?</w:t>
        </w:r>
      </w:hyperlink>
    </w:p>
    <w:p w:rsidR="004C04BA" w:rsidRPr="00413B87" w:rsidRDefault="009B1B23" w:rsidP="003422FD">
      <w:pPr>
        <w:pStyle w:val="Cuerpovademecum"/>
        <w:rPr>
          <w:rFonts w:cs="Arial"/>
          <w:color w:val="000000"/>
          <w:lang w:val="en-US"/>
        </w:rPr>
      </w:pPr>
      <w:hyperlink r:id="rId222" w:history="1">
        <w:r w:rsidR="004C04BA" w:rsidRPr="00413B87">
          <w:rPr>
            <w:rStyle w:val="Hyperlink"/>
            <w:lang w:val="en-US"/>
          </w:rPr>
          <w:t>A</w:t>
        </w:r>
        <w:r w:rsidR="004C04BA">
          <w:rPr>
            <w:rStyle w:val="Hyperlink"/>
            <w:lang w:val="en-US"/>
          </w:rPr>
          <w:t xml:space="preserve"> </w:t>
        </w:r>
        <w:r w:rsidR="004C04BA" w:rsidRPr="00413B87">
          <w:rPr>
            <w:rStyle w:val="Hyperlink"/>
            <w:lang w:val="en-US"/>
          </w:rPr>
          <w:t>Crisis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Timing:</w:t>
        </w:r>
        <w:r w:rsidR="004C04BA">
          <w:rPr>
            <w:rStyle w:val="Hyperlink"/>
            <w:lang w:val="en-US"/>
          </w:rPr>
          <w:t xml:space="preserve"> </w:t>
        </w:r>
        <w:r w:rsidR="004C04BA" w:rsidRPr="00413B87">
          <w:rPr>
            <w:rStyle w:val="Hyperlink"/>
            <w:lang w:val="en-US"/>
          </w:rPr>
          <w:t>Could</w:t>
        </w:r>
        <w:r w:rsidR="004C04BA">
          <w:rPr>
            <w:rStyle w:val="Hyperlink"/>
            <w:lang w:val="en-US"/>
          </w:rPr>
          <w:t xml:space="preserve"> </w:t>
        </w:r>
        <w:r w:rsidR="004C04BA" w:rsidRPr="00413B87">
          <w:rPr>
            <w:rStyle w:val="Hyperlink"/>
            <w:lang w:val="en-US"/>
          </w:rPr>
          <w:t>talent</w:t>
        </w:r>
        <w:r w:rsidR="004C04BA">
          <w:rPr>
            <w:rStyle w:val="Hyperlink"/>
            <w:lang w:val="en-US"/>
          </w:rPr>
          <w:t xml:space="preserve"> </w:t>
        </w:r>
        <w:r w:rsidR="004C04BA" w:rsidRPr="00413B87">
          <w:rPr>
            <w:rStyle w:val="Hyperlink"/>
            <w:lang w:val="en-US"/>
          </w:rPr>
          <w:t>shortage</w:t>
        </w:r>
        <w:r w:rsidR="004C04BA">
          <w:rPr>
            <w:rStyle w:val="Hyperlink"/>
            <w:lang w:val="en-US"/>
          </w:rPr>
          <w:t xml:space="preserve"> </w:t>
        </w:r>
        <w:r w:rsidR="004C04BA" w:rsidRPr="00413B87">
          <w:rPr>
            <w:rStyle w:val="Hyperlink"/>
            <w:lang w:val="en-US"/>
          </w:rPr>
          <w:t>threaten</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rise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C-suite?</w:t>
        </w:r>
      </w:hyperlink>
    </w:p>
    <w:p w:rsidR="004C04BA" w:rsidRPr="00413B87" w:rsidRDefault="009B1B23" w:rsidP="003422FD">
      <w:pPr>
        <w:pStyle w:val="Cuerpovademecum"/>
        <w:rPr>
          <w:rFonts w:cs="Arial"/>
          <w:color w:val="000000"/>
          <w:lang w:val="en-US"/>
        </w:rPr>
      </w:pPr>
      <w:hyperlink r:id="rId223"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Enjoys</w:t>
        </w:r>
        <w:r w:rsidR="004C04BA">
          <w:rPr>
            <w:rStyle w:val="Hyperlink"/>
            <w:lang w:val="en-US"/>
          </w:rPr>
          <w:t xml:space="preserve"> </w:t>
        </w:r>
        <w:r w:rsidR="004C04BA" w:rsidRPr="00413B87">
          <w:rPr>
            <w:rStyle w:val="Hyperlink"/>
            <w:lang w:val="en-US"/>
          </w:rPr>
          <w:t>Home-field</w:t>
        </w:r>
        <w:r w:rsidR="004C04BA">
          <w:rPr>
            <w:rStyle w:val="Hyperlink"/>
            <w:lang w:val="en-US"/>
          </w:rPr>
          <w:t xml:space="preserve"> </w:t>
        </w:r>
        <w:r w:rsidR="004C04BA" w:rsidRPr="00413B87">
          <w:rPr>
            <w:rStyle w:val="Hyperlink"/>
            <w:lang w:val="en-US"/>
          </w:rPr>
          <w:t>Advantage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Fight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Cybersecurity</w:t>
        </w:r>
      </w:hyperlink>
    </w:p>
    <w:p w:rsidR="004C04BA" w:rsidRPr="00413B87" w:rsidRDefault="009B1B23" w:rsidP="003422FD">
      <w:pPr>
        <w:pStyle w:val="Cuerpovademecum"/>
        <w:rPr>
          <w:rFonts w:cs="Arial"/>
          <w:color w:val="000000"/>
          <w:lang w:val="en-US"/>
        </w:rPr>
      </w:pPr>
      <w:hyperlink r:id="rId224"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Contributing</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Voice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Auditing’s</w:t>
        </w:r>
        <w:r w:rsidR="004C04BA">
          <w:rPr>
            <w:rStyle w:val="Hyperlink"/>
            <w:lang w:val="en-US"/>
          </w:rPr>
          <w:t xml:space="preserve"> </w:t>
        </w:r>
        <w:r w:rsidR="004C04BA" w:rsidRPr="00413B87">
          <w:rPr>
            <w:rStyle w:val="Hyperlink"/>
            <w:lang w:val="en-US"/>
          </w:rPr>
          <w:t>Body</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Knowledge</w:t>
        </w:r>
      </w:hyperlink>
    </w:p>
    <w:p w:rsidR="004C04BA" w:rsidRPr="00413B87" w:rsidRDefault="009B1B23" w:rsidP="003422FD">
      <w:pPr>
        <w:pStyle w:val="Cuerpovademecum"/>
        <w:rPr>
          <w:rFonts w:cs="Arial"/>
          <w:color w:val="000000"/>
          <w:lang w:val="en-US"/>
        </w:rPr>
      </w:pPr>
      <w:hyperlink r:id="rId225"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Pulse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Reveals</w:t>
        </w:r>
        <w:r w:rsidR="004C04BA">
          <w:rPr>
            <w:rStyle w:val="Hyperlink"/>
            <w:lang w:val="en-US"/>
          </w:rPr>
          <w:t xml:space="preserve"> </w:t>
        </w:r>
        <w:r w:rsidR="004C04BA" w:rsidRPr="00413B87">
          <w:rPr>
            <w:rStyle w:val="Hyperlink"/>
            <w:lang w:val="en-US"/>
          </w:rPr>
          <w:t>Weaknesses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Identifying</w:t>
        </w:r>
        <w:r w:rsidR="004C04BA">
          <w:rPr>
            <w:rStyle w:val="Hyperlink"/>
            <w:lang w:val="en-US"/>
          </w:rPr>
          <w:t xml:space="preserve"> </w:t>
        </w:r>
        <w:r w:rsidR="004C04BA" w:rsidRPr="00413B87">
          <w:rPr>
            <w:rStyle w:val="Hyperlink"/>
            <w:lang w:val="en-US"/>
          </w:rPr>
          <w:t>Emerging</w:t>
        </w:r>
        <w:r w:rsidR="004C04BA">
          <w:rPr>
            <w:rStyle w:val="Hyperlink"/>
            <w:lang w:val="en-US"/>
          </w:rPr>
          <w:t xml:space="preserve"> </w:t>
        </w:r>
        <w:r w:rsidR="004C04BA" w:rsidRPr="00413B87">
          <w:rPr>
            <w:rStyle w:val="Hyperlink"/>
            <w:lang w:val="en-US"/>
          </w:rPr>
          <w:t>Risks</w:t>
        </w:r>
      </w:hyperlink>
    </w:p>
    <w:p w:rsidR="004C04BA" w:rsidRPr="00413B87" w:rsidRDefault="009B1B23" w:rsidP="003422FD">
      <w:pPr>
        <w:pStyle w:val="Cuerpovademecum"/>
        <w:rPr>
          <w:rFonts w:cs="Arial"/>
          <w:color w:val="000000"/>
          <w:lang w:val="en-US"/>
        </w:rPr>
      </w:pPr>
      <w:hyperlink r:id="rId226"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Clawbacks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Executive</w:t>
        </w:r>
        <w:r w:rsidR="004C04BA">
          <w:rPr>
            <w:rStyle w:val="Hyperlink"/>
            <w:lang w:val="en-US"/>
          </w:rPr>
          <w:t xml:space="preserve"> </w:t>
        </w:r>
        <w:r w:rsidR="004C04BA" w:rsidRPr="00413B87">
          <w:rPr>
            <w:rStyle w:val="Hyperlink"/>
            <w:lang w:val="en-US"/>
          </w:rPr>
          <w:t>Pay:</w:t>
        </w:r>
        <w:r w:rsidR="004C04BA">
          <w:rPr>
            <w:rStyle w:val="Hyperlink"/>
            <w:lang w:val="en-US"/>
          </w:rPr>
          <w:t xml:space="preserve"> </w:t>
        </w:r>
        <w:r w:rsidR="004C04BA" w:rsidRPr="00413B87">
          <w:rPr>
            <w:rStyle w:val="Hyperlink"/>
            <w:lang w:val="en-US"/>
          </w:rPr>
          <w:t>Where</w:t>
        </w:r>
        <w:r w:rsidR="004C04BA">
          <w:rPr>
            <w:rStyle w:val="Hyperlink"/>
            <w:lang w:val="en-US"/>
          </w:rPr>
          <w:t xml:space="preserve"> </w:t>
        </w:r>
        <w:r w:rsidR="004C04BA" w:rsidRPr="00413B87">
          <w:rPr>
            <w:rStyle w:val="Hyperlink"/>
            <w:lang w:val="en-US"/>
          </w:rPr>
          <w:t>Does</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Fit</w:t>
        </w:r>
        <w:r w:rsidR="004C04BA">
          <w:rPr>
            <w:rStyle w:val="Hyperlink"/>
            <w:lang w:val="en-US"/>
          </w:rPr>
          <w:t xml:space="preserve"> </w:t>
        </w:r>
        <w:r w:rsidR="004C04BA" w:rsidRPr="00413B87">
          <w:rPr>
            <w:rStyle w:val="Hyperlink"/>
            <w:lang w:val="en-US"/>
          </w:rPr>
          <w:t>In?</w:t>
        </w:r>
      </w:hyperlink>
    </w:p>
    <w:p w:rsidR="004C04BA" w:rsidRPr="00413B87" w:rsidRDefault="009B1B23" w:rsidP="003422FD">
      <w:pPr>
        <w:pStyle w:val="Cuerpovademecum"/>
        <w:rPr>
          <w:rFonts w:cs="Arial"/>
          <w:color w:val="000000"/>
          <w:lang w:val="en-US"/>
        </w:rPr>
      </w:pPr>
      <w:hyperlink r:id="rId227"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When</w:t>
        </w:r>
        <w:r w:rsidR="004C04BA">
          <w:rPr>
            <w:rStyle w:val="Hyperlink"/>
            <w:lang w:val="en-US"/>
          </w:rPr>
          <w:t xml:space="preserve"> </w:t>
        </w:r>
        <w:r w:rsidR="004C04BA" w:rsidRPr="00413B87">
          <w:rPr>
            <w:rStyle w:val="Hyperlink"/>
            <w:lang w:val="en-US"/>
          </w:rPr>
          <w:t>It</w:t>
        </w:r>
        <w:r w:rsidR="004C04BA">
          <w:rPr>
            <w:rStyle w:val="Hyperlink"/>
            <w:lang w:val="en-US"/>
          </w:rPr>
          <w:t xml:space="preserve"> </w:t>
        </w:r>
        <w:r w:rsidR="004C04BA" w:rsidRPr="00413B87">
          <w:rPr>
            <w:rStyle w:val="Hyperlink"/>
            <w:lang w:val="en-US"/>
          </w:rPr>
          <w:t>Comes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Risk-based</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Don't</w:t>
        </w:r>
        <w:r w:rsidR="004C04BA">
          <w:rPr>
            <w:rStyle w:val="Hyperlink"/>
            <w:lang w:val="en-US"/>
          </w:rPr>
          <w:t xml:space="preserve"> </w:t>
        </w:r>
        <w:r w:rsidR="004C04BA" w:rsidRPr="00413B87">
          <w:rPr>
            <w:rStyle w:val="Hyperlink"/>
            <w:lang w:val="en-US"/>
          </w:rPr>
          <w:t>Let</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Tail</w:t>
        </w:r>
        <w:r w:rsidR="004C04BA">
          <w:rPr>
            <w:rStyle w:val="Hyperlink"/>
            <w:lang w:val="en-US"/>
          </w:rPr>
          <w:t xml:space="preserve"> </w:t>
        </w:r>
        <w:r w:rsidR="004C04BA" w:rsidRPr="00413B87">
          <w:rPr>
            <w:rStyle w:val="Hyperlink"/>
            <w:lang w:val="en-US"/>
          </w:rPr>
          <w:t>Wag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Dog</w:t>
        </w:r>
      </w:hyperlink>
    </w:p>
    <w:p w:rsidR="004C04BA" w:rsidRPr="00413B87" w:rsidRDefault="009B1B23" w:rsidP="003422FD">
      <w:pPr>
        <w:pStyle w:val="Cuerpovademecum"/>
        <w:rPr>
          <w:szCs w:val="20"/>
          <w:lang w:val="en-US"/>
        </w:rPr>
      </w:pPr>
      <w:hyperlink r:id="rId228" w:history="1">
        <w:r w:rsidR="004C04BA" w:rsidRPr="00413B87">
          <w:rPr>
            <w:rStyle w:val="Hyperlink"/>
            <w:lang w:val="en-US"/>
          </w:rPr>
          <w:t>IIA</w:t>
        </w:r>
        <w:r w:rsidR="004C04BA">
          <w:rPr>
            <w:rStyle w:val="Hyperlink"/>
            <w:lang w:val="en-US"/>
          </w:rPr>
          <w:t xml:space="preserve"> </w:t>
        </w:r>
        <w:r w:rsidR="004C04BA" w:rsidRPr="00413B87">
          <w:rPr>
            <w:rStyle w:val="Hyperlink"/>
            <w:lang w:val="en-US"/>
          </w:rPr>
          <w:t>Releases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Practice</w:t>
        </w:r>
        <w:r w:rsidR="004C04BA">
          <w:rPr>
            <w:rStyle w:val="Hyperlink"/>
            <w:lang w:val="en-US"/>
          </w:rPr>
          <w:t xml:space="preserve"> </w:t>
        </w:r>
        <w:r w:rsidR="004C04BA" w:rsidRPr="00413B87">
          <w:rPr>
            <w:rStyle w:val="Hyperlink"/>
            <w:lang w:val="en-US"/>
          </w:rPr>
          <w:t>Guide:</w:t>
        </w:r>
        <w:r w:rsidR="004C04BA">
          <w:rPr>
            <w:rStyle w:val="Hyperlink"/>
            <w:lang w:val="en-US"/>
          </w:rPr>
          <w:t xml:space="preserve"> </w:t>
        </w:r>
        <w:r w:rsidR="004C04BA" w:rsidRPr="00413B87">
          <w:rPr>
            <w:rStyle w:val="Hyperlink"/>
            <w:lang w:val="en-US"/>
          </w:rPr>
          <w:t>Creating</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Competency</w:t>
        </w:r>
        <w:r w:rsidR="004C04BA">
          <w:rPr>
            <w:rStyle w:val="Hyperlink"/>
            <w:lang w:val="en-US"/>
          </w:rPr>
          <w:t xml:space="preserve"> </w:t>
        </w:r>
        <w:r w:rsidR="004C04BA" w:rsidRPr="00413B87">
          <w:rPr>
            <w:rStyle w:val="Hyperlink"/>
            <w:lang w:val="en-US"/>
          </w:rPr>
          <w:t>Process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Sector</w:t>
        </w:r>
      </w:hyperlink>
    </w:p>
    <w:p w:rsidR="004C04BA" w:rsidRPr="00413B87" w:rsidRDefault="009B1B23" w:rsidP="00FB1D30">
      <w:pPr>
        <w:pStyle w:val="Cuerpovademecum"/>
        <w:rPr>
          <w:rStyle w:val="Hyperlink"/>
          <w:lang w:val="en-US"/>
        </w:rPr>
      </w:pPr>
      <w:hyperlink r:id="rId229"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Enduring</w:t>
        </w:r>
        <w:r w:rsidR="004C04BA">
          <w:rPr>
            <w:rStyle w:val="Hyperlink"/>
            <w:lang w:val="en-US"/>
          </w:rPr>
          <w:t xml:space="preserve"> </w:t>
        </w:r>
        <w:r w:rsidR="004C04BA" w:rsidRPr="00413B87">
          <w:rPr>
            <w:rStyle w:val="Hyperlink"/>
            <w:lang w:val="en-US"/>
          </w:rPr>
          <w:t>Awareness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Value</w:t>
        </w:r>
        <w:r w:rsidR="004C04BA">
          <w:rPr>
            <w:rStyle w:val="Hyperlink"/>
            <w:lang w:val="en-US"/>
          </w:rPr>
          <w:t xml:space="preserve"> </w:t>
        </w:r>
        <w:r w:rsidR="004C04BA" w:rsidRPr="00413B87">
          <w:rPr>
            <w:rStyle w:val="Hyperlink"/>
            <w:lang w:val="en-US"/>
          </w:rPr>
          <w:t>Takes</w:t>
        </w:r>
        <w:r w:rsidR="004C04BA">
          <w:rPr>
            <w:rStyle w:val="Hyperlink"/>
            <w:lang w:val="en-US"/>
          </w:rPr>
          <w:t xml:space="preserve"> </w:t>
        </w:r>
        <w:r w:rsidR="004C04BA" w:rsidRPr="00413B87">
          <w:rPr>
            <w:rStyle w:val="Hyperlink"/>
            <w:lang w:val="en-US"/>
          </w:rPr>
          <w:t>More</w:t>
        </w:r>
        <w:r w:rsidR="004C04BA">
          <w:rPr>
            <w:rStyle w:val="Hyperlink"/>
            <w:lang w:val="en-US"/>
          </w:rPr>
          <w:t xml:space="preserve"> </w:t>
        </w:r>
        <w:r w:rsidR="004C04BA" w:rsidRPr="00413B87">
          <w:rPr>
            <w:rStyle w:val="Hyperlink"/>
            <w:lang w:val="en-US"/>
          </w:rPr>
          <w:t>Than</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Month</w:t>
        </w:r>
      </w:hyperlink>
    </w:p>
    <w:p w:rsidR="004C04BA" w:rsidRPr="00413B87" w:rsidRDefault="009B1B23" w:rsidP="00FB1D30">
      <w:pPr>
        <w:pStyle w:val="Cuerpovademecum"/>
        <w:rPr>
          <w:rStyle w:val="Hyperlink"/>
          <w:lang w:val="en-US"/>
        </w:rPr>
      </w:pPr>
      <w:hyperlink r:id="rId230"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Coping</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Snails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Rabbits</w:t>
        </w:r>
      </w:hyperlink>
    </w:p>
    <w:p w:rsidR="004C04BA" w:rsidRPr="00413B87" w:rsidRDefault="009B1B23" w:rsidP="00FB1D30">
      <w:pPr>
        <w:pStyle w:val="Cuerpovademecum"/>
        <w:rPr>
          <w:rStyle w:val="Hyperlink"/>
          <w:lang w:val="en-US"/>
        </w:rPr>
      </w:pPr>
      <w:hyperlink r:id="rId231"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Navigating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Talent</w:t>
        </w:r>
        <w:r w:rsidR="004C04BA">
          <w:rPr>
            <w:rStyle w:val="Hyperlink"/>
            <w:lang w:val="en-US"/>
          </w:rPr>
          <w:t xml:space="preserve"> </w:t>
        </w:r>
        <w:r w:rsidR="004C04BA" w:rsidRPr="00413B87">
          <w:rPr>
            <w:rStyle w:val="Hyperlink"/>
            <w:lang w:val="en-US"/>
          </w:rPr>
          <w:t>Shortage:</w:t>
        </w:r>
        <w:r w:rsidR="004C04BA">
          <w:rPr>
            <w:rStyle w:val="Hyperlink"/>
            <w:lang w:val="en-US"/>
          </w:rPr>
          <w:t xml:space="preserve"> </w:t>
        </w:r>
        <w:r w:rsidR="004C04BA" w:rsidRPr="00413B87">
          <w:rPr>
            <w:rStyle w:val="Hyperlink"/>
            <w:lang w:val="en-US"/>
          </w:rPr>
          <w:t>Strategies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Success</w:t>
        </w:r>
      </w:hyperlink>
    </w:p>
    <w:p w:rsidR="004C04BA" w:rsidRPr="00413B87" w:rsidRDefault="009B1B23" w:rsidP="001D4951">
      <w:pPr>
        <w:pStyle w:val="Cuerpovademecum"/>
        <w:jc w:val="left"/>
        <w:rPr>
          <w:rFonts w:cs="Arial"/>
          <w:color w:val="000000"/>
          <w:lang w:val="en-US"/>
        </w:rPr>
      </w:pPr>
      <w:hyperlink r:id="rId232" w:history="1">
        <w:hyperlink r:id="rId233"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There</w:t>
          </w:r>
          <w:r w:rsidR="004C04BA">
            <w:rPr>
              <w:rStyle w:val="Hyperlink"/>
              <w:lang w:val="en-US"/>
            </w:rPr>
            <w:t xml:space="preserve"> </w:t>
          </w:r>
          <w:r w:rsidR="004C04BA" w:rsidRPr="00413B87">
            <w:rPr>
              <w:rStyle w:val="Hyperlink"/>
              <w:lang w:val="en-US"/>
            </w:rPr>
            <w:t>Things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Committees</w:t>
          </w:r>
          <w:r w:rsidR="004C04BA">
            <w:rPr>
              <w:rStyle w:val="Hyperlink"/>
              <w:lang w:val="en-US"/>
            </w:rPr>
            <w:t xml:space="preserve"> </w:t>
          </w:r>
          <w:r w:rsidR="004C04BA" w:rsidRPr="00413B87">
            <w:rPr>
              <w:rStyle w:val="Hyperlink"/>
              <w:lang w:val="en-US"/>
            </w:rPr>
            <w:t>Would</w:t>
          </w:r>
          <w:r w:rsidR="004C04BA">
            <w:rPr>
              <w:rStyle w:val="Hyperlink"/>
              <w:lang w:val="en-US"/>
            </w:rPr>
            <w:t xml:space="preserve"> </w:t>
          </w:r>
          <w:r w:rsidR="004C04BA" w:rsidRPr="00413B87">
            <w:rPr>
              <w:rStyle w:val="Hyperlink"/>
              <w:lang w:val="en-US"/>
            </w:rPr>
            <w:t>Rather</w:t>
          </w:r>
          <w:r w:rsidR="004C04BA">
            <w:rPr>
              <w:rStyle w:val="Hyperlink"/>
              <w:lang w:val="en-US"/>
            </w:rPr>
            <w:t xml:space="preserve"> </w:t>
          </w:r>
          <w:r w:rsidR="004C04BA" w:rsidRPr="00413B87">
            <w:rPr>
              <w:rStyle w:val="Hyperlink"/>
              <w:lang w:val="en-US"/>
            </w:rPr>
            <w:t>Not</w:t>
          </w:r>
          <w:r w:rsidR="004C04BA">
            <w:rPr>
              <w:rStyle w:val="Hyperlink"/>
              <w:lang w:val="en-US"/>
            </w:rPr>
            <w:t xml:space="preserve"> </w:t>
          </w:r>
          <w:r w:rsidR="004C04BA" w:rsidRPr="00413B87">
            <w:rPr>
              <w:rStyle w:val="Hyperlink"/>
              <w:lang w:val="en-US"/>
            </w:rPr>
            <w:t>Hear</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hyperlink>
        <w:r w:rsidR="004C04BA">
          <w:rPr>
            <w:rFonts w:cs="Arial"/>
            <w:color w:val="000000"/>
            <w:lang w:val="en-US"/>
          </w:rPr>
          <w:t xml:space="preserve"> </w:t>
        </w:r>
      </w:hyperlink>
    </w:p>
    <w:p w:rsidR="004C04BA" w:rsidRPr="00413B87" w:rsidRDefault="009B1B23" w:rsidP="001D4951">
      <w:pPr>
        <w:pStyle w:val="Cuerpovademecum"/>
        <w:jc w:val="left"/>
        <w:rPr>
          <w:rFonts w:cs="Arial"/>
          <w:color w:val="000000"/>
          <w:lang w:val="en-US"/>
        </w:rPr>
      </w:pPr>
      <w:hyperlink r:id="rId234"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How</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Views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Shaping</w:t>
        </w:r>
        <w:r w:rsidR="004C04BA">
          <w:rPr>
            <w:rStyle w:val="Hyperlink"/>
            <w:lang w:val="en-US"/>
          </w:rPr>
          <w:t xml:space="preserve"> </w:t>
        </w:r>
        <w:r w:rsidR="004C04BA" w:rsidRPr="00413B87">
          <w:rPr>
            <w:rStyle w:val="Hyperlink"/>
            <w:lang w:val="en-US"/>
          </w:rPr>
          <w:t>Up</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2015?</w:t>
        </w:r>
      </w:hyperlink>
      <w:r w:rsidR="004C04BA">
        <w:rPr>
          <w:rFonts w:cs="Arial"/>
          <w:color w:val="000000"/>
          <w:lang w:val="en-US"/>
        </w:rPr>
        <w:t xml:space="preserve"> </w:t>
      </w:r>
    </w:p>
    <w:p w:rsidR="004C04BA" w:rsidRPr="00413B87" w:rsidRDefault="009B1B23" w:rsidP="001D4951">
      <w:pPr>
        <w:pStyle w:val="Cuerpovademecum"/>
        <w:jc w:val="left"/>
        <w:rPr>
          <w:rStyle w:val="Hyperlink"/>
          <w:lang w:val="en-US"/>
        </w:rPr>
      </w:pPr>
      <w:hyperlink r:id="rId235"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What</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Learn</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Blizzard,</w:t>
        </w:r>
        <w:r w:rsidR="004C04BA">
          <w:rPr>
            <w:rStyle w:val="Hyperlink"/>
            <w:lang w:val="en-US"/>
          </w:rPr>
          <w:t xml:space="preserve"> </w:t>
        </w:r>
        <w:r w:rsidR="004C04BA" w:rsidRPr="00413B87">
          <w:rPr>
            <w:rStyle w:val="Hyperlink"/>
            <w:lang w:val="en-US"/>
          </w:rPr>
          <w:t>Measles,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Underinflated</w:t>
        </w:r>
        <w:r w:rsidR="004C04BA">
          <w:rPr>
            <w:rStyle w:val="Hyperlink"/>
            <w:lang w:val="en-US"/>
          </w:rPr>
          <w:t xml:space="preserve"> </w:t>
        </w:r>
        <w:r w:rsidR="004C04BA" w:rsidRPr="00413B87">
          <w:rPr>
            <w:rStyle w:val="Hyperlink"/>
            <w:lang w:val="en-US"/>
          </w:rPr>
          <w:t>Footballs</w:t>
        </w:r>
      </w:hyperlink>
      <w:r w:rsidR="004C04BA">
        <w:rPr>
          <w:rFonts w:cs="Arial"/>
          <w:color w:val="000000"/>
          <w:lang w:val="en-US"/>
        </w:rPr>
        <w:t xml:space="preserve"> </w:t>
      </w:r>
    </w:p>
    <w:p w:rsidR="004C04BA" w:rsidRPr="00413B87" w:rsidRDefault="009B1B23" w:rsidP="001E7D94">
      <w:pPr>
        <w:pStyle w:val="Cuerpovademecum"/>
        <w:rPr>
          <w:rStyle w:val="Hyperlink"/>
          <w:lang w:val="en-US"/>
        </w:rPr>
      </w:pPr>
      <w:hyperlink r:id="rId236"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China:</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Frontier</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Auditing</w:t>
        </w:r>
      </w:hyperlink>
    </w:p>
    <w:p w:rsidR="004C04BA" w:rsidRPr="00413B87" w:rsidRDefault="009B1B23" w:rsidP="001E7D94">
      <w:pPr>
        <w:pStyle w:val="Cuerpovademecum"/>
        <w:rPr>
          <w:rStyle w:val="Hyperlink"/>
          <w:lang w:val="en-US"/>
        </w:rPr>
      </w:pPr>
      <w:hyperlink r:id="rId237" w:history="1">
        <w:r w:rsidR="004C04BA" w:rsidRPr="00413B87">
          <w:rPr>
            <w:rStyle w:val="Hyperlink"/>
            <w:lang w:val="en-US"/>
          </w:rPr>
          <w:t>ACGA</w:t>
        </w:r>
        <w:r w:rsidR="004C04BA">
          <w:rPr>
            <w:rStyle w:val="Hyperlink"/>
            <w:lang w:val="en-US"/>
          </w:rPr>
          <w:t xml:space="preserve"> </w:t>
        </w:r>
        <w:r w:rsidR="004C04BA" w:rsidRPr="00413B87">
          <w:rPr>
            <w:rStyle w:val="Hyperlink"/>
            <w:lang w:val="en-US"/>
          </w:rPr>
          <w:t>Releases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Podcast</w:t>
        </w:r>
        <w:r w:rsidR="004C04BA">
          <w:rPr>
            <w:rStyle w:val="Hyperlink"/>
            <w:lang w:val="en-US"/>
          </w:rPr>
          <w:t xml:space="preserve"> </w:t>
        </w:r>
        <w:r w:rsidR="004C04BA" w:rsidRPr="00413B87">
          <w:rPr>
            <w:rStyle w:val="Hyperlink"/>
            <w:lang w:val="en-US"/>
          </w:rPr>
          <w:t>Series: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Report</w:t>
        </w:r>
      </w:hyperlink>
    </w:p>
    <w:p w:rsidR="004C04BA" w:rsidRPr="00413B87" w:rsidRDefault="009B1B23" w:rsidP="001E7D94">
      <w:pPr>
        <w:pStyle w:val="Cuerpovademecum"/>
        <w:rPr>
          <w:rStyle w:val="Hyperlink"/>
          <w:lang w:val="en-US"/>
        </w:rPr>
      </w:pPr>
      <w:hyperlink r:id="rId238" w:history="1">
        <w:r w:rsidR="004C04BA" w:rsidRPr="00413B87">
          <w:rPr>
            <w:rStyle w:val="Hyperlink"/>
            <w:lang w:val="en-US"/>
          </w:rPr>
          <w:t>A</w:t>
        </w:r>
        <w:r w:rsidR="004C04BA">
          <w:rPr>
            <w:rStyle w:val="Hyperlink"/>
            <w:lang w:val="en-US"/>
          </w:rPr>
          <w:t xml:space="preserve"> </w:t>
        </w:r>
        <w:r w:rsidR="004C04BA" w:rsidRPr="00413B87">
          <w:rPr>
            <w:rStyle w:val="Hyperlink"/>
            <w:lang w:val="en-US"/>
          </w:rPr>
          <w:t>Coup</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Advocacy</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European</w:t>
        </w:r>
        <w:r w:rsidR="004C04BA">
          <w:rPr>
            <w:rStyle w:val="Hyperlink"/>
            <w:lang w:val="en-US"/>
          </w:rPr>
          <w:t xml:space="preserve"> </w:t>
        </w:r>
        <w:r w:rsidR="004C04BA" w:rsidRPr="00413B87">
          <w:rPr>
            <w:rStyle w:val="Hyperlink"/>
            <w:lang w:val="en-US"/>
          </w:rPr>
          <w:t>Union</w:t>
        </w:r>
      </w:hyperlink>
    </w:p>
    <w:p w:rsidR="004C04BA" w:rsidRPr="00413B87" w:rsidRDefault="009B1B23" w:rsidP="001E7D94">
      <w:pPr>
        <w:pStyle w:val="Cuerpovademecum"/>
        <w:rPr>
          <w:rStyle w:val="Hyperlink"/>
          <w:lang w:val="en-US"/>
        </w:rPr>
      </w:pPr>
      <w:hyperlink r:id="rId239"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Managing</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Career:</w:t>
        </w:r>
        <w:r w:rsidR="004C04BA">
          <w:rPr>
            <w:rStyle w:val="Hyperlink"/>
            <w:lang w:val="en-US"/>
          </w:rPr>
          <w:t xml:space="preserve"> </w:t>
        </w:r>
        <w:r w:rsidR="004C04BA" w:rsidRPr="00413B87">
          <w:rPr>
            <w:rStyle w:val="Hyperlink"/>
            <w:lang w:val="en-US"/>
          </w:rPr>
          <w:t>How</w:t>
        </w:r>
        <w:r w:rsidR="004C04BA">
          <w:rPr>
            <w:rStyle w:val="Hyperlink"/>
            <w:lang w:val="en-US"/>
          </w:rPr>
          <w:t xml:space="preserve"> </w:t>
        </w:r>
        <w:r w:rsidR="004C04BA" w:rsidRPr="00413B87">
          <w:rPr>
            <w:rStyle w:val="Hyperlink"/>
            <w:lang w:val="en-US"/>
          </w:rPr>
          <w:t>Do</w:t>
        </w:r>
        <w:r w:rsidR="004C04BA">
          <w:rPr>
            <w:rStyle w:val="Hyperlink"/>
            <w:lang w:val="en-US"/>
          </w:rPr>
          <w:t xml:space="preserve"> </w:t>
        </w:r>
        <w:r w:rsidR="004C04BA" w:rsidRPr="00413B87">
          <w:rPr>
            <w:rStyle w:val="Hyperlink"/>
            <w:lang w:val="en-US"/>
          </w:rPr>
          <w:t>You</w:t>
        </w:r>
        <w:r w:rsidR="004C04BA">
          <w:rPr>
            <w:rStyle w:val="Hyperlink"/>
            <w:lang w:val="en-US"/>
          </w:rPr>
          <w:t xml:space="preserve"> </w:t>
        </w:r>
        <w:r w:rsidR="004C04BA" w:rsidRPr="00413B87">
          <w:rPr>
            <w:rStyle w:val="Hyperlink"/>
            <w:lang w:val="en-US"/>
          </w:rPr>
          <w:t>Know</w:t>
        </w:r>
        <w:r w:rsidR="004C04BA">
          <w:rPr>
            <w:rStyle w:val="Hyperlink"/>
            <w:lang w:val="en-US"/>
          </w:rPr>
          <w:t xml:space="preserve"> </w:t>
        </w:r>
        <w:r w:rsidR="004C04BA" w:rsidRPr="00413B87">
          <w:rPr>
            <w:rStyle w:val="Hyperlink"/>
            <w:lang w:val="en-US"/>
          </w:rPr>
          <w:t>When</w:t>
        </w:r>
        <w:r w:rsidR="004C04BA">
          <w:rPr>
            <w:rStyle w:val="Hyperlink"/>
            <w:lang w:val="en-US"/>
          </w:rPr>
          <w:t xml:space="preserve"> </w:t>
        </w:r>
        <w:r w:rsidR="004C04BA" w:rsidRPr="00413B87">
          <w:rPr>
            <w:rStyle w:val="Hyperlink"/>
            <w:lang w:val="en-US"/>
          </w:rPr>
          <w:t>It's</w:t>
        </w:r>
        <w:r w:rsidR="004C04BA">
          <w:rPr>
            <w:rStyle w:val="Hyperlink"/>
            <w:lang w:val="en-US"/>
          </w:rPr>
          <w:t xml:space="preserve"> </w:t>
        </w:r>
        <w:r w:rsidR="004C04BA" w:rsidRPr="00413B87">
          <w:rPr>
            <w:rStyle w:val="Hyperlink"/>
            <w:lang w:val="en-US"/>
          </w:rPr>
          <w:t>Time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Go?</w:t>
        </w:r>
      </w:hyperlink>
    </w:p>
    <w:p w:rsidR="004C04BA" w:rsidRPr="00413B87" w:rsidRDefault="009B1B23" w:rsidP="00004659">
      <w:pPr>
        <w:pStyle w:val="Cuerpovademecum"/>
        <w:jc w:val="left"/>
        <w:rPr>
          <w:rFonts w:cs="Arial"/>
          <w:color w:val="000000"/>
          <w:lang w:val="en-US"/>
        </w:rPr>
      </w:pPr>
      <w:hyperlink r:id="rId240"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Credibility</w:t>
        </w:r>
        <w:r w:rsidR="004C04BA">
          <w:rPr>
            <w:rStyle w:val="Hyperlink"/>
            <w:lang w:val="en-US"/>
          </w:rPr>
          <w:t xml:space="preserve"> </w:t>
        </w:r>
        <w:r w:rsidR="004C04BA" w:rsidRPr="00413B87">
          <w:rPr>
            <w:rStyle w:val="Hyperlink"/>
            <w:lang w:val="en-US"/>
          </w:rPr>
          <w:t>Springs</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Objectivity</w:t>
        </w:r>
      </w:hyperlink>
      <w:r w:rsidR="004C04BA">
        <w:rPr>
          <w:rFonts w:cs="Arial"/>
          <w:color w:val="000000"/>
          <w:lang w:val="en-US"/>
        </w:rPr>
        <w:t xml:space="preserve"> </w:t>
      </w:r>
    </w:p>
    <w:p w:rsidR="004C04BA" w:rsidRPr="00413B87" w:rsidRDefault="009B1B23" w:rsidP="00004659">
      <w:pPr>
        <w:pStyle w:val="Cuerpovademecum"/>
        <w:jc w:val="left"/>
        <w:rPr>
          <w:rFonts w:cs="Arial"/>
          <w:color w:val="000000"/>
          <w:lang w:val="en-US"/>
        </w:rPr>
      </w:pPr>
      <w:hyperlink r:id="rId241" w:history="1">
        <w:r w:rsidR="004C04BA" w:rsidRPr="00413B87">
          <w:rPr>
            <w:rStyle w:val="Hyperlink"/>
            <w:lang w:val="en-US"/>
          </w:rPr>
          <w:t>Lessons</w:t>
        </w:r>
        <w:r w:rsidR="004C04BA">
          <w:rPr>
            <w:rStyle w:val="Hyperlink"/>
            <w:lang w:val="en-US"/>
          </w:rPr>
          <w:t xml:space="preserve"> </w:t>
        </w:r>
        <w:r w:rsidR="004C04BA" w:rsidRPr="00413B87">
          <w:rPr>
            <w:rStyle w:val="Hyperlink"/>
            <w:lang w:val="en-US"/>
          </w:rPr>
          <w:t>Learned</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Trail</w:t>
        </w:r>
        <w:r w:rsidR="004C04BA">
          <w:rPr>
            <w:rStyle w:val="Hyperlink"/>
            <w:lang w:val="en-US"/>
          </w:rPr>
          <w:t xml:space="preserve"> </w:t>
        </w:r>
        <w:r w:rsidR="004C04BA" w:rsidRPr="00413B87">
          <w:rPr>
            <w:rStyle w:val="Hyperlink"/>
            <w:lang w:val="en-US"/>
          </w:rPr>
          <w:t>Takes</w:t>
        </w:r>
        <w:r w:rsidR="004C04BA">
          <w:rPr>
            <w:rStyle w:val="Hyperlink"/>
            <w:lang w:val="en-US"/>
          </w:rPr>
          <w:t xml:space="preserve"> </w:t>
        </w:r>
        <w:r w:rsidR="004C04BA" w:rsidRPr="00413B87">
          <w:rPr>
            <w:rStyle w:val="Hyperlink"/>
            <w:lang w:val="en-US"/>
          </w:rPr>
          <w:t>Top</w:t>
        </w:r>
        <w:r w:rsidR="004C04BA">
          <w:rPr>
            <w:rStyle w:val="Hyperlink"/>
            <w:lang w:val="en-US"/>
          </w:rPr>
          <w:t xml:space="preserve"> </w:t>
        </w:r>
        <w:r w:rsidR="004C04BA" w:rsidRPr="00413B87">
          <w:rPr>
            <w:rStyle w:val="Hyperlink"/>
            <w:lang w:val="en-US"/>
          </w:rPr>
          <w:t>Digital</w:t>
        </w:r>
        <w:r w:rsidR="004C04BA">
          <w:rPr>
            <w:rStyle w:val="Hyperlink"/>
            <w:lang w:val="en-US"/>
          </w:rPr>
          <w:t xml:space="preserve"> </w:t>
        </w:r>
        <w:r w:rsidR="004C04BA" w:rsidRPr="00413B87">
          <w:rPr>
            <w:rStyle w:val="Hyperlink"/>
            <w:lang w:val="en-US"/>
          </w:rPr>
          <w:t>Award</w:t>
        </w:r>
      </w:hyperlink>
    </w:p>
    <w:p w:rsidR="004C04BA" w:rsidRPr="00413B87" w:rsidRDefault="009B1B23" w:rsidP="00004659">
      <w:pPr>
        <w:pStyle w:val="Cuerpovademecum"/>
        <w:jc w:val="left"/>
        <w:rPr>
          <w:rFonts w:cs="Arial"/>
          <w:color w:val="000000"/>
          <w:lang w:val="en-US"/>
        </w:rPr>
      </w:pPr>
      <w:hyperlink r:id="rId242"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Dilemma:</w:t>
        </w:r>
        <w:r w:rsidR="004C04BA">
          <w:rPr>
            <w:rStyle w:val="Hyperlink"/>
            <w:lang w:val="en-US"/>
          </w:rPr>
          <w:t xml:space="preserve"> </w:t>
        </w:r>
        <w:r w:rsidR="004C04BA" w:rsidRPr="00413B87">
          <w:rPr>
            <w:rStyle w:val="Hyperlink"/>
            <w:lang w:val="en-US"/>
          </w:rPr>
          <w:t>When</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Goes</w:t>
        </w:r>
        <w:r w:rsidR="004C04BA">
          <w:rPr>
            <w:rStyle w:val="Hyperlink"/>
            <w:lang w:val="en-US"/>
          </w:rPr>
          <w:t xml:space="preserve"> </w:t>
        </w:r>
        <w:r w:rsidR="004C04BA" w:rsidRPr="00413B87">
          <w:rPr>
            <w:rStyle w:val="Hyperlink"/>
            <w:lang w:val="en-US"/>
          </w:rPr>
          <w:t>Rogue</w:t>
        </w:r>
      </w:hyperlink>
    </w:p>
    <w:p w:rsidR="004C04BA" w:rsidRPr="00413B87" w:rsidRDefault="009B1B23" w:rsidP="00004659">
      <w:pPr>
        <w:pStyle w:val="Cuerpovademecum"/>
        <w:jc w:val="left"/>
        <w:rPr>
          <w:rStyle w:val="Hyperlink"/>
          <w:lang w:val="en-US"/>
        </w:rPr>
      </w:pPr>
      <w:hyperlink r:id="rId243" w:history="1">
        <w:r w:rsidR="004C04BA" w:rsidRPr="00413B87">
          <w:rPr>
            <w:rStyle w:val="Hyperlink"/>
            <w:lang w:val="en-US"/>
          </w:rPr>
          <w:t>IIA</w:t>
        </w:r>
        <w:r w:rsidR="004C04BA">
          <w:rPr>
            <w:rStyle w:val="Hyperlink"/>
            <w:lang w:val="en-US"/>
          </w:rPr>
          <w:t xml:space="preserve"> </w:t>
        </w:r>
        <w:r w:rsidR="004C04BA" w:rsidRPr="00413B87">
          <w:rPr>
            <w:rStyle w:val="Hyperlink"/>
            <w:lang w:val="en-US"/>
          </w:rPr>
          <w:t>Research</w:t>
        </w:r>
        <w:r w:rsidR="004C04BA">
          <w:rPr>
            <w:rStyle w:val="Hyperlink"/>
            <w:lang w:val="en-US"/>
          </w:rPr>
          <w:t xml:space="preserve"> </w:t>
        </w:r>
        <w:r w:rsidR="004C04BA" w:rsidRPr="00413B87">
          <w:rPr>
            <w:rStyle w:val="Hyperlink"/>
            <w:lang w:val="en-US"/>
          </w:rPr>
          <w:t>Foundation</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Job</w:t>
        </w:r>
        <w:r w:rsidR="004C04BA">
          <w:rPr>
            <w:rStyle w:val="Hyperlink"/>
            <w:lang w:val="en-US"/>
          </w:rPr>
          <w:t xml:space="preserve"> </w:t>
        </w:r>
        <w:r w:rsidR="004C04BA" w:rsidRPr="00413B87">
          <w:rPr>
            <w:rStyle w:val="Hyperlink"/>
            <w:lang w:val="en-US"/>
          </w:rPr>
          <w:t>Satisfaction</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Auditors</w:t>
        </w:r>
      </w:hyperlink>
    </w:p>
    <w:p w:rsidR="004C04BA" w:rsidRPr="00413B87" w:rsidRDefault="004C04BA" w:rsidP="001B6F54">
      <w:pPr>
        <w:pStyle w:val="Cuerpovademecum"/>
        <w:rPr>
          <w:rStyle w:val="Hyperlink"/>
          <w:lang w:val="en-US"/>
        </w:rPr>
      </w:pPr>
      <w:r>
        <w:rPr>
          <w:rStyle w:val="Hyperlink"/>
          <w:lang w:val="en-US"/>
        </w:rPr>
        <w:t xml:space="preserve"> </w:t>
      </w:r>
      <w:hyperlink r:id="rId244" w:history="1">
        <w:r w:rsidRPr="00413B87">
          <w:rPr>
            <w:rStyle w:val="Hyperlink"/>
            <w:lang w:val="en-US"/>
          </w:rPr>
          <w:t>Blog:</w:t>
        </w:r>
        <w:r>
          <w:rPr>
            <w:rStyle w:val="Hyperlink"/>
            <w:lang w:val="en-US"/>
          </w:rPr>
          <w:t xml:space="preserve"> </w:t>
        </w:r>
        <w:r w:rsidRPr="00413B87">
          <w:rPr>
            <w:rStyle w:val="Hyperlink"/>
            <w:lang w:val="en-US"/>
          </w:rPr>
          <w:t>There</w:t>
        </w:r>
        <w:r>
          <w:rPr>
            <w:rStyle w:val="Hyperlink"/>
            <w:lang w:val="en-US"/>
          </w:rPr>
          <w:t xml:space="preserve"> </w:t>
        </w:r>
        <w:r w:rsidRPr="00413B87">
          <w:rPr>
            <w:rStyle w:val="Hyperlink"/>
            <w:lang w:val="en-US"/>
          </w:rPr>
          <w:t>Is</w:t>
        </w:r>
        <w:r>
          <w:rPr>
            <w:rStyle w:val="Hyperlink"/>
            <w:lang w:val="en-US"/>
          </w:rPr>
          <w:t xml:space="preserve"> </w:t>
        </w:r>
        <w:r w:rsidRPr="00413B87">
          <w:rPr>
            <w:rStyle w:val="Hyperlink"/>
            <w:lang w:val="en-US"/>
          </w:rPr>
          <w:t>Plenty</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Celebrate</w:t>
        </w:r>
        <w:r>
          <w:rPr>
            <w:rStyle w:val="Hyperlink"/>
            <w:lang w:val="en-US"/>
          </w:rPr>
          <w:t xml:space="preserve"> </w:t>
        </w:r>
        <w:r w:rsidRPr="00413B87">
          <w:rPr>
            <w:rStyle w:val="Hyperlink"/>
            <w:lang w:val="en-US"/>
          </w:rPr>
          <w:t>About</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State</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Internal</w:t>
        </w:r>
        <w:r>
          <w:rPr>
            <w:rStyle w:val="Hyperlink"/>
            <w:lang w:val="en-US"/>
          </w:rPr>
          <w:t xml:space="preserve"> </w:t>
        </w:r>
        <w:r w:rsidRPr="00413B87">
          <w:rPr>
            <w:rStyle w:val="Hyperlink"/>
            <w:lang w:val="en-US"/>
          </w:rPr>
          <w:t>Audit</w:t>
        </w:r>
      </w:hyperlink>
    </w:p>
    <w:p w:rsidR="004C04BA" w:rsidRPr="00413B87" w:rsidRDefault="009B1B23" w:rsidP="001B6F54">
      <w:pPr>
        <w:pStyle w:val="Cuerpovademecum"/>
        <w:rPr>
          <w:rStyle w:val="Hyperlink"/>
          <w:lang w:val="en-US"/>
        </w:rPr>
      </w:pPr>
      <w:hyperlink r:id="rId245" w:history="1">
        <w:r w:rsidR="004C04BA" w:rsidRPr="00413B87">
          <w:rPr>
            <w:rStyle w:val="Hyperlink"/>
            <w:lang w:val="en-US"/>
          </w:rPr>
          <w:t>Blog:</w:t>
        </w:r>
        <w:r w:rsidR="004C04BA">
          <w:rPr>
            <w:rStyle w:val="Hyperlink"/>
            <w:lang w:val="en-US"/>
          </w:rPr>
          <w:t xml:space="preserve"> </w:t>
        </w:r>
        <w:r w:rsidR="004C04BA" w:rsidRPr="00413B87">
          <w:rPr>
            <w:rStyle w:val="Hyperlink"/>
            <w:lang w:val="en-US"/>
          </w:rPr>
          <w:t>​​​Pulse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Reveals</w:t>
        </w:r>
        <w:r w:rsidR="004C04BA">
          <w:rPr>
            <w:rStyle w:val="Hyperlink"/>
            <w:lang w:val="en-US"/>
          </w:rPr>
          <w:t xml:space="preserve"> </w:t>
        </w:r>
        <w:r w:rsidR="004C04BA" w:rsidRPr="00413B87">
          <w:rPr>
            <w:rStyle w:val="Hyperlink"/>
            <w:lang w:val="en-US"/>
          </w:rPr>
          <w:t>Strong</w:t>
        </w:r>
        <w:r w:rsidR="004C04BA">
          <w:rPr>
            <w:rStyle w:val="Hyperlink"/>
            <w:lang w:val="en-US"/>
          </w:rPr>
          <w:t xml:space="preserve"> </w:t>
        </w:r>
        <w:r w:rsidR="004C04BA" w:rsidRPr="00413B87">
          <w:rPr>
            <w:rStyle w:val="Hyperlink"/>
            <w:lang w:val="en-US"/>
          </w:rPr>
          <w:t>Workout</w:t>
        </w:r>
        <w:r w:rsidR="004C04BA">
          <w:rPr>
            <w:rStyle w:val="Hyperlink"/>
            <w:lang w:val="en-US"/>
          </w:rPr>
          <w:t xml:space="preserve"> </w:t>
        </w:r>
        <w:r w:rsidR="004C04BA" w:rsidRPr="00413B87">
          <w:rPr>
            <w:rStyle w:val="Hyperlink"/>
            <w:lang w:val="en-US"/>
          </w:rPr>
          <w:t>May</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Order</w:t>
        </w:r>
      </w:hyperlink>
    </w:p>
    <w:p w:rsidR="004C04BA" w:rsidRPr="00413B87" w:rsidRDefault="009B1B23" w:rsidP="001B6F54">
      <w:pPr>
        <w:pStyle w:val="Cuerpovademecum"/>
        <w:rPr>
          <w:rStyle w:val="Hyperlink"/>
          <w:lang w:val="en-US"/>
        </w:rPr>
      </w:pPr>
      <w:hyperlink r:id="rId246" w:history="1">
        <w:r w:rsidR="004C04BA" w:rsidRPr="00413B87">
          <w:rPr>
            <w:rStyle w:val="Hyperlink"/>
            <w:lang w:val="en-US"/>
          </w:rPr>
          <w:t>6</w:t>
        </w:r>
        <w:r w:rsidR="004C04BA">
          <w:rPr>
            <w:rStyle w:val="Hyperlink"/>
            <w:lang w:val="en-US"/>
          </w:rPr>
          <w:t xml:space="preserve"> </w:t>
        </w:r>
        <w:r w:rsidR="004C04BA" w:rsidRPr="00413B87">
          <w:rPr>
            <w:rStyle w:val="Hyperlink"/>
            <w:lang w:val="en-US"/>
          </w:rPr>
          <w:t>Honored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Contributions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Auditing</w:t>
        </w:r>
      </w:hyperlink>
    </w:p>
    <w:p w:rsidR="004C04BA" w:rsidRPr="00413B87" w:rsidRDefault="009B1B23" w:rsidP="001B6F54">
      <w:pPr>
        <w:pStyle w:val="Cuerpovademecum"/>
        <w:rPr>
          <w:rStyle w:val="Hyperlink"/>
          <w:lang w:val="en-US"/>
        </w:rPr>
      </w:pPr>
      <w:hyperlink r:id="rId247" w:history="1">
        <w:r w:rsidR="004C04BA" w:rsidRPr="00413B87">
          <w:rPr>
            <w:rStyle w:val="Hyperlink"/>
            <w:lang w:val="en-US"/>
          </w:rPr>
          <w:t>IIA</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Launch</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Center</w:t>
        </w:r>
      </w:hyperlink>
    </w:p>
    <w:p w:rsidR="004C04BA" w:rsidRPr="00413B87" w:rsidRDefault="009B1B23" w:rsidP="001B6F54">
      <w:pPr>
        <w:pStyle w:val="Cuerpovademecum"/>
        <w:rPr>
          <w:rStyle w:val="Hyperlink"/>
          <w:lang w:val="en-US"/>
        </w:rPr>
      </w:pPr>
      <w:hyperlink r:id="rId248" w:history="1">
        <w:r w:rsidR="004C04BA" w:rsidRPr="00413B87">
          <w:rPr>
            <w:rStyle w:val="Hyperlink"/>
            <w:lang w:val="en-US"/>
          </w:rPr>
          <w:t>Report</w:t>
        </w:r>
        <w:r w:rsidR="004C04BA">
          <w:rPr>
            <w:rStyle w:val="Hyperlink"/>
            <w:lang w:val="en-US"/>
          </w:rPr>
          <w:t xml:space="preserve"> </w:t>
        </w:r>
        <w:r w:rsidR="004C04BA" w:rsidRPr="00413B87">
          <w:rPr>
            <w:rStyle w:val="Hyperlink"/>
            <w:lang w:val="en-US"/>
          </w:rPr>
          <w:t>Provides</w:t>
        </w:r>
        <w:r w:rsidR="004C04BA">
          <w:rPr>
            <w:rStyle w:val="Hyperlink"/>
            <w:lang w:val="en-US"/>
          </w:rPr>
          <w:t xml:space="preserve"> </w:t>
        </w:r>
        <w:r w:rsidR="004C04BA" w:rsidRPr="00413B87">
          <w:rPr>
            <w:rStyle w:val="Hyperlink"/>
            <w:lang w:val="en-US"/>
          </w:rPr>
          <w:t>Keys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Easing</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Stakeholder</w:t>
        </w:r>
        <w:r w:rsidR="004C04BA">
          <w:rPr>
            <w:rStyle w:val="Hyperlink"/>
            <w:lang w:val="en-US"/>
          </w:rPr>
          <w:t xml:space="preserve"> </w:t>
        </w:r>
        <w:r w:rsidR="004C04BA" w:rsidRPr="00413B87">
          <w:rPr>
            <w:rStyle w:val="Hyperlink"/>
            <w:lang w:val="en-US"/>
          </w:rPr>
          <w:t>Tensions</w:t>
        </w:r>
      </w:hyperlink>
    </w:p>
    <w:p w:rsidR="004C04BA" w:rsidRPr="00413B87" w:rsidRDefault="009B1B23" w:rsidP="001B6F54">
      <w:pPr>
        <w:pStyle w:val="Cuerpovademecum"/>
        <w:rPr>
          <w:rStyle w:val="Hyperlink"/>
          <w:lang w:val="en-US"/>
        </w:rPr>
      </w:pPr>
      <w:hyperlink r:id="rId249" w:history="1">
        <w:r w:rsidR="004C04BA" w:rsidRPr="00413B87">
          <w:rPr>
            <w:rStyle w:val="Hyperlink"/>
            <w:lang w:val="en-US"/>
          </w:rPr>
          <w:t>IIARF</w:t>
        </w:r>
        <w:r w:rsidR="004C04BA">
          <w:rPr>
            <w:rStyle w:val="Hyperlink"/>
            <w:lang w:val="en-US"/>
          </w:rPr>
          <w:t xml:space="preserve"> </w:t>
        </w:r>
        <w:r w:rsidR="004C04BA" w:rsidRPr="00413B87">
          <w:rPr>
            <w:rStyle w:val="Hyperlink"/>
            <w:lang w:val="en-US"/>
          </w:rPr>
          <w:t>Research</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Political</w:t>
        </w:r>
        <w:r w:rsidR="004C04BA">
          <w:rPr>
            <w:rStyle w:val="Hyperlink"/>
            <w:lang w:val="en-US"/>
          </w:rPr>
          <w:t xml:space="preserve"> </w:t>
        </w:r>
        <w:r w:rsidR="004C04BA" w:rsidRPr="00413B87">
          <w:rPr>
            <w:rStyle w:val="Hyperlink"/>
            <w:lang w:val="en-US"/>
          </w:rPr>
          <w:t>Pressure</w:t>
        </w:r>
        <w:r w:rsidR="004C04BA">
          <w:rPr>
            <w:rStyle w:val="Hyperlink"/>
            <w:lang w:val="en-US"/>
          </w:rPr>
          <w:t xml:space="preserve"> </w:t>
        </w:r>
        <w:r w:rsidR="004C04BA" w:rsidRPr="00413B87">
          <w:rPr>
            <w:rStyle w:val="Hyperlink"/>
            <w:lang w:val="en-US"/>
          </w:rPr>
          <w:t>Intense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hyperlink>
    </w:p>
    <w:p w:rsidR="004C04BA" w:rsidRPr="00413B87" w:rsidRDefault="009B1B23" w:rsidP="001B6F54">
      <w:pPr>
        <w:pStyle w:val="Cuerpovademecum"/>
        <w:rPr>
          <w:rStyle w:val="Hyperlink"/>
          <w:lang w:val="en-US"/>
        </w:rPr>
      </w:pPr>
      <w:hyperlink r:id="rId250"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North</w:t>
        </w:r>
        <w:r w:rsidR="004C04BA">
          <w:rPr>
            <w:rStyle w:val="Hyperlink"/>
            <w:lang w:val="en-US"/>
          </w:rPr>
          <w:t xml:space="preserve"> </w:t>
        </w:r>
        <w:r w:rsidR="004C04BA" w:rsidRPr="00413B87">
          <w:rPr>
            <w:rStyle w:val="Hyperlink"/>
            <w:lang w:val="en-US"/>
          </w:rPr>
          <w:t>American</w:t>
        </w:r>
        <w:r w:rsidR="004C04BA">
          <w:rPr>
            <w:rStyle w:val="Hyperlink"/>
            <w:lang w:val="en-US"/>
          </w:rPr>
          <w:t xml:space="preserve"> </w:t>
        </w:r>
        <w:r w:rsidR="004C04BA" w:rsidRPr="00413B87">
          <w:rPr>
            <w:rStyle w:val="Hyperlink"/>
            <w:lang w:val="en-US"/>
          </w:rPr>
          <w:t>Pulse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Internal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Released</w:t>
        </w:r>
      </w:hyperlink>
    </w:p>
    <w:p w:rsidR="004C04BA" w:rsidRPr="00CC2C5D" w:rsidRDefault="004C04BA" w:rsidP="00CC2C5D">
      <w:pPr>
        <w:pStyle w:val="Cuerpovademecum"/>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rPr>
          <w:lang w:val="es-CO"/>
        </w:rPr>
      </w:pPr>
      <w:r w:rsidRPr="00413B87">
        <w:rPr>
          <w:lang w:val="es-CO"/>
        </w:rPr>
        <w:t>Instituto</w:t>
      </w:r>
      <w:r>
        <w:rPr>
          <w:lang w:val="es-CO"/>
        </w:rPr>
        <w:t xml:space="preserve"> </w:t>
      </w:r>
      <w:r w:rsidRPr="00413B87">
        <w:rPr>
          <w:lang w:val="es-CO"/>
        </w:rPr>
        <w:t>de</w:t>
      </w:r>
      <w:r>
        <w:rPr>
          <w:lang w:val="es-CO"/>
        </w:rPr>
        <w:t xml:space="preserve"> </w:t>
      </w:r>
      <w:r w:rsidRPr="00413B87">
        <w:rPr>
          <w:lang w:val="es-CO"/>
        </w:rPr>
        <w:t>Censores</w:t>
      </w:r>
      <w:r>
        <w:rPr>
          <w:lang w:val="es-CO"/>
        </w:rPr>
        <w:t xml:space="preserve"> </w:t>
      </w:r>
      <w:r w:rsidRPr="00413B87">
        <w:rPr>
          <w:lang w:val="es-CO"/>
        </w:rPr>
        <w:t>Jurados</w:t>
      </w:r>
      <w:r>
        <w:rPr>
          <w:lang w:val="es-CO"/>
        </w:rPr>
        <w:t xml:space="preserve"> </w:t>
      </w:r>
      <w:r w:rsidRPr="00413B87">
        <w:rPr>
          <w:lang w:val="es-CO"/>
        </w:rPr>
        <w:t>de</w:t>
      </w:r>
      <w:r>
        <w:rPr>
          <w:lang w:val="es-CO"/>
        </w:rPr>
        <w:t xml:space="preserve"> </w:t>
      </w:r>
      <w:r w:rsidRPr="00413B87">
        <w:rPr>
          <w:lang w:val="es-CO"/>
        </w:rPr>
        <w:t>Cuentas</w:t>
      </w:r>
      <w:r>
        <w:rPr>
          <w:lang w:val="es-CO"/>
        </w:rPr>
        <w:t xml:space="preserve"> </w:t>
      </w:r>
      <w:r w:rsidRPr="00413B87">
        <w:rPr>
          <w:lang w:val="es-CO"/>
        </w:rPr>
        <w:t>de</w:t>
      </w:r>
      <w:r>
        <w:rPr>
          <w:lang w:val="es-CO"/>
        </w:rPr>
        <w:t xml:space="preserve"> </w:t>
      </w:r>
      <w:r w:rsidRPr="00413B87">
        <w:rPr>
          <w:lang w:val="es-CO"/>
        </w:rPr>
        <w:t>España</w:t>
      </w:r>
    </w:p>
    <w:p w:rsidR="004C04BA" w:rsidRPr="00413B87" w:rsidRDefault="009B1B23" w:rsidP="00920AE3">
      <w:pPr>
        <w:pStyle w:val="Cuerpovademecum"/>
        <w:rPr>
          <w:rStyle w:val="Hyperlink"/>
          <w:lang w:val="es-CO"/>
        </w:rPr>
      </w:pPr>
      <w:hyperlink r:id="rId251" w:history="1">
        <w:r w:rsidR="004C04BA" w:rsidRPr="00413B87">
          <w:rPr>
            <w:rStyle w:val="Hyperlink"/>
            <w:lang w:val="es-CO"/>
          </w:rPr>
          <w:t>Las</w:t>
        </w:r>
        <w:r w:rsidR="004C04BA">
          <w:rPr>
            <w:rStyle w:val="Hyperlink"/>
            <w:lang w:val="es-CO"/>
          </w:rPr>
          <w:t xml:space="preserve"> </w:t>
        </w:r>
        <w:r w:rsidR="004C04BA" w:rsidRPr="00413B87">
          <w:rPr>
            <w:rStyle w:val="Hyperlink"/>
            <w:lang w:val="es-CO"/>
          </w:rPr>
          <w:t>empresas</w:t>
        </w:r>
        <w:r w:rsidR="004C04BA">
          <w:rPr>
            <w:rStyle w:val="Hyperlink"/>
            <w:lang w:val="es-CO"/>
          </w:rPr>
          <w:t xml:space="preserve"> </w:t>
        </w:r>
        <w:r w:rsidR="004C04BA" w:rsidRPr="00413B87">
          <w:rPr>
            <w:rStyle w:val="Hyperlink"/>
            <w:lang w:val="es-CO"/>
          </w:rPr>
          <w:t>revisan</w:t>
        </w:r>
        <w:r w:rsidR="004C04BA">
          <w:rPr>
            <w:rStyle w:val="Hyperlink"/>
            <w:lang w:val="es-CO"/>
          </w:rPr>
          <w:t xml:space="preserve"> </w:t>
        </w:r>
        <w:r w:rsidR="004C04BA" w:rsidRPr="00413B87">
          <w:rPr>
            <w:rStyle w:val="Hyperlink"/>
            <w:lang w:val="es-CO"/>
          </w:rPr>
          <w:t>sus</w:t>
        </w:r>
        <w:r w:rsidR="004C04BA">
          <w:rPr>
            <w:rStyle w:val="Hyperlink"/>
            <w:lang w:val="es-CO"/>
          </w:rPr>
          <w:t xml:space="preserve"> </w:t>
        </w:r>
        <w:r w:rsidR="004C04BA" w:rsidRPr="00413B87">
          <w:rPr>
            <w:rStyle w:val="Hyperlink"/>
            <w:lang w:val="es-CO"/>
          </w:rPr>
          <w:t>informes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26-05-2015.</w:t>
        </w:r>
      </w:hyperlink>
    </w:p>
    <w:p w:rsidR="004C04BA" w:rsidRPr="00413B87" w:rsidRDefault="009B1B23" w:rsidP="00920AE3">
      <w:pPr>
        <w:pStyle w:val="Cuerpovademecum"/>
        <w:rPr>
          <w:rStyle w:val="Hyperlink"/>
          <w:lang w:val="es-CO"/>
        </w:rPr>
      </w:pPr>
      <w:hyperlink r:id="rId252" w:history="1">
        <w:r w:rsidR="004C04BA" w:rsidRPr="00413B87">
          <w:rPr>
            <w:rStyle w:val="Hyperlink"/>
            <w:lang w:val="es-CO"/>
          </w:rPr>
          <w:t>Los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avisan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trabas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funcionar</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19</w:t>
        </w:r>
        <w:r w:rsidR="004C04BA">
          <w:rPr>
            <w:rStyle w:val="Hyperlink"/>
            <w:lang w:val="es-CO"/>
          </w:rPr>
          <w:t xml:space="preserve"> </w:t>
        </w:r>
        <w:r w:rsidR="004C04BA" w:rsidRPr="00413B87">
          <w:rPr>
            <w:rStyle w:val="Hyperlink"/>
            <w:lang w:val="es-CO"/>
          </w:rPr>
          <w:t>empresas</w:t>
        </w:r>
        <w:r w:rsidR="004C04BA">
          <w:rPr>
            <w:rStyle w:val="Hyperlink"/>
            <w:lang w:val="es-CO"/>
          </w:rPr>
          <w:t xml:space="preserve"> </w:t>
        </w:r>
        <w:r w:rsidR="004C04BA" w:rsidRPr="00413B87">
          <w:rPr>
            <w:rStyle w:val="Hyperlink"/>
            <w:lang w:val="es-CO"/>
          </w:rPr>
          <w:t>cotizadas.</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País.</w:t>
        </w:r>
        <w:r w:rsidR="004C04BA">
          <w:rPr>
            <w:rStyle w:val="Hyperlink"/>
            <w:lang w:val="es-CO"/>
          </w:rPr>
          <w:t xml:space="preserve"> </w:t>
        </w:r>
        <w:r w:rsidR="004C04BA" w:rsidRPr="00413B87">
          <w:rPr>
            <w:rStyle w:val="Hyperlink"/>
            <w:lang w:val="es-CO"/>
          </w:rPr>
          <w:t>25-05-2015.</w:t>
        </w:r>
      </w:hyperlink>
    </w:p>
    <w:p w:rsidR="004C04BA" w:rsidRPr="00413B87" w:rsidRDefault="009B1B23" w:rsidP="00920AE3">
      <w:pPr>
        <w:pStyle w:val="Cuerpovademecum"/>
        <w:rPr>
          <w:rStyle w:val="Hyperlink"/>
          <w:lang w:val="es-CO"/>
        </w:rPr>
      </w:pPr>
      <w:hyperlink r:id="rId253" w:history="1">
        <w:r w:rsidR="004C04BA" w:rsidRPr="00413B87">
          <w:rPr>
            <w:rStyle w:val="Hyperlink"/>
            <w:lang w:val="es-CO"/>
          </w:rPr>
          <w:t>¿Quién</w:t>
        </w:r>
        <w:r w:rsidR="004C04BA">
          <w:rPr>
            <w:rStyle w:val="Hyperlink"/>
            <w:lang w:val="es-CO"/>
          </w:rPr>
          <w:t xml:space="preserve"> </w:t>
        </w:r>
        <w:r w:rsidR="004C04BA" w:rsidRPr="00413B87">
          <w:rPr>
            <w:rStyle w:val="Hyperlink"/>
            <w:lang w:val="es-CO"/>
          </w:rPr>
          <w:t>quiere</w:t>
        </w:r>
        <w:r w:rsidR="004C04BA">
          <w:rPr>
            <w:rStyle w:val="Hyperlink"/>
            <w:lang w:val="es-CO"/>
          </w:rPr>
          <w:t xml:space="preserve"> </w:t>
        </w:r>
        <w:r w:rsidR="004C04BA" w:rsidRPr="00413B87">
          <w:rPr>
            <w:rStyle w:val="Hyperlink"/>
            <w:lang w:val="es-CO"/>
          </w:rPr>
          <w:t>ser</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Vanguardia.</w:t>
        </w:r>
        <w:r w:rsidR="004C04BA">
          <w:rPr>
            <w:rStyle w:val="Hyperlink"/>
            <w:lang w:val="es-CO"/>
          </w:rPr>
          <w:t xml:space="preserve"> </w:t>
        </w:r>
        <w:r w:rsidR="004C04BA" w:rsidRPr="00413B87">
          <w:rPr>
            <w:rStyle w:val="Hyperlink"/>
            <w:lang w:val="es-CO"/>
          </w:rPr>
          <w:t>21-05-2015.</w:t>
        </w:r>
      </w:hyperlink>
    </w:p>
    <w:p w:rsidR="004C04BA" w:rsidRPr="00413B87" w:rsidRDefault="009B1B23" w:rsidP="00920AE3">
      <w:pPr>
        <w:pStyle w:val="Cuerpovademecum"/>
        <w:rPr>
          <w:rStyle w:val="Hyperlink"/>
          <w:lang w:val="es-CO"/>
        </w:rPr>
      </w:pPr>
      <w:hyperlink r:id="rId254" w:history="1">
        <w:r w:rsidR="004C04BA" w:rsidRPr="00413B87">
          <w:rPr>
            <w:rStyle w:val="Hyperlink"/>
            <w:lang w:val="es-CO"/>
          </w:rPr>
          <w:t>Guindos</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enfrenta</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auditoras</w:t>
        </w:r>
        <w:r w:rsidR="004C04BA">
          <w:rPr>
            <w:rStyle w:val="Hyperlink"/>
            <w:lang w:val="es-CO"/>
          </w:rPr>
          <w:t xml:space="preserve"> </w:t>
        </w:r>
        <w:r w:rsidR="004C04BA" w:rsidRPr="00413B87">
          <w:rPr>
            <w:rStyle w:val="Hyperlink"/>
            <w:lang w:val="es-CO"/>
          </w:rPr>
          <w:t>al</w:t>
        </w:r>
        <w:r w:rsidR="004C04BA">
          <w:rPr>
            <w:rStyle w:val="Hyperlink"/>
            <w:lang w:val="es-CO"/>
          </w:rPr>
          <w:t xml:space="preserve"> </w:t>
        </w:r>
        <w:r w:rsidR="004C04BA" w:rsidRPr="00413B87">
          <w:rPr>
            <w:rStyle w:val="Hyperlink"/>
            <w:lang w:val="es-CO"/>
          </w:rPr>
          <w:t>forzar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aprobación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21-05-2015.</w:t>
        </w:r>
      </w:hyperlink>
    </w:p>
    <w:p w:rsidR="004C04BA" w:rsidRPr="00413B87" w:rsidRDefault="009B1B23" w:rsidP="00920AE3">
      <w:pPr>
        <w:pStyle w:val="Cuerpovademecum"/>
        <w:rPr>
          <w:rStyle w:val="Hyperlink"/>
          <w:lang w:val="es-CO"/>
        </w:rPr>
      </w:pPr>
      <w:hyperlink r:id="rId255" w:history="1">
        <w:r w:rsidR="004C04BA" w:rsidRPr="00413B87">
          <w:rPr>
            <w:rStyle w:val="Hyperlink"/>
            <w:lang w:val="es-CO"/>
          </w:rPr>
          <w:t>El</w:t>
        </w:r>
        <w:r w:rsidR="004C04BA">
          <w:rPr>
            <w:rStyle w:val="Hyperlink"/>
            <w:lang w:val="es-CO"/>
          </w:rPr>
          <w:t xml:space="preserve"> </w:t>
        </w:r>
        <w:r w:rsidR="004C04BA" w:rsidRPr="00413B87">
          <w:rPr>
            <w:rStyle w:val="Hyperlink"/>
            <w:lang w:val="es-CO"/>
          </w:rPr>
          <w:t>Congreso</w:t>
        </w:r>
        <w:r w:rsidR="004C04BA">
          <w:rPr>
            <w:rStyle w:val="Hyperlink"/>
            <w:lang w:val="es-CO"/>
          </w:rPr>
          <w:t xml:space="preserve"> </w:t>
        </w:r>
        <w:r w:rsidR="004C04BA" w:rsidRPr="00413B87">
          <w:rPr>
            <w:rStyle w:val="Hyperlink"/>
            <w:lang w:val="es-CO"/>
          </w:rPr>
          <w:t>aprueba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evitar</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escándalos</w:t>
        </w:r>
        <w:r w:rsidR="004C04BA">
          <w:rPr>
            <w:rStyle w:val="Hyperlink"/>
            <w:lang w:val="es-CO"/>
          </w:rPr>
          <w:t xml:space="preserve"> </w:t>
        </w:r>
        <w:r w:rsidR="004C04BA" w:rsidRPr="00413B87">
          <w:rPr>
            <w:rStyle w:val="Hyperlink"/>
            <w:lang w:val="es-CO"/>
          </w:rPr>
          <w:t>financieros.</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21-05-2015.</w:t>
        </w:r>
      </w:hyperlink>
    </w:p>
    <w:p w:rsidR="004C04BA" w:rsidRPr="00413B87" w:rsidRDefault="009B1B23" w:rsidP="00920AE3">
      <w:pPr>
        <w:pStyle w:val="Cuerpovademecum"/>
        <w:rPr>
          <w:rStyle w:val="Hyperlink"/>
          <w:lang w:val="es-CO"/>
        </w:rPr>
      </w:pPr>
      <w:hyperlink r:id="rId256" w:history="1">
        <w:r w:rsidR="004C04BA" w:rsidRPr="00413B87">
          <w:rPr>
            <w:rStyle w:val="Hyperlink"/>
            <w:lang w:val="es-CO"/>
          </w:rPr>
          <w:t>Las</w:t>
        </w:r>
        <w:r w:rsidR="004C04BA">
          <w:rPr>
            <w:rStyle w:val="Hyperlink"/>
            <w:lang w:val="es-CO"/>
          </w:rPr>
          <w:t xml:space="preserve"> </w:t>
        </w:r>
        <w:r w:rsidR="004C04BA" w:rsidRPr="00413B87">
          <w:rPr>
            <w:rStyle w:val="Hyperlink"/>
            <w:lang w:val="es-CO"/>
          </w:rPr>
          <w:t>Cortes</w:t>
        </w:r>
        <w:r w:rsidR="004C04BA">
          <w:rPr>
            <w:rStyle w:val="Hyperlink"/>
            <w:lang w:val="es-CO"/>
          </w:rPr>
          <w:t xml:space="preserve"> </w:t>
        </w:r>
        <w:r w:rsidR="004C04BA" w:rsidRPr="00413B87">
          <w:rPr>
            <w:rStyle w:val="Hyperlink"/>
            <w:lang w:val="es-CO"/>
          </w:rPr>
          <w:t>aprueban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enmiendas</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PP.</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Vanguardia.</w:t>
        </w:r>
        <w:r w:rsidR="004C04BA">
          <w:rPr>
            <w:rStyle w:val="Hyperlink"/>
            <w:lang w:val="es-CO"/>
          </w:rPr>
          <w:t xml:space="preserve"> </w:t>
        </w:r>
        <w:r w:rsidR="004C04BA" w:rsidRPr="00413B87">
          <w:rPr>
            <w:rStyle w:val="Hyperlink"/>
            <w:lang w:val="es-CO"/>
          </w:rPr>
          <w:t>21-05-2015.</w:t>
        </w:r>
      </w:hyperlink>
    </w:p>
    <w:p w:rsidR="004C04BA" w:rsidRPr="00413B87" w:rsidRDefault="009B1B23" w:rsidP="00920AE3">
      <w:pPr>
        <w:pStyle w:val="Cuerpovademecum"/>
        <w:rPr>
          <w:rStyle w:val="Hyperlink"/>
          <w:lang w:val="es-CO"/>
        </w:rPr>
      </w:pPr>
      <w:hyperlink r:id="rId257" w:history="1">
        <w:r w:rsidR="004C04BA" w:rsidRPr="00413B87">
          <w:rPr>
            <w:rStyle w:val="Hyperlink"/>
            <w:lang w:val="es-CO"/>
          </w:rPr>
          <w:t>Guindos</w:t>
        </w:r>
        <w:r w:rsidR="004C04BA">
          <w:rPr>
            <w:rStyle w:val="Hyperlink"/>
            <w:lang w:val="es-CO"/>
          </w:rPr>
          <w:t xml:space="preserve"> </w:t>
        </w:r>
        <w:r w:rsidR="004C04BA" w:rsidRPr="00413B87">
          <w:rPr>
            <w:rStyle w:val="Hyperlink"/>
            <w:lang w:val="es-CO"/>
          </w:rPr>
          <w:t>acelera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ante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fuerte</w:t>
        </w:r>
        <w:r w:rsidR="004C04BA">
          <w:rPr>
            <w:rStyle w:val="Hyperlink"/>
            <w:lang w:val="es-CO"/>
          </w:rPr>
          <w:t xml:space="preserve"> </w:t>
        </w:r>
        <w:r w:rsidR="004C04BA" w:rsidRPr="00413B87">
          <w:rPr>
            <w:rStyle w:val="Hyperlink"/>
            <w:lang w:val="es-CO"/>
          </w:rPr>
          <w:t>presión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sector.</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Mundo.</w:t>
        </w:r>
        <w:r w:rsidR="004C04BA">
          <w:rPr>
            <w:rStyle w:val="Hyperlink"/>
            <w:lang w:val="es-CO"/>
          </w:rPr>
          <w:t xml:space="preserve"> </w:t>
        </w:r>
        <w:r w:rsidR="004C04BA" w:rsidRPr="00413B87">
          <w:rPr>
            <w:rStyle w:val="Hyperlink"/>
            <w:lang w:val="es-CO"/>
          </w:rPr>
          <w:t>20-05-2015.</w:t>
        </w:r>
      </w:hyperlink>
      <w:r w:rsidR="004C04BA">
        <w:rPr>
          <w:rStyle w:val="Hyperlink"/>
          <w:lang w:val="es-CO"/>
        </w:rPr>
        <w:t xml:space="preserve"> </w:t>
      </w:r>
    </w:p>
    <w:p w:rsidR="004C04BA" w:rsidRPr="00413B87" w:rsidRDefault="009B1B23" w:rsidP="00920AE3">
      <w:pPr>
        <w:pStyle w:val="Cuerpovademecum"/>
        <w:rPr>
          <w:rStyle w:val="Hyperlink"/>
          <w:lang w:val="es-CO"/>
        </w:rPr>
      </w:pPr>
      <w:hyperlink r:id="rId258" w:history="1">
        <w:r w:rsidR="004C04BA" w:rsidRPr="00413B87">
          <w:rPr>
            <w:rStyle w:val="Hyperlink"/>
            <w:lang w:val="es-CO"/>
          </w:rPr>
          <w:t>Los</w:t>
        </w:r>
        <w:r w:rsidR="004C04BA">
          <w:rPr>
            <w:rStyle w:val="Hyperlink"/>
            <w:lang w:val="es-CO"/>
          </w:rPr>
          <w:t xml:space="preserve"> </w:t>
        </w:r>
        <w:r w:rsidR="004C04BA" w:rsidRPr="00413B87">
          <w:rPr>
            <w:rStyle w:val="Hyperlink"/>
            <w:lang w:val="es-CO"/>
          </w:rPr>
          <w:t>futuros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sólo</w:t>
        </w:r>
        <w:r w:rsidR="004C04BA">
          <w:rPr>
            <w:rStyle w:val="Hyperlink"/>
            <w:lang w:val="es-CO"/>
          </w:rPr>
          <w:t xml:space="preserve"> </w:t>
        </w:r>
        <w:r w:rsidR="004C04BA" w:rsidRPr="00413B87">
          <w:rPr>
            <w:rStyle w:val="Hyperlink"/>
            <w:lang w:val="es-CO"/>
          </w:rPr>
          <w:t>podrán</w:t>
        </w:r>
        <w:r w:rsidR="004C04BA">
          <w:rPr>
            <w:rStyle w:val="Hyperlink"/>
            <w:lang w:val="es-CO"/>
          </w:rPr>
          <w:t xml:space="preserve"> </w:t>
        </w:r>
        <w:r w:rsidR="004C04BA" w:rsidRPr="00413B87">
          <w:rPr>
            <w:rStyle w:val="Hyperlink"/>
            <w:lang w:val="es-CO"/>
          </w:rPr>
          <w:t>trabajar</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máster</w:t>
        </w:r>
        <w:r w:rsidR="004C04BA">
          <w:rPr>
            <w:rStyle w:val="Hyperlink"/>
            <w:lang w:val="es-CO"/>
          </w:rPr>
          <w:t xml:space="preserve"> </w:t>
        </w:r>
        <w:r w:rsidR="004C04BA" w:rsidRPr="00413B87">
          <w:rPr>
            <w:rStyle w:val="Hyperlink"/>
            <w:lang w:val="es-CO"/>
          </w:rPr>
          <w:t>oficial</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prácticas.</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20-05-2015.</w:t>
        </w:r>
      </w:hyperlink>
    </w:p>
    <w:p w:rsidR="004C04BA" w:rsidRPr="00413B87" w:rsidRDefault="009B1B23" w:rsidP="00920AE3">
      <w:pPr>
        <w:pStyle w:val="Cuerpovademecum"/>
        <w:rPr>
          <w:rStyle w:val="Hyperlink"/>
          <w:lang w:val="es-CO"/>
        </w:rPr>
      </w:pPr>
      <w:hyperlink r:id="rId259" w:history="1">
        <w:r w:rsidR="004C04BA" w:rsidRPr="00413B87">
          <w:rPr>
            <w:rStyle w:val="Hyperlink"/>
            <w:lang w:val="es-CO"/>
          </w:rPr>
          <w:t>Los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cargan</w:t>
        </w:r>
        <w:r w:rsidR="004C04BA">
          <w:rPr>
            <w:rStyle w:val="Hyperlink"/>
            <w:lang w:val="es-CO"/>
          </w:rPr>
          <w:t xml:space="preserve"> </w:t>
        </w:r>
        <w:r w:rsidR="004C04BA" w:rsidRPr="00413B87">
          <w:rPr>
            <w:rStyle w:val="Hyperlink"/>
            <w:lang w:val="es-CO"/>
          </w:rPr>
          <w:t>contra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Gobierno:</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tendrá</w:t>
        </w:r>
        <w:r w:rsidR="004C04BA">
          <w:rPr>
            <w:rStyle w:val="Hyperlink"/>
            <w:lang w:val="es-CO"/>
          </w:rPr>
          <w:t xml:space="preserve"> </w:t>
        </w:r>
        <w:r w:rsidR="004C04BA" w:rsidRPr="00413B87">
          <w:rPr>
            <w:rStyle w:val="Hyperlink"/>
            <w:lang w:val="es-CO"/>
          </w:rPr>
          <w:t>efectos</w:t>
        </w:r>
        <w:r w:rsidR="004C04BA">
          <w:rPr>
            <w:rStyle w:val="Hyperlink"/>
            <w:lang w:val="es-CO"/>
          </w:rPr>
          <w:t xml:space="preserve"> </w:t>
        </w:r>
        <w:r w:rsidR="004C04BA" w:rsidRPr="00413B87">
          <w:rPr>
            <w:rStyle w:val="Hyperlink"/>
            <w:lang w:val="es-CO"/>
          </w:rPr>
          <w:t>muy</w:t>
        </w:r>
        <w:r w:rsidR="004C04BA">
          <w:rPr>
            <w:rStyle w:val="Hyperlink"/>
            <w:lang w:val="es-CO"/>
          </w:rPr>
          <w:t xml:space="preserve"> </w:t>
        </w:r>
        <w:r w:rsidR="004C04BA" w:rsidRPr="00413B87">
          <w:rPr>
            <w:rStyle w:val="Hyperlink"/>
            <w:lang w:val="es-CO"/>
          </w:rPr>
          <w:t>negativos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sector.</w:t>
        </w:r>
        <w:r w:rsidR="004C04BA">
          <w:rPr>
            <w:rStyle w:val="Hyperlink"/>
            <w:lang w:val="es-CO"/>
          </w:rPr>
          <w:t xml:space="preserve"> </w:t>
        </w:r>
        <w:r w:rsidR="004C04BA" w:rsidRPr="00413B87">
          <w:rPr>
            <w:rStyle w:val="Hyperlink"/>
            <w:lang w:val="es-CO"/>
          </w:rPr>
          <w:t>Bolsamanía.</w:t>
        </w:r>
        <w:r w:rsidR="004C04BA">
          <w:rPr>
            <w:rStyle w:val="Hyperlink"/>
            <w:lang w:val="es-CO"/>
          </w:rPr>
          <w:t xml:space="preserve"> </w:t>
        </w:r>
        <w:r w:rsidR="004C04BA" w:rsidRPr="00413B87">
          <w:rPr>
            <w:rStyle w:val="Hyperlink"/>
            <w:lang w:val="es-CO"/>
          </w:rPr>
          <w:t>14-05-2015.</w:t>
        </w:r>
      </w:hyperlink>
    </w:p>
    <w:p w:rsidR="004C04BA" w:rsidRPr="00413B87" w:rsidRDefault="009B1B23" w:rsidP="00920AE3">
      <w:pPr>
        <w:pStyle w:val="Cuerpovademecum"/>
        <w:rPr>
          <w:rStyle w:val="Hyperlink"/>
          <w:lang w:val="es-CO"/>
        </w:rPr>
      </w:pPr>
      <w:hyperlink r:id="rId260" w:history="1">
        <w:r w:rsidR="004C04BA" w:rsidRPr="00413B87">
          <w:rPr>
            <w:rStyle w:val="Hyperlink"/>
            <w:lang w:val="es-CO"/>
          </w:rPr>
          <w:t>Cajasiete</w:t>
        </w:r>
        <w:r w:rsidR="004C04BA">
          <w:rPr>
            <w:rStyle w:val="Hyperlink"/>
            <w:lang w:val="es-CO"/>
          </w:rPr>
          <w:t xml:space="preserve"> </w:t>
        </w:r>
        <w:r w:rsidR="004C04BA" w:rsidRPr="00413B87">
          <w:rPr>
            <w:rStyle w:val="Hyperlink"/>
            <w:lang w:val="es-CO"/>
          </w:rPr>
          <w:t>acoge</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21</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mayo</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primeras</w:t>
        </w:r>
        <w:r w:rsidR="004C04BA">
          <w:rPr>
            <w:rStyle w:val="Hyperlink"/>
            <w:lang w:val="es-CO"/>
          </w:rPr>
          <w:t xml:space="preserve"> </w:t>
        </w:r>
        <w:r w:rsidR="004C04BA" w:rsidRPr="00413B87">
          <w:rPr>
            <w:rStyle w:val="Hyperlink"/>
            <w:lang w:val="es-CO"/>
          </w:rPr>
          <w:t>Jornadas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Pública.</w:t>
        </w:r>
        <w:r w:rsidR="004C04BA">
          <w:rPr>
            <w:rStyle w:val="Hyperlink"/>
            <w:lang w:val="es-CO"/>
          </w:rPr>
          <w:t xml:space="preserve"> </w:t>
        </w:r>
        <w:r w:rsidR="004C04BA" w:rsidRPr="00413B87">
          <w:rPr>
            <w:rStyle w:val="Hyperlink"/>
            <w:lang w:val="es-CO"/>
          </w:rPr>
          <w:t>Diario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Avisos.</w:t>
        </w:r>
        <w:r w:rsidR="004C04BA">
          <w:rPr>
            <w:rStyle w:val="Hyperlink"/>
            <w:lang w:val="es-CO"/>
          </w:rPr>
          <w:t xml:space="preserve"> </w:t>
        </w:r>
        <w:r w:rsidR="004C04BA" w:rsidRPr="00413B87">
          <w:rPr>
            <w:rStyle w:val="Hyperlink"/>
            <w:lang w:val="es-CO"/>
          </w:rPr>
          <w:t>17-05-2015.</w:t>
        </w:r>
      </w:hyperlink>
    </w:p>
    <w:p w:rsidR="004C04BA" w:rsidRPr="00413B87" w:rsidRDefault="009B1B23" w:rsidP="00920AE3">
      <w:pPr>
        <w:pStyle w:val="Cuerpovademecum"/>
        <w:rPr>
          <w:rStyle w:val="Hyperlink"/>
          <w:lang w:val="es-CO"/>
        </w:rPr>
      </w:pPr>
      <w:hyperlink r:id="rId261" w:history="1">
        <w:r w:rsidR="004C04BA" w:rsidRPr="00413B87">
          <w:rPr>
            <w:rStyle w:val="Hyperlink"/>
            <w:lang w:val="es-CO"/>
          </w:rPr>
          <w:t>Cajasiete</w:t>
        </w:r>
        <w:r w:rsidR="004C04BA">
          <w:rPr>
            <w:rStyle w:val="Hyperlink"/>
            <w:lang w:val="es-CO"/>
          </w:rPr>
          <w:t xml:space="preserve"> </w:t>
        </w:r>
        <w:r w:rsidR="004C04BA" w:rsidRPr="00413B87">
          <w:rPr>
            <w:rStyle w:val="Hyperlink"/>
            <w:lang w:val="es-CO"/>
          </w:rPr>
          <w:t>acoge</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su</w:t>
        </w:r>
        <w:r w:rsidR="004C04BA">
          <w:rPr>
            <w:rStyle w:val="Hyperlink"/>
            <w:lang w:val="es-CO"/>
          </w:rPr>
          <w:t xml:space="preserve"> </w:t>
        </w:r>
        <w:r w:rsidR="004C04BA" w:rsidRPr="00413B87">
          <w:rPr>
            <w:rStyle w:val="Hyperlink"/>
            <w:lang w:val="es-CO"/>
          </w:rPr>
          <w:t>sede</w:t>
        </w:r>
        <w:r w:rsidR="004C04BA">
          <w:rPr>
            <w:rStyle w:val="Hyperlink"/>
            <w:lang w:val="es-CO"/>
          </w:rPr>
          <w:t xml:space="preserve"> </w:t>
        </w:r>
        <w:r w:rsidR="004C04BA" w:rsidRPr="00413B87">
          <w:rPr>
            <w:rStyle w:val="Hyperlink"/>
            <w:lang w:val="es-CO"/>
          </w:rPr>
          <w:t>central</w:t>
        </w:r>
        <w:r w:rsidR="004C04BA">
          <w:rPr>
            <w:rStyle w:val="Hyperlink"/>
            <w:lang w:val="es-CO"/>
          </w:rPr>
          <w:t xml:space="preserve"> </w:t>
        </w:r>
        <w:r w:rsidR="004C04BA" w:rsidRPr="00413B87">
          <w:rPr>
            <w:rStyle w:val="Hyperlink"/>
            <w:lang w:val="es-CO"/>
          </w:rPr>
          <w:t>una</w:t>
        </w:r>
        <w:r w:rsidR="004C04BA">
          <w:rPr>
            <w:rStyle w:val="Hyperlink"/>
            <w:lang w:val="es-CO"/>
          </w:rPr>
          <w:t xml:space="preserve"> </w:t>
        </w:r>
        <w:r w:rsidR="004C04BA" w:rsidRPr="00413B87">
          <w:rPr>
            <w:rStyle w:val="Hyperlink"/>
            <w:lang w:val="es-CO"/>
          </w:rPr>
          <w:t>cita</w:t>
        </w:r>
        <w:r w:rsidR="004C04BA">
          <w:rPr>
            <w:rStyle w:val="Hyperlink"/>
            <w:lang w:val="es-CO"/>
          </w:rPr>
          <w:t xml:space="preserve"> </w:t>
        </w:r>
        <w:r w:rsidR="004C04BA" w:rsidRPr="00413B87">
          <w:rPr>
            <w:rStyle w:val="Hyperlink"/>
            <w:lang w:val="es-CO"/>
          </w:rPr>
          <w:t>sobre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Día.</w:t>
        </w:r>
        <w:r w:rsidR="004C04BA">
          <w:rPr>
            <w:rStyle w:val="Hyperlink"/>
            <w:lang w:val="es-CO"/>
          </w:rPr>
          <w:t xml:space="preserve"> </w:t>
        </w:r>
        <w:r w:rsidR="004C04BA" w:rsidRPr="00413B87">
          <w:rPr>
            <w:rStyle w:val="Hyperlink"/>
            <w:lang w:val="es-CO"/>
          </w:rPr>
          <w:t>17-05-2015.</w:t>
        </w:r>
      </w:hyperlink>
    </w:p>
    <w:p w:rsidR="004C04BA" w:rsidRPr="00413B87" w:rsidRDefault="009B1B23" w:rsidP="00920AE3">
      <w:pPr>
        <w:pStyle w:val="Cuerpovademecum"/>
        <w:rPr>
          <w:rStyle w:val="Hyperlink"/>
          <w:lang w:val="es-CO"/>
        </w:rPr>
      </w:pPr>
      <w:hyperlink r:id="rId262" w:history="1">
        <w:r w:rsidR="004C04BA" w:rsidRPr="00413B87">
          <w:rPr>
            <w:rStyle w:val="Hyperlink"/>
            <w:lang w:val="es-CO"/>
          </w:rPr>
          <w:t>El</w:t>
        </w:r>
        <w:r w:rsidR="004C04BA">
          <w:rPr>
            <w:rStyle w:val="Hyperlink"/>
            <w:lang w:val="es-CO"/>
          </w:rPr>
          <w:t xml:space="preserve"> </w:t>
        </w:r>
        <w:r w:rsidR="004C04BA" w:rsidRPr="00413B87">
          <w:rPr>
            <w:rStyle w:val="Hyperlink"/>
            <w:lang w:val="es-CO"/>
          </w:rPr>
          <w:t>PP</w:t>
        </w:r>
        <w:r w:rsidR="004C04BA">
          <w:rPr>
            <w:rStyle w:val="Hyperlink"/>
            <w:lang w:val="es-CO"/>
          </w:rPr>
          <w:t xml:space="preserve"> </w:t>
        </w:r>
        <w:r w:rsidR="004C04BA" w:rsidRPr="00413B87">
          <w:rPr>
            <w:rStyle w:val="Hyperlink"/>
            <w:lang w:val="es-CO"/>
          </w:rPr>
          <w:t>bloquea</w:t>
        </w:r>
        <w:r w:rsidR="004C04BA">
          <w:rPr>
            <w:rStyle w:val="Hyperlink"/>
            <w:lang w:val="es-CO"/>
          </w:rPr>
          <w:t xml:space="preserve"> </w:t>
        </w:r>
        <w:r w:rsidR="004C04BA" w:rsidRPr="00413B87">
          <w:rPr>
            <w:rStyle w:val="Hyperlink"/>
            <w:lang w:val="es-CO"/>
          </w:rPr>
          <w:t>todas</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enmiendas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Congreso.</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19-05-2015.</w:t>
        </w:r>
      </w:hyperlink>
    </w:p>
    <w:p w:rsidR="004C04BA" w:rsidRPr="00413B87" w:rsidRDefault="009B1B23" w:rsidP="00920AE3">
      <w:pPr>
        <w:pStyle w:val="Cuerpovademecum"/>
        <w:rPr>
          <w:rStyle w:val="Hyperlink"/>
          <w:lang w:val="es-CO"/>
        </w:rPr>
      </w:pPr>
      <w:hyperlink r:id="rId263" w:history="1">
        <w:r w:rsidR="004C04BA" w:rsidRPr="00413B87">
          <w:rPr>
            <w:rStyle w:val="Hyperlink"/>
            <w:lang w:val="es-CO"/>
          </w:rPr>
          <w:t>Economia</w:t>
        </w:r>
        <w:r w:rsidR="004C04BA">
          <w:rPr>
            <w:rStyle w:val="Hyperlink"/>
            <w:lang w:val="es-CO"/>
          </w:rPr>
          <w:t xml:space="preserve"> </w:t>
        </w:r>
        <w:r w:rsidR="004C04BA" w:rsidRPr="00413B87">
          <w:rPr>
            <w:rStyle w:val="Hyperlink"/>
            <w:lang w:val="es-CO"/>
          </w:rPr>
          <w:t>suspende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negociación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15-05-2015.</w:t>
        </w:r>
      </w:hyperlink>
    </w:p>
    <w:p w:rsidR="004C04BA" w:rsidRPr="00413B87" w:rsidRDefault="009B1B23" w:rsidP="00920AE3">
      <w:pPr>
        <w:pStyle w:val="Cuerpovademecum"/>
        <w:rPr>
          <w:rStyle w:val="Hyperlink"/>
          <w:lang w:val="es-CO"/>
        </w:rPr>
      </w:pPr>
      <w:hyperlink r:id="rId264" w:history="1">
        <w:r w:rsidR="004C04BA" w:rsidRPr="00413B87">
          <w:rPr>
            <w:rStyle w:val="Hyperlink"/>
            <w:lang w:val="es-CO"/>
          </w:rPr>
          <w:t>Los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advierten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problemas</w:t>
        </w:r>
        <w:r w:rsidR="004C04BA">
          <w:rPr>
            <w:rStyle w:val="Hyperlink"/>
            <w:lang w:val="es-CO"/>
          </w:rPr>
          <w:t xml:space="preserve"> </w:t>
        </w:r>
        <w:r w:rsidR="004C04BA" w:rsidRPr="00413B87">
          <w:rPr>
            <w:rStyle w:val="Hyperlink"/>
            <w:lang w:val="es-CO"/>
          </w:rPr>
          <w:t>técnicos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16-05-2015.</w:t>
        </w:r>
      </w:hyperlink>
    </w:p>
    <w:p w:rsidR="004C04BA" w:rsidRPr="00413B87" w:rsidRDefault="009B1B23" w:rsidP="00920AE3">
      <w:pPr>
        <w:pStyle w:val="Cuerpovademecum"/>
        <w:rPr>
          <w:rStyle w:val="Hyperlink"/>
          <w:lang w:val="es-CO"/>
        </w:rPr>
      </w:pPr>
      <w:hyperlink r:id="rId265" w:history="1">
        <w:r w:rsidR="004C04BA" w:rsidRPr="00413B87">
          <w:rPr>
            <w:rStyle w:val="Hyperlink"/>
            <w:lang w:val="es-CO"/>
          </w:rPr>
          <w:t>Los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señalan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peligro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aprobar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sector</w:t>
        </w:r>
        <w:r w:rsidR="004C04BA">
          <w:rPr>
            <w:rStyle w:val="Hyperlink"/>
            <w:lang w:val="es-CO"/>
          </w:rPr>
          <w:t xml:space="preserve"> </w:t>
        </w:r>
        <w:r w:rsidR="004C04BA" w:rsidRPr="00413B87">
          <w:rPr>
            <w:rStyle w:val="Hyperlink"/>
            <w:lang w:val="es-CO"/>
          </w:rPr>
          <w:t>sin</w:t>
        </w:r>
        <w:r w:rsidR="004C04BA">
          <w:rPr>
            <w:rStyle w:val="Hyperlink"/>
            <w:lang w:val="es-CO"/>
          </w:rPr>
          <w:t xml:space="preserve"> </w:t>
        </w:r>
        <w:r w:rsidR="004C04BA" w:rsidRPr="00413B87">
          <w:rPr>
            <w:rStyle w:val="Hyperlink"/>
            <w:lang w:val="es-CO"/>
          </w:rPr>
          <w:t>consenso.</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Vanguardia.</w:t>
        </w:r>
        <w:r w:rsidR="004C04BA">
          <w:rPr>
            <w:rStyle w:val="Hyperlink"/>
            <w:lang w:val="es-CO"/>
          </w:rPr>
          <w:t xml:space="preserve"> </w:t>
        </w:r>
        <w:r w:rsidR="004C04BA" w:rsidRPr="00413B87">
          <w:rPr>
            <w:rStyle w:val="Hyperlink"/>
            <w:lang w:val="es-CO"/>
          </w:rPr>
          <w:t>14-05-2015.</w:t>
        </w:r>
      </w:hyperlink>
    </w:p>
    <w:p w:rsidR="004C04BA" w:rsidRPr="00413B87" w:rsidRDefault="009B1B23" w:rsidP="00920AE3">
      <w:pPr>
        <w:pStyle w:val="Cuerpovademecum"/>
        <w:rPr>
          <w:rStyle w:val="Hyperlink"/>
          <w:lang w:val="es-CO"/>
        </w:rPr>
      </w:pPr>
      <w:hyperlink r:id="rId266" w:history="1">
        <w:r w:rsidR="004C04BA" w:rsidRPr="00413B87">
          <w:rPr>
            <w:rStyle w:val="Hyperlink"/>
            <w:lang w:val="es-CO"/>
          </w:rPr>
          <w:t>Los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señalan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peligro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aprobar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sector</w:t>
        </w:r>
        <w:r w:rsidR="004C04BA">
          <w:rPr>
            <w:rStyle w:val="Hyperlink"/>
            <w:lang w:val="es-CO"/>
          </w:rPr>
          <w:t xml:space="preserve"> </w:t>
        </w:r>
        <w:r w:rsidR="004C04BA" w:rsidRPr="00413B87">
          <w:rPr>
            <w:rStyle w:val="Hyperlink"/>
            <w:lang w:val="es-CO"/>
          </w:rPr>
          <w:t>sin</w:t>
        </w:r>
        <w:r w:rsidR="004C04BA">
          <w:rPr>
            <w:rStyle w:val="Hyperlink"/>
            <w:lang w:val="es-CO"/>
          </w:rPr>
          <w:t xml:space="preserve"> </w:t>
        </w:r>
        <w:r w:rsidR="004C04BA" w:rsidRPr="00413B87">
          <w:rPr>
            <w:rStyle w:val="Hyperlink"/>
            <w:lang w:val="es-CO"/>
          </w:rPr>
          <w:t>consenso.</w:t>
        </w:r>
        <w:r w:rsidR="004C04BA">
          <w:rPr>
            <w:rStyle w:val="Hyperlink"/>
            <w:lang w:val="es-CO"/>
          </w:rPr>
          <w:t xml:space="preserve"> </w:t>
        </w:r>
        <w:r w:rsidR="004C04BA" w:rsidRPr="00413B87">
          <w:rPr>
            <w:rStyle w:val="Hyperlink"/>
            <w:lang w:val="es-CO"/>
          </w:rPr>
          <w:t>Efe.</w:t>
        </w:r>
        <w:r w:rsidR="004C04BA">
          <w:rPr>
            <w:rStyle w:val="Hyperlink"/>
            <w:lang w:val="es-CO"/>
          </w:rPr>
          <w:t xml:space="preserve"> </w:t>
        </w:r>
        <w:r w:rsidR="004C04BA" w:rsidRPr="00413B87">
          <w:rPr>
            <w:rStyle w:val="Hyperlink"/>
            <w:lang w:val="es-CO"/>
          </w:rPr>
          <w:t>14-05-2015.</w:t>
        </w:r>
      </w:hyperlink>
    </w:p>
    <w:p w:rsidR="004C04BA" w:rsidRPr="00413B87" w:rsidRDefault="009B1B23" w:rsidP="00920AE3">
      <w:pPr>
        <w:pStyle w:val="Cuerpovademecum"/>
        <w:rPr>
          <w:rStyle w:val="Hyperlink"/>
          <w:lang w:val="es-CO"/>
        </w:rPr>
      </w:pPr>
      <w:hyperlink r:id="rId267" w:history="1">
        <w:r w:rsidR="004C04BA" w:rsidRPr="00413B87">
          <w:rPr>
            <w:rStyle w:val="Hyperlink"/>
            <w:lang w:val="es-CO"/>
          </w:rPr>
          <w:t>Los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consideran</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proyecto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requiere</w:t>
        </w:r>
        <w:r w:rsidR="004C04BA">
          <w:rPr>
            <w:rStyle w:val="Hyperlink"/>
            <w:lang w:val="es-CO"/>
          </w:rPr>
          <w:t xml:space="preserve"> </w:t>
        </w:r>
        <w:r w:rsidR="004C04BA" w:rsidRPr="00413B87">
          <w:rPr>
            <w:rStyle w:val="Hyperlink"/>
            <w:lang w:val="es-CO"/>
          </w:rPr>
          <w:t>"significativas</w:t>
        </w:r>
        <w:r w:rsidR="004C04BA">
          <w:rPr>
            <w:rStyle w:val="Hyperlink"/>
            <w:lang w:val="es-CO"/>
          </w:rPr>
          <w:t xml:space="preserve"> </w:t>
        </w:r>
        <w:r w:rsidR="004C04BA" w:rsidRPr="00413B87">
          <w:rPr>
            <w:rStyle w:val="Hyperlink"/>
            <w:lang w:val="es-CO"/>
          </w:rPr>
          <w:t>mejoras".</w:t>
        </w:r>
        <w:r w:rsidR="004C04BA">
          <w:rPr>
            <w:rStyle w:val="Hyperlink"/>
            <w:lang w:val="es-CO"/>
          </w:rPr>
          <w:t xml:space="preserve"> </w:t>
        </w:r>
        <w:r w:rsidR="004C04BA" w:rsidRPr="00413B87">
          <w:rPr>
            <w:rStyle w:val="Hyperlink"/>
            <w:lang w:val="es-CO"/>
          </w:rPr>
          <w:t>Europa</w:t>
        </w:r>
        <w:r w:rsidR="004C04BA">
          <w:rPr>
            <w:rStyle w:val="Hyperlink"/>
            <w:lang w:val="es-CO"/>
          </w:rPr>
          <w:t xml:space="preserve"> </w:t>
        </w:r>
        <w:r w:rsidR="004C04BA" w:rsidRPr="00413B87">
          <w:rPr>
            <w:rStyle w:val="Hyperlink"/>
            <w:lang w:val="es-CO"/>
          </w:rPr>
          <w:t>Press.</w:t>
        </w:r>
        <w:r w:rsidR="004C04BA">
          <w:rPr>
            <w:rStyle w:val="Hyperlink"/>
            <w:lang w:val="es-CO"/>
          </w:rPr>
          <w:t xml:space="preserve"> </w:t>
        </w:r>
        <w:r w:rsidR="004C04BA" w:rsidRPr="00413B87">
          <w:rPr>
            <w:rStyle w:val="Hyperlink"/>
            <w:lang w:val="es-CO"/>
          </w:rPr>
          <w:t>14-05-2015.</w:t>
        </w:r>
      </w:hyperlink>
    </w:p>
    <w:p w:rsidR="004C04BA" w:rsidRPr="00413B87" w:rsidRDefault="009B1B23" w:rsidP="00920AE3">
      <w:pPr>
        <w:pStyle w:val="Cuerpovademecum"/>
        <w:rPr>
          <w:rStyle w:val="Hyperlink"/>
          <w:lang w:val="es-CO"/>
        </w:rPr>
      </w:pPr>
      <w:hyperlink r:id="rId268" w:history="1">
        <w:r w:rsidR="004C04BA" w:rsidRPr="00413B87">
          <w:rPr>
            <w:rStyle w:val="Hyperlink"/>
            <w:lang w:val="es-CO"/>
          </w:rPr>
          <w:t>Los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catalanes</w:t>
        </w:r>
        <w:r w:rsidR="004C04BA">
          <w:rPr>
            <w:rStyle w:val="Hyperlink"/>
            <w:lang w:val="es-CO"/>
          </w:rPr>
          <w:t xml:space="preserve"> </w:t>
        </w:r>
        <w:r w:rsidR="004C04BA" w:rsidRPr="00413B87">
          <w:rPr>
            <w:rStyle w:val="Hyperlink"/>
            <w:lang w:val="es-CO"/>
          </w:rPr>
          <w:t>están</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favor</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transparencia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ayuntamientos.</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Catalunya.</w:t>
        </w:r>
        <w:r w:rsidR="004C04BA">
          <w:rPr>
            <w:rStyle w:val="Hyperlink"/>
            <w:lang w:val="es-CO"/>
          </w:rPr>
          <w:t xml:space="preserve"> </w:t>
        </w:r>
        <w:r w:rsidR="004C04BA" w:rsidRPr="00413B87">
          <w:rPr>
            <w:rStyle w:val="Hyperlink"/>
            <w:lang w:val="es-CO"/>
          </w:rPr>
          <w:t>13-05-2015.</w:t>
        </w:r>
      </w:hyperlink>
    </w:p>
    <w:p w:rsidR="004C04BA" w:rsidRPr="00413B87" w:rsidRDefault="009B1B23" w:rsidP="00920AE3">
      <w:pPr>
        <w:pStyle w:val="Cuerpovademecum"/>
        <w:rPr>
          <w:rStyle w:val="Hyperlink"/>
          <w:lang w:val="es-CO"/>
        </w:rPr>
      </w:pPr>
      <w:hyperlink r:id="rId269" w:history="1">
        <w:r w:rsidR="004C04BA" w:rsidRPr="00413B87">
          <w:rPr>
            <w:rStyle w:val="Hyperlink"/>
            <w:lang w:val="es-CO"/>
          </w:rPr>
          <w:t>El</w:t>
        </w:r>
        <w:r w:rsidR="004C04BA">
          <w:rPr>
            <w:rStyle w:val="Hyperlink"/>
            <w:lang w:val="es-CO"/>
          </w:rPr>
          <w:t xml:space="preserve"> </w:t>
        </w:r>
        <w:r w:rsidR="004C04BA" w:rsidRPr="00413B87">
          <w:rPr>
            <w:rStyle w:val="Hyperlink"/>
            <w:lang w:val="es-CO"/>
          </w:rPr>
          <w:t>Gobierno</w:t>
        </w:r>
        <w:r w:rsidR="004C04BA">
          <w:rPr>
            <w:rStyle w:val="Hyperlink"/>
            <w:lang w:val="es-CO"/>
          </w:rPr>
          <w:t xml:space="preserve"> </w:t>
        </w:r>
        <w:r w:rsidR="004C04BA" w:rsidRPr="00413B87">
          <w:rPr>
            <w:rStyle w:val="Hyperlink"/>
            <w:lang w:val="es-CO"/>
          </w:rPr>
          <w:t>asegura</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tramitará</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aprobará</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legislatura.</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12-05-2015.</w:t>
        </w:r>
      </w:hyperlink>
    </w:p>
    <w:p w:rsidR="004C04BA" w:rsidRPr="00413B87" w:rsidRDefault="009B1B23" w:rsidP="00920AE3">
      <w:pPr>
        <w:pStyle w:val="Cuerpovademecum"/>
        <w:rPr>
          <w:rStyle w:val="Hyperlink"/>
          <w:lang w:val="es-CO"/>
        </w:rPr>
      </w:pPr>
      <w:hyperlink r:id="rId270" w:history="1">
        <w:r w:rsidR="004C04BA" w:rsidRPr="00413B87">
          <w:rPr>
            <w:rStyle w:val="Hyperlink"/>
            <w:lang w:val="es-CO"/>
          </w:rPr>
          <w:t>Las</w:t>
        </w:r>
        <w:r w:rsidR="004C04BA">
          <w:rPr>
            <w:rStyle w:val="Hyperlink"/>
            <w:lang w:val="es-CO"/>
          </w:rPr>
          <w:t xml:space="preserve"> </w:t>
        </w:r>
        <w:r w:rsidR="004C04BA" w:rsidRPr="00413B87">
          <w:rPr>
            <w:rStyle w:val="Hyperlink"/>
            <w:lang w:val="es-CO"/>
          </w:rPr>
          <w:t>auditoras</w:t>
        </w:r>
        <w:r w:rsidR="004C04BA">
          <w:rPr>
            <w:rStyle w:val="Hyperlink"/>
            <w:lang w:val="es-CO"/>
          </w:rPr>
          <w:t xml:space="preserve"> </w:t>
        </w:r>
        <w:r w:rsidR="004C04BA" w:rsidRPr="00413B87">
          <w:rPr>
            <w:rStyle w:val="Hyperlink"/>
            <w:lang w:val="es-CO"/>
          </w:rPr>
          <w:t>logran</w:t>
        </w:r>
        <w:r w:rsidR="004C04BA">
          <w:rPr>
            <w:rStyle w:val="Hyperlink"/>
            <w:lang w:val="es-CO"/>
          </w:rPr>
          <w:t xml:space="preserve"> </w:t>
        </w:r>
        <w:r w:rsidR="004C04BA" w:rsidRPr="00413B87">
          <w:rPr>
            <w:rStyle w:val="Hyperlink"/>
            <w:lang w:val="es-CO"/>
          </w:rPr>
          <w:t>posponer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reforma</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pactar</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Gobierno.</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11-05-2015.</w:t>
        </w:r>
      </w:hyperlink>
    </w:p>
    <w:p w:rsidR="004C04BA" w:rsidRPr="00413B87" w:rsidRDefault="009B1B23" w:rsidP="00920AE3">
      <w:pPr>
        <w:pStyle w:val="Cuerpovademecum"/>
        <w:rPr>
          <w:rStyle w:val="Hyperlink"/>
          <w:lang w:val="es-CO"/>
        </w:rPr>
      </w:pPr>
      <w:hyperlink r:id="rId271" w:history="1">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tras</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elecciones.</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11-05-2015.</w:t>
        </w:r>
      </w:hyperlink>
    </w:p>
    <w:p w:rsidR="004C04BA" w:rsidRPr="00413B87" w:rsidRDefault="009B1B23" w:rsidP="00920AE3">
      <w:pPr>
        <w:pStyle w:val="Cuerpovademecum"/>
        <w:rPr>
          <w:rStyle w:val="Hyperlink"/>
          <w:lang w:val="es-CO"/>
        </w:rPr>
      </w:pPr>
      <w:hyperlink r:id="rId272" w:history="1">
        <w:r w:rsidR="004C04BA" w:rsidRPr="00413B87">
          <w:rPr>
            <w:rStyle w:val="Hyperlink"/>
            <w:lang w:val="es-CO"/>
          </w:rPr>
          <w:t>La</w:t>
        </w:r>
        <w:r w:rsidR="004C04BA">
          <w:rPr>
            <w:rStyle w:val="Hyperlink"/>
            <w:lang w:val="es-CO"/>
          </w:rPr>
          <w:t xml:space="preserve"> </w:t>
        </w:r>
        <w:r w:rsidR="004C04BA" w:rsidRPr="00413B87">
          <w:rPr>
            <w:rStyle w:val="Hyperlink"/>
            <w:lang w:val="es-CO"/>
          </w:rPr>
          <w:t>polémica</w:t>
        </w:r>
        <w:r w:rsidR="004C04BA">
          <w:rPr>
            <w:rStyle w:val="Hyperlink"/>
            <w:lang w:val="es-CO"/>
          </w:rPr>
          <w:t xml:space="preserve"> </w:t>
        </w:r>
        <w:r w:rsidR="004C04BA" w:rsidRPr="00413B87">
          <w:rPr>
            <w:rStyle w:val="Hyperlink"/>
            <w:lang w:val="es-CO"/>
          </w:rPr>
          <w:t>norma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reforma</w:t>
        </w:r>
        <w:r w:rsidR="004C04BA">
          <w:rPr>
            <w:rStyle w:val="Hyperlink"/>
            <w:lang w:val="es-CO"/>
          </w:rPr>
          <w:t xml:space="preserve"> </w:t>
        </w:r>
        <w:r w:rsidR="004C04BA" w:rsidRPr="00413B87">
          <w:rPr>
            <w:rStyle w:val="Hyperlink"/>
            <w:lang w:val="es-CO"/>
          </w:rPr>
          <w:t>concursal.</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09-05-2015.</w:t>
        </w:r>
      </w:hyperlink>
    </w:p>
    <w:p w:rsidR="004C04BA" w:rsidRPr="00413B87" w:rsidRDefault="009B1B23" w:rsidP="00920AE3">
      <w:pPr>
        <w:pStyle w:val="Cuerpovademecum"/>
        <w:rPr>
          <w:rStyle w:val="Hyperlink"/>
          <w:lang w:val="es-CO"/>
        </w:rPr>
      </w:pPr>
      <w:hyperlink r:id="rId273" w:history="1">
        <w:r w:rsidR="004C04BA" w:rsidRPr="00413B87">
          <w:rPr>
            <w:rStyle w:val="Hyperlink"/>
            <w:lang w:val="es-CO"/>
          </w:rPr>
          <w:t>Pina</w:t>
        </w:r>
        <w:r w:rsidR="004C04BA">
          <w:rPr>
            <w:rStyle w:val="Hyperlink"/>
            <w:lang w:val="es-CO"/>
          </w:rPr>
          <w:t xml:space="preserve"> </w:t>
        </w:r>
        <w:r w:rsidR="004C04BA" w:rsidRPr="00413B87">
          <w:rPr>
            <w:rStyle w:val="Hyperlink"/>
            <w:lang w:val="es-CO"/>
          </w:rPr>
          <w:t>afirma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AECA</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reforzará</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confianza</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inversor.</w:t>
        </w:r>
        <w:r w:rsidR="004C04BA">
          <w:rPr>
            <w:rStyle w:val="Hyperlink"/>
            <w:lang w:val="es-CO"/>
          </w:rPr>
          <w:t xml:space="preserve"> </w:t>
        </w:r>
        <w:r w:rsidR="004C04BA" w:rsidRPr="00413B87">
          <w:rPr>
            <w:rStyle w:val="Hyperlink"/>
            <w:lang w:val="es-CO"/>
          </w:rPr>
          <w:t>Cinco</w:t>
        </w:r>
        <w:r w:rsidR="004C04BA">
          <w:rPr>
            <w:rStyle w:val="Hyperlink"/>
            <w:lang w:val="es-CO"/>
          </w:rPr>
          <w:t xml:space="preserve"> </w:t>
        </w:r>
        <w:r w:rsidR="004C04BA" w:rsidRPr="00413B87">
          <w:rPr>
            <w:rStyle w:val="Hyperlink"/>
            <w:lang w:val="es-CO"/>
          </w:rPr>
          <w:t>Días.</w:t>
        </w:r>
        <w:r w:rsidR="004C04BA">
          <w:rPr>
            <w:rStyle w:val="Hyperlink"/>
            <w:lang w:val="es-CO"/>
          </w:rPr>
          <w:t xml:space="preserve"> </w:t>
        </w:r>
        <w:r w:rsidR="004C04BA" w:rsidRPr="00413B87">
          <w:rPr>
            <w:rStyle w:val="Hyperlink"/>
            <w:lang w:val="es-CO"/>
          </w:rPr>
          <w:t>08-05-2015.</w:t>
        </w:r>
      </w:hyperlink>
    </w:p>
    <w:p w:rsidR="004C04BA" w:rsidRPr="00413B87" w:rsidRDefault="009B1B23" w:rsidP="00A76879">
      <w:pPr>
        <w:pStyle w:val="Cuerpovademecum"/>
        <w:rPr>
          <w:rFonts w:cs="Arial"/>
          <w:color w:val="000000"/>
        </w:rPr>
      </w:pPr>
      <w:hyperlink r:id="rId274" w:history="1">
        <w:r w:rsidR="004C04BA" w:rsidRPr="00413B87">
          <w:rPr>
            <w:rStyle w:val="Hyperlink"/>
          </w:rPr>
          <w:t>Los</w:t>
        </w:r>
        <w:r w:rsidR="004C04BA">
          <w:rPr>
            <w:rStyle w:val="Hyperlink"/>
          </w:rPr>
          <w:t xml:space="preserve"> </w:t>
        </w:r>
        <w:r w:rsidR="004C04BA" w:rsidRPr="00413B87">
          <w:rPr>
            <w:rStyle w:val="Hyperlink"/>
          </w:rPr>
          <w:t>auditores</w:t>
        </w:r>
        <w:r w:rsidR="004C04BA">
          <w:rPr>
            <w:rStyle w:val="Hyperlink"/>
          </w:rPr>
          <w:t xml:space="preserve"> </w:t>
        </w:r>
        <w:r w:rsidR="004C04BA" w:rsidRPr="00413B87">
          <w:rPr>
            <w:rStyle w:val="Hyperlink"/>
          </w:rPr>
          <w:t>advierten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una</w:t>
        </w:r>
        <w:r w:rsidR="004C04BA">
          <w:rPr>
            <w:rStyle w:val="Hyperlink"/>
          </w:rPr>
          <w:t xml:space="preserve"> </w:t>
        </w:r>
        <w:r w:rsidR="004C04BA" w:rsidRPr="00413B87">
          <w:rPr>
            <w:rStyle w:val="Hyperlink"/>
          </w:rPr>
          <w:t>ley</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contracorriente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Europa,</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Consejo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Estado</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sector</w:t>
        </w:r>
      </w:hyperlink>
    </w:p>
    <w:p w:rsidR="004C04BA" w:rsidRPr="00413B87" w:rsidRDefault="009B1B23" w:rsidP="00A76879">
      <w:pPr>
        <w:pStyle w:val="Cuerpovademecum"/>
        <w:rPr>
          <w:szCs w:val="20"/>
          <w:lang w:val="es-CO"/>
        </w:rPr>
      </w:pPr>
      <w:hyperlink r:id="rId275" w:history="1">
        <w:r w:rsidR="004C04BA" w:rsidRPr="00413B87">
          <w:rPr>
            <w:rStyle w:val="Hyperlink"/>
          </w:rPr>
          <w:t>La</w:t>
        </w:r>
        <w:r w:rsidR="004C04BA">
          <w:rPr>
            <w:rStyle w:val="Hyperlink"/>
          </w:rPr>
          <w:t xml:space="preserve"> </w:t>
        </w:r>
        <w:r w:rsidR="004C04BA" w:rsidRPr="00413B87">
          <w:rPr>
            <w:rStyle w:val="Hyperlink"/>
          </w:rPr>
          <w:t>nueva</w:t>
        </w:r>
        <w:r w:rsidR="004C04BA">
          <w:rPr>
            <w:rStyle w:val="Hyperlink"/>
          </w:rPr>
          <w:t xml:space="preserve"> </w:t>
        </w:r>
        <w:r w:rsidR="004C04BA" w:rsidRPr="00413B87">
          <w:rPr>
            <w:rStyle w:val="Hyperlink"/>
          </w:rPr>
          <w:t>Ley</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genera</w:t>
        </w:r>
        <w:r w:rsidR="004C04BA">
          <w:rPr>
            <w:rStyle w:val="Hyperlink"/>
          </w:rPr>
          <w:t xml:space="preserve"> </w:t>
        </w:r>
        <w:r w:rsidR="004C04BA" w:rsidRPr="00413B87">
          <w:rPr>
            <w:rStyle w:val="Hyperlink"/>
          </w:rPr>
          <w:t>preocupación</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sector</w:t>
        </w:r>
      </w:hyperlink>
      <w:r w:rsidR="004C04BA">
        <w:rPr>
          <w:rFonts w:cs="Arial"/>
          <w:color w:val="000000"/>
        </w:rPr>
        <w:t xml:space="preserve"> </w:t>
      </w:r>
    </w:p>
    <w:p w:rsidR="004C04BA" w:rsidRPr="00413B87" w:rsidRDefault="009B1B23" w:rsidP="008072DC">
      <w:pPr>
        <w:pStyle w:val="Cuerpovademecum"/>
        <w:rPr>
          <w:rStyle w:val="Hyperlink"/>
          <w:lang w:val="es-CO"/>
        </w:rPr>
      </w:pPr>
      <w:hyperlink r:id="rId276" w:history="1">
        <w:r w:rsidR="004C04BA" w:rsidRPr="00413B87">
          <w:rPr>
            <w:rStyle w:val="Hyperlink"/>
            <w:lang w:val="es-CO"/>
          </w:rPr>
          <w:t>Gobierno</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reavivan</w:t>
        </w:r>
        <w:r w:rsidR="004C04BA">
          <w:rPr>
            <w:rStyle w:val="Hyperlink"/>
            <w:lang w:val="es-CO"/>
          </w:rPr>
          <w:t xml:space="preserve"> </w:t>
        </w:r>
        <w:r w:rsidR="004C04BA" w:rsidRPr="00413B87">
          <w:rPr>
            <w:rStyle w:val="Hyperlink"/>
            <w:lang w:val="es-CO"/>
          </w:rPr>
          <w:t>sus</w:t>
        </w:r>
        <w:r w:rsidR="004C04BA">
          <w:rPr>
            <w:rStyle w:val="Hyperlink"/>
            <w:lang w:val="es-CO"/>
          </w:rPr>
          <w:t xml:space="preserve"> </w:t>
        </w:r>
        <w:r w:rsidR="004C04BA" w:rsidRPr="00413B87">
          <w:rPr>
            <w:rStyle w:val="Hyperlink"/>
            <w:lang w:val="es-CO"/>
          </w:rPr>
          <w:t>diferencias</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nueva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04-05-2015.</w:t>
        </w:r>
      </w:hyperlink>
    </w:p>
    <w:p w:rsidR="004C04BA" w:rsidRPr="00413B87" w:rsidRDefault="009B1B23" w:rsidP="008072DC">
      <w:pPr>
        <w:pStyle w:val="Cuerpovademecum"/>
        <w:rPr>
          <w:rStyle w:val="Hyperlink"/>
          <w:lang w:val="es-CO"/>
        </w:rPr>
      </w:pPr>
      <w:hyperlink r:id="rId277" w:history="1">
        <w:r w:rsidR="004C04BA" w:rsidRPr="00413B87">
          <w:rPr>
            <w:rStyle w:val="Hyperlink"/>
            <w:lang w:val="es-CO"/>
          </w:rPr>
          <w:t>Ausencia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acuerdo</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04-05-2015.</w:t>
        </w:r>
      </w:hyperlink>
    </w:p>
    <w:p w:rsidR="004C04BA" w:rsidRPr="00413B87" w:rsidRDefault="009B1B23" w:rsidP="008072DC">
      <w:pPr>
        <w:pStyle w:val="Cuerpovademecum"/>
        <w:rPr>
          <w:rStyle w:val="Hyperlink"/>
          <w:lang w:val="es-CO"/>
        </w:rPr>
      </w:pPr>
      <w:hyperlink r:id="rId278" w:history="1">
        <w:r w:rsidR="004C04BA" w:rsidRPr="00413B87">
          <w:rPr>
            <w:rStyle w:val="Hyperlink"/>
            <w:lang w:val="es-CO"/>
          </w:rPr>
          <w:t>Críticas</w:t>
        </w:r>
        <w:r w:rsidR="004C04BA">
          <w:rPr>
            <w:rStyle w:val="Hyperlink"/>
            <w:lang w:val="es-CO"/>
          </w:rPr>
          <w:t xml:space="preserve"> </w:t>
        </w:r>
        <w:r w:rsidR="004C04BA" w:rsidRPr="00413B87">
          <w:rPr>
            <w:rStyle w:val="Hyperlink"/>
            <w:lang w:val="es-CO"/>
          </w:rPr>
          <w:t>al</w:t>
        </w:r>
        <w:r w:rsidR="004C04BA">
          <w:rPr>
            <w:rStyle w:val="Hyperlink"/>
            <w:lang w:val="es-CO"/>
          </w:rPr>
          <w:t xml:space="preserve"> </w:t>
        </w:r>
        <w:r w:rsidR="004C04BA" w:rsidRPr="00413B87">
          <w:rPr>
            <w:rStyle w:val="Hyperlink"/>
            <w:lang w:val="es-CO"/>
          </w:rPr>
          <w:t>Gobierno</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excederse</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presión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nueva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Diario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Navarra.</w:t>
        </w:r>
        <w:r w:rsidR="004C04BA">
          <w:rPr>
            <w:rStyle w:val="Hyperlink"/>
            <w:lang w:val="es-CO"/>
          </w:rPr>
          <w:t xml:space="preserve"> </w:t>
        </w:r>
        <w:r w:rsidR="004C04BA" w:rsidRPr="00413B87">
          <w:rPr>
            <w:rStyle w:val="Hyperlink"/>
            <w:lang w:val="es-CO"/>
          </w:rPr>
          <w:t>26-04-2015.</w:t>
        </w:r>
      </w:hyperlink>
    </w:p>
    <w:p w:rsidR="004C04BA" w:rsidRPr="00413B87" w:rsidRDefault="009B1B23" w:rsidP="008072DC">
      <w:pPr>
        <w:pStyle w:val="Cuerpovademecum"/>
        <w:rPr>
          <w:rStyle w:val="Hyperlink"/>
          <w:lang w:val="es-CO"/>
        </w:rPr>
      </w:pPr>
      <w:hyperlink r:id="rId279" w:history="1">
        <w:r w:rsidR="004C04BA" w:rsidRPr="00413B87">
          <w:rPr>
            <w:rStyle w:val="Hyperlink"/>
            <w:lang w:val="es-CO"/>
          </w:rPr>
          <w:t>Un</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no</w:t>
        </w:r>
        <w:r w:rsidR="004C04BA">
          <w:rPr>
            <w:rStyle w:val="Hyperlink"/>
            <w:lang w:val="es-CO"/>
          </w:rPr>
          <w:t xml:space="preserve"> </w:t>
        </w:r>
        <w:r w:rsidR="004C04BA" w:rsidRPr="00413B87">
          <w:rPr>
            <w:rStyle w:val="Hyperlink"/>
            <w:lang w:val="es-CO"/>
          </w:rPr>
          <w:t>podrá</w:t>
        </w:r>
        <w:r w:rsidR="004C04BA">
          <w:rPr>
            <w:rStyle w:val="Hyperlink"/>
            <w:lang w:val="es-CO"/>
          </w:rPr>
          <w:t xml:space="preserve"> </w:t>
        </w:r>
        <w:r w:rsidR="004C04BA" w:rsidRPr="00413B87">
          <w:rPr>
            <w:rStyle w:val="Hyperlink"/>
            <w:lang w:val="es-CO"/>
          </w:rPr>
          <w:t>asesorar</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filiales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sus</w:t>
        </w:r>
        <w:r w:rsidR="004C04BA">
          <w:rPr>
            <w:rStyle w:val="Hyperlink"/>
            <w:lang w:val="es-CO"/>
          </w:rPr>
          <w:t xml:space="preserve"> </w:t>
        </w:r>
        <w:r w:rsidR="004C04BA" w:rsidRPr="00413B87">
          <w:rPr>
            <w:rStyle w:val="Hyperlink"/>
            <w:lang w:val="es-CO"/>
          </w:rPr>
          <w:t>clientes.</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25-04-2015.</w:t>
        </w:r>
      </w:hyperlink>
    </w:p>
    <w:p w:rsidR="004C04BA" w:rsidRPr="00413B87" w:rsidRDefault="009B1B23" w:rsidP="008072DC">
      <w:pPr>
        <w:pStyle w:val="Cuerpovademecum"/>
        <w:rPr>
          <w:rStyle w:val="Hyperlink"/>
          <w:lang w:val="es-CO"/>
        </w:rPr>
      </w:pPr>
      <w:hyperlink r:id="rId280" w:history="1">
        <w:r w:rsidR="004C04BA" w:rsidRPr="00413B87">
          <w:rPr>
            <w:rStyle w:val="Hyperlink"/>
            <w:lang w:val="es-CO"/>
          </w:rPr>
          <w:t>El</w:t>
        </w:r>
        <w:r w:rsidR="004C04BA">
          <w:rPr>
            <w:rStyle w:val="Hyperlink"/>
            <w:lang w:val="es-CO"/>
          </w:rPr>
          <w:t xml:space="preserve"> </w:t>
        </w:r>
        <w:r w:rsidR="004C04BA" w:rsidRPr="00413B87">
          <w:rPr>
            <w:rStyle w:val="Hyperlink"/>
            <w:lang w:val="es-CO"/>
          </w:rPr>
          <w:t>Gobierno</w:t>
        </w:r>
        <w:r w:rsidR="004C04BA">
          <w:rPr>
            <w:rStyle w:val="Hyperlink"/>
            <w:lang w:val="es-CO"/>
          </w:rPr>
          <w:t xml:space="preserve"> </w:t>
        </w:r>
        <w:r w:rsidR="004C04BA" w:rsidRPr="00413B87">
          <w:rPr>
            <w:rStyle w:val="Hyperlink"/>
            <w:lang w:val="es-CO"/>
          </w:rPr>
          <w:t>cierra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falso</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reforma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ABC.</w:t>
        </w:r>
        <w:r w:rsidR="004C04BA">
          <w:rPr>
            <w:rStyle w:val="Hyperlink"/>
            <w:lang w:val="es-CO"/>
          </w:rPr>
          <w:t xml:space="preserve"> </w:t>
        </w:r>
        <w:r w:rsidR="004C04BA" w:rsidRPr="00413B87">
          <w:rPr>
            <w:rStyle w:val="Hyperlink"/>
            <w:lang w:val="es-CO"/>
          </w:rPr>
          <w:t>25-04-2015.</w:t>
        </w:r>
      </w:hyperlink>
    </w:p>
    <w:p w:rsidR="004C04BA" w:rsidRPr="00413B87" w:rsidRDefault="009B1B23" w:rsidP="008072DC">
      <w:pPr>
        <w:pStyle w:val="Cuerpovademecum"/>
        <w:rPr>
          <w:rStyle w:val="Hyperlink"/>
          <w:lang w:val="es-CO"/>
        </w:rPr>
      </w:pPr>
      <w:hyperlink r:id="rId281" w:history="1">
        <w:r w:rsidR="004C04BA" w:rsidRPr="00413B87">
          <w:rPr>
            <w:rStyle w:val="Hyperlink"/>
            <w:lang w:val="es-CO"/>
          </w:rPr>
          <w:t>Menos</w:t>
        </w:r>
        <w:r w:rsidR="004C04BA">
          <w:rPr>
            <w:rStyle w:val="Hyperlink"/>
            <w:lang w:val="es-CO"/>
          </w:rPr>
          <w:t xml:space="preserve"> </w:t>
        </w:r>
        <w:r w:rsidR="004C04BA" w:rsidRPr="00413B87">
          <w:rPr>
            <w:rStyle w:val="Hyperlink"/>
            <w:lang w:val="es-CO"/>
          </w:rPr>
          <w:t>firmas</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MAB</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auditoria.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24-04-2015.</w:t>
        </w:r>
      </w:hyperlink>
    </w:p>
    <w:p w:rsidR="004C04BA" w:rsidRPr="00413B87" w:rsidRDefault="009B1B23" w:rsidP="008072DC">
      <w:pPr>
        <w:pStyle w:val="Cuerpovademecum"/>
        <w:rPr>
          <w:rStyle w:val="Hyperlink"/>
          <w:lang w:val="es-CO"/>
        </w:rPr>
      </w:pPr>
      <w:hyperlink r:id="rId282" w:history="1">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acota</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entidades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interés</w:t>
        </w:r>
        <w:r w:rsidR="004C04BA">
          <w:rPr>
            <w:rStyle w:val="Hyperlink"/>
            <w:lang w:val="es-CO"/>
          </w:rPr>
          <w:t xml:space="preserve"> </w:t>
        </w:r>
        <w:r w:rsidR="004C04BA" w:rsidRPr="00413B87">
          <w:rPr>
            <w:rStyle w:val="Hyperlink"/>
            <w:lang w:val="es-CO"/>
          </w:rPr>
          <w:t>público</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MAB.</w:t>
        </w:r>
        <w:r w:rsidR="004C04BA">
          <w:rPr>
            <w:rStyle w:val="Hyperlink"/>
            <w:lang w:val="es-CO"/>
          </w:rPr>
          <w:t xml:space="preserve"> </w:t>
        </w:r>
        <w:r w:rsidR="004C04BA" w:rsidRPr="00413B87">
          <w:rPr>
            <w:rStyle w:val="Hyperlink"/>
            <w:lang w:val="es-CO"/>
          </w:rPr>
          <w:t>Europa</w:t>
        </w:r>
        <w:r w:rsidR="004C04BA">
          <w:rPr>
            <w:rStyle w:val="Hyperlink"/>
            <w:lang w:val="es-CO"/>
          </w:rPr>
          <w:t xml:space="preserve"> </w:t>
        </w:r>
        <w:r w:rsidR="004C04BA" w:rsidRPr="00413B87">
          <w:rPr>
            <w:rStyle w:val="Hyperlink"/>
            <w:lang w:val="es-CO"/>
          </w:rPr>
          <w:t>Press.</w:t>
        </w:r>
        <w:r w:rsidR="004C04BA">
          <w:rPr>
            <w:rStyle w:val="Hyperlink"/>
            <w:lang w:val="es-CO"/>
          </w:rPr>
          <w:t xml:space="preserve"> </w:t>
        </w:r>
        <w:r w:rsidR="004C04BA" w:rsidRPr="00413B87">
          <w:rPr>
            <w:rStyle w:val="Hyperlink"/>
            <w:lang w:val="es-CO"/>
          </w:rPr>
          <w:t>23-04-2015.</w:t>
        </w:r>
      </w:hyperlink>
    </w:p>
    <w:p w:rsidR="004C04BA" w:rsidRPr="00413B87" w:rsidRDefault="009B1B23" w:rsidP="00934A65">
      <w:pPr>
        <w:pStyle w:val="Cuerpovademecum"/>
        <w:rPr>
          <w:rStyle w:val="Hyperlink"/>
          <w:lang w:val="es-CO"/>
        </w:rPr>
      </w:pPr>
      <w:hyperlink r:id="rId283" w:history="1">
        <w:r w:rsidR="004C04BA" w:rsidRPr="00413B87">
          <w:rPr>
            <w:rStyle w:val="Hyperlink"/>
            <w:lang w:val="es-CO"/>
          </w:rPr>
          <w:t>Economía</w:t>
        </w:r>
        <w:r w:rsidR="004C04BA">
          <w:rPr>
            <w:rStyle w:val="Hyperlink"/>
            <w:lang w:val="es-CO"/>
          </w:rPr>
          <w:t xml:space="preserve"> </w:t>
        </w:r>
        <w:r w:rsidR="004C04BA" w:rsidRPr="00413B87">
          <w:rPr>
            <w:rStyle w:val="Hyperlink"/>
            <w:lang w:val="es-CO"/>
          </w:rPr>
          <w:t>acepta</w:t>
        </w:r>
        <w:r w:rsidR="004C04BA">
          <w:rPr>
            <w:rStyle w:val="Hyperlink"/>
            <w:lang w:val="es-CO"/>
          </w:rPr>
          <w:t xml:space="preserve"> </w:t>
        </w:r>
        <w:r w:rsidR="004C04BA" w:rsidRPr="00413B87">
          <w:rPr>
            <w:rStyle w:val="Hyperlink"/>
            <w:lang w:val="es-CO"/>
          </w:rPr>
          <w:t>modificar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13-04-2015.</w:t>
        </w:r>
      </w:hyperlink>
    </w:p>
    <w:p w:rsidR="004C04BA" w:rsidRPr="00413B87" w:rsidRDefault="009B1B23" w:rsidP="00934A65">
      <w:pPr>
        <w:pStyle w:val="Cuerpovademecum"/>
        <w:rPr>
          <w:rStyle w:val="Hyperlink"/>
          <w:lang w:val="es-CO"/>
        </w:rPr>
      </w:pPr>
      <w:hyperlink r:id="rId284" w:history="1">
        <w:r w:rsidR="004C04BA" w:rsidRPr="00413B87">
          <w:rPr>
            <w:rStyle w:val="Hyperlink"/>
            <w:lang w:val="es-CO"/>
          </w:rPr>
          <w:t>La</w:t>
        </w:r>
        <w:r w:rsidR="004C04BA">
          <w:rPr>
            <w:rStyle w:val="Hyperlink"/>
            <w:lang w:val="es-CO"/>
          </w:rPr>
          <w:t xml:space="preserve"> </w:t>
        </w:r>
        <w:r w:rsidR="004C04BA" w:rsidRPr="00413B87">
          <w:rPr>
            <w:rStyle w:val="Hyperlink"/>
            <w:lang w:val="es-CO"/>
          </w:rPr>
          <w:t>CNMC</w:t>
        </w:r>
        <w:r w:rsidR="004C04BA">
          <w:rPr>
            <w:rStyle w:val="Hyperlink"/>
            <w:lang w:val="es-CO"/>
          </w:rPr>
          <w:t xml:space="preserve"> </w:t>
        </w:r>
        <w:r w:rsidR="004C04BA" w:rsidRPr="00413B87">
          <w:rPr>
            <w:rStyle w:val="Hyperlink"/>
            <w:lang w:val="es-CO"/>
          </w:rPr>
          <w:t>ve</w:t>
        </w:r>
        <w:r w:rsidR="004C04BA">
          <w:rPr>
            <w:rStyle w:val="Hyperlink"/>
            <w:lang w:val="es-CO"/>
          </w:rPr>
          <w:t xml:space="preserve"> </w:t>
        </w:r>
        <w:r w:rsidR="004C04BA" w:rsidRPr="00413B87">
          <w:rPr>
            <w:rStyle w:val="Hyperlink"/>
            <w:lang w:val="es-CO"/>
          </w:rPr>
          <w:t>restricciones</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competencia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futura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10-04-2015.</w:t>
        </w:r>
      </w:hyperlink>
    </w:p>
    <w:p w:rsidR="004C04BA" w:rsidRPr="00413B87" w:rsidRDefault="009B1B23" w:rsidP="00934A65">
      <w:pPr>
        <w:pStyle w:val="Cuerpovademecum"/>
        <w:rPr>
          <w:rStyle w:val="Hyperlink"/>
          <w:lang w:val="es-CO"/>
        </w:rPr>
      </w:pPr>
      <w:hyperlink r:id="rId285" w:history="1">
        <w:r w:rsidR="004C04BA" w:rsidRPr="00413B87">
          <w:rPr>
            <w:rStyle w:val="Hyperlink"/>
            <w:lang w:val="es-CO"/>
          </w:rPr>
          <w:t>Varapalo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Competencia</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Expansión.</w:t>
        </w:r>
        <w:r w:rsidR="004C04BA">
          <w:rPr>
            <w:rStyle w:val="Hyperlink"/>
            <w:lang w:val="es-CO"/>
          </w:rPr>
          <w:t xml:space="preserve"> </w:t>
        </w:r>
        <w:r w:rsidR="004C04BA" w:rsidRPr="00413B87">
          <w:rPr>
            <w:rStyle w:val="Hyperlink"/>
            <w:lang w:val="es-CO"/>
          </w:rPr>
          <w:t>08-04-2015.</w:t>
        </w:r>
      </w:hyperlink>
    </w:p>
    <w:p w:rsidR="004C04BA" w:rsidRPr="00413B87" w:rsidRDefault="009B1B23" w:rsidP="00934A65">
      <w:pPr>
        <w:pStyle w:val="Cuerpovademecum"/>
        <w:rPr>
          <w:rStyle w:val="Hyperlink"/>
          <w:lang w:val="es-CO"/>
        </w:rPr>
      </w:pPr>
      <w:hyperlink r:id="rId286" w:history="1">
        <w:r w:rsidR="004C04BA" w:rsidRPr="00413B87">
          <w:rPr>
            <w:rStyle w:val="Hyperlink"/>
            <w:lang w:val="es-CO"/>
          </w:rPr>
          <w:t>La</w:t>
        </w:r>
        <w:r w:rsidR="004C04BA">
          <w:rPr>
            <w:rStyle w:val="Hyperlink"/>
            <w:lang w:val="es-CO"/>
          </w:rPr>
          <w:t xml:space="preserve"> </w:t>
        </w:r>
        <w:r w:rsidR="004C04BA" w:rsidRPr="00413B87">
          <w:rPr>
            <w:rStyle w:val="Hyperlink"/>
            <w:lang w:val="es-CO"/>
          </w:rPr>
          <w:t>CNMC</w:t>
        </w:r>
        <w:r w:rsidR="004C04BA">
          <w:rPr>
            <w:rStyle w:val="Hyperlink"/>
            <w:lang w:val="es-CO"/>
          </w:rPr>
          <w:t xml:space="preserve"> </w:t>
        </w:r>
        <w:r w:rsidR="004C04BA" w:rsidRPr="00413B87">
          <w:rPr>
            <w:rStyle w:val="Hyperlink"/>
            <w:lang w:val="es-CO"/>
          </w:rPr>
          <w:t>critica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reforma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"cerrar</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mercado".</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Economista.</w:t>
        </w:r>
        <w:r w:rsidR="004C04BA">
          <w:rPr>
            <w:rStyle w:val="Hyperlink"/>
            <w:lang w:val="es-CO"/>
          </w:rPr>
          <w:t xml:space="preserve"> </w:t>
        </w:r>
        <w:r w:rsidR="004C04BA" w:rsidRPr="00413B87">
          <w:rPr>
            <w:rStyle w:val="Hyperlink"/>
            <w:lang w:val="es-CO"/>
          </w:rPr>
          <w:t>08-04-2015.</w:t>
        </w:r>
      </w:hyperlink>
    </w:p>
    <w:p w:rsidR="004C04BA" w:rsidRPr="00413B87" w:rsidRDefault="009B1B23" w:rsidP="00934A65">
      <w:pPr>
        <w:pStyle w:val="Cuerpovademecum"/>
        <w:rPr>
          <w:rStyle w:val="Hyperlink"/>
          <w:lang w:val="es-CO"/>
        </w:rPr>
      </w:pPr>
      <w:hyperlink r:id="rId287" w:history="1">
        <w:r w:rsidR="004C04BA" w:rsidRPr="00413B87">
          <w:rPr>
            <w:rStyle w:val="Hyperlink"/>
            <w:lang w:val="es-CO"/>
          </w:rPr>
          <w:t>Competencia</w:t>
        </w:r>
        <w:r w:rsidR="004C04BA">
          <w:rPr>
            <w:rStyle w:val="Hyperlink"/>
            <w:lang w:val="es-CO"/>
          </w:rPr>
          <w:t xml:space="preserve"> </w:t>
        </w:r>
        <w:r w:rsidR="004C04BA" w:rsidRPr="00413B87">
          <w:rPr>
            <w:rStyle w:val="Hyperlink"/>
            <w:lang w:val="es-CO"/>
          </w:rPr>
          <w:t>pone</w:t>
        </w:r>
        <w:r w:rsidR="004C04BA">
          <w:rPr>
            <w:rStyle w:val="Hyperlink"/>
            <w:lang w:val="es-CO"/>
          </w:rPr>
          <w:t xml:space="preserve"> </w:t>
        </w:r>
        <w:r w:rsidR="004C04BA" w:rsidRPr="00413B87">
          <w:rPr>
            <w:rStyle w:val="Hyperlink"/>
            <w:lang w:val="es-CO"/>
          </w:rPr>
          <w:t>pegas</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plazos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contratación.</w:t>
        </w:r>
        <w:r w:rsidR="004C04BA">
          <w:rPr>
            <w:rStyle w:val="Hyperlink"/>
            <w:lang w:val="es-CO"/>
          </w:rPr>
          <w:t xml:space="preserve"> </w:t>
        </w:r>
        <w:r w:rsidR="004C04BA" w:rsidRPr="00413B87">
          <w:rPr>
            <w:rStyle w:val="Hyperlink"/>
            <w:lang w:val="es-CO"/>
          </w:rPr>
          <w:t>Cinco</w:t>
        </w:r>
        <w:r w:rsidR="004C04BA">
          <w:rPr>
            <w:rStyle w:val="Hyperlink"/>
            <w:lang w:val="es-CO"/>
          </w:rPr>
          <w:t xml:space="preserve"> </w:t>
        </w:r>
        <w:r w:rsidR="004C04BA" w:rsidRPr="00413B87">
          <w:rPr>
            <w:rStyle w:val="Hyperlink"/>
            <w:lang w:val="es-CO"/>
          </w:rPr>
          <w:t>Días.</w:t>
        </w:r>
        <w:r w:rsidR="004C04BA">
          <w:rPr>
            <w:rStyle w:val="Hyperlink"/>
            <w:lang w:val="es-CO"/>
          </w:rPr>
          <w:t xml:space="preserve"> </w:t>
        </w:r>
        <w:r w:rsidR="004C04BA" w:rsidRPr="00413B87">
          <w:rPr>
            <w:rStyle w:val="Hyperlink"/>
            <w:lang w:val="es-CO"/>
          </w:rPr>
          <w:t>08-04-2015.</w:t>
        </w:r>
      </w:hyperlink>
    </w:p>
    <w:p w:rsidR="004C04BA" w:rsidRPr="00413B87" w:rsidRDefault="009B1B23" w:rsidP="00934A65">
      <w:pPr>
        <w:pStyle w:val="Cuerpovademecum"/>
        <w:rPr>
          <w:rStyle w:val="Hyperlink"/>
          <w:lang w:val="es-CO"/>
        </w:rPr>
      </w:pPr>
      <w:hyperlink r:id="rId288" w:history="1">
        <w:r w:rsidR="004C04BA" w:rsidRPr="00413B87">
          <w:rPr>
            <w:rStyle w:val="Hyperlink"/>
            <w:lang w:val="es-CO"/>
          </w:rPr>
          <w:t>CNMC</w:t>
        </w:r>
        <w:r w:rsidR="004C04BA">
          <w:rPr>
            <w:rStyle w:val="Hyperlink"/>
            <w:lang w:val="es-CO"/>
          </w:rPr>
          <w:t xml:space="preserve"> </w:t>
        </w:r>
        <w:r w:rsidR="004C04BA" w:rsidRPr="00413B87">
          <w:rPr>
            <w:rStyle w:val="Hyperlink"/>
            <w:lang w:val="es-CO"/>
          </w:rPr>
          <w:t>presenta</w:t>
        </w:r>
        <w:r w:rsidR="004C04BA">
          <w:rPr>
            <w:rStyle w:val="Hyperlink"/>
            <w:lang w:val="es-CO"/>
          </w:rPr>
          <w:t xml:space="preserve"> </w:t>
        </w:r>
        <w:r w:rsidR="004C04BA" w:rsidRPr="00413B87">
          <w:rPr>
            <w:rStyle w:val="Hyperlink"/>
            <w:lang w:val="es-CO"/>
          </w:rPr>
          <w:t>una</w:t>
        </w:r>
        <w:r w:rsidR="004C04BA">
          <w:rPr>
            <w:rStyle w:val="Hyperlink"/>
            <w:lang w:val="es-CO"/>
          </w:rPr>
          <w:t xml:space="preserve"> </w:t>
        </w:r>
        <w:r w:rsidR="004C04BA" w:rsidRPr="00413B87">
          <w:rPr>
            <w:rStyle w:val="Hyperlink"/>
            <w:lang w:val="es-CO"/>
          </w:rPr>
          <w:t>serie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recomendaciones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mejorar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Europa</w:t>
        </w:r>
        <w:r w:rsidR="004C04BA">
          <w:rPr>
            <w:rStyle w:val="Hyperlink"/>
            <w:lang w:val="es-CO"/>
          </w:rPr>
          <w:t xml:space="preserve"> </w:t>
        </w:r>
        <w:r w:rsidR="004C04BA" w:rsidRPr="00413B87">
          <w:rPr>
            <w:rStyle w:val="Hyperlink"/>
            <w:lang w:val="es-CO"/>
          </w:rPr>
          <w:t>Press.</w:t>
        </w:r>
        <w:r w:rsidR="004C04BA">
          <w:rPr>
            <w:rStyle w:val="Hyperlink"/>
            <w:lang w:val="es-CO"/>
          </w:rPr>
          <w:t xml:space="preserve"> </w:t>
        </w:r>
        <w:r w:rsidR="004C04BA" w:rsidRPr="00413B87">
          <w:rPr>
            <w:rStyle w:val="Hyperlink"/>
            <w:lang w:val="es-CO"/>
          </w:rPr>
          <w:t>07-04-2015.</w:t>
        </w:r>
      </w:hyperlink>
    </w:p>
    <w:p w:rsidR="004C04BA" w:rsidRPr="00413B87" w:rsidRDefault="009B1B23" w:rsidP="00004659">
      <w:pPr>
        <w:pStyle w:val="Cuerpovademecum"/>
        <w:jc w:val="left"/>
        <w:rPr>
          <w:rFonts w:cs="Arial"/>
          <w:color w:val="000000"/>
          <w:lang w:val="es-CO"/>
        </w:rPr>
      </w:pPr>
      <w:hyperlink r:id="rId289" w:history="1">
        <w:r w:rsidR="004C04BA" w:rsidRPr="00413B87">
          <w:rPr>
            <w:rStyle w:val="Hyperlink"/>
          </w:rPr>
          <w:t>Los</w:t>
        </w:r>
        <w:r w:rsidR="004C04BA">
          <w:rPr>
            <w:rStyle w:val="Hyperlink"/>
          </w:rPr>
          <w:t xml:space="preserve"> </w:t>
        </w:r>
        <w:r w:rsidR="004C04BA" w:rsidRPr="00413B87">
          <w:rPr>
            <w:rStyle w:val="Hyperlink"/>
          </w:rPr>
          <w:t>auditores</w:t>
        </w:r>
        <w:r w:rsidR="004C04BA">
          <w:rPr>
            <w:rStyle w:val="Hyperlink"/>
          </w:rPr>
          <w:t xml:space="preserve"> </w:t>
        </w:r>
        <w:r w:rsidR="004C04BA" w:rsidRPr="00413B87">
          <w:rPr>
            <w:rStyle w:val="Hyperlink"/>
          </w:rPr>
          <w:t>advierten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elevado</w:t>
        </w:r>
        <w:r w:rsidR="004C04BA">
          <w:rPr>
            <w:rStyle w:val="Hyperlink"/>
          </w:rPr>
          <w:t xml:space="preserve"> </w:t>
        </w:r>
        <w:r w:rsidR="004C04BA" w:rsidRPr="00413B87">
          <w:rPr>
            <w:rStyle w:val="Hyperlink"/>
          </w:rPr>
          <w:t>riesgo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nueva</w:t>
        </w:r>
        <w:r w:rsidR="004C04BA">
          <w:rPr>
            <w:rStyle w:val="Hyperlink"/>
          </w:rPr>
          <w:t xml:space="preserve"> </w:t>
        </w:r>
        <w:r w:rsidR="004C04BA" w:rsidRPr="00413B87">
          <w:rPr>
            <w:rStyle w:val="Hyperlink"/>
          </w:rPr>
          <w:t>Ley</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vaya</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dirección</w:t>
        </w:r>
        <w:r w:rsidR="004C04BA">
          <w:rPr>
            <w:rStyle w:val="Hyperlink"/>
          </w:rPr>
          <w:t xml:space="preserve"> </w:t>
        </w:r>
        <w:r w:rsidR="004C04BA" w:rsidRPr="00413B87">
          <w:rPr>
            <w:rStyle w:val="Hyperlink"/>
          </w:rPr>
          <w:t>opuesta</w:t>
        </w:r>
        <w:r w:rsidR="004C04BA">
          <w:rPr>
            <w:rStyle w:val="Hyperlink"/>
          </w:rPr>
          <w:t xml:space="preserve"> </w:t>
        </w:r>
        <w:r w:rsidR="004C04BA" w:rsidRPr="00413B87">
          <w:rPr>
            <w:rStyle w:val="Hyperlink"/>
          </w:rPr>
          <w:t>al</w:t>
        </w:r>
        <w:r w:rsidR="004C04BA">
          <w:rPr>
            <w:rStyle w:val="Hyperlink"/>
          </w:rPr>
          <w:t xml:space="preserve"> </w:t>
        </w:r>
        <w:r w:rsidR="004C04BA" w:rsidRPr="00413B87">
          <w:rPr>
            <w:rStyle w:val="Hyperlink"/>
          </w:rPr>
          <w:t>resto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UE</w:t>
        </w:r>
      </w:hyperlink>
      <w:r w:rsidR="004C04BA" w:rsidRPr="00413B87">
        <w:rPr>
          <w:rFonts w:cs="Arial"/>
          <w:color w:val="000000"/>
          <w:lang w:val="es-CO"/>
        </w:rPr>
        <w:t>.</w:t>
      </w:r>
    </w:p>
    <w:p w:rsidR="004C04BA" w:rsidRPr="00413B87" w:rsidRDefault="009B1B23" w:rsidP="00004659">
      <w:pPr>
        <w:pStyle w:val="Cuerpovademecum"/>
        <w:jc w:val="left"/>
        <w:rPr>
          <w:rFonts w:cs="Arial"/>
          <w:color w:val="000000"/>
          <w:lang w:val="es-CO"/>
        </w:rPr>
      </w:pPr>
      <w:hyperlink r:id="rId290" w:history="1">
        <w:r w:rsidR="004C04BA" w:rsidRPr="00413B87">
          <w:rPr>
            <w:rStyle w:val="Hyperlink"/>
          </w:rPr>
          <w:t>Los</w:t>
        </w:r>
        <w:r w:rsidR="004C04BA">
          <w:rPr>
            <w:rStyle w:val="Hyperlink"/>
          </w:rPr>
          <w:t xml:space="preserve"> </w:t>
        </w:r>
        <w:r w:rsidR="004C04BA" w:rsidRPr="00413B87">
          <w:rPr>
            <w:rStyle w:val="Hyperlink"/>
          </w:rPr>
          <w:t>auditores</w:t>
        </w:r>
        <w:r w:rsidR="004C04BA">
          <w:rPr>
            <w:rStyle w:val="Hyperlink"/>
          </w:rPr>
          <w:t xml:space="preserve"> </w:t>
        </w:r>
        <w:r w:rsidR="004C04BA" w:rsidRPr="00413B87">
          <w:rPr>
            <w:rStyle w:val="Hyperlink"/>
          </w:rPr>
          <w:t>destacan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importancia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su</w:t>
        </w:r>
        <w:r w:rsidR="004C04BA">
          <w:rPr>
            <w:rStyle w:val="Hyperlink"/>
          </w:rPr>
          <w:t xml:space="preserve"> </w:t>
        </w:r>
        <w:r w:rsidR="004C04BA" w:rsidRPr="00413B87">
          <w:rPr>
            <w:rStyle w:val="Hyperlink"/>
          </w:rPr>
          <w:t>labor</w:t>
        </w:r>
        <w:r w:rsidR="004C04BA">
          <w:rPr>
            <w:rStyle w:val="Hyperlink"/>
          </w:rPr>
          <w:t xml:space="preserve"> </w:t>
        </w:r>
        <w:r w:rsidR="004C04BA" w:rsidRPr="00413B87">
          <w:rPr>
            <w:rStyle w:val="Hyperlink"/>
          </w:rPr>
          <w:t>como</w:t>
        </w:r>
        <w:r w:rsidR="004C04BA">
          <w:rPr>
            <w:rStyle w:val="Hyperlink"/>
          </w:rPr>
          <w:t xml:space="preserve"> </w:t>
        </w:r>
        <w:r w:rsidR="004C04BA" w:rsidRPr="00413B87">
          <w:rPr>
            <w:rStyle w:val="Hyperlink"/>
          </w:rPr>
          <w:t>generadores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transparencia</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no</w:t>
        </w:r>
        <w:r w:rsidR="004C04BA">
          <w:rPr>
            <w:rStyle w:val="Hyperlink"/>
          </w:rPr>
          <w:t xml:space="preserve"> </w:t>
        </w:r>
        <w:r w:rsidR="004C04BA" w:rsidRPr="00413B87">
          <w:rPr>
            <w:rStyle w:val="Hyperlink"/>
          </w:rPr>
          <w:t>creen</w:t>
        </w:r>
        <w:r w:rsidR="004C04BA">
          <w:rPr>
            <w:rStyle w:val="Hyperlink"/>
          </w:rPr>
          <w:t xml:space="preserve"> </w:t>
        </w:r>
        <w:r w:rsidR="004C04BA" w:rsidRPr="00413B87">
          <w:rPr>
            <w:rStyle w:val="Hyperlink"/>
          </w:rPr>
          <w:t>necesaria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limitación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los</w:t>
        </w:r>
        <w:r w:rsidR="004C04BA">
          <w:rPr>
            <w:rStyle w:val="Hyperlink"/>
          </w:rPr>
          <w:t xml:space="preserve"> </w:t>
        </w:r>
        <w:r w:rsidR="004C04BA" w:rsidRPr="00413B87">
          <w:rPr>
            <w:rStyle w:val="Hyperlink"/>
          </w:rPr>
          <w:t>servicios</w:t>
        </w:r>
        <w:r w:rsidR="004C04BA">
          <w:rPr>
            <w:rStyle w:val="Hyperlink"/>
          </w:rPr>
          <w:t xml:space="preserve"> </w:t>
        </w:r>
        <w:r w:rsidR="004C04BA" w:rsidRPr="00413B87">
          <w:rPr>
            <w:rStyle w:val="Hyperlink"/>
          </w:rPr>
          <w:t>fiscales</w:t>
        </w:r>
      </w:hyperlink>
      <w:r w:rsidR="004C04BA">
        <w:rPr>
          <w:rFonts w:cs="Arial"/>
          <w:color w:val="000000"/>
        </w:rPr>
        <w:t xml:space="preserve"> </w:t>
      </w:r>
    </w:p>
    <w:p w:rsidR="004C04BA" w:rsidRPr="00413B87" w:rsidRDefault="004C04BA" w:rsidP="00934A65">
      <w:pPr>
        <w:pStyle w:val="Cuerpovademecum"/>
        <w:rPr>
          <w:rStyle w:val="Hyperlink"/>
          <w:lang w:val="es-CO"/>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A76879">
      <w:pPr>
        <w:pStyle w:val="Estilo10"/>
        <w:jc w:val="both"/>
        <w:rPr>
          <w:lang w:val="es-CO"/>
        </w:rPr>
      </w:pPr>
      <w:r w:rsidRPr="00413B87">
        <w:t>Instituto</w:t>
      </w:r>
      <w:r>
        <w:t xml:space="preserve"> </w:t>
      </w:r>
      <w:r w:rsidRPr="00413B87">
        <w:t>de</w:t>
      </w:r>
      <w:r>
        <w:t xml:space="preserve"> </w:t>
      </w:r>
      <w:r w:rsidRPr="00413B87">
        <w:t>Contabilidad</w:t>
      </w:r>
      <w:r>
        <w:t xml:space="preserve"> </w:t>
      </w:r>
      <w:r w:rsidRPr="00413B87">
        <w:t>y</w:t>
      </w:r>
      <w:r>
        <w:t xml:space="preserve"> </w:t>
      </w:r>
      <w:r w:rsidRPr="00413B87">
        <w:t>Auditoria</w:t>
      </w:r>
      <w:r>
        <w:t xml:space="preserve"> </w:t>
      </w:r>
      <w:r w:rsidRPr="00413B87">
        <w:t>de</w:t>
      </w:r>
      <w:r>
        <w:t xml:space="preserve"> </w:t>
      </w:r>
      <w:r w:rsidRPr="00413B87">
        <w:t>Cuentas</w:t>
      </w:r>
      <w:r>
        <w:t xml:space="preserve"> </w:t>
      </w:r>
      <w:r w:rsidRPr="00413B87">
        <w:t>(ICAC)</w:t>
      </w:r>
      <w:r>
        <w:t xml:space="preserve"> </w:t>
      </w:r>
      <w:r w:rsidRPr="00413B87">
        <w:t>-</w:t>
      </w:r>
      <w:r>
        <w:t xml:space="preserve"> </w:t>
      </w:r>
      <w:r w:rsidRPr="00413B87">
        <w:t>España</w:t>
      </w:r>
      <w:r>
        <w:t xml:space="preserve"> </w:t>
      </w:r>
    </w:p>
    <w:p w:rsidR="004C04BA" w:rsidRPr="00413B87" w:rsidRDefault="009B1B23" w:rsidP="00A76879">
      <w:pPr>
        <w:pStyle w:val="Cuerpovademecum"/>
        <w:rPr>
          <w:rFonts w:cs="Arial"/>
          <w:color w:val="000000"/>
        </w:rPr>
      </w:pPr>
      <w:hyperlink r:id="rId291" w:history="1">
        <w:r w:rsidR="004C04BA" w:rsidRPr="00413B87">
          <w:rPr>
            <w:rStyle w:val="Hyperlink"/>
          </w:rPr>
          <w:t>Formación</w:t>
        </w:r>
        <w:r w:rsidR="004C04BA">
          <w:rPr>
            <w:rStyle w:val="Hyperlink"/>
          </w:rPr>
          <w:t xml:space="preserve"> </w:t>
        </w:r>
        <w:r w:rsidR="004C04BA" w:rsidRPr="00413B87">
          <w:rPr>
            <w:rStyle w:val="Hyperlink"/>
          </w:rPr>
          <w:t>práctica.-</w:t>
        </w:r>
        <w:r w:rsidR="004C04BA">
          <w:rPr>
            <w:rStyle w:val="Hyperlink"/>
          </w:rPr>
          <w:t xml:space="preserve"> </w:t>
        </w:r>
        <w:r w:rsidR="004C04BA" w:rsidRPr="00413B87">
          <w:rPr>
            <w:rStyle w:val="Hyperlink"/>
          </w:rPr>
          <w:t>Criterios</w:t>
        </w:r>
        <w:r w:rsidR="004C04BA">
          <w:rPr>
            <w:rStyle w:val="Hyperlink"/>
          </w:rPr>
          <w:t xml:space="preserve"> </w:t>
        </w:r>
        <w:r w:rsidR="004C04BA" w:rsidRPr="00413B87">
          <w:rPr>
            <w:rStyle w:val="Hyperlink"/>
          </w:rPr>
          <w:t>sobre</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cumplimiento</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acreditación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requisito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formación</w:t>
        </w:r>
        <w:r w:rsidR="004C04BA">
          <w:rPr>
            <w:rStyle w:val="Hyperlink"/>
          </w:rPr>
          <w:t xml:space="preserve"> </w:t>
        </w:r>
        <w:r w:rsidR="004C04BA" w:rsidRPr="00413B87">
          <w:rPr>
            <w:rStyle w:val="Hyperlink"/>
          </w:rPr>
          <w:t>práctica</w:t>
        </w:r>
        <w:r w:rsidR="004C04BA">
          <w:rPr>
            <w:rStyle w:val="Hyperlink"/>
          </w:rPr>
          <w:t xml:space="preserve"> </w:t>
        </w:r>
        <w:r w:rsidR="004C04BA" w:rsidRPr="00413B87">
          <w:rPr>
            <w:rStyle w:val="Hyperlink"/>
          </w:rPr>
          <w:t>exigido</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acceder</w:t>
        </w:r>
        <w:r w:rsidR="004C04BA">
          <w:rPr>
            <w:rStyle w:val="Hyperlink"/>
          </w:rPr>
          <w:t xml:space="preserve"> </w:t>
        </w:r>
        <w:r w:rsidR="004C04BA" w:rsidRPr="00413B87">
          <w:rPr>
            <w:rStyle w:val="Hyperlink"/>
          </w:rPr>
          <w:t>al</w:t>
        </w:r>
        <w:r w:rsidR="004C04BA">
          <w:rPr>
            <w:rStyle w:val="Hyperlink"/>
          </w:rPr>
          <w:t xml:space="preserve"> </w:t>
        </w:r>
        <w:r w:rsidR="004C04BA" w:rsidRPr="00413B87">
          <w:rPr>
            <w:rStyle w:val="Hyperlink"/>
          </w:rPr>
          <w:t>Registro</w:t>
        </w:r>
        <w:r w:rsidR="004C04BA">
          <w:rPr>
            <w:rStyle w:val="Hyperlink"/>
          </w:rPr>
          <w:t xml:space="preserve"> </w:t>
        </w:r>
        <w:r w:rsidR="004C04BA" w:rsidRPr="00413B87">
          <w:rPr>
            <w:rStyle w:val="Hyperlink"/>
          </w:rPr>
          <w:t>Oficial</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Cuentas</w:t>
        </w:r>
        <w:r w:rsidR="004C04BA">
          <w:rPr>
            <w:rStyle w:val="Hyperlink"/>
          </w:rPr>
          <w:t xml:space="preserve"> </w:t>
        </w:r>
        <w:r w:rsidR="004C04BA" w:rsidRPr="00413B87">
          <w:rPr>
            <w:rStyle w:val="Hyperlink"/>
          </w:rPr>
          <w:t>recogidos</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consulta</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ICAC</w:t>
        </w:r>
      </w:hyperlink>
    </w:p>
    <w:p w:rsidR="004C04BA" w:rsidRPr="00413B87" w:rsidRDefault="009B1B23" w:rsidP="00A76879">
      <w:pPr>
        <w:pStyle w:val="Cuerpovademecum"/>
        <w:rPr>
          <w:rFonts w:cs="Arial"/>
          <w:color w:val="000000"/>
        </w:rPr>
      </w:pPr>
      <w:hyperlink r:id="rId292" w:history="1">
        <w:r w:rsidR="004C04BA" w:rsidRPr="00413B87">
          <w:rPr>
            <w:rStyle w:val="Hyperlink"/>
          </w:rPr>
          <w:t>Resolución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Instituto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Cuentas,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25</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febrero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2015,</w:t>
        </w:r>
        <w:r w:rsidR="004C04BA">
          <w:rPr>
            <w:rStyle w:val="Hyperlink"/>
          </w:rPr>
          <w:t xml:space="preserve"> </w:t>
        </w:r>
        <w:r w:rsidR="004C04BA" w:rsidRPr="00413B87">
          <w:rPr>
            <w:rStyle w:val="Hyperlink"/>
          </w:rPr>
          <w:t>por</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se</w:t>
        </w:r>
        <w:r w:rsidR="004C04BA">
          <w:rPr>
            <w:rStyle w:val="Hyperlink"/>
          </w:rPr>
          <w:t xml:space="preserve"> </w:t>
        </w:r>
        <w:r w:rsidR="004C04BA" w:rsidRPr="00413B87">
          <w:rPr>
            <w:rStyle w:val="Hyperlink"/>
          </w:rPr>
          <w:t>establece</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sistema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códigos</w:t>
        </w:r>
        <w:r w:rsidR="004C04BA">
          <w:rPr>
            <w:rStyle w:val="Hyperlink"/>
          </w:rPr>
          <w:t xml:space="preserve"> </w:t>
        </w:r>
        <w:r w:rsidR="004C04BA" w:rsidRPr="00413B87">
          <w:rPr>
            <w:rStyle w:val="Hyperlink"/>
          </w:rPr>
          <w:t>seguros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verificación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documentos</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desarrollo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actuaciones</w:t>
        </w:r>
        <w:r w:rsidR="004C04BA">
          <w:rPr>
            <w:rStyle w:val="Hyperlink"/>
          </w:rPr>
          <w:t xml:space="preserve"> </w:t>
        </w:r>
        <w:r w:rsidR="004C04BA" w:rsidRPr="00413B87">
          <w:rPr>
            <w:rStyle w:val="Hyperlink"/>
          </w:rPr>
          <w:t>automatizadas</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ICAC.</w:t>
        </w:r>
      </w:hyperlink>
      <w:r w:rsidR="004C04BA">
        <w:rPr>
          <w:rFonts w:cs="Arial"/>
          <w:color w:val="000000"/>
        </w:rPr>
        <w:t xml:space="preserve"> </w:t>
      </w:r>
    </w:p>
    <w:p w:rsidR="004C04BA" w:rsidRPr="00413B87" w:rsidRDefault="009B1B23" w:rsidP="008072DC">
      <w:pPr>
        <w:pStyle w:val="Cuerpovademecum"/>
        <w:rPr>
          <w:rStyle w:val="Hyperlink"/>
          <w:lang w:val="es-CO"/>
        </w:rPr>
      </w:pPr>
      <w:hyperlink r:id="rId293" w:history="1">
        <w:r w:rsidR="004C04BA" w:rsidRPr="00413B87">
          <w:rPr>
            <w:rStyle w:val="Hyperlink"/>
            <w:lang w:val="es-CO"/>
          </w:rPr>
          <w:t>Resolución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14</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abril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2015,</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Instituto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Contabilidad</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Cuentas,</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establecen</w:t>
        </w:r>
        <w:r w:rsidR="004C04BA">
          <w:rPr>
            <w:rStyle w:val="Hyperlink"/>
            <w:lang w:val="es-CO"/>
          </w:rPr>
          <w:t xml:space="preserve"> </w:t>
        </w:r>
        <w:r w:rsidR="004C04BA" w:rsidRPr="00413B87">
          <w:rPr>
            <w:rStyle w:val="Hyperlink"/>
            <w:lang w:val="es-CO"/>
          </w:rPr>
          <w:t>criterios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determinación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coste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producción.</w:t>
        </w:r>
      </w:hyperlink>
      <w:r w:rsidR="004C04BA">
        <w:rPr>
          <w:rStyle w:val="Hyperlink"/>
          <w:lang w:val="es-CO"/>
        </w:rPr>
        <w:t xml:space="preserve"> </w:t>
      </w:r>
    </w:p>
    <w:p w:rsidR="004C04BA" w:rsidRPr="00413B87" w:rsidRDefault="009B1B23" w:rsidP="008072DC">
      <w:pPr>
        <w:pStyle w:val="Cuerpovademecum"/>
        <w:rPr>
          <w:rStyle w:val="Hyperlink"/>
          <w:lang w:val="es-CO"/>
        </w:rPr>
      </w:pPr>
      <w:hyperlink r:id="rId294" w:history="1">
        <w:r w:rsidR="004C04BA" w:rsidRPr="00413B87">
          <w:rPr>
            <w:rStyle w:val="Hyperlink"/>
            <w:lang w:val="es-CO"/>
          </w:rPr>
          <w:t>Trámite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información</w:t>
        </w:r>
        <w:r w:rsidR="004C04BA">
          <w:rPr>
            <w:rStyle w:val="Hyperlink"/>
            <w:lang w:val="es-CO"/>
          </w:rPr>
          <w:t xml:space="preserve"> </w:t>
        </w:r>
        <w:r w:rsidR="004C04BA" w:rsidRPr="00413B87">
          <w:rPr>
            <w:rStyle w:val="Hyperlink"/>
            <w:lang w:val="es-CO"/>
          </w:rPr>
          <w:t>pública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Resolución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Instituto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Contabilidad</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Cuentas</w:t>
        </w:r>
        <w:r w:rsidR="004C04BA">
          <w:rPr>
            <w:rStyle w:val="Hyperlink"/>
            <w:lang w:val="es-CO"/>
          </w:rPr>
          <w:t xml:space="preserve"> </w:t>
        </w:r>
        <w:r w:rsidR="004C04BA" w:rsidRPr="00413B87">
          <w:rPr>
            <w:rStyle w:val="Hyperlink"/>
            <w:lang w:val="es-CO"/>
          </w:rPr>
          <w:t>sobre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información</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incorporar</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memoria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cuentas</w:t>
        </w:r>
        <w:r w:rsidR="004C04BA">
          <w:rPr>
            <w:rStyle w:val="Hyperlink"/>
            <w:lang w:val="es-CO"/>
          </w:rPr>
          <w:t xml:space="preserve"> </w:t>
        </w:r>
        <w:r w:rsidR="004C04BA" w:rsidRPr="00413B87">
          <w:rPr>
            <w:rStyle w:val="Hyperlink"/>
            <w:lang w:val="es-CO"/>
          </w:rPr>
          <w:t>anuales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relación</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periodo</w:t>
        </w:r>
        <w:r w:rsidR="004C04BA">
          <w:rPr>
            <w:rStyle w:val="Hyperlink"/>
            <w:lang w:val="es-CO"/>
          </w:rPr>
          <w:t xml:space="preserve"> </w:t>
        </w:r>
        <w:r w:rsidR="004C04BA" w:rsidRPr="00413B87">
          <w:rPr>
            <w:rStyle w:val="Hyperlink"/>
            <w:lang w:val="es-CO"/>
          </w:rPr>
          <w:t>medio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pago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proveedores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operaciones</w:t>
        </w:r>
        <w:r w:rsidR="004C04BA">
          <w:rPr>
            <w:rStyle w:val="Hyperlink"/>
            <w:lang w:val="es-CO"/>
          </w:rPr>
          <w:t xml:space="preserve"> </w:t>
        </w:r>
        <w:r w:rsidR="004C04BA" w:rsidRPr="00413B87">
          <w:rPr>
            <w:rStyle w:val="Hyperlink"/>
            <w:lang w:val="es-CO"/>
          </w:rPr>
          <w:t>comerciales.</w:t>
        </w:r>
      </w:hyperlink>
    </w:p>
    <w:p w:rsidR="004C04BA" w:rsidRPr="00413B87" w:rsidRDefault="009B1B23" w:rsidP="008072DC">
      <w:pPr>
        <w:pStyle w:val="Cuerpovademecum"/>
        <w:rPr>
          <w:rFonts w:cs="Arial"/>
          <w:color w:val="000000"/>
        </w:rPr>
      </w:pPr>
      <w:hyperlink r:id="rId295" w:history="1">
        <w:r w:rsidR="004C04BA" w:rsidRPr="00413B87">
          <w:rPr>
            <w:rStyle w:val="Hyperlink"/>
          </w:rPr>
          <w:t>Resolución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21</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octubre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2014,</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Instituto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Cuentas,</w:t>
        </w:r>
        <w:r w:rsidR="004C04BA">
          <w:rPr>
            <w:rStyle w:val="Hyperlink"/>
          </w:rPr>
          <w:t xml:space="preserve"> </w:t>
        </w:r>
        <w:r w:rsidR="004C04BA" w:rsidRPr="00413B87">
          <w:rPr>
            <w:rStyle w:val="Hyperlink"/>
          </w:rPr>
          <w:t>por</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se</w:t>
        </w:r>
        <w:r w:rsidR="004C04BA">
          <w:rPr>
            <w:rStyle w:val="Hyperlink"/>
          </w:rPr>
          <w:t xml:space="preserve"> </w:t>
        </w:r>
        <w:r w:rsidR="004C04BA" w:rsidRPr="00413B87">
          <w:rPr>
            <w:rStyle w:val="Hyperlink"/>
          </w:rPr>
          <w:t>complementa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Resolución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22</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julio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2014,</w:t>
        </w:r>
        <w:r w:rsidR="004C04BA">
          <w:rPr>
            <w:rStyle w:val="Hyperlink"/>
          </w:rPr>
          <w:t xml:space="preserve"> </w:t>
        </w:r>
        <w:r w:rsidR="004C04BA" w:rsidRPr="00413B87">
          <w:rPr>
            <w:rStyle w:val="Hyperlink"/>
          </w:rPr>
          <w:t>por</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se</w:t>
        </w:r>
        <w:r w:rsidR="004C04BA">
          <w:rPr>
            <w:rStyle w:val="Hyperlink"/>
          </w:rPr>
          <w:t xml:space="preserve"> </w:t>
        </w:r>
        <w:r w:rsidR="004C04BA" w:rsidRPr="00413B87">
          <w:rPr>
            <w:rStyle w:val="Hyperlink"/>
          </w:rPr>
          <w:t>regulan</w:t>
        </w:r>
        <w:r w:rsidR="004C04BA">
          <w:rPr>
            <w:rStyle w:val="Hyperlink"/>
          </w:rPr>
          <w:t xml:space="preserve"> </w:t>
        </w:r>
        <w:r w:rsidR="004C04BA" w:rsidRPr="00413B87">
          <w:rPr>
            <w:rStyle w:val="Hyperlink"/>
          </w:rPr>
          <w:t>los</w:t>
        </w:r>
        <w:r w:rsidR="004C04BA">
          <w:rPr>
            <w:rStyle w:val="Hyperlink"/>
          </w:rPr>
          <w:t xml:space="preserve"> </w:t>
        </w:r>
        <w:r w:rsidR="004C04BA" w:rsidRPr="00413B87">
          <w:rPr>
            <w:rStyle w:val="Hyperlink"/>
          </w:rPr>
          <w:t>programas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formación</w:t>
        </w:r>
        <w:r w:rsidR="004C04BA">
          <w:rPr>
            <w:rStyle w:val="Hyperlink"/>
          </w:rPr>
          <w:t xml:space="preserve"> </w:t>
        </w:r>
        <w:r w:rsidR="004C04BA" w:rsidRPr="00413B87">
          <w:rPr>
            <w:rStyle w:val="Hyperlink"/>
          </w:rPr>
          <w:t>teórica</w:t>
        </w:r>
        <w:r w:rsidR="004C04BA">
          <w:rPr>
            <w:rStyle w:val="Hyperlink"/>
          </w:rPr>
          <w:t xml:space="preserve"> </w:t>
        </w:r>
        <w:r w:rsidR="004C04BA" w:rsidRPr="00413B87">
          <w:rPr>
            <w:rStyle w:val="Hyperlink"/>
          </w:rPr>
          <w:t>adicional</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deben</w:t>
        </w:r>
        <w:r w:rsidR="004C04BA">
          <w:rPr>
            <w:rStyle w:val="Hyperlink"/>
          </w:rPr>
          <w:t xml:space="preserve"> </w:t>
        </w:r>
        <w:r w:rsidR="004C04BA" w:rsidRPr="00413B87">
          <w:rPr>
            <w:rStyle w:val="Hyperlink"/>
          </w:rPr>
          <w:t>seguir</w:t>
        </w:r>
        <w:r w:rsidR="004C04BA">
          <w:rPr>
            <w:rStyle w:val="Hyperlink"/>
          </w:rPr>
          <w:t xml:space="preserve"> </w:t>
        </w:r>
        <w:r w:rsidR="004C04BA" w:rsidRPr="00413B87">
          <w:rPr>
            <w:rStyle w:val="Hyperlink"/>
          </w:rPr>
          <w:t>las</w:t>
        </w:r>
        <w:r w:rsidR="004C04BA">
          <w:rPr>
            <w:rStyle w:val="Hyperlink"/>
          </w:rPr>
          <w:t xml:space="preserve"> </w:t>
        </w:r>
        <w:r w:rsidR="004C04BA" w:rsidRPr="00413B87">
          <w:rPr>
            <w:rStyle w:val="Hyperlink"/>
          </w:rPr>
          <w:t>personas</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q</w:t>
        </w:r>
      </w:hyperlink>
    </w:p>
    <w:p w:rsidR="004C04BA" w:rsidRPr="00413B87" w:rsidRDefault="009B1B23" w:rsidP="00004659">
      <w:pPr>
        <w:pStyle w:val="Cuerpovademecum"/>
        <w:jc w:val="left"/>
        <w:rPr>
          <w:rFonts w:cs="Arial"/>
          <w:color w:val="000000"/>
          <w:lang w:val="es-CO"/>
        </w:rPr>
      </w:pPr>
      <w:hyperlink r:id="rId296" w:history="1">
        <w:r w:rsidR="004C04BA" w:rsidRPr="00413B87">
          <w:rPr>
            <w:rStyle w:val="Hyperlink"/>
          </w:rPr>
          <w:t>Trámite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información</w:t>
        </w:r>
        <w:r w:rsidR="004C04BA">
          <w:rPr>
            <w:rStyle w:val="Hyperlink"/>
          </w:rPr>
          <w:t xml:space="preserve"> </w:t>
        </w:r>
        <w:r w:rsidR="004C04BA" w:rsidRPr="00413B87">
          <w:rPr>
            <w:rStyle w:val="Hyperlink"/>
          </w:rPr>
          <w:t>pública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Resolución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Instituto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Cuentas</w:t>
        </w:r>
        <w:r w:rsidR="004C04BA">
          <w:rPr>
            <w:rStyle w:val="Hyperlink"/>
          </w:rPr>
          <w:t xml:space="preserve"> </w:t>
        </w:r>
        <w:r w:rsidR="004C04BA" w:rsidRPr="00413B87">
          <w:rPr>
            <w:rStyle w:val="Hyperlink"/>
          </w:rPr>
          <w:t>por</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se</w:t>
        </w:r>
        <w:r w:rsidR="004C04BA">
          <w:rPr>
            <w:rStyle w:val="Hyperlink"/>
          </w:rPr>
          <w:t xml:space="preserve"> </w:t>
        </w:r>
        <w:r w:rsidR="004C04BA" w:rsidRPr="00413B87">
          <w:rPr>
            <w:rStyle w:val="Hyperlink"/>
          </w:rPr>
          <w:t>establecen</w:t>
        </w:r>
        <w:r w:rsidR="004C04BA">
          <w:rPr>
            <w:rStyle w:val="Hyperlink"/>
          </w:rPr>
          <w:t xml:space="preserve"> </w:t>
        </w:r>
        <w:r w:rsidR="004C04BA" w:rsidRPr="00413B87">
          <w:rPr>
            <w:rStyle w:val="Hyperlink"/>
          </w:rPr>
          <w:t>criterios</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determinación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coste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producción.</w:t>
        </w:r>
      </w:hyperlink>
      <w:r w:rsidR="004C04BA">
        <w:rPr>
          <w:rFonts w:cs="Arial"/>
          <w:color w:val="000000"/>
        </w:rPr>
        <w:t xml:space="preserve"> </w:t>
      </w:r>
      <w:r w:rsidR="004C04BA" w:rsidRPr="00413B87">
        <w:rPr>
          <w:rFonts w:cs="Arial"/>
          <w:color w:val="000000"/>
          <w:lang w:val="es-CO"/>
        </w:rPr>
        <w:t>.</w:t>
      </w:r>
    </w:p>
    <w:p w:rsidR="004C04BA" w:rsidRPr="00413B87" w:rsidRDefault="004C04BA" w:rsidP="001B6F54">
      <w:pPr>
        <w:pStyle w:val="Cuerpovademecum"/>
        <w:rPr>
          <w:rFonts w:cs="Arial"/>
          <w:color w:val="000000"/>
          <w:sz w:val="27"/>
          <w:szCs w:val="27"/>
        </w:rPr>
      </w:pPr>
      <w:r>
        <w:rPr>
          <w:rStyle w:val="Hyperlink"/>
          <w:lang w:val="es-CO"/>
        </w:rPr>
        <w:t xml:space="preserve"> </w:t>
      </w:r>
      <w:hyperlink r:id="rId297" w:history="1">
        <w:r w:rsidRPr="00413B87">
          <w:rPr>
            <w:rStyle w:val="Hyperlink"/>
            <w:lang w:val="es-CO"/>
          </w:rPr>
          <w:t>Trámite</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información</w:t>
        </w:r>
        <w:r>
          <w:rPr>
            <w:rStyle w:val="Hyperlink"/>
            <w:lang w:val="es-CO"/>
          </w:rPr>
          <w:t xml:space="preserve"> </w:t>
        </w:r>
        <w:r w:rsidRPr="00413B87">
          <w:rPr>
            <w:rStyle w:val="Hyperlink"/>
            <w:lang w:val="es-CO"/>
          </w:rPr>
          <w:t>pública</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la</w:t>
        </w:r>
        <w:r>
          <w:rPr>
            <w:rStyle w:val="Hyperlink"/>
            <w:lang w:val="es-CO"/>
          </w:rPr>
          <w:t xml:space="preserve"> </w:t>
        </w:r>
        <w:r w:rsidRPr="00413B87">
          <w:rPr>
            <w:rStyle w:val="Hyperlink"/>
            <w:lang w:val="es-CO"/>
          </w:rPr>
          <w:t>Resolución</w:t>
        </w:r>
        <w:r>
          <w:rPr>
            <w:rStyle w:val="Hyperlink"/>
            <w:lang w:val="es-CO"/>
          </w:rPr>
          <w:t xml:space="preserve"> </w:t>
        </w:r>
        <w:r w:rsidRPr="00413B87">
          <w:rPr>
            <w:rStyle w:val="Hyperlink"/>
            <w:lang w:val="es-CO"/>
          </w:rPr>
          <w:t>del</w:t>
        </w:r>
        <w:r>
          <w:rPr>
            <w:rStyle w:val="Hyperlink"/>
            <w:lang w:val="es-CO"/>
          </w:rPr>
          <w:t xml:space="preserve"> </w:t>
        </w:r>
        <w:r w:rsidRPr="00413B87">
          <w:rPr>
            <w:rStyle w:val="Hyperlink"/>
            <w:lang w:val="es-CO"/>
          </w:rPr>
          <w:t>Instituto</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Contabilidad</w:t>
        </w:r>
        <w:r>
          <w:rPr>
            <w:rStyle w:val="Hyperlink"/>
            <w:lang w:val="es-CO"/>
          </w:rPr>
          <w:t xml:space="preserve"> </w:t>
        </w:r>
        <w:r w:rsidRPr="00413B87">
          <w:rPr>
            <w:rStyle w:val="Hyperlink"/>
            <w:lang w:val="es-CO"/>
          </w:rPr>
          <w:t>y</w:t>
        </w:r>
        <w:r>
          <w:rPr>
            <w:rStyle w:val="Hyperlink"/>
            <w:lang w:val="es-CO"/>
          </w:rPr>
          <w:t xml:space="preserve"> </w:t>
        </w:r>
        <w:r w:rsidRPr="00413B87">
          <w:rPr>
            <w:rStyle w:val="Hyperlink"/>
            <w:lang w:val="es-CO"/>
          </w:rPr>
          <w:t>Auditoría</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Cuentas</w:t>
        </w:r>
        <w:r>
          <w:rPr>
            <w:rStyle w:val="Hyperlink"/>
            <w:lang w:val="es-CO"/>
          </w:rPr>
          <w:t xml:space="preserve"> </w:t>
        </w:r>
        <w:r w:rsidRPr="00413B87">
          <w:rPr>
            <w:rStyle w:val="Hyperlink"/>
            <w:lang w:val="es-CO"/>
          </w:rPr>
          <w:t>sobre</w:t>
        </w:r>
        <w:r>
          <w:rPr>
            <w:rStyle w:val="Hyperlink"/>
            <w:lang w:val="es-CO"/>
          </w:rPr>
          <w:t xml:space="preserve"> </w:t>
        </w:r>
        <w:r w:rsidRPr="00413B87">
          <w:rPr>
            <w:rStyle w:val="Hyperlink"/>
            <w:lang w:val="es-CO"/>
          </w:rPr>
          <w:t>la</w:t>
        </w:r>
        <w:r>
          <w:rPr>
            <w:rStyle w:val="Hyperlink"/>
            <w:lang w:val="es-CO"/>
          </w:rPr>
          <w:t xml:space="preserve"> </w:t>
        </w:r>
        <w:r w:rsidRPr="00413B87">
          <w:rPr>
            <w:rStyle w:val="Hyperlink"/>
            <w:lang w:val="es-CO"/>
          </w:rPr>
          <w:t>información</w:t>
        </w:r>
        <w:r>
          <w:rPr>
            <w:rStyle w:val="Hyperlink"/>
            <w:lang w:val="es-CO"/>
          </w:rPr>
          <w:t xml:space="preserve"> </w:t>
        </w:r>
        <w:r w:rsidRPr="00413B87">
          <w:rPr>
            <w:rStyle w:val="Hyperlink"/>
            <w:lang w:val="es-CO"/>
          </w:rPr>
          <w:t>a</w:t>
        </w:r>
        <w:r>
          <w:rPr>
            <w:rStyle w:val="Hyperlink"/>
            <w:lang w:val="es-CO"/>
          </w:rPr>
          <w:t xml:space="preserve"> </w:t>
        </w:r>
        <w:r w:rsidRPr="00413B87">
          <w:rPr>
            <w:rStyle w:val="Hyperlink"/>
            <w:lang w:val="es-CO"/>
          </w:rPr>
          <w:t>incorporar</w:t>
        </w:r>
        <w:r>
          <w:rPr>
            <w:rStyle w:val="Hyperlink"/>
            <w:lang w:val="es-CO"/>
          </w:rPr>
          <w:t xml:space="preserve"> </w:t>
        </w:r>
        <w:r w:rsidRPr="00413B87">
          <w:rPr>
            <w:rStyle w:val="Hyperlink"/>
            <w:lang w:val="es-CO"/>
          </w:rPr>
          <w:t>en</w:t>
        </w:r>
        <w:r>
          <w:rPr>
            <w:rStyle w:val="Hyperlink"/>
            <w:lang w:val="es-CO"/>
          </w:rPr>
          <w:t xml:space="preserve"> </w:t>
        </w:r>
        <w:r w:rsidRPr="00413B87">
          <w:rPr>
            <w:rStyle w:val="Hyperlink"/>
            <w:lang w:val="es-CO"/>
          </w:rPr>
          <w:t>la</w:t>
        </w:r>
        <w:r>
          <w:rPr>
            <w:rStyle w:val="Hyperlink"/>
            <w:lang w:val="es-CO"/>
          </w:rPr>
          <w:t xml:space="preserve"> </w:t>
        </w:r>
        <w:r w:rsidRPr="00413B87">
          <w:rPr>
            <w:rStyle w:val="Hyperlink"/>
            <w:lang w:val="es-CO"/>
          </w:rPr>
          <w:t>memoria</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las</w:t>
        </w:r>
        <w:r>
          <w:rPr>
            <w:rStyle w:val="Hyperlink"/>
            <w:lang w:val="es-CO"/>
          </w:rPr>
          <w:t xml:space="preserve"> </w:t>
        </w:r>
        <w:r w:rsidRPr="00413B87">
          <w:rPr>
            <w:rStyle w:val="Hyperlink"/>
            <w:lang w:val="es-CO"/>
          </w:rPr>
          <w:t>cuentas</w:t>
        </w:r>
        <w:r>
          <w:rPr>
            <w:rStyle w:val="Hyperlink"/>
            <w:lang w:val="es-CO"/>
          </w:rPr>
          <w:t xml:space="preserve"> </w:t>
        </w:r>
        <w:r w:rsidRPr="00413B87">
          <w:rPr>
            <w:rStyle w:val="Hyperlink"/>
            <w:lang w:val="es-CO"/>
          </w:rPr>
          <w:t>anuales</w:t>
        </w:r>
        <w:r>
          <w:rPr>
            <w:rStyle w:val="Hyperlink"/>
            <w:lang w:val="es-CO"/>
          </w:rPr>
          <w:t xml:space="preserve"> </w:t>
        </w:r>
        <w:r w:rsidRPr="00413B87">
          <w:rPr>
            <w:rStyle w:val="Hyperlink"/>
            <w:lang w:val="es-CO"/>
          </w:rPr>
          <w:t>en</w:t>
        </w:r>
        <w:r>
          <w:rPr>
            <w:rStyle w:val="Hyperlink"/>
            <w:lang w:val="es-CO"/>
          </w:rPr>
          <w:t xml:space="preserve"> </w:t>
        </w:r>
        <w:r w:rsidRPr="00413B87">
          <w:rPr>
            <w:rStyle w:val="Hyperlink"/>
            <w:lang w:val="es-CO"/>
          </w:rPr>
          <w:t>relación</w:t>
        </w:r>
        <w:r>
          <w:rPr>
            <w:rStyle w:val="Hyperlink"/>
            <w:lang w:val="es-CO"/>
          </w:rPr>
          <w:t xml:space="preserve"> </w:t>
        </w:r>
        <w:r w:rsidRPr="00413B87">
          <w:rPr>
            <w:rStyle w:val="Hyperlink"/>
            <w:lang w:val="es-CO"/>
          </w:rPr>
          <w:t>con</w:t>
        </w:r>
        <w:r>
          <w:rPr>
            <w:rStyle w:val="Hyperlink"/>
            <w:lang w:val="es-CO"/>
          </w:rPr>
          <w:t xml:space="preserve"> </w:t>
        </w:r>
        <w:r w:rsidRPr="00413B87">
          <w:rPr>
            <w:rStyle w:val="Hyperlink"/>
            <w:lang w:val="es-CO"/>
          </w:rPr>
          <w:t>el</w:t>
        </w:r>
        <w:r>
          <w:rPr>
            <w:rStyle w:val="Hyperlink"/>
            <w:lang w:val="es-CO"/>
          </w:rPr>
          <w:t xml:space="preserve"> </w:t>
        </w:r>
        <w:r w:rsidRPr="00413B87">
          <w:rPr>
            <w:rStyle w:val="Hyperlink"/>
            <w:lang w:val="es-CO"/>
          </w:rPr>
          <w:t>periodo</w:t>
        </w:r>
        <w:r>
          <w:rPr>
            <w:rStyle w:val="Hyperlink"/>
            <w:lang w:val="es-CO"/>
          </w:rPr>
          <w:t xml:space="preserve"> </w:t>
        </w:r>
        <w:r w:rsidRPr="00413B87">
          <w:rPr>
            <w:rStyle w:val="Hyperlink"/>
            <w:lang w:val="es-CO"/>
          </w:rPr>
          <w:t>medio</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pago</w:t>
        </w:r>
        <w:r>
          <w:rPr>
            <w:rStyle w:val="Hyperlink"/>
            <w:lang w:val="es-CO"/>
          </w:rPr>
          <w:t xml:space="preserve"> </w:t>
        </w:r>
        <w:r w:rsidRPr="00413B87">
          <w:rPr>
            <w:rStyle w:val="Hyperlink"/>
            <w:lang w:val="es-CO"/>
          </w:rPr>
          <w:t>a</w:t>
        </w:r>
        <w:r>
          <w:rPr>
            <w:rStyle w:val="Hyperlink"/>
            <w:lang w:val="es-CO"/>
          </w:rPr>
          <w:t xml:space="preserve"> </w:t>
        </w:r>
        <w:r w:rsidRPr="00413B87">
          <w:rPr>
            <w:rStyle w:val="Hyperlink"/>
            <w:lang w:val="es-CO"/>
          </w:rPr>
          <w:t>proveedores</w:t>
        </w:r>
        <w:r>
          <w:rPr>
            <w:rStyle w:val="Hyperlink"/>
            <w:lang w:val="es-CO"/>
          </w:rPr>
          <w:t xml:space="preserve"> </w:t>
        </w:r>
        <w:r w:rsidRPr="00413B87">
          <w:rPr>
            <w:rStyle w:val="Hyperlink"/>
            <w:lang w:val="es-CO"/>
          </w:rPr>
          <w:t>en</w:t>
        </w:r>
        <w:r>
          <w:rPr>
            <w:rStyle w:val="Hyperlink"/>
            <w:lang w:val="es-CO"/>
          </w:rPr>
          <w:t xml:space="preserve"> </w:t>
        </w:r>
        <w:r w:rsidRPr="00413B87">
          <w:rPr>
            <w:rStyle w:val="Hyperlink"/>
            <w:lang w:val="es-CO"/>
          </w:rPr>
          <w:t>operaciones</w:t>
        </w:r>
        <w:r>
          <w:rPr>
            <w:rStyle w:val="Hyperlink"/>
            <w:lang w:val="es-CO"/>
          </w:rPr>
          <w:t xml:space="preserve"> </w:t>
        </w:r>
        <w:r w:rsidRPr="00413B87">
          <w:rPr>
            <w:rStyle w:val="Hyperlink"/>
            <w:lang w:val="es-CO"/>
          </w:rPr>
          <w:t>comerciales.</w:t>
        </w:r>
      </w:hyperlink>
      <w:r>
        <w:rPr>
          <w:rFonts w:cs="Arial"/>
          <w:color w:val="000000"/>
          <w:sz w:val="27"/>
          <w:szCs w:val="27"/>
        </w:rPr>
        <w:t xml:space="preserve"> </w:t>
      </w:r>
    </w:p>
    <w:p w:rsidR="004C04BA" w:rsidRPr="00413B87" w:rsidRDefault="004C04BA" w:rsidP="008072DC">
      <w:pPr>
        <w:pStyle w:val="Cuerpovademecum"/>
        <w:rPr>
          <w:szCs w:val="20"/>
        </w:rPr>
      </w:pPr>
    </w:p>
    <w:p w:rsidR="004C04BA" w:rsidRPr="00413B87" w:rsidRDefault="004C04BA" w:rsidP="00A76879">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rPr>
          <w:lang w:val="es-CO"/>
        </w:rPr>
      </w:pPr>
      <w:r w:rsidRPr="00413B87">
        <w:rPr>
          <w:lang w:val="es-CO"/>
        </w:rPr>
        <w:t>Instituto</w:t>
      </w:r>
      <w:r>
        <w:rPr>
          <w:lang w:val="es-CO"/>
        </w:rPr>
        <w:t xml:space="preserve"> </w:t>
      </w:r>
      <w:r w:rsidRPr="00413B87">
        <w:rPr>
          <w:lang w:val="es-CO"/>
        </w:rPr>
        <w:t>dos</w:t>
      </w:r>
      <w:r>
        <w:rPr>
          <w:lang w:val="es-CO"/>
        </w:rPr>
        <w:t xml:space="preserve"> </w:t>
      </w:r>
      <w:r w:rsidRPr="00413B87">
        <w:rPr>
          <w:lang w:val="es-CO"/>
        </w:rPr>
        <w:t>Auditores</w:t>
      </w:r>
      <w:r>
        <w:rPr>
          <w:lang w:val="es-CO"/>
        </w:rPr>
        <w:t xml:space="preserve"> </w:t>
      </w:r>
      <w:r w:rsidRPr="00413B87">
        <w:rPr>
          <w:lang w:val="es-CO"/>
        </w:rPr>
        <w:t>Independentes</w:t>
      </w:r>
      <w:r>
        <w:rPr>
          <w:lang w:val="es-CO"/>
        </w:rPr>
        <w:t xml:space="preserve"> </w:t>
      </w:r>
      <w:r w:rsidRPr="00413B87">
        <w:rPr>
          <w:lang w:val="es-CO"/>
        </w:rPr>
        <w:t>do</w:t>
      </w:r>
      <w:r>
        <w:rPr>
          <w:lang w:val="es-CO"/>
        </w:rPr>
        <w:t xml:space="preserve"> </w:t>
      </w:r>
      <w:r w:rsidRPr="00413B87">
        <w:rPr>
          <w:lang w:val="es-CO"/>
        </w:rPr>
        <w:t>Brasil</w:t>
      </w:r>
    </w:p>
    <w:p w:rsidR="004C04BA" w:rsidRPr="00413B87" w:rsidRDefault="009B1B23" w:rsidP="00920AE3">
      <w:pPr>
        <w:pStyle w:val="Cuerpovademecum"/>
        <w:rPr>
          <w:rStyle w:val="Hyperlink"/>
          <w:lang w:val="es-CO"/>
        </w:rPr>
      </w:pPr>
      <w:hyperlink r:id="rId298" w:history="1">
        <w:r w:rsidR="004C04BA" w:rsidRPr="00413B87">
          <w:rPr>
            <w:rStyle w:val="Hyperlink"/>
            <w:lang w:val="es-CO"/>
          </w:rPr>
          <w:t>O</w:t>
        </w:r>
        <w:r w:rsidR="004C04BA">
          <w:rPr>
            <w:rStyle w:val="Hyperlink"/>
            <w:lang w:val="es-CO"/>
          </w:rPr>
          <w:t xml:space="preserve"> </w:t>
        </w:r>
        <w:r w:rsidR="004C04BA" w:rsidRPr="00413B87">
          <w:rPr>
            <w:rStyle w:val="Hyperlink"/>
            <w:lang w:val="es-CO"/>
          </w:rPr>
          <w:t>papel</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auditor</w:t>
        </w:r>
      </w:hyperlink>
    </w:p>
    <w:p w:rsidR="004C04BA" w:rsidRPr="00413B87" w:rsidRDefault="009B1B23" w:rsidP="00A76879">
      <w:pPr>
        <w:pStyle w:val="Cuerpovademecum"/>
        <w:rPr>
          <w:szCs w:val="20"/>
          <w:lang w:val="es-CO"/>
        </w:rPr>
      </w:pPr>
      <w:hyperlink r:id="rId299" w:history="1">
        <w:r w:rsidR="004C04BA" w:rsidRPr="00413B87">
          <w:rPr>
            <w:rStyle w:val="Hyperlink"/>
          </w:rPr>
          <w:t>Ibracon</w:t>
        </w:r>
        <w:r w:rsidR="004C04BA">
          <w:rPr>
            <w:rStyle w:val="Hyperlink"/>
          </w:rPr>
          <w:t xml:space="preserve"> </w:t>
        </w:r>
        <w:r w:rsidR="004C04BA" w:rsidRPr="00413B87">
          <w:rPr>
            <w:rStyle w:val="Hyperlink"/>
          </w:rPr>
          <w:t>e</w:t>
        </w:r>
        <w:r w:rsidR="004C04BA">
          <w:rPr>
            <w:rStyle w:val="Hyperlink"/>
          </w:rPr>
          <w:t xml:space="preserve"> </w:t>
        </w:r>
        <w:r w:rsidR="004C04BA" w:rsidRPr="00413B87">
          <w:rPr>
            <w:rStyle w:val="Hyperlink"/>
          </w:rPr>
          <w:t>CFC</w:t>
        </w:r>
        <w:r w:rsidR="004C04BA">
          <w:rPr>
            <w:rStyle w:val="Hyperlink"/>
          </w:rPr>
          <w:t xml:space="preserve"> </w:t>
        </w:r>
        <w:r w:rsidR="004C04BA" w:rsidRPr="00413B87">
          <w:rPr>
            <w:rStyle w:val="Hyperlink"/>
          </w:rPr>
          <w:t>apresentam</w:t>
        </w:r>
        <w:r w:rsidR="004C04BA">
          <w:rPr>
            <w:rStyle w:val="Hyperlink"/>
          </w:rPr>
          <w:t xml:space="preserve"> </w:t>
        </w:r>
        <w:r w:rsidR="004C04BA" w:rsidRPr="00413B87">
          <w:rPr>
            <w:rStyle w:val="Hyperlink"/>
          </w:rPr>
          <w:t>manifestação</w:t>
        </w:r>
        <w:r w:rsidR="004C04BA">
          <w:rPr>
            <w:rStyle w:val="Hyperlink"/>
          </w:rPr>
          <w:t xml:space="preserve"> </w:t>
        </w:r>
        <w:r w:rsidR="004C04BA" w:rsidRPr="00413B87">
          <w:rPr>
            <w:rStyle w:val="Hyperlink"/>
          </w:rPr>
          <w:t>ao</w:t>
        </w:r>
        <w:r w:rsidR="004C04BA">
          <w:rPr>
            <w:rStyle w:val="Hyperlink"/>
          </w:rPr>
          <w:t xml:space="preserve"> </w:t>
        </w:r>
        <w:r w:rsidR="004C04BA" w:rsidRPr="00413B87">
          <w:rPr>
            <w:rStyle w:val="Hyperlink"/>
          </w:rPr>
          <w:t>BCB</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respeito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“auditoria</w:t>
        </w:r>
        <w:r w:rsidR="004C04BA">
          <w:rPr>
            <w:rStyle w:val="Hyperlink"/>
          </w:rPr>
          <w:t xml:space="preserve"> </w:t>
        </w:r>
        <w:r w:rsidR="004C04BA" w:rsidRPr="00413B87">
          <w:rPr>
            <w:rStyle w:val="Hyperlink"/>
          </w:rPr>
          <w:t>cooperativa”</w:t>
        </w:r>
        <w:r w:rsidR="004C04BA">
          <w:rPr>
            <w:rStyle w:val="Hyperlink"/>
          </w:rPr>
          <w:t xml:space="preserve"> </w:t>
        </w:r>
        <w:r w:rsidR="004C04BA" w:rsidRPr="00413B87">
          <w:rPr>
            <w:rStyle w:val="Hyperlink"/>
          </w:rPr>
          <w:t>em</w:t>
        </w:r>
        <w:r w:rsidR="004C04BA">
          <w:rPr>
            <w:rStyle w:val="Hyperlink"/>
          </w:rPr>
          <w:t xml:space="preserve"> </w:t>
        </w:r>
        <w:r w:rsidR="004C04BA" w:rsidRPr="00413B87">
          <w:rPr>
            <w:rStyle w:val="Hyperlink"/>
          </w:rPr>
          <w:t>cooperativas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crédito</w:t>
        </w:r>
      </w:hyperlink>
      <w:r w:rsidR="004C04BA">
        <w:rPr>
          <w:rFonts w:cs="Arial"/>
          <w:color w:val="000000"/>
        </w:rPr>
        <w:t xml:space="preserve"> </w:t>
      </w:r>
    </w:p>
    <w:p w:rsidR="004C04BA" w:rsidRPr="00413B87" w:rsidRDefault="009B1B23" w:rsidP="006320BE">
      <w:pPr>
        <w:pStyle w:val="Cuerpovademecum"/>
        <w:rPr>
          <w:rFonts w:cs="Arial"/>
          <w:color w:val="000000"/>
        </w:rPr>
      </w:pPr>
      <w:hyperlink r:id="rId300" w:history="1">
        <w:r w:rsidR="004C04BA" w:rsidRPr="00413B87">
          <w:rPr>
            <w:rStyle w:val="Hyperlink"/>
          </w:rPr>
          <w:t>Ibracon</w:t>
        </w:r>
        <w:r w:rsidR="004C04BA">
          <w:rPr>
            <w:rStyle w:val="Hyperlink"/>
          </w:rPr>
          <w:t xml:space="preserve"> </w:t>
        </w:r>
        <w:r w:rsidR="004C04BA" w:rsidRPr="00413B87">
          <w:rPr>
            <w:rStyle w:val="Hyperlink"/>
          </w:rPr>
          <w:t>emite</w:t>
        </w:r>
        <w:r w:rsidR="004C04BA">
          <w:rPr>
            <w:rStyle w:val="Hyperlink"/>
          </w:rPr>
          <w:t xml:space="preserve"> </w:t>
        </w:r>
        <w:r w:rsidR="004C04BA" w:rsidRPr="00413B87">
          <w:rPr>
            <w:rStyle w:val="Hyperlink"/>
          </w:rPr>
          <w:t>Circular</w:t>
        </w:r>
        <w:r w:rsidR="004C04BA">
          <w:rPr>
            <w:rStyle w:val="Hyperlink"/>
          </w:rPr>
          <w:t xml:space="preserve"> </w:t>
        </w:r>
        <w:r w:rsidR="004C04BA" w:rsidRPr="00413B87">
          <w:rPr>
            <w:rStyle w:val="Hyperlink"/>
          </w:rPr>
          <w:t>com</w:t>
        </w:r>
        <w:r w:rsidR="004C04BA">
          <w:rPr>
            <w:rStyle w:val="Hyperlink"/>
          </w:rPr>
          <w:t xml:space="preserve"> </w:t>
        </w:r>
        <w:r w:rsidR="004C04BA" w:rsidRPr="00413B87">
          <w:rPr>
            <w:rStyle w:val="Hyperlink"/>
          </w:rPr>
          <w:t>orientações</w:t>
        </w:r>
        <w:r w:rsidR="004C04BA">
          <w:rPr>
            <w:rStyle w:val="Hyperlink"/>
          </w:rPr>
          <w:t xml:space="preserve"> </w:t>
        </w:r>
        <w:r w:rsidR="004C04BA" w:rsidRPr="00413B87">
          <w:rPr>
            <w:rStyle w:val="Hyperlink"/>
          </w:rPr>
          <w:t>sobre</w:t>
        </w:r>
        <w:r w:rsidR="004C04BA">
          <w:rPr>
            <w:rStyle w:val="Hyperlink"/>
          </w:rPr>
          <w:t xml:space="preserve"> </w:t>
        </w:r>
        <w:r w:rsidR="004C04BA" w:rsidRPr="00413B87">
          <w:rPr>
            <w:rStyle w:val="Hyperlink"/>
          </w:rPr>
          <w:t>procedimento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auditoria</w:t>
        </w:r>
      </w:hyperlink>
      <w:r w:rsidR="004C04BA">
        <w:rPr>
          <w:rFonts w:cs="Arial"/>
          <w:color w:val="000000"/>
        </w:rPr>
        <w:t xml:space="preserve"> </w:t>
      </w:r>
    </w:p>
    <w:p w:rsidR="004C04BA" w:rsidRPr="00413B87" w:rsidRDefault="009B1B23" w:rsidP="006320BE">
      <w:pPr>
        <w:pStyle w:val="Cuerpovademecum"/>
        <w:rPr>
          <w:rFonts w:cs="Arial"/>
          <w:color w:val="000000"/>
        </w:rPr>
      </w:pPr>
      <w:hyperlink r:id="rId301" w:history="1">
        <w:r w:rsidR="004C04BA" w:rsidRPr="00413B87">
          <w:rPr>
            <w:rStyle w:val="Hyperlink"/>
          </w:rPr>
          <w:t>Ibracon</w:t>
        </w:r>
        <w:r w:rsidR="004C04BA">
          <w:rPr>
            <w:rStyle w:val="Hyperlink"/>
          </w:rPr>
          <w:t xml:space="preserve"> </w:t>
        </w:r>
        <w:r w:rsidR="004C04BA" w:rsidRPr="00413B87">
          <w:rPr>
            <w:rStyle w:val="Hyperlink"/>
          </w:rPr>
          <w:t>disponibiliza</w:t>
        </w:r>
        <w:r w:rsidR="004C04BA">
          <w:rPr>
            <w:rStyle w:val="Hyperlink"/>
          </w:rPr>
          <w:t xml:space="preserve"> </w:t>
        </w:r>
        <w:r w:rsidR="004C04BA" w:rsidRPr="00413B87">
          <w:rPr>
            <w:rStyle w:val="Hyperlink"/>
          </w:rPr>
          <w:t>Modelo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Relatório</w:t>
        </w:r>
        <w:r w:rsidR="004C04BA">
          <w:rPr>
            <w:rStyle w:val="Hyperlink"/>
          </w:rPr>
          <w:t xml:space="preserve"> </w:t>
        </w:r>
        <w:r w:rsidR="004C04BA" w:rsidRPr="00413B87">
          <w:rPr>
            <w:rStyle w:val="Hyperlink"/>
          </w:rPr>
          <w:t>do</w:t>
        </w:r>
        <w:r w:rsidR="004C04BA">
          <w:rPr>
            <w:rStyle w:val="Hyperlink"/>
          </w:rPr>
          <w:t xml:space="preserve"> </w:t>
        </w:r>
        <w:r w:rsidR="004C04BA" w:rsidRPr="00413B87">
          <w:rPr>
            <w:rStyle w:val="Hyperlink"/>
          </w:rPr>
          <w:t>Auditor</w:t>
        </w:r>
        <w:r w:rsidR="004C04BA">
          <w:rPr>
            <w:rStyle w:val="Hyperlink"/>
          </w:rPr>
          <w:t xml:space="preserve"> </w:t>
        </w:r>
        <w:r w:rsidR="004C04BA" w:rsidRPr="00413B87">
          <w:rPr>
            <w:rStyle w:val="Hyperlink"/>
          </w:rPr>
          <w:t>Independente</w:t>
        </w:r>
      </w:hyperlink>
    </w:p>
    <w:p w:rsidR="004C04BA" w:rsidRPr="00413B87" w:rsidRDefault="009B1B23" w:rsidP="00331541">
      <w:pPr>
        <w:pStyle w:val="Cuerpovademecum"/>
        <w:rPr>
          <w:rStyle w:val="Hyperlink"/>
          <w:lang w:val="es-CO"/>
        </w:rPr>
      </w:pPr>
      <w:hyperlink r:id="rId302" w:history="1">
        <w:r w:rsidR="004C04BA" w:rsidRPr="00413B87">
          <w:rPr>
            <w:rStyle w:val="Hyperlink"/>
            <w:lang w:val="es-CO"/>
          </w:rPr>
          <w:t>Responsabilidade</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auditor</w:t>
        </w:r>
        <w:r w:rsidR="004C04BA">
          <w:rPr>
            <w:rStyle w:val="Hyperlink"/>
            <w:lang w:val="es-CO"/>
          </w:rPr>
          <w:t xml:space="preserve"> </w:t>
        </w:r>
        <w:r w:rsidR="004C04BA" w:rsidRPr="00413B87">
          <w:rPr>
            <w:rStyle w:val="Hyperlink"/>
            <w:lang w:val="es-CO"/>
          </w:rPr>
          <w:t>independente</w:t>
        </w:r>
        <w:r w:rsidR="004C04BA">
          <w:rPr>
            <w:rStyle w:val="Hyperlink"/>
            <w:lang w:val="es-CO"/>
          </w:rPr>
          <w:t xml:space="preserve"> </w:t>
        </w:r>
        <w:r w:rsidR="004C04BA" w:rsidRPr="00413B87">
          <w:rPr>
            <w:rStyle w:val="Hyperlink"/>
            <w:lang w:val="es-CO"/>
          </w:rPr>
          <w:t>é</w:t>
        </w:r>
        <w:r w:rsidR="004C04BA">
          <w:rPr>
            <w:rStyle w:val="Hyperlink"/>
            <w:lang w:val="es-CO"/>
          </w:rPr>
          <w:t xml:space="preserve"> </w:t>
        </w:r>
        <w:r w:rsidR="004C04BA" w:rsidRPr="00413B87">
          <w:rPr>
            <w:rStyle w:val="Hyperlink"/>
            <w:lang w:val="es-CO"/>
          </w:rPr>
          <w:t>tema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artigo</w:t>
        </w:r>
        <w:r w:rsidR="004C04BA">
          <w:rPr>
            <w:rStyle w:val="Hyperlink"/>
            <w:lang w:val="es-CO"/>
          </w:rPr>
          <w:t xml:space="preserve"> </w:t>
        </w:r>
        <w:r w:rsidR="004C04BA" w:rsidRPr="00413B87">
          <w:rPr>
            <w:rStyle w:val="Hyperlink"/>
            <w:lang w:val="es-CO"/>
          </w:rPr>
          <w:t>publicado</w:t>
        </w:r>
        <w:r w:rsidR="004C04BA">
          <w:rPr>
            <w:rStyle w:val="Hyperlink"/>
            <w:lang w:val="es-CO"/>
          </w:rPr>
          <w:t xml:space="preserve"> </w:t>
        </w:r>
        <w:r w:rsidR="004C04BA" w:rsidRPr="00413B87">
          <w:rPr>
            <w:rStyle w:val="Hyperlink"/>
            <w:lang w:val="es-CO"/>
          </w:rPr>
          <w:t>pelo</w:t>
        </w:r>
        <w:r w:rsidR="004C04BA">
          <w:rPr>
            <w:rStyle w:val="Hyperlink"/>
            <w:lang w:val="es-CO"/>
          </w:rPr>
          <w:t xml:space="preserve"> </w:t>
        </w:r>
        <w:r w:rsidR="004C04BA" w:rsidRPr="00413B87">
          <w:rPr>
            <w:rStyle w:val="Hyperlink"/>
            <w:lang w:val="es-CO"/>
          </w:rPr>
          <w:t>presidente</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Conselho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Administração</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Ibracon</w:t>
        </w:r>
      </w:hyperlink>
    </w:p>
    <w:p w:rsidR="004C04BA" w:rsidRPr="00413B87" w:rsidRDefault="009B1B23" w:rsidP="001B6F54">
      <w:pPr>
        <w:pStyle w:val="Cuerpovademecum"/>
        <w:rPr>
          <w:rStyle w:val="Hyperlink"/>
          <w:lang w:val="es-CO"/>
        </w:rPr>
      </w:pPr>
      <w:hyperlink r:id="rId303" w:history="1">
        <w:r w:rsidR="004C04BA" w:rsidRPr="00413B87">
          <w:rPr>
            <w:rStyle w:val="Hyperlink"/>
            <w:lang w:val="es-CO"/>
          </w:rPr>
          <w:t>Entrevista:</w:t>
        </w:r>
        <w:r w:rsidR="004C04BA">
          <w:rPr>
            <w:rStyle w:val="Hyperlink"/>
            <w:lang w:val="es-CO"/>
          </w:rPr>
          <w:t xml:space="preserve"> </w:t>
        </w:r>
        <w:r w:rsidR="004C04BA" w:rsidRPr="00413B87">
          <w:rPr>
            <w:rStyle w:val="Hyperlink"/>
            <w:lang w:val="es-CO"/>
          </w:rPr>
          <w:t>Idésio</w:t>
        </w:r>
        <w:r w:rsidR="004C04BA">
          <w:rPr>
            <w:rStyle w:val="Hyperlink"/>
            <w:lang w:val="es-CO"/>
          </w:rPr>
          <w:t xml:space="preserve"> </w:t>
        </w:r>
        <w:r w:rsidR="004C04BA" w:rsidRPr="00413B87">
          <w:rPr>
            <w:rStyle w:val="Hyperlink"/>
            <w:lang w:val="es-CO"/>
          </w:rPr>
          <w:t>Coelho,</w:t>
        </w:r>
        <w:r w:rsidR="004C04BA">
          <w:rPr>
            <w:rStyle w:val="Hyperlink"/>
            <w:lang w:val="es-CO"/>
          </w:rPr>
          <w:t xml:space="preserve"> </w:t>
        </w:r>
        <w:r w:rsidR="004C04BA" w:rsidRPr="00413B87">
          <w:rPr>
            <w:rStyle w:val="Hyperlink"/>
            <w:lang w:val="es-CO"/>
          </w:rPr>
          <w:t>presidente</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Ibracon</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Instituto</w:t>
        </w:r>
        <w:r w:rsidR="004C04BA">
          <w:rPr>
            <w:rStyle w:val="Hyperlink"/>
            <w:lang w:val="es-CO"/>
          </w:rPr>
          <w:t xml:space="preserve"> </w:t>
        </w:r>
        <w:r w:rsidR="004C04BA" w:rsidRPr="00413B87">
          <w:rPr>
            <w:rStyle w:val="Hyperlink"/>
            <w:lang w:val="es-CO"/>
          </w:rPr>
          <w:t>dos</w:t>
        </w:r>
        <w:r w:rsidR="004C04BA">
          <w:rPr>
            <w:rStyle w:val="Hyperlink"/>
            <w:lang w:val="es-CO"/>
          </w:rPr>
          <w:t xml:space="preserve"> </w:t>
        </w:r>
        <w:r w:rsidR="004C04BA" w:rsidRPr="00413B87">
          <w:rPr>
            <w:rStyle w:val="Hyperlink"/>
            <w:lang w:val="es-CO"/>
          </w:rPr>
          <w:t>Auditores</w:t>
        </w:r>
        <w:r w:rsidR="004C04BA">
          <w:rPr>
            <w:rStyle w:val="Hyperlink"/>
            <w:lang w:val="es-CO"/>
          </w:rPr>
          <w:t xml:space="preserve"> </w:t>
        </w:r>
        <w:r w:rsidR="004C04BA" w:rsidRPr="00413B87">
          <w:rPr>
            <w:rStyle w:val="Hyperlink"/>
            <w:lang w:val="es-CO"/>
          </w:rPr>
          <w:t>Independentes</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Brasil</w:t>
        </w:r>
      </w:hyperlink>
    </w:p>
    <w:p w:rsidR="004C04BA" w:rsidRPr="00413B87" w:rsidRDefault="009B1B23" w:rsidP="001B6F54">
      <w:pPr>
        <w:pStyle w:val="Cuerpovademecum"/>
        <w:rPr>
          <w:rStyle w:val="Hyperlink"/>
          <w:lang w:val="es-CO"/>
        </w:rPr>
      </w:pPr>
      <w:hyperlink r:id="rId304" w:history="1">
        <w:r w:rsidR="004C04BA" w:rsidRPr="00413B87">
          <w:rPr>
            <w:rStyle w:val="Hyperlink"/>
            <w:lang w:val="es-CO"/>
          </w:rPr>
          <w:t>Apoiar</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ampliação</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papel</w:t>
        </w:r>
        <w:r w:rsidR="004C04BA">
          <w:rPr>
            <w:rStyle w:val="Hyperlink"/>
            <w:lang w:val="es-CO"/>
          </w:rPr>
          <w:t xml:space="preserve"> </w:t>
        </w:r>
        <w:r w:rsidR="004C04BA" w:rsidRPr="00413B87">
          <w:rPr>
            <w:rStyle w:val="Hyperlink"/>
            <w:lang w:val="es-CO"/>
          </w:rPr>
          <w:t>das</w:t>
        </w:r>
        <w:r w:rsidR="004C04BA">
          <w:rPr>
            <w:rStyle w:val="Hyperlink"/>
            <w:lang w:val="es-CO"/>
          </w:rPr>
          <w:t xml:space="preserve"> </w:t>
        </w:r>
        <w:r w:rsidR="004C04BA" w:rsidRPr="00413B87">
          <w:rPr>
            <w:rStyle w:val="Hyperlink"/>
            <w:lang w:val="es-CO"/>
          </w:rPr>
          <w:t>Firmas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Auditoria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Pequeno</w:t>
        </w:r>
        <w:r w:rsidR="004C04BA">
          <w:rPr>
            <w:rStyle w:val="Hyperlink"/>
            <w:lang w:val="es-CO"/>
          </w:rPr>
          <w:t xml:space="preserve"> </w:t>
        </w:r>
        <w:r w:rsidR="004C04BA" w:rsidRPr="00413B87">
          <w:rPr>
            <w:rStyle w:val="Hyperlink"/>
            <w:lang w:val="es-CO"/>
          </w:rPr>
          <w:t>e</w:t>
        </w:r>
        <w:r w:rsidR="004C04BA">
          <w:rPr>
            <w:rStyle w:val="Hyperlink"/>
            <w:lang w:val="es-CO"/>
          </w:rPr>
          <w:t xml:space="preserve"> </w:t>
        </w:r>
        <w:r w:rsidR="004C04BA" w:rsidRPr="00413B87">
          <w:rPr>
            <w:rStyle w:val="Hyperlink"/>
            <w:lang w:val="es-CO"/>
          </w:rPr>
          <w:t>Médio</w:t>
        </w:r>
        <w:r w:rsidR="004C04BA">
          <w:rPr>
            <w:rStyle w:val="Hyperlink"/>
            <w:lang w:val="es-CO"/>
          </w:rPr>
          <w:t xml:space="preserve"> </w:t>
        </w:r>
        <w:r w:rsidR="004C04BA" w:rsidRPr="00413B87">
          <w:rPr>
            <w:rStyle w:val="Hyperlink"/>
            <w:lang w:val="es-CO"/>
          </w:rPr>
          <w:t>Portes</w:t>
        </w:r>
        <w:r w:rsidR="004C04BA">
          <w:rPr>
            <w:rStyle w:val="Hyperlink"/>
            <w:lang w:val="es-CO"/>
          </w:rPr>
          <w:t xml:space="preserve"> </w:t>
        </w:r>
        <w:r w:rsidR="004C04BA" w:rsidRPr="00413B87">
          <w:rPr>
            <w:rStyle w:val="Hyperlink"/>
            <w:lang w:val="es-CO"/>
          </w:rPr>
          <w:t>(FAPMP)</w:t>
        </w:r>
        <w:r w:rsidR="004C04BA">
          <w:rPr>
            <w:rStyle w:val="Hyperlink"/>
            <w:lang w:val="es-CO"/>
          </w:rPr>
          <w:t xml:space="preserve"> </w:t>
        </w:r>
        <w:r w:rsidR="004C04BA" w:rsidRPr="00413B87">
          <w:rPr>
            <w:rStyle w:val="Hyperlink"/>
            <w:lang w:val="es-CO"/>
          </w:rPr>
          <w:t>é</w:t>
        </w:r>
        <w:r w:rsidR="004C04BA">
          <w:rPr>
            <w:rStyle w:val="Hyperlink"/>
            <w:lang w:val="es-CO"/>
          </w:rPr>
          <w:t xml:space="preserve"> </w:t>
        </w:r>
        <w:r w:rsidR="004C04BA" w:rsidRPr="00413B87">
          <w:rPr>
            <w:rStyle w:val="Hyperlink"/>
            <w:lang w:val="es-CO"/>
          </w:rPr>
          <w:t>um</w:t>
        </w:r>
        <w:r w:rsidR="004C04BA">
          <w:rPr>
            <w:rStyle w:val="Hyperlink"/>
            <w:lang w:val="es-CO"/>
          </w:rPr>
          <w:t xml:space="preserve"> </w:t>
        </w:r>
        <w:r w:rsidR="004C04BA" w:rsidRPr="00413B87">
          <w:rPr>
            <w:rStyle w:val="Hyperlink"/>
            <w:lang w:val="es-CO"/>
          </w:rPr>
          <w:t>dos</w:t>
        </w:r>
        <w:r w:rsidR="004C04BA">
          <w:rPr>
            <w:rStyle w:val="Hyperlink"/>
            <w:lang w:val="es-CO"/>
          </w:rPr>
          <w:t xml:space="preserve"> </w:t>
        </w:r>
        <w:r w:rsidR="004C04BA" w:rsidRPr="00413B87">
          <w:rPr>
            <w:rStyle w:val="Hyperlink"/>
            <w:lang w:val="es-CO"/>
          </w:rPr>
          <w:t>meus</w:t>
        </w:r>
        <w:r w:rsidR="004C04BA">
          <w:rPr>
            <w:rStyle w:val="Hyperlink"/>
            <w:lang w:val="es-CO"/>
          </w:rPr>
          <w:t xml:space="preserve"> </w:t>
        </w:r>
        <w:r w:rsidR="004C04BA" w:rsidRPr="00413B87">
          <w:rPr>
            <w:rStyle w:val="Hyperlink"/>
            <w:lang w:val="es-CO"/>
          </w:rPr>
          <w:t>objetivos,</w:t>
        </w:r>
        <w:r w:rsidR="004C04BA">
          <w:rPr>
            <w:rStyle w:val="Hyperlink"/>
            <w:lang w:val="es-CO"/>
          </w:rPr>
          <w:t xml:space="preserve"> </w:t>
        </w:r>
        <w:r w:rsidR="004C04BA" w:rsidRPr="00413B87">
          <w:rPr>
            <w:rStyle w:val="Hyperlink"/>
            <w:lang w:val="es-CO"/>
          </w:rPr>
          <w:t>ressalta</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nova</w:t>
        </w:r>
        <w:r w:rsidR="004C04BA">
          <w:rPr>
            <w:rStyle w:val="Hyperlink"/>
            <w:lang w:val="es-CO"/>
          </w:rPr>
          <w:t xml:space="preserve"> </w:t>
        </w:r>
        <w:r w:rsidR="004C04BA" w:rsidRPr="00413B87">
          <w:rPr>
            <w:rStyle w:val="Hyperlink"/>
            <w:lang w:val="es-CO"/>
          </w:rPr>
          <w:t>diretora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FAPMP</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Ibracon</w:t>
        </w:r>
        <w:r w:rsidR="004C04BA">
          <w:rPr>
            <w:rStyle w:val="Hyperlink"/>
            <w:lang w:val="es-CO"/>
          </w:rPr>
          <w:t xml:space="preserve"> </w:t>
        </w:r>
        <w:r w:rsidR="004C04BA" w:rsidRPr="00413B87">
          <w:rPr>
            <w:rStyle w:val="Hyperlink"/>
            <w:lang w:val="es-CO"/>
          </w:rPr>
          <w:t>Nacional</w:t>
        </w:r>
      </w:hyperlink>
    </w:p>
    <w:p w:rsidR="004C04BA" w:rsidRPr="00413B87" w:rsidRDefault="004C04BA" w:rsidP="00331541">
      <w:pPr>
        <w:pStyle w:val="Cuerpovademecum"/>
        <w:rPr>
          <w:rStyle w:val="Hyperlink"/>
          <w:lang w:val="es-CO"/>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rPr>
          <w:lang w:val="es-CO"/>
        </w:rPr>
      </w:pPr>
      <w:r w:rsidRPr="00413B87">
        <w:rPr>
          <w:lang w:val="es-CO"/>
        </w:rPr>
        <w:t>Instituto</w:t>
      </w:r>
      <w:r>
        <w:rPr>
          <w:lang w:val="es-CO"/>
        </w:rPr>
        <w:t xml:space="preserve"> </w:t>
      </w:r>
      <w:r w:rsidRPr="00413B87">
        <w:rPr>
          <w:lang w:val="es-CO"/>
        </w:rPr>
        <w:t>Guatemalteco</w:t>
      </w:r>
      <w:r>
        <w:rPr>
          <w:lang w:val="es-CO"/>
        </w:rPr>
        <w:t xml:space="preserve"> </w:t>
      </w:r>
      <w:r w:rsidRPr="00413B87">
        <w:rPr>
          <w:lang w:val="es-CO"/>
        </w:rPr>
        <w:t>de</w:t>
      </w:r>
      <w:r>
        <w:rPr>
          <w:lang w:val="es-CO"/>
        </w:rPr>
        <w:t xml:space="preserve"> </w:t>
      </w:r>
      <w:r w:rsidRPr="00413B87">
        <w:rPr>
          <w:lang w:val="es-CO"/>
        </w:rPr>
        <w:t>Contadores</w:t>
      </w:r>
      <w:r>
        <w:rPr>
          <w:lang w:val="es-CO"/>
        </w:rPr>
        <w:t xml:space="preserve"> </w:t>
      </w:r>
      <w:r w:rsidRPr="00413B87">
        <w:rPr>
          <w:lang w:val="es-CO"/>
        </w:rPr>
        <w:t>Públicos</w:t>
      </w:r>
      <w:r>
        <w:rPr>
          <w:lang w:val="es-CO"/>
        </w:rPr>
        <w:t xml:space="preserve"> </w:t>
      </w:r>
      <w:r w:rsidRPr="00413B87">
        <w:rPr>
          <w:lang w:val="es-CO"/>
        </w:rPr>
        <w:t>y</w:t>
      </w:r>
      <w:r>
        <w:rPr>
          <w:lang w:val="es-CO"/>
        </w:rPr>
        <w:t xml:space="preserve"> </w:t>
      </w:r>
      <w:r w:rsidRPr="00413B87">
        <w:rPr>
          <w:lang w:val="es-CO"/>
        </w:rPr>
        <w:t>Auditores</w:t>
      </w:r>
      <w:r>
        <w:rPr>
          <w:lang w:val="es-CO"/>
        </w:rPr>
        <w:t xml:space="preserve"> </w:t>
      </w:r>
      <w:r w:rsidRPr="00413B87">
        <w:rPr>
          <w:lang w:val="es-CO"/>
        </w:rPr>
        <w:t>-</w:t>
      </w:r>
      <w:r>
        <w:rPr>
          <w:lang w:val="es-CO"/>
        </w:rPr>
        <w:t xml:space="preserve"> </w:t>
      </w:r>
      <w:r w:rsidRPr="00413B87">
        <w:rPr>
          <w:lang w:val="es-CO"/>
        </w:rPr>
        <w:t>Guatemala</w:t>
      </w:r>
    </w:p>
    <w:p w:rsidR="004C04BA" w:rsidRPr="00413B87" w:rsidRDefault="009B1B23" w:rsidP="00920AE3">
      <w:pPr>
        <w:pStyle w:val="Cuerpovademecum"/>
        <w:rPr>
          <w:rStyle w:val="Hyperlink"/>
          <w:lang w:val="es-CO"/>
        </w:rPr>
      </w:pPr>
      <w:hyperlink r:id="rId305" w:history="1">
        <w:r w:rsidR="004C04BA" w:rsidRPr="00413B87">
          <w:rPr>
            <w:rStyle w:val="Hyperlink"/>
            <w:lang w:val="es-CO"/>
          </w:rPr>
          <w:t>IV</w:t>
        </w:r>
        <w:r w:rsidR="004C04BA">
          <w:rPr>
            <w:rStyle w:val="Hyperlink"/>
            <w:lang w:val="es-CO"/>
          </w:rPr>
          <w:t xml:space="preserve"> </w:t>
        </w:r>
        <w:r w:rsidR="004C04BA" w:rsidRPr="00413B87">
          <w:rPr>
            <w:rStyle w:val="Hyperlink"/>
            <w:lang w:val="es-CO"/>
          </w:rPr>
          <w:t>Congreso</w:t>
        </w:r>
        <w:r w:rsidR="004C04BA">
          <w:rPr>
            <w:rStyle w:val="Hyperlink"/>
            <w:lang w:val="es-CO"/>
          </w:rPr>
          <w:t xml:space="preserve"> </w:t>
        </w:r>
        <w:r w:rsidR="004C04BA" w:rsidRPr="00413B87">
          <w:rPr>
            <w:rStyle w:val="Hyperlink"/>
            <w:lang w:val="es-CO"/>
          </w:rPr>
          <w:t>Latinoamericano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Estudiantes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Contaduría</w:t>
        </w:r>
        <w:r w:rsidR="004C04BA">
          <w:rPr>
            <w:rStyle w:val="Hyperlink"/>
            <w:lang w:val="es-CO"/>
          </w:rPr>
          <w:t xml:space="preserve"> </w:t>
        </w:r>
        <w:r w:rsidR="004C04BA" w:rsidRPr="00413B87">
          <w:rPr>
            <w:rStyle w:val="Hyperlink"/>
            <w:lang w:val="es-CO"/>
          </w:rPr>
          <w:t>Pública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hyperlink>
    </w:p>
    <w:p w:rsidR="004C04BA" w:rsidRPr="00413B87" w:rsidRDefault="004C04BA" w:rsidP="00920AE3">
      <w:pPr>
        <w:pStyle w:val="Cuerpovademecum"/>
        <w:rPr>
          <w:rFonts w:cs="Arial"/>
          <w:color w:val="000000"/>
          <w:lang w:val="es-CO"/>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rPr>
          <w:lang w:val="es-CO"/>
        </w:rPr>
      </w:pPr>
      <w:r w:rsidRPr="00413B87">
        <w:rPr>
          <w:lang w:val="es-CO"/>
        </w:rPr>
        <w:t>Instituto</w:t>
      </w:r>
      <w:r>
        <w:rPr>
          <w:lang w:val="es-CO"/>
        </w:rPr>
        <w:t xml:space="preserve"> </w:t>
      </w:r>
      <w:r w:rsidRPr="00413B87">
        <w:rPr>
          <w:lang w:val="es-CO"/>
        </w:rPr>
        <w:t>Mexicano</w:t>
      </w:r>
      <w:r>
        <w:rPr>
          <w:lang w:val="es-CO"/>
        </w:rPr>
        <w:t xml:space="preserve"> </w:t>
      </w:r>
      <w:r w:rsidRPr="00413B87">
        <w:rPr>
          <w:lang w:val="es-CO"/>
        </w:rPr>
        <w:t>de</w:t>
      </w:r>
      <w:r>
        <w:rPr>
          <w:lang w:val="es-CO"/>
        </w:rPr>
        <w:t xml:space="preserve"> </w:t>
      </w:r>
      <w:r w:rsidRPr="00413B87">
        <w:rPr>
          <w:lang w:val="es-CO"/>
        </w:rPr>
        <w:t>Contadores</w:t>
      </w:r>
      <w:r>
        <w:rPr>
          <w:lang w:val="es-CO"/>
        </w:rPr>
        <w:t xml:space="preserve"> </w:t>
      </w:r>
      <w:r w:rsidRPr="00413B87">
        <w:rPr>
          <w:lang w:val="es-CO"/>
        </w:rPr>
        <w:t>Públicos,</w:t>
      </w:r>
      <w:r>
        <w:rPr>
          <w:lang w:val="es-CO"/>
        </w:rPr>
        <w:t xml:space="preserve"> </w:t>
      </w:r>
      <w:r w:rsidRPr="00413B87">
        <w:rPr>
          <w:lang w:val="es-CO"/>
        </w:rPr>
        <w:t>A.C.</w:t>
      </w:r>
      <w:r>
        <w:rPr>
          <w:lang w:val="es-CO"/>
        </w:rPr>
        <w:t xml:space="preserve"> </w:t>
      </w:r>
      <w:r w:rsidRPr="00413B87">
        <w:rPr>
          <w:lang w:val="es-CO"/>
        </w:rPr>
        <w:t>(IMCP)</w:t>
      </w:r>
      <w:r>
        <w:rPr>
          <w:lang w:val="es-CO"/>
        </w:rPr>
        <w:t xml:space="preserve"> </w:t>
      </w:r>
      <w:r w:rsidRPr="00413B87">
        <w:rPr>
          <w:lang w:val="es-CO"/>
        </w:rPr>
        <w:t>-</w:t>
      </w:r>
      <w:r>
        <w:rPr>
          <w:lang w:val="es-CO"/>
        </w:rPr>
        <w:t xml:space="preserve"> </w:t>
      </w:r>
      <w:r w:rsidRPr="00413B87">
        <w:rPr>
          <w:lang w:val="es-CO"/>
        </w:rPr>
        <w:t>México</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920AE3">
      <w:pPr>
        <w:pStyle w:val="Cuerpovademecum"/>
        <w:rPr>
          <w:rStyle w:val="Hyperlink"/>
          <w:lang w:val="es-CO"/>
        </w:rPr>
      </w:pPr>
      <w:hyperlink r:id="rId306" w:history="1">
        <w:r w:rsidR="004C04BA" w:rsidRPr="00413B87">
          <w:rPr>
            <w:rStyle w:val="Hyperlink"/>
            <w:lang w:val="es-CO"/>
          </w:rPr>
          <w:t>Dictamen</w:t>
        </w:r>
        <w:r w:rsidR="004C04BA">
          <w:rPr>
            <w:rStyle w:val="Hyperlink"/>
            <w:lang w:val="es-CO"/>
          </w:rPr>
          <w:t xml:space="preserve"> </w:t>
        </w:r>
        <w:r w:rsidR="004C04BA" w:rsidRPr="00413B87">
          <w:rPr>
            <w:rStyle w:val="Hyperlink"/>
            <w:lang w:val="es-CO"/>
          </w:rPr>
          <w:t>Fiscal</w:t>
        </w:r>
        <w:r w:rsidR="004C04BA">
          <w:rPr>
            <w:rStyle w:val="Hyperlink"/>
            <w:lang w:val="es-CO"/>
          </w:rPr>
          <w:t xml:space="preserve"> </w:t>
        </w:r>
        <w:r w:rsidR="004C04BA" w:rsidRPr="00413B87">
          <w:rPr>
            <w:rStyle w:val="Hyperlink"/>
            <w:lang w:val="es-CO"/>
          </w:rPr>
          <w:t>2014</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No</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iniciarán</w:t>
        </w:r>
        <w:r w:rsidR="004C04BA">
          <w:rPr>
            <w:rStyle w:val="Hyperlink"/>
            <w:lang w:val="es-CO"/>
          </w:rPr>
          <w:t xml:space="preserve"> </w:t>
        </w:r>
        <w:r w:rsidR="004C04BA" w:rsidRPr="00413B87">
          <w:rPr>
            <w:rStyle w:val="Hyperlink"/>
            <w:lang w:val="es-CO"/>
          </w:rPr>
          <w:t>revisiones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papeles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trabajo</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parte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Administración</w:t>
        </w:r>
        <w:r w:rsidR="004C04BA">
          <w:rPr>
            <w:rStyle w:val="Hyperlink"/>
            <w:lang w:val="es-CO"/>
          </w:rPr>
          <w:t xml:space="preserve"> </w:t>
        </w:r>
        <w:r w:rsidR="004C04BA" w:rsidRPr="00413B87">
          <w:rPr>
            <w:rStyle w:val="Hyperlink"/>
            <w:lang w:val="es-CO"/>
          </w:rPr>
          <w:t>General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Fiscal</w:t>
        </w:r>
        <w:r w:rsidR="004C04BA">
          <w:rPr>
            <w:rStyle w:val="Hyperlink"/>
            <w:lang w:val="es-CO"/>
          </w:rPr>
          <w:t xml:space="preserve"> </w:t>
        </w:r>
        <w:r w:rsidR="004C04BA" w:rsidRPr="00413B87">
          <w:rPr>
            <w:rStyle w:val="Hyperlink"/>
            <w:lang w:val="es-CO"/>
          </w:rPr>
          <w:t>Federal</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Administración</w:t>
        </w:r>
        <w:r w:rsidR="004C04BA">
          <w:rPr>
            <w:rStyle w:val="Hyperlink"/>
            <w:lang w:val="es-CO"/>
          </w:rPr>
          <w:t xml:space="preserve"> </w:t>
        </w:r>
        <w:r w:rsidR="004C04BA" w:rsidRPr="00413B87">
          <w:rPr>
            <w:rStyle w:val="Hyperlink"/>
            <w:lang w:val="es-CO"/>
          </w:rPr>
          <w:t>General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Grandes</w:t>
        </w:r>
        <w:r w:rsidR="004C04BA">
          <w:rPr>
            <w:rStyle w:val="Hyperlink"/>
            <w:lang w:val="es-CO"/>
          </w:rPr>
          <w:t xml:space="preserve"> </w:t>
        </w:r>
        <w:r w:rsidR="004C04BA" w:rsidRPr="00413B87">
          <w:rPr>
            <w:rStyle w:val="Hyperlink"/>
            <w:lang w:val="es-CO"/>
          </w:rPr>
          <w:t>Contribuyentes,</w:t>
        </w:r>
        <w:r w:rsidR="004C04BA">
          <w:rPr>
            <w:rStyle w:val="Hyperlink"/>
            <w:lang w:val="es-CO"/>
          </w:rPr>
          <w:t xml:space="preserve"> </w:t>
        </w:r>
        <w:r w:rsidR="004C04BA" w:rsidRPr="00413B87">
          <w:rPr>
            <w:rStyle w:val="Hyperlink"/>
            <w:lang w:val="es-CO"/>
          </w:rPr>
          <w:t>salvo</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casos</w:t>
        </w:r>
        <w:r w:rsidR="004C04BA">
          <w:rPr>
            <w:rStyle w:val="Hyperlink"/>
            <w:lang w:val="es-CO"/>
          </w:rPr>
          <w:t xml:space="preserve"> </w:t>
        </w:r>
        <w:r w:rsidR="004C04BA" w:rsidRPr="00413B87">
          <w:rPr>
            <w:rStyle w:val="Hyperlink"/>
            <w:lang w:val="es-CO"/>
          </w:rPr>
          <w:t>excepcionales</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indican</w:t>
        </w:r>
      </w:hyperlink>
    </w:p>
    <w:p w:rsidR="004C04BA" w:rsidRPr="00413B87" w:rsidRDefault="004C04BA" w:rsidP="00920AE3">
      <w:pPr>
        <w:pStyle w:val="Cuerpovademecum"/>
        <w:rPr>
          <w:rStyle w:val="Hyperlink"/>
          <w:lang w:val="es-CO"/>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8072DC">
      <w:pPr>
        <w:pStyle w:val="Estilo10"/>
        <w:rPr>
          <w:lang w:val="en-US"/>
        </w:rPr>
      </w:pPr>
      <w:r w:rsidRPr="00413B87">
        <w:rPr>
          <w:lang w:val="en-US"/>
        </w:rPr>
        <w:t>International</w:t>
      </w:r>
      <w:r>
        <w:rPr>
          <w:lang w:val="en-US"/>
        </w:rPr>
        <w:t xml:space="preserve"> </w:t>
      </w:r>
      <w:r w:rsidRPr="00413B87">
        <w:rPr>
          <w:lang w:val="en-US"/>
        </w:rPr>
        <w:t>Association</w:t>
      </w:r>
      <w:r>
        <w:rPr>
          <w:lang w:val="en-US"/>
        </w:rPr>
        <w:t xml:space="preserve"> </w:t>
      </w:r>
      <w:r w:rsidRPr="00413B87">
        <w:rPr>
          <w:lang w:val="en-US"/>
        </w:rPr>
        <w:t>of</w:t>
      </w:r>
      <w:r>
        <w:rPr>
          <w:lang w:val="en-US"/>
        </w:rPr>
        <w:t xml:space="preserve"> </w:t>
      </w:r>
      <w:r w:rsidRPr="00413B87">
        <w:rPr>
          <w:lang w:val="en-US"/>
        </w:rPr>
        <w:t>Practising</w:t>
      </w:r>
      <w:r>
        <w:rPr>
          <w:lang w:val="en-US"/>
        </w:rPr>
        <w:t xml:space="preserve"> </w:t>
      </w:r>
      <w:r w:rsidRPr="00413B87">
        <w:rPr>
          <w:lang w:val="en-US"/>
        </w:rPr>
        <w:t>Accountants</w:t>
      </w:r>
      <w:r>
        <w:rPr>
          <w:lang w:val="en-US"/>
        </w:rPr>
        <w:t xml:space="preserve"> </w:t>
      </w:r>
      <w:r w:rsidRPr="00413B87">
        <w:rPr>
          <w:lang w:val="en-US"/>
        </w:rPr>
        <w:t>(IAPA)</w:t>
      </w:r>
      <w:r>
        <w:rPr>
          <w:lang w:val="en-US"/>
        </w:rPr>
        <w:t xml:space="preserve"> </w:t>
      </w:r>
      <w:r w:rsidRPr="00413B87">
        <w:rPr>
          <w:lang w:val="en-US"/>
        </w:rPr>
        <w:t>-</w:t>
      </w:r>
      <w:r>
        <w:rPr>
          <w:lang w:val="en-US"/>
        </w:rPr>
        <w:t xml:space="preserve"> </w:t>
      </w:r>
      <w:r w:rsidRPr="00413B87">
        <w:rPr>
          <w:lang w:val="en-US"/>
        </w:rPr>
        <w:t>Internacional</w:t>
      </w:r>
    </w:p>
    <w:p w:rsidR="004C04BA" w:rsidRPr="00413B87" w:rsidRDefault="009B1B23" w:rsidP="008072DC">
      <w:pPr>
        <w:pStyle w:val="Cuerpovademecum"/>
        <w:rPr>
          <w:rStyle w:val="Hyperlink"/>
          <w:lang w:val="en-US"/>
        </w:rPr>
      </w:pPr>
      <w:hyperlink r:id="rId307" w:history="1">
        <w:r w:rsidR="004C04BA" w:rsidRPr="00413B87">
          <w:rPr>
            <w:rStyle w:val="Hyperlink"/>
            <w:lang w:val="en-US"/>
          </w:rPr>
          <w:t>IAPA</w:t>
        </w:r>
        <w:r w:rsidR="004C04BA">
          <w:rPr>
            <w:rStyle w:val="Hyperlink"/>
            <w:lang w:val="en-US"/>
          </w:rPr>
          <w:t xml:space="preserve"> </w:t>
        </w:r>
        <w:r w:rsidR="004C04BA" w:rsidRPr="00413B87">
          <w:rPr>
            <w:rStyle w:val="Hyperlink"/>
            <w:lang w:val="en-US"/>
          </w:rPr>
          <w:t>launces</w:t>
        </w:r>
        <w:r w:rsidR="004C04BA">
          <w:rPr>
            <w:rStyle w:val="Hyperlink"/>
            <w:lang w:val="en-US"/>
          </w:rPr>
          <w:t xml:space="preserve"> </w:t>
        </w:r>
        <w:r w:rsidR="004C04BA" w:rsidRPr="00413B87">
          <w:rPr>
            <w:rStyle w:val="Hyperlink"/>
            <w:lang w:val="en-US"/>
          </w:rPr>
          <w:t>first</w:t>
        </w:r>
        <w:r w:rsidR="004C04BA">
          <w:rPr>
            <w:rStyle w:val="Hyperlink"/>
            <w:lang w:val="en-US"/>
          </w:rPr>
          <w:t xml:space="preserve"> </w:t>
        </w:r>
        <w:r w:rsidR="004C04BA" w:rsidRPr="00413B87">
          <w:rPr>
            <w:rStyle w:val="Hyperlink"/>
            <w:lang w:val="en-US"/>
          </w:rPr>
          <w:t>programme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Senior</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Partners</w:t>
        </w:r>
      </w:hyperlink>
    </w:p>
    <w:p w:rsidR="004C04BA" w:rsidRPr="00413B87" w:rsidRDefault="004C04BA" w:rsidP="008072DC">
      <w:pPr>
        <w:pStyle w:val="Cuerpovademecum"/>
        <w:rPr>
          <w:rStyle w:val="Hyperlink"/>
          <w:lang w:val="en-US"/>
        </w:rPr>
      </w:pPr>
    </w:p>
    <w:p w:rsidR="004C04BA" w:rsidRPr="00413B87" w:rsidRDefault="004C04BA" w:rsidP="008072DC">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rPr>
          <w:lang w:val="en-US"/>
        </w:rPr>
      </w:pPr>
      <w:r w:rsidRPr="00413B87">
        <w:rPr>
          <w:lang w:val="en-US"/>
        </w:rPr>
        <w:t>International</w:t>
      </w:r>
      <w:r>
        <w:rPr>
          <w:lang w:val="en-US"/>
        </w:rPr>
        <w:t xml:space="preserve"> </w:t>
      </w:r>
      <w:r w:rsidRPr="00413B87">
        <w:rPr>
          <w:lang w:val="en-US"/>
        </w:rPr>
        <w:t>Federation</w:t>
      </w:r>
      <w:r>
        <w:rPr>
          <w:lang w:val="en-US"/>
        </w:rPr>
        <w:t xml:space="preserve"> </w:t>
      </w:r>
      <w:r w:rsidRPr="00413B87">
        <w:rPr>
          <w:lang w:val="en-US"/>
        </w:rPr>
        <w:t>of</w:t>
      </w:r>
      <w:r>
        <w:rPr>
          <w:lang w:val="en-US"/>
        </w:rPr>
        <w:t xml:space="preserve"> </w:t>
      </w:r>
      <w:r w:rsidRPr="00413B87">
        <w:rPr>
          <w:lang w:val="en-US"/>
        </w:rPr>
        <w:t>Accountants</w:t>
      </w:r>
      <w:r>
        <w:rPr>
          <w:lang w:val="en-US"/>
        </w:rPr>
        <w:t xml:space="preserve"> </w:t>
      </w:r>
      <w:r w:rsidRPr="00413B87">
        <w:rPr>
          <w:lang w:val="en-US"/>
        </w:rPr>
        <w:t>(IFAC)</w:t>
      </w:r>
      <w:r>
        <w:rPr>
          <w:lang w:val="en-US"/>
        </w:rPr>
        <w:t xml:space="preserve"> </w:t>
      </w:r>
      <w:r w:rsidRPr="00413B87">
        <w:rPr>
          <w:lang w:val="en-US"/>
        </w:rPr>
        <w:t>-</w:t>
      </w:r>
      <w:r>
        <w:rPr>
          <w:lang w:val="en-US"/>
        </w:rPr>
        <w:t xml:space="preserve"> </w:t>
      </w:r>
      <w:r w:rsidRPr="00413B87">
        <w:rPr>
          <w:lang w:val="en-US"/>
        </w:rPr>
        <w:t>Internacional</w:t>
      </w:r>
    </w:p>
    <w:p w:rsidR="004C04BA" w:rsidRPr="00413B87" w:rsidRDefault="009B1B23" w:rsidP="00920AE3">
      <w:pPr>
        <w:pStyle w:val="Cuerpovademecum"/>
        <w:rPr>
          <w:rStyle w:val="Hyperlink"/>
          <w:lang w:val="en-US"/>
        </w:rPr>
      </w:pPr>
      <w:hyperlink r:id="rId308" w:history="1">
        <w:r w:rsidR="004C04BA" w:rsidRPr="00413B87">
          <w:rPr>
            <w:rStyle w:val="Hyperlink"/>
            <w:lang w:val="en-US"/>
          </w:rPr>
          <w:t>IAASB-FEE</w:t>
        </w:r>
        <w:r w:rsidR="004C04BA">
          <w:rPr>
            <w:rStyle w:val="Hyperlink"/>
            <w:lang w:val="en-US"/>
          </w:rPr>
          <w:t xml:space="preserve"> </w:t>
        </w:r>
        <w:r w:rsidR="004C04BA" w:rsidRPr="00413B87">
          <w:rPr>
            <w:rStyle w:val="Hyperlink"/>
            <w:lang w:val="en-US"/>
          </w:rPr>
          <w:t>April</w:t>
        </w:r>
        <w:r w:rsidR="004C04BA">
          <w:rPr>
            <w:rStyle w:val="Hyperlink"/>
            <w:lang w:val="en-US"/>
          </w:rPr>
          <w:t xml:space="preserve"> </w:t>
        </w:r>
        <w:r w:rsidR="004C04BA" w:rsidRPr="00413B87">
          <w:rPr>
            <w:rStyle w:val="Hyperlink"/>
            <w:lang w:val="en-US"/>
          </w:rPr>
          <w:t>23</w:t>
        </w:r>
        <w:r w:rsidR="004C04BA">
          <w:rPr>
            <w:rStyle w:val="Hyperlink"/>
            <w:lang w:val="en-US"/>
          </w:rPr>
          <w:t xml:space="preserve"> </w:t>
        </w:r>
        <w:r w:rsidR="004C04BA" w:rsidRPr="00413B87">
          <w:rPr>
            <w:rStyle w:val="Hyperlink"/>
            <w:lang w:val="en-US"/>
          </w:rPr>
          <w:t>Lunch</w:t>
        </w:r>
        <w:r w:rsidR="004C04BA">
          <w:rPr>
            <w:rStyle w:val="Hyperlink"/>
            <w:lang w:val="en-US"/>
          </w:rPr>
          <w:t xml:space="preserve"> </w:t>
        </w:r>
        <w:r w:rsidR="004C04BA" w:rsidRPr="00413B87">
          <w:rPr>
            <w:rStyle w:val="Hyperlink"/>
            <w:lang w:val="en-US"/>
          </w:rPr>
          <w:t>Debate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hyperlink>
    </w:p>
    <w:p w:rsidR="004C04BA" w:rsidRPr="00413B87" w:rsidRDefault="009B1B23" w:rsidP="00920AE3">
      <w:pPr>
        <w:pStyle w:val="Cuerpovademecum"/>
        <w:rPr>
          <w:rStyle w:val="Hyperlink"/>
          <w:lang w:val="en-US"/>
        </w:rPr>
      </w:pPr>
      <w:hyperlink r:id="rId309" w:history="1">
        <w:r w:rsidR="004C04BA" w:rsidRPr="00413B87">
          <w:rPr>
            <w:rStyle w:val="Hyperlink"/>
            <w:lang w:val="en-US"/>
          </w:rPr>
          <w:t>IAASB</w:t>
        </w:r>
        <w:r w:rsidR="004C04BA">
          <w:rPr>
            <w:rStyle w:val="Hyperlink"/>
            <w:lang w:val="en-US"/>
          </w:rPr>
          <w:t xml:space="preserve"> </w:t>
        </w:r>
        <w:r w:rsidR="004C04BA" w:rsidRPr="00413B87">
          <w:rPr>
            <w:rStyle w:val="Hyperlink"/>
            <w:lang w:val="en-US"/>
          </w:rPr>
          <w:t>Chairman</w:t>
        </w:r>
        <w:r w:rsidR="004C04BA">
          <w:rPr>
            <w:rStyle w:val="Hyperlink"/>
            <w:lang w:val="en-US"/>
          </w:rPr>
          <w:t xml:space="preserve"> </w:t>
        </w:r>
        <w:r w:rsidR="004C04BA" w:rsidRPr="00413B87">
          <w:rPr>
            <w:rStyle w:val="Hyperlink"/>
            <w:lang w:val="en-US"/>
          </w:rPr>
          <w:t>Discusses</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CNBC</w:t>
        </w:r>
        <w:r w:rsidR="004C04BA">
          <w:rPr>
            <w:rStyle w:val="Hyperlink"/>
            <w:lang w:val="en-US"/>
          </w:rPr>
          <w:t xml:space="preserve"> </w:t>
        </w:r>
        <w:r w:rsidR="004C04BA" w:rsidRPr="00413B87">
          <w:rPr>
            <w:rStyle w:val="Hyperlink"/>
            <w:lang w:val="en-US"/>
          </w:rPr>
          <w:t>Africa</w:t>
        </w:r>
      </w:hyperlink>
    </w:p>
    <w:p w:rsidR="004C04BA" w:rsidRPr="00413B87" w:rsidRDefault="009B1B23" w:rsidP="00920AE3">
      <w:pPr>
        <w:pStyle w:val="Cuerpovademecum"/>
        <w:rPr>
          <w:rStyle w:val="Hyperlink"/>
          <w:lang w:val="en-US"/>
        </w:rPr>
      </w:pPr>
      <w:hyperlink r:id="rId310" w:history="1">
        <w:r w:rsidR="004C04BA" w:rsidRPr="00413B87">
          <w:rPr>
            <w:rStyle w:val="Hyperlink"/>
            <w:lang w:val="en-US"/>
          </w:rPr>
          <w:t>IFAC</w:t>
        </w:r>
        <w:r w:rsidR="004C04BA">
          <w:rPr>
            <w:rStyle w:val="Hyperlink"/>
            <w:lang w:val="en-US"/>
          </w:rPr>
          <w:t xml:space="preserve"> </w:t>
        </w:r>
        <w:r w:rsidR="004C04BA" w:rsidRPr="00413B87">
          <w:rPr>
            <w:rStyle w:val="Hyperlink"/>
            <w:lang w:val="en-US"/>
          </w:rPr>
          <w:t>Response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Prudential</w:t>
        </w:r>
        <w:r w:rsidR="004C04BA">
          <w:rPr>
            <w:rStyle w:val="Hyperlink"/>
            <w:lang w:val="en-US"/>
          </w:rPr>
          <w:t xml:space="preserve"> </w:t>
        </w:r>
        <w:r w:rsidR="004C04BA" w:rsidRPr="00413B87">
          <w:rPr>
            <w:rStyle w:val="Hyperlink"/>
            <w:lang w:val="en-US"/>
          </w:rPr>
          <w:t>Regulation</w:t>
        </w:r>
        <w:r w:rsidR="004C04BA">
          <w:rPr>
            <w:rStyle w:val="Hyperlink"/>
            <w:lang w:val="en-US"/>
          </w:rPr>
          <w:t xml:space="preserve"> </w:t>
        </w:r>
        <w:r w:rsidR="004C04BA" w:rsidRPr="00413B87">
          <w:rPr>
            <w:rStyle w:val="Hyperlink"/>
            <w:lang w:val="en-US"/>
          </w:rPr>
          <w:t>Authority’s</w:t>
        </w:r>
        <w:r w:rsidR="004C04BA">
          <w:rPr>
            <w:rStyle w:val="Hyperlink"/>
            <w:lang w:val="en-US"/>
          </w:rPr>
          <w:t xml:space="preserve"> </w:t>
        </w:r>
        <w:r w:rsidR="004C04BA" w:rsidRPr="00413B87">
          <w:rPr>
            <w:rStyle w:val="Hyperlink"/>
            <w:lang w:val="en-US"/>
          </w:rPr>
          <w:t>Consultation</w:t>
        </w:r>
        <w:r w:rsidR="004C04BA">
          <w:rPr>
            <w:rStyle w:val="Hyperlink"/>
            <w:lang w:val="en-US"/>
          </w:rPr>
          <w:t xml:space="preserve"> </w:t>
        </w:r>
        <w:r w:rsidR="004C04BA" w:rsidRPr="00413B87">
          <w:rPr>
            <w:rStyle w:val="Hyperlink"/>
            <w:lang w:val="en-US"/>
          </w:rPr>
          <w:t>Paper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Engagements</w:t>
        </w:r>
        <w:r w:rsidR="004C04BA">
          <w:rPr>
            <w:rStyle w:val="Hyperlink"/>
            <w:lang w:val="en-US"/>
          </w:rPr>
          <w:t xml:space="preserve"> </w:t>
        </w:r>
        <w:r w:rsidR="004C04BA" w:rsidRPr="00413B87">
          <w:rPr>
            <w:rStyle w:val="Hyperlink"/>
            <w:lang w:val="en-US"/>
          </w:rPr>
          <w:t>between</w:t>
        </w:r>
        <w:r w:rsidR="004C04BA">
          <w:rPr>
            <w:rStyle w:val="Hyperlink"/>
            <w:lang w:val="en-US"/>
          </w:rPr>
          <w:t xml:space="preserve"> </w:t>
        </w:r>
        <w:r w:rsidR="004C04BA" w:rsidRPr="00413B87">
          <w:rPr>
            <w:rStyle w:val="Hyperlink"/>
            <w:lang w:val="en-US"/>
          </w:rPr>
          <w:t>External</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Supervisors</w:t>
        </w:r>
      </w:hyperlink>
    </w:p>
    <w:p w:rsidR="004C04BA" w:rsidRPr="00413B87" w:rsidRDefault="009B1B23" w:rsidP="00A76879">
      <w:pPr>
        <w:pStyle w:val="Cuerpovademecum"/>
        <w:rPr>
          <w:rFonts w:cs="Arial"/>
          <w:color w:val="000000"/>
          <w:lang w:val="en-US"/>
        </w:rPr>
      </w:pPr>
      <w:hyperlink r:id="rId311" w:history="1">
        <w:r w:rsidR="004C04BA" w:rsidRPr="00413B87">
          <w:rPr>
            <w:rStyle w:val="Hyperlink"/>
            <w:lang w:val="en-US"/>
          </w:rPr>
          <w:t>Slide</w:t>
        </w:r>
        <w:r w:rsidR="004C04BA">
          <w:rPr>
            <w:rStyle w:val="Hyperlink"/>
            <w:lang w:val="en-US"/>
          </w:rPr>
          <w:t xml:space="preserve"> </w:t>
        </w:r>
        <w:r w:rsidR="004C04BA" w:rsidRPr="00413B87">
          <w:rPr>
            <w:rStyle w:val="Hyperlink"/>
            <w:lang w:val="en-US"/>
          </w:rPr>
          <w:t>Presentation</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Support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IAASB’s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Standards</w:t>
        </w:r>
      </w:hyperlink>
      <w:r w:rsidR="004C04BA">
        <w:rPr>
          <w:rFonts w:cs="Arial"/>
          <w:color w:val="000000"/>
          <w:lang w:val="en-US"/>
        </w:rPr>
        <w:t xml:space="preserve"> </w:t>
      </w:r>
    </w:p>
    <w:p w:rsidR="004C04BA" w:rsidRPr="00413B87" w:rsidRDefault="009B1B23" w:rsidP="00A76879">
      <w:pPr>
        <w:pStyle w:val="Cuerpovademecum"/>
        <w:rPr>
          <w:szCs w:val="20"/>
          <w:lang w:val="es-CO"/>
        </w:rPr>
      </w:pPr>
      <w:hyperlink r:id="rId312" w:history="1">
        <w:r w:rsidR="004C04BA" w:rsidRPr="00413B87">
          <w:rPr>
            <w:rStyle w:val="Hyperlink"/>
          </w:rPr>
          <w:t>La</w:t>
        </w:r>
        <w:r w:rsidR="004C04BA">
          <w:rPr>
            <w:rStyle w:val="Hyperlink"/>
          </w:rPr>
          <w:t xml:space="preserve"> </w:t>
        </w:r>
        <w:r w:rsidR="004C04BA" w:rsidRPr="00413B87">
          <w:rPr>
            <w:rStyle w:val="Hyperlink"/>
          </w:rPr>
          <w:t>nueva</w:t>
        </w:r>
        <w:r w:rsidR="004C04BA">
          <w:rPr>
            <w:rStyle w:val="Hyperlink"/>
          </w:rPr>
          <w:t xml:space="preserve"> </w:t>
        </w:r>
        <w:r w:rsidR="004C04BA" w:rsidRPr="00413B87">
          <w:rPr>
            <w:rStyle w:val="Hyperlink"/>
          </w:rPr>
          <w:t>Ley</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genera</w:t>
        </w:r>
        <w:r w:rsidR="004C04BA">
          <w:rPr>
            <w:rStyle w:val="Hyperlink"/>
          </w:rPr>
          <w:t xml:space="preserve"> </w:t>
        </w:r>
        <w:r w:rsidR="004C04BA" w:rsidRPr="00413B87">
          <w:rPr>
            <w:rStyle w:val="Hyperlink"/>
          </w:rPr>
          <w:t>preocupación</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sector</w:t>
        </w:r>
      </w:hyperlink>
      <w:r w:rsidR="004C04BA">
        <w:rPr>
          <w:rFonts w:cs="Arial"/>
          <w:color w:val="000000"/>
        </w:rPr>
        <w:t xml:space="preserve"> </w:t>
      </w:r>
    </w:p>
    <w:p w:rsidR="004C04BA" w:rsidRPr="00413B87" w:rsidRDefault="009B1B23" w:rsidP="00656408">
      <w:pPr>
        <w:pStyle w:val="Cuerpovademecum"/>
        <w:rPr>
          <w:rStyle w:val="Hyperlink"/>
          <w:lang w:val="en-US"/>
        </w:rPr>
      </w:pPr>
      <w:hyperlink r:id="rId313" w:history="1">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Reporting—Illustrative</w:t>
        </w:r>
        <w:r w:rsidR="004C04BA">
          <w:rPr>
            <w:rStyle w:val="Hyperlink"/>
            <w:lang w:val="en-US"/>
          </w:rPr>
          <w:t xml:space="preserve"> </w:t>
        </w:r>
        <w:r w:rsidR="004C04BA" w:rsidRPr="00413B87">
          <w:rPr>
            <w:rStyle w:val="Hyperlink"/>
            <w:lang w:val="en-US"/>
          </w:rPr>
          <w:t>Key</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Matters</w:t>
        </w:r>
        <w:r w:rsidR="004C04BA">
          <w:rPr>
            <w:rStyle w:val="Hyperlink"/>
            <w:lang w:val="en-US"/>
          </w:rPr>
          <w:t xml:space="preserve"> </w:t>
        </w:r>
      </w:hyperlink>
    </w:p>
    <w:p w:rsidR="004C04BA" w:rsidRPr="00413B87" w:rsidRDefault="009B1B23" w:rsidP="00656408">
      <w:pPr>
        <w:pStyle w:val="Cuerpovademecum"/>
        <w:rPr>
          <w:rStyle w:val="Hyperlink"/>
          <w:lang w:val="en-US"/>
        </w:rPr>
      </w:pPr>
      <w:hyperlink r:id="rId314" w:history="1">
        <w:r w:rsidR="004C04BA" w:rsidRPr="00413B87">
          <w:rPr>
            <w:rStyle w:val="Hyperlink"/>
            <w:lang w:val="en-US"/>
          </w:rPr>
          <w:t>IFAC</w:t>
        </w:r>
        <w:r w:rsidR="004C04BA">
          <w:rPr>
            <w:rStyle w:val="Hyperlink"/>
            <w:lang w:val="en-US"/>
          </w:rPr>
          <w:t xml:space="preserve"> </w:t>
        </w:r>
        <w:r w:rsidR="004C04BA" w:rsidRPr="00413B87">
          <w:rPr>
            <w:rStyle w:val="Hyperlink"/>
            <w:lang w:val="en-US"/>
          </w:rPr>
          <w:t>SMP</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Response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IAASB</w:t>
        </w:r>
        <w:r w:rsidR="004C04BA">
          <w:rPr>
            <w:rStyle w:val="Hyperlink"/>
            <w:lang w:val="en-US"/>
          </w:rPr>
          <w:t xml:space="preserve"> </w:t>
        </w:r>
        <w:r w:rsidR="004C04BA" w:rsidRPr="00413B87">
          <w:rPr>
            <w:rStyle w:val="Hyperlink"/>
            <w:lang w:val="en-US"/>
          </w:rPr>
          <w:t>Exposure</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Proposed</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ISA</w:t>
        </w:r>
        <w:r w:rsidR="004C04BA">
          <w:rPr>
            <w:rStyle w:val="Hyperlink"/>
            <w:lang w:val="en-US"/>
          </w:rPr>
          <w:t xml:space="preserve"> </w:t>
        </w:r>
        <w:r w:rsidR="004C04BA" w:rsidRPr="00413B87">
          <w:rPr>
            <w:rStyle w:val="Hyperlink"/>
            <w:lang w:val="en-US"/>
          </w:rPr>
          <w:t>800</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ISA</w:t>
        </w:r>
        <w:r w:rsidR="004C04BA">
          <w:rPr>
            <w:rStyle w:val="Hyperlink"/>
            <w:lang w:val="en-US"/>
          </w:rPr>
          <w:t xml:space="preserve"> </w:t>
        </w:r>
        <w:r w:rsidR="004C04BA" w:rsidRPr="00413B87">
          <w:rPr>
            <w:rStyle w:val="Hyperlink"/>
            <w:lang w:val="en-US"/>
          </w:rPr>
          <w:t>805</w:t>
        </w:r>
        <w:r w:rsidR="004C04BA">
          <w:rPr>
            <w:rStyle w:val="Hyperlink"/>
            <w:lang w:val="en-US"/>
          </w:rPr>
          <w:t xml:space="preserve"> </w:t>
        </w:r>
        <w:r w:rsidR="004C04BA" w:rsidRPr="00413B87">
          <w:rPr>
            <w:rStyle w:val="Hyperlink"/>
            <w:lang w:val="en-US"/>
          </w:rPr>
          <w:t>(Revised)</w:t>
        </w:r>
      </w:hyperlink>
    </w:p>
    <w:p w:rsidR="004C04BA" w:rsidRPr="00413B87" w:rsidRDefault="009B1B23" w:rsidP="00240FCE">
      <w:pPr>
        <w:pStyle w:val="Cuerpovademecum"/>
        <w:rPr>
          <w:rStyle w:val="Hyperlink"/>
          <w:lang w:val="en-US"/>
        </w:rPr>
      </w:pPr>
      <w:hyperlink r:id="rId315" w:history="1">
        <w:r w:rsidR="004C04BA" w:rsidRPr="00413B87">
          <w:rPr>
            <w:rStyle w:val="Hyperlink"/>
            <w:lang w:val="en-US"/>
          </w:rPr>
          <w:t>Basis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Conclusions:</w:t>
        </w:r>
        <w:r w:rsidR="004C04BA">
          <w:rPr>
            <w:rStyle w:val="Hyperlink"/>
            <w:lang w:val="en-US"/>
          </w:rPr>
          <w:t xml:space="preserve"> </w:t>
        </w:r>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Addressing</w:t>
        </w:r>
        <w:r w:rsidR="004C04BA">
          <w:rPr>
            <w:rStyle w:val="Hyperlink"/>
            <w:lang w:val="en-US"/>
          </w:rPr>
          <w:t xml:space="preserve"> </w:t>
        </w:r>
        <w:r w:rsidR="004C04BA" w:rsidRPr="00413B87">
          <w:rPr>
            <w:rStyle w:val="Hyperlink"/>
            <w:lang w:val="en-US"/>
          </w:rPr>
          <w:t>Certain</w:t>
        </w:r>
        <w:r w:rsidR="004C04BA">
          <w:rPr>
            <w:rStyle w:val="Hyperlink"/>
            <w:lang w:val="en-US"/>
          </w:rPr>
          <w:t xml:space="preserve"> </w:t>
        </w:r>
        <w:r w:rsidR="004C04BA" w:rsidRPr="00413B87">
          <w:rPr>
            <w:rStyle w:val="Hyperlink"/>
            <w:lang w:val="en-US"/>
          </w:rPr>
          <w:t>Non-Assurance</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Provisions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Assurance</w:t>
        </w:r>
        <w:r w:rsidR="004C04BA">
          <w:rPr>
            <w:rStyle w:val="Hyperlink"/>
            <w:lang w:val="en-US"/>
          </w:rPr>
          <w:t xml:space="preserve"> </w:t>
        </w:r>
        <w:r w:rsidR="004C04BA" w:rsidRPr="00413B87">
          <w:rPr>
            <w:rStyle w:val="Hyperlink"/>
            <w:lang w:val="en-US"/>
          </w:rPr>
          <w:t>Clients</w:t>
        </w:r>
      </w:hyperlink>
    </w:p>
    <w:p w:rsidR="004C04BA" w:rsidRPr="00413B87" w:rsidRDefault="009B1B23" w:rsidP="00240FCE">
      <w:pPr>
        <w:pStyle w:val="Cuerpovademecum"/>
        <w:rPr>
          <w:rStyle w:val="Hyperlink"/>
          <w:lang w:val="en-US"/>
        </w:rPr>
      </w:pPr>
      <w:hyperlink r:id="rId316" w:history="1">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Addressing</w:t>
        </w:r>
        <w:r w:rsidR="004C04BA">
          <w:rPr>
            <w:rStyle w:val="Hyperlink"/>
            <w:lang w:val="en-US"/>
          </w:rPr>
          <w:t xml:space="preserve"> </w:t>
        </w:r>
        <w:r w:rsidR="004C04BA" w:rsidRPr="00413B87">
          <w:rPr>
            <w:rStyle w:val="Hyperlink"/>
            <w:lang w:val="en-US"/>
          </w:rPr>
          <w:t>Certain</w:t>
        </w:r>
        <w:r w:rsidR="004C04BA">
          <w:rPr>
            <w:rStyle w:val="Hyperlink"/>
            <w:lang w:val="en-US"/>
          </w:rPr>
          <w:t xml:space="preserve"> </w:t>
        </w:r>
        <w:r w:rsidR="004C04BA" w:rsidRPr="00413B87">
          <w:rPr>
            <w:rStyle w:val="Hyperlink"/>
            <w:lang w:val="en-US"/>
          </w:rPr>
          <w:t>Non-Assurance</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Provisions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Assurance</w:t>
        </w:r>
        <w:r w:rsidR="004C04BA">
          <w:rPr>
            <w:rStyle w:val="Hyperlink"/>
            <w:lang w:val="en-US"/>
          </w:rPr>
          <w:t xml:space="preserve"> </w:t>
        </w:r>
        <w:r w:rsidR="004C04BA" w:rsidRPr="00413B87">
          <w:rPr>
            <w:rStyle w:val="Hyperlink"/>
            <w:lang w:val="en-US"/>
          </w:rPr>
          <w:t>Clients</w:t>
        </w:r>
      </w:hyperlink>
    </w:p>
    <w:p w:rsidR="004C04BA" w:rsidRPr="00413B87" w:rsidRDefault="009B1B23" w:rsidP="00240FCE">
      <w:pPr>
        <w:pStyle w:val="Cuerpovademecum"/>
        <w:rPr>
          <w:rStyle w:val="Hyperlink"/>
          <w:lang w:val="en-US"/>
        </w:rPr>
      </w:pPr>
      <w:hyperlink r:id="rId317" w:history="1">
        <w:r w:rsidR="004C04BA" w:rsidRPr="00413B87">
          <w:rPr>
            <w:rStyle w:val="Hyperlink"/>
            <w:lang w:val="en-US"/>
          </w:rPr>
          <w:t>International</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(ISA)</w:t>
        </w:r>
        <w:r w:rsidR="004C04BA">
          <w:rPr>
            <w:rStyle w:val="Hyperlink"/>
            <w:lang w:val="en-US"/>
          </w:rPr>
          <w:t xml:space="preserve"> </w:t>
        </w:r>
        <w:r w:rsidR="004C04BA" w:rsidRPr="00413B87">
          <w:rPr>
            <w:rStyle w:val="Hyperlink"/>
            <w:lang w:val="en-US"/>
          </w:rPr>
          <w:t>720</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Responsibilities</w:t>
        </w:r>
        <w:r w:rsidR="004C04BA">
          <w:rPr>
            <w:rStyle w:val="Hyperlink"/>
            <w:lang w:val="en-US"/>
          </w:rPr>
          <w:t xml:space="preserve"> </w:t>
        </w:r>
        <w:r w:rsidR="004C04BA" w:rsidRPr="00413B87">
          <w:rPr>
            <w:rStyle w:val="Hyperlink"/>
            <w:lang w:val="en-US"/>
          </w:rPr>
          <w:t>Relating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Other</w:t>
        </w:r>
        <w:r w:rsidR="004C04BA">
          <w:rPr>
            <w:rStyle w:val="Hyperlink"/>
            <w:lang w:val="en-US"/>
          </w:rPr>
          <w:t xml:space="preserve"> </w:t>
        </w:r>
        <w:r w:rsidR="004C04BA" w:rsidRPr="00413B87">
          <w:rPr>
            <w:rStyle w:val="Hyperlink"/>
            <w:lang w:val="en-US"/>
          </w:rPr>
          <w:t>Information</w:t>
        </w:r>
      </w:hyperlink>
    </w:p>
    <w:p w:rsidR="004C04BA" w:rsidRPr="00413B87" w:rsidRDefault="009B1B23" w:rsidP="00240FCE">
      <w:pPr>
        <w:pStyle w:val="Cuerpovademecum"/>
        <w:rPr>
          <w:rStyle w:val="Hyperlink"/>
          <w:lang w:val="en-US"/>
        </w:rPr>
      </w:pPr>
      <w:hyperlink r:id="rId318" w:history="1">
        <w:r w:rsidR="004C04BA" w:rsidRPr="00413B87">
          <w:rPr>
            <w:rStyle w:val="Hyperlink"/>
            <w:lang w:val="en-US"/>
          </w:rPr>
          <w:t>At</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Glance:</w:t>
        </w:r>
        <w:r w:rsidR="004C04BA">
          <w:rPr>
            <w:rStyle w:val="Hyperlink"/>
            <w:lang w:val="en-US"/>
          </w:rPr>
          <w:t xml:space="preserve"> </w:t>
        </w:r>
        <w:r w:rsidR="004C04BA" w:rsidRPr="00413B87">
          <w:rPr>
            <w:rStyle w:val="Hyperlink"/>
            <w:lang w:val="en-US"/>
          </w:rPr>
          <w:t>ISA</w:t>
        </w:r>
        <w:r w:rsidR="004C04BA">
          <w:rPr>
            <w:rStyle w:val="Hyperlink"/>
            <w:lang w:val="en-US"/>
          </w:rPr>
          <w:t xml:space="preserve"> </w:t>
        </w:r>
        <w:r w:rsidR="004C04BA" w:rsidRPr="00413B87">
          <w:rPr>
            <w:rStyle w:val="Hyperlink"/>
            <w:lang w:val="en-US"/>
          </w:rPr>
          <w:t>720</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Responsibilities</w:t>
        </w:r>
        <w:r w:rsidR="004C04BA">
          <w:rPr>
            <w:rStyle w:val="Hyperlink"/>
            <w:lang w:val="en-US"/>
          </w:rPr>
          <w:t xml:space="preserve"> </w:t>
        </w:r>
        <w:r w:rsidR="004C04BA" w:rsidRPr="00413B87">
          <w:rPr>
            <w:rStyle w:val="Hyperlink"/>
            <w:lang w:val="en-US"/>
          </w:rPr>
          <w:t>Relating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Other</w:t>
        </w:r>
        <w:r w:rsidR="004C04BA">
          <w:rPr>
            <w:rStyle w:val="Hyperlink"/>
            <w:lang w:val="en-US"/>
          </w:rPr>
          <w:t xml:space="preserve"> </w:t>
        </w:r>
        <w:r w:rsidR="004C04BA" w:rsidRPr="00413B87">
          <w:rPr>
            <w:rStyle w:val="Hyperlink"/>
            <w:lang w:val="en-US"/>
          </w:rPr>
          <w:t>Information</w:t>
        </w:r>
      </w:hyperlink>
    </w:p>
    <w:p w:rsidR="004C04BA" w:rsidRPr="00413B87" w:rsidRDefault="009B1B23" w:rsidP="00240FCE">
      <w:pPr>
        <w:pStyle w:val="Cuerpovademecum"/>
        <w:rPr>
          <w:rStyle w:val="Hyperlink"/>
          <w:lang w:val="en-US"/>
        </w:rPr>
      </w:pPr>
      <w:hyperlink r:id="rId319" w:history="1">
        <w:r w:rsidR="004C04BA" w:rsidRPr="00413B87">
          <w:rPr>
            <w:rStyle w:val="Hyperlink"/>
            <w:lang w:val="en-US"/>
          </w:rPr>
          <w:t>Basis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Conclusions:</w:t>
        </w:r>
        <w:r w:rsidR="004C04BA">
          <w:rPr>
            <w:rStyle w:val="Hyperlink"/>
            <w:lang w:val="en-US"/>
          </w:rPr>
          <w:t xml:space="preserve"> </w:t>
        </w:r>
        <w:r w:rsidR="004C04BA" w:rsidRPr="00413B87">
          <w:rPr>
            <w:rStyle w:val="Hyperlink"/>
            <w:lang w:val="en-US"/>
          </w:rPr>
          <w:t>ISA</w:t>
        </w:r>
        <w:r w:rsidR="004C04BA">
          <w:rPr>
            <w:rStyle w:val="Hyperlink"/>
            <w:lang w:val="en-US"/>
          </w:rPr>
          <w:t xml:space="preserve"> </w:t>
        </w:r>
        <w:r w:rsidR="004C04BA" w:rsidRPr="00413B87">
          <w:rPr>
            <w:rStyle w:val="Hyperlink"/>
            <w:lang w:val="en-US"/>
          </w:rPr>
          <w:t>720</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Responsibilities</w:t>
        </w:r>
        <w:r w:rsidR="004C04BA">
          <w:rPr>
            <w:rStyle w:val="Hyperlink"/>
            <w:lang w:val="en-US"/>
          </w:rPr>
          <w:t xml:space="preserve"> </w:t>
        </w:r>
        <w:r w:rsidR="004C04BA" w:rsidRPr="00413B87">
          <w:rPr>
            <w:rStyle w:val="Hyperlink"/>
            <w:lang w:val="en-US"/>
          </w:rPr>
          <w:t>Relating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Other</w:t>
        </w:r>
        <w:r w:rsidR="004C04BA">
          <w:rPr>
            <w:rStyle w:val="Hyperlink"/>
            <w:lang w:val="en-US"/>
          </w:rPr>
          <w:t xml:space="preserve"> </w:t>
        </w:r>
        <w:r w:rsidR="004C04BA" w:rsidRPr="00413B87">
          <w:rPr>
            <w:rStyle w:val="Hyperlink"/>
            <w:lang w:val="en-US"/>
          </w:rPr>
          <w:t>Information</w:t>
        </w:r>
      </w:hyperlink>
    </w:p>
    <w:p w:rsidR="004C04BA" w:rsidRPr="00413B87" w:rsidRDefault="009B1B23" w:rsidP="00004659">
      <w:pPr>
        <w:pStyle w:val="Cuerpovademecum"/>
        <w:rPr>
          <w:rFonts w:cs="Arial"/>
          <w:color w:val="000000"/>
          <w:lang w:val="en-US"/>
        </w:rPr>
      </w:pPr>
      <w:hyperlink r:id="rId320" w:history="1">
        <w:r w:rsidR="004C04BA" w:rsidRPr="00413B87">
          <w:rPr>
            <w:rStyle w:val="Hyperlink"/>
            <w:lang w:val="en-US"/>
          </w:rPr>
          <w:t>IAASB</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Final</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Improve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Report</w:t>
        </w:r>
      </w:hyperlink>
      <w:r w:rsidR="004C04BA">
        <w:rPr>
          <w:rFonts w:cs="Arial"/>
          <w:color w:val="000000"/>
          <w:lang w:val="en-US"/>
        </w:rPr>
        <w:t xml:space="preserve"> </w:t>
      </w:r>
    </w:p>
    <w:p w:rsidR="004C04BA" w:rsidRPr="00413B87" w:rsidRDefault="009B1B23" w:rsidP="00004659">
      <w:pPr>
        <w:pStyle w:val="Cuerpovademecum"/>
        <w:rPr>
          <w:rFonts w:cs="Arial"/>
          <w:color w:val="000000"/>
          <w:lang w:val="en-US"/>
        </w:rPr>
      </w:pPr>
      <w:hyperlink r:id="rId321" w:history="1">
        <w:r w:rsidR="004C04BA" w:rsidRPr="00413B87">
          <w:rPr>
            <w:rStyle w:val="Hyperlink"/>
            <w:lang w:val="en-US"/>
          </w:rPr>
          <w:t>IFAC</w:t>
        </w:r>
        <w:r w:rsidR="004C04BA">
          <w:rPr>
            <w:rStyle w:val="Hyperlink"/>
            <w:lang w:val="en-US"/>
          </w:rPr>
          <w:t xml:space="preserve"> </w:t>
        </w:r>
        <w:r w:rsidR="004C04BA" w:rsidRPr="00413B87">
          <w:rPr>
            <w:rStyle w:val="Hyperlink"/>
            <w:lang w:val="en-US"/>
          </w:rPr>
          <w:t>Responds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Today</w:t>
        </w:r>
        <w:r w:rsidR="004C04BA">
          <w:rPr>
            <w:rStyle w:val="Hyperlink"/>
            <w:lang w:val="en-US"/>
          </w:rPr>
          <w:t xml:space="preserve"> </w:t>
        </w:r>
        <w:r w:rsidR="004C04BA" w:rsidRPr="00413B87">
          <w:rPr>
            <w:rStyle w:val="Hyperlink"/>
            <w:lang w:val="en-US"/>
          </w:rPr>
          <w:t>Article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Mandatory</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Rotation</w:t>
        </w:r>
      </w:hyperlink>
    </w:p>
    <w:p w:rsidR="004C04BA" w:rsidRPr="00413B87" w:rsidRDefault="009B1B23" w:rsidP="00004659">
      <w:pPr>
        <w:pStyle w:val="Cuerpovademecum"/>
        <w:rPr>
          <w:rFonts w:cs="Arial"/>
          <w:color w:val="000000"/>
          <w:lang w:val="en-US"/>
        </w:rPr>
      </w:pPr>
      <w:hyperlink r:id="rId322" w:history="1">
        <w:r w:rsidR="004C04BA" w:rsidRPr="00413B87">
          <w:rPr>
            <w:rStyle w:val="Hyperlink"/>
            <w:lang w:val="en-US"/>
          </w:rPr>
          <w:t>The</w:t>
        </w:r>
        <w:r w:rsidR="004C04BA">
          <w:rPr>
            <w:rStyle w:val="Hyperlink"/>
            <w:lang w:val="en-US"/>
          </w:rPr>
          <w:t xml:space="preserve"> </w:t>
        </w:r>
        <w:r w:rsidR="004C04BA" w:rsidRPr="00413B87">
          <w:rPr>
            <w:rStyle w:val="Hyperlink"/>
            <w:lang w:val="en-US"/>
          </w:rPr>
          <w:t>IAASB</w:t>
        </w:r>
        <w:r w:rsidR="004C04BA">
          <w:rPr>
            <w:rStyle w:val="Hyperlink"/>
            <w:lang w:val="en-US"/>
          </w:rPr>
          <w:t xml:space="preserve"> </w:t>
        </w:r>
        <w:r w:rsidR="004C04BA" w:rsidRPr="00413B87">
          <w:rPr>
            <w:rStyle w:val="Hyperlink"/>
            <w:lang w:val="en-US"/>
          </w:rPr>
          <w:t>Continues</w:t>
        </w:r>
        <w:r w:rsidR="004C04BA">
          <w:rPr>
            <w:rStyle w:val="Hyperlink"/>
            <w:lang w:val="en-US"/>
          </w:rPr>
          <w:t xml:space="preserve"> </w:t>
        </w:r>
        <w:r w:rsidR="004C04BA" w:rsidRPr="00413B87">
          <w:rPr>
            <w:rStyle w:val="Hyperlink"/>
            <w:lang w:val="en-US"/>
          </w:rPr>
          <w:t>Focus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Strengthening</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Confidence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Its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Strategy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Plan</w:t>
        </w:r>
      </w:hyperlink>
    </w:p>
    <w:p w:rsidR="004C04BA" w:rsidRPr="00413B87" w:rsidRDefault="009B1B23" w:rsidP="00004659">
      <w:pPr>
        <w:pStyle w:val="Cuerpovademecum"/>
        <w:rPr>
          <w:rFonts w:cs="Arial"/>
          <w:color w:val="000000"/>
          <w:lang w:val="en-US"/>
        </w:rPr>
      </w:pPr>
      <w:hyperlink r:id="rId323" w:history="1">
        <w:r w:rsidR="004C04BA" w:rsidRPr="00413B87">
          <w:rPr>
            <w:rStyle w:val="Hyperlink"/>
            <w:lang w:val="en-US"/>
          </w:rPr>
          <w:t>IAESB</w:t>
        </w:r>
        <w:r w:rsidR="004C04BA">
          <w:rPr>
            <w:rStyle w:val="Hyperlink"/>
            <w:lang w:val="en-US"/>
          </w:rPr>
          <w:t xml:space="preserve"> </w:t>
        </w:r>
        <w:r w:rsidR="004C04BA" w:rsidRPr="00413B87">
          <w:rPr>
            <w:rStyle w:val="Hyperlink"/>
            <w:lang w:val="en-US"/>
          </w:rPr>
          <w:t>Finalizes</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Competence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Engagement</w:t>
        </w:r>
        <w:r w:rsidR="004C04BA">
          <w:rPr>
            <w:rStyle w:val="Hyperlink"/>
            <w:lang w:val="en-US"/>
          </w:rPr>
          <w:t xml:space="preserve"> </w:t>
        </w:r>
        <w:r w:rsidR="004C04BA" w:rsidRPr="00413B87">
          <w:rPr>
            <w:rStyle w:val="Hyperlink"/>
            <w:lang w:val="en-US"/>
          </w:rPr>
          <w:t>Partner</w:t>
        </w:r>
      </w:hyperlink>
    </w:p>
    <w:p w:rsidR="004C04BA" w:rsidRPr="00413B87" w:rsidRDefault="009B1B23" w:rsidP="001B6F54">
      <w:pPr>
        <w:pStyle w:val="Cuerpovademecum"/>
        <w:rPr>
          <w:rFonts w:cs="Arial"/>
          <w:color w:val="000000"/>
          <w:sz w:val="27"/>
          <w:szCs w:val="27"/>
          <w:lang w:val="en-US"/>
        </w:rPr>
      </w:pPr>
      <w:hyperlink r:id="rId324" w:history="1">
        <w:r w:rsidR="004C04BA" w:rsidRPr="00413B87">
          <w:rPr>
            <w:rStyle w:val="Hyperlink"/>
            <w:lang w:val="en-US"/>
          </w:rPr>
          <w:t>Bilancio</w:t>
        </w:r>
        <w:r w:rsidR="004C04BA">
          <w:rPr>
            <w:rStyle w:val="Hyperlink"/>
            <w:lang w:val="en-US"/>
          </w:rPr>
          <w:t xml:space="preserve"> </w:t>
        </w:r>
        <w:r w:rsidR="004C04BA" w:rsidRPr="00413B87">
          <w:rPr>
            <w:rStyle w:val="Hyperlink"/>
            <w:lang w:val="en-US"/>
          </w:rPr>
          <w:t>del</w:t>
        </w:r>
        <w:r w:rsidR="004C04BA">
          <w:rPr>
            <w:rStyle w:val="Hyperlink"/>
            <w:lang w:val="en-US"/>
          </w:rPr>
          <w:t xml:space="preserve"> </w:t>
        </w:r>
        <w:r w:rsidR="004C04BA" w:rsidRPr="00413B87">
          <w:rPr>
            <w:rStyle w:val="Hyperlink"/>
            <w:lang w:val="en-US"/>
          </w:rPr>
          <w:t>Libro</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Importance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Balance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Standard-Setting</w:t>
        </w:r>
      </w:hyperlink>
    </w:p>
    <w:p w:rsidR="004C04BA" w:rsidRPr="00413B87" w:rsidRDefault="004C04BA" w:rsidP="00920AE3">
      <w:pPr>
        <w:pStyle w:val="Cuerpovademecum"/>
        <w:rPr>
          <w:rStyle w:val="Hyperlink"/>
          <w:lang w:val="en-US"/>
        </w:rPr>
      </w:pPr>
    </w:p>
    <w:p w:rsidR="004C04BA" w:rsidRPr="00413B87" w:rsidRDefault="004C04BA" w:rsidP="00A76879">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A76879">
      <w:pPr>
        <w:pStyle w:val="Estilo10"/>
        <w:jc w:val="both"/>
        <w:rPr>
          <w:lang w:val="en-US"/>
        </w:rPr>
      </w:pPr>
      <w:r w:rsidRPr="00413B87">
        <w:rPr>
          <w:lang w:val="en-US"/>
        </w:rPr>
        <w:t>International</w:t>
      </w:r>
      <w:r>
        <w:rPr>
          <w:lang w:val="en-US"/>
        </w:rPr>
        <w:t xml:space="preserve"> </w:t>
      </w:r>
      <w:r w:rsidRPr="00413B87">
        <w:rPr>
          <w:lang w:val="en-US"/>
        </w:rPr>
        <w:t>Forum</w:t>
      </w:r>
      <w:r>
        <w:rPr>
          <w:lang w:val="en-US"/>
        </w:rPr>
        <w:t xml:space="preserve"> </w:t>
      </w:r>
      <w:r w:rsidRPr="00413B87">
        <w:rPr>
          <w:lang w:val="en-US"/>
        </w:rPr>
        <w:t>of</w:t>
      </w:r>
      <w:r>
        <w:rPr>
          <w:lang w:val="en-US"/>
        </w:rPr>
        <w:t xml:space="preserve"> </w:t>
      </w:r>
      <w:r w:rsidRPr="00413B87">
        <w:rPr>
          <w:lang w:val="en-US"/>
        </w:rPr>
        <w:t>Independent</w:t>
      </w:r>
      <w:r>
        <w:rPr>
          <w:lang w:val="en-US"/>
        </w:rPr>
        <w:t xml:space="preserve"> </w:t>
      </w:r>
      <w:r w:rsidRPr="00413B87">
        <w:rPr>
          <w:lang w:val="en-US"/>
        </w:rPr>
        <w:t>Audit</w:t>
      </w:r>
      <w:r>
        <w:rPr>
          <w:lang w:val="en-US"/>
        </w:rPr>
        <w:t xml:space="preserve"> </w:t>
      </w:r>
      <w:r w:rsidRPr="00413B87">
        <w:rPr>
          <w:lang w:val="en-US"/>
        </w:rPr>
        <w:t>Regulators</w:t>
      </w:r>
      <w:r>
        <w:rPr>
          <w:lang w:val="en-US"/>
        </w:rPr>
        <w:t xml:space="preserve"> </w:t>
      </w:r>
      <w:r w:rsidRPr="00413B87">
        <w:rPr>
          <w:lang w:val="en-US"/>
        </w:rPr>
        <w:t>(IFIAR)</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A76879">
      <w:pPr>
        <w:pStyle w:val="Cuerpovademecum"/>
        <w:rPr>
          <w:rFonts w:cs="Arial"/>
          <w:color w:val="000000"/>
          <w:lang w:val="en-US"/>
        </w:rPr>
      </w:pPr>
      <w:hyperlink r:id="rId325" w:history="1">
        <w:r w:rsidR="004C04BA" w:rsidRPr="00413B87">
          <w:rPr>
            <w:rStyle w:val="Hyperlink"/>
            <w:lang w:val="en-US"/>
          </w:rPr>
          <w:t>2014</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Survey</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Inspection</w:t>
        </w:r>
        <w:r w:rsidR="004C04BA">
          <w:rPr>
            <w:rStyle w:val="Hyperlink"/>
            <w:lang w:val="en-US"/>
          </w:rPr>
          <w:t xml:space="preserve"> </w:t>
        </w:r>
        <w:r w:rsidR="004C04BA" w:rsidRPr="00413B87">
          <w:rPr>
            <w:rStyle w:val="Hyperlink"/>
            <w:lang w:val="en-US"/>
          </w:rPr>
          <w:t>Findings</w:t>
        </w:r>
      </w:hyperlink>
      <w:r w:rsidR="004C04BA">
        <w:rPr>
          <w:rFonts w:cs="Arial"/>
          <w:color w:val="000000"/>
          <w:lang w:val="en-US"/>
        </w:rPr>
        <w:t xml:space="preserve"> </w:t>
      </w:r>
    </w:p>
    <w:p w:rsidR="004C04BA" w:rsidRPr="00413B87" w:rsidRDefault="004C04BA" w:rsidP="00A76879">
      <w:pPr>
        <w:pStyle w:val="Cuerpovademecum"/>
        <w:rPr>
          <w:szCs w:val="20"/>
          <w:lang w:val="en-US"/>
        </w:rPr>
      </w:pPr>
    </w:p>
    <w:p w:rsidR="004C04BA" w:rsidRPr="00413B87" w:rsidRDefault="004C04BA" w:rsidP="00920AE3">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920AE3">
      <w:pPr>
        <w:pStyle w:val="Estilo10"/>
        <w:rPr>
          <w:lang w:val="en-US"/>
        </w:rPr>
      </w:pPr>
      <w:r w:rsidRPr="00413B87">
        <w:rPr>
          <w:lang w:val="en-US"/>
        </w:rPr>
        <w:t>International</w:t>
      </w:r>
      <w:r>
        <w:rPr>
          <w:lang w:val="en-US"/>
        </w:rPr>
        <w:t xml:space="preserve"> </w:t>
      </w:r>
      <w:r w:rsidRPr="00413B87">
        <w:rPr>
          <w:lang w:val="en-US"/>
        </w:rPr>
        <w:t>Standards</w:t>
      </w:r>
      <w:r>
        <w:rPr>
          <w:lang w:val="en-US"/>
        </w:rPr>
        <w:t xml:space="preserve"> </w:t>
      </w:r>
      <w:r w:rsidRPr="00413B87">
        <w:rPr>
          <w:lang w:val="en-US"/>
        </w:rPr>
        <w:t>of</w:t>
      </w:r>
      <w:r>
        <w:rPr>
          <w:lang w:val="en-US"/>
        </w:rPr>
        <w:t xml:space="preserve"> </w:t>
      </w:r>
      <w:r w:rsidRPr="00413B87">
        <w:rPr>
          <w:lang w:val="en-US"/>
        </w:rPr>
        <w:t>Supreme</w:t>
      </w:r>
      <w:r>
        <w:rPr>
          <w:lang w:val="en-US"/>
        </w:rPr>
        <w:t xml:space="preserve"> </w:t>
      </w:r>
      <w:r w:rsidRPr="00413B87">
        <w:rPr>
          <w:lang w:val="en-US"/>
        </w:rPr>
        <w:t>Audit</w:t>
      </w:r>
      <w:r>
        <w:rPr>
          <w:lang w:val="en-US"/>
        </w:rPr>
        <w:t xml:space="preserve"> </w:t>
      </w:r>
      <w:r w:rsidRPr="00413B87">
        <w:rPr>
          <w:lang w:val="en-US"/>
        </w:rPr>
        <w:t>Institutions</w:t>
      </w:r>
      <w:r>
        <w:rPr>
          <w:lang w:val="en-US"/>
        </w:rPr>
        <w:t xml:space="preserve"> </w:t>
      </w:r>
      <w:r w:rsidRPr="00413B87">
        <w:rPr>
          <w:lang w:val="en-US"/>
        </w:rPr>
        <w:t>(ISSAI)</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920AE3">
      <w:pPr>
        <w:pStyle w:val="Cuerpovademecum"/>
        <w:rPr>
          <w:rFonts w:cs="Arial"/>
          <w:color w:val="000000"/>
          <w:lang w:val="en-US"/>
        </w:rPr>
      </w:pPr>
      <w:hyperlink r:id="rId326" w:history="1">
        <w:r w:rsidR="004C04BA" w:rsidRPr="00413B87">
          <w:rPr>
            <w:rStyle w:val="Hyperlink"/>
            <w:lang w:val="en-US"/>
          </w:rPr>
          <w:t>New</w:t>
        </w:r>
        <w:r w:rsidR="004C04BA">
          <w:rPr>
            <w:rStyle w:val="Hyperlink"/>
            <w:lang w:val="en-US"/>
          </w:rPr>
          <w:t xml:space="preserve"> </w:t>
        </w:r>
        <w:r w:rsidR="004C04BA" w:rsidRPr="00413B87">
          <w:rPr>
            <w:rStyle w:val="Hyperlink"/>
            <w:lang w:val="en-US"/>
          </w:rPr>
          <w:t>fundamental</w:t>
        </w:r>
        <w:r w:rsidR="004C04BA">
          <w:rPr>
            <w:rStyle w:val="Hyperlink"/>
            <w:lang w:val="en-US"/>
          </w:rPr>
          <w:t xml:space="preserve"> </w:t>
        </w:r>
        <w:r w:rsidR="004C04BA" w:rsidRPr="00413B87">
          <w:rPr>
            <w:rStyle w:val="Hyperlink"/>
            <w:lang w:val="en-US"/>
          </w:rPr>
          <w:t>principles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public-sector</w:t>
        </w:r>
        <w:r w:rsidR="004C04BA">
          <w:rPr>
            <w:rStyle w:val="Hyperlink"/>
            <w:lang w:val="en-US"/>
          </w:rPr>
          <w:t xml:space="preserve"> </w:t>
        </w:r>
        <w:r w:rsidR="004C04BA" w:rsidRPr="00413B87">
          <w:rPr>
            <w:rStyle w:val="Hyperlink"/>
            <w:lang w:val="en-US"/>
          </w:rPr>
          <w:t>auditing</w:t>
        </w:r>
      </w:hyperlink>
      <w:r w:rsidR="004C04BA">
        <w:rPr>
          <w:rFonts w:cs="Arial"/>
          <w:color w:val="000000"/>
          <w:lang w:val="en-US"/>
        </w:rPr>
        <w:t xml:space="preserve"> </w:t>
      </w:r>
    </w:p>
    <w:p w:rsidR="004C04BA" w:rsidRPr="00413B87" w:rsidRDefault="004C04BA" w:rsidP="00920AE3">
      <w:pPr>
        <w:pStyle w:val="Cuerpovademecum"/>
        <w:rPr>
          <w:lang w:val="en-US"/>
        </w:rPr>
      </w:pPr>
    </w:p>
    <w:p w:rsidR="004C04BA" w:rsidRPr="00BE28DB" w:rsidRDefault="004C04BA" w:rsidP="00CC2C5D">
      <w:pPr>
        <w:pStyle w:val="Cuerpovademecum"/>
        <w:jc w:val="center"/>
      </w:pPr>
      <w:r w:rsidRPr="00CC2C5D">
        <w:rPr>
          <w:sz w:val="40"/>
          <w:szCs w:val="40"/>
        </w:rPr>
        <w:sym w:font="Wingdings 2" w:char="F068"/>
      </w:r>
    </w:p>
    <w:p w:rsidR="004C04BA" w:rsidRPr="00413B87" w:rsidRDefault="004C04BA" w:rsidP="0091374B">
      <w:pPr>
        <w:pStyle w:val="Estilo10"/>
        <w:rPr>
          <w:lang w:val="es-CO"/>
        </w:rPr>
      </w:pPr>
      <w:r w:rsidRPr="00413B87">
        <w:rPr>
          <w:lang w:val="es-CO"/>
        </w:rPr>
        <w:t>Koninklijk</w:t>
      </w:r>
      <w:r>
        <w:rPr>
          <w:lang w:val="es-CO"/>
        </w:rPr>
        <w:t xml:space="preserve"> </w:t>
      </w:r>
      <w:r w:rsidRPr="00413B87">
        <w:rPr>
          <w:lang w:val="es-CO"/>
        </w:rPr>
        <w:t>Nederlands</w:t>
      </w:r>
      <w:r>
        <w:rPr>
          <w:lang w:val="es-CO"/>
        </w:rPr>
        <w:t xml:space="preserve"> </w:t>
      </w:r>
      <w:r w:rsidRPr="00413B87">
        <w:rPr>
          <w:lang w:val="es-CO"/>
        </w:rPr>
        <w:t>Instituut</w:t>
      </w:r>
      <w:r>
        <w:rPr>
          <w:lang w:val="es-CO"/>
        </w:rPr>
        <w:t xml:space="preserve"> </w:t>
      </w:r>
      <w:r w:rsidRPr="00413B87">
        <w:rPr>
          <w:lang w:val="es-CO"/>
        </w:rPr>
        <w:t>van</w:t>
      </w:r>
      <w:r>
        <w:rPr>
          <w:lang w:val="es-CO"/>
        </w:rPr>
        <w:t xml:space="preserve"> </w:t>
      </w:r>
      <w:r w:rsidRPr="00413B87">
        <w:rPr>
          <w:lang w:val="es-CO"/>
        </w:rPr>
        <w:t>Registeraccountants</w:t>
      </w:r>
      <w:r>
        <w:rPr>
          <w:lang w:val="es-CO"/>
        </w:rPr>
        <w:t xml:space="preserve"> </w:t>
      </w:r>
      <w:r w:rsidRPr="00413B87">
        <w:rPr>
          <w:lang w:val="es-CO"/>
        </w:rPr>
        <w:t>-</w:t>
      </w:r>
      <w:r>
        <w:rPr>
          <w:lang w:val="es-CO"/>
        </w:rPr>
        <w:t xml:space="preserve"> </w:t>
      </w:r>
      <w:r w:rsidRPr="00413B87">
        <w:rPr>
          <w:lang w:val="es-CO"/>
        </w:rPr>
        <w:t>Países</w:t>
      </w:r>
      <w:r>
        <w:rPr>
          <w:lang w:val="es-CO"/>
        </w:rPr>
        <w:t xml:space="preserve"> </w:t>
      </w:r>
      <w:r w:rsidRPr="00413B87">
        <w:rPr>
          <w:lang w:val="es-CO"/>
        </w:rPr>
        <w:t>Bajos</w:t>
      </w:r>
    </w:p>
    <w:p w:rsidR="004C04BA" w:rsidRPr="00413B87" w:rsidRDefault="009B1B23" w:rsidP="0091374B">
      <w:pPr>
        <w:pStyle w:val="Cuerpovademecum"/>
        <w:rPr>
          <w:rStyle w:val="Hyperlink"/>
          <w:lang w:val="es-CO"/>
        </w:rPr>
      </w:pPr>
      <w:hyperlink r:id="rId327" w:history="1">
        <w:r w:rsidR="004C04BA" w:rsidRPr="00413B87">
          <w:rPr>
            <w:rStyle w:val="Hyperlink"/>
            <w:lang w:val="es-CO"/>
          </w:rPr>
          <w:t>FEE:</w:t>
        </w:r>
        <w:r w:rsidR="004C04BA">
          <w:rPr>
            <w:rStyle w:val="Hyperlink"/>
            <w:lang w:val="es-CO"/>
          </w:rPr>
          <w:t xml:space="preserve"> </w:t>
        </w:r>
        <w:r w:rsidR="004C04BA" w:rsidRPr="00413B87">
          <w:rPr>
            <w:rStyle w:val="Hyperlink"/>
            <w:lang w:val="es-CO"/>
          </w:rPr>
          <w:t>duidelijkheid</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consistentie</w:t>
        </w:r>
        <w:r w:rsidR="004C04BA">
          <w:rPr>
            <w:rStyle w:val="Hyperlink"/>
            <w:lang w:val="es-CO"/>
          </w:rPr>
          <w:t xml:space="preserve"> </w:t>
        </w:r>
        <w:r w:rsidR="004C04BA" w:rsidRPr="00413B87">
          <w:rPr>
            <w:rStyle w:val="Hyperlink"/>
            <w:lang w:val="es-CO"/>
          </w:rPr>
          <w:t>nodig</w:t>
        </w:r>
        <w:r w:rsidR="004C04BA">
          <w:rPr>
            <w:rStyle w:val="Hyperlink"/>
            <w:lang w:val="es-CO"/>
          </w:rPr>
          <w:t xml:space="preserve"> </w:t>
        </w:r>
        <w:r w:rsidR="004C04BA" w:rsidRPr="00413B87">
          <w:rPr>
            <w:rStyle w:val="Hyperlink"/>
            <w:lang w:val="es-CO"/>
          </w:rPr>
          <w:t>in</w:t>
        </w:r>
        <w:r w:rsidR="004C04BA">
          <w:rPr>
            <w:rStyle w:val="Hyperlink"/>
            <w:lang w:val="es-CO"/>
          </w:rPr>
          <w:t xml:space="preserve"> </w:t>
        </w:r>
        <w:r w:rsidR="004C04BA" w:rsidRPr="00413B87">
          <w:rPr>
            <w:rStyle w:val="Hyperlink"/>
            <w:lang w:val="es-CO"/>
          </w:rPr>
          <w:t>regelgeving</w:t>
        </w:r>
        <w:r w:rsidR="004C04BA">
          <w:rPr>
            <w:rStyle w:val="Hyperlink"/>
            <w:lang w:val="es-CO"/>
          </w:rPr>
          <w:t xml:space="preserve"> </w:t>
        </w:r>
        <w:r w:rsidR="004C04BA" w:rsidRPr="00413B87">
          <w:rPr>
            <w:rStyle w:val="Hyperlink"/>
            <w:lang w:val="es-CO"/>
          </w:rPr>
          <w:t>EU-auditmarkt</w:t>
        </w:r>
      </w:hyperlink>
    </w:p>
    <w:p w:rsidR="004C04BA" w:rsidRPr="00413B87" w:rsidRDefault="009B1B23" w:rsidP="00E4590A">
      <w:pPr>
        <w:pStyle w:val="Cuerpovademecum"/>
        <w:rPr>
          <w:rFonts w:cs="Arial"/>
          <w:color w:val="000000"/>
          <w:lang w:val="es-CO"/>
        </w:rPr>
      </w:pPr>
      <w:hyperlink r:id="rId328" w:history="1">
        <w:r w:rsidR="004C04BA" w:rsidRPr="00413B87">
          <w:rPr>
            <w:rStyle w:val="Hyperlink"/>
          </w:rPr>
          <w:t>IFIAR:</w:t>
        </w:r>
        <w:r w:rsidR="004C04BA">
          <w:rPr>
            <w:rStyle w:val="Hyperlink"/>
          </w:rPr>
          <w:t xml:space="preserve"> </w:t>
        </w:r>
        <w:r w:rsidR="004C04BA" w:rsidRPr="00413B87">
          <w:rPr>
            <w:rStyle w:val="Hyperlink"/>
          </w:rPr>
          <w:t>veel</w:t>
        </w:r>
        <w:r w:rsidR="004C04BA">
          <w:rPr>
            <w:rStyle w:val="Hyperlink"/>
          </w:rPr>
          <w:t xml:space="preserve"> </w:t>
        </w:r>
        <w:r w:rsidR="004C04BA" w:rsidRPr="00413B87">
          <w:rPr>
            <w:rStyle w:val="Hyperlink"/>
          </w:rPr>
          <w:t>mis</w:t>
        </w:r>
        <w:r w:rsidR="004C04BA">
          <w:rPr>
            <w:rStyle w:val="Hyperlink"/>
          </w:rPr>
          <w:t xml:space="preserve"> </w:t>
        </w:r>
        <w:r w:rsidR="004C04BA" w:rsidRPr="00413B87">
          <w:rPr>
            <w:rStyle w:val="Hyperlink"/>
          </w:rPr>
          <w:t>met</w:t>
        </w:r>
        <w:r w:rsidR="004C04BA">
          <w:rPr>
            <w:rStyle w:val="Hyperlink"/>
          </w:rPr>
          <w:t xml:space="preserve"> </w:t>
        </w:r>
        <w:r w:rsidR="004C04BA" w:rsidRPr="00413B87">
          <w:rPr>
            <w:rStyle w:val="Hyperlink"/>
          </w:rPr>
          <w:t>kwaliteit</w:t>
        </w:r>
        <w:r w:rsidR="004C04BA">
          <w:rPr>
            <w:rStyle w:val="Hyperlink"/>
          </w:rPr>
          <w:t xml:space="preserve"> </w:t>
        </w:r>
        <w:r w:rsidR="004C04BA" w:rsidRPr="00413B87">
          <w:rPr>
            <w:rStyle w:val="Hyperlink"/>
          </w:rPr>
          <w:t>van</w:t>
        </w:r>
        <w:r w:rsidR="004C04BA">
          <w:rPr>
            <w:rStyle w:val="Hyperlink"/>
          </w:rPr>
          <w:t xml:space="preserve"> </w:t>
        </w:r>
        <w:r w:rsidR="004C04BA" w:rsidRPr="00413B87">
          <w:rPr>
            <w:rStyle w:val="Hyperlink"/>
          </w:rPr>
          <w:t>audits</w:t>
        </w:r>
      </w:hyperlink>
      <w:r w:rsidR="004C04BA">
        <w:rPr>
          <w:rFonts w:cs="Arial"/>
          <w:color w:val="000000"/>
        </w:rPr>
        <w:t xml:space="preserve"> </w:t>
      </w:r>
    </w:p>
    <w:p w:rsidR="004C04BA" w:rsidRPr="00413B87" w:rsidRDefault="009B1B23" w:rsidP="00DD014E">
      <w:pPr>
        <w:pStyle w:val="Cuerpovademecum"/>
        <w:rPr>
          <w:rStyle w:val="Hyperlink"/>
          <w:lang w:val="en-US"/>
        </w:rPr>
      </w:pPr>
      <w:hyperlink r:id="rId329" w:history="1">
        <w:r w:rsidR="004C04BA" w:rsidRPr="00413B87">
          <w:rPr>
            <w:rStyle w:val="Hyperlink"/>
            <w:lang w:val="en-US"/>
          </w:rPr>
          <w:t>BDO</w:t>
        </w:r>
        <w:r w:rsidR="004C04BA">
          <w:rPr>
            <w:rStyle w:val="Hyperlink"/>
            <w:lang w:val="en-US"/>
          </w:rPr>
          <w:t xml:space="preserve"> </w:t>
        </w:r>
        <w:r w:rsidR="004C04BA" w:rsidRPr="00413B87">
          <w:rPr>
            <w:rStyle w:val="Hyperlink"/>
            <w:lang w:val="en-US"/>
          </w:rPr>
          <w:t>wint</w:t>
        </w:r>
        <w:r w:rsidR="004C04BA">
          <w:rPr>
            <w:rStyle w:val="Hyperlink"/>
            <w:lang w:val="en-US"/>
          </w:rPr>
          <w:t xml:space="preserve"> </w:t>
        </w:r>
        <w:r w:rsidR="004C04BA" w:rsidRPr="00413B87">
          <w:rPr>
            <w:rStyle w:val="Hyperlink"/>
            <w:lang w:val="en-US"/>
          </w:rPr>
          <w:t>meeste</w:t>
        </w:r>
        <w:r w:rsidR="004C04BA">
          <w:rPr>
            <w:rStyle w:val="Hyperlink"/>
            <w:lang w:val="en-US"/>
          </w:rPr>
          <w:t xml:space="preserve"> </w:t>
        </w:r>
        <w:r w:rsidR="004C04BA" w:rsidRPr="00413B87">
          <w:rPr>
            <w:rStyle w:val="Hyperlink"/>
            <w:lang w:val="en-US"/>
          </w:rPr>
          <w:t>nieuwe</w:t>
        </w:r>
        <w:r w:rsidR="004C04BA">
          <w:rPr>
            <w:rStyle w:val="Hyperlink"/>
            <w:lang w:val="en-US"/>
          </w:rPr>
          <w:t xml:space="preserve"> </w:t>
        </w:r>
        <w:r w:rsidR="004C04BA" w:rsidRPr="00413B87">
          <w:rPr>
            <w:rStyle w:val="Hyperlink"/>
            <w:lang w:val="en-US"/>
          </w:rPr>
          <w:t>SEC-auditklanten</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de</w:t>
        </w:r>
        <w:r w:rsidR="004C04BA">
          <w:rPr>
            <w:rStyle w:val="Hyperlink"/>
            <w:lang w:val="en-US"/>
          </w:rPr>
          <w:t xml:space="preserve"> </w:t>
        </w:r>
        <w:r w:rsidR="004C04BA" w:rsidRPr="00413B87">
          <w:rPr>
            <w:rStyle w:val="Hyperlink"/>
            <w:lang w:val="en-US"/>
          </w:rPr>
          <w:t>VS</w:t>
        </w:r>
      </w:hyperlink>
    </w:p>
    <w:p w:rsidR="004C04BA" w:rsidRPr="00413B87" w:rsidRDefault="009B1B23" w:rsidP="00631976">
      <w:pPr>
        <w:pStyle w:val="Cuerpovademecum"/>
        <w:rPr>
          <w:rStyle w:val="Hyperlink"/>
          <w:lang w:val="en-US"/>
        </w:rPr>
      </w:pPr>
      <w:hyperlink r:id="rId330" w:history="1">
        <w:r w:rsidR="004C04BA" w:rsidRPr="00413B87">
          <w:rPr>
            <w:rStyle w:val="Hyperlink"/>
            <w:lang w:val="en-US"/>
          </w:rPr>
          <w:t>Aandeelhouder</w:t>
        </w:r>
        <w:r w:rsidR="004C04BA">
          <w:rPr>
            <w:rStyle w:val="Hyperlink"/>
            <w:lang w:val="en-US"/>
          </w:rPr>
          <w:t xml:space="preserve"> </w:t>
        </w:r>
        <w:r w:rsidR="004C04BA" w:rsidRPr="00413B87">
          <w:rPr>
            <w:rStyle w:val="Hyperlink"/>
            <w:lang w:val="en-US"/>
          </w:rPr>
          <w:t>moet</w:t>
        </w:r>
        <w:r w:rsidR="004C04BA">
          <w:rPr>
            <w:rStyle w:val="Hyperlink"/>
            <w:lang w:val="en-US"/>
          </w:rPr>
          <w:t xml:space="preserve"> </w:t>
        </w:r>
        <w:r w:rsidR="004C04BA" w:rsidRPr="00413B87">
          <w:rPr>
            <w:rStyle w:val="Hyperlink"/>
            <w:lang w:val="en-US"/>
          </w:rPr>
          <w:t>voortouw</w:t>
        </w:r>
        <w:r w:rsidR="004C04BA">
          <w:rPr>
            <w:rStyle w:val="Hyperlink"/>
            <w:lang w:val="en-US"/>
          </w:rPr>
          <w:t xml:space="preserve"> </w:t>
        </w:r>
        <w:r w:rsidR="004C04BA" w:rsidRPr="00413B87">
          <w:rPr>
            <w:rStyle w:val="Hyperlink"/>
            <w:lang w:val="en-US"/>
          </w:rPr>
          <w:t>nemen</w:t>
        </w:r>
        <w:r w:rsidR="004C04BA">
          <w:rPr>
            <w:rStyle w:val="Hyperlink"/>
            <w:lang w:val="en-US"/>
          </w:rPr>
          <w:t xml:space="preserve"> </w:t>
        </w:r>
        <w:r w:rsidR="004C04BA" w:rsidRPr="00413B87">
          <w:rPr>
            <w:rStyle w:val="Hyperlink"/>
            <w:lang w:val="en-US"/>
          </w:rPr>
          <w:t>om</w:t>
        </w:r>
        <w:r w:rsidR="004C04BA">
          <w:rPr>
            <w:rStyle w:val="Hyperlink"/>
            <w:lang w:val="en-US"/>
          </w:rPr>
          <w:t xml:space="preserve"> </w:t>
        </w:r>
        <w:r w:rsidR="004C04BA" w:rsidRPr="00413B87">
          <w:rPr>
            <w:rStyle w:val="Hyperlink"/>
            <w:lang w:val="en-US"/>
          </w:rPr>
          <w:t>kwaliteit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te</w:t>
        </w:r>
        <w:r w:rsidR="004C04BA">
          <w:rPr>
            <w:rStyle w:val="Hyperlink"/>
            <w:lang w:val="en-US"/>
          </w:rPr>
          <w:t xml:space="preserve"> </w:t>
        </w:r>
        <w:r w:rsidR="004C04BA" w:rsidRPr="00413B87">
          <w:rPr>
            <w:rStyle w:val="Hyperlink"/>
            <w:lang w:val="en-US"/>
          </w:rPr>
          <w:t>waarborgen</w:t>
        </w:r>
      </w:hyperlink>
    </w:p>
    <w:p w:rsidR="004C04BA" w:rsidRPr="00413B87" w:rsidRDefault="009B1B23" w:rsidP="00631976">
      <w:pPr>
        <w:pStyle w:val="Cuerpovademecum"/>
        <w:rPr>
          <w:rStyle w:val="Hyperlink"/>
          <w:lang w:val="en-US"/>
        </w:rPr>
      </w:pPr>
      <w:hyperlink r:id="rId331" w:history="1">
        <w:r w:rsidR="004C04BA" w:rsidRPr="00413B87">
          <w:rPr>
            <w:rStyle w:val="Hyperlink"/>
            <w:lang w:val="en-US"/>
          </w:rPr>
          <w:t>VEB</w:t>
        </w:r>
        <w:r w:rsidR="004C04BA">
          <w:rPr>
            <w:rStyle w:val="Hyperlink"/>
            <w:lang w:val="en-US"/>
          </w:rPr>
          <w:t xml:space="preserve"> </w:t>
        </w:r>
        <w:r w:rsidR="004C04BA" w:rsidRPr="00413B87">
          <w:rPr>
            <w:rStyle w:val="Hyperlink"/>
            <w:lang w:val="en-US"/>
          </w:rPr>
          <w:t>legt</w:t>
        </w:r>
        <w:r w:rsidR="004C04BA">
          <w:rPr>
            <w:rStyle w:val="Hyperlink"/>
            <w:lang w:val="en-US"/>
          </w:rPr>
          <w:t xml:space="preserve"> </w:t>
        </w:r>
        <w:r w:rsidR="004C04BA" w:rsidRPr="00413B87">
          <w:rPr>
            <w:rStyle w:val="Hyperlink"/>
            <w:lang w:val="en-US"/>
          </w:rPr>
          <w:t>auditcommissie</w:t>
        </w:r>
        <w:r w:rsidR="004C04BA">
          <w:rPr>
            <w:rStyle w:val="Hyperlink"/>
            <w:lang w:val="en-US"/>
          </w:rPr>
          <w:t xml:space="preserve"> </w:t>
        </w:r>
        <w:r w:rsidR="004C04BA" w:rsidRPr="00413B87">
          <w:rPr>
            <w:rStyle w:val="Hyperlink"/>
            <w:lang w:val="en-US"/>
          </w:rPr>
          <w:t>op</w:t>
        </w:r>
        <w:r w:rsidR="004C04BA">
          <w:rPr>
            <w:rStyle w:val="Hyperlink"/>
            <w:lang w:val="en-US"/>
          </w:rPr>
          <w:t xml:space="preserve"> </w:t>
        </w:r>
        <w:r w:rsidR="004C04BA" w:rsidRPr="00413B87">
          <w:rPr>
            <w:rStyle w:val="Hyperlink"/>
            <w:lang w:val="en-US"/>
          </w:rPr>
          <w:t>snijtafel</w:t>
        </w:r>
      </w:hyperlink>
    </w:p>
    <w:p w:rsidR="004C04BA" w:rsidRPr="00413B87" w:rsidRDefault="004C04BA" w:rsidP="0091374B">
      <w:pPr>
        <w:pStyle w:val="Cuerpovademecum"/>
        <w:rPr>
          <w:rStyle w:val="Hyperlink"/>
          <w:lang w:val="en-US"/>
        </w:rPr>
      </w:pPr>
    </w:p>
    <w:p w:rsidR="004C04BA" w:rsidRPr="00413B87" w:rsidRDefault="004C04BA" w:rsidP="0091374B">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rPr>
          <w:lang w:val="en-US"/>
        </w:rPr>
      </w:pPr>
      <w:r w:rsidRPr="00413B87">
        <w:rPr>
          <w:lang w:val="en-US"/>
        </w:rPr>
        <w:lastRenderedPageBreak/>
        <w:t>KPMG</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920AE3">
      <w:pPr>
        <w:pStyle w:val="Cuerpovademecum"/>
        <w:rPr>
          <w:rFonts w:cs="Arial"/>
          <w:color w:val="000000"/>
          <w:lang w:val="en-US"/>
        </w:rPr>
      </w:pPr>
      <w:hyperlink r:id="rId332" w:history="1">
        <w:r w:rsidR="004C04BA" w:rsidRPr="00413B87">
          <w:rPr>
            <w:rStyle w:val="Hyperlink"/>
            <w:lang w:val="en-US"/>
          </w:rPr>
          <w:t>New</w:t>
        </w:r>
        <w:r w:rsidR="004C04BA">
          <w:rPr>
            <w:rStyle w:val="Hyperlink"/>
            <w:lang w:val="en-US"/>
          </w:rPr>
          <w:t xml:space="preserve"> </w:t>
        </w:r>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Requirements</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Significant</w:t>
        </w:r>
        <w:r w:rsidR="004C04BA">
          <w:rPr>
            <w:rStyle w:val="Hyperlink"/>
            <w:lang w:val="en-US"/>
          </w:rPr>
          <w:t xml:space="preserve"> </w:t>
        </w:r>
        <w:r w:rsidR="004C04BA" w:rsidRPr="00413B87">
          <w:rPr>
            <w:rStyle w:val="Hyperlink"/>
            <w:lang w:val="en-US"/>
          </w:rPr>
          <w:t>Step</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Enhancing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Value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Independent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r w:rsidR="004C04BA" w:rsidRPr="00413B87">
          <w:rPr>
            <w:rStyle w:val="Hyperlink"/>
            <w:lang w:val="en-US"/>
          </w:rPr>
          <w:t>KPMG</w:t>
        </w:r>
      </w:hyperlink>
      <w:r w:rsidR="004C04BA">
        <w:rPr>
          <w:rFonts w:cs="Arial"/>
          <w:color w:val="000000"/>
          <w:lang w:val="en-US"/>
        </w:rPr>
        <w:t xml:space="preserve"> </w:t>
      </w:r>
    </w:p>
    <w:p w:rsidR="004C04BA" w:rsidRPr="00413B87" w:rsidRDefault="009B1B23" w:rsidP="00B24F18">
      <w:pPr>
        <w:pStyle w:val="Cuerpovademecum"/>
        <w:rPr>
          <w:rStyle w:val="Hyperlink"/>
          <w:lang w:val="en-US"/>
        </w:rPr>
      </w:pPr>
      <w:hyperlink r:id="rId333" w:history="1">
        <w:r w:rsidR="004C04BA" w:rsidRPr="00413B87">
          <w:rPr>
            <w:rStyle w:val="Hyperlink"/>
            <w:lang w:val="en-US"/>
          </w:rPr>
          <w:t>Auditor's</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More</w:t>
        </w:r>
        <w:r w:rsidR="004C04BA">
          <w:rPr>
            <w:rStyle w:val="Hyperlink"/>
            <w:lang w:val="en-US"/>
          </w:rPr>
          <w:t xml:space="preserve"> </w:t>
        </w:r>
        <w:r w:rsidR="004C04BA" w:rsidRPr="00413B87">
          <w:rPr>
            <w:rStyle w:val="Hyperlink"/>
            <w:lang w:val="en-US"/>
          </w:rPr>
          <w:t>insight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transparency</w:t>
        </w:r>
      </w:hyperlink>
    </w:p>
    <w:p w:rsidR="004C04BA" w:rsidRPr="00413B87" w:rsidRDefault="009B1B23" w:rsidP="001C3446">
      <w:pPr>
        <w:pStyle w:val="Cuerpovademecum"/>
        <w:rPr>
          <w:lang w:val="en-US"/>
        </w:rPr>
      </w:pPr>
      <w:hyperlink r:id="rId334" w:history="1">
        <w:r w:rsidR="004C04BA" w:rsidRPr="00413B87">
          <w:rPr>
            <w:rStyle w:val="Hyperlink"/>
            <w:lang w:val="en-US"/>
          </w:rPr>
          <w:t>KPMG:</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committees</w:t>
        </w:r>
        <w:r w:rsidR="004C04BA">
          <w:rPr>
            <w:rStyle w:val="Hyperlink"/>
            <w:lang w:val="en-US"/>
          </w:rPr>
          <w:t xml:space="preserve"> </w:t>
        </w:r>
        <w:r w:rsidR="004C04BA" w:rsidRPr="00413B87">
          <w:rPr>
            <w:rStyle w:val="Hyperlink"/>
            <w:lang w:val="en-US"/>
          </w:rPr>
          <w:t>cite</w:t>
        </w:r>
        <w:r w:rsidR="004C04BA">
          <w:rPr>
            <w:rStyle w:val="Hyperlink"/>
            <w:lang w:val="en-US"/>
          </w:rPr>
          <w:t xml:space="preserve"> </w:t>
        </w:r>
        <w:r w:rsidR="004C04BA" w:rsidRPr="00413B87">
          <w:rPr>
            <w:rStyle w:val="Hyperlink"/>
            <w:lang w:val="en-US"/>
          </w:rPr>
          <w:t>uncertainty,</w:t>
        </w:r>
        <w:r w:rsidR="004C04BA">
          <w:rPr>
            <w:rStyle w:val="Hyperlink"/>
            <w:lang w:val="en-US"/>
          </w:rPr>
          <w:t xml:space="preserve"> </w:t>
        </w:r>
        <w:r w:rsidR="004C04BA" w:rsidRPr="00413B87">
          <w:rPr>
            <w:rStyle w:val="Hyperlink"/>
            <w:lang w:val="en-US"/>
          </w:rPr>
          <w:t>volatility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high</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environment</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top</w:t>
        </w:r>
        <w:r w:rsidR="004C04BA">
          <w:rPr>
            <w:rStyle w:val="Hyperlink"/>
            <w:lang w:val="en-US"/>
          </w:rPr>
          <w:t xml:space="preserve"> </w:t>
        </w:r>
        <w:r w:rsidR="004C04BA" w:rsidRPr="00413B87">
          <w:rPr>
            <w:rStyle w:val="Hyperlink"/>
            <w:lang w:val="en-US"/>
          </w:rPr>
          <w:t>challenges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2015</w:t>
        </w:r>
      </w:hyperlink>
      <w:r w:rsidR="004C04BA">
        <w:rPr>
          <w:rFonts w:cs="Arial"/>
          <w:color w:val="000000"/>
          <w:lang w:val="en-US"/>
        </w:rPr>
        <w:t xml:space="preserve"> </w:t>
      </w:r>
    </w:p>
    <w:p w:rsidR="004C04BA" w:rsidRPr="00413B87" w:rsidRDefault="004C04BA" w:rsidP="00B24F18">
      <w:pPr>
        <w:pStyle w:val="Cuerpovademecum"/>
        <w:rPr>
          <w:rStyle w:val="Hyperlink"/>
          <w:lang w:val="en-US"/>
        </w:rPr>
      </w:pPr>
    </w:p>
    <w:p w:rsidR="004C04BA" w:rsidRPr="00BE28DB" w:rsidRDefault="004C04BA" w:rsidP="00920AE3">
      <w:pPr>
        <w:pStyle w:val="Cuerpovademecum"/>
        <w:jc w:val="center"/>
      </w:pPr>
      <w:r w:rsidRPr="00413B87">
        <w:rPr>
          <w:rFonts w:cs="Palatino Linotype"/>
          <w:sz w:val="40"/>
          <w:szCs w:val="40"/>
          <w:lang w:val="es-CO"/>
        </w:rPr>
        <w:sym w:font="Wingdings 2" w:char="F068"/>
      </w:r>
    </w:p>
    <w:p w:rsidR="004C04BA" w:rsidRPr="00413B87" w:rsidRDefault="004C04BA" w:rsidP="00920AE3">
      <w:pPr>
        <w:pStyle w:val="Estilo10"/>
        <w:rPr>
          <w:lang w:val="en-US"/>
        </w:rPr>
      </w:pPr>
      <w:r w:rsidRPr="00413B87">
        <w:rPr>
          <w:lang w:val="en-US"/>
        </w:rPr>
        <w:t>Malaysian</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Malasia</w:t>
      </w:r>
    </w:p>
    <w:p w:rsidR="004C04BA" w:rsidRPr="00413B87" w:rsidRDefault="009B1B23" w:rsidP="00920AE3">
      <w:pPr>
        <w:pStyle w:val="Cuerpovademecum"/>
        <w:rPr>
          <w:lang w:val="en-US"/>
        </w:rPr>
      </w:pPr>
      <w:hyperlink r:id="rId335" w:history="1">
        <w:hyperlink r:id="rId336" w:history="1">
          <w:r w:rsidR="004C04BA" w:rsidRPr="00413B87">
            <w:rPr>
              <w:rStyle w:val="Hyperlink"/>
              <w:lang w:val="en-US"/>
            </w:rPr>
            <w:t>Auditor</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Special</w:t>
          </w:r>
          <w:r w:rsidR="004C04BA">
            <w:rPr>
              <w:rStyle w:val="Hyperlink"/>
              <w:lang w:val="en-US"/>
            </w:rPr>
            <w:t xml:space="preserve"> </w:t>
          </w:r>
          <w:r w:rsidR="004C04BA" w:rsidRPr="00413B87">
            <w:rPr>
              <w:rStyle w:val="Hyperlink"/>
              <w:lang w:val="en-US"/>
            </w:rPr>
            <w:t>Refund</w:t>
          </w:r>
          <w:r w:rsidR="004C04BA">
            <w:rPr>
              <w:rStyle w:val="Hyperlink"/>
              <w:lang w:val="en-US"/>
            </w:rPr>
            <w:t xml:space="preserve"> </w:t>
          </w:r>
          <w:r w:rsidR="004C04BA" w:rsidRPr="00413B87">
            <w:rPr>
              <w:rStyle w:val="Hyperlink"/>
              <w:lang w:val="en-US"/>
            </w:rPr>
            <w:t>Claims</w:t>
          </w:r>
          <w:r w:rsidR="004C04BA">
            <w:rPr>
              <w:rStyle w:val="Hyperlink"/>
              <w:lang w:val="en-US"/>
            </w:rPr>
            <w:t xml:space="preserve"> </w:t>
          </w:r>
          <w:r w:rsidR="004C04BA" w:rsidRPr="00413B87">
            <w:rPr>
              <w:rStyle w:val="Hyperlink"/>
              <w:lang w:val="en-US"/>
            </w:rPr>
            <w:t>Pursuant</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Requirements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Goods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Act</w:t>
          </w:r>
          <w:r w:rsidR="004C04BA">
            <w:rPr>
              <w:rStyle w:val="Hyperlink"/>
              <w:lang w:val="en-US"/>
            </w:rPr>
            <w:t xml:space="preserve"> </w:t>
          </w:r>
          <w:r w:rsidR="004C04BA" w:rsidRPr="00413B87">
            <w:rPr>
              <w:rStyle w:val="Hyperlink"/>
              <w:lang w:val="en-US"/>
            </w:rPr>
            <w:t>2014</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Issue</w:t>
          </w:r>
          <w:r w:rsidR="004C04BA">
            <w:rPr>
              <w:rStyle w:val="Hyperlink"/>
              <w:lang w:val="en-US"/>
            </w:rPr>
            <w:t xml:space="preserve"> </w:t>
          </w:r>
          <w:r w:rsidR="004C04BA" w:rsidRPr="00413B87">
            <w:rPr>
              <w:rStyle w:val="Hyperlink"/>
              <w:lang w:val="en-US"/>
            </w:rPr>
            <w:t>No.</w:t>
          </w:r>
          <w:r w:rsidR="004C04BA">
            <w:rPr>
              <w:rStyle w:val="Hyperlink"/>
              <w:lang w:val="en-US"/>
            </w:rPr>
            <w:t xml:space="preserve"> </w:t>
          </w:r>
          <w:r w:rsidR="004C04BA" w:rsidRPr="00413B87">
            <w:rPr>
              <w:rStyle w:val="Hyperlink"/>
              <w:lang w:val="en-US"/>
            </w:rPr>
            <w:t>8,</w:t>
          </w:r>
          <w:r w:rsidR="004C04BA">
            <w:rPr>
              <w:rStyle w:val="Hyperlink"/>
              <w:lang w:val="en-US"/>
            </w:rPr>
            <w:t xml:space="preserve"> </w:t>
          </w:r>
          <w:r w:rsidR="004C04BA" w:rsidRPr="00413B87">
            <w:rPr>
              <w:rStyle w:val="Hyperlink"/>
              <w:lang w:val="en-US"/>
            </w:rPr>
            <w:t>Claiming</w:t>
          </w:r>
          <w:r w:rsidR="004C04BA">
            <w:rPr>
              <w:rStyle w:val="Hyperlink"/>
              <w:lang w:val="en-US"/>
            </w:rPr>
            <w:t xml:space="preserve"> </w:t>
          </w:r>
          <w:r w:rsidR="004C04BA" w:rsidRPr="00413B87">
            <w:rPr>
              <w:rStyle w:val="Hyperlink"/>
              <w:lang w:val="en-US"/>
            </w:rPr>
            <w:t>Special</w:t>
          </w:r>
          <w:r w:rsidR="004C04BA">
            <w:rPr>
              <w:rStyle w:val="Hyperlink"/>
              <w:lang w:val="en-US"/>
            </w:rPr>
            <w:t xml:space="preserve"> </w:t>
          </w:r>
          <w:r w:rsidR="004C04BA" w:rsidRPr="00413B87">
            <w:rPr>
              <w:rStyle w:val="Hyperlink"/>
              <w:lang w:val="en-US"/>
            </w:rPr>
            <w:t>Refund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Goods</w:t>
          </w:r>
          <w:r w:rsidR="004C04BA">
            <w:rPr>
              <w:rStyle w:val="Hyperlink"/>
              <w:lang w:val="en-US"/>
            </w:rPr>
            <w:t xml:space="preserve"> </w:t>
          </w:r>
          <w:r w:rsidR="004C04BA" w:rsidRPr="00413B87">
            <w:rPr>
              <w:rStyle w:val="Hyperlink"/>
              <w:lang w:val="en-US"/>
            </w:rPr>
            <w:t>Held</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Hand</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1</w:t>
          </w:r>
          <w:r w:rsidR="004C04BA">
            <w:rPr>
              <w:rStyle w:val="Hyperlink"/>
              <w:lang w:val="en-US"/>
            </w:rPr>
            <w:t xml:space="preserve"> </w:t>
          </w:r>
          <w:r w:rsidR="004C04BA" w:rsidRPr="00413B87">
            <w:rPr>
              <w:rStyle w:val="Hyperlink"/>
              <w:lang w:val="en-US"/>
            </w:rPr>
            <w:t>April</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Panel</w:t>
          </w:r>
          <w:r w:rsidR="004C04BA">
            <w:rPr>
              <w:rStyle w:val="Hyperlink"/>
              <w:lang w:val="en-US"/>
            </w:rPr>
            <w:t xml:space="preserve"> </w:t>
          </w:r>
          <w:r w:rsidR="004C04BA" w:rsidRPr="00413B87">
            <w:rPr>
              <w:rStyle w:val="Hyperlink"/>
              <w:lang w:val="en-US"/>
            </w:rPr>
            <w:t>Decision</w:t>
          </w:r>
          <w:r w:rsidR="004C04BA">
            <w:rPr>
              <w:rStyle w:val="Hyperlink"/>
              <w:lang w:val="en-US"/>
            </w:rPr>
            <w:t xml:space="preserve"> </w:t>
          </w:r>
          <w:r w:rsidR="004C04BA" w:rsidRPr="00413B87">
            <w:rPr>
              <w:rStyle w:val="Hyperlink"/>
              <w:lang w:val="en-US"/>
            </w:rPr>
            <w:t>2/2014</w:t>
          </w:r>
          <w:r w:rsidR="004C04BA">
            <w:rPr>
              <w:rStyle w:val="Hyperlink"/>
              <w:lang w:val="en-US"/>
            </w:rPr>
            <w:t xml:space="preserve"> </w:t>
          </w:r>
          <w:r w:rsidR="004C04BA" w:rsidRPr="00413B87">
            <w:rPr>
              <w:rStyle w:val="Hyperlink"/>
              <w:lang w:val="en-US"/>
            </w:rPr>
            <w:t>GST</w:t>
          </w:r>
          <w:r w:rsidR="004C04BA">
            <w:rPr>
              <w:rStyle w:val="Hyperlink"/>
              <w:lang w:val="en-US"/>
            </w:rPr>
            <w:t xml:space="preserve"> </w:t>
          </w:r>
          <w:r w:rsidR="004C04BA" w:rsidRPr="00413B87">
            <w:rPr>
              <w:rStyle w:val="Hyperlink"/>
              <w:lang w:val="en-US"/>
            </w:rPr>
            <w:t>Frequently</w:t>
          </w:r>
          <w:r w:rsidR="004C04BA">
            <w:rPr>
              <w:rStyle w:val="Hyperlink"/>
              <w:lang w:val="en-US"/>
            </w:rPr>
            <w:t xml:space="preserve"> </w:t>
          </w:r>
          <w:r w:rsidR="004C04BA" w:rsidRPr="00413B87">
            <w:rPr>
              <w:rStyle w:val="Hyperlink"/>
              <w:lang w:val="en-US"/>
            </w:rPr>
            <w:t>Asked</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hyperlink>
      </w:hyperlink>
    </w:p>
    <w:p w:rsidR="004C04BA" w:rsidRPr="00413B87" w:rsidRDefault="009B1B23" w:rsidP="00470C1E">
      <w:pPr>
        <w:pStyle w:val="Cuerpovademecum"/>
        <w:rPr>
          <w:rStyle w:val="Hyperlink"/>
          <w:lang w:val="en-US"/>
        </w:rPr>
      </w:pPr>
      <w:hyperlink r:id="rId337" w:history="1">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members</w:t>
        </w:r>
        <w:r w:rsidR="004C04BA">
          <w:rPr>
            <w:rStyle w:val="Hyperlink"/>
            <w:lang w:val="en-US"/>
          </w:rPr>
          <w:t xml:space="preserve"> </w:t>
        </w:r>
        <w:r w:rsidR="004C04BA" w:rsidRPr="00413B87">
          <w:rPr>
            <w:rStyle w:val="Hyperlink"/>
            <w:lang w:val="en-US"/>
          </w:rPr>
          <w:t>must</w:t>
        </w:r>
        <w:r w:rsidR="004C04BA">
          <w:rPr>
            <w:rStyle w:val="Hyperlink"/>
            <w:lang w:val="en-US"/>
          </w:rPr>
          <w:t xml:space="preserve"> </w:t>
        </w:r>
        <w:r w:rsidR="004C04BA" w:rsidRPr="00413B87">
          <w:rPr>
            <w:rStyle w:val="Hyperlink"/>
            <w:lang w:val="en-US"/>
          </w:rPr>
          <w:t>take</w:t>
        </w:r>
        <w:r w:rsidR="004C04BA">
          <w:rPr>
            <w:rStyle w:val="Hyperlink"/>
            <w:lang w:val="en-US"/>
          </w:rPr>
          <w:t xml:space="preserve"> </w:t>
        </w:r>
        <w:r w:rsidR="004C04BA" w:rsidRPr="00413B87">
          <w:rPr>
            <w:rStyle w:val="Hyperlink"/>
            <w:lang w:val="en-US"/>
          </w:rPr>
          <w:t>their</w:t>
        </w:r>
        <w:r w:rsidR="004C04BA">
          <w:rPr>
            <w:rStyle w:val="Hyperlink"/>
            <w:lang w:val="en-US"/>
          </w:rPr>
          <w:t xml:space="preserve"> </w:t>
        </w:r>
        <w:r w:rsidR="004C04BA" w:rsidRPr="00413B87">
          <w:rPr>
            <w:rStyle w:val="Hyperlink"/>
            <w:lang w:val="en-US"/>
          </w:rPr>
          <w:t>responsibilities</w:t>
        </w:r>
        <w:r w:rsidR="004C04BA">
          <w:rPr>
            <w:rStyle w:val="Hyperlink"/>
            <w:lang w:val="en-US"/>
          </w:rPr>
          <w:t xml:space="preserve"> </w:t>
        </w:r>
        <w:r w:rsidR="004C04BA" w:rsidRPr="00413B87">
          <w:rPr>
            <w:rStyle w:val="Hyperlink"/>
            <w:lang w:val="en-US"/>
          </w:rPr>
          <w:t>professionally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objectively,"</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r w:rsidR="004C04BA" w:rsidRPr="00413B87">
          <w:rPr>
            <w:rStyle w:val="Hyperlink"/>
            <w:lang w:val="en-US"/>
          </w:rPr>
          <w:t>PAC</w:t>
        </w:r>
        <w:r w:rsidR="004C04BA">
          <w:rPr>
            <w:rStyle w:val="Hyperlink"/>
            <w:lang w:val="en-US"/>
          </w:rPr>
          <w:t xml:space="preserve"> </w:t>
        </w:r>
        <w:r w:rsidR="004C04BA" w:rsidRPr="00413B87">
          <w:rPr>
            <w:rStyle w:val="Hyperlink"/>
            <w:lang w:val="en-US"/>
          </w:rPr>
          <w:t>Chairman</w:t>
        </w:r>
      </w:hyperlink>
    </w:p>
    <w:p w:rsidR="004C04BA" w:rsidRPr="00413B87" w:rsidRDefault="009B1B23" w:rsidP="002301B3">
      <w:pPr>
        <w:pStyle w:val="Cuerpovademecum"/>
        <w:rPr>
          <w:rStyle w:val="Hyperlink"/>
          <w:lang w:val="en-US"/>
        </w:rPr>
      </w:pPr>
      <w:hyperlink r:id="rId338" w:history="1">
        <w:r w:rsidR="004C04BA" w:rsidRPr="00413B87">
          <w:rPr>
            <w:rStyle w:val="Hyperlink"/>
            <w:lang w:val="en-US"/>
          </w:rPr>
          <w:t>Audit</w:t>
        </w:r>
        <w:r w:rsidR="004C04BA">
          <w:rPr>
            <w:rStyle w:val="Hyperlink"/>
            <w:lang w:val="en-US"/>
          </w:rPr>
          <w:t xml:space="preserve"> </w:t>
        </w:r>
        <w:r w:rsidR="004C04BA" w:rsidRPr="00413B87">
          <w:rPr>
            <w:rStyle w:val="Hyperlink"/>
            <w:lang w:val="en-US"/>
          </w:rPr>
          <w:t>firm:</w:t>
        </w:r>
        <w:r w:rsidR="004C04BA">
          <w:rPr>
            <w:rStyle w:val="Hyperlink"/>
            <w:lang w:val="en-US"/>
          </w:rPr>
          <w:t xml:space="preserve"> </w:t>
        </w:r>
        <w:r w:rsidR="004C04BA" w:rsidRPr="00413B87">
          <w:rPr>
            <w:rStyle w:val="Hyperlink"/>
            <w:lang w:val="en-US"/>
          </w:rPr>
          <w:t>'Possible</w:t>
        </w:r>
        <w:r w:rsidR="004C04BA">
          <w:rPr>
            <w:rStyle w:val="Hyperlink"/>
            <w:lang w:val="en-US"/>
          </w:rPr>
          <w:t xml:space="preserve"> </w:t>
        </w:r>
        <w:r w:rsidR="004C04BA" w:rsidRPr="00413B87">
          <w:rPr>
            <w:rStyle w:val="Hyperlink"/>
            <w:lang w:val="en-US"/>
          </w:rPr>
          <w:t>irregularities'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Scanwolf</w:t>
        </w:r>
      </w:hyperlink>
    </w:p>
    <w:p w:rsidR="004C04BA" w:rsidRPr="00413B87" w:rsidRDefault="009B1B23" w:rsidP="002301B3">
      <w:pPr>
        <w:pStyle w:val="Cuerpovademecum"/>
        <w:rPr>
          <w:rStyle w:val="Hyperlink"/>
          <w:lang w:val="en-US"/>
        </w:rPr>
      </w:pPr>
      <w:hyperlink r:id="rId339" w:history="1">
        <w:r w:rsidR="004C04BA" w:rsidRPr="00413B87">
          <w:rPr>
            <w:rStyle w:val="Hyperlink"/>
            <w:lang w:val="en-US"/>
          </w:rPr>
          <w:t>Auditors</w:t>
        </w:r>
        <w:r w:rsidR="004C04BA">
          <w:rPr>
            <w:rStyle w:val="Hyperlink"/>
            <w:lang w:val="en-US"/>
          </w:rPr>
          <w:t xml:space="preserve"> </w:t>
        </w:r>
        <w:r w:rsidR="004C04BA" w:rsidRPr="00413B87">
          <w:rPr>
            <w:rStyle w:val="Hyperlink"/>
            <w:lang w:val="en-US"/>
          </w:rPr>
          <w:t>issue</w:t>
        </w:r>
        <w:r w:rsidR="004C04BA">
          <w:rPr>
            <w:rStyle w:val="Hyperlink"/>
            <w:lang w:val="en-US"/>
          </w:rPr>
          <w:t xml:space="preserve"> </w:t>
        </w:r>
        <w:r w:rsidR="004C04BA" w:rsidRPr="00413B87">
          <w:rPr>
            <w:rStyle w:val="Hyperlink"/>
            <w:lang w:val="en-US"/>
          </w:rPr>
          <w:t>qualified</w:t>
        </w:r>
        <w:r w:rsidR="004C04BA">
          <w:rPr>
            <w:rStyle w:val="Hyperlink"/>
            <w:lang w:val="en-US"/>
          </w:rPr>
          <w:t xml:space="preserve"> </w:t>
        </w:r>
        <w:r w:rsidR="004C04BA" w:rsidRPr="00413B87">
          <w:rPr>
            <w:rStyle w:val="Hyperlink"/>
            <w:lang w:val="en-US"/>
          </w:rPr>
          <w:t>opinion</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Ire-Tex's</w:t>
        </w:r>
        <w:r w:rsidR="004C04BA">
          <w:rPr>
            <w:rStyle w:val="Hyperlink"/>
            <w:lang w:val="en-US"/>
          </w:rPr>
          <w:t xml:space="preserve"> </w:t>
        </w:r>
        <w:r w:rsidR="004C04BA" w:rsidRPr="00413B87">
          <w:rPr>
            <w:rStyle w:val="Hyperlink"/>
            <w:lang w:val="en-US"/>
          </w:rPr>
          <w:t>FY14</w:t>
        </w:r>
        <w:r w:rsidR="004C04BA">
          <w:rPr>
            <w:rStyle w:val="Hyperlink"/>
            <w:lang w:val="en-US"/>
          </w:rPr>
          <w:t xml:space="preserve"> </w:t>
        </w:r>
        <w:r w:rsidR="004C04BA" w:rsidRPr="00413B87">
          <w:rPr>
            <w:rStyle w:val="Hyperlink"/>
            <w:lang w:val="en-US"/>
          </w:rPr>
          <w:t>accounts</w:t>
        </w:r>
      </w:hyperlink>
    </w:p>
    <w:p w:rsidR="004C04BA" w:rsidRPr="00413B87" w:rsidRDefault="004C04BA" w:rsidP="002301B3">
      <w:pPr>
        <w:pStyle w:val="Cuerpovademecum"/>
        <w:rPr>
          <w:rStyle w:val="Hyperlink"/>
          <w:lang w:val="en-US"/>
        </w:rPr>
      </w:pPr>
    </w:p>
    <w:p w:rsidR="004C04BA" w:rsidRPr="00997627" w:rsidRDefault="004C04BA" w:rsidP="00631976">
      <w:pPr>
        <w:pStyle w:val="Cuerpovademecum"/>
        <w:jc w:val="center"/>
      </w:pPr>
      <w:r w:rsidRPr="00997627">
        <w:rPr>
          <w:rFonts w:cs="Palatino Linotype"/>
          <w:sz w:val="40"/>
          <w:szCs w:val="40"/>
          <w:lang w:val="es-CO"/>
        </w:rPr>
        <w:sym w:font="Wingdings 2" w:char="F068"/>
      </w:r>
    </w:p>
    <w:p w:rsidR="004C04BA" w:rsidRPr="00413B87" w:rsidRDefault="004C04BA" w:rsidP="00631976">
      <w:pPr>
        <w:pStyle w:val="Estilo10"/>
        <w:rPr>
          <w:lang w:val="en-US"/>
        </w:rPr>
      </w:pPr>
      <w:r w:rsidRPr="00413B87">
        <w:rPr>
          <w:lang w:val="en-US"/>
        </w:rPr>
        <w:t>National</w:t>
      </w:r>
      <w:r>
        <w:rPr>
          <w:lang w:val="en-US"/>
        </w:rPr>
        <w:t xml:space="preserve"> </w:t>
      </w:r>
      <w:r w:rsidRPr="00413B87">
        <w:rPr>
          <w:lang w:val="en-US"/>
        </w:rPr>
        <w:t>Board</w:t>
      </w:r>
      <w:r>
        <w:rPr>
          <w:lang w:val="en-US"/>
        </w:rPr>
        <w:t xml:space="preserve"> </w:t>
      </w:r>
      <w:r w:rsidRPr="00413B87">
        <w:rPr>
          <w:lang w:val="en-US"/>
        </w:rPr>
        <w:t>of</w:t>
      </w:r>
      <w:r>
        <w:rPr>
          <w:lang w:val="en-US"/>
        </w:rPr>
        <w:t xml:space="preserve"> </w:t>
      </w:r>
      <w:r w:rsidRPr="00413B87">
        <w:rPr>
          <w:lang w:val="en-US"/>
        </w:rPr>
        <w:t>Accountants</w:t>
      </w:r>
      <w:r>
        <w:rPr>
          <w:lang w:val="en-US"/>
        </w:rPr>
        <w:t xml:space="preserve"> </w:t>
      </w:r>
      <w:r w:rsidRPr="00413B87">
        <w:rPr>
          <w:lang w:val="en-US"/>
        </w:rPr>
        <w:t>and</w:t>
      </w:r>
      <w:r>
        <w:rPr>
          <w:lang w:val="en-US"/>
        </w:rPr>
        <w:t xml:space="preserve"> </w:t>
      </w:r>
      <w:r w:rsidRPr="00413B87">
        <w:rPr>
          <w:lang w:val="en-US"/>
        </w:rPr>
        <w:t>Auditors</w:t>
      </w:r>
      <w:r>
        <w:rPr>
          <w:lang w:val="en-US"/>
        </w:rPr>
        <w:t xml:space="preserve"> </w:t>
      </w:r>
      <w:r w:rsidRPr="00413B87">
        <w:rPr>
          <w:lang w:val="en-US"/>
        </w:rPr>
        <w:t>(NBAA)</w:t>
      </w:r>
      <w:r>
        <w:rPr>
          <w:lang w:val="en-US"/>
        </w:rPr>
        <w:t xml:space="preserve"> </w:t>
      </w:r>
      <w:r w:rsidRPr="00413B87">
        <w:rPr>
          <w:lang w:val="en-US"/>
        </w:rPr>
        <w:t>-</w:t>
      </w:r>
      <w:r>
        <w:rPr>
          <w:lang w:val="en-US"/>
        </w:rPr>
        <w:t xml:space="preserve"> </w:t>
      </w:r>
      <w:r w:rsidRPr="00413B87">
        <w:rPr>
          <w:lang w:val="en-US"/>
        </w:rPr>
        <w:t>Tanzania</w:t>
      </w:r>
      <w:r>
        <w:rPr>
          <w:lang w:val="en-US"/>
        </w:rPr>
        <w:t xml:space="preserve"> </w:t>
      </w:r>
    </w:p>
    <w:p w:rsidR="004C04BA" w:rsidRPr="00413B87" w:rsidRDefault="009B1B23" w:rsidP="00631976">
      <w:pPr>
        <w:pStyle w:val="Cuerpovademecum"/>
        <w:rPr>
          <w:rStyle w:val="Hyperlink"/>
          <w:lang w:val="en-US"/>
        </w:rPr>
      </w:pPr>
      <w:hyperlink r:id="rId340" w:history="1">
        <w:r w:rsidR="004C04BA" w:rsidRPr="00413B87">
          <w:rPr>
            <w:rStyle w:val="Hyperlink"/>
            <w:lang w:val="en-US"/>
          </w:rPr>
          <w:t>Papers</w:t>
        </w:r>
        <w:r w:rsidR="004C04BA">
          <w:rPr>
            <w:rStyle w:val="Hyperlink"/>
            <w:lang w:val="en-US"/>
          </w:rPr>
          <w:t xml:space="preserve"> </w:t>
        </w:r>
        <w:r w:rsidR="004C04BA" w:rsidRPr="00413B87">
          <w:rPr>
            <w:rStyle w:val="Hyperlink"/>
            <w:lang w:val="en-US"/>
          </w:rPr>
          <w:t>presented</w:t>
        </w:r>
        <w:r w:rsidR="004C04BA">
          <w:rPr>
            <w:rStyle w:val="Hyperlink"/>
            <w:lang w:val="en-US"/>
          </w:rPr>
          <w:t xml:space="preserve"> </w:t>
        </w:r>
        <w:r w:rsidR="004C04BA" w:rsidRPr="00413B87">
          <w:rPr>
            <w:rStyle w:val="Hyperlink"/>
            <w:lang w:val="en-US"/>
          </w:rPr>
          <w:t>during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workshop</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Firms</w:t>
        </w:r>
        <w:r w:rsidR="004C04BA">
          <w:rPr>
            <w:rStyle w:val="Hyperlink"/>
            <w:lang w:val="en-US"/>
          </w:rPr>
          <w:t xml:space="preserve"> </w:t>
        </w:r>
        <w:r w:rsidR="004C04BA" w:rsidRPr="00413B87">
          <w:rPr>
            <w:rStyle w:val="Hyperlink"/>
            <w:lang w:val="en-US"/>
          </w:rPr>
          <w:t>held</w:t>
        </w:r>
        <w:r w:rsidR="004C04BA">
          <w:rPr>
            <w:rStyle w:val="Hyperlink"/>
            <w:lang w:val="en-US"/>
          </w:rPr>
          <w:t xml:space="preserve"> </w:t>
        </w:r>
        <w:r w:rsidR="004C04BA" w:rsidRPr="00413B87">
          <w:rPr>
            <w:rStyle w:val="Hyperlink"/>
            <w:lang w:val="en-US"/>
          </w:rPr>
          <w:t>at</w:t>
        </w:r>
        <w:r w:rsidR="004C04BA">
          <w:rPr>
            <w:rStyle w:val="Hyperlink"/>
            <w:lang w:val="en-US"/>
          </w:rPr>
          <w:t xml:space="preserve"> </w:t>
        </w:r>
        <w:r w:rsidR="004C04BA" w:rsidRPr="00413B87">
          <w:rPr>
            <w:rStyle w:val="Hyperlink"/>
            <w:lang w:val="en-US"/>
          </w:rPr>
          <w:t>Tiffany</w:t>
        </w:r>
        <w:r w:rsidR="004C04BA">
          <w:rPr>
            <w:rStyle w:val="Hyperlink"/>
            <w:lang w:val="en-US"/>
          </w:rPr>
          <w:t xml:space="preserve"> </w:t>
        </w:r>
        <w:r w:rsidR="004C04BA" w:rsidRPr="00413B87">
          <w:rPr>
            <w:rStyle w:val="Hyperlink"/>
            <w:lang w:val="en-US"/>
          </w:rPr>
          <w:t>Hotel</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DSM</w:t>
        </w:r>
      </w:hyperlink>
    </w:p>
    <w:p w:rsidR="004C04BA" w:rsidRPr="00413B87" w:rsidRDefault="004C04BA" w:rsidP="00631976">
      <w:pPr>
        <w:pStyle w:val="Cuerpovademecum"/>
        <w:rPr>
          <w:rStyle w:val="Hyperlink"/>
          <w:lang w:val="en-US"/>
        </w:rPr>
      </w:pPr>
    </w:p>
    <w:p w:rsidR="004C04BA" w:rsidRPr="00DE5E3F" w:rsidRDefault="004C04BA" w:rsidP="00631976">
      <w:pPr>
        <w:pStyle w:val="Cuerpovademecum"/>
        <w:jc w:val="center"/>
      </w:pPr>
      <w:r w:rsidRPr="00DE5E3F">
        <w:rPr>
          <w:rFonts w:cs="Palatino Linotype"/>
          <w:sz w:val="40"/>
          <w:szCs w:val="40"/>
          <w:lang w:val="es-CO"/>
        </w:rPr>
        <w:sym w:font="Wingdings 2" w:char="F068"/>
      </w:r>
    </w:p>
    <w:p w:rsidR="004C04BA" w:rsidRPr="00413B87" w:rsidRDefault="004C04BA" w:rsidP="0091374B">
      <w:pPr>
        <w:pStyle w:val="Estilo10"/>
        <w:rPr>
          <w:lang w:val="en-US"/>
        </w:rPr>
      </w:pPr>
      <w:r w:rsidRPr="00413B87">
        <w:rPr>
          <w:lang w:val="en-US"/>
        </w:rPr>
        <w:t>Lithuanian</w:t>
      </w:r>
      <w:r>
        <w:rPr>
          <w:lang w:val="en-US"/>
        </w:rPr>
        <w:t xml:space="preserve"> </w:t>
      </w:r>
      <w:r w:rsidRPr="00413B87">
        <w:rPr>
          <w:lang w:val="en-US"/>
        </w:rPr>
        <w:t>Chamber</w:t>
      </w:r>
      <w:r>
        <w:rPr>
          <w:lang w:val="en-US"/>
        </w:rPr>
        <w:t xml:space="preserve"> </w:t>
      </w:r>
      <w:r w:rsidRPr="00413B87">
        <w:rPr>
          <w:lang w:val="en-US"/>
        </w:rPr>
        <w:t>of</w:t>
      </w:r>
      <w:r>
        <w:rPr>
          <w:lang w:val="en-US"/>
        </w:rPr>
        <w:t xml:space="preserve"> </w:t>
      </w:r>
      <w:r w:rsidRPr="00413B87">
        <w:rPr>
          <w:lang w:val="en-US"/>
        </w:rPr>
        <w:t>Auditors</w:t>
      </w:r>
      <w:r>
        <w:rPr>
          <w:lang w:val="en-US"/>
        </w:rPr>
        <w:t xml:space="preserve"> </w:t>
      </w:r>
      <w:r w:rsidRPr="00413B87">
        <w:rPr>
          <w:lang w:val="en-US"/>
        </w:rPr>
        <w:t>(LCA)</w:t>
      </w:r>
      <w:r>
        <w:rPr>
          <w:lang w:val="en-US"/>
        </w:rPr>
        <w:t xml:space="preserve"> </w:t>
      </w:r>
      <w:r w:rsidRPr="00413B87">
        <w:rPr>
          <w:lang w:val="en-US"/>
        </w:rPr>
        <w:t>–</w:t>
      </w:r>
      <w:r>
        <w:rPr>
          <w:lang w:val="en-US"/>
        </w:rPr>
        <w:t xml:space="preserve"> </w:t>
      </w:r>
      <w:r w:rsidRPr="00413B87">
        <w:rPr>
          <w:lang w:val="en-US"/>
        </w:rPr>
        <w:t>Lituania</w:t>
      </w:r>
    </w:p>
    <w:p w:rsidR="004C04BA" w:rsidRPr="00413B87" w:rsidRDefault="009B1B23" w:rsidP="0091374B">
      <w:pPr>
        <w:pStyle w:val="Cuerpovademecum"/>
        <w:rPr>
          <w:rStyle w:val="Hyperlink"/>
          <w:lang w:val="en-US"/>
        </w:rPr>
      </w:pPr>
      <w:hyperlink r:id="rId341" w:history="1">
        <w:r w:rsidR="004C04BA" w:rsidRPr="00413B87">
          <w:rPr>
            <w:rStyle w:val="Hyperlink"/>
            <w:lang w:val="en-US"/>
          </w:rPr>
          <w:t>Energetikos</w:t>
        </w:r>
        <w:r w:rsidR="004C04BA">
          <w:rPr>
            <w:rStyle w:val="Hyperlink"/>
            <w:lang w:val="en-US"/>
          </w:rPr>
          <w:t xml:space="preserve"> </w:t>
        </w:r>
        <w:r w:rsidR="004C04BA" w:rsidRPr="00413B87">
          <w:rPr>
            <w:rStyle w:val="Hyperlink"/>
            <w:lang w:val="en-US"/>
          </w:rPr>
          <w:t>įmonių</w:t>
        </w:r>
        <w:r w:rsidR="004C04BA">
          <w:rPr>
            <w:rStyle w:val="Hyperlink"/>
            <w:lang w:val="en-US"/>
          </w:rPr>
          <w:t xml:space="preserve"> </w:t>
        </w:r>
        <w:r w:rsidR="004C04BA" w:rsidRPr="00413B87">
          <w:rPr>
            <w:rStyle w:val="Hyperlink"/>
            <w:lang w:val="en-US"/>
          </w:rPr>
          <w:t>reguliuojamos</w:t>
        </w:r>
        <w:r w:rsidR="004C04BA">
          <w:rPr>
            <w:rStyle w:val="Hyperlink"/>
            <w:lang w:val="en-US"/>
          </w:rPr>
          <w:t xml:space="preserve"> </w:t>
        </w:r>
        <w:r w:rsidR="004C04BA" w:rsidRPr="00413B87">
          <w:rPr>
            <w:rStyle w:val="Hyperlink"/>
            <w:lang w:val="en-US"/>
          </w:rPr>
          <w:t>veiklos</w:t>
        </w:r>
        <w:r w:rsidR="004C04BA">
          <w:rPr>
            <w:rStyle w:val="Hyperlink"/>
            <w:lang w:val="en-US"/>
          </w:rPr>
          <w:t xml:space="preserve"> </w:t>
        </w:r>
        <w:r w:rsidR="004C04BA" w:rsidRPr="00413B87">
          <w:rPr>
            <w:rStyle w:val="Hyperlink"/>
            <w:lang w:val="en-US"/>
          </w:rPr>
          <w:t>atskaitomybės</w:t>
        </w:r>
        <w:r w:rsidR="004C04BA">
          <w:rPr>
            <w:rStyle w:val="Hyperlink"/>
            <w:lang w:val="en-US"/>
          </w:rPr>
          <w:t xml:space="preserve"> </w:t>
        </w:r>
        <w:r w:rsidR="004C04BA" w:rsidRPr="00413B87">
          <w:rPr>
            <w:rStyle w:val="Hyperlink"/>
            <w:lang w:val="en-US"/>
          </w:rPr>
          <w:t>ataskaitų</w:t>
        </w:r>
        <w:r w:rsidR="004C04BA">
          <w:rPr>
            <w:rStyle w:val="Hyperlink"/>
            <w:lang w:val="en-US"/>
          </w:rPr>
          <w:t xml:space="preserve"> </w:t>
        </w:r>
        <w:r w:rsidR="004C04BA" w:rsidRPr="00413B87">
          <w:rPr>
            <w:rStyle w:val="Hyperlink"/>
            <w:lang w:val="en-US"/>
          </w:rPr>
          <w:t>audito</w:t>
        </w:r>
        <w:r w:rsidR="004C04BA">
          <w:rPr>
            <w:rStyle w:val="Hyperlink"/>
            <w:lang w:val="en-US"/>
          </w:rPr>
          <w:t xml:space="preserve"> </w:t>
        </w:r>
        <w:r w:rsidR="004C04BA" w:rsidRPr="00413B87">
          <w:rPr>
            <w:rStyle w:val="Hyperlink"/>
            <w:lang w:val="en-US"/>
          </w:rPr>
          <w:t>metodines</w:t>
        </w:r>
        <w:r w:rsidR="004C04BA">
          <w:rPr>
            <w:rStyle w:val="Hyperlink"/>
            <w:lang w:val="en-US"/>
          </w:rPr>
          <w:t xml:space="preserve"> </w:t>
        </w:r>
        <w:r w:rsidR="004C04BA" w:rsidRPr="00413B87">
          <w:rPr>
            <w:rStyle w:val="Hyperlink"/>
            <w:lang w:val="en-US"/>
          </w:rPr>
          <w:t>gaires</w:t>
        </w:r>
      </w:hyperlink>
    </w:p>
    <w:p w:rsidR="004C04BA" w:rsidRPr="00413B87" w:rsidRDefault="009B1B23" w:rsidP="00E4590A">
      <w:pPr>
        <w:pStyle w:val="Cuerpovademecum"/>
        <w:rPr>
          <w:lang w:val="en-US"/>
        </w:rPr>
      </w:pPr>
      <w:hyperlink r:id="rId342" w:history="1">
        <w:r w:rsidR="004C04BA" w:rsidRPr="00413B87">
          <w:rPr>
            <w:rStyle w:val="Hyperlink"/>
            <w:lang w:val="en-US"/>
          </w:rPr>
          <w:t>Dėl</w:t>
        </w:r>
        <w:r w:rsidR="004C04BA">
          <w:rPr>
            <w:rStyle w:val="Hyperlink"/>
            <w:lang w:val="en-US"/>
          </w:rPr>
          <w:t xml:space="preserve"> </w:t>
        </w:r>
        <w:r w:rsidR="004C04BA" w:rsidRPr="00413B87">
          <w:rPr>
            <w:rStyle w:val="Hyperlink"/>
            <w:lang w:val="en-US"/>
          </w:rPr>
          <w:t>Europos</w:t>
        </w:r>
        <w:r w:rsidR="004C04BA">
          <w:rPr>
            <w:rStyle w:val="Hyperlink"/>
            <w:lang w:val="en-US"/>
          </w:rPr>
          <w:t xml:space="preserve"> </w:t>
        </w:r>
        <w:r w:rsidR="004C04BA" w:rsidRPr="00413B87">
          <w:rPr>
            <w:rStyle w:val="Hyperlink"/>
            <w:lang w:val="en-US"/>
          </w:rPr>
          <w:t>buhalterių</w:t>
        </w:r>
        <w:r w:rsidR="004C04BA">
          <w:rPr>
            <w:rStyle w:val="Hyperlink"/>
            <w:lang w:val="en-US"/>
          </w:rPr>
          <w:t xml:space="preserve"> </w:t>
        </w:r>
        <w:r w:rsidR="004C04BA" w:rsidRPr="00413B87">
          <w:rPr>
            <w:rStyle w:val="Hyperlink"/>
            <w:lang w:val="en-US"/>
          </w:rPr>
          <w:t>federacijos</w:t>
        </w:r>
        <w:r w:rsidR="004C04BA">
          <w:rPr>
            <w:rStyle w:val="Hyperlink"/>
            <w:lang w:val="en-US"/>
          </w:rPr>
          <w:t xml:space="preserve"> </w:t>
        </w:r>
        <w:r w:rsidR="004C04BA" w:rsidRPr="00413B87">
          <w:rPr>
            <w:rStyle w:val="Hyperlink"/>
            <w:lang w:val="en-US"/>
          </w:rPr>
          <w:t>leidinio</w:t>
        </w:r>
        <w:r w:rsidR="004C04BA">
          <w:rPr>
            <w:rStyle w:val="Hyperlink"/>
            <w:lang w:val="en-US"/>
          </w:rPr>
          <w:t xml:space="preserve"> </w:t>
        </w:r>
        <w:r w:rsidR="004C04BA" w:rsidRPr="00413B87">
          <w:rPr>
            <w:rStyle w:val="Hyperlink"/>
            <w:lang w:val="en-US"/>
          </w:rPr>
          <w:t>dėl</w:t>
        </w:r>
        <w:r w:rsidR="004C04BA">
          <w:rPr>
            <w:rStyle w:val="Hyperlink"/>
            <w:lang w:val="en-US"/>
          </w:rPr>
          <w:t xml:space="preserve"> </w:t>
        </w:r>
        <w:r w:rsidR="004C04BA" w:rsidRPr="00413B87">
          <w:rPr>
            <w:rStyle w:val="Hyperlink"/>
            <w:lang w:val="en-US"/>
          </w:rPr>
          <w:t>atnaujintų</w:t>
        </w:r>
        <w:r w:rsidR="004C04BA">
          <w:rPr>
            <w:rStyle w:val="Hyperlink"/>
            <w:lang w:val="en-US"/>
          </w:rPr>
          <w:t xml:space="preserve"> </w:t>
        </w:r>
        <w:r w:rsidR="004C04BA" w:rsidRPr="00413B87">
          <w:rPr>
            <w:rStyle w:val="Hyperlink"/>
            <w:lang w:val="en-US"/>
          </w:rPr>
          <w:t>reikalavimų,</w:t>
        </w:r>
        <w:r w:rsidR="004C04BA">
          <w:rPr>
            <w:rStyle w:val="Hyperlink"/>
            <w:lang w:val="en-US"/>
          </w:rPr>
          <w:t xml:space="preserve"> </w:t>
        </w:r>
        <w:r w:rsidR="004C04BA" w:rsidRPr="00413B87">
          <w:rPr>
            <w:rStyle w:val="Hyperlink"/>
            <w:lang w:val="en-US"/>
          </w:rPr>
          <w:t>susijusių</w:t>
        </w:r>
        <w:r w:rsidR="004C04BA">
          <w:rPr>
            <w:rStyle w:val="Hyperlink"/>
            <w:lang w:val="en-US"/>
          </w:rPr>
          <w:t xml:space="preserve"> </w:t>
        </w:r>
        <w:r w:rsidR="004C04BA" w:rsidRPr="00413B87">
          <w:rPr>
            <w:rStyle w:val="Hyperlink"/>
            <w:lang w:val="en-US"/>
          </w:rPr>
          <w:t>su</w:t>
        </w:r>
        <w:r w:rsidR="004C04BA">
          <w:rPr>
            <w:rStyle w:val="Hyperlink"/>
            <w:lang w:val="en-US"/>
          </w:rPr>
          <w:t xml:space="preserve"> </w:t>
        </w:r>
        <w:r w:rsidR="004C04BA" w:rsidRPr="00413B87">
          <w:rPr>
            <w:rStyle w:val="Hyperlink"/>
            <w:lang w:val="en-US"/>
          </w:rPr>
          <w:t>auditoriaus</w:t>
        </w:r>
        <w:r w:rsidR="004C04BA">
          <w:rPr>
            <w:rStyle w:val="Hyperlink"/>
            <w:lang w:val="en-US"/>
          </w:rPr>
          <w:t xml:space="preserve"> </w:t>
        </w:r>
        <w:r w:rsidR="004C04BA" w:rsidRPr="00413B87">
          <w:rPr>
            <w:rStyle w:val="Hyperlink"/>
            <w:lang w:val="en-US"/>
          </w:rPr>
          <w:t>vykdomu</w:t>
        </w:r>
        <w:r w:rsidR="004C04BA">
          <w:rPr>
            <w:rStyle w:val="Hyperlink"/>
            <w:lang w:val="en-US"/>
          </w:rPr>
          <w:t xml:space="preserve"> </w:t>
        </w:r>
        <w:r w:rsidR="004C04BA" w:rsidRPr="00413B87">
          <w:rPr>
            <w:rStyle w:val="Hyperlink"/>
            <w:lang w:val="en-US"/>
          </w:rPr>
          <w:t>informavimu</w:t>
        </w:r>
        <w:r w:rsidR="004C04BA">
          <w:rPr>
            <w:rStyle w:val="Hyperlink"/>
            <w:lang w:val="en-US"/>
          </w:rPr>
          <w:t xml:space="preserve"> </w:t>
        </w:r>
      </w:hyperlink>
      <w:r w:rsidR="004C04BA">
        <w:rPr>
          <w:lang w:val="en-US"/>
        </w:rPr>
        <w:t xml:space="preserve"> </w:t>
      </w:r>
    </w:p>
    <w:p w:rsidR="004C04BA" w:rsidRPr="00413B87" w:rsidRDefault="004C04BA" w:rsidP="0091374B">
      <w:pPr>
        <w:rPr>
          <w:rFonts w:ascii="Palatino Linotype" w:hAnsi="Palatino Linotype"/>
          <w:lang w:val="en-US"/>
        </w:rPr>
      </w:pPr>
    </w:p>
    <w:p w:rsidR="004C04BA" w:rsidRPr="00DE5E3F" w:rsidRDefault="004C04BA" w:rsidP="0091374B">
      <w:pPr>
        <w:pStyle w:val="Cuerpovademecum"/>
        <w:jc w:val="cente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t>Organization</w:t>
      </w:r>
      <w:r>
        <w:rPr>
          <w:lang w:val="en-US"/>
        </w:rPr>
        <w:t xml:space="preserve"> </w:t>
      </w:r>
      <w:r w:rsidRPr="00413B87">
        <w:rPr>
          <w:lang w:val="en-US"/>
        </w:rPr>
        <w:t>of</w:t>
      </w:r>
      <w:r>
        <w:rPr>
          <w:lang w:val="en-US"/>
        </w:rPr>
        <w:t xml:space="preserve"> </w:t>
      </w:r>
      <w:r w:rsidRPr="00413B87">
        <w:rPr>
          <w:lang w:val="en-US"/>
        </w:rPr>
        <w:t>Latin</w:t>
      </w:r>
      <w:r>
        <w:rPr>
          <w:lang w:val="en-US"/>
        </w:rPr>
        <w:t xml:space="preserve"> </w:t>
      </w:r>
      <w:r w:rsidRPr="00413B87">
        <w:rPr>
          <w:lang w:val="en-US"/>
        </w:rPr>
        <w:t>American</w:t>
      </w:r>
      <w:r>
        <w:rPr>
          <w:lang w:val="en-US"/>
        </w:rPr>
        <w:t xml:space="preserve"> </w:t>
      </w:r>
      <w:r w:rsidRPr="00413B87">
        <w:rPr>
          <w:lang w:val="en-US"/>
        </w:rPr>
        <w:t>and</w:t>
      </w:r>
      <w:r>
        <w:rPr>
          <w:lang w:val="en-US"/>
        </w:rPr>
        <w:t xml:space="preserve"> </w:t>
      </w:r>
      <w:r w:rsidRPr="00413B87">
        <w:rPr>
          <w:lang w:val="en-US"/>
        </w:rPr>
        <w:t>Caribbean</w:t>
      </w:r>
      <w:r>
        <w:rPr>
          <w:lang w:val="en-US"/>
        </w:rPr>
        <w:t xml:space="preserve"> </w:t>
      </w:r>
      <w:r w:rsidRPr="00413B87">
        <w:rPr>
          <w:lang w:val="en-US"/>
        </w:rPr>
        <w:t>Supreme</w:t>
      </w:r>
      <w:r>
        <w:rPr>
          <w:lang w:val="en-US"/>
        </w:rPr>
        <w:t xml:space="preserve"> </w:t>
      </w:r>
      <w:r w:rsidRPr="00413B87">
        <w:rPr>
          <w:lang w:val="en-US"/>
        </w:rPr>
        <w:t>Audit</w:t>
      </w:r>
      <w:r>
        <w:rPr>
          <w:lang w:val="en-US"/>
        </w:rPr>
        <w:t xml:space="preserve"> </w:t>
      </w:r>
      <w:r w:rsidRPr="00413B87">
        <w:rPr>
          <w:lang w:val="en-US"/>
        </w:rPr>
        <w:t>Institutions</w:t>
      </w:r>
      <w:r>
        <w:rPr>
          <w:lang w:val="en-US"/>
        </w:rPr>
        <w:t xml:space="preserve"> </w:t>
      </w:r>
      <w:r w:rsidRPr="00413B87">
        <w:rPr>
          <w:lang w:val="en-US"/>
        </w:rPr>
        <w:t>(OLACEFS)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920AE3">
      <w:pPr>
        <w:pStyle w:val="Cuerpovademecum"/>
        <w:rPr>
          <w:rFonts w:cs="Arial"/>
          <w:color w:val="000000"/>
          <w:u w:val="single"/>
          <w:lang w:val="es-CO"/>
        </w:rPr>
      </w:pPr>
      <w:hyperlink r:id="rId343" w:history="1">
        <w:r w:rsidR="004C04BA" w:rsidRPr="00413B87">
          <w:rPr>
            <w:rStyle w:val="Hyperlink"/>
          </w:rPr>
          <w:t>Se</w:t>
        </w:r>
        <w:r w:rsidR="004C04BA">
          <w:rPr>
            <w:rStyle w:val="Hyperlink"/>
          </w:rPr>
          <w:t xml:space="preserve"> </w:t>
        </w:r>
        <w:r w:rsidR="004C04BA" w:rsidRPr="00413B87">
          <w:rPr>
            <w:rStyle w:val="Hyperlink"/>
          </w:rPr>
          <w:t>oficializó</w:t>
        </w:r>
        <w:r w:rsidR="004C04BA">
          <w:rPr>
            <w:rStyle w:val="Hyperlink"/>
          </w:rPr>
          <w:t xml:space="preserve"> </w:t>
        </w:r>
        <w:r w:rsidR="004C04BA" w:rsidRPr="00413B87">
          <w:rPr>
            <w:rStyle w:val="Hyperlink"/>
          </w:rPr>
          <w:t>Memorando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Entendimiento</w:t>
        </w:r>
        <w:r w:rsidR="004C04BA">
          <w:rPr>
            <w:rStyle w:val="Hyperlink"/>
          </w:rPr>
          <w:t xml:space="preserve"> </w:t>
        </w:r>
        <w:r w:rsidR="004C04BA" w:rsidRPr="00413B87">
          <w:rPr>
            <w:rStyle w:val="Hyperlink"/>
          </w:rPr>
          <w:t>Sobre</w:t>
        </w:r>
        <w:r w:rsidR="004C04BA">
          <w:rPr>
            <w:rStyle w:val="Hyperlink"/>
          </w:rPr>
          <w:t xml:space="preserve"> </w:t>
        </w:r>
        <w:r w:rsidR="004C04BA" w:rsidRPr="00413B87">
          <w:rPr>
            <w:rStyle w:val="Hyperlink"/>
          </w:rPr>
          <w:t>Auditoría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Género</w:t>
        </w:r>
        <w:r w:rsidR="004C04BA">
          <w:rPr>
            <w:rStyle w:val="Hyperlink"/>
          </w:rPr>
          <w:t xml:space="preserve"> </w:t>
        </w:r>
        <w:r w:rsidR="004C04BA" w:rsidRPr="00413B87">
          <w:rPr>
            <w:rStyle w:val="Hyperlink"/>
          </w:rPr>
          <w:t>OLACEFS</w:t>
        </w:r>
        <w:r w:rsidR="004C04BA">
          <w:rPr>
            <w:rStyle w:val="Hyperlink"/>
          </w:rPr>
          <w:t xml:space="preserve"> </w:t>
        </w:r>
      </w:hyperlink>
      <w:r w:rsidR="004C04BA">
        <w:rPr>
          <w:rFonts w:cs="Arial"/>
          <w:color w:val="000000"/>
          <w:u w:val="single"/>
          <w:lang w:val="es-CO"/>
        </w:rPr>
        <w:t xml:space="preserve"> </w:t>
      </w:r>
    </w:p>
    <w:p w:rsidR="004C04BA" w:rsidRPr="00413B87" w:rsidRDefault="004C04BA" w:rsidP="00920AE3">
      <w:pPr>
        <w:pStyle w:val="Cuerpovademecum"/>
        <w:rPr>
          <w:szCs w:val="20"/>
          <w:lang w:val="es-CO"/>
        </w:rPr>
      </w:pPr>
    </w:p>
    <w:p w:rsidR="004C04BA" w:rsidRPr="00413B87" w:rsidRDefault="004C04BA" w:rsidP="002301B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2301B3">
      <w:pPr>
        <w:pStyle w:val="Estilo10"/>
        <w:rPr>
          <w:lang w:val="en-US"/>
        </w:rPr>
      </w:pPr>
      <w:r w:rsidRPr="00413B87">
        <w:rPr>
          <w:lang w:val="en-US"/>
        </w:rPr>
        <w:t>Pacific</w:t>
      </w:r>
      <w:r>
        <w:rPr>
          <w:lang w:val="en-US"/>
        </w:rPr>
        <w:t xml:space="preserve"> </w:t>
      </w:r>
      <w:r w:rsidRPr="00413B87">
        <w:rPr>
          <w:lang w:val="en-US"/>
        </w:rPr>
        <w:t>Association</w:t>
      </w:r>
      <w:r>
        <w:rPr>
          <w:lang w:val="en-US"/>
        </w:rPr>
        <w:t xml:space="preserve"> </w:t>
      </w:r>
      <w:r w:rsidRPr="00413B87">
        <w:rPr>
          <w:lang w:val="en-US"/>
        </w:rPr>
        <w:t>of</w:t>
      </w:r>
      <w:r>
        <w:rPr>
          <w:lang w:val="en-US"/>
        </w:rPr>
        <w:t xml:space="preserve"> </w:t>
      </w:r>
      <w:r w:rsidRPr="00413B87">
        <w:rPr>
          <w:lang w:val="en-US"/>
        </w:rPr>
        <w:t>Supreme</w:t>
      </w:r>
      <w:r>
        <w:rPr>
          <w:lang w:val="en-US"/>
        </w:rPr>
        <w:t xml:space="preserve"> </w:t>
      </w:r>
      <w:r w:rsidRPr="00413B87">
        <w:rPr>
          <w:lang w:val="en-US"/>
        </w:rPr>
        <w:t>Audit</w:t>
      </w:r>
      <w:r>
        <w:rPr>
          <w:lang w:val="en-US"/>
        </w:rPr>
        <w:t xml:space="preserve"> </w:t>
      </w:r>
      <w:r w:rsidRPr="00413B87">
        <w:rPr>
          <w:lang w:val="en-US"/>
        </w:rPr>
        <w:t>Institutions</w:t>
      </w:r>
      <w:r>
        <w:rPr>
          <w:lang w:val="en-US"/>
        </w:rPr>
        <w:t xml:space="preserve"> </w:t>
      </w:r>
      <w:r w:rsidRPr="00413B87">
        <w:rPr>
          <w:lang w:val="en-US"/>
        </w:rPr>
        <w:t>(PASAI)</w:t>
      </w:r>
      <w:r>
        <w:rPr>
          <w:lang w:val="en-US"/>
        </w:rPr>
        <w:t xml:space="preserve"> </w:t>
      </w:r>
      <w:r w:rsidRPr="00413B87">
        <w:rPr>
          <w:lang w:val="en-US"/>
        </w:rPr>
        <w:t>-</w:t>
      </w:r>
      <w:r>
        <w:rPr>
          <w:lang w:val="en-US"/>
        </w:rPr>
        <w:t xml:space="preserve"> </w:t>
      </w:r>
      <w:r w:rsidRPr="00413B87">
        <w:rPr>
          <w:lang w:val="en-US"/>
        </w:rPr>
        <w:t>Internacional</w:t>
      </w:r>
    </w:p>
    <w:p w:rsidR="004C04BA" w:rsidRPr="00413B87" w:rsidRDefault="009B1B23" w:rsidP="002301B3">
      <w:pPr>
        <w:pStyle w:val="Cuerpovademecum"/>
        <w:rPr>
          <w:rStyle w:val="Hyperlink"/>
          <w:lang w:val="en-US"/>
        </w:rPr>
      </w:pPr>
      <w:hyperlink r:id="rId344" w:history="1">
        <w:r w:rsidR="004C04BA" w:rsidRPr="00413B87">
          <w:rPr>
            <w:rStyle w:val="Hyperlink"/>
            <w:lang w:val="en-US"/>
          </w:rPr>
          <w:t>Report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Coordinated</w:t>
        </w:r>
        <w:r w:rsidR="004C04BA">
          <w:rPr>
            <w:rStyle w:val="Hyperlink"/>
            <w:lang w:val="en-US"/>
          </w:rPr>
          <w:t xml:space="preserve"> </w:t>
        </w:r>
        <w:r w:rsidR="004C04BA" w:rsidRPr="00413B87">
          <w:rPr>
            <w:rStyle w:val="Hyperlink"/>
            <w:lang w:val="en-US"/>
          </w:rPr>
          <w:t>Pacific</w:t>
        </w:r>
        <w:r w:rsidR="004C04BA">
          <w:rPr>
            <w:rStyle w:val="Hyperlink"/>
            <w:lang w:val="en-US"/>
          </w:rPr>
          <w:t xml:space="preserve"> </w:t>
        </w:r>
        <w:r w:rsidR="004C04BA" w:rsidRPr="00413B87">
          <w:rPr>
            <w:rStyle w:val="Hyperlink"/>
            <w:lang w:val="en-US"/>
          </w:rPr>
          <w:t>Region</w:t>
        </w:r>
        <w:r w:rsidR="004C04BA">
          <w:rPr>
            <w:rStyle w:val="Hyperlink"/>
            <w:lang w:val="en-US"/>
          </w:rPr>
          <w:t xml:space="preserve"> </w:t>
        </w:r>
        <w:r w:rsidR="004C04BA" w:rsidRPr="00413B87">
          <w:rPr>
            <w:rStyle w:val="Hyperlink"/>
            <w:lang w:val="en-US"/>
          </w:rPr>
          <w:t>Performance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Climate</w:t>
        </w:r>
        <w:r w:rsidR="004C04BA">
          <w:rPr>
            <w:rStyle w:val="Hyperlink"/>
            <w:lang w:val="en-US"/>
          </w:rPr>
          <w:t xml:space="preserve"> </w:t>
        </w:r>
        <w:r w:rsidR="004C04BA" w:rsidRPr="00413B87">
          <w:rPr>
            <w:rStyle w:val="Hyperlink"/>
            <w:lang w:val="en-US"/>
          </w:rPr>
          <w:t>Change</w:t>
        </w:r>
        <w:r w:rsidR="004C04BA">
          <w:rPr>
            <w:rStyle w:val="Hyperlink"/>
            <w:lang w:val="en-US"/>
          </w:rPr>
          <w:t xml:space="preserve"> </w:t>
        </w:r>
        <w:r w:rsidR="004C04BA" w:rsidRPr="00413B87">
          <w:rPr>
            <w:rStyle w:val="Hyperlink"/>
            <w:lang w:val="en-US"/>
          </w:rPr>
          <w:t>Adaptation</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Disaster</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Reduction</w:t>
        </w:r>
        <w:r w:rsidR="004C04BA">
          <w:rPr>
            <w:rStyle w:val="Hyperlink"/>
            <w:lang w:val="en-US"/>
          </w:rPr>
          <w:t xml:space="preserve"> </w:t>
        </w:r>
        <w:r w:rsidR="004C04BA" w:rsidRPr="00413B87">
          <w:rPr>
            <w:rStyle w:val="Hyperlink"/>
            <w:lang w:val="en-US"/>
          </w:rPr>
          <w:t>Strategies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Management.</w:t>
        </w:r>
      </w:hyperlink>
    </w:p>
    <w:p w:rsidR="004C04BA" w:rsidRPr="00413B87" w:rsidRDefault="004C04BA" w:rsidP="002301B3">
      <w:pPr>
        <w:pStyle w:val="Cuerpovademecum"/>
        <w:rPr>
          <w:rStyle w:val="Hyperlink"/>
          <w:lang w:val="en-US"/>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lastRenderedPageBreak/>
        <w:t>PricewaterhouseCoopers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p>
    <w:p w:rsidR="004C04BA" w:rsidRPr="00413B87" w:rsidRDefault="009B1B23" w:rsidP="00920AE3">
      <w:pPr>
        <w:pStyle w:val="Cuerpovademecum"/>
        <w:jc w:val="left"/>
        <w:rPr>
          <w:rFonts w:cs="Arial"/>
          <w:color w:val="000000"/>
          <w:lang w:val="en-US"/>
        </w:rPr>
      </w:pPr>
      <w:hyperlink r:id="rId345" w:history="1">
        <w:r w:rsidR="004C04BA" w:rsidRPr="00413B87">
          <w:rPr>
            <w:rStyle w:val="Hyperlink"/>
            <w:lang w:val="en-US"/>
          </w:rPr>
          <w:t>New</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herald</w:t>
        </w:r>
        <w:r w:rsidR="004C04BA">
          <w:rPr>
            <w:rStyle w:val="Hyperlink"/>
            <w:lang w:val="en-US"/>
          </w:rPr>
          <w:t xml:space="preserve"> </w:t>
        </w:r>
        <w:r w:rsidR="004C04BA" w:rsidRPr="00413B87">
          <w:rPr>
            <w:rStyle w:val="Hyperlink"/>
            <w:lang w:val="en-US"/>
          </w:rPr>
          <w:t>informative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insightful</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reports</w:t>
        </w:r>
      </w:hyperlink>
      <w:r w:rsidR="004C04BA">
        <w:rPr>
          <w:rFonts w:cs="Arial"/>
          <w:color w:val="000000"/>
          <w:lang w:val="en-US"/>
        </w:rPr>
        <w:t xml:space="preserve"> </w:t>
      </w:r>
    </w:p>
    <w:p w:rsidR="004C04BA" w:rsidRPr="00413B87" w:rsidRDefault="004C04BA" w:rsidP="00920AE3">
      <w:pPr>
        <w:pStyle w:val="Cuerpovademecum"/>
        <w:jc w:val="left"/>
        <w:rPr>
          <w:rStyle w:val="Hyperlink"/>
          <w:lang w:val="en-US"/>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jc w:val="both"/>
        <w:rPr>
          <w:lang w:val="en-US"/>
        </w:rPr>
      </w:pPr>
      <w:r w:rsidRPr="00413B87">
        <w:rPr>
          <w:lang w:val="en-US"/>
        </w:rPr>
        <w:t>Public</w:t>
      </w:r>
      <w:r>
        <w:rPr>
          <w:lang w:val="en-US"/>
        </w:rPr>
        <w:t xml:space="preserve"> </w:t>
      </w:r>
      <w:r w:rsidRPr="00413B87">
        <w:rPr>
          <w:lang w:val="en-US"/>
        </w:rPr>
        <w:t>Company</w:t>
      </w:r>
      <w:r>
        <w:rPr>
          <w:lang w:val="en-US"/>
        </w:rPr>
        <w:t xml:space="preserve"> </w:t>
      </w:r>
      <w:r w:rsidRPr="00413B87">
        <w:rPr>
          <w:lang w:val="en-US"/>
        </w:rPr>
        <w:t>Accounting</w:t>
      </w:r>
      <w:r>
        <w:rPr>
          <w:lang w:val="en-US"/>
        </w:rPr>
        <w:t xml:space="preserve"> </w:t>
      </w:r>
      <w:r w:rsidRPr="00413B87">
        <w:rPr>
          <w:lang w:val="en-US"/>
        </w:rPr>
        <w:t>Oversight</w:t>
      </w:r>
      <w:r>
        <w:rPr>
          <w:lang w:val="en-US"/>
        </w:rPr>
        <w:t xml:space="preserve"> </w:t>
      </w:r>
      <w:r w:rsidRPr="00413B87">
        <w:rPr>
          <w:lang w:val="en-US"/>
        </w:rPr>
        <w:t>Board</w:t>
      </w:r>
      <w:r>
        <w:rPr>
          <w:lang w:val="en-US"/>
        </w:rPr>
        <w:t xml:space="preserve"> </w:t>
      </w:r>
      <w:r w:rsidRPr="00413B87">
        <w:rPr>
          <w:lang w:val="en-US"/>
        </w:rPr>
        <w:t>(PCAOB)</w:t>
      </w:r>
      <w:r>
        <w:rPr>
          <w:lang w:val="en-US"/>
        </w:rPr>
        <w:t xml:space="preserve"> </w:t>
      </w:r>
      <w:r w:rsidRPr="00413B87">
        <w:rPr>
          <w:lang w:val="en-US"/>
        </w:rPr>
        <w:t>-</w:t>
      </w:r>
      <w:r>
        <w:rPr>
          <w:lang w:val="en-US"/>
        </w:rPr>
        <w:t xml:space="preserve"> </w:t>
      </w:r>
      <w:r w:rsidRPr="00413B87">
        <w:rPr>
          <w:lang w:val="en-US"/>
        </w:rPr>
        <w:t>Estados</w:t>
      </w:r>
      <w:r>
        <w:rPr>
          <w:lang w:val="en-US"/>
        </w:rPr>
        <w:t xml:space="preserve"> </w:t>
      </w:r>
      <w:r w:rsidRPr="00413B87">
        <w:rPr>
          <w:lang w:val="en-US"/>
        </w:rPr>
        <w:t>Unidos</w:t>
      </w:r>
      <w:r>
        <w:rPr>
          <w:lang w:val="en-US"/>
        </w:rPr>
        <w:t xml:space="preserve"> </w:t>
      </w:r>
      <w:r w:rsidRPr="00413B87">
        <w:rPr>
          <w:lang w:val="en-US"/>
        </w:rPr>
        <w:t>de</w:t>
      </w:r>
      <w:r>
        <w:rPr>
          <w:lang w:val="en-US"/>
        </w:rPr>
        <w:t xml:space="preserve"> </w:t>
      </w:r>
      <w:r w:rsidRPr="00413B87">
        <w:rPr>
          <w:lang w:val="en-US"/>
        </w:rPr>
        <w:t>América</w:t>
      </w:r>
      <w:r>
        <w:rPr>
          <w:lang w:val="en-US"/>
        </w:rPr>
        <w:t xml:space="preserve"> </w:t>
      </w:r>
    </w:p>
    <w:p w:rsidR="004C04BA" w:rsidRPr="00413B87" w:rsidRDefault="009B1B23" w:rsidP="00920AE3">
      <w:pPr>
        <w:pStyle w:val="Cuerpovademecum"/>
        <w:jc w:val="left"/>
        <w:rPr>
          <w:rStyle w:val="Hyperlink"/>
          <w:lang w:val="en-US"/>
        </w:rPr>
      </w:pPr>
      <w:hyperlink r:id="rId346" w:history="1">
        <w:r w:rsidR="004C04BA" w:rsidRPr="00413B87">
          <w:rPr>
            <w:rStyle w:val="Hyperlink"/>
            <w:lang w:val="en-US"/>
          </w:rPr>
          <w:t>Jan.</w:t>
        </w:r>
        <w:r w:rsidR="004C04BA">
          <w:rPr>
            <w:rStyle w:val="Hyperlink"/>
            <w:lang w:val="en-US"/>
          </w:rPr>
          <w:t xml:space="preserve"> </w:t>
        </w:r>
        <w:r w:rsidR="004C04BA" w:rsidRPr="00413B87">
          <w:rPr>
            <w:rStyle w:val="Hyperlink"/>
            <w:lang w:val="en-US"/>
          </w:rPr>
          <w:t>28,</w:t>
        </w:r>
        <w:r w:rsidR="004C04BA">
          <w:rPr>
            <w:rStyle w:val="Hyperlink"/>
            <w:lang w:val="en-US"/>
          </w:rPr>
          <w:t xml:space="preserve"> </w:t>
        </w:r>
        <w:r w:rsidR="004C04BA" w:rsidRPr="00413B87">
          <w:rPr>
            <w:rStyle w:val="Hyperlink"/>
            <w:lang w:val="en-US"/>
          </w:rPr>
          <w:t>2015</w:t>
        </w:r>
      </w:hyperlink>
      <w:r w:rsidR="004C04BA">
        <w:rPr>
          <w:rFonts w:cs="Arial"/>
          <w:color w:val="000000"/>
          <w:lang w:val="en-US"/>
        </w:rPr>
        <w:t xml:space="preserve"> </w:t>
      </w:r>
      <w:r w:rsidR="004C04BA" w:rsidRPr="00413B87">
        <w:rPr>
          <w:rStyle w:val="Hyperlink"/>
          <w:lang w:val="en-US"/>
        </w:rPr>
        <w:t>Broker-Dealer,</w:t>
      </w:r>
      <w:r w:rsidR="004C04BA">
        <w:rPr>
          <w:rStyle w:val="Hyperlink"/>
          <w:lang w:val="en-US"/>
        </w:rPr>
        <w:t xml:space="preserve"> </w:t>
      </w:r>
      <w:r w:rsidR="004C04BA" w:rsidRPr="00413B87">
        <w:rPr>
          <w:rStyle w:val="Hyperlink"/>
          <w:lang w:val="en-US"/>
        </w:rPr>
        <w:t>Inspections</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Reports</w:t>
      </w:r>
      <w:r w:rsidR="004C04BA">
        <w:rPr>
          <w:rStyle w:val="Hyperlink"/>
          <w:lang w:val="en-US"/>
        </w:rPr>
        <w:t xml:space="preserve"> </w:t>
      </w:r>
      <w:r w:rsidR="004C04BA" w:rsidRPr="00413B87">
        <w:rPr>
          <w:rStyle w:val="Hyperlink"/>
          <w:lang w:val="en-US"/>
        </w:rPr>
        <w:t>Deficiencies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Broker-Dealer</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under</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Standards.</w:t>
      </w:r>
    </w:p>
    <w:p w:rsidR="004C04BA" w:rsidRPr="00413B87" w:rsidRDefault="009B1B23" w:rsidP="00470C1E">
      <w:pPr>
        <w:pStyle w:val="Cuerpovademecum"/>
        <w:rPr>
          <w:rStyle w:val="Hyperlink"/>
          <w:lang w:val="en-US"/>
        </w:rPr>
      </w:pPr>
      <w:hyperlink r:id="rId347" w:history="1">
        <w:r w:rsidR="004C04BA" w:rsidRPr="00413B87">
          <w:rPr>
            <w:rStyle w:val="Hyperlink"/>
            <w:lang w:val="en-US"/>
          </w:rPr>
          <w:t>April</w:t>
        </w:r>
        <w:r w:rsidR="004C04BA">
          <w:rPr>
            <w:rStyle w:val="Hyperlink"/>
            <w:lang w:val="en-US"/>
          </w:rPr>
          <w:t xml:space="preserve"> </w:t>
        </w:r>
        <w:r w:rsidR="004C04BA" w:rsidRPr="00413B87">
          <w:rPr>
            <w:rStyle w:val="Hyperlink"/>
            <w:lang w:val="en-US"/>
          </w:rPr>
          <w:t>1,</w:t>
        </w:r>
        <w:r w:rsidR="004C04BA">
          <w:rPr>
            <w:rStyle w:val="Hyperlink"/>
            <w:lang w:val="en-US"/>
          </w:rPr>
          <w:t xml:space="preserve"> </w:t>
        </w:r>
        <w:r w:rsidR="004C04BA" w:rsidRPr="00413B87">
          <w:rPr>
            <w:rStyle w:val="Hyperlink"/>
            <w:lang w:val="en-US"/>
          </w:rPr>
          <w:t>2015</w:t>
        </w:r>
      </w:hyperlink>
      <w:r w:rsidR="004C04BA">
        <w:rPr>
          <w:rStyle w:val="Hyperlink"/>
          <w:lang w:val="en-US"/>
        </w:rPr>
        <w:t xml:space="preserve"> </w:t>
      </w:r>
      <w:r w:rsidR="004C04BA" w:rsidRPr="00413B87">
        <w:rPr>
          <w:rStyle w:val="Hyperlink"/>
          <w:lang w:val="en-US"/>
        </w:rPr>
        <w:t>Enforcement</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Sanctions</w:t>
      </w:r>
      <w:r w:rsidR="004C04BA">
        <w:rPr>
          <w:rStyle w:val="Hyperlink"/>
          <w:lang w:val="en-US"/>
        </w:rPr>
        <w:t xml:space="preserve"> </w:t>
      </w:r>
      <w:r w:rsidR="004C04BA" w:rsidRPr="00413B87">
        <w:rPr>
          <w:rStyle w:val="Hyperlink"/>
          <w:lang w:val="en-US"/>
        </w:rPr>
        <w:t>Five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Independence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Other</w:t>
      </w:r>
      <w:r w:rsidR="004C04BA">
        <w:rPr>
          <w:rStyle w:val="Hyperlink"/>
          <w:lang w:val="en-US"/>
        </w:rPr>
        <w:t xml:space="preserve"> </w:t>
      </w:r>
      <w:r w:rsidR="004C04BA" w:rsidRPr="00413B87">
        <w:rPr>
          <w:rStyle w:val="Hyperlink"/>
          <w:lang w:val="en-US"/>
        </w:rPr>
        <w:t>Violations</w:t>
      </w:r>
    </w:p>
    <w:p w:rsidR="004C04BA" w:rsidRPr="00413B87" w:rsidRDefault="009B1B23" w:rsidP="00470C1E">
      <w:pPr>
        <w:pStyle w:val="Cuerpovademecum"/>
        <w:rPr>
          <w:rStyle w:val="Hyperlink"/>
          <w:lang w:val="en-US"/>
        </w:rPr>
      </w:pPr>
      <w:hyperlink r:id="rId348" w:history="1">
        <w:r w:rsidR="004C04BA" w:rsidRPr="00413B87">
          <w:rPr>
            <w:rStyle w:val="Hyperlink"/>
            <w:lang w:val="en-US"/>
          </w:rPr>
          <w:t>April</w:t>
        </w:r>
        <w:r w:rsidR="004C04BA">
          <w:rPr>
            <w:rStyle w:val="Hyperlink"/>
            <w:lang w:val="en-US"/>
          </w:rPr>
          <w:t xml:space="preserve"> </w:t>
        </w:r>
        <w:r w:rsidR="004C04BA" w:rsidRPr="00413B87">
          <w:rPr>
            <w:rStyle w:val="Hyperlink"/>
            <w:lang w:val="en-US"/>
          </w:rPr>
          <w:t>1,</w:t>
        </w:r>
        <w:r w:rsidR="004C04BA">
          <w:rPr>
            <w:rStyle w:val="Hyperlink"/>
            <w:lang w:val="en-US"/>
          </w:rPr>
          <w:t xml:space="preserve"> </w:t>
        </w:r>
        <w:r w:rsidR="004C04BA" w:rsidRPr="00413B87">
          <w:rPr>
            <w:rStyle w:val="Hyperlink"/>
            <w:lang w:val="en-US"/>
          </w:rPr>
          <w:t>2015</w:t>
        </w:r>
      </w:hyperlink>
      <w:r w:rsidR="004C04BA">
        <w:rPr>
          <w:rStyle w:val="Hyperlink"/>
          <w:lang w:val="en-US"/>
        </w:rPr>
        <w:t xml:space="preserve"> </w:t>
      </w:r>
      <w:r w:rsidR="004C04BA" w:rsidRPr="00413B87">
        <w:rPr>
          <w:rStyle w:val="Hyperlink"/>
          <w:lang w:val="en-US"/>
        </w:rPr>
        <w:t>Broker-Dealer</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Announces</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Forums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Broker-Dealers</w:t>
      </w:r>
    </w:p>
    <w:p w:rsidR="004C04BA" w:rsidRPr="00413B87" w:rsidRDefault="009B1B23" w:rsidP="00470C1E">
      <w:pPr>
        <w:pStyle w:val="Cuerpovademecum"/>
        <w:rPr>
          <w:rStyle w:val="Hyperlink"/>
          <w:lang w:val="en-US"/>
        </w:rPr>
      </w:pPr>
      <w:hyperlink r:id="rId349" w:history="1">
        <w:r w:rsidR="004C04BA" w:rsidRPr="00413B87">
          <w:rPr>
            <w:rStyle w:val="Hyperlink"/>
            <w:lang w:val="en-US"/>
          </w:rPr>
          <w:t>March</w:t>
        </w:r>
        <w:r w:rsidR="004C04BA">
          <w:rPr>
            <w:rStyle w:val="Hyperlink"/>
            <w:lang w:val="en-US"/>
          </w:rPr>
          <w:t xml:space="preserve"> </w:t>
        </w:r>
        <w:r w:rsidR="004C04BA" w:rsidRPr="00413B87">
          <w:rPr>
            <w:rStyle w:val="Hyperlink"/>
            <w:lang w:val="en-US"/>
          </w:rPr>
          <w:t>31,</w:t>
        </w:r>
        <w:r w:rsidR="004C04BA">
          <w:rPr>
            <w:rStyle w:val="Hyperlink"/>
            <w:lang w:val="en-US"/>
          </w:rPr>
          <w:t xml:space="preserve"> </w:t>
        </w:r>
        <w:r w:rsidR="004C04BA" w:rsidRPr="00413B87">
          <w:rPr>
            <w:rStyle w:val="Hyperlink"/>
            <w:lang w:val="en-US"/>
          </w:rPr>
          <w:t>2015</w:t>
        </w:r>
      </w:hyperlink>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Approves</w:t>
      </w:r>
      <w:r w:rsidR="004C04BA">
        <w:rPr>
          <w:rStyle w:val="Hyperlink"/>
          <w:lang w:val="en-US"/>
        </w:rPr>
        <w:t xml:space="preserve"> </w:t>
      </w:r>
      <w:r w:rsidR="004C04BA" w:rsidRPr="00413B87">
        <w:rPr>
          <w:rStyle w:val="Hyperlink"/>
          <w:lang w:val="en-US"/>
        </w:rPr>
        <w:t>Reorganization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Standards</w:t>
      </w:r>
    </w:p>
    <w:p w:rsidR="004C04BA" w:rsidRPr="00413B87" w:rsidRDefault="009B1B23" w:rsidP="00470C1E">
      <w:pPr>
        <w:pStyle w:val="Cuerpovademecum"/>
        <w:rPr>
          <w:rStyle w:val="Hyperlink"/>
          <w:lang w:val="en-US"/>
        </w:rPr>
      </w:pPr>
      <w:hyperlink r:id="rId350" w:history="1">
        <w:r w:rsidR="004C04BA" w:rsidRPr="00413B87">
          <w:rPr>
            <w:rStyle w:val="Hyperlink"/>
            <w:lang w:val="en-US"/>
          </w:rPr>
          <w:t>March</w:t>
        </w:r>
        <w:r w:rsidR="004C04BA">
          <w:rPr>
            <w:rStyle w:val="Hyperlink"/>
            <w:lang w:val="en-US"/>
          </w:rPr>
          <w:t xml:space="preserve"> </w:t>
        </w:r>
        <w:r w:rsidR="004C04BA" w:rsidRPr="00413B87">
          <w:rPr>
            <w:rStyle w:val="Hyperlink"/>
            <w:lang w:val="en-US"/>
          </w:rPr>
          <w:t>26,</w:t>
        </w:r>
        <w:r w:rsidR="004C04BA">
          <w:rPr>
            <w:rStyle w:val="Hyperlink"/>
            <w:lang w:val="en-US"/>
          </w:rPr>
          <w:t xml:space="preserve"> </w:t>
        </w:r>
        <w:r w:rsidR="004C04BA" w:rsidRPr="00413B87">
          <w:rPr>
            <w:rStyle w:val="Hyperlink"/>
            <w:lang w:val="en-US"/>
          </w:rPr>
          <w:t>2015</w:t>
        </w:r>
      </w:hyperlink>
      <w:r w:rsidR="004C04BA">
        <w:rPr>
          <w:rStyle w:val="Hyperlink"/>
          <w:lang w:val="en-US"/>
        </w:rPr>
        <w:t xml:space="preserve"> </w:t>
      </w:r>
      <w:r w:rsidR="004C04BA" w:rsidRPr="00413B87">
        <w:rPr>
          <w:rStyle w:val="Hyperlink"/>
          <w:lang w:val="en-US"/>
        </w:rPr>
        <w:t>Small</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Announces</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Forums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Small</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Environment</w:t>
      </w:r>
    </w:p>
    <w:p w:rsidR="004C04BA" w:rsidRPr="00413B87" w:rsidRDefault="004C04BA" w:rsidP="001E1242">
      <w:pPr>
        <w:pStyle w:val="Cuerpovademecum"/>
        <w:rPr>
          <w:rStyle w:val="Hyperlink"/>
          <w:lang w:val="en-US"/>
        </w:rPr>
      </w:pPr>
      <w:r>
        <w:rPr>
          <w:rStyle w:val="Hyperlink"/>
          <w:lang w:val="en-US"/>
        </w:rPr>
        <w:t xml:space="preserve"> </w:t>
      </w:r>
      <w:hyperlink r:id="rId351" w:history="1">
        <w:r w:rsidRPr="00413B87">
          <w:rPr>
            <w:rStyle w:val="Hyperlink"/>
            <w:lang w:val="en-US"/>
          </w:rPr>
          <w:t>May</w:t>
        </w:r>
        <w:r>
          <w:rPr>
            <w:rStyle w:val="Hyperlink"/>
            <w:lang w:val="en-US"/>
          </w:rPr>
          <w:t xml:space="preserve"> </w:t>
        </w:r>
        <w:r w:rsidRPr="00413B87">
          <w:rPr>
            <w:rStyle w:val="Hyperlink"/>
            <w:lang w:val="en-US"/>
          </w:rPr>
          <w:t>28,</w:t>
        </w:r>
        <w:r>
          <w:rPr>
            <w:rStyle w:val="Hyperlink"/>
            <w:lang w:val="en-US"/>
          </w:rPr>
          <w:t xml:space="preserve"> </w:t>
        </w:r>
        <w:r w:rsidRPr="00413B87">
          <w:rPr>
            <w:rStyle w:val="Hyperlink"/>
            <w:lang w:val="en-US"/>
          </w:rPr>
          <w:t>2015</w:t>
        </w:r>
      </w:hyperlink>
      <w:r>
        <w:rPr>
          <w:rStyle w:val="Hyperlink"/>
          <w:lang w:val="en-US"/>
        </w:rPr>
        <w:t xml:space="preserve"> </w:t>
      </w:r>
      <w:r w:rsidRPr="00413B87">
        <w:rPr>
          <w:rStyle w:val="Hyperlink"/>
          <w:lang w:val="en-US"/>
        </w:rPr>
        <w:t>PCAOB</w:t>
      </w:r>
      <w:r>
        <w:rPr>
          <w:rStyle w:val="Hyperlink"/>
          <w:lang w:val="en-US"/>
        </w:rPr>
        <w:t xml:space="preserve"> </w:t>
      </w:r>
      <w:r w:rsidRPr="00413B87">
        <w:rPr>
          <w:rStyle w:val="Hyperlink"/>
          <w:lang w:val="en-US"/>
        </w:rPr>
        <w:t>Announces</w:t>
      </w:r>
      <w:r>
        <w:rPr>
          <w:rStyle w:val="Hyperlink"/>
          <w:lang w:val="en-US"/>
        </w:rPr>
        <w:t xml:space="preserve"> </w:t>
      </w:r>
      <w:r w:rsidRPr="00413B87">
        <w:rPr>
          <w:rStyle w:val="Hyperlink"/>
          <w:lang w:val="en-US"/>
        </w:rPr>
        <w:t>Auditor’s</w:t>
      </w:r>
      <w:r>
        <w:rPr>
          <w:rStyle w:val="Hyperlink"/>
          <w:lang w:val="en-US"/>
        </w:rPr>
        <w:t xml:space="preserve"> </w:t>
      </w:r>
      <w:r w:rsidRPr="00413B87">
        <w:rPr>
          <w:rStyle w:val="Hyperlink"/>
          <w:lang w:val="en-US"/>
        </w:rPr>
        <w:t>Use</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Work</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Specialists</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Auditing</w:t>
      </w:r>
      <w:r>
        <w:rPr>
          <w:rStyle w:val="Hyperlink"/>
          <w:lang w:val="en-US"/>
        </w:rPr>
        <w:t xml:space="preserve"> </w:t>
      </w:r>
      <w:r w:rsidRPr="00413B87">
        <w:rPr>
          <w:rStyle w:val="Hyperlink"/>
          <w:lang w:val="en-US"/>
        </w:rPr>
        <w:t>Accounting</w:t>
      </w:r>
      <w:r>
        <w:rPr>
          <w:rStyle w:val="Hyperlink"/>
          <w:lang w:val="en-US"/>
        </w:rPr>
        <w:t xml:space="preserve"> </w:t>
      </w:r>
      <w:r w:rsidRPr="00413B87">
        <w:rPr>
          <w:rStyle w:val="Hyperlink"/>
          <w:lang w:val="en-US"/>
        </w:rPr>
        <w:t>Estimates</w:t>
      </w:r>
      <w:r>
        <w:rPr>
          <w:rStyle w:val="Hyperlink"/>
          <w:lang w:val="en-US"/>
        </w:rPr>
        <w:t xml:space="preserve"> </w:t>
      </w:r>
      <w:r w:rsidRPr="00413B87">
        <w:rPr>
          <w:rStyle w:val="Hyperlink"/>
          <w:lang w:val="en-US"/>
        </w:rPr>
        <w:t>Top</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Agenda</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June</w:t>
      </w:r>
      <w:r>
        <w:rPr>
          <w:rStyle w:val="Hyperlink"/>
          <w:lang w:val="en-US"/>
        </w:rPr>
        <w:t xml:space="preserve"> </w:t>
      </w:r>
      <w:r w:rsidRPr="00413B87">
        <w:rPr>
          <w:rStyle w:val="Hyperlink"/>
          <w:lang w:val="en-US"/>
        </w:rPr>
        <w:t>18</w:t>
      </w:r>
      <w:r>
        <w:rPr>
          <w:rStyle w:val="Hyperlink"/>
          <w:lang w:val="en-US"/>
        </w:rPr>
        <w:t xml:space="preserve"> </w:t>
      </w:r>
      <w:r w:rsidRPr="00413B87">
        <w:rPr>
          <w:rStyle w:val="Hyperlink"/>
          <w:lang w:val="en-US"/>
        </w:rPr>
        <w:t>Standing</w:t>
      </w:r>
      <w:r>
        <w:rPr>
          <w:rStyle w:val="Hyperlink"/>
          <w:lang w:val="en-US"/>
        </w:rPr>
        <w:t xml:space="preserve"> </w:t>
      </w:r>
      <w:r w:rsidRPr="00413B87">
        <w:rPr>
          <w:rStyle w:val="Hyperlink"/>
          <w:lang w:val="en-US"/>
        </w:rPr>
        <w:t>Advisory</w:t>
      </w:r>
      <w:r>
        <w:rPr>
          <w:rStyle w:val="Hyperlink"/>
          <w:lang w:val="en-US"/>
        </w:rPr>
        <w:t xml:space="preserve"> </w:t>
      </w:r>
      <w:r w:rsidRPr="00413B87">
        <w:rPr>
          <w:rStyle w:val="Hyperlink"/>
          <w:lang w:val="en-US"/>
        </w:rPr>
        <w:t>Group</w:t>
      </w:r>
      <w:r>
        <w:rPr>
          <w:rStyle w:val="Hyperlink"/>
          <w:lang w:val="en-US"/>
        </w:rPr>
        <w:t xml:space="preserve"> </w:t>
      </w:r>
      <w:r w:rsidRPr="00413B87">
        <w:rPr>
          <w:rStyle w:val="Hyperlink"/>
          <w:lang w:val="en-US"/>
        </w:rPr>
        <w:t>Meeting</w:t>
      </w:r>
    </w:p>
    <w:p w:rsidR="004C04BA" w:rsidRPr="00413B87" w:rsidRDefault="009B1B23" w:rsidP="001E1242">
      <w:pPr>
        <w:pStyle w:val="Cuerpovademecum"/>
        <w:rPr>
          <w:rStyle w:val="Hyperlink"/>
          <w:lang w:val="en-US"/>
        </w:rPr>
      </w:pPr>
      <w:hyperlink r:id="rId352" w:history="1">
        <w:r w:rsidR="004C04BA" w:rsidRPr="00413B87">
          <w:rPr>
            <w:rStyle w:val="Hyperlink"/>
            <w:lang w:val="en-US"/>
          </w:rPr>
          <w:t>May</w:t>
        </w:r>
        <w:r w:rsidR="004C04BA">
          <w:rPr>
            <w:rStyle w:val="Hyperlink"/>
            <w:lang w:val="en-US"/>
          </w:rPr>
          <w:t xml:space="preserve"> </w:t>
        </w:r>
        <w:r w:rsidR="004C04BA" w:rsidRPr="00413B87">
          <w:rPr>
            <w:rStyle w:val="Hyperlink"/>
            <w:lang w:val="en-US"/>
          </w:rPr>
          <w:t>28,</w:t>
        </w:r>
        <w:r w:rsidR="004C04BA">
          <w:rPr>
            <w:rStyle w:val="Hyperlink"/>
            <w:lang w:val="en-US"/>
          </w:rPr>
          <w:t xml:space="preserve"> </w:t>
        </w:r>
        <w:r w:rsidR="004C04BA" w:rsidRPr="00413B87">
          <w:rPr>
            <w:rStyle w:val="Hyperlink"/>
            <w:lang w:val="en-US"/>
          </w:rPr>
          <w:t>2015</w:t>
        </w:r>
      </w:hyperlink>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Staff</w:t>
      </w:r>
      <w:r w:rsidR="004C04BA">
        <w:rPr>
          <w:rStyle w:val="Hyperlink"/>
          <w:lang w:val="en-US"/>
        </w:rPr>
        <w:t xml:space="preserve"> </w:t>
      </w:r>
      <w:r w:rsidR="004C04BA" w:rsidRPr="00413B87">
        <w:rPr>
          <w:rStyle w:val="Hyperlink"/>
          <w:lang w:val="en-US"/>
        </w:rPr>
        <w:t>Consultation</w:t>
      </w:r>
      <w:r w:rsidR="004C04BA">
        <w:rPr>
          <w:rStyle w:val="Hyperlink"/>
          <w:lang w:val="en-US"/>
        </w:rPr>
        <w:t xml:space="preserve"> </w:t>
      </w:r>
      <w:r w:rsidR="004C04BA" w:rsidRPr="00413B87">
        <w:rPr>
          <w:rStyle w:val="Hyperlink"/>
          <w:lang w:val="en-US"/>
        </w:rPr>
        <w:t>Paper</w:t>
      </w:r>
      <w:r w:rsidR="004C04BA">
        <w:rPr>
          <w:rStyle w:val="Hyperlink"/>
          <w:lang w:val="en-US"/>
        </w:rPr>
        <w:t xml:space="preserve"> </w:t>
      </w:r>
      <w:r w:rsidR="004C04BA" w:rsidRPr="00413B87">
        <w:rPr>
          <w:rStyle w:val="Hyperlink"/>
          <w:lang w:val="en-US"/>
        </w:rPr>
        <w:t>Seeking</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Improving</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Use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Specialists</w:t>
      </w:r>
    </w:p>
    <w:p w:rsidR="004C04BA" w:rsidRPr="00413B87" w:rsidRDefault="009B1B23" w:rsidP="00154261">
      <w:pPr>
        <w:pStyle w:val="Cuerpovademecum"/>
        <w:rPr>
          <w:rStyle w:val="Hyperlink"/>
          <w:lang w:val="en-US"/>
        </w:rPr>
      </w:pPr>
      <w:hyperlink r:id="rId353" w:history="1">
        <w:r w:rsidR="004C04BA" w:rsidRPr="00413B87">
          <w:rPr>
            <w:rStyle w:val="Hyperlink"/>
            <w:lang w:val="en-US"/>
          </w:rPr>
          <w:t>May</w:t>
        </w:r>
        <w:r w:rsidR="004C04BA">
          <w:rPr>
            <w:rStyle w:val="Hyperlink"/>
            <w:lang w:val="en-US"/>
          </w:rPr>
          <w:t xml:space="preserve"> </w:t>
        </w:r>
        <w:r w:rsidR="004C04BA" w:rsidRPr="00413B87">
          <w:rPr>
            <w:rStyle w:val="Hyperlink"/>
            <w:lang w:val="en-US"/>
          </w:rPr>
          <w:t>7,</w:t>
        </w:r>
        <w:r w:rsidR="004C04BA">
          <w:rPr>
            <w:rStyle w:val="Hyperlink"/>
            <w:lang w:val="en-US"/>
          </w:rPr>
          <w:t xml:space="preserve"> </w:t>
        </w:r>
        <w:r w:rsidR="004C04BA" w:rsidRPr="00413B87">
          <w:rPr>
            <w:rStyle w:val="Hyperlink"/>
            <w:lang w:val="en-US"/>
          </w:rPr>
          <w:t>2015</w:t>
        </w:r>
      </w:hyperlink>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Committees</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Dialogue</w:t>
      </w:r>
    </w:p>
    <w:p w:rsidR="004C04BA" w:rsidRPr="00413B87" w:rsidRDefault="009B1B23" w:rsidP="00875042">
      <w:pPr>
        <w:pStyle w:val="Cuerpovademecum"/>
        <w:rPr>
          <w:rStyle w:val="Hyperlink"/>
          <w:lang w:val="en-US"/>
        </w:rPr>
      </w:pPr>
      <w:hyperlink r:id="rId354" w:history="1">
        <w:r w:rsidR="004C04BA" w:rsidRPr="00413B87">
          <w:rPr>
            <w:rStyle w:val="Hyperlink"/>
            <w:lang w:val="en-US"/>
          </w:rPr>
          <w:t>April</w:t>
        </w:r>
        <w:r w:rsidR="004C04BA">
          <w:rPr>
            <w:rStyle w:val="Hyperlink"/>
            <w:lang w:val="en-US"/>
          </w:rPr>
          <w:t xml:space="preserve"> </w:t>
        </w:r>
        <w:r w:rsidR="004C04BA" w:rsidRPr="00413B87">
          <w:rPr>
            <w:rStyle w:val="Hyperlink"/>
            <w:lang w:val="en-US"/>
          </w:rPr>
          <w:t>16,</w:t>
        </w:r>
        <w:r w:rsidR="004C04BA">
          <w:rPr>
            <w:rStyle w:val="Hyperlink"/>
            <w:lang w:val="en-US"/>
          </w:rPr>
          <w:t xml:space="preserve"> </w:t>
        </w:r>
        <w:r w:rsidR="004C04BA" w:rsidRPr="00413B87">
          <w:rPr>
            <w:rStyle w:val="Hyperlink"/>
            <w:lang w:val="en-US"/>
          </w:rPr>
          <w:t>2015</w:t>
        </w:r>
      </w:hyperlink>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PCAOB</w:t>
      </w:r>
      <w:r w:rsidR="004C04BA">
        <w:rPr>
          <w:rStyle w:val="Hyperlink"/>
          <w:lang w:val="en-US"/>
        </w:rPr>
        <w:t xml:space="preserve"> </w:t>
      </w:r>
      <w:r w:rsidR="004C04BA" w:rsidRPr="00413B87">
        <w:rPr>
          <w:rStyle w:val="Hyperlink"/>
          <w:lang w:val="en-US"/>
        </w:rPr>
        <w:t>Enters</w:t>
      </w:r>
      <w:r w:rsidR="004C04BA">
        <w:rPr>
          <w:rStyle w:val="Hyperlink"/>
          <w:lang w:val="en-US"/>
        </w:rPr>
        <w:t xml:space="preserve"> </w:t>
      </w:r>
      <w:r w:rsidR="004C04BA" w:rsidRPr="00413B87">
        <w:rPr>
          <w:rStyle w:val="Hyperlink"/>
          <w:lang w:val="en-US"/>
        </w:rPr>
        <w:t>Into</w:t>
      </w:r>
      <w:r w:rsidR="004C04BA">
        <w:rPr>
          <w:rStyle w:val="Hyperlink"/>
          <w:lang w:val="en-US"/>
        </w:rPr>
        <w:t xml:space="preserve"> </w:t>
      </w:r>
      <w:r w:rsidR="004C04BA" w:rsidRPr="00413B87">
        <w:rPr>
          <w:rStyle w:val="Hyperlink"/>
          <w:lang w:val="en-US"/>
        </w:rPr>
        <w:t>Cooperative</w:t>
      </w:r>
      <w:r w:rsidR="004C04BA">
        <w:rPr>
          <w:rStyle w:val="Hyperlink"/>
          <w:lang w:val="en-US"/>
        </w:rPr>
        <w:t xml:space="preserve"> </w:t>
      </w:r>
      <w:r w:rsidR="004C04BA" w:rsidRPr="00413B87">
        <w:rPr>
          <w:rStyle w:val="Hyperlink"/>
          <w:lang w:val="en-US"/>
        </w:rPr>
        <w:t>Agreement</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Hungarian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w:t>
      </w:r>
    </w:p>
    <w:p w:rsidR="004C04BA" w:rsidRPr="00413B87" w:rsidRDefault="004C04BA" w:rsidP="00470C1E">
      <w:pPr>
        <w:pStyle w:val="Cuerpovademecum"/>
        <w:rPr>
          <w:rStyle w:val="Hyperlink"/>
          <w:lang w:val="en-US"/>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jc w:val="both"/>
        <w:rPr>
          <w:lang w:val="es-CO"/>
        </w:rPr>
      </w:pPr>
      <w:r w:rsidRPr="00413B87">
        <w:t>Rutgers</w:t>
      </w:r>
      <w:r>
        <w:t xml:space="preserve"> </w:t>
      </w:r>
      <w:r w:rsidRPr="00413B87">
        <w:t>Accounting</w:t>
      </w:r>
      <w:r>
        <w:t xml:space="preserve"> </w:t>
      </w:r>
      <w:r w:rsidRPr="00413B87">
        <w:t>Web</w:t>
      </w:r>
      <w:r>
        <w:t xml:space="preserve"> </w:t>
      </w:r>
      <w:r w:rsidRPr="00413B87">
        <w:t>-</w:t>
      </w:r>
      <w:r>
        <w:t xml:space="preserve"> </w:t>
      </w:r>
      <w:r w:rsidRPr="00413B87">
        <w:t>Estados</w:t>
      </w:r>
      <w:r>
        <w:t xml:space="preserve"> </w:t>
      </w:r>
      <w:r w:rsidRPr="00413B87">
        <w:t>Unidos</w:t>
      </w:r>
      <w:r>
        <w:t xml:space="preserve"> </w:t>
      </w:r>
      <w:r w:rsidRPr="00413B87">
        <w:t>de</w:t>
      </w:r>
      <w:r>
        <w:t xml:space="preserve"> </w:t>
      </w:r>
      <w:r w:rsidRPr="00413B87">
        <w:t>América</w:t>
      </w:r>
      <w:r>
        <w:t xml:space="preserve"> </w:t>
      </w:r>
    </w:p>
    <w:p w:rsidR="004C04BA" w:rsidRPr="00413B87" w:rsidRDefault="009B1B23" w:rsidP="00920AE3">
      <w:pPr>
        <w:pStyle w:val="Cuerpovademecum"/>
        <w:jc w:val="left"/>
        <w:rPr>
          <w:rFonts w:cs="Arial"/>
          <w:color w:val="000000"/>
          <w:lang w:val="en-US"/>
        </w:rPr>
      </w:pPr>
      <w:hyperlink r:id="rId355" w:history="1">
        <w:r w:rsidR="004C04BA" w:rsidRPr="00413B87">
          <w:rPr>
            <w:rStyle w:val="Hyperlink"/>
            <w:lang w:val="en-US"/>
          </w:rPr>
          <w:t>Remote</w:t>
        </w:r>
        <w:r w:rsidR="004C04BA">
          <w:rPr>
            <w:rStyle w:val="Hyperlink"/>
            <w:lang w:val="en-US"/>
          </w:rPr>
          <w:t xml:space="preserve"> </w:t>
        </w:r>
        <w:r w:rsidR="004C04BA" w:rsidRPr="00413B87">
          <w:rPr>
            <w:rStyle w:val="Hyperlink"/>
            <w:lang w:val="en-US"/>
          </w:rPr>
          <w:t>Auditing</w:t>
        </w:r>
      </w:hyperlink>
      <w:r w:rsidR="004C04BA">
        <w:rPr>
          <w:rFonts w:cs="Arial"/>
          <w:color w:val="000000"/>
          <w:lang w:val="en-US"/>
        </w:rPr>
        <w:t xml:space="preserve"> </w:t>
      </w:r>
      <w:r w:rsidR="004C04BA" w:rsidRPr="00413B87">
        <w:rPr>
          <w:rFonts w:cs="Arial"/>
          <w:color w:val="000000"/>
          <w:lang w:val="en-US"/>
        </w:rPr>
        <w:t>.</w:t>
      </w:r>
    </w:p>
    <w:p w:rsidR="004C04BA" w:rsidRPr="00413B87" w:rsidRDefault="009B1B23" w:rsidP="001D7610">
      <w:pPr>
        <w:pStyle w:val="Cuerpovademecum"/>
        <w:rPr>
          <w:lang w:val="en-US"/>
        </w:rPr>
      </w:pPr>
      <w:hyperlink r:id="rId356" w:history="1">
        <w:r w:rsidR="004C04BA" w:rsidRPr="00413B87">
          <w:rPr>
            <w:rStyle w:val="Hyperlink"/>
            <w:lang w:val="en-US"/>
          </w:rPr>
          <w:t>The</w:t>
        </w:r>
        <w:r w:rsidR="004C04BA">
          <w:rPr>
            <w:rStyle w:val="Hyperlink"/>
            <w:lang w:val="en-US"/>
          </w:rPr>
          <w:t xml:space="preserve"> </w:t>
        </w:r>
        <w:r w:rsidR="004C04BA" w:rsidRPr="00413B87">
          <w:rPr>
            <w:rStyle w:val="Hyperlink"/>
            <w:lang w:val="en-US"/>
          </w:rPr>
          <w:t>Emerging</w:t>
        </w:r>
        <w:r w:rsidR="004C04BA">
          <w:rPr>
            <w:rStyle w:val="Hyperlink"/>
            <w:lang w:val="en-US"/>
          </w:rPr>
          <w:t xml:space="preserve"> </w:t>
        </w:r>
        <w:r w:rsidR="004C04BA" w:rsidRPr="00413B87">
          <w:rPr>
            <w:rStyle w:val="Hyperlink"/>
            <w:lang w:val="en-US"/>
          </w:rPr>
          <w:t>Role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Analytics</w:t>
        </w:r>
      </w:hyperlink>
      <w:r w:rsidR="004C04BA">
        <w:rPr>
          <w:rFonts w:cs="Arial"/>
          <w:color w:val="000000"/>
          <w:lang w:val="en-US"/>
        </w:rPr>
        <w:t xml:space="preserve"> </w:t>
      </w:r>
    </w:p>
    <w:p w:rsidR="004C04BA" w:rsidRPr="00413B87" w:rsidRDefault="009B1B23" w:rsidP="00154261">
      <w:pPr>
        <w:pStyle w:val="Cuerpovademecum"/>
        <w:rPr>
          <w:rStyle w:val="Hyperlink"/>
          <w:lang w:val="en-US"/>
        </w:rPr>
      </w:pPr>
      <w:hyperlink r:id="rId357" w:history="1">
        <w:r w:rsidR="004C04BA">
          <w:rPr>
            <w:rStyle w:val="Hyperlink"/>
            <w:lang w:val="en-US"/>
          </w:rPr>
          <w:t xml:space="preserve"> </w:t>
        </w:r>
        <w:r w:rsidR="004C04BA" w:rsidRPr="00413B87">
          <w:rPr>
            <w:rStyle w:val="Hyperlink"/>
            <w:lang w:val="en-US"/>
          </w:rPr>
          <w:t>34th</w:t>
        </w:r>
        <w:r w:rsidR="004C04BA">
          <w:rPr>
            <w:rStyle w:val="Hyperlink"/>
            <w:lang w:val="en-US"/>
          </w:rPr>
          <w:t xml:space="preserve"> </w:t>
        </w:r>
        <w:r w:rsidR="004C04BA" w:rsidRPr="00413B87">
          <w:rPr>
            <w:rStyle w:val="Hyperlink"/>
            <w:lang w:val="en-US"/>
          </w:rPr>
          <w:t>World</w:t>
        </w:r>
        <w:r w:rsidR="004C04BA">
          <w:rPr>
            <w:rStyle w:val="Hyperlink"/>
            <w:lang w:val="en-US"/>
          </w:rPr>
          <w:t xml:space="preserve"> </w:t>
        </w:r>
        <w:r w:rsidR="004C04BA" w:rsidRPr="00413B87">
          <w:rPr>
            <w:rStyle w:val="Hyperlink"/>
            <w:lang w:val="en-US"/>
          </w:rPr>
          <w:t>Continuous</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&amp;</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Symposium</w:t>
        </w:r>
      </w:hyperlink>
    </w:p>
    <w:p w:rsidR="004C04BA" w:rsidRPr="00413B87" w:rsidRDefault="009B1B23" w:rsidP="00875042">
      <w:pPr>
        <w:pStyle w:val="Cuerpovademecum"/>
        <w:rPr>
          <w:rStyle w:val="Hyperlink"/>
          <w:lang w:val="en-US"/>
        </w:rPr>
      </w:pPr>
      <w:hyperlink r:id="rId358" w:history="1">
        <w:r w:rsidR="004C04BA" w:rsidRPr="00413B87">
          <w:rPr>
            <w:rStyle w:val="Hyperlink"/>
            <w:lang w:val="en-US"/>
          </w:rPr>
          <w:t>Big</w:t>
        </w:r>
        <w:r w:rsidR="004C04BA">
          <w:rPr>
            <w:rStyle w:val="Hyperlink"/>
            <w:lang w:val="en-US"/>
          </w:rPr>
          <w:t xml:space="preserve"> </w:t>
        </w:r>
        <w:r w:rsidR="004C04BA" w:rsidRPr="00413B87">
          <w:rPr>
            <w:rStyle w:val="Hyperlink"/>
            <w:lang w:val="en-US"/>
          </w:rPr>
          <w:t>Data</w:t>
        </w:r>
        <w:r w:rsidR="004C04BA">
          <w:rPr>
            <w:rStyle w:val="Hyperlink"/>
            <w:lang w:val="en-US"/>
          </w:rPr>
          <w:t xml:space="preserve"> </w:t>
        </w:r>
        <w:r w:rsidR="004C04BA" w:rsidRPr="00413B87">
          <w:rPr>
            <w:rStyle w:val="Hyperlink"/>
            <w:lang w:val="en-US"/>
          </w:rPr>
          <w:t>Analytics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Statement</w:t>
        </w:r>
        <w:r w:rsidR="004C04BA">
          <w:rPr>
            <w:rStyle w:val="Hyperlink"/>
            <w:lang w:val="en-US"/>
          </w:rPr>
          <w:t xml:space="preserve"> </w:t>
        </w:r>
        <w:r w:rsidR="004C04BA" w:rsidRPr="00413B87">
          <w:rPr>
            <w:rStyle w:val="Hyperlink"/>
            <w:lang w:val="en-US"/>
          </w:rPr>
          <w:t>Audits</w:t>
        </w:r>
      </w:hyperlink>
    </w:p>
    <w:p w:rsidR="004C04BA" w:rsidRPr="00413B87" w:rsidRDefault="009B1B23" w:rsidP="00875042">
      <w:pPr>
        <w:pStyle w:val="Cuerpovademecum"/>
        <w:rPr>
          <w:rStyle w:val="Hyperlink"/>
          <w:lang w:val="en-US"/>
        </w:rPr>
      </w:pPr>
      <w:hyperlink r:id="rId359" w:history="1">
        <w:r w:rsidR="004C04BA" w:rsidRPr="00413B87">
          <w:rPr>
            <w:rStyle w:val="Hyperlink"/>
            <w:lang w:val="en-US"/>
          </w:rPr>
          <w:t>Big</w:t>
        </w:r>
        <w:r w:rsidR="004C04BA">
          <w:rPr>
            <w:rStyle w:val="Hyperlink"/>
            <w:lang w:val="en-US"/>
          </w:rPr>
          <w:t xml:space="preserve"> </w:t>
        </w:r>
        <w:r w:rsidR="004C04BA" w:rsidRPr="00413B87">
          <w:rPr>
            <w:rStyle w:val="Hyperlink"/>
            <w:lang w:val="en-US"/>
          </w:rPr>
          <w:t>Data</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Complementary</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Evidence</w:t>
        </w:r>
      </w:hyperlink>
    </w:p>
    <w:p w:rsidR="004C04BA" w:rsidRPr="00413B87" w:rsidRDefault="009B1B23" w:rsidP="00875042">
      <w:pPr>
        <w:pStyle w:val="Cuerpovademecum"/>
        <w:rPr>
          <w:rStyle w:val="Hyperlink"/>
          <w:lang w:val="en-US"/>
        </w:rPr>
      </w:pPr>
      <w:hyperlink r:id="rId360" w:history="1">
        <w:r w:rsidR="004C04BA" w:rsidRPr="00413B87">
          <w:rPr>
            <w:rStyle w:val="Hyperlink"/>
            <w:lang w:val="en-US"/>
          </w:rPr>
          <w:t>Drivers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Use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Facilitators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Obstacles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Evolution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Big</w:t>
        </w:r>
        <w:r w:rsidR="004C04BA">
          <w:rPr>
            <w:rStyle w:val="Hyperlink"/>
            <w:lang w:val="en-US"/>
          </w:rPr>
          <w:t xml:space="preserve"> </w:t>
        </w:r>
        <w:r w:rsidR="004C04BA" w:rsidRPr="00413B87">
          <w:rPr>
            <w:rStyle w:val="Hyperlink"/>
            <w:lang w:val="en-US"/>
          </w:rPr>
          <w:t>Data</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Profession</w:t>
        </w:r>
      </w:hyperlink>
    </w:p>
    <w:p w:rsidR="004C04BA" w:rsidRPr="00413B87" w:rsidRDefault="009B1B23" w:rsidP="00875042">
      <w:pPr>
        <w:pStyle w:val="Cuerpovademecum"/>
        <w:rPr>
          <w:rStyle w:val="Hyperlink"/>
          <w:lang w:val="en-US"/>
        </w:rPr>
      </w:pPr>
      <w:hyperlink r:id="rId361" w:history="1">
        <w:r w:rsidR="004C04BA" w:rsidRPr="00413B87">
          <w:rPr>
            <w:rStyle w:val="Hyperlink"/>
            <w:lang w:val="en-US"/>
          </w:rPr>
          <w:t>Behavioral</w:t>
        </w:r>
        <w:r w:rsidR="004C04BA">
          <w:rPr>
            <w:rStyle w:val="Hyperlink"/>
            <w:lang w:val="en-US"/>
          </w:rPr>
          <w:t xml:space="preserve"> </w:t>
        </w:r>
        <w:r w:rsidR="004C04BA" w:rsidRPr="00413B87">
          <w:rPr>
            <w:rStyle w:val="Hyperlink"/>
            <w:lang w:val="en-US"/>
          </w:rPr>
          <w:t>Implications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Big</w:t>
        </w:r>
        <w:r w:rsidR="004C04BA">
          <w:rPr>
            <w:rStyle w:val="Hyperlink"/>
            <w:lang w:val="en-US"/>
          </w:rPr>
          <w:t xml:space="preserve"> </w:t>
        </w:r>
        <w:r w:rsidR="004C04BA" w:rsidRPr="00413B87">
          <w:rPr>
            <w:rStyle w:val="Hyperlink"/>
            <w:lang w:val="en-US"/>
          </w:rPr>
          <w:t>Data's</w:t>
        </w:r>
        <w:r w:rsidR="004C04BA">
          <w:rPr>
            <w:rStyle w:val="Hyperlink"/>
            <w:lang w:val="en-US"/>
          </w:rPr>
          <w:t xml:space="preserve"> </w:t>
        </w:r>
        <w:r w:rsidR="004C04BA" w:rsidRPr="00413B87">
          <w:rPr>
            <w:rStyle w:val="Hyperlink"/>
            <w:lang w:val="en-US"/>
          </w:rPr>
          <w:t>Impact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Judgment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Decision</w:t>
        </w:r>
        <w:r w:rsidR="004C04BA">
          <w:rPr>
            <w:rStyle w:val="Hyperlink"/>
            <w:lang w:val="en-US"/>
          </w:rPr>
          <w:t xml:space="preserve"> </w:t>
        </w:r>
        <w:r w:rsidR="004C04BA" w:rsidRPr="00413B87">
          <w:rPr>
            <w:rStyle w:val="Hyperlink"/>
            <w:lang w:val="en-US"/>
          </w:rPr>
          <w:t>Making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Future</w:t>
        </w:r>
        <w:r w:rsidR="004C04BA">
          <w:rPr>
            <w:rStyle w:val="Hyperlink"/>
            <w:lang w:val="en-US"/>
          </w:rPr>
          <w:t xml:space="preserve"> </w:t>
        </w:r>
        <w:r w:rsidR="004C04BA" w:rsidRPr="00413B87">
          <w:rPr>
            <w:rStyle w:val="Hyperlink"/>
            <w:lang w:val="en-US"/>
          </w:rPr>
          <w:t>Research</w:t>
        </w:r>
        <w:r w:rsidR="004C04BA">
          <w:rPr>
            <w:rStyle w:val="Hyperlink"/>
            <w:lang w:val="en-US"/>
          </w:rPr>
          <w:t xml:space="preserve"> </w:t>
        </w:r>
        <w:r w:rsidR="004C04BA" w:rsidRPr="00413B87">
          <w:rPr>
            <w:rStyle w:val="Hyperlink"/>
            <w:lang w:val="en-US"/>
          </w:rPr>
          <w:t>Direction</w:t>
        </w:r>
      </w:hyperlink>
    </w:p>
    <w:p w:rsidR="004C04BA" w:rsidRPr="00413B87" w:rsidRDefault="009B1B23" w:rsidP="00875042">
      <w:pPr>
        <w:pStyle w:val="Cuerpovademecum"/>
        <w:rPr>
          <w:rStyle w:val="Hyperlink"/>
          <w:lang w:val="en-US"/>
        </w:rPr>
      </w:pPr>
      <w:hyperlink r:id="rId362" w:history="1">
        <w:r w:rsidR="004C04BA" w:rsidRPr="00413B87">
          <w:rPr>
            <w:rStyle w:val="Hyperlink"/>
            <w:lang w:val="en-US"/>
          </w:rPr>
          <w:t>Toward</w:t>
        </w:r>
        <w:r w:rsidR="004C04BA">
          <w:rPr>
            <w:rStyle w:val="Hyperlink"/>
            <w:lang w:val="en-US"/>
          </w:rPr>
          <w:t xml:space="preserve"> </w:t>
        </w:r>
        <w:r w:rsidR="004C04BA" w:rsidRPr="00413B87">
          <w:rPr>
            <w:rStyle w:val="Hyperlink"/>
            <w:lang w:val="en-US"/>
          </w:rPr>
          <w:t>Effective</w:t>
        </w:r>
        <w:r w:rsidR="004C04BA">
          <w:rPr>
            <w:rStyle w:val="Hyperlink"/>
            <w:lang w:val="en-US"/>
          </w:rPr>
          <w:t xml:space="preserve"> </w:t>
        </w:r>
        <w:r w:rsidR="004C04BA" w:rsidRPr="00413B87">
          <w:rPr>
            <w:rStyle w:val="Hyperlink"/>
            <w:lang w:val="en-US"/>
          </w:rPr>
          <w:t>Big</w:t>
        </w:r>
        <w:r w:rsidR="004C04BA">
          <w:rPr>
            <w:rStyle w:val="Hyperlink"/>
            <w:lang w:val="en-US"/>
          </w:rPr>
          <w:t xml:space="preserve"> </w:t>
        </w:r>
        <w:r w:rsidR="004C04BA" w:rsidRPr="00413B87">
          <w:rPr>
            <w:rStyle w:val="Hyperlink"/>
            <w:lang w:val="en-US"/>
          </w:rPr>
          <w:t>Data</w:t>
        </w:r>
        <w:r w:rsidR="004C04BA">
          <w:rPr>
            <w:rStyle w:val="Hyperlink"/>
            <w:lang w:val="en-US"/>
          </w:rPr>
          <w:t xml:space="preserve"> </w:t>
        </w:r>
        <w:r w:rsidR="004C04BA" w:rsidRPr="00413B87">
          <w:rPr>
            <w:rStyle w:val="Hyperlink"/>
            <w:lang w:val="en-US"/>
          </w:rPr>
          <w:t>Analysis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Continuous</w:t>
        </w:r>
        <w:r w:rsidR="004C04BA">
          <w:rPr>
            <w:rStyle w:val="Hyperlink"/>
            <w:lang w:val="en-US"/>
          </w:rPr>
          <w:t xml:space="preserve"> </w:t>
        </w:r>
        <w:r w:rsidR="004C04BA" w:rsidRPr="00413B87">
          <w:rPr>
            <w:rStyle w:val="Hyperlink"/>
            <w:lang w:val="en-US"/>
          </w:rPr>
          <w:t>Auditing</w:t>
        </w:r>
      </w:hyperlink>
    </w:p>
    <w:p w:rsidR="004C04BA" w:rsidRPr="00413B87" w:rsidRDefault="004C04BA" w:rsidP="00920AE3">
      <w:pPr>
        <w:pStyle w:val="Cuerpovademecum"/>
        <w:jc w:val="left"/>
        <w:rPr>
          <w:rFonts w:cs="Arial"/>
          <w:color w:val="000000"/>
          <w:lang w:val="en-US"/>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jc w:val="both"/>
        <w:rPr>
          <w:lang w:val="es-CO"/>
        </w:rPr>
      </w:pPr>
      <w:r w:rsidRPr="00413B87">
        <w:t>SAMantilla</w:t>
      </w:r>
      <w:r>
        <w:t xml:space="preserve"> </w:t>
      </w:r>
      <w:r w:rsidRPr="00413B87">
        <w:t>-</w:t>
      </w:r>
      <w:r>
        <w:t xml:space="preserve"> </w:t>
      </w:r>
      <w:r w:rsidRPr="00413B87">
        <w:t>Colombia</w:t>
      </w:r>
      <w:r>
        <w:t xml:space="preserve"> </w:t>
      </w:r>
      <w:r w:rsidRPr="00413B87">
        <w:t>-</w:t>
      </w:r>
      <w:r>
        <w:t xml:space="preserve"> </w:t>
      </w:r>
      <w:r w:rsidRPr="00413B87">
        <w:t>Artículos</w:t>
      </w:r>
      <w:r>
        <w:rPr>
          <w:lang w:val="es-CO"/>
        </w:rPr>
        <w:t xml:space="preserve"> </w:t>
      </w:r>
    </w:p>
    <w:p w:rsidR="004C04BA" w:rsidRPr="00413B87" w:rsidRDefault="009B1B23" w:rsidP="00920AE3">
      <w:pPr>
        <w:pStyle w:val="Cuerpovademecum"/>
        <w:rPr>
          <w:lang w:val="es-CO"/>
        </w:rPr>
      </w:pPr>
      <w:hyperlink r:id="rId363" w:anchor="!Materias-de-auditoría-clave-a-revelar-lo-importante/c128g/83CA7A70-872A-4A0C-B417-873C262765D6" w:history="1">
        <w:r w:rsidR="004C04BA" w:rsidRPr="00413B87">
          <w:rPr>
            <w:rStyle w:val="Hyperlink"/>
            <w:lang w:val="es-CO"/>
          </w:rPr>
          <w:t>Materias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clave:</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revelar</w:t>
        </w:r>
        <w:r w:rsidR="004C04BA">
          <w:rPr>
            <w:rStyle w:val="Hyperlink"/>
            <w:lang w:val="es-CO"/>
          </w:rPr>
          <w:t xml:space="preserve"> </w:t>
        </w:r>
        <w:r w:rsidR="004C04BA" w:rsidRPr="00413B87">
          <w:rPr>
            <w:rStyle w:val="Hyperlink"/>
            <w:lang w:val="es-CO"/>
          </w:rPr>
          <w:t>lo</w:t>
        </w:r>
        <w:r w:rsidR="004C04BA">
          <w:rPr>
            <w:rStyle w:val="Hyperlink"/>
            <w:lang w:val="es-CO"/>
          </w:rPr>
          <w:t xml:space="preserve"> </w:t>
        </w:r>
        <w:r w:rsidR="004C04BA" w:rsidRPr="00413B87">
          <w:rPr>
            <w:rStyle w:val="Hyperlink"/>
            <w:lang w:val="es-CO"/>
          </w:rPr>
          <w:t>importante</w:t>
        </w:r>
        <w:r w:rsidR="004C04BA">
          <w:rPr>
            <w:rStyle w:val="Hyperlink"/>
            <w:lang w:val="es-CO"/>
          </w:rPr>
          <w:t xml:space="preserve"> </w:t>
        </w:r>
      </w:hyperlink>
      <w:r w:rsidR="004C04BA">
        <w:rPr>
          <w:lang w:val="es-CO"/>
        </w:rPr>
        <w:t xml:space="preserve"> </w:t>
      </w:r>
    </w:p>
    <w:p w:rsidR="004C04BA" w:rsidRPr="00413B87" w:rsidRDefault="009B1B23" w:rsidP="00470C1E">
      <w:pPr>
        <w:pStyle w:val="Cuerpovademecum"/>
        <w:rPr>
          <w:rFonts w:cs="Arial"/>
          <w:color w:val="000000"/>
          <w:sz w:val="27"/>
          <w:szCs w:val="27"/>
        </w:rPr>
      </w:pPr>
      <w:hyperlink r:id="rId364" w:anchor="!Roles-que-se-intersectan-auditor%C3%ADa-interna-auditor%C3%ADa-externa-y-comit%C3%A9-de-auditor%C3%ADa/c128g/5504c98b0cf27b8ab289e414" w:history="1">
        <w:r w:rsidR="004C04BA" w:rsidRPr="00413B87">
          <w:rPr>
            <w:rStyle w:val="Hyperlink"/>
            <w:lang w:val="es-CO"/>
          </w:rPr>
          <w:t>Roles</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intersectan:</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interna,</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externa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comité</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auditoría</w:t>
        </w:r>
      </w:hyperlink>
    </w:p>
    <w:p w:rsidR="004C04BA" w:rsidRPr="00DE5E3F" w:rsidRDefault="004C04BA" w:rsidP="00DE5E3F">
      <w:pPr>
        <w:pStyle w:val="Cuerpovademecum"/>
      </w:pPr>
    </w:p>
    <w:p w:rsidR="004C04BA" w:rsidRPr="00413B87" w:rsidRDefault="004C04BA" w:rsidP="001C3446">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1C3446">
      <w:pPr>
        <w:pStyle w:val="Estilo10"/>
        <w:rPr>
          <w:lang w:val="en-US"/>
        </w:rPr>
      </w:pPr>
      <w:r w:rsidRPr="00413B87">
        <w:rPr>
          <w:lang w:val="en-US"/>
        </w:rPr>
        <w:lastRenderedPageBreak/>
        <w:t>Society</w:t>
      </w:r>
      <w:r>
        <w:rPr>
          <w:lang w:val="en-US"/>
        </w:rPr>
        <w:t xml:space="preserve"> </w:t>
      </w:r>
      <w:r w:rsidRPr="00413B87">
        <w:rPr>
          <w:lang w:val="en-US"/>
        </w:rPr>
        <w:t>of</w:t>
      </w:r>
      <w:r>
        <w:rPr>
          <w:lang w:val="en-US"/>
        </w:rPr>
        <w:t xml:space="preserve"> </w:t>
      </w:r>
      <w:r w:rsidRPr="00413B87">
        <w:rPr>
          <w:lang w:val="en-US"/>
        </w:rPr>
        <w:t>Management</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Canada</w:t>
      </w:r>
      <w:r>
        <w:rPr>
          <w:lang w:val="en-US"/>
        </w:rPr>
        <w:t xml:space="preserve"> </w:t>
      </w:r>
      <w:r w:rsidRPr="00413B87">
        <w:rPr>
          <w:lang w:val="en-US"/>
        </w:rPr>
        <w:t>-</w:t>
      </w:r>
      <w:r>
        <w:rPr>
          <w:lang w:val="en-US"/>
        </w:rPr>
        <w:t xml:space="preserve"> </w:t>
      </w:r>
      <w:r w:rsidRPr="00413B87">
        <w:rPr>
          <w:lang w:val="en-US"/>
        </w:rPr>
        <w:t>Canadá</w:t>
      </w:r>
      <w:r>
        <w:rPr>
          <w:lang w:val="en-US"/>
        </w:rPr>
        <w:t xml:space="preserve"> </w:t>
      </w:r>
    </w:p>
    <w:p w:rsidR="004C04BA" w:rsidRPr="00413B87" w:rsidRDefault="009B1B23" w:rsidP="001C3446">
      <w:pPr>
        <w:pStyle w:val="Cuerpovademecum"/>
        <w:rPr>
          <w:rFonts w:cs="Arial"/>
          <w:color w:val="000000"/>
          <w:lang w:val="en-US"/>
        </w:rPr>
      </w:pPr>
      <w:hyperlink r:id="rId365" w:history="1">
        <w:r w:rsidR="004C04BA" w:rsidRPr="00413B87">
          <w:rPr>
            <w:rStyle w:val="Hyperlink"/>
            <w:lang w:val="en-US"/>
          </w:rPr>
          <w:t>Time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more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committee</w:t>
        </w:r>
        <w:r w:rsidR="004C04BA">
          <w:rPr>
            <w:rStyle w:val="Hyperlink"/>
            <w:lang w:val="en-US"/>
          </w:rPr>
          <w:t xml:space="preserve"> </w:t>
        </w:r>
        <w:r w:rsidR="004C04BA" w:rsidRPr="00413B87">
          <w:rPr>
            <w:rStyle w:val="Hyperlink"/>
            <w:lang w:val="en-US"/>
          </w:rPr>
          <w:t>transparency?</w:t>
        </w:r>
      </w:hyperlink>
      <w:r w:rsidR="004C04BA">
        <w:rPr>
          <w:rFonts w:cs="Arial"/>
          <w:color w:val="000000"/>
          <w:lang w:val="en-US"/>
        </w:rPr>
        <w:t xml:space="preserve"> </w:t>
      </w:r>
    </w:p>
    <w:p w:rsidR="004C04BA" w:rsidRPr="00413B87" w:rsidRDefault="004C04BA" w:rsidP="00955B4E">
      <w:pPr>
        <w:pStyle w:val="Cuerpovademecum"/>
        <w:rPr>
          <w:rStyle w:val="Hyperlink"/>
          <w:lang w:val="en-US"/>
        </w:rPr>
      </w:pPr>
      <w:r w:rsidRPr="00413B87">
        <w:rPr>
          <w:rStyle w:val="Hyperlink"/>
          <w:color w:val="auto"/>
          <w:u w:val="none"/>
          <w:lang w:val="en-US"/>
        </w:rPr>
        <w:fldChar w:fldCharType="begin"/>
      </w:r>
      <w:r w:rsidRPr="00413B87">
        <w:rPr>
          <w:rStyle w:val="Hyperlink"/>
          <w:color w:val="auto"/>
          <w:u w:val="none"/>
          <w:lang w:val="en-US"/>
        </w:rPr>
        <w:instrText xml:space="preserve"> HYPERLINK "https://www.saica.co.za/DesktopModules/EngagePublish/itemlink.aspx?itemId=4916&amp;language=en-ZA" </w:instrText>
      </w:r>
      <w:r w:rsidRPr="00413B87">
        <w:rPr>
          <w:rStyle w:val="Hyperlink"/>
          <w:color w:val="auto"/>
          <w:u w:val="none"/>
          <w:lang w:val="en-US"/>
        </w:rPr>
        <w:fldChar w:fldCharType="separate"/>
      </w:r>
      <w:r w:rsidRPr="00413B87">
        <w:rPr>
          <w:rStyle w:val="Hyperlink"/>
          <w:lang w:val="en-US"/>
        </w:rPr>
        <w:t>Updated</w:t>
      </w:r>
      <w:r>
        <w:rPr>
          <w:rStyle w:val="Hyperlink"/>
          <w:lang w:val="en-US"/>
        </w:rPr>
        <w:t xml:space="preserve"> </w:t>
      </w:r>
      <w:r w:rsidRPr="00413B87">
        <w:rPr>
          <w:rStyle w:val="Hyperlink"/>
          <w:lang w:val="en-US"/>
        </w:rPr>
        <w:t>Guidance</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provision</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non-audit</w:t>
      </w:r>
      <w:r>
        <w:rPr>
          <w:rStyle w:val="Hyperlink"/>
          <w:lang w:val="en-US"/>
        </w:rPr>
        <w:t xml:space="preserve"> </w:t>
      </w:r>
      <w:r w:rsidRPr="00413B87">
        <w:rPr>
          <w:rStyle w:val="Hyperlink"/>
          <w:lang w:val="en-US"/>
        </w:rPr>
        <w:t>services</w:t>
      </w:r>
      <w:r>
        <w:rPr>
          <w:rStyle w:val="Hyperlink"/>
          <w:lang w:val="en-US"/>
        </w:rPr>
        <w:t xml:space="preserve"> </w:t>
      </w:r>
      <w:r w:rsidRPr="00413B87">
        <w:rPr>
          <w:rStyle w:val="Hyperlink"/>
          <w:lang w:val="en-US"/>
        </w:rPr>
        <w:t>by</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auditor</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a</w:t>
      </w:r>
      <w:r>
        <w:rPr>
          <w:rStyle w:val="Hyperlink"/>
          <w:lang w:val="en-US"/>
        </w:rPr>
        <w:t xml:space="preserve"> </w:t>
      </w:r>
      <w:r w:rsidRPr="00413B87">
        <w:rPr>
          <w:rStyle w:val="Hyperlink"/>
          <w:lang w:val="en-US"/>
        </w:rPr>
        <w:t>company</w:t>
      </w:r>
    </w:p>
    <w:p w:rsidR="004C04BA" w:rsidRPr="00413B87" w:rsidRDefault="004C04BA" w:rsidP="001C3446">
      <w:pPr>
        <w:pStyle w:val="Cuerpovademecum"/>
        <w:rPr>
          <w:lang w:val="en-US"/>
        </w:rPr>
      </w:pPr>
      <w:r w:rsidRPr="00413B87">
        <w:rPr>
          <w:rStyle w:val="Hyperlink"/>
          <w:color w:val="auto"/>
          <w:u w:val="none"/>
          <w:lang w:val="en-US"/>
        </w:rPr>
        <w:fldChar w:fldCharType="end"/>
      </w:r>
    </w:p>
    <w:p w:rsidR="004C04BA" w:rsidRPr="00413B87" w:rsidRDefault="004C04BA" w:rsidP="00470C1E">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470C1E">
      <w:pPr>
        <w:pStyle w:val="Estilo10"/>
        <w:jc w:val="both"/>
        <w:rPr>
          <w:lang w:val="en-US"/>
        </w:rPr>
      </w:pPr>
      <w:r w:rsidRPr="00413B87">
        <w:rPr>
          <w:lang w:val="en-US"/>
        </w:rPr>
        <w:t>South</w:t>
      </w:r>
      <w:r>
        <w:rPr>
          <w:lang w:val="en-US"/>
        </w:rPr>
        <w:t xml:space="preserve"> </w:t>
      </w:r>
      <w:r w:rsidRPr="00413B87">
        <w:rPr>
          <w:lang w:val="en-US"/>
        </w:rPr>
        <w:t>African</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(SAICA)</w:t>
      </w:r>
      <w:r>
        <w:rPr>
          <w:lang w:val="en-US"/>
        </w:rPr>
        <w:t xml:space="preserve"> </w:t>
      </w:r>
      <w:r w:rsidRPr="00413B87">
        <w:rPr>
          <w:lang w:val="en-US"/>
        </w:rPr>
        <w:t>-</w:t>
      </w:r>
      <w:r>
        <w:rPr>
          <w:lang w:val="en-US"/>
        </w:rPr>
        <w:t xml:space="preserve"> </w:t>
      </w:r>
      <w:r w:rsidRPr="00413B87">
        <w:rPr>
          <w:lang w:val="en-US"/>
        </w:rPr>
        <w:t>Sudáfrica</w:t>
      </w:r>
      <w:r>
        <w:rPr>
          <w:lang w:val="en-US"/>
        </w:rPr>
        <w:t xml:space="preserve"> </w:t>
      </w:r>
    </w:p>
    <w:p w:rsidR="004C04BA" w:rsidRDefault="009B1B23" w:rsidP="00470C1E">
      <w:pPr>
        <w:pStyle w:val="Cuerpovademecum"/>
        <w:rPr>
          <w:rStyle w:val="Hyperlink"/>
          <w:lang w:val="en-US"/>
        </w:rPr>
      </w:pPr>
      <w:hyperlink r:id="rId366" w:history="1">
        <w:r w:rsidR="004C04BA" w:rsidRPr="00413B87">
          <w:rPr>
            <w:rStyle w:val="Hyperlink"/>
            <w:lang w:val="en-US"/>
          </w:rPr>
          <w:t>IRBA</w:t>
        </w:r>
        <w:r w:rsidR="004C04BA">
          <w:rPr>
            <w:rStyle w:val="Hyperlink"/>
            <w:lang w:val="en-US"/>
          </w:rPr>
          <w:t xml:space="preserve"> </w:t>
        </w:r>
        <w:r w:rsidR="004C04BA" w:rsidRPr="00413B87">
          <w:rPr>
            <w:rStyle w:val="Hyperlink"/>
            <w:lang w:val="en-US"/>
          </w:rPr>
          <w:t>welcomes</w:t>
        </w:r>
        <w:r w:rsidR="004C04BA">
          <w:rPr>
            <w:rStyle w:val="Hyperlink"/>
            <w:lang w:val="en-US"/>
          </w:rPr>
          <w:t xml:space="preserve"> </w:t>
        </w:r>
        <w:r w:rsidR="004C04BA" w:rsidRPr="00413B87">
          <w:rPr>
            <w:rStyle w:val="Hyperlink"/>
            <w:lang w:val="en-US"/>
          </w:rPr>
          <w:t>outcome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voting</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Profession</w:t>
        </w:r>
        <w:r w:rsidR="004C04BA">
          <w:rPr>
            <w:rStyle w:val="Hyperlink"/>
            <w:lang w:val="en-US"/>
          </w:rPr>
          <w:t xml:space="preserve"> </w:t>
        </w:r>
        <w:r w:rsidR="004C04BA" w:rsidRPr="00413B87">
          <w:rPr>
            <w:rStyle w:val="Hyperlink"/>
            <w:lang w:val="en-US"/>
          </w:rPr>
          <w:t>Amendment</w:t>
        </w:r>
        <w:r w:rsidR="004C04BA">
          <w:rPr>
            <w:rStyle w:val="Hyperlink"/>
            <w:lang w:val="en-US"/>
          </w:rPr>
          <w:t xml:space="preserve"> </w:t>
        </w:r>
        <w:r w:rsidR="004C04BA" w:rsidRPr="00413B87">
          <w:rPr>
            <w:rStyle w:val="Hyperlink"/>
            <w:lang w:val="en-US"/>
          </w:rPr>
          <w:t>Bill</w:t>
        </w:r>
      </w:hyperlink>
    </w:p>
    <w:p w:rsidR="004C04BA" w:rsidRPr="00413B87" w:rsidRDefault="004C04BA" w:rsidP="00470C1E">
      <w:pPr>
        <w:pStyle w:val="Cuerpovademecum"/>
        <w:rPr>
          <w:rStyle w:val="Hyperlink"/>
          <w:lang w:val="en-US"/>
        </w:rPr>
      </w:pPr>
    </w:p>
    <w:p w:rsidR="004C04BA" w:rsidRPr="00413B87" w:rsidRDefault="004C04BA" w:rsidP="00470C1E">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470C1E">
      <w:pPr>
        <w:pStyle w:val="Estilo10"/>
        <w:jc w:val="both"/>
        <w:rPr>
          <w:lang w:val="es-CO"/>
        </w:rPr>
      </w:pPr>
      <w:r w:rsidRPr="00413B87">
        <w:rPr>
          <w:lang w:val="es-CO"/>
        </w:rPr>
        <w:t>Superintendencia</w:t>
      </w:r>
      <w:r>
        <w:rPr>
          <w:lang w:val="es-CO"/>
        </w:rPr>
        <w:t xml:space="preserve"> </w:t>
      </w:r>
      <w:r w:rsidRPr="00413B87">
        <w:rPr>
          <w:lang w:val="es-CO"/>
        </w:rPr>
        <w:t>de</w:t>
      </w:r>
      <w:r>
        <w:rPr>
          <w:lang w:val="es-CO"/>
        </w:rPr>
        <w:t xml:space="preserve"> </w:t>
      </w:r>
      <w:r w:rsidRPr="00413B87">
        <w:rPr>
          <w:lang w:val="es-CO"/>
        </w:rPr>
        <w:t>Sociedades</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r>
        <w:rPr>
          <w:lang w:val="es-CO"/>
        </w:rPr>
        <w:t xml:space="preserve"> </w:t>
      </w:r>
      <w:r w:rsidRPr="00413B87">
        <w:rPr>
          <w:lang w:val="es-CO"/>
        </w:rPr>
        <w:t>y</w:t>
      </w:r>
      <w:r>
        <w:rPr>
          <w:lang w:val="es-CO"/>
        </w:rPr>
        <w:t xml:space="preserve"> </w:t>
      </w:r>
      <w:r w:rsidRPr="00413B87">
        <w:rPr>
          <w:lang w:val="es-CO"/>
        </w:rPr>
        <w:t>conceptos</w:t>
      </w:r>
    </w:p>
    <w:p w:rsidR="004C04BA" w:rsidRPr="00413B87" w:rsidRDefault="009B1B23" w:rsidP="00470C1E">
      <w:pPr>
        <w:pStyle w:val="Cuerpovademecum"/>
        <w:rPr>
          <w:rStyle w:val="Hyperlink"/>
          <w:lang w:val="es-CO"/>
        </w:rPr>
      </w:pPr>
      <w:hyperlink r:id="rId367" w:history="1">
        <w:r w:rsidR="004C04BA" w:rsidRPr="00413B87">
          <w:rPr>
            <w:rStyle w:val="Hyperlink"/>
            <w:lang w:val="es-CO"/>
          </w:rPr>
          <w:t>OFICIO</w:t>
        </w:r>
        <w:r w:rsidR="004C04BA">
          <w:rPr>
            <w:rStyle w:val="Hyperlink"/>
            <w:lang w:val="es-CO"/>
          </w:rPr>
          <w:t xml:space="preserve"> </w:t>
        </w:r>
        <w:r w:rsidR="004C04BA" w:rsidRPr="00413B87">
          <w:rPr>
            <w:rStyle w:val="Hyperlink"/>
            <w:lang w:val="es-CO"/>
          </w:rPr>
          <w:t>220-029307</w:t>
        </w:r>
        <w:r w:rsidR="004C04BA">
          <w:rPr>
            <w:rStyle w:val="Hyperlink"/>
            <w:lang w:val="es-CO"/>
          </w:rPr>
          <w:t xml:space="preserve"> </w:t>
        </w:r>
        <w:r w:rsidR="004C04BA" w:rsidRPr="00413B87">
          <w:rPr>
            <w:rStyle w:val="Hyperlink"/>
            <w:lang w:val="es-CO"/>
          </w:rPr>
          <w:t>11/03/2015</w:t>
        </w:r>
      </w:hyperlink>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derecho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inspección</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externa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préstamo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accionistas</w:t>
      </w:r>
    </w:p>
    <w:p w:rsidR="004C04BA" w:rsidRPr="00413B87" w:rsidRDefault="009B1B23" w:rsidP="00154261">
      <w:pPr>
        <w:pStyle w:val="Cuerpovademecum"/>
        <w:rPr>
          <w:rStyle w:val="Hyperlink"/>
          <w:lang w:val="es-CO"/>
        </w:rPr>
      </w:pPr>
      <w:hyperlink r:id="rId368" w:history="1">
        <w:r w:rsidR="004C04BA" w:rsidRPr="00413B87">
          <w:rPr>
            <w:rStyle w:val="Hyperlink"/>
            <w:lang w:val="es-CO"/>
          </w:rPr>
          <w:t>SuperSociedades</w:t>
        </w:r>
        <w:r w:rsidR="004C04BA">
          <w:rPr>
            <w:rStyle w:val="Hyperlink"/>
            <w:lang w:val="es-CO"/>
          </w:rPr>
          <w:t xml:space="preserve"> </w:t>
        </w:r>
        <w:r w:rsidR="004C04BA" w:rsidRPr="00413B87">
          <w:rPr>
            <w:rStyle w:val="Hyperlink"/>
            <w:lang w:val="es-CO"/>
          </w:rPr>
          <w:t>lideró</w:t>
        </w:r>
        <w:r w:rsidR="004C04BA">
          <w:rPr>
            <w:rStyle w:val="Hyperlink"/>
            <w:lang w:val="es-CO"/>
          </w:rPr>
          <w:t xml:space="preserve"> </w:t>
        </w:r>
        <w:r w:rsidR="004C04BA" w:rsidRPr="00413B87">
          <w:rPr>
            <w:rStyle w:val="Hyperlink"/>
            <w:lang w:val="es-CO"/>
          </w:rPr>
          <w:t>encuentro</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Quito</w:t>
        </w:r>
        <w:r w:rsidR="004C04BA">
          <w:rPr>
            <w:rStyle w:val="Hyperlink"/>
            <w:lang w:val="es-CO"/>
          </w:rPr>
          <w:t xml:space="preserve"> </w:t>
        </w:r>
        <w:r w:rsidR="004C04BA" w:rsidRPr="00413B87">
          <w:rPr>
            <w:rStyle w:val="Hyperlink"/>
            <w:lang w:val="es-CO"/>
          </w:rPr>
          <w:t>sobre</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futuro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auditoría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información</w:t>
        </w:r>
        <w:r w:rsidR="004C04BA">
          <w:rPr>
            <w:rStyle w:val="Hyperlink"/>
            <w:lang w:val="es-CO"/>
          </w:rPr>
          <w:t xml:space="preserve"> </w:t>
        </w:r>
        <w:r w:rsidR="004C04BA" w:rsidRPr="00413B87">
          <w:rPr>
            <w:rStyle w:val="Hyperlink"/>
            <w:lang w:val="es-CO"/>
          </w:rPr>
          <w:t>corporativa</w:t>
        </w:r>
      </w:hyperlink>
    </w:p>
    <w:p w:rsidR="004C04BA" w:rsidRPr="00413B87" w:rsidRDefault="009B1B23" w:rsidP="00955B4E">
      <w:pPr>
        <w:pStyle w:val="Cuerpovademecum"/>
        <w:rPr>
          <w:rStyle w:val="Hyperlink"/>
          <w:lang w:val="es-CO"/>
        </w:rPr>
      </w:pPr>
      <w:hyperlink r:id="rId369" w:history="1">
        <w:r w:rsidR="004C04BA" w:rsidRPr="00413B87">
          <w:rPr>
            <w:rStyle w:val="Hyperlink"/>
            <w:lang w:val="es-CO"/>
          </w:rPr>
          <w:t>OFICIO</w:t>
        </w:r>
        <w:r w:rsidR="004C04BA">
          <w:rPr>
            <w:rStyle w:val="Hyperlink"/>
            <w:lang w:val="es-CO"/>
          </w:rPr>
          <w:t xml:space="preserve"> </w:t>
        </w:r>
        <w:r w:rsidR="004C04BA" w:rsidRPr="00413B87">
          <w:rPr>
            <w:rStyle w:val="Hyperlink"/>
            <w:lang w:val="es-CO"/>
          </w:rPr>
          <w:t>220-053514</w:t>
        </w:r>
      </w:hyperlink>
      <w:r w:rsidR="004C04BA">
        <w:rPr>
          <w:rStyle w:val="Hyperlink"/>
          <w:lang w:val="es-CO"/>
        </w:rPr>
        <w:t xml:space="preserve"> </w:t>
      </w:r>
      <w:r w:rsidR="004C04BA" w:rsidRPr="00413B87">
        <w:rPr>
          <w:rStyle w:val="Hyperlink"/>
          <w:lang w:val="es-CO"/>
        </w:rPr>
        <w:t>REVISORÍA</w:t>
      </w:r>
      <w:r w:rsidR="004C04BA">
        <w:rPr>
          <w:rStyle w:val="Hyperlink"/>
          <w:lang w:val="es-CO"/>
        </w:rPr>
        <w:t xml:space="preserve"> </w:t>
      </w:r>
      <w:r w:rsidR="004C04BA" w:rsidRPr="00413B87">
        <w:rPr>
          <w:rStyle w:val="Hyperlink"/>
          <w:lang w:val="es-CO"/>
        </w:rPr>
        <w:t>FISCAL</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AUDITORIA</w:t>
      </w:r>
      <w:r w:rsidR="004C04BA">
        <w:rPr>
          <w:rStyle w:val="Hyperlink"/>
          <w:lang w:val="es-CO"/>
        </w:rPr>
        <w:t xml:space="preserve"> </w:t>
      </w:r>
      <w:r w:rsidR="004C04BA" w:rsidRPr="00413B87">
        <w:rPr>
          <w:rStyle w:val="Hyperlink"/>
          <w:lang w:val="es-CO"/>
        </w:rPr>
        <w:t>EXTERNA</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INHABILIDAD.</w:t>
      </w:r>
    </w:p>
    <w:p w:rsidR="004C04BA" w:rsidRPr="00413B87" w:rsidRDefault="004C04BA" w:rsidP="00154261">
      <w:pPr>
        <w:pStyle w:val="Cuerpovademecum"/>
        <w:rPr>
          <w:rStyle w:val="Hyperlink"/>
          <w:lang w:val="es-CO"/>
        </w:rPr>
      </w:pPr>
    </w:p>
    <w:p w:rsidR="004C04BA" w:rsidRPr="00413B87" w:rsidRDefault="004C04BA" w:rsidP="00470C1E">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470C1E">
      <w:pPr>
        <w:pStyle w:val="Estilo10"/>
        <w:jc w:val="both"/>
        <w:rPr>
          <w:lang w:val="en-US"/>
        </w:rPr>
      </w:pPr>
      <w:r w:rsidRPr="00413B87">
        <w:rPr>
          <w:lang w:val="en-US"/>
        </w:rPr>
        <w:t>Swiss</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Accountants</w:t>
      </w:r>
      <w:r>
        <w:rPr>
          <w:lang w:val="en-US"/>
        </w:rPr>
        <w:t xml:space="preserve"> </w:t>
      </w:r>
      <w:r w:rsidRPr="00413B87">
        <w:rPr>
          <w:lang w:val="en-US"/>
        </w:rPr>
        <w:t>and</w:t>
      </w:r>
      <w:r>
        <w:rPr>
          <w:lang w:val="en-US"/>
        </w:rPr>
        <w:t xml:space="preserve"> </w:t>
      </w:r>
      <w:r w:rsidRPr="00413B87">
        <w:rPr>
          <w:lang w:val="en-US"/>
        </w:rPr>
        <w:t>Tax</w:t>
      </w:r>
      <w:r>
        <w:rPr>
          <w:lang w:val="en-US"/>
        </w:rPr>
        <w:t xml:space="preserve"> </w:t>
      </w:r>
      <w:r w:rsidRPr="00413B87">
        <w:rPr>
          <w:lang w:val="en-US"/>
        </w:rPr>
        <w:t>Consultants</w:t>
      </w:r>
      <w:r>
        <w:rPr>
          <w:lang w:val="en-US"/>
        </w:rPr>
        <w:t xml:space="preserve"> </w:t>
      </w:r>
      <w:r w:rsidRPr="00413B87">
        <w:rPr>
          <w:lang w:val="en-US"/>
        </w:rPr>
        <w:t>-</w:t>
      </w:r>
      <w:r>
        <w:rPr>
          <w:lang w:val="en-US"/>
        </w:rPr>
        <w:t xml:space="preserve"> </w:t>
      </w:r>
      <w:r w:rsidRPr="00413B87">
        <w:rPr>
          <w:lang w:val="en-US"/>
        </w:rPr>
        <w:t>Suiza</w:t>
      </w:r>
      <w:r>
        <w:rPr>
          <w:lang w:val="en-US"/>
        </w:rPr>
        <w:t xml:space="preserve"> </w:t>
      </w:r>
    </w:p>
    <w:p w:rsidR="004C04BA" w:rsidRPr="00413B87" w:rsidRDefault="009B1B23" w:rsidP="00470C1E">
      <w:pPr>
        <w:pStyle w:val="Cuerpovademecum"/>
        <w:rPr>
          <w:rStyle w:val="Hyperlink"/>
          <w:lang w:val="en-US"/>
        </w:rPr>
      </w:pPr>
      <w:hyperlink r:id="rId370" w:history="1">
        <w:r w:rsidR="004C04BA" w:rsidRPr="00413B87">
          <w:rPr>
            <w:rStyle w:val="Hyperlink"/>
            <w:lang w:val="en-US"/>
          </w:rPr>
          <w:t>Nouveaux</w:t>
        </w:r>
        <w:r w:rsidR="004C04BA">
          <w:rPr>
            <w:rStyle w:val="Hyperlink"/>
            <w:lang w:val="en-US"/>
          </w:rPr>
          <w:t xml:space="preserve"> </w:t>
        </w:r>
        <w:r w:rsidR="004C04BA" w:rsidRPr="00413B87">
          <w:rPr>
            <w:rStyle w:val="Hyperlink"/>
            <w:lang w:val="en-US"/>
          </w:rPr>
          <w:t>modèles</w:t>
        </w:r>
        <w:r w:rsidR="004C04BA">
          <w:rPr>
            <w:rStyle w:val="Hyperlink"/>
            <w:lang w:val="en-US"/>
          </w:rPr>
          <w:t xml:space="preserve"> </w:t>
        </w:r>
        <w:r w:rsidR="004C04BA" w:rsidRPr="00413B87">
          <w:rPr>
            <w:rStyle w:val="Hyperlink"/>
            <w:lang w:val="en-US"/>
          </w:rPr>
          <w:t>de</w:t>
        </w:r>
        <w:r w:rsidR="004C04BA">
          <w:rPr>
            <w:rStyle w:val="Hyperlink"/>
            <w:lang w:val="en-US"/>
          </w:rPr>
          <w:t xml:space="preserve"> </w:t>
        </w:r>
        <w:r w:rsidR="004C04BA" w:rsidRPr="00413B87">
          <w:rPr>
            <w:rStyle w:val="Hyperlink"/>
            <w:lang w:val="en-US"/>
          </w:rPr>
          <w:t>rapports</w:t>
        </w:r>
        <w:r w:rsidR="004C04BA">
          <w:rPr>
            <w:rStyle w:val="Hyperlink"/>
            <w:lang w:val="en-US"/>
          </w:rPr>
          <w:t xml:space="preserve"> </w:t>
        </w:r>
        <w:r w:rsidR="004C04BA" w:rsidRPr="00413B87">
          <w:rPr>
            <w:rStyle w:val="Hyperlink"/>
            <w:lang w:val="en-US"/>
          </w:rPr>
          <w:t>pour</w:t>
        </w:r>
        <w:r w:rsidR="004C04BA">
          <w:rPr>
            <w:rStyle w:val="Hyperlink"/>
            <w:lang w:val="en-US"/>
          </w:rPr>
          <w:t xml:space="preserve"> </w:t>
        </w:r>
        <w:r w:rsidR="004C04BA" w:rsidRPr="00413B87">
          <w:rPr>
            <w:rStyle w:val="Hyperlink"/>
            <w:lang w:val="en-US"/>
          </w:rPr>
          <w:t>l'audit</w:t>
        </w:r>
        <w:r w:rsidR="004C04BA">
          <w:rPr>
            <w:rStyle w:val="Hyperlink"/>
            <w:lang w:val="en-US"/>
          </w:rPr>
          <w:t xml:space="preserve"> </w:t>
        </w:r>
        <w:r w:rsidR="004C04BA" w:rsidRPr="00413B87">
          <w:rPr>
            <w:rStyle w:val="Hyperlink"/>
            <w:lang w:val="en-US"/>
          </w:rPr>
          <w:t>de</w:t>
        </w:r>
        <w:r w:rsidR="004C04BA">
          <w:rPr>
            <w:rStyle w:val="Hyperlink"/>
            <w:lang w:val="en-US"/>
          </w:rPr>
          <w:t xml:space="preserve"> </w:t>
        </w:r>
        <w:r w:rsidR="004C04BA" w:rsidRPr="00413B87">
          <w:rPr>
            <w:rStyle w:val="Hyperlink"/>
            <w:lang w:val="en-US"/>
          </w:rPr>
          <w:t>la</w:t>
        </w:r>
        <w:r w:rsidR="004C04BA">
          <w:rPr>
            <w:rStyle w:val="Hyperlink"/>
            <w:lang w:val="en-US"/>
          </w:rPr>
          <w:t xml:space="preserve"> </w:t>
        </w:r>
        <w:r w:rsidR="004C04BA" w:rsidRPr="00413B87">
          <w:rPr>
            <w:rStyle w:val="Hyperlink"/>
            <w:lang w:val="en-US"/>
          </w:rPr>
          <w:t>distribution</w:t>
        </w:r>
        <w:r w:rsidR="004C04BA">
          <w:rPr>
            <w:rStyle w:val="Hyperlink"/>
            <w:lang w:val="en-US"/>
          </w:rPr>
          <w:t xml:space="preserve"> </w:t>
        </w:r>
        <w:r w:rsidR="004C04BA" w:rsidRPr="00413B87">
          <w:rPr>
            <w:rStyle w:val="Hyperlink"/>
            <w:lang w:val="en-US"/>
          </w:rPr>
          <w:t>d'un</w:t>
        </w:r>
        <w:r w:rsidR="004C04BA">
          <w:rPr>
            <w:rStyle w:val="Hyperlink"/>
            <w:lang w:val="en-US"/>
          </w:rPr>
          <w:t xml:space="preserve"> </w:t>
        </w:r>
        <w:r w:rsidR="004C04BA" w:rsidRPr="00413B87">
          <w:rPr>
            <w:rStyle w:val="Hyperlink"/>
            <w:lang w:val="en-US"/>
          </w:rPr>
          <w:t>dividende</w:t>
        </w:r>
        <w:r w:rsidR="004C04BA">
          <w:rPr>
            <w:rStyle w:val="Hyperlink"/>
            <w:lang w:val="en-US"/>
          </w:rPr>
          <w:t xml:space="preserve"> </w:t>
        </w:r>
        <w:r w:rsidR="004C04BA" w:rsidRPr="00413B87">
          <w:rPr>
            <w:rStyle w:val="Hyperlink"/>
            <w:lang w:val="en-US"/>
          </w:rPr>
          <w:t>extraordinaire</w:t>
        </w:r>
      </w:hyperlink>
    </w:p>
    <w:p w:rsidR="004C04BA" w:rsidRPr="00413B87" w:rsidRDefault="004C04BA" w:rsidP="00920AE3">
      <w:pPr>
        <w:pStyle w:val="Cuerpovademecum"/>
        <w:jc w:val="left"/>
        <w:rPr>
          <w:rStyle w:val="Hyperlink"/>
        </w:rPr>
      </w:pPr>
    </w:p>
    <w:p w:rsidR="004C04BA" w:rsidRPr="00413B87" w:rsidRDefault="004C04BA" w:rsidP="00920AE3">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920AE3">
      <w:pPr>
        <w:pStyle w:val="Estilo10"/>
        <w:jc w:val="both"/>
        <w:rPr>
          <w:lang w:val="es-CO"/>
        </w:rPr>
      </w:pPr>
      <w:r w:rsidRPr="00413B87">
        <w:t>The</w:t>
      </w:r>
      <w:r>
        <w:t xml:space="preserve"> </w:t>
      </w:r>
      <w:r w:rsidRPr="00413B87">
        <w:t>CPA</w:t>
      </w:r>
      <w:r>
        <w:t xml:space="preserve"> </w:t>
      </w:r>
      <w:r w:rsidRPr="00413B87">
        <w:t>Journal</w:t>
      </w:r>
      <w:r>
        <w:t xml:space="preserve"> </w:t>
      </w:r>
      <w:r w:rsidRPr="00413B87">
        <w:t>-</w:t>
      </w:r>
      <w:r>
        <w:t xml:space="preserve"> </w:t>
      </w:r>
      <w:r w:rsidRPr="00413B87">
        <w:t>Estados</w:t>
      </w:r>
      <w:r>
        <w:t xml:space="preserve"> </w:t>
      </w:r>
      <w:r w:rsidRPr="00413B87">
        <w:t>Unidos</w:t>
      </w:r>
      <w:r>
        <w:t xml:space="preserve"> </w:t>
      </w:r>
      <w:r w:rsidRPr="00413B87">
        <w:t>de</w:t>
      </w:r>
      <w:r>
        <w:t xml:space="preserve"> </w:t>
      </w:r>
      <w:r w:rsidRPr="00413B87">
        <w:t>América</w:t>
      </w:r>
      <w:r>
        <w:t xml:space="preserve"> </w:t>
      </w:r>
    </w:p>
    <w:p w:rsidR="004C04BA" w:rsidRPr="00413B87" w:rsidRDefault="009B1B23" w:rsidP="00920AE3">
      <w:pPr>
        <w:pStyle w:val="Cuerpovademecum"/>
        <w:rPr>
          <w:rFonts w:cs="Arial"/>
          <w:color w:val="000000"/>
          <w:lang w:val="en-US"/>
        </w:rPr>
      </w:pPr>
      <w:hyperlink r:id="rId371" w:anchor="/a165b62a/18" w:history="1">
        <w:r w:rsidR="004C04BA" w:rsidRPr="00413B87">
          <w:rPr>
            <w:rStyle w:val="Hyperlink"/>
            <w:lang w:val="en-US"/>
          </w:rPr>
          <w:t>Why</w:t>
        </w:r>
        <w:r w:rsidR="004C04BA">
          <w:rPr>
            <w:rStyle w:val="Hyperlink"/>
            <w:lang w:val="en-US"/>
          </w:rPr>
          <w:t xml:space="preserve"> </w:t>
        </w:r>
        <w:r w:rsidR="004C04BA" w:rsidRPr="00413B87">
          <w:rPr>
            <w:rStyle w:val="Hyperlink"/>
            <w:lang w:val="en-US"/>
          </w:rPr>
          <w:t>Audits</w:t>
        </w:r>
        <w:r w:rsidR="004C04BA">
          <w:rPr>
            <w:rStyle w:val="Hyperlink"/>
            <w:lang w:val="en-US"/>
          </w:rPr>
          <w:t xml:space="preserve"> </w:t>
        </w:r>
        <w:r w:rsidR="004C04BA" w:rsidRPr="00413B87">
          <w:rPr>
            <w:rStyle w:val="Hyperlink"/>
            <w:lang w:val="en-US"/>
          </w:rPr>
          <w:t>Cannot</w:t>
        </w:r>
        <w:r w:rsidR="004C04BA">
          <w:rPr>
            <w:rStyle w:val="Hyperlink"/>
            <w:lang w:val="en-US"/>
          </w:rPr>
          <w:t xml:space="preserve"> </w:t>
        </w:r>
        <w:r w:rsidR="004C04BA" w:rsidRPr="00413B87">
          <w:rPr>
            <w:rStyle w:val="Hyperlink"/>
            <w:lang w:val="en-US"/>
          </w:rPr>
          <w:t>Detect</w:t>
        </w:r>
        <w:r w:rsidR="004C04BA">
          <w:rPr>
            <w:rStyle w:val="Hyperlink"/>
            <w:lang w:val="en-US"/>
          </w:rPr>
          <w:t xml:space="preserve"> </w:t>
        </w:r>
        <w:r w:rsidR="004C04BA" w:rsidRPr="00413B87">
          <w:rPr>
            <w:rStyle w:val="Hyperlink"/>
            <w:lang w:val="en-US"/>
          </w:rPr>
          <w:t>All</w:t>
        </w:r>
        <w:r w:rsidR="004C04BA">
          <w:rPr>
            <w:rStyle w:val="Hyperlink"/>
            <w:lang w:val="en-US"/>
          </w:rPr>
          <w:t xml:space="preserve"> </w:t>
        </w:r>
        <w:r w:rsidR="004C04BA" w:rsidRPr="00413B87">
          <w:rPr>
            <w:rStyle w:val="Hyperlink"/>
            <w:lang w:val="en-US"/>
          </w:rPr>
          <w:t>Fraud:</w:t>
        </w:r>
        <w:r w:rsidR="004C04BA">
          <w:rPr>
            <w:rStyle w:val="Hyperlink"/>
            <w:lang w:val="en-US"/>
          </w:rPr>
          <w:t xml:space="preserve"> </w:t>
        </w:r>
        <w:r w:rsidR="004C04BA" w:rsidRPr="00413B87">
          <w:rPr>
            <w:rStyle w:val="Hyperlink"/>
            <w:lang w:val="en-US"/>
          </w:rPr>
          <w:t>Real</w:t>
        </w:r>
        <w:r w:rsidR="004C04BA">
          <w:rPr>
            <w:rStyle w:val="Hyperlink"/>
            <w:lang w:val="en-US"/>
          </w:rPr>
          <w:t xml:space="preserve"> </w:t>
        </w:r>
        <w:r w:rsidR="004C04BA" w:rsidRPr="00413B87">
          <w:rPr>
            <w:rStyle w:val="Hyperlink"/>
            <w:lang w:val="en-US"/>
          </w:rPr>
          <w:t>Examples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Insights</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Expert</w:t>
        </w:r>
        <w:r w:rsidR="004C04BA">
          <w:rPr>
            <w:rStyle w:val="Hyperlink"/>
            <w:lang w:val="en-US"/>
          </w:rPr>
          <w:t xml:space="preserve"> </w:t>
        </w:r>
        <w:r w:rsidR="004C04BA" w:rsidRPr="00413B87">
          <w:rPr>
            <w:rStyle w:val="Hyperlink"/>
            <w:lang w:val="en-US"/>
          </w:rPr>
          <w:t>Witness</w:t>
        </w:r>
      </w:hyperlink>
      <w:r w:rsidR="004C04BA">
        <w:rPr>
          <w:rFonts w:cs="Arial"/>
          <w:color w:val="000000"/>
          <w:lang w:val="en-US"/>
        </w:rPr>
        <w:t xml:space="preserve"> </w:t>
      </w:r>
    </w:p>
    <w:p w:rsidR="004C04BA" w:rsidRPr="00413B87" w:rsidRDefault="009B1B23" w:rsidP="001D7610">
      <w:pPr>
        <w:pStyle w:val="Cuerpovademecum"/>
        <w:rPr>
          <w:rFonts w:cs="Arial"/>
          <w:color w:val="000000"/>
          <w:u w:val="single"/>
          <w:lang w:val="en-US"/>
        </w:rPr>
      </w:pPr>
      <w:hyperlink r:id="rId372" w:anchor="/f1f0b5ef/16" w:history="1">
        <w:r w:rsidR="004C04BA" w:rsidRPr="00413B87">
          <w:rPr>
            <w:rStyle w:val="Hyperlink"/>
            <w:lang w:val="en-US"/>
          </w:rPr>
          <w:t>The</w:t>
        </w:r>
        <w:r w:rsidR="004C04BA">
          <w:rPr>
            <w:rStyle w:val="Hyperlink"/>
            <w:lang w:val="en-US"/>
          </w:rPr>
          <w:t xml:space="preserve"> </w:t>
        </w:r>
        <w:r w:rsidR="004C04BA" w:rsidRPr="00413B87">
          <w:rPr>
            <w:rStyle w:val="Hyperlink"/>
            <w:lang w:val="en-US"/>
          </w:rPr>
          <w:t>Past,</w:t>
        </w:r>
        <w:r w:rsidR="004C04BA">
          <w:rPr>
            <w:rStyle w:val="Hyperlink"/>
            <w:lang w:val="en-US"/>
          </w:rPr>
          <w:t xml:space="preserve"> </w:t>
        </w:r>
        <w:r w:rsidR="004C04BA" w:rsidRPr="00413B87">
          <w:rPr>
            <w:rStyle w:val="Hyperlink"/>
            <w:lang w:val="en-US"/>
          </w:rPr>
          <w:t>Present,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Future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China</w:t>
        </w:r>
      </w:hyperlink>
      <w:r w:rsidR="004C04BA">
        <w:rPr>
          <w:rFonts w:cs="Arial"/>
          <w:color w:val="000000"/>
          <w:lang w:val="en-US"/>
        </w:rPr>
        <w:t xml:space="preserve"> </w:t>
      </w:r>
    </w:p>
    <w:p w:rsidR="004C04BA" w:rsidRPr="00413B87" w:rsidRDefault="009B1B23" w:rsidP="001C3446">
      <w:pPr>
        <w:pStyle w:val="Cuerpovademecum"/>
        <w:rPr>
          <w:lang w:val="en-US"/>
        </w:rPr>
      </w:pPr>
      <w:hyperlink r:id="rId373" w:anchor="/8df8c3b9/22" w:history="1">
        <w:r w:rsidR="004C04BA" w:rsidRPr="00413B87">
          <w:rPr>
            <w:rStyle w:val="Hyperlink"/>
            <w:lang w:val="en-US"/>
          </w:rPr>
          <w:t>Auditors</w:t>
        </w:r>
        <w:r w:rsidR="004C04BA">
          <w:rPr>
            <w:rStyle w:val="Hyperlink"/>
            <w:lang w:val="en-US"/>
          </w:rPr>
          <w:t xml:space="preserve"> </w:t>
        </w:r>
        <w:r w:rsidR="004C04BA" w:rsidRPr="00413B87">
          <w:rPr>
            <w:rStyle w:val="Hyperlink"/>
            <w:lang w:val="en-US"/>
          </w:rPr>
          <w:t>Still</w:t>
        </w:r>
        <w:r w:rsidR="004C04BA">
          <w:rPr>
            <w:rStyle w:val="Hyperlink"/>
            <w:lang w:val="en-US"/>
          </w:rPr>
          <w:t xml:space="preserve"> </w:t>
        </w:r>
        <w:r w:rsidR="004C04BA" w:rsidRPr="00413B87">
          <w:rPr>
            <w:rStyle w:val="Hyperlink"/>
            <w:lang w:val="en-US"/>
          </w:rPr>
          <w:t>Challenged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Skepticism:</w:t>
        </w:r>
        <w:r w:rsidR="004C04BA">
          <w:rPr>
            <w:rStyle w:val="Hyperlink"/>
            <w:lang w:val="en-US"/>
          </w:rPr>
          <w:t xml:space="preserve"> </w:t>
        </w:r>
        <w:r w:rsidR="004C04BA" w:rsidRPr="00413B87">
          <w:rPr>
            <w:rStyle w:val="Hyperlink"/>
            <w:lang w:val="en-US"/>
          </w:rPr>
          <w:t>Recommendations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Firms,</w:t>
        </w:r>
        <w:r w:rsidR="004C04BA">
          <w:rPr>
            <w:rStyle w:val="Hyperlink"/>
            <w:lang w:val="en-US"/>
          </w:rPr>
          <w:t xml:space="preserve"> </w:t>
        </w:r>
        <w:r w:rsidR="004C04BA" w:rsidRPr="00413B87">
          <w:rPr>
            <w:rStyle w:val="Hyperlink"/>
            <w:lang w:val="en-US"/>
          </w:rPr>
          <w:t>Standards</w:t>
        </w:r>
        <w:r w:rsidR="004C04BA">
          <w:rPr>
            <w:rStyle w:val="Hyperlink"/>
            <w:lang w:val="en-US"/>
          </w:rPr>
          <w:t xml:space="preserve"> </w:t>
        </w:r>
        <w:r w:rsidR="004C04BA" w:rsidRPr="00413B87">
          <w:rPr>
            <w:rStyle w:val="Hyperlink"/>
            <w:lang w:val="en-US"/>
          </w:rPr>
          <w:t>Setters,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Regulators</w:t>
        </w:r>
      </w:hyperlink>
      <w:r w:rsidR="004C04BA">
        <w:rPr>
          <w:rFonts w:cs="Arial"/>
          <w:color w:val="000000"/>
          <w:lang w:val="en-US"/>
        </w:rPr>
        <w:t xml:space="preserve"> </w:t>
      </w:r>
    </w:p>
    <w:p w:rsidR="004C04BA" w:rsidRPr="00413B87" w:rsidRDefault="004C04BA" w:rsidP="00920AE3">
      <w:pPr>
        <w:pStyle w:val="Cuerpovademecum"/>
        <w:rPr>
          <w:rFonts w:cs="Arial"/>
          <w:color w:val="000000"/>
          <w:lang w:val="en-US"/>
        </w:rPr>
      </w:pPr>
    </w:p>
    <w:p w:rsidR="004C04BA" w:rsidRPr="00413B87" w:rsidRDefault="004C04BA" w:rsidP="001C3446">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1C3446">
      <w:pPr>
        <w:pStyle w:val="Estilo10"/>
        <w:jc w:val="both"/>
        <w:rPr>
          <w:lang w:val="en-US"/>
        </w:rPr>
      </w:pPr>
      <w:r w:rsidRPr="00413B87">
        <w:rPr>
          <w:lang w:val="en-US"/>
        </w:rPr>
        <w:t>Wirtschaftsprüferkammer</w:t>
      </w:r>
      <w:r>
        <w:rPr>
          <w:lang w:val="en-US"/>
        </w:rPr>
        <w:t xml:space="preserve"> </w:t>
      </w:r>
      <w:r w:rsidRPr="00413B87">
        <w:rPr>
          <w:lang w:val="en-US"/>
        </w:rPr>
        <w:t>(WPK)</w:t>
      </w:r>
      <w:r>
        <w:rPr>
          <w:lang w:val="en-US"/>
        </w:rPr>
        <w:t xml:space="preserve"> </w:t>
      </w:r>
      <w:r w:rsidRPr="00413B87">
        <w:rPr>
          <w:lang w:val="en-US"/>
        </w:rPr>
        <w:t>-</w:t>
      </w:r>
      <w:r>
        <w:rPr>
          <w:lang w:val="en-US"/>
        </w:rPr>
        <w:t xml:space="preserve"> </w:t>
      </w:r>
      <w:r w:rsidRPr="00413B87">
        <w:rPr>
          <w:lang w:val="en-US"/>
        </w:rPr>
        <w:t>Alemania</w:t>
      </w:r>
      <w:r>
        <w:rPr>
          <w:lang w:val="en-US"/>
        </w:rPr>
        <w:t xml:space="preserve"> </w:t>
      </w:r>
    </w:p>
    <w:p w:rsidR="004C04BA" w:rsidRPr="00413B87" w:rsidRDefault="009B1B23" w:rsidP="001C3446">
      <w:pPr>
        <w:pStyle w:val="Cuerpovademecum"/>
        <w:rPr>
          <w:rFonts w:cs="Arial"/>
          <w:color w:val="000000"/>
          <w:lang w:val="en-US"/>
        </w:rPr>
      </w:pPr>
      <w:hyperlink r:id="rId374" w:history="1">
        <w:r w:rsidR="004C04BA" w:rsidRPr="00413B87">
          <w:rPr>
            <w:rStyle w:val="Hyperlink"/>
            <w:lang w:val="en-US"/>
          </w:rPr>
          <w:t>Proportionate</w:t>
        </w:r>
        <w:r w:rsidR="004C04BA">
          <w:rPr>
            <w:rStyle w:val="Hyperlink"/>
            <w:lang w:val="en-US"/>
          </w:rPr>
          <w:t xml:space="preserve"> </w:t>
        </w:r>
        <w:r w:rsidR="004C04BA" w:rsidRPr="00413B87">
          <w:rPr>
            <w:rStyle w:val="Hyperlink"/>
            <w:lang w:val="en-US"/>
          </w:rPr>
          <w:t>(Scaled)</w:t>
        </w:r>
        <w:r w:rsidR="004C04BA">
          <w:rPr>
            <w:rStyle w:val="Hyperlink"/>
            <w:lang w:val="en-US"/>
          </w:rPr>
          <w:t xml:space="preserve"> </w:t>
        </w:r>
        <w:r w:rsidR="004C04BA" w:rsidRPr="00413B87">
          <w:rPr>
            <w:rStyle w:val="Hyperlink"/>
            <w:lang w:val="en-US"/>
          </w:rPr>
          <w:t>Performance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Audit</w:t>
        </w:r>
      </w:hyperlink>
      <w:r w:rsidR="004C04BA">
        <w:rPr>
          <w:rFonts w:cs="Arial"/>
          <w:color w:val="000000"/>
          <w:lang w:val="en-US"/>
        </w:rPr>
        <w:t xml:space="preserve"> </w:t>
      </w:r>
    </w:p>
    <w:p w:rsidR="004C04BA" w:rsidRPr="00413B87" w:rsidRDefault="004C04BA" w:rsidP="001C3446">
      <w:pPr>
        <w:pStyle w:val="Cuerpovademecum"/>
        <w:rPr>
          <w:rFonts w:cs="Arial"/>
          <w:color w:val="000000"/>
          <w:u w:val="single"/>
          <w:lang w:val="en-US"/>
        </w:rPr>
      </w:pPr>
    </w:p>
    <w:p w:rsidR="004C04BA" w:rsidRPr="00413B87" w:rsidRDefault="004C04BA" w:rsidP="00470C1E">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470C1E">
      <w:pPr>
        <w:pStyle w:val="Estilo10"/>
        <w:jc w:val="both"/>
        <w:rPr>
          <w:lang w:val="en-US"/>
        </w:rPr>
      </w:pPr>
      <w:r w:rsidRPr="00413B87">
        <w:rPr>
          <w:lang w:val="en-US"/>
        </w:rPr>
        <w:t>XBRL</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Internaciona</w:t>
      </w:r>
    </w:p>
    <w:p w:rsidR="004C04BA" w:rsidRPr="00413B87" w:rsidRDefault="004C04BA" w:rsidP="00470C1E">
      <w:pPr>
        <w:pStyle w:val="Cuerpovademecum"/>
        <w:rPr>
          <w:rStyle w:val="Hyperlink"/>
          <w:lang w:val="en-US"/>
        </w:rPr>
      </w:pPr>
      <w:r>
        <w:rPr>
          <w:rStyle w:val="Hyperlink"/>
          <w:lang w:val="en-US"/>
        </w:rPr>
        <w:t xml:space="preserve"> </w:t>
      </w:r>
      <w:hyperlink r:id="rId375" w:history="1">
        <w:r w:rsidRPr="00413B87">
          <w:rPr>
            <w:rStyle w:val="Hyperlink"/>
            <w:lang w:val="en-US"/>
          </w:rPr>
          <w:t>Audit</w:t>
        </w:r>
        <w:r>
          <w:rPr>
            <w:rStyle w:val="Hyperlink"/>
            <w:lang w:val="en-US"/>
          </w:rPr>
          <w:t xml:space="preserve"> </w:t>
        </w:r>
        <w:r w:rsidRPr="00413B87">
          <w:rPr>
            <w:rStyle w:val="Hyperlink"/>
            <w:lang w:val="en-US"/>
          </w:rPr>
          <w:t>Data</w:t>
        </w:r>
        <w:r>
          <w:rPr>
            <w:rStyle w:val="Hyperlink"/>
            <w:lang w:val="en-US"/>
          </w:rPr>
          <w:t xml:space="preserve"> </w:t>
        </w:r>
        <w:r w:rsidRPr="00413B87">
          <w:rPr>
            <w:rStyle w:val="Hyperlink"/>
            <w:lang w:val="en-US"/>
          </w:rPr>
          <w:t>Standards</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Update</w:t>
        </w:r>
      </w:hyperlink>
    </w:p>
    <w:p w:rsidR="004C04BA" w:rsidRPr="00413B87" w:rsidRDefault="004C04BA" w:rsidP="00470C1E">
      <w:pPr>
        <w:pStyle w:val="Cuerpovademecum"/>
        <w:jc w:val="center"/>
        <w:rPr>
          <w:lang w:val="en-US"/>
        </w:rPr>
      </w:pPr>
      <w:r w:rsidRPr="00413B87">
        <w:rPr>
          <w:rFonts w:cs="Palatino Linotype"/>
          <w:sz w:val="40"/>
          <w:szCs w:val="40"/>
          <w:lang w:val="es-CO"/>
        </w:rPr>
        <w:sym w:font="Wingdings 2" w:char="F068"/>
      </w:r>
    </w:p>
    <w:p w:rsidR="004C04BA" w:rsidRPr="00413B87" w:rsidRDefault="004C04BA" w:rsidP="00443413">
      <w:pPr>
        <w:pStyle w:val="Cuerpovademecum"/>
        <w:rPr>
          <w:lang w:val="en-US"/>
        </w:rPr>
      </w:pPr>
      <w:r w:rsidRPr="00413B87">
        <w:rPr>
          <w:szCs w:val="20"/>
          <w:lang w:val="en-US"/>
        </w:rPr>
        <w:br w:type="page"/>
      </w:r>
      <w:r w:rsidR="009B1B23">
        <w:lastRenderedPageBreak/>
        <w:pict>
          <v:shape id="_x0000_i1027" type="#_x0000_t156" style="width:441.65pt;height:36.15pt" fillcolor="#36f" stroked="f">
            <v:fill color2="#099" focus="100%" type="gradient"/>
            <v:shadow on="t" color="silver" opacity="52429f" offset="3pt,3pt"/>
            <v:textpath style="font-family:&quot;Times New Roman&quot;;v-text-kern:t" trim="t" fitpath="t" xscale="f" string="CONTABILIDAD FINANCIERA"/>
          </v:shape>
        </w:pict>
      </w:r>
    </w:p>
    <w:p w:rsidR="004C04BA" w:rsidRPr="00413B87" w:rsidRDefault="004C04BA" w:rsidP="00E429B5">
      <w:pPr>
        <w:pStyle w:val="Estilo10"/>
        <w:jc w:val="both"/>
        <w:rPr>
          <w:lang w:val="en-US"/>
        </w:rPr>
      </w:pPr>
      <w:bookmarkStart w:id="3" w:name="FINANCIERA"/>
      <w:bookmarkEnd w:id="3"/>
      <w:r w:rsidRPr="00413B87">
        <w:rPr>
          <w:lang w:val="en-US"/>
        </w:rPr>
        <w:t>Accountancy</w:t>
      </w:r>
      <w:r>
        <w:rPr>
          <w:lang w:val="en-US"/>
        </w:rPr>
        <w:t xml:space="preserve"> </w:t>
      </w:r>
      <w:r w:rsidRPr="00413B87">
        <w:rPr>
          <w:lang w:val="en-US"/>
        </w:rPr>
        <w:t>Age</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376"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announces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appointments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hyperlink>
    </w:p>
    <w:p w:rsidR="004C04BA" w:rsidRPr="00413B87" w:rsidRDefault="004C04BA" w:rsidP="000E4849">
      <w:pPr>
        <w:pStyle w:val="Cuerpovademecum"/>
        <w:rPr>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Accountants</w:t>
      </w:r>
      <w:r>
        <w:rPr>
          <w:lang w:val="es-CO"/>
        </w:rPr>
        <w:t xml:space="preserve"> </w:t>
      </w:r>
      <w:r w:rsidRPr="00413B87">
        <w:rPr>
          <w:lang w:val="es-CO"/>
        </w:rPr>
        <w:t>World</w:t>
      </w:r>
      <w:r>
        <w:rPr>
          <w:lang w:val="es-CO"/>
        </w:rPr>
        <w:t xml:space="preserve"> </w:t>
      </w:r>
      <w:r w:rsidRPr="00413B87">
        <w:rPr>
          <w:lang w:val="es-CO"/>
        </w:rPr>
        <w:t>-</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lang w:val="en-US"/>
        </w:rPr>
      </w:pPr>
      <w:hyperlink r:id="rId377"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would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clarify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how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entities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liability</w:t>
        </w:r>
      </w:hyperlink>
    </w:p>
    <w:p w:rsidR="004C04BA" w:rsidRPr="00413B87" w:rsidRDefault="009B1B23" w:rsidP="00E429B5">
      <w:pPr>
        <w:pStyle w:val="NoSpacing"/>
        <w:rPr>
          <w:rStyle w:val="Hyperlink"/>
          <w:rFonts w:ascii="Palatino Linotype" w:hAnsi="Palatino Linotype"/>
          <w:lang w:val="en-US"/>
        </w:rPr>
      </w:pPr>
      <w:hyperlink r:id="rId378"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Mulls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Treatment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Alternative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Performance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hyperlink>
    </w:p>
    <w:p w:rsidR="004C04BA" w:rsidRPr="00413B87" w:rsidRDefault="009B1B23" w:rsidP="00E429B5">
      <w:pPr>
        <w:pStyle w:val="NoSpacing"/>
        <w:rPr>
          <w:rStyle w:val="Hyperlink"/>
          <w:rFonts w:ascii="Palatino Linotype" w:hAnsi="Palatino Linotype"/>
          <w:lang w:val="en-US"/>
        </w:rPr>
      </w:pPr>
      <w:hyperlink r:id="rId379" w:history="1">
        <w:r w:rsidR="004C04BA" w:rsidRPr="00413B87">
          <w:rPr>
            <w:rStyle w:val="Hyperlink"/>
            <w:rFonts w:ascii="Palatino Linotype" w:hAnsi="Palatino Linotype"/>
            <w:sz w:val="20"/>
            <w:lang w:val="en-US"/>
          </w:rPr>
          <w:t>"Hybrid"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pensions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rules-IASB</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Accounting</w:t>
      </w:r>
      <w:r>
        <w:rPr>
          <w:lang w:val="en-US"/>
        </w:rPr>
        <w:t xml:space="preserve"> </w:t>
      </w:r>
      <w:r w:rsidRPr="00413B87">
        <w:rPr>
          <w:lang w:val="en-US"/>
        </w:rPr>
        <w:t>and</w:t>
      </w:r>
      <w:r>
        <w:rPr>
          <w:lang w:val="en-US"/>
        </w:rPr>
        <w:t xml:space="preserve"> </w:t>
      </w:r>
      <w:r w:rsidRPr="00413B87">
        <w:rPr>
          <w:lang w:val="en-US"/>
        </w:rPr>
        <w:t>Auditing</w:t>
      </w:r>
      <w:r>
        <w:rPr>
          <w:lang w:val="en-US"/>
        </w:rPr>
        <w:t xml:space="preserve"> </w:t>
      </w:r>
      <w:r w:rsidRPr="00413B87">
        <w:rPr>
          <w:lang w:val="en-US"/>
        </w:rPr>
        <w:t>Organization</w:t>
      </w:r>
      <w:r>
        <w:rPr>
          <w:lang w:val="en-US"/>
        </w:rPr>
        <w:t xml:space="preserve"> </w:t>
      </w:r>
      <w:r w:rsidRPr="00413B87">
        <w:rPr>
          <w:lang w:val="en-US"/>
        </w:rPr>
        <w:t>for</w:t>
      </w:r>
      <w:r>
        <w:rPr>
          <w:lang w:val="en-US"/>
        </w:rPr>
        <w:t xml:space="preserve"> </w:t>
      </w:r>
      <w:r w:rsidRPr="00413B87">
        <w:rPr>
          <w:lang w:val="en-US"/>
        </w:rPr>
        <w:t>Islamic</w:t>
      </w:r>
      <w:r>
        <w:rPr>
          <w:lang w:val="en-US"/>
        </w:rPr>
        <w:t xml:space="preserve"> </w:t>
      </w:r>
      <w:r w:rsidRPr="00413B87">
        <w:rPr>
          <w:lang w:val="en-US"/>
        </w:rPr>
        <w:t>Financial</w:t>
      </w:r>
      <w:r>
        <w:rPr>
          <w:lang w:val="en-US"/>
        </w:rPr>
        <w:t xml:space="preserve"> </w:t>
      </w:r>
      <w:r w:rsidRPr="00413B87">
        <w:rPr>
          <w:lang w:val="en-US"/>
        </w:rPr>
        <w:t>Institutions</w:t>
      </w:r>
      <w:r>
        <w:rPr>
          <w:lang w:val="en-US"/>
        </w:rPr>
        <w:t xml:space="preserve"> </w:t>
      </w:r>
      <w:r w:rsidRPr="00413B87">
        <w:rPr>
          <w:lang w:val="en-US"/>
        </w:rPr>
        <w:t>(AAOIFI)</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380" w:history="1">
        <w:r w:rsidR="004C04BA" w:rsidRPr="00413B87">
          <w:rPr>
            <w:rStyle w:val="Hyperlink"/>
            <w:rFonts w:ascii="Palatino Linotype" w:hAnsi="Palatino Linotype"/>
            <w:sz w:val="20"/>
            <w:lang w:val="en-US"/>
          </w:rPr>
          <w:t>AAOIFI</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ORGANIZE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OUTREACH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INTERNATIONAL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ISLAMIC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INDUSTRY</w:t>
        </w:r>
      </w:hyperlink>
    </w:p>
    <w:p w:rsidR="004C04BA" w:rsidRPr="00413B87" w:rsidRDefault="009B1B23" w:rsidP="00E429B5">
      <w:pPr>
        <w:pStyle w:val="NoSpacing"/>
        <w:rPr>
          <w:rFonts w:ascii="Palatino Linotype" w:hAnsi="Palatino Linotype" w:cs="Arial"/>
          <w:color w:val="0070C0"/>
          <w:sz w:val="20"/>
          <w:szCs w:val="20"/>
          <w:lang w:val="en-US"/>
        </w:rPr>
      </w:pPr>
      <w:hyperlink r:id="rId381" w:history="1">
        <w:r w:rsidR="004C04BA" w:rsidRPr="00413B87">
          <w:rPr>
            <w:rStyle w:val="Hyperlink"/>
            <w:rFonts w:ascii="Palatino Linotype" w:hAnsi="Palatino Linotype"/>
            <w:sz w:val="20"/>
            <w:lang w:val="en-US"/>
          </w:rPr>
          <w:t>AAOIFI</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HELD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OUTREACH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INTERNATIONAL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ISLAMIC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INDUSTRY</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Accounting</w:t>
      </w:r>
      <w:r>
        <w:rPr>
          <w:lang w:val="en-US"/>
        </w:rPr>
        <w:t xml:space="preserve"> </w:t>
      </w:r>
      <w:r w:rsidRPr="00413B87">
        <w:rPr>
          <w:lang w:val="en-US"/>
        </w:rPr>
        <w:t>Standards</w:t>
      </w:r>
      <w:r>
        <w:rPr>
          <w:lang w:val="en-US"/>
        </w:rPr>
        <w:t xml:space="preserve"> </w:t>
      </w:r>
      <w:r w:rsidRPr="00413B87">
        <w:rPr>
          <w:lang w:val="en-US"/>
        </w:rPr>
        <w:t>Board</w:t>
      </w:r>
      <w:r>
        <w:rPr>
          <w:lang w:val="en-US"/>
        </w:rPr>
        <w:t xml:space="preserve"> </w:t>
      </w:r>
      <w:r w:rsidRPr="00413B87">
        <w:rPr>
          <w:lang w:val="en-US"/>
        </w:rPr>
        <w:t>of</w:t>
      </w:r>
      <w:r>
        <w:rPr>
          <w:lang w:val="en-US"/>
        </w:rPr>
        <w:t xml:space="preserve"> </w:t>
      </w:r>
      <w:r w:rsidRPr="00413B87">
        <w:rPr>
          <w:lang w:val="en-US"/>
        </w:rPr>
        <w:t>Japan</w:t>
      </w:r>
      <w:r>
        <w:rPr>
          <w:lang w:val="en-US"/>
        </w:rPr>
        <w:t xml:space="preserve"> </w:t>
      </w:r>
      <w:r w:rsidRPr="00413B87">
        <w:rPr>
          <w:lang w:val="en-US"/>
        </w:rPr>
        <w:t>-</w:t>
      </w:r>
      <w:r>
        <w:rPr>
          <w:lang w:val="en-US"/>
        </w:rPr>
        <w:t xml:space="preserve"> </w:t>
      </w:r>
      <w:r w:rsidRPr="00413B87">
        <w:rPr>
          <w:lang w:val="en-US"/>
        </w:rPr>
        <w:t>Japón</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382" w:history="1">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Quoted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Subsidiaries,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Ventures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Associates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Fair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Value"</w:t>
        </w:r>
      </w:hyperlink>
    </w:p>
    <w:p w:rsidR="004C04BA" w:rsidRPr="00413B87" w:rsidRDefault="009B1B23" w:rsidP="00E429B5">
      <w:pPr>
        <w:pStyle w:val="NoSpacing"/>
        <w:rPr>
          <w:rStyle w:val="Hyperlink"/>
          <w:rFonts w:ascii="Palatino Linotype" w:hAnsi="Palatino Linotype"/>
          <w:lang w:val="en-US"/>
        </w:rPr>
      </w:pPr>
      <w:hyperlink r:id="rId383" w:history="1">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Regulation"</w:t>
        </w:r>
      </w:hyperlink>
    </w:p>
    <w:p w:rsidR="004C04BA" w:rsidRPr="00413B87" w:rsidRDefault="009B1B23" w:rsidP="00E429B5">
      <w:pPr>
        <w:pStyle w:val="NoSpacing"/>
        <w:rPr>
          <w:rFonts w:ascii="Palatino Linotype" w:hAnsi="Palatino Linotype" w:cs="Arial"/>
          <w:color w:val="0070C0"/>
          <w:sz w:val="20"/>
          <w:szCs w:val="20"/>
          <w:lang w:val="en-US"/>
        </w:rPr>
      </w:pPr>
      <w:hyperlink r:id="rId384" w:history="1">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Actualicese.com</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r>
        <w:rPr>
          <w:lang w:val="es-CO"/>
        </w:rPr>
        <w:t xml:space="preserve"> </w:t>
      </w:r>
    </w:p>
    <w:p w:rsidR="004C04BA" w:rsidRPr="00413B87" w:rsidRDefault="009B1B23" w:rsidP="00E429B5">
      <w:pPr>
        <w:pStyle w:val="NoSpacing"/>
        <w:rPr>
          <w:rStyle w:val="Hyperlink"/>
          <w:rFonts w:ascii="Palatino Linotype" w:hAnsi="Palatino Linotype"/>
          <w:lang w:val="es-CO"/>
        </w:rPr>
      </w:pPr>
      <w:hyperlink r:id="rId385" w:history="1">
        <w:r w:rsidR="004C04BA" w:rsidRPr="00413B87">
          <w:rPr>
            <w:rStyle w:val="Hyperlink"/>
            <w:rFonts w:ascii="Palatino Linotype" w:hAnsi="Palatino Linotype"/>
            <w:sz w:val="20"/>
            <w:lang w:val="es-CO"/>
          </w:rPr>
          <w:t>Contabilización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Impuesto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Riqueza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Colombia: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echado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tierra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reforma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emprendida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hyperlink>
      <w:r w:rsidR="004C04BA">
        <w:rPr>
          <w:rStyle w:val="Hyperlink"/>
          <w:rFonts w:ascii="Palatino Linotype" w:hAnsi="Palatino Linotype"/>
          <w:lang w:val="es-CO"/>
        </w:rPr>
        <w:t xml:space="preserve"> </w:t>
      </w:r>
    </w:p>
    <w:p w:rsidR="004C04BA" w:rsidRPr="00413B87" w:rsidRDefault="009B1B23" w:rsidP="00E429B5">
      <w:pPr>
        <w:pStyle w:val="NoSpacing"/>
        <w:rPr>
          <w:rStyle w:val="Hyperlink"/>
          <w:rFonts w:ascii="Palatino Linotype" w:hAnsi="Palatino Linotype"/>
          <w:lang w:val="en-US"/>
        </w:rPr>
      </w:pPr>
      <w:hyperlink r:id="rId386" w:history="1">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partir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contabilidad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legal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serán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NIIF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hyperlink>
      <w:r w:rsidR="004C04BA">
        <w:rPr>
          <w:rStyle w:val="Hyperlink"/>
          <w:rFonts w:ascii="Palatino Linotype" w:hAnsi="Palatino Linotype"/>
          <w:lang w:val="en-US"/>
        </w:rPr>
        <w:t xml:space="preserve"> </w:t>
      </w:r>
      <w:hyperlink r:id="rId387" w:history="1">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INTERIM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RELEASE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3</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TAXONOMY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hyperlink>
      <w:r w:rsidR="004C04BA">
        <w:rPr>
          <w:rStyle w:val="Hyperlink"/>
          <w:rFonts w:ascii="Palatino Linotype" w:hAnsi="Palatino Linotype"/>
          <w:lang w:val="en-US"/>
        </w:rPr>
        <w:t xml:space="preserve"> </w:t>
      </w:r>
      <w:hyperlink r:id="rId388"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TRUSTEES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WELCOME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CONCLUSIONS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ANALYSIS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CONSULTATIVE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GROUP</w:t>
        </w:r>
      </w:hyperlink>
    </w:p>
    <w:p w:rsidR="004C04BA" w:rsidRPr="00413B87" w:rsidRDefault="009B1B23" w:rsidP="00E429B5">
      <w:pPr>
        <w:pStyle w:val="NoSpacing"/>
        <w:rPr>
          <w:rStyle w:val="Hyperlink"/>
          <w:rFonts w:ascii="Palatino Linotype" w:hAnsi="Palatino Linotype"/>
          <w:lang w:val="es-CO"/>
        </w:rPr>
      </w:pPr>
      <w:hyperlink r:id="rId389" w:history="1">
        <w:r w:rsidR="004C04BA" w:rsidRPr="00413B87">
          <w:rPr>
            <w:rStyle w:val="Hyperlink"/>
            <w:rFonts w:ascii="Palatino Linotype" w:hAnsi="Palatino Linotype"/>
            <w:sz w:val="20"/>
            <w:lang w:val="es-CO"/>
          </w:rPr>
          <w:t>Definidas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precisiones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reporte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información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Sociedades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Comisionistas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Bolsa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Valores</w:t>
        </w:r>
      </w:hyperlink>
    </w:p>
    <w:p w:rsidR="004C04BA" w:rsidRPr="00413B87" w:rsidRDefault="009B1B23" w:rsidP="00E429B5">
      <w:pPr>
        <w:pStyle w:val="NoSpacing"/>
        <w:rPr>
          <w:rStyle w:val="Hyperlink"/>
          <w:rFonts w:ascii="Palatino Linotype" w:hAnsi="Palatino Linotype"/>
          <w:lang w:val="es-CO"/>
        </w:rPr>
      </w:pPr>
      <w:hyperlink r:id="rId390" w:history="1">
        <w:r w:rsidR="004C04BA" w:rsidRPr="00413B87">
          <w:rPr>
            <w:rStyle w:val="Hyperlink"/>
            <w:rFonts w:ascii="Palatino Linotype" w:hAnsi="Palatino Linotype"/>
            <w:sz w:val="20"/>
            <w:lang w:val="es-CO"/>
          </w:rPr>
          <w:t>CTCP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confirma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sociedades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disolución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liquidación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391" w:history="1">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normalización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ocultos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permitida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1739</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2014</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reconocimiento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NIF</w:t>
        </w:r>
      </w:hyperlink>
    </w:p>
    <w:p w:rsidR="004C04BA" w:rsidRPr="00413B87" w:rsidRDefault="009B1B23" w:rsidP="00E429B5">
      <w:pPr>
        <w:pStyle w:val="NoSpacing"/>
        <w:rPr>
          <w:rStyle w:val="Hyperlink"/>
          <w:rFonts w:ascii="Palatino Linotype" w:hAnsi="Palatino Linotype"/>
          <w:lang w:val="es-CO"/>
        </w:rPr>
      </w:pPr>
      <w:hyperlink r:id="rId392" w:history="1">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¿requieren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registros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actividad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opcional?</w:t>
        </w:r>
      </w:hyperlink>
    </w:p>
    <w:p w:rsidR="004C04BA" w:rsidRPr="00413B87" w:rsidRDefault="009B1B23" w:rsidP="00E429B5">
      <w:pPr>
        <w:pStyle w:val="NoSpacing"/>
        <w:rPr>
          <w:rStyle w:val="Hyperlink"/>
          <w:rFonts w:ascii="Palatino Linotype" w:hAnsi="Palatino Linotype"/>
          <w:lang w:val="es-CO"/>
        </w:rPr>
      </w:pPr>
      <w:hyperlink r:id="rId393" w:history="1">
        <w:r w:rsidR="004C04BA" w:rsidRPr="00413B87">
          <w:rPr>
            <w:rStyle w:val="Hyperlink"/>
            <w:rFonts w:ascii="Palatino Linotype" w:hAnsi="Palatino Linotype"/>
            <w:sz w:val="20"/>
            <w:lang w:val="es-CO"/>
          </w:rPr>
          <w:t>Manejo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impuesto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diferido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394"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1º</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enero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2015</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comenzó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‘juego’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empresas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Grupo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3</w:t>
        </w:r>
      </w:hyperlink>
    </w:p>
    <w:p w:rsidR="004C04BA" w:rsidRPr="00413B87" w:rsidRDefault="009B1B23" w:rsidP="00E429B5">
      <w:pPr>
        <w:pStyle w:val="NoSpacing"/>
        <w:rPr>
          <w:rStyle w:val="Hyperlink"/>
          <w:rFonts w:ascii="Palatino Linotype" w:hAnsi="Palatino Linotype"/>
          <w:lang w:val="es-CO"/>
        </w:rPr>
      </w:pPr>
      <w:hyperlink r:id="rId395" w:history="1">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partir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2015</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contabilidad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legal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serán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hyperlink>
    </w:p>
    <w:p w:rsidR="004C04BA" w:rsidRPr="00413B87" w:rsidRDefault="009B1B23" w:rsidP="00E429B5">
      <w:pPr>
        <w:pStyle w:val="NoSpacing"/>
        <w:rPr>
          <w:rStyle w:val="Hyperlink"/>
          <w:rFonts w:ascii="Palatino Linotype" w:hAnsi="Palatino Linotype"/>
          <w:lang w:val="es-CO"/>
        </w:rPr>
      </w:pPr>
      <w:hyperlink r:id="rId396" w:history="1">
        <w:r w:rsidR="004C04BA" w:rsidRPr="00413B87">
          <w:rPr>
            <w:rStyle w:val="Hyperlink"/>
            <w:rFonts w:ascii="Palatino Linotype" w:hAnsi="Palatino Linotype"/>
            <w:sz w:val="20"/>
            <w:lang w:val="es-CO"/>
          </w:rPr>
          <w:t>Reglamentan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forma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llevar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contabilidad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tributaria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durante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primeros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4</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años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397" w:history="1">
        <w:r w:rsidR="004C04BA" w:rsidRPr="00413B87">
          <w:rPr>
            <w:rStyle w:val="Hyperlink"/>
            <w:rFonts w:ascii="Palatino Linotype" w:hAnsi="Palatino Linotype"/>
            <w:sz w:val="20"/>
            <w:lang w:val="es-CO"/>
          </w:rPr>
          <w:t>Reglamentan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forma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llevar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contabilidad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tributaria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durante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primeros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4</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años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398" w:history="1">
        <w:r w:rsidR="004C04BA" w:rsidRPr="00413B87">
          <w:rPr>
            <w:rStyle w:val="Hyperlink"/>
            <w:rFonts w:ascii="Palatino Linotype" w:hAnsi="Palatino Linotype"/>
            <w:sz w:val="20"/>
            <w:lang w:val="es-CO"/>
          </w:rPr>
          <w:t>Reconocimiento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consiste?</w:t>
        </w:r>
      </w:hyperlink>
    </w:p>
    <w:p w:rsidR="004C04BA" w:rsidRPr="00413B87" w:rsidRDefault="009B1B23" w:rsidP="00E429B5">
      <w:pPr>
        <w:pStyle w:val="NoSpacing"/>
        <w:rPr>
          <w:rStyle w:val="Hyperlink"/>
          <w:rFonts w:ascii="Palatino Linotype" w:hAnsi="Palatino Linotype"/>
          <w:lang w:val="es-CO"/>
        </w:rPr>
      </w:pPr>
      <w:hyperlink r:id="rId399" w:history="1">
        <w:r w:rsidR="004C04BA" w:rsidRPr="00413B87">
          <w:rPr>
            <w:rStyle w:val="Hyperlink"/>
            <w:rFonts w:ascii="Palatino Linotype" w:hAnsi="Palatino Linotype"/>
            <w:sz w:val="20"/>
            <w:lang w:val="es-CO"/>
          </w:rPr>
          <w:t>¿Aplica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cierre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cuando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habla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00" w:history="1">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¿cuándo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política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periodicidad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registro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hyperlink>
    </w:p>
    <w:p w:rsidR="004C04BA" w:rsidRPr="00413B87" w:rsidRDefault="009B1B23" w:rsidP="00E429B5">
      <w:pPr>
        <w:pStyle w:val="NoSpacing"/>
        <w:rPr>
          <w:rStyle w:val="Hyperlink"/>
          <w:rFonts w:ascii="Palatino Linotype" w:hAnsi="Palatino Linotype"/>
          <w:lang w:val="es-CO"/>
        </w:rPr>
      </w:pPr>
      <w:hyperlink r:id="rId401" w:history="1">
        <w:r w:rsidR="004C04BA" w:rsidRPr="00413B87">
          <w:rPr>
            <w:rStyle w:val="Hyperlink"/>
            <w:rFonts w:ascii="Palatino Linotype" w:hAnsi="Palatino Linotype"/>
            <w:sz w:val="20"/>
            <w:lang w:val="es-CO"/>
          </w:rPr>
          <w:t>Principio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esencia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forma: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debilidad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busca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superar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17</w:t>
        </w:r>
      </w:hyperlink>
    </w:p>
    <w:p w:rsidR="004C04BA" w:rsidRPr="00413B87" w:rsidRDefault="009B1B23" w:rsidP="00E429B5">
      <w:pPr>
        <w:pStyle w:val="NoSpacing"/>
        <w:rPr>
          <w:rStyle w:val="Hyperlink"/>
          <w:rFonts w:ascii="Palatino Linotype" w:hAnsi="Palatino Linotype"/>
          <w:lang w:val="es-CO"/>
        </w:rPr>
      </w:pPr>
      <w:hyperlink r:id="rId402" w:history="1">
        <w:r w:rsidR="004C04BA" w:rsidRPr="00413B87">
          <w:rPr>
            <w:rStyle w:val="Hyperlink"/>
            <w:rFonts w:ascii="Palatino Linotype" w:hAnsi="Palatino Linotype"/>
            <w:sz w:val="20"/>
            <w:lang w:val="es-CO"/>
          </w:rPr>
          <w:t>Evaluación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auditor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ante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conciliación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patrimonio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resultados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03" w:history="1">
        <w:r w:rsidR="004C04BA" w:rsidRPr="00413B87">
          <w:rPr>
            <w:rStyle w:val="Hyperlink"/>
            <w:rFonts w:ascii="Palatino Linotype" w:hAnsi="Palatino Linotype"/>
            <w:sz w:val="20"/>
            <w:lang w:val="es-CO"/>
          </w:rPr>
          <w:t>Certificación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¿obligación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firmar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hyperlink>
    </w:p>
    <w:p w:rsidR="004C04BA" w:rsidRPr="00413B87" w:rsidRDefault="009B1B23" w:rsidP="00E429B5">
      <w:pPr>
        <w:pStyle w:val="NoSpacing"/>
        <w:rPr>
          <w:rStyle w:val="Hyperlink"/>
          <w:rFonts w:ascii="Palatino Linotype" w:hAnsi="Palatino Linotype"/>
          <w:lang w:val="es-CO"/>
        </w:rPr>
      </w:pPr>
      <w:hyperlink r:id="rId404"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cómo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entenderlas</w:t>
        </w:r>
      </w:hyperlink>
    </w:p>
    <w:p w:rsidR="004C04BA" w:rsidRPr="00413B87" w:rsidRDefault="009B1B23" w:rsidP="00E429B5">
      <w:pPr>
        <w:pStyle w:val="NoSpacing"/>
        <w:rPr>
          <w:rStyle w:val="Hyperlink"/>
          <w:rFonts w:ascii="Palatino Linotype" w:hAnsi="Palatino Linotype"/>
          <w:lang w:val="es-CO"/>
        </w:rPr>
      </w:pPr>
      <w:hyperlink r:id="rId405" w:history="1">
        <w:r w:rsidR="004C04BA" w:rsidRPr="00413B87">
          <w:rPr>
            <w:rStyle w:val="Hyperlink"/>
            <w:rFonts w:ascii="Palatino Linotype" w:hAnsi="Palatino Linotype"/>
            <w:sz w:val="20"/>
            <w:lang w:val="es-CO"/>
          </w:rPr>
          <w:t>Beneficios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06" w:history="1">
        <w:r w:rsidR="004C04BA" w:rsidRPr="00413B87">
          <w:rPr>
            <w:rStyle w:val="Hyperlink"/>
            <w:rFonts w:ascii="Palatino Linotype" w:hAnsi="Palatino Linotype"/>
            <w:sz w:val="20"/>
            <w:lang w:val="es-CO"/>
          </w:rPr>
          <w:t>Auditor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puede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desacuerdo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reexpresados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07" w:history="1">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Auditoría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importancia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08" w:history="1">
        <w:r w:rsidR="004C04BA" w:rsidRPr="00413B87">
          <w:rPr>
            <w:rStyle w:val="Hyperlink"/>
            <w:rFonts w:ascii="Palatino Linotype" w:hAnsi="Palatino Linotype"/>
            <w:sz w:val="20"/>
            <w:lang w:val="es-CO"/>
          </w:rPr>
          <w:t>Consejo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Técnico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expidió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primer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Orientación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Técnica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09"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oportunidad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laboral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sacarle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provecho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perfil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contadores</w:t>
        </w:r>
      </w:hyperlink>
    </w:p>
    <w:p w:rsidR="004C04BA" w:rsidRPr="00413B87" w:rsidRDefault="009B1B23" w:rsidP="00E429B5">
      <w:pPr>
        <w:pStyle w:val="NoSpacing"/>
        <w:rPr>
          <w:rStyle w:val="Hyperlink"/>
          <w:rFonts w:ascii="Palatino Linotype" w:hAnsi="Palatino Linotype"/>
          <w:lang w:val="es-CO"/>
        </w:rPr>
      </w:pPr>
      <w:hyperlink r:id="rId410" w:history="1">
        <w:r w:rsidR="004C04BA" w:rsidRPr="00413B87">
          <w:rPr>
            <w:rStyle w:val="Hyperlink"/>
            <w:rFonts w:ascii="Palatino Linotype" w:hAnsi="Palatino Linotype"/>
            <w:sz w:val="20"/>
            <w:lang w:val="es-CO"/>
          </w:rPr>
          <w:t>Microempresa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recién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creada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¿puede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11" w:history="1">
        <w:r w:rsidR="004C04BA" w:rsidRPr="00413B87">
          <w:rPr>
            <w:rStyle w:val="Hyperlink"/>
            <w:rFonts w:ascii="Palatino Linotype" w:hAnsi="Palatino Linotype"/>
            <w:sz w:val="20"/>
            <w:lang w:val="es-CO"/>
          </w:rPr>
          <w:t>Distribución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utilidades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12" w:history="1">
        <w:r w:rsidR="004C04BA" w:rsidRPr="00413B87">
          <w:rPr>
            <w:rStyle w:val="Hyperlink"/>
            <w:rFonts w:ascii="Palatino Linotype" w:hAnsi="Palatino Linotype"/>
            <w:sz w:val="20"/>
            <w:lang w:val="es-CO"/>
          </w:rPr>
          <w:t>Comunicado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CTCP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pública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Revisoría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Fiscal</w:t>
        </w:r>
      </w:hyperlink>
    </w:p>
    <w:p w:rsidR="004C04BA" w:rsidRPr="00413B87" w:rsidRDefault="009B1B23" w:rsidP="00E429B5">
      <w:pPr>
        <w:pStyle w:val="NoSpacing"/>
        <w:rPr>
          <w:rStyle w:val="Hyperlink"/>
          <w:rFonts w:ascii="Palatino Linotype" w:hAnsi="Palatino Linotype"/>
          <w:lang w:val="es-CO"/>
        </w:rPr>
      </w:pPr>
      <w:hyperlink r:id="rId413" w:history="1">
        <w:r w:rsidR="004C04BA" w:rsidRPr="00413B87">
          <w:rPr>
            <w:rStyle w:val="Hyperlink"/>
            <w:rFonts w:ascii="Palatino Linotype" w:hAnsi="Palatino Linotype"/>
            <w:sz w:val="20"/>
            <w:lang w:val="es-CO"/>
          </w:rPr>
          <w:t>Un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Comité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primer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“tono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alto”</w:t>
        </w:r>
      </w:hyperlink>
    </w:p>
    <w:p w:rsidR="004C04BA" w:rsidRPr="00413B87" w:rsidRDefault="009B1B23" w:rsidP="00E429B5">
      <w:pPr>
        <w:pStyle w:val="NoSpacing"/>
        <w:rPr>
          <w:rStyle w:val="Hyperlink"/>
          <w:rFonts w:ascii="Palatino Linotype" w:hAnsi="Palatino Linotype"/>
          <w:lang w:val="es-CO"/>
        </w:rPr>
      </w:pPr>
      <w:hyperlink r:id="rId414" w:history="1">
        <w:r w:rsidR="004C04BA" w:rsidRPr="00413B87">
          <w:rPr>
            <w:rStyle w:val="Hyperlink"/>
            <w:rFonts w:ascii="Palatino Linotype" w:hAnsi="Palatino Linotype"/>
            <w:sz w:val="20"/>
            <w:lang w:val="es-CO"/>
          </w:rPr>
          <w:t>Opinión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Auditor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15" w:history="1">
        <w:r w:rsidR="004C04BA" w:rsidRPr="00413B87">
          <w:rPr>
            <w:rStyle w:val="Hyperlink"/>
            <w:rFonts w:ascii="Palatino Linotype" w:hAnsi="Palatino Linotype"/>
            <w:sz w:val="20"/>
            <w:lang w:val="es-CO"/>
          </w:rPr>
          <w:t>Latinoamérica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tiene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ningún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peso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político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gestación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16" w:history="1">
        <w:r w:rsidR="004C04BA" w:rsidRPr="00413B87">
          <w:rPr>
            <w:rStyle w:val="Hyperlink"/>
            <w:rFonts w:ascii="Palatino Linotype" w:hAnsi="Palatino Linotype"/>
            <w:sz w:val="20"/>
            <w:lang w:val="es-CO"/>
          </w:rPr>
          <w:t>Plan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empresas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Grupo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w:t>
        </w:r>
      </w:hyperlink>
    </w:p>
    <w:p w:rsidR="004C04BA" w:rsidRPr="00413B87" w:rsidRDefault="009B1B23" w:rsidP="00E429B5">
      <w:pPr>
        <w:pStyle w:val="NoSpacing"/>
        <w:rPr>
          <w:rStyle w:val="Hyperlink"/>
          <w:rFonts w:ascii="Palatino Linotype" w:hAnsi="Palatino Linotype"/>
          <w:lang w:val="es-CO"/>
        </w:rPr>
      </w:pPr>
      <w:hyperlink r:id="rId417" w:history="1">
        <w:r w:rsidR="004C04BA" w:rsidRPr="00413B87">
          <w:rPr>
            <w:rStyle w:val="Hyperlink"/>
            <w:rFonts w:ascii="Palatino Linotype" w:hAnsi="Palatino Linotype"/>
            <w:sz w:val="20"/>
            <w:lang w:val="es-CO"/>
          </w:rPr>
          <w:t>Presentación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revelación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18" w:history="1">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plan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cuentas</w:t>
        </w:r>
      </w:hyperlink>
    </w:p>
    <w:p w:rsidR="004C04BA" w:rsidRPr="00413B87" w:rsidRDefault="009B1B23" w:rsidP="00E429B5">
      <w:pPr>
        <w:pStyle w:val="NoSpacing"/>
        <w:rPr>
          <w:rStyle w:val="Hyperlink"/>
          <w:rFonts w:ascii="Palatino Linotype" w:hAnsi="Palatino Linotype"/>
          <w:lang w:val="es-CO"/>
        </w:rPr>
      </w:pPr>
      <w:hyperlink r:id="rId419" w:history="1">
        <w:r w:rsidR="004C04BA" w:rsidRPr="00413B87">
          <w:rPr>
            <w:rStyle w:val="Hyperlink"/>
            <w:rFonts w:ascii="Palatino Linotype" w:hAnsi="Palatino Linotype"/>
            <w:sz w:val="20"/>
            <w:lang w:val="es-CO"/>
          </w:rPr>
          <w:t>Software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puntos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básicos</w:t>
        </w:r>
      </w:hyperlink>
    </w:p>
    <w:p w:rsidR="004C04BA" w:rsidRPr="00413B87" w:rsidRDefault="009B1B23" w:rsidP="00E429B5">
      <w:pPr>
        <w:pStyle w:val="NoSpacing"/>
        <w:rPr>
          <w:rStyle w:val="Hyperlink"/>
          <w:rFonts w:ascii="Palatino Linotype" w:hAnsi="Palatino Linotype"/>
          <w:lang w:val="es-CO"/>
        </w:rPr>
      </w:pPr>
      <w:hyperlink r:id="rId420" w:history="1">
        <w:r w:rsidR="004C04BA" w:rsidRPr="00413B87">
          <w:rPr>
            <w:rStyle w:val="Hyperlink"/>
            <w:rFonts w:ascii="Palatino Linotype" w:hAnsi="Palatino Linotype"/>
            <w:sz w:val="20"/>
            <w:lang w:val="es-CO"/>
          </w:rPr>
          <w:t>Estándares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implicaciones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aplicación</w:t>
        </w:r>
      </w:hyperlink>
    </w:p>
    <w:p w:rsidR="004C04BA" w:rsidRPr="00413B87" w:rsidRDefault="009B1B23" w:rsidP="00E429B5">
      <w:pPr>
        <w:pStyle w:val="NoSpacing"/>
        <w:rPr>
          <w:rStyle w:val="Hyperlink"/>
          <w:rFonts w:ascii="Palatino Linotype" w:hAnsi="Palatino Linotype"/>
          <w:lang w:val="es-CO"/>
        </w:rPr>
      </w:pPr>
      <w:hyperlink r:id="rId421"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Marco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Técnico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Normativo</w:t>
        </w:r>
      </w:hyperlink>
    </w:p>
    <w:p w:rsidR="004C04BA" w:rsidRPr="00413B87" w:rsidRDefault="009B1B23" w:rsidP="00E429B5">
      <w:pPr>
        <w:pStyle w:val="NoSpacing"/>
        <w:rPr>
          <w:rStyle w:val="Hyperlink"/>
          <w:rFonts w:ascii="Palatino Linotype" w:hAnsi="Palatino Linotype"/>
          <w:lang w:val="es-CO"/>
        </w:rPr>
      </w:pPr>
      <w:hyperlink r:id="rId422" w:history="1">
        <w:r w:rsidR="004C04BA" w:rsidRPr="00413B87">
          <w:rPr>
            <w:rStyle w:val="Hyperlink"/>
            <w:rFonts w:ascii="Palatino Linotype" w:hAnsi="Palatino Linotype"/>
            <w:sz w:val="20"/>
            <w:lang w:val="es-CO"/>
          </w:rPr>
          <w:t>Pensar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actuar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idioma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sinónimo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internacionalización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empresarial</w:t>
        </w:r>
      </w:hyperlink>
    </w:p>
    <w:p w:rsidR="004C04BA" w:rsidRPr="00413B87" w:rsidRDefault="009B1B23" w:rsidP="00E429B5">
      <w:pPr>
        <w:pStyle w:val="NoSpacing"/>
        <w:rPr>
          <w:rStyle w:val="Hyperlink"/>
          <w:rFonts w:ascii="Palatino Linotype" w:hAnsi="Palatino Linotype"/>
          <w:lang w:val="es-CO"/>
        </w:rPr>
      </w:pPr>
      <w:hyperlink r:id="rId423"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¿hacen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Plenas?</w:t>
        </w:r>
      </w:hyperlink>
    </w:p>
    <w:p w:rsidR="004C04BA" w:rsidRPr="00413B87" w:rsidRDefault="009B1B23" w:rsidP="00E429B5">
      <w:pPr>
        <w:pStyle w:val="NoSpacing"/>
        <w:rPr>
          <w:rStyle w:val="Hyperlink"/>
          <w:rFonts w:ascii="Palatino Linotype" w:hAnsi="Palatino Linotype"/>
          <w:lang w:val="es-CO"/>
        </w:rPr>
      </w:pPr>
      <w:hyperlink r:id="rId424" w:history="1">
        <w:r w:rsidR="004C04BA" w:rsidRPr="00413B87">
          <w:rPr>
            <w:rStyle w:val="Hyperlink"/>
            <w:rFonts w:ascii="Palatino Linotype" w:hAnsi="Palatino Linotype"/>
            <w:sz w:val="20"/>
            <w:lang w:val="es-CO"/>
          </w:rPr>
          <w:t>Inventarios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impactos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implementación</w:t>
        </w:r>
      </w:hyperlink>
    </w:p>
    <w:p w:rsidR="004C04BA" w:rsidRPr="00413B87" w:rsidRDefault="009B1B23" w:rsidP="00E429B5">
      <w:pPr>
        <w:pStyle w:val="NoSpacing"/>
        <w:rPr>
          <w:rStyle w:val="Hyperlink"/>
          <w:rFonts w:ascii="Palatino Linotype" w:hAnsi="Palatino Linotype"/>
          <w:lang w:val="es-CO"/>
        </w:rPr>
      </w:pPr>
      <w:hyperlink r:id="rId425" w:history="1">
        <w:r w:rsidR="004C04BA" w:rsidRPr="00413B87">
          <w:rPr>
            <w:rStyle w:val="Hyperlink"/>
            <w:rFonts w:ascii="Palatino Linotype" w:hAnsi="Palatino Linotype"/>
            <w:sz w:val="20"/>
            <w:lang w:val="es-CO"/>
          </w:rPr>
          <w:t>Alcance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realizar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transacciones,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procesamiento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producción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hyperlink>
    </w:p>
    <w:p w:rsidR="004C04BA" w:rsidRPr="00413B87" w:rsidRDefault="009B1B23" w:rsidP="00E429B5">
      <w:pPr>
        <w:pStyle w:val="NoSpacing"/>
        <w:rPr>
          <w:rStyle w:val="Hyperlink"/>
          <w:rFonts w:ascii="Palatino Linotype" w:hAnsi="Palatino Linotype"/>
          <w:lang w:val="es-CO"/>
        </w:rPr>
      </w:pPr>
      <w:hyperlink r:id="rId426" w:history="1">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depreciar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estén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uso</w:t>
        </w:r>
      </w:hyperlink>
    </w:p>
    <w:p w:rsidR="004C04BA" w:rsidRPr="00413B87" w:rsidRDefault="009B1B23" w:rsidP="00E429B5">
      <w:pPr>
        <w:pStyle w:val="NoSpacing"/>
        <w:rPr>
          <w:rStyle w:val="Hyperlink"/>
          <w:rFonts w:ascii="Palatino Linotype" w:hAnsi="Palatino Linotype"/>
          <w:lang w:val="es-CO"/>
        </w:rPr>
      </w:pPr>
      <w:hyperlink r:id="rId427" w:history="1">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23:</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Desglosando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Costos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Préstamos</w:t>
        </w:r>
      </w:hyperlink>
    </w:p>
    <w:p w:rsidR="004C04BA" w:rsidRPr="00413B87" w:rsidRDefault="009B1B23" w:rsidP="00E429B5">
      <w:pPr>
        <w:pStyle w:val="NoSpacing"/>
        <w:rPr>
          <w:rStyle w:val="Hyperlink"/>
          <w:rFonts w:ascii="Palatino Linotype" w:hAnsi="Palatino Linotype"/>
          <w:lang w:val="es-CO"/>
        </w:rPr>
      </w:pPr>
      <w:hyperlink r:id="rId428" w:history="1">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21:</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moneda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extranjera;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variaciones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tasas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cambio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efectos</w:t>
        </w:r>
      </w:hyperlink>
    </w:p>
    <w:p w:rsidR="004C04BA" w:rsidRPr="00413B87" w:rsidRDefault="009B1B23" w:rsidP="00E429B5">
      <w:pPr>
        <w:pStyle w:val="NoSpacing"/>
        <w:rPr>
          <w:rStyle w:val="Hyperlink"/>
          <w:rFonts w:ascii="Palatino Linotype" w:hAnsi="Palatino Linotype"/>
          <w:lang w:val="es-CO"/>
        </w:rPr>
      </w:pPr>
      <w:hyperlink r:id="rId429" w:history="1">
        <w:r w:rsidR="004C04BA" w:rsidRPr="00413B87">
          <w:rPr>
            <w:rStyle w:val="Hyperlink"/>
            <w:rFonts w:ascii="Palatino Linotype" w:hAnsi="Palatino Linotype"/>
            <w:sz w:val="20"/>
            <w:lang w:val="es-CO"/>
          </w:rPr>
          <w:t>CTCP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indica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ajustes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inflación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acumulados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eliminar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ESFA</w:t>
        </w:r>
      </w:hyperlink>
    </w:p>
    <w:p w:rsidR="004C04BA" w:rsidRPr="00413B87" w:rsidRDefault="009B1B23" w:rsidP="00E429B5">
      <w:pPr>
        <w:pStyle w:val="NoSpacing"/>
        <w:rPr>
          <w:rStyle w:val="Hyperlink"/>
          <w:rFonts w:ascii="Palatino Linotype" w:hAnsi="Palatino Linotype"/>
          <w:lang w:val="es-CO"/>
        </w:rPr>
      </w:pPr>
      <w:hyperlink r:id="rId430"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adopción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tener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cuenta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información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empresariado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cada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país</w:t>
        </w:r>
      </w:hyperlink>
    </w:p>
    <w:p w:rsidR="004C04BA" w:rsidRPr="00413B87" w:rsidRDefault="009B1B23" w:rsidP="00E429B5">
      <w:pPr>
        <w:pStyle w:val="NoSpacing"/>
        <w:rPr>
          <w:rStyle w:val="Hyperlink"/>
          <w:rFonts w:ascii="Palatino Linotype" w:hAnsi="Palatino Linotype"/>
          <w:lang w:val="es-CO"/>
        </w:rPr>
      </w:pPr>
      <w:hyperlink r:id="rId431" w:history="1">
        <w:r w:rsidR="004C04BA" w:rsidRPr="00413B87">
          <w:rPr>
            <w:rStyle w:val="Hyperlink"/>
            <w:rFonts w:ascii="Palatino Linotype" w:hAnsi="Palatino Linotype"/>
            <w:sz w:val="20"/>
            <w:lang w:val="es-CO"/>
          </w:rPr>
          <w:t>Instrumentos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Básicos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aspectos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generales</w:t>
        </w:r>
      </w:hyperlink>
    </w:p>
    <w:p w:rsidR="004C04BA" w:rsidRPr="00413B87" w:rsidRDefault="009B1B23" w:rsidP="00E429B5">
      <w:pPr>
        <w:pStyle w:val="NoSpacing"/>
        <w:rPr>
          <w:rStyle w:val="Hyperlink"/>
          <w:rFonts w:ascii="Palatino Linotype" w:hAnsi="Palatino Linotype"/>
          <w:lang w:val="es-CO"/>
        </w:rPr>
      </w:pPr>
      <w:hyperlink r:id="rId432" w:history="1">
        <w:r w:rsidR="004C04BA" w:rsidRPr="00413B87">
          <w:rPr>
            <w:rStyle w:val="Hyperlink"/>
            <w:rFonts w:ascii="Palatino Linotype" w:hAnsi="Palatino Linotype"/>
            <w:sz w:val="20"/>
            <w:lang w:val="es-CO"/>
          </w:rPr>
          <w:t>Contabilidad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obligación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persona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establecimiento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ingresos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$500</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millones</w:t>
        </w:r>
      </w:hyperlink>
    </w:p>
    <w:p w:rsidR="004C04BA" w:rsidRPr="00413B87" w:rsidRDefault="009B1B23" w:rsidP="00E429B5">
      <w:pPr>
        <w:pStyle w:val="NoSpacing"/>
        <w:rPr>
          <w:rStyle w:val="Hyperlink"/>
          <w:rFonts w:ascii="Palatino Linotype" w:hAnsi="Palatino Linotype"/>
          <w:lang w:val="es-CO"/>
        </w:rPr>
      </w:pPr>
      <w:hyperlink r:id="rId433" w:history="1">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preferenciales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reconocen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pasivo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patrimonio</w:t>
        </w:r>
      </w:hyperlink>
    </w:p>
    <w:p w:rsidR="004C04BA" w:rsidRPr="00413B87" w:rsidRDefault="009B1B23" w:rsidP="00E429B5">
      <w:pPr>
        <w:pStyle w:val="NoSpacing"/>
        <w:rPr>
          <w:rStyle w:val="Hyperlink"/>
          <w:rFonts w:ascii="Palatino Linotype" w:hAnsi="Palatino Linotype"/>
          <w:lang w:val="es-CO"/>
        </w:rPr>
      </w:pPr>
      <w:hyperlink r:id="rId434"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Síntesis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secciones</w:t>
        </w:r>
      </w:hyperlink>
    </w:p>
    <w:p w:rsidR="004C04BA" w:rsidRPr="00413B87" w:rsidRDefault="009B1B23" w:rsidP="00E429B5">
      <w:pPr>
        <w:pStyle w:val="NoSpacing"/>
        <w:rPr>
          <w:rStyle w:val="Hyperlink"/>
          <w:rFonts w:ascii="Palatino Linotype" w:hAnsi="Palatino Linotype"/>
          <w:lang w:val="es-CO"/>
        </w:rPr>
      </w:pPr>
      <w:hyperlink r:id="rId435" w:history="1">
        <w:r w:rsidR="004C04BA" w:rsidRPr="00413B87">
          <w:rPr>
            <w:rStyle w:val="Hyperlink"/>
            <w:rFonts w:ascii="Palatino Linotype" w:hAnsi="Palatino Linotype"/>
            <w:sz w:val="20"/>
            <w:lang w:val="es-CO"/>
          </w:rPr>
          <w:t>‘Terrorismo’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conlleva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cobros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entidades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requieren</w:t>
        </w:r>
      </w:hyperlink>
      <w:hyperlink r:id="rId436" w:history="1">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¿cuándo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política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periodicidad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registro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hyperlink>
    </w:p>
    <w:p w:rsidR="004C04BA" w:rsidRPr="00413B87" w:rsidRDefault="009B1B23" w:rsidP="00E429B5">
      <w:pPr>
        <w:pStyle w:val="NoSpacing"/>
        <w:rPr>
          <w:rStyle w:val="Hyperlink"/>
          <w:rFonts w:ascii="Palatino Linotype" w:hAnsi="Palatino Linotype"/>
          <w:lang w:val="es-CO"/>
        </w:rPr>
      </w:pPr>
      <w:hyperlink r:id="rId437" w:history="1">
        <w:r w:rsidR="004C04BA" w:rsidRPr="00413B87">
          <w:rPr>
            <w:rStyle w:val="Hyperlink"/>
            <w:rFonts w:ascii="Palatino Linotype" w:hAnsi="Palatino Linotype"/>
            <w:sz w:val="20"/>
            <w:lang w:val="es-CO"/>
          </w:rPr>
          <w:t>Políticas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elementos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tener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cuenta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8</w:t>
        </w:r>
      </w:hyperlink>
    </w:p>
    <w:p w:rsidR="004C04BA" w:rsidRPr="00413B87" w:rsidRDefault="009B1B23" w:rsidP="00E429B5">
      <w:pPr>
        <w:pStyle w:val="NoSpacing"/>
        <w:rPr>
          <w:rStyle w:val="Hyperlink"/>
          <w:rFonts w:ascii="Palatino Linotype" w:hAnsi="Palatino Linotype"/>
          <w:lang w:val="es-CO"/>
        </w:rPr>
      </w:pPr>
      <w:hyperlink r:id="rId438" w:history="1">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11:</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Generalidades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Contratos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Construcción</w:t>
        </w:r>
        <w:r w:rsidR="004C04BA">
          <w:rPr>
            <w:rStyle w:val="Hyperlink"/>
            <w:rFonts w:ascii="Palatino Linotype" w:hAnsi="Palatino Linotype"/>
            <w:lang w:val="es-CO"/>
          </w:rPr>
          <w:t xml:space="preserve"> </w:t>
        </w:r>
      </w:hyperlink>
    </w:p>
    <w:p w:rsidR="004C04BA" w:rsidRPr="00413B87" w:rsidRDefault="009B1B23" w:rsidP="00E429B5">
      <w:pPr>
        <w:pStyle w:val="NoSpacing"/>
        <w:rPr>
          <w:rStyle w:val="Hyperlink"/>
          <w:rFonts w:ascii="Palatino Linotype" w:hAnsi="Palatino Linotype"/>
          <w:lang w:val="es-CO"/>
        </w:rPr>
      </w:pPr>
      <w:hyperlink r:id="rId439"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reconocimiento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tarjetas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crédito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pasivo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w:t>
        </w:r>
      </w:hyperlink>
    </w:p>
    <w:p w:rsidR="004C04BA" w:rsidRPr="00413B87" w:rsidRDefault="009B1B23" w:rsidP="00E429B5">
      <w:pPr>
        <w:pStyle w:val="NoSpacing"/>
        <w:rPr>
          <w:rStyle w:val="Hyperlink"/>
          <w:rFonts w:ascii="Palatino Linotype" w:hAnsi="Palatino Linotype"/>
          <w:lang w:val="es-CO"/>
        </w:rPr>
      </w:pPr>
      <w:hyperlink r:id="rId440" w:history="1">
        <w:r w:rsidR="004C04BA" w:rsidRPr="00413B87">
          <w:rPr>
            <w:rStyle w:val="Hyperlink"/>
            <w:rFonts w:ascii="Palatino Linotype" w:hAnsi="Palatino Linotype"/>
            <w:sz w:val="20"/>
            <w:lang w:val="es-CO"/>
          </w:rPr>
          <w:t>Propiedades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inversión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41" w:history="1">
        <w:r w:rsidR="004C04BA" w:rsidRPr="00413B87">
          <w:rPr>
            <w:rStyle w:val="Hyperlink"/>
            <w:rFonts w:ascii="Palatino Linotype" w:hAnsi="Palatino Linotype"/>
            <w:sz w:val="20"/>
            <w:lang w:val="es-CO"/>
          </w:rPr>
          <w:t>Compensación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pérdidas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fiscales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impuestos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diferidos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42" w:history="1">
        <w:r w:rsidR="004C04BA" w:rsidRPr="00413B87">
          <w:rPr>
            <w:rStyle w:val="Hyperlink"/>
            <w:rFonts w:ascii="Palatino Linotype" w:hAnsi="Palatino Linotype"/>
            <w:sz w:val="20"/>
            <w:lang w:val="es-CO"/>
          </w:rPr>
          <w:t>Consejo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Técnico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capitalizar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contribuciones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valorización</w:t>
        </w:r>
      </w:hyperlink>
    </w:p>
    <w:p w:rsidR="004C04BA" w:rsidRPr="00413B87" w:rsidRDefault="009B1B23" w:rsidP="00E429B5">
      <w:pPr>
        <w:pStyle w:val="NoSpacing"/>
        <w:rPr>
          <w:rStyle w:val="Hyperlink"/>
          <w:rFonts w:ascii="Palatino Linotype" w:hAnsi="Palatino Linotype"/>
          <w:lang w:val="es-CO"/>
        </w:rPr>
      </w:pPr>
      <w:hyperlink r:id="rId443" w:history="1">
        <w:r w:rsidR="004C04BA" w:rsidRPr="00413B87">
          <w:rPr>
            <w:rStyle w:val="Hyperlink"/>
            <w:rFonts w:ascii="Palatino Linotype" w:hAnsi="Palatino Linotype"/>
            <w:sz w:val="20"/>
            <w:lang w:val="es-CO"/>
          </w:rPr>
          <w:t>Sección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32</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partidas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correspondientes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período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anterior</w:t>
        </w:r>
      </w:hyperlink>
    </w:p>
    <w:p w:rsidR="004C04BA" w:rsidRPr="00413B87" w:rsidRDefault="009B1B23" w:rsidP="00E429B5">
      <w:pPr>
        <w:pStyle w:val="NoSpacing"/>
        <w:rPr>
          <w:rStyle w:val="Hyperlink"/>
          <w:rFonts w:ascii="Palatino Linotype" w:hAnsi="Palatino Linotype"/>
          <w:lang w:val="es-CO"/>
        </w:rPr>
      </w:pPr>
      <w:hyperlink r:id="rId444" w:history="1">
        <w:r w:rsidR="004C04BA" w:rsidRPr="00413B87">
          <w:rPr>
            <w:rStyle w:val="Hyperlink"/>
            <w:rFonts w:ascii="Palatino Linotype" w:hAnsi="Palatino Linotype"/>
            <w:sz w:val="20"/>
            <w:lang w:val="es-CO"/>
          </w:rPr>
          <w:t>Corrección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valorativa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impuestos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diferidos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45" w:history="1">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¿cuál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diferencia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entre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operación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conjunta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negocio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conjunto?</w:t>
        </w:r>
      </w:hyperlink>
    </w:p>
    <w:p w:rsidR="004C04BA" w:rsidRPr="00413B87" w:rsidRDefault="009B1B23" w:rsidP="00E429B5">
      <w:pPr>
        <w:pStyle w:val="NoSpacing"/>
        <w:rPr>
          <w:rStyle w:val="Hyperlink"/>
          <w:rFonts w:ascii="Palatino Linotype" w:hAnsi="Palatino Linotype"/>
          <w:lang w:val="es-CO"/>
        </w:rPr>
      </w:pPr>
      <w:hyperlink r:id="rId446" w:history="1">
        <w:r w:rsidR="004C04BA" w:rsidRPr="00413B87">
          <w:rPr>
            <w:rStyle w:val="Hyperlink"/>
            <w:rFonts w:ascii="Palatino Linotype" w:hAnsi="Palatino Linotype"/>
            <w:sz w:val="20"/>
            <w:lang w:val="es-CO"/>
          </w:rPr>
          <w:t>Saldos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impuesto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diferido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diferencias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temporales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balance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apertura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47" w:history="1">
        <w:r w:rsidR="004C04BA" w:rsidRPr="00413B87">
          <w:rPr>
            <w:rStyle w:val="Hyperlink"/>
            <w:rFonts w:ascii="Palatino Linotype" w:hAnsi="Palatino Linotype"/>
            <w:sz w:val="20"/>
            <w:lang w:val="es-CO"/>
          </w:rPr>
          <w:t>Tratamiento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pérdidas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fiscales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48" w:history="1">
        <w:r w:rsidR="004C04BA" w:rsidRPr="00413B87">
          <w:rPr>
            <w:rStyle w:val="Hyperlink"/>
            <w:rFonts w:ascii="Palatino Linotype" w:hAnsi="Palatino Linotype"/>
            <w:sz w:val="20"/>
            <w:lang w:val="es-CO"/>
          </w:rPr>
          <w:t>Aportes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sociales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cooperativas,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dicen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respecto?</w:t>
        </w:r>
      </w:hyperlink>
    </w:p>
    <w:p w:rsidR="004C04BA" w:rsidRPr="00413B87" w:rsidRDefault="009B1B23" w:rsidP="00E429B5">
      <w:pPr>
        <w:pStyle w:val="NoSpacing"/>
        <w:rPr>
          <w:rStyle w:val="Hyperlink"/>
          <w:rFonts w:ascii="Palatino Linotype" w:hAnsi="Palatino Linotype"/>
          <w:lang w:val="es-CO"/>
        </w:rPr>
      </w:pPr>
      <w:hyperlink r:id="rId449"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reclasificación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cifra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denominada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provisión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fachadas</w:t>
        </w:r>
      </w:hyperlink>
    </w:p>
    <w:p w:rsidR="004C04BA" w:rsidRPr="00413B87" w:rsidRDefault="009B1B23" w:rsidP="00E429B5">
      <w:pPr>
        <w:pStyle w:val="NoSpacing"/>
        <w:rPr>
          <w:rStyle w:val="Hyperlink"/>
          <w:rFonts w:ascii="Palatino Linotype" w:hAnsi="Palatino Linotype"/>
          <w:lang w:val="es-CO"/>
        </w:rPr>
      </w:pPr>
      <w:hyperlink r:id="rId450" w:history="1">
        <w:r w:rsidR="004C04BA" w:rsidRPr="00413B87">
          <w:rPr>
            <w:rStyle w:val="Hyperlink"/>
            <w:rFonts w:ascii="Palatino Linotype" w:hAnsi="Palatino Linotype"/>
            <w:sz w:val="20"/>
            <w:lang w:val="es-CO"/>
          </w:rPr>
          <w:t>Políticas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dice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8</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respecto?</w:t>
        </w:r>
      </w:hyperlink>
    </w:p>
    <w:p w:rsidR="004C04BA" w:rsidRPr="00413B87" w:rsidRDefault="009B1B23" w:rsidP="00E429B5">
      <w:pPr>
        <w:pStyle w:val="NoSpacing"/>
        <w:rPr>
          <w:rStyle w:val="Hyperlink"/>
          <w:rFonts w:ascii="Palatino Linotype" w:hAnsi="Palatino Linotype"/>
          <w:lang w:val="es-CO"/>
        </w:rPr>
      </w:pPr>
      <w:hyperlink r:id="rId451" w:history="1">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40</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Propiedades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Inversión: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Generalidades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destacables</w:t>
        </w:r>
      </w:hyperlink>
    </w:p>
    <w:p w:rsidR="004C04BA" w:rsidRPr="00413B87" w:rsidRDefault="009B1B23" w:rsidP="00E429B5">
      <w:pPr>
        <w:pStyle w:val="NoSpacing"/>
        <w:rPr>
          <w:rStyle w:val="Hyperlink"/>
          <w:rFonts w:ascii="Palatino Linotype" w:hAnsi="Palatino Linotype"/>
          <w:lang w:val="es-CO"/>
        </w:rPr>
      </w:pPr>
      <w:hyperlink r:id="rId452" w:history="1">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entiende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inversión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suplementaria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capital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asignado?</w:t>
        </w:r>
      </w:hyperlink>
    </w:p>
    <w:p w:rsidR="004C04BA" w:rsidRPr="00413B87" w:rsidRDefault="009B1B23" w:rsidP="00E429B5">
      <w:pPr>
        <w:pStyle w:val="NoSpacing"/>
        <w:rPr>
          <w:rStyle w:val="Hyperlink"/>
          <w:rFonts w:ascii="Palatino Linotype" w:hAnsi="Palatino Linotype"/>
          <w:lang w:val="es-CO"/>
        </w:rPr>
      </w:pPr>
      <w:hyperlink r:id="rId453" w:history="1">
        <w:r w:rsidR="004C04BA" w:rsidRPr="00413B87">
          <w:rPr>
            <w:rStyle w:val="Hyperlink"/>
            <w:rFonts w:ascii="Palatino Linotype" w:hAnsi="Palatino Linotype"/>
            <w:sz w:val="20"/>
            <w:lang w:val="es-CO"/>
          </w:rPr>
          <w:t>Implementación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sinónimo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organización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negocios</w:t>
        </w:r>
      </w:hyperlink>
    </w:p>
    <w:p w:rsidR="004C04BA" w:rsidRPr="00413B87" w:rsidRDefault="009B1B23" w:rsidP="00E429B5">
      <w:pPr>
        <w:pStyle w:val="NoSpacing"/>
        <w:rPr>
          <w:rStyle w:val="Hyperlink"/>
          <w:rFonts w:ascii="Palatino Linotype" w:hAnsi="Palatino Linotype"/>
          <w:lang w:val="es-CO"/>
        </w:rPr>
      </w:pPr>
      <w:hyperlink r:id="rId454"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dilema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microempresas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falta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interés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momento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55" w:history="1">
        <w:r w:rsidR="004C04BA" w:rsidRPr="00413B87">
          <w:rPr>
            <w:rStyle w:val="Hyperlink"/>
            <w:rFonts w:ascii="Palatino Linotype" w:hAnsi="Palatino Linotype"/>
            <w:sz w:val="20"/>
            <w:lang w:val="es-CO"/>
          </w:rPr>
          <w:t>Condiciones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presentar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Consolidados,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Individuales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Separados</w:t>
        </w:r>
      </w:hyperlink>
    </w:p>
    <w:p w:rsidR="004C04BA" w:rsidRPr="00413B87" w:rsidRDefault="009B1B23" w:rsidP="00E429B5">
      <w:pPr>
        <w:pStyle w:val="NoSpacing"/>
        <w:rPr>
          <w:rStyle w:val="Hyperlink"/>
          <w:rFonts w:ascii="Palatino Linotype" w:hAnsi="Palatino Linotype"/>
          <w:lang w:val="es-CO"/>
        </w:rPr>
      </w:pPr>
      <w:hyperlink r:id="rId456" w:history="1">
        <w:r w:rsidR="004C04BA" w:rsidRPr="00413B87">
          <w:rPr>
            <w:rStyle w:val="Hyperlink"/>
            <w:rFonts w:ascii="Palatino Linotype" w:hAnsi="Palatino Linotype"/>
            <w:sz w:val="20"/>
            <w:lang w:val="es-CO"/>
          </w:rPr>
          <w:t>Bases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fiscales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realidades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incompatibles?</w:t>
        </w:r>
      </w:hyperlink>
    </w:p>
    <w:p w:rsidR="004C04BA" w:rsidRPr="00413B87" w:rsidRDefault="009B1B23" w:rsidP="00E429B5">
      <w:pPr>
        <w:pStyle w:val="NoSpacing"/>
        <w:rPr>
          <w:rStyle w:val="Hyperlink"/>
          <w:rFonts w:ascii="Palatino Linotype" w:hAnsi="Palatino Linotype"/>
          <w:lang w:val="es-CO"/>
        </w:rPr>
      </w:pPr>
      <w:hyperlink r:id="rId457" w:history="1">
        <w:r w:rsidR="004C04BA" w:rsidRPr="00413B87">
          <w:rPr>
            <w:rStyle w:val="Hyperlink"/>
            <w:rFonts w:ascii="Palatino Linotype" w:hAnsi="Palatino Linotype"/>
            <w:sz w:val="20"/>
            <w:lang w:val="es-CO"/>
          </w:rPr>
          <w:t>Costo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amortizado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pagos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ingresos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recibidos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anticipado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58" w:history="1">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fecha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cierre</w:t>
        </w:r>
      </w:hyperlink>
    </w:p>
    <w:p w:rsidR="004C04BA" w:rsidRPr="00413B87" w:rsidRDefault="009B1B23" w:rsidP="00E429B5">
      <w:pPr>
        <w:pStyle w:val="NoSpacing"/>
        <w:rPr>
          <w:rStyle w:val="Hyperlink"/>
          <w:rFonts w:ascii="Palatino Linotype" w:hAnsi="Palatino Linotype"/>
          <w:lang w:val="es-CO"/>
        </w:rPr>
      </w:pPr>
      <w:hyperlink r:id="rId459" w:history="1">
        <w:r w:rsidR="004C04BA" w:rsidRPr="00413B87">
          <w:rPr>
            <w:rStyle w:val="Hyperlink"/>
            <w:rFonts w:ascii="Palatino Linotype" w:hAnsi="Palatino Linotype"/>
            <w:sz w:val="20"/>
            <w:lang w:val="es-CO"/>
          </w:rPr>
          <w:t>Costo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amortizado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pagos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ingresos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recibidos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anticipado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60" w:history="1">
        <w:r w:rsidR="004C04BA" w:rsidRPr="00413B87">
          <w:rPr>
            <w:rStyle w:val="Hyperlink"/>
            <w:rFonts w:ascii="Palatino Linotype" w:hAnsi="Palatino Linotype"/>
            <w:sz w:val="20"/>
            <w:lang w:val="es-CO"/>
          </w:rPr>
          <w:t>Garantías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vitalicias: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cómo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reconocerlas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61" w:history="1">
        <w:r w:rsidR="004C04BA" w:rsidRPr="00413B87">
          <w:rPr>
            <w:rStyle w:val="Hyperlink"/>
            <w:rFonts w:ascii="Palatino Linotype" w:hAnsi="Palatino Linotype"/>
            <w:sz w:val="20"/>
            <w:lang w:val="es-CO"/>
          </w:rPr>
          <w:t>Juego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completo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62" w:history="1">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38:</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Desglosando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estándar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intangibles</w:t>
        </w:r>
      </w:hyperlink>
    </w:p>
    <w:p w:rsidR="004C04BA" w:rsidRPr="00413B87" w:rsidRDefault="009B1B23" w:rsidP="00E429B5">
      <w:pPr>
        <w:pStyle w:val="NoSpacing"/>
        <w:rPr>
          <w:rStyle w:val="Hyperlink"/>
          <w:rFonts w:ascii="Palatino Linotype" w:hAnsi="Palatino Linotype"/>
          <w:lang w:val="es-CO"/>
        </w:rPr>
      </w:pPr>
      <w:hyperlink r:id="rId463" w:history="1">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auditoría: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ejercicio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profesional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elevada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importancia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64" w:history="1">
        <w:r w:rsidR="004C04BA" w:rsidRPr="00413B87">
          <w:rPr>
            <w:rStyle w:val="Hyperlink"/>
            <w:rFonts w:ascii="Palatino Linotype" w:hAnsi="Palatino Linotype"/>
            <w:sz w:val="20"/>
            <w:lang w:val="es-CO"/>
          </w:rPr>
          <w:t>Entidades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sin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Ánimo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Lucro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65" w:history="1">
        <w:r w:rsidR="004C04BA" w:rsidRPr="00413B87">
          <w:rPr>
            <w:rStyle w:val="Hyperlink"/>
            <w:rFonts w:ascii="Palatino Linotype" w:hAnsi="Palatino Linotype"/>
            <w:sz w:val="20"/>
            <w:lang w:val="es-CO"/>
          </w:rPr>
          <w:t>Arrendamiento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inmuebles,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dice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Sección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respecto?</w:t>
        </w:r>
      </w:hyperlink>
    </w:p>
    <w:p w:rsidR="004C04BA" w:rsidRPr="00413B87" w:rsidRDefault="009B1B23" w:rsidP="00E429B5">
      <w:pPr>
        <w:pStyle w:val="NoSpacing"/>
        <w:rPr>
          <w:rStyle w:val="Hyperlink"/>
          <w:rFonts w:ascii="Palatino Linotype" w:hAnsi="Palatino Linotype"/>
          <w:lang w:val="es-CO"/>
        </w:rPr>
      </w:pPr>
      <w:hyperlink r:id="rId466"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¿cómo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están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enfrentando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profesionales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contables?</w:t>
        </w:r>
      </w:hyperlink>
    </w:p>
    <w:p w:rsidR="004C04BA" w:rsidRPr="00413B87" w:rsidRDefault="009B1B23" w:rsidP="00E429B5">
      <w:pPr>
        <w:pStyle w:val="NoSpacing"/>
        <w:rPr>
          <w:rStyle w:val="Hyperlink"/>
          <w:rFonts w:ascii="Palatino Linotype" w:hAnsi="Palatino Linotype"/>
          <w:lang w:val="es-CO"/>
        </w:rPr>
      </w:pPr>
      <w:hyperlink r:id="rId467"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comisión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expertos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Reforma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Tributaria: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¿habrá</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doble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Congreso?</w:t>
        </w:r>
      </w:hyperlink>
    </w:p>
    <w:p w:rsidR="004C04BA" w:rsidRPr="00413B87" w:rsidRDefault="009B1B23" w:rsidP="00E429B5">
      <w:pPr>
        <w:pStyle w:val="NoSpacing"/>
        <w:rPr>
          <w:rStyle w:val="Hyperlink"/>
          <w:rFonts w:ascii="Palatino Linotype" w:hAnsi="Palatino Linotype"/>
          <w:lang w:val="es-CO"/>
        </w:rPr>
      </w:pPr>
      <w:hyperlink r:id="rId468" w:history="1">
        <w:r w:rsidR="004C04BA" w:rsidRPr="00413B87">
          <w:rPr>
            <w:rStyle w:val="Hyperlink"/>
            <w:rFonts w:ascii="Palatino Linotype" w:hAnsi="Palatino Linotype"/>
            <w:sz w:val="20"/>
            <w:lang w:val="es-CO"/>
          </w:rPr>
          <w:t>Convergencia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hacia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innecesaria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tema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preocupación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69" w:history="1">
        <w:r w:rsidR="004C04BA" w:rsidRPr="00413B87">
          <w:rPr>
            <w:rStyle w:val="Hyperlink"/>
            <w:rFonts w:ascii="Palatino Linotype" w:hAnsi="Palatino Linotype"/>
            <w:sz w:val="20"/>
            <w:lang w:val="es-CO"/>
          </w:rPr>
          <w:t>Transición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tope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seguir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siendo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pequeña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empresa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1429</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2010</w:t>
        </w:r>
      </w:hyperlink>
    </w:p>
    <w:p w:rsidR="004C04BA" w:rsidRPr="00413B87" w:rsidRDefault="009B1B23" w:rsidP="00E429B5">
      <w:pPr>
        <w:pStyle w:val="NoSpacing"/>
        <w:rPr>
          <w:rStyle w:val="Hyperlink"/>
          <w:rFonts w:ascii="Palatino Linotype" w:hAnsi="Palatino Linotype"/>
          <w:lang w:val="es-CO"/>
        </w:rPr>
      </w:pPr>
      <w:hyperlink r:id="rId470"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listo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primer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documento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actualización</w:t>
        </w:r>
      </w:hyperlink>
    </w:p>
    <w:p w:rsidR="004C04BA" w:rsidRPr="00413B87" w:rsidRDefault="009B1B23" w:rsidP="00E429B5">
      <w:pPr>
        <w:pStyle w:val="NoSpacing"/>
        <w:rPr>
          <w:rStyle w:val="Hyperlink"/>
          <w:rFonts w:ascii="Palatino Linotype" w:hAnsi="Palatino Linotype"/>
          <w:lang w:val="es-CO"/>
        </w:rPr>
      </w:pPr>
      <w:hyperlink r:id="rId471"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manejo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patrimonio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sociedad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acciones</w:t>
        </w:r>
      </w:hyperlink>
    </w:p>
    <w:p w:rsidR="004C04BA" w:rsidRPr="00413B87" w:rsidRDefault="009B1B23" w:rsidP="00E429B5">
      <w:pPr>
        <w:pStyle w:val="NoSpacing"/>
        <w:rPr>
          <w:rStyle w:val="Hyperlink"/>
          <w:rFonts w:ascii="Palatino Linotype" w:hAnsi="Palatino Linotype"/>
          <w:lang w:val="es-CO"/>
        </w:rPr>
      </w:pPr>
      <w:hyperlink r:id="rId472" w:history="1">
        <w:r w:rsidR="004C04BA" w:rsidRPr="00413B87">
          <w:rPr>
            <w:rStyle w:val="Hyperlink"/>
            <w:rFonts w:ascii="Palatino Linotype" w:hAnsi="Palatino Linotype"/>
            <w:sz w:val="20"/>
            <w:lang w:val="es-CO"/>
          </w:rPr>
          <w:t>Baja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inventarios: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¿cómo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revierte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operación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73" w:history="1">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individuales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requeridos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74" w:history="1">
        <w:r w:rsidR="004C04BA" w:rsidRPr="00413B87">
          <w:rPr>
            <w:rStyle w:val="Hyperlink"/>
            <w:rFonts w:ascii="Palatino Linotype" w:hAnsi="Palatino Linotype"/>
            <w:sz w:val="20"/>
            <w:lang w:val="es-CO"/>
          </w:rPr>
          <w:t>Plantilla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elaboración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Supersociedades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XBRL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EXPRESS</w:t>
        </w:r>
      </w:hyperlink>
    </w:p>
    <w:p w:rsidR="004C04BA" w:rsidRPr="00413B87" w:rsidRDefault="009B1B23" w:rsidP="00E429B5">
      <w:pPr>
        <w:pStyle w:val="NoSpacing"/>
        <w:rPr>
          <w:rStyle w:val="Hyperlink"/>
          <w:rFonts w:ascii="Palatino Linotype" w:hAnsi="Palatino Linotype"/>
          <w:lang w:val="es-CO"/>
        </w:rPr>
      </w:pPr>
      <w:hyperlink r:id="rId475" w:history="1">
        <w:r w:rsidR="004C04BA" w:rsidRPr="00413B87">
          <w:rPr>
            <w:rStyle w:val="Hyperlink"/>
            <w:rFonts w:ascii="Palatino Linotype" w:hAnsi="Palatino Linotype"/>
            <w:sz w:val="20"/>
            <w:lang w:val="es-CO"/>
          </w:rPr>
          <w:t>Activos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ociosos,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dice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Sección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17</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respecto?</w:t>
        </w:r>
      </w:hyperlink>
    </w:p>
    <w:p w:rsidR="004C04BA" w:rsidRPr="00413B87" w:rsidRDefault="009B1B23" w:rsidP="00E429B5">
      <w:pPr>
        <w:pStyle w:val="NoSpacing"/>
        <w:rPr>
          <w:rStyle w:val="Hyperlink"/>
          <w:rFonts w:ascii="Palatino Linotype" w:hAnsi="Palatino Linotype"/>
          <w:lang w:val="es-CO"/>
        </w:rPr>
      </w:pPr>
      <w:hyperlink r:id="rId476" w:history="1">
        <w:r w:rsidR="004C04BA" w:rsidRPr="00413B87">
          <w:rPr>
            <w:rStyle w:val="Hyperlink"/>
            <w:rFonts w:ascii="Palatino Linotype" w:hAnsi="Palatino Linotype"/>
            <w:sz w:val="20"/>
            <w:lang w:val="es-CO"/>
          </w:rPr>
          <w:t>Tratamiento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privilegiadas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preferenciales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477" w:history="1">
        <w:r w:rsidR="004C04BA" w:rsidRPr="00413B87">
          <w:rPr>
            <w:rStyle w:val="Hyperlink"/>
            <w:rFonts w:ascii="Palatino Linotype" w:hAnsi="Palatino Linotype"/>
            <w:sz w:val="20"/>
            <w:lang w:val="es-CO"/>
          </w:rPr>
          <w:t>Contratos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llave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mano: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reconocimiento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78" w:history="1">
        <w:r w:rsidR="004C04BA" w:rsidRPr="00413B87">
          <w:rPr>
            <w:rStyle w:val="Hyperlink"/>
            <w:rFonts w:ascii="Palatino Linotype" w:hAnsi="Palatino Linotype"/>
            <w:sz w:val="20"/>
            <w:lang w:val="es-CO"/>
          </w:rPr>
          <w:t>Baja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inventarios: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¿cómo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revierte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operación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79" w:history="1">
        <w:r w:rsidR="004C04BA" w:rsidRPr="00413B87">
          <w:rPr>
            <w:rStyle w:val="Hyperlink"/>
            <w:rFonts w:ascii="Palatino Linotype" w:hAnsi="Palatino Linotype"/>
            <w:sz w:val="20"/>
            <w:lang w:val="es-CO"/>
          </w:rPr>
          <w:t>Aplicación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plenas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microempresa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importadora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exportadora</w:t>
        </w:r>
      </w:hyperlink>
    </w:p>
    <w:p w:rsidR="004C04BA" w:rsidRPr="00413B87" w:rsidRDefault="009B1B23" w:rsidP="00E429B5">
      <w:pPr>
        <w:pStyle w:val="NoSpacing"/>
        <w:rPr>
          <w:rStyle w:val="Hyperlink"/>
          <w:rFonts w:ascii="Palatino Linotype" w:hAnsi="Palatino Linotype"/>
          <w:lang w:val="es-CO"/>
        </w:rPr>
      </w:pPr>
      <w:hyperlink r:id="rId480" w:history="1">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auditoría: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ejercicio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profesional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elevada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importancia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481" w:history="1">
        <w:r w:rsidR="004C04BA" w:rsidRPr="00413B87">
          <w:rPr>
            <w:rStyle w:val="Hyperlink"/>
            <w:rFonts w:ascii="Palatino Linotype" w:hAnsi="Palatino Linotype"/>
            <w:sz w:val="20"/>
            <w:lang w:val="es-CO"/>
          </w:rPr>
          <w:t>CTCP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responde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controversias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legalidad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Decreto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302</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2015</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AE</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482" w:history="1">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RELEASED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FOCUS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JUDGMENTS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ESTIMATE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RECOGNITION</w:t>
        </w:r>
      </w:hyperlink>
    </w:p>
    <w:p w:rsidR="004C04BA" w:rsidRPr="00413B87" w:rsidRDefault="009B1B23" w:rsidP="00E429B5">
      <w:pPr>
        <w:pStyle w:val="NoSpacing"/>
        <w:rPr>
          <w:rStyle w:val="Hyperlink"/>
          <w:rFonts w:ascii="Palatino Linotype" w:hAnsi="Palatino Linotype"/>
          <w:sz w:val="20"/>
          <w:lang w:val="en-US"/>
        </w:rPr>
      </w:pPr>
      <w:hyperlink r:id="rId483"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RESPONSE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KEY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GREEN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CAPITAL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MARKET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INTEGRATION</w:t>
        </w:r>
      </w:hyperlink>
    </w:p>
    <w:p w:rsidR="004C04BA" w:rsidRPr="00413B87" w:rsidRDefault="009B1B23" w:rsidP="00E429B5">
      <w:pPr>
        <w:pStyle w:val="NoSpacing"/>
        <w:rPr>
          <w:rStyle w:val="Hyperlink"/>
          <w:rFonts w:ascii="Palatino Linotype" w:hAnsi="Palatino Linotype"/>
          <w:sz w:val="20"/>
          <w:lang w:val="en-US"/>
        </w:rPr>
      </w:pPr>
      <w:hyperlink r:id="rId484"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CLARIFY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WHICH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CLASSIFIED</w:t>
        </w:r>
      </w:hyperlink>
    </w:p>
    <w:p w:rsidR="004C04BA" w:rsidRPr="00413B87" w:rsidRDefault="009B1B23" w:rsidP="00E429B5">
      <w:pPr>
        <w:pStyle w:val="NoSpacing"/>
        <w:rPr>
          <w:rStyle w:val="Hyperlink"/>
          <w:rFonts w:ascii="Palatino Linotype" w:hAnsi="Palatino Linotype"/>
          <w:sz w:val="20"/>
          <w:lang w:val="en-US"/>
        </w:rPr>
      </w:pPr>
      <w:hyperlink r:id="rId485" w:history="1">
        <w:r w:rsidR="004C04BA" w:rsidRPr="00413B87">
          <w:rPr>
            <w:rStyle w:val="Hyperlink"/>
            <w:rFonts w:ascii="Palatino Linotype" w:hAnsi="Palatino Linotype"/>
            <w:sz w:val="20"/>
            <w:lang w:val="en-US"/>
          </w:rPr>
          <w:t>SUMMARY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RELEASED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EFRAG/EFFAS/ABAF/IASB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USER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EVENT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RATE-REGULATED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ACTIVITES</w:t>
        </w:r>
      </w:hyperlink>
    </w:p>
    <w:p w:rsidR="004C04BA" w:rsidRPr="00413B87" w:rsidRDefault="009B1B23" w:rsidP="00E429B5">
      <w:pPr>
        <w:pStyle w:val="NoSpacing"/>
        <w:rPr>
          <w:rStyle w:val="Hyperlink"/>
          <w:rFonts w:ascii="Palatino Linotype" w:hAnsi="Palatino Linotype"/>
          <w:sz w:val="20"/>
          <w:lang w:val="en-US"/>
        </w:rPr>
      </w:pPr>
      <w:hyperlink r:id="rId486"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TAXONOMY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sz w:val="20"/>
          <w:lang w:val="en-US"/>
        </w:rPr>
      </w:pPr>
      <w:hyperlink r:id="rId487"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PRACTICAL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BRINGING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LEASES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BALANCE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SHEET</w:t>
        </w:r>
      </w:hyperlink>
    </w:p>
    <w:p w:rsidR="004C04BA" w:rsidRPr="00413B87" w:rsidRDefault="009B1B23" w:rsidP="00E429B5">
      <w:pPr>
        <w:pStyle w:val="NoSpacing"/>
        <w:rPr>
          <w:rStyle w:val="Hyperlink"/>
          <w:rFonts w:ascii="Palatino Linotype" w:hAnsi="Palatino Linotype"/>
          <w:sz w:val="20"/>
          <w:lang w:val="en-US"/>
        </w:rPr>
      </w:pPr>
      <w:hyperlink r:id="rId488"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HOSTS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EDUCATION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EXPLORE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CONTRACTS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PARTICIPATION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FEATURES</w:t>
        </w:r>
      </w:hyperlink>
    </w:p>
    <w:p w:rsidR="004C04BA" w:rsidRPr="00413B87" w:rsidRDefault="009B1B23" w:rsidP="00E429B5">
      <w:pPr>
        <w:pStyle w:val="NoSpacing"/>
        <w:rPr>
          <w:rStyle w:val="Hyperlink"/>
          <w:rFonts w:ascii="Palatino Linotype" w:hAnsi="Palatino Linotype"/>
          <w:sz w:val="20"/>
          <w:lang w:val="en-US"/>
        </w:rPr>
      </w:pPr>
      <w:hyperlink r:id="rId489"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CALLS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hyperlink>
      <w:r w:rsidR="004C04BA">
        <w:rPr>
          <w:rStyle w:val="Hyperlink"/>
          <w:rFonts w:ascii="Palatino Linotype" w:hAnsi="Palatino Linotype"/>
          <w:sz w:val="20"/>
          <w:lang w:val="en-US"/>
        </w:rPr>
        <w:t xml:space="preserve"> </w:t>
      </w:r>
      <w:hyperlink r:id="rId490"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RELEASES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FOCUSING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THEME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WORLD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ECONOMY</w:t>
        </w:r>
      </w:hyperlink>
    </w:p>
    <w:p w:rsidR="004C04BA" w:rsidRPr="00413B87" w:rsidRDefault="009B1B23" w:rsidP="00E429B5">
      <w:pPr>
        <w:pStyle w:val="NoSpacing"/>
        <w:rPr>
          <w:rStyle w:val="Hyperlink"/>
          <w:rFonts w:ascii="Palatino Linotype" w:hAnsi="Palatino Linotype"/>
          <w:sz w:val="20"/>
          <w:lang w:val="en-US"/>
        </w:rPr>
      </w:pPr>
      <w:hyperlink r:id="rId491"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YEAR</w:t>
        </w:r>
      </w:hyperlink>
    </w:p>
    <w:p w:rsidR="004C04BA" w:rsidRPr="00413B87" w:rsidRDefault="009B1B23" w:rsidP="00E429B5">
      <w:pPr>
        <w:pStyle w:val="NoSpacing"/>
        <w:rPr>
          <w:rStyle w:val="Hyperlink"/>
          <w:rFonts w:ascii="Palatino Linotype" w:hAnsi="Palatino Linotype"/>
          <w:sz w:val="20"/>
          <w:lang w:val="en-US"/>
        </w:rPr>
      </w:pPr>
      <w:hyperlink r:id="rId492" w:history="1">
        <w:r w:rsidR="004C04BA" w:rsidRPr="00413B87">
          <w:rPr>
            <w:rStyle w:val="Hyperlink"/>
            <w:rFonts w:ascii="Palatino Linotype" w:hAnsi="Palatino Linotype"/>
            <w:sz w:val="20"/>
            <w:lang w:val="en-US"/>
          </w:rPr>
          <w:t>STUDY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CITES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EFFICIENCY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BUSINESS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MANAGEMENT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ENHANCED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COMPARABILITY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TWO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REASONS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VOLUNTARY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JAPANESE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COMPANIES</w:t>
        </w:r>
      </w:hyperlink>
    </w:p>
    <w:p w:rsidR="004C04BA" w:rsidRPr="00413B87" w:rsidRDefault="009B1B23" w:rsidP="00E429B5">
      <w:pPr>
        <w:pStyle w:val="NoSpacing"/>
        <w:rPr>
          <w:rStyle w:val="Hyperlink"/>
          <w:rFonts w:ascii="Palatino Linotype" w:hAnsi="Palatino Linotype"/>
          <w:sz w:val="20"/>
          <w:lang w:val="en-US"/>
        </w:rPr>
      </w:pPr>
      <w:hyperlink r:id="rId493"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CHAIRMAN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PRESENT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MISSION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hyperlink>
    </w:p>
    <w:p w:rsidR="004C04BA" w:rsidRPr="00413B87" w:rsidRDefault="009B1B23" w:rsidP="00E429B5">
      <w:pPr>
        <w:pStyle w:val="NoSpacing"/>
        <w:rPr>
          <w:rStyle w:val="Hyperlink"/>
          <w:rFonts w:ascii="Palatino Linotype" w:hAnsi="Palatino Linotype"/>
          <w:sz w:val="20"/>
          <w:lang w:val="en-US"/>
        </w:rPr>
      </w:pPr>
      <w:hyperlink r:id="rId494"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COMPLETES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COMPREHENSIVE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REVIEW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hyperlink>
    </w:p>
    <w:p w:rsidR="004C04BA" w:rsidRPr="00413B87" w:rsidRDefault="009B1B23" w:rsidP="00E429B5">
      <w:pPr>
        <w:pStyle w:val="NoSpacing"/>
        <w:rPr>
          <w:rStyle w:val="Hyperlink"/>
          <w:rFonts w:ascii="Palatino Linotype" w:hAnsi="Palatino Linotype"/>
          <w:lang w:val="en-US"/>
        </w:rPr>
      </w:pPr>
      <w:hyperlink r:id="rId495"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CALLS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ENHANCEMENTS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CONCEPTUAL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UNDERPINNING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American</w:t>
      </w:r>
      <w:r>
        <w:rPr>
          <w:lang w:val="es-CO"/>
        </w:rPr>
        <w:t xml:space="preserve"> </w:t>
      </w:r>
      <w:r w:rsidRPr="00413B87">
        <w:rPr>
          <w:lang w:val="es-CO"/>
        </w:rPr>
        <w:t>Institute</w:t>
      </w:r>
      <w:r>
        <w:rPr>
          <w:lang w:val="es-CO"/>
        </w:rPr>
        <w:t xml:space="preserve"> </w:t>
      </w:r>
      <w:r w:rsidRPr="00413B87">
        <w:rPr>
          <w:lang w:val="es-CO"/>
        </w:rPr>
        <w:t>of</w:t>
      </w:r>
      <w:r>
        <w:rPr>
          <w:lang w:val="es-CO"/>
        </w:rPr>
        <w:t xml:space="preserve"> </w:t>
      </w:r>
      <w:r w:rsidRPr="00413B87">
        <w:rPr>
          <w:lang w:val="es-CO"/>
        </w:rPr>
        <w:t>Certified</w:t>
      </w:r>
      <w:r>
        <w:rPr>
          <w:lang w:val="es-CO"/>
        </w:rPr>
        <w:t xml:space="preserve"> </w:t>
      </w:r>
      <w:r w:rsidRPr="00413B87">
        <w:rPr>
          <w:lang w:val="es-CO"/>
        </w:rPr>
        <w:t>Public</w:t>
      </w:r>
      <w:r>
        <w:rPr>
          <w:lang w:val="es-CO"/>
        </w:rPr>
        <w:t xml:space="preserve"> </w:t>
      </w:r>
      <w:r w:rsidRPr="00413B87">
        <w:rPr>
          <w:lang w:val="es-CO"/>
        </w:rPr>
        <w:t>Accountants</w:t>
      </w:r>
      <w:r>
        <w:rPr>
          <w:lang w:val="es-CO"/>
        </w:rPr>
        <w:t xml:space="preserve"> </w:t>
      </w:r>
      <w:r w:rsidRPr="00413B87">
        <w:rPr>
          <w:lang w:val="es-CO"/>
        </w:rPr>
        <w:t>(AICPA)</w:t>
      </w:r>
      <w:r>
        <w:rPr>
          <w:lang w:val="es-CO"/>
        </w:rPr>
        <w:t xml:space="preserve"> </w:t>
      </w:r>
      <w:r w:rsidRPr="00413B87">
        <w:rPr>
          <w:lang w:val="es-CO"/>
        </w:rPr>
        <w:t>-</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n-US"/>
        </w:rPr>
      </w:pPr>
      <w:hyperlink r:id="rId496" w:history="1">
        <w:r w:rsidR="004C04BA" w:rsidRPr="00413B87">
          <w:rPr>
            <w:rStyle w:val="Hyperlink"/>
            <w:rFonts w:ascii="Palatino Linotype" w:hAnsi="Palatino Linotype"/>
            <w:sz w:val="20"/>
            <w:lang w:val="en-US"/>
          </w:rPr>
          <w:t>FASB,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clarifying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recognition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guidance</w:t>
        </w:r>
      </w:hyperlink>
    </w:p>
    <w:p w:rsidR="004C04BA" w:rsidRPr="00413B87" w:rsidRDefault="009B1B23" w:rsidP="00E429B5">
      <w:pPr>
        <w:pStyle w:val="NoSpacing"/>
        <w:rPr>
          <w:rStyle w:val="Hyperlink"/>
          <w:rFonts w:ascii="Palatino Linotype" w:hAnsi="Palatino Linotype"/>
          <w:sz w:val="20"/>
          <w:lang w:val="en-US"/>
        </w:rPr>
      </w:pPr>
      <w:hyperlink r:id="rId497"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would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clarify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how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entities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liability</w:t>
        </w:r>
      </w:hyperlink>
    </w:p>
    <w:p w:rsidR="004C04BA" w:rsidRPr="00413B87" w:rsidRDefault="009B1B23" w:rsidP="00E429B5">
      <w:pPr>
        <w:pStyle w:val="NoSpacing"/>
        <w:rPr>
          <w:rStyle w:val="Hyperlink"/>
          <w:rFonts w:ascii="Palatino Linotype" w:hAnsi="Palatino Linotype"/>
          <w:sz w:val="20"/>
          <w:lang w:val="en-US"/>
        </w:rPr>
      </w:pPr>
      <w:hyperlink r:id="rId498"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delaying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hyperlink>
    </w:p>
    <w:p w:rsidR="004C04BA" w:rsidRPr="00413B87" w:rsidRDefault="009B1B23" w:rsidP="00E429B5">
      <w:pPr>
        <w:pStyle w:val="NoSpacing"/>
        <w:rPr>
          <w:rStyle w:val="Hyperlink"/>
          <w:rFonts w:ascii="Palatino Linotype" w:hAnsi="Palatino Linotype"/>
          <w:sz w:val="20"/>
          <w:lang w:val="en-US"/>
        </w:rPr>
      </w:pPr>
      <w:hyperlink r:id="rId499"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seeks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possible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recognition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delay</w:t>
        </w:r>
      </w:hyperlink>
    </w:p>
    <w:p w:rsidR="004C04BA" w:rsidRPr="00413B87" w:rsidRDefault="009B1B23" w:rsidP="00E429B5">
      <w:pPr>
        <w:pStyle w:val="NoSpacing"/>
        <w:rPr>
          <w:rFonts w:ascii="Palatino Linotype" w:hAnsi="Palatino Linotype" w:cs="Arial"/>
          <w:color w:val="0070C0"/>
          <w:sz w:val="20"/>
          <w:szCs w:val="20"/>
          <w:lang w:val="en-US"/>
        </w:rPr>
      </w:pPr>
      <w:hyperlink r:id="rId500"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changes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conceptual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framework</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Arab</w:t>
      </w:r>
      <w:r>
        <w:rPr>
          <w:lang w:val="en-US"/>
        </w:rPr>
        <w:t xml:space="preserve"> </w:t>
      </w:r>
      <w:r w:rsidRPr="00413B87">
        <w:rPr>
          <w:lang w:val="en-US"/>
        </w:rPr>
        <w:t>Society</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Accountants</w:t>
      </w:r>
      <w:r>
        <w:rPr>
          <w:lang w:val="en-US"/>
        </w:rPr>
        <w:t xml:space="preserve"> </w:t>
      </w:r>
      <w:r w:rsidRPr="00413B87">
        <w:rPr>
          <w:lang w:val="en-US"/>
        </w:rPr>
        <w:t>(ASCA)</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501" w:history="1">
        <w:r w:rsidR="004C04BA" w:rsidRPr="00413B87">
          <w:rPr>
            <w:rStyle w:val="Hyperlink"/>
            <w:rFonts w:ascii="Palatino Linotype" w:hAnsi="Palatino Linotype"/>
            <w:sz w:val="20"/>
            <w:lang w:val="en-US"/>
          </w:rPr>
          <w:t>IASCA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holds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Expert”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Exam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First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Time</w:t>
        </w:r>
      </w:hyperlink>
      <w:r w:rsidR="004C04BA">
        <w:rPr>
          <w:rStyle w:val="Hyperlink"/>
          <w:rFonts w:ascii="Palatino Linotype" w:hAnsi="Palatino Linotype"/>
          <w:sz w:val="20"/>
          <w:lang w:val="en-US"/>
        </w:rPr>
        <w:t xml:space="preserve"> </w:t>
      </w:r>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b/>
          <w:bCs/>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lastRenderedPageBreak/>
        <w:t>Asian-Oceanian</w:t>
      </w:r>
      <w:r>
        <w:rPr>
          <w:lang w:val="en-US"/>
        </w:rPr>
        <w:t xml:space="preserve"> </w:t>
      </w:r>
      <w:r w:rsidRPr="00413B87">
        <w:rPr>
          <w:lang w:val="en-US"/>
        </w:rPr>
        <w:t>Standard-Setters</w:t>
      </w:r>
      <w:r>
        <w:rPr>
          <w:lang w:val="en-US"/>
        </w:rPr>
        <w:t xml:space="preserve"> </w:t>
      </w:r>
      <w:r w:rsidRPr="00413B87">
        <w:rPr>
          <w:lang w:val="en-US"/>
        </w:rPr>
        <w:t>Group</w:t>
      </w:r>
      <w:r>
        <w:rPr>
          <w:lang w:val="en-US"/>
        </w:rPr>
        <w:t xml:space="preserve"> </w:t>
      </w:r>
      <w:r w:rsidRPr="00413B87">
        <w:rPr>
          <w:lang w:val="en-US"/>
        </w:rPr>
        <w:t>(AOSSG)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E429B5">
      <w:pPr>
        <w:pStyle w:val="NoSpacing"/>
        <w:rPr>
          <w:rStyle w:val="Hyperlink"/>
          <w:rFonts w:ascii="Palatino Linotype" w:hAnsi="Palatino Linotype"/>
          <w:sz w:val="20"/>
          <w:lang w:val="en-US"/>
        </w:rPr>
      </w:pP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AOSSG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has</w:t>
      </w:r>
      <w:r>
        <w:rPr>
          <w:rStyle w:val="Hyperlink"/>
          <w:rFonts w:ascii="Palatino Linotype" w:hAnsi="Palatino Linotype"/>
          <w:sz w:val="20"/>
          <w:lang w:val="en-US"/>
        </w:rPr>
        <w:t xml:space="preserve"> </w:t>
      </w:r>
      <w:hyperlink r:id="rId502" w:history="1">
        <w:r w:rsidRPr="00413B87">
          <w:rPr>
            <w:rStyle w:val="Hyperlink"/>
            <w:rFonts w:ascii="Palatino Linotype" w:hAnsi="Palatino Linotype"/>
            <w:sz w:val="20"/>
            <w:lang w:val="en-US"/>
          </w:rPr>
          <w:t>submitted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comment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letter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IASB</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ED/2014/3</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Recognition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Deferred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Tax</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Assets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for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Unrealised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Losses</w:t>
        </w:r>
      </w:hyperlink>
      <w:r w:rsidRPr="00413B87">
        <w:rPr>
          <w:rStyle w:val="Hyperlink"/>
          <w:rFonts w:ascii="Palatino Linotype" w:hAnsi="Palatino Linotype"/>
          <w:sz w:val="20"/>
          <w:lang w:val="en-US"/>
        </w:rPr>
        <w:t>.</w:t>
      </w:r>
    </w:p>
    <w:p w:rsidR="004C04BA" w:rsidRPr="00413B87" w:rsidRDefault="004C04BA" w:rsidP="00E429B5">
      <w:pPr>
        <w:pStyle w:val="NoSpacing"/>
        <w:rPr>
          <w:rStyle w:val="Hyperlink"/>
          <w:rFonts w:ascii="Palatino Linotype" w:hAnsi="Palatino Linotype"/>
          <w:sz w:val="20"/>
          <w:lang w:val="en-US"/>
        </w:rPr>
      </w:pP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AOSSG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has</w:t>
      </w:r>
      <w:r>
        <w:rPr>
          <w:rStyle w:val="Hyperlink"/>
          <w:rFonts w:ascii="Palatino Linotype" w:hAnsi="Palatino Linotype"/>
          <w:sz w:val="20"/>
          <w:lang w:val="en-US"/>
        </w:rPr>
        <w:t xml:space="preserve"> </w:t>
      </w:r>
      <w:hyperlink r:id="rId503" w:history="1">
        <w:r w:rsidRPr="00413B87">
          <w:rPr>
            <w:rStyle w:val="Hyperlink"/>
            <w:rFonts w:ascii="Palatino Linotype" w:hAnsi="Palatino Linotype"/>
            <w:sz w:val="20"/>
            <w:lang w:val="en-US"/>
          </w:rPr>
          <w:t>submitted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comment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letter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IASB</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DP/2014/1</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Accounting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for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Dynamic</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Risk</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Management: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Portfolio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Revaluation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Approach</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Macro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Hedging</w:t>
        </w:r>
      </w:hyperlink>
    </w:p>
    <w:p w:rsidR="004C04BA" w:rsidRPr="00413B87" w:rsidRDefault="004C04BA" w:rsidP="00E429B5">
      <w:pPr>
        <w:pStyle w:val="NoSpacing"/>
        <w:rPr>
          <w:rStyle w:val="Hyperlink"/>
          <w:rFonts w:ascii="Palatino Linotype" w:hAnsi="Palatino Linotype"/>
          <w:sz w:val="20"/>
          <w:lang w:val="en-US"/>
        </w:rPr>
      </w:pP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AOSSG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has</w:t>
      </w:r>
      <w:r>
        <w:rPr>
          <w:rStyle w:val="Hyperlink"/>
          <w:rFonts w:ascii="Palatino Linotype" w:hAnsi="Palatino Linotype"/>
          <w:sz w:val="20"/>
          <w:lang w:val="en-US"/>
        </w:rPr>
        <w:t xml:space="preserve"> </w:t>
      </w:r>
      <w:hyperlink r:id="rId504" w:history="1">
        <w:r w:rsidRPr="00413B87">
          <w:rPr>
            <w:rStyle w:val="Hyperlink"/>
            <w:rFonts w:ascii="Palatino Linotype" w:hAnsi="Palatino Linotype"/>
            <w:sz w:val="20"/>
            <w:lang w:val="en-US"/>
          </w:rPr>
          <w:t>submitted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comment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letter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IASB</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DP/2014/2</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Reporting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Financial</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Effects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Rate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Regulation</w:t>
        </w:r>
      </w:hyperlink>
      <w:r w:rsidRPr="00413B87">
        <w:rPr>
          <w:rStyle w:val="Hyperlink"/>
          <w:rFonts w:ascii="Palatino Linotype" w:hAnsi="Palatino Linotype"/>
          <w:sz w:val="20"/>
          <w:lang w:val="en-US"/>
        </w:rPr>
        <w:t>.</w:t>
      </w:r>
    </w:p>
    <w:p w:rsidR="004C04BA" w:rsidRPr="00413B87" w:rsidRDefault="004C04BA" w:rsidP="00E429B5">
      <w:pPr>
        <w:pStyle w:val="NoSpacing"/>
        <w:rPr>
          <w:rStyle w:val="Hyperlink"/>
          <w:rFonts w:ascii="Palatino Linotype" w:hAnsi="Palatino Linotype"/>
          <w:sz w:val="20"/>
          <w:lang w:val="en-US"/>
        </w:rPr>
      </w:pP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AOSSG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has</w:t>
      </w:r>
      <w:r>
        <w:rPr>
          <w:rStyle w:val="Hyperlink"/>
          <w:rFonts w:ascii="Palatino Linotype" w:hAnsi="Palatino Linotype"/>
          <w:sz w:val="20"/>
          <w:lang w:val="en-US"/>
        </w:rPr>
        <w:t xml:space="preserve"> </w:t>
      </w:r>
      <w:hyperlink r:id="rId505" w:history="1">
        <w:r w:rsidRPr="00413B87">
          <w:rPr>
            <w:rStyle w:val="Hyperlink"/>
            <w:rFonts w:ascii="Palatino Linotype" w:hAnsi="Palatino Linotype"/>
            <w:sz w:val="20"/>
            <w:lang w:val="en-US"/>
          </w:rPr>
          <w:t>submitted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comment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letter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IASB</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ED/2014/4</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Measuring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Quoted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Investments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Subsidiaries,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Joint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Ventures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Associates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Fair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Value</w:t>
        </w:r>
      </w:hyperlink>
      <w:r w:rsidRPr="00413B87">
        <w:rPr>
          <w:rStyle w:val="Hyperlink"/>
          <w:rFonts w:ascii="Palatino Linotype" w:hAnsi="Palatino Linotype"/>
          <w:sz w:val="20"/>
          <w:lang w:val="en-US"/>
        </w:rPr>
        <w:t>.</w:t>
      </w:r>
    </w:p>
    <w:p w:rsidR="004C04BA" w:rsidRPr="00413B87" w:rsidRDefault="004C04BA" w:rsidP="00E429B5">
      <w:pPr>
        <w:pStyle w:val="NoSpacing"/>
        <w:rPr>
          <w:rStyle w:val="Hyperlink"/>
          <w:rFonts w:ascii="Palatino Linotype" w:hAnsi="Palatino Linotype"/>
          <w:lang w:val="en-US"/>
        </w:rPr>
      </w:pP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AOSSG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has</w:t>
      </w:r>
      <w:r>
        <w:rPr>
          <w:rStyle w:val="Hyperlink"/>
          <w:rFonts w:ascii="Palatino Linotype" w:hAnsi="Palatino Linotype"/>
          <w:sz w:val="20"/>
          <w:lang w:val="en-US"/>
        </w:rPr>
        <w:t xml:space="preserve"> </w:t>
      </w:r>
      <w:hyperlink r:id="rId506" w:history="1">
        <w:r w:rsidRPr="00413B87">
          <w:rPr>
            <w:rStyle w:val="Hyperlink"/>
            <w:rFonts w:ascii="Palatino Linotype" w:hAnsi="Palatino Linotype"/>
            <w:sz w:val="20"/>
            <w:lang w:val="en-US"/>
          </w:rPr>
          <w:t>submitted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comment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letter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IASB</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ED/2014/6</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Disclosure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Initiative: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Proposed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amendments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7</w:t>
        </w:r>
      </w:hyperlink>
      <w:r w:rsidRPr="00413B87">
        <w:rPr>
          <w:rStyle w:val="Hyperlink"/>
          <w:rFonts w:ascii="Palatino Linotype" w:hAnsi="Palatino Linotype"/>
          <w:sz w:val="20"/>
          <w:lang w:val="en-US"/>
        </w:rPr>
        <w:t>.</w:t>
      </w:r>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Asociación</w:t>
      </w:r>
      <w:r>
        <w:rPr>
          <w:lang w:val="es-CO"/>
        </w:rPr>
        <w:t xml:space="preserve"> </w:t>
      </w:r>
      <w:r w:rsidRPr="00413B87">
        <w:rPr>
          <w:lang w:val="es-CO"/>
        </w:rPr>
        <w:t>Española</w:t>
      </w:r>
      <w:r>
        <w:rPr>
          <w:lang w:val="es-CO"/>
        </w:rPr>
        <w:t xml:space="preserve"> </w:t>
      </w:r>
      <w:r w:rsidRPr="00413B87">
        <w:rPr>
          <w:lang w:val="es-CO"/>
        </w:rPr>
        <w:t>de</w:t>
      </w:r>
      <w:r>
        <w:rPr>
          <w:lang w:val="es-CO"/>
        </w:rPr>
        <w:t xml:space="preserve"> </w:t>
      </w:r>
      <w:r w:rsidRPr="00413B87">
        <w:rPr>
          <w:lang w:val="es-CO"/>
        </w:rPr>
        <w:t>Contabilidad</w:t>
      </w:r>
      <w:r>
        <w:rPr>
          <w:lang w:val="es-CO"/>
        </w:rPr>
        <w:t xml:space="preserve"> </w:t>
      </w:r>
      <w:r w:rsidRPr="00413B87">
        <w:rPr>
          <w:lang w:val="es-CO"/>
        </w:rPr>
        <w:t>y</w:t>
      </w:r>
      <w:r>
        <w:rPr>
          <w:lang w:val="es-CO"/>
        </w:rPr>
        <w:t xml:space="preserve"> </w:t>
      </w:r>
      <w:r w:rsidRPr="00413B87">
        <w:rPr>
          <w:lang w:val="es-CO"/>
        </w:rPr>
        <w:t>Administración</w:t>
      </w:r>
      <w:r>
        <w:rPr>
          <w:lang w:val="es-CO"/>
        </w:rPr>
        <w:t xml:space="preserve"> </w:t>
      </w:r>
      <w:r w:rsidRPr="00413B87">
        <w:rPr>
          <w:lang w:val="es-CO"/>
        </w:rPr>
        <w:t>de</w:t>
      </w:r>
      <w:r>
        <w:rPr>
          <w:lang w:val="es-CO"/>
        </w:rPr>
        <w:t xml:space="preserve"> </w:t>
      </w:r>
      <w:r w:rsidRPr="00413B87">
        <w:rPr>
          <w:lang w:val="es-CO"/>
        </w:rPr>
        <w:t>Empresas</w:t>
      </w:r>
      <w:r>
        <w:rPr>
          <w:lang w:val="es-CO"/>
        </w:rPr>
        <w:t xml:space="preserve"> </w:t>
      </w:r>
      <w:r w:rsidRPr="00413B87">
        <w:rPr>
          <w:lang w:val="es-CO"/>
        </w:rPr>
        <w:t>(AECA)</w:t>
      </w:r>
      <w:r>
        <w:rPr>
          <w:lang w:val="es-CO"/>
        </w:rPr>
        <w:t xml:space="preserve"> </w:t>
      </w:r>
      <w:r w:rsidRPr="00413B87">
        <w:rPr>
          <w:lang w:val="es-CO"/>
        </w:rPr>
        <w:t>-</w:t>
      </w:r>
      <w:r>
        <w:rPr>
          <w:lang w:val="es-CO"/>
        </w:rPr>
        <w:t xml:space="preserve"> </w:t>
      </w:r>
      <w:r w:rsidRPr="00413B87">
        <w:rPr>
          <w:lang w:val="es-CO"/>
        </w:rPr>
        <w:t>España</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507" w:history="1">
        <w:r w:rsidR="004C04BA" w:rsidRPr="00413B87">
          <w:rPr>
            <w:rStyle w:val="Hyperlink"/>
            <w:rFonts w:ascii="Palatino Linotype" w:hAnsi="Palatino Linotype"/>
            <w:sz w:val="20"/>
            <w:lang w:val="es-CO"/>
          </w:rPr>
          <w:t>AECA-Banco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Mundial-CTCP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(Colombia)</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Association</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Certified</w:t>
      </w:r>
      <w:r>
        <w:rPr>
          <w:lang w:val="en-US"/>
        </w:rPr>
        <w:t xml:space="preserve"> </w:t>
      </w:r>
      <w:r w:rsidRPr="00413B87">
        <w:rPr>
          <w:lang w:val="en-US"/>
        </w:rPr>
        <w:t>Accountants</w:t>
      </w:r>
      <w:r>
        <w:rPr>
          <w:lang w:val="en-US"/>
        </w:rPr>
        <w:t xml:space="preserve"> </w:t>
      </w:r>
      <w:r w:rsidRPr="00413B87">
        <w:rPr>
          <w:lang w:val="en-US"/>
        </w:rPr>
        <w:t>(ACCA)</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08" w:history="1">
        <w:r w:rsidR="004C04BA" w:rsidRPr="00413B87">
          <w:rPr>
            <w:rStyle w:val="Hyperlink"/>
            <w:rFonts w:ascii="Palatino Linotype" w:hAnsi="Palatino Linotype"/>
            <w:sz w:val="20"/>
            <w:lang w:val="en-US"/>
          </w:rPr>
          <w:t>Colombian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business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becomes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first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American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Registered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Learning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Partner</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Association</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09"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RESPONDS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hyperlink>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Auditing</w:t>
      </w:r>
      <w:r>
        <w:rPr>
          <w:lang w:val="en-US"/>
        </w:rPr>
        <w:t xml:space="preserve"> </w:t>
      </w:r>
      <w:r w:rsidRPr="00413B87">
        <w:rPr>
          <w:lang w:val="en-US"/>
        </w:rPr>
        <w:t>Practices</w:t>
      </w:r>
      <w:r>
        <w:rPr>
          <w:lang w:val="en-US"/>
        </w:rPr>
        <w:t xml:space="preserve"> </w:t>
      </w:r>
      <w:r w:rsidRPr="00413B87">
        <w:rPr>
          <w:lang w:val="en-US"/>
        </w:rPr>
        <w:t>Board</w:t>
      </w:r>
      <w:r>
        <w:rPr>
          <w:lang w:val="en-US"/>
        </w:rPr>
        <w:t xml:space="preserve"> </w:t>
      </w:r>
      <w:r w:rsidRPr="00413B87">
        <w:rPr>
          <w:lang w:val="en-US"/>
        </w:rPr>
        <w:t>(APB)</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10"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announcement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hyperlink>
    </w:p>
    <w:p w:rsidR="004C04BA" w:rsidRPr="00413B87" w:rsidRDefault="009B1B23" w:rsidP="00E429B5">
      <w:pPr>
        <w:pStyle w:val="NoSpacing"/>
        <w:rPr>
          <w:rStyle w:val="Hyperlink"/>
          <w:rFonts w:ascii="Palatino Linotype" w:hAnsi="Palatino Linotype"/>
          <w:sz w:val="20"/>
          <w:lang w:val="en-US"/>
        </w:rPr>
      </w:pPr>
      <w:hyperlink r:id="rId511"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responds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hyperlink>
    </w:p>
    <w:p w:rsidR="004C04BA" w:rsidRPr="00413B87" w:rsidRDefault="009B1B23" w:rsidP="00E429B5">
      <w:pPr>
        <w:pStyle w:val="NoSpacing"/>
        <w:rPr>
          <w:rFonts w:ascii="Palatino Linotype" w:hAnsi="Palatino Linotype" w:cs="Arial"/>
          <w:color w:val="0070C0"/>
          <w:sz w:val="20"/>
          <w:szCs w:val="20"/>
          <w:lang w:val="en-US"/>
        </w:rPr>
      </w:pPr>
      <w:hyperlink r:id="rId512"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welcomes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Conceptual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Framework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Australian</w:t>
      </w:r>
      <w:r>
        <w:rPr>
          <w:lang w:val="en-US"/>
        </w:rPr>
        <w:t xml:space="preserve"> </w:t>
      </w:r>
      <w:r w:rsidRPr="00413B87">
        <w:rPr>
          <w:lang w:val="en-US"/>
        </w:rPr>
        <w:t>Accounting</w:t>
      </w:r>
      <w:r>
        <w:rPr>
          <w:lang w:val="en-US"/>
        </w:rPr>
        <w:t xml:space="preserve"> </w:t>
      </w:r>
      <w:r w:rsidRPr="00413B87">
        <w:rPr>
          <w:lang w:val="en-US"/>
        </w:rPr>
        <w:t>Standards</w:t>
      </w:r>
      <w:r>
        <w:rPr>
          <w:lang w:val="en-US"/>
        </w:rPr>
        <w:t xml:space="preserve"> </w:t>
      </w:r>
      <w:r w:rsidRPr="00413B87">
        <w:rPr>
          <w:lang w:val="en-US"/>
        </w:rPr>
        <w:t>Board</w:t>
      </w:r>
      <w:r>
        <w:rPr>
          <w:lang w:val="en-US"/>
        </w:rPr>
        <w:t xml:space="preserve"> </w:t>
      </w:r>
      <w:r w:rsidRPr="00413B87">
        <w:rPr>
          <w:lang w:val="en-US"/>
        </w:rPr>
        <w:t>(AASB)</w:t>
      </w:r>
      <w:r>
        <w:rPr>
          <w:lang w:val="en-US"/>
        </w:rPr>
        <w:t xml:space="preserve"> </w:t>
      </w:r>
      <w:r w:rsidRPr="00413B87">
        <w:rPr>
          <w:lang w:val="en-US"/>
        </w:rPr>
        <w:t>-</w:t>
      </w:r>
      <w:r>
        <w:rPr>
          <w:lang w:val="en-US"/>
        </w:rPr>
        <w:t xml:space="preserve"> </w:t>
      </w:r>
      <w:r w:rsidRPr="00413B87">
        <w:rPr>
          <w:lang w:val="en-US"/>
        </w:rPr>
        <w:t>Australia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13"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Transition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Resource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Group</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Impairment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Instruments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(ITG)</w:t>
        </w:r>
      </w:hyperlink>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lastRenderedPageBreak/>
        <w:t>Autorité</w:t>
      </w:r>
      <w:r>
        <w:rPr>
          <w:lang w:val="es-CO"/>
        </w:rPr>
        <w:t xml:space="preserve"> </w:t>
      </w:r>
      <w:r w:rsidRPr="00413B87">
        <w:rPr>
          <w:lang w:val="es-CO"/>
        </w:rPr>
        <w:t>des</w:t>
      </w:r>
      <w:r>
        <w:rPr>
          <w:lang w:val="es-CO"/>
        </w:rPr>
        <w:t xml:space="preserve"> </w:t>
      </w:r>
      <w:r w:rsidRPr="00413B87">
        <w:rPr>
          <w:lang w:val="es-CO"/>
        </w:rPr>
        <w:t>normes</w:t>
      </w:r>
      <w:r>
        <w:rPr>
          <w:lang w:val="es-CO"/>
        </w:rPr>
        <w:t xml:space="preserve"> </w:t>
      </w:r>
      <w:r w:rsidRPr="00413B87">
        <w:rPr>
          <w:lang w:val="es-CO"/>
        </w:rPr>
        <w:t>comptables</w:t>
      </w:r>
      <w:r>
        <w:rPr>
          <w:lang w:val="es-CO"/>
        </w:rPr>
        <w:t xml:space="preserve"> </w:t>
      </w:r>
      <w:r w:rsidRPr="00413B87">
        <w:rPr>
          <w:lang w:val="es-CO"/>
        </w:rPr>
        <w:t>(ANC)</w:t>
      </w:r>
      <w:r>
        <w:rPr>
          <w:lang w:val="es-CO"/>
        </w:rPr>
        <w:t xml:space="preserve"> </w:t>
      </w:r>
      <w:r w:rsidRPr="00413B87">
        <w:rPr>
          <w:lang w:val="es-CO"/>
        </w:rPr>
        <w:t>-</w:t>
      </w:r>
      <w:r>
        <w:rPr>
          <w:lang w:val="es-CO"/>
        </w:rPr>
        <w:t xml:space="preserve"> </w:t>
      </w:r>
      <w:r w:rsidRPr="00413B87">
        <w:rPr>
          <w:lang w:val="es-CO"/>
        </w:rPr>
        <w:t>Francia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4C04BA" w:rsidP="00E429B5">
      <w:pPr>
        <w:pStyle w:val="NoSpacing"/>
        <w:rPr>
          <w:rStyle w:val="Hyperlink"/>
          <w:rFonts w:ascii="Palatino Linotype" w:hAnsi="Palatino Linotype"/>
          <w:sz w:val="20"/>
          <w:lang w:val="es-CO"/>
        </w:rPr>
      </w:pPr>
      <w:r w:rsidRPr="00413B87">
        <w:rPr>
          <w:rStyle w:val="Hyperlink"/>
          <w:rFonts w:ascii="Palatino Linotype" w:hAnsi="Palatino Linotype"/>
          <w:sz w:val="20"/>
          <w:lang w:val="es-CO"/>
        </w:rPr>
        <w:t>Le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Collège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l'ANC</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répond</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à</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l'IASB</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sur</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ses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propositions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d'amendements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à</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la</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définition</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et</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à</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la</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valorisation</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l’unité</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compte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en</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cas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d’investissement</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dans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des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sociétés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cotées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(ED</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2014/4)</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Impact</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sur</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IFRS10,</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IFRS12,</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IAS27,</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IAS28,</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IAS36</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et</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IFRS13.</w:t>
      </w:r>
      <w:r>
        <w:rPr>
          <w:rStyle w:val="Hyperlink"/>
          <w:rFonts w:ascii="Palatino Linotype" w:hAnsi="Palatino Linotype"/>
          <w:sz w:val="20"/>
          <w:lang w:val="es-CO"/>
        </w:rPr>
        <w:t xml:space="preserve"> </w:t>
      </w:r>
      <w:hyperlink r:id="rId514" w:history="1">
        <w:r w:rsidRPr="00413B87">
          <w:rPr>
            <w:rStyle w:val="Hyperlink"/>
            <w:rFonts w:ascii="Palatino Linotype" w:hAnsi="Palatino Linotype"/>
            <w:sz w:val="20"/>
            <w:lang w:val="en-US"/>
          </w:rPr>
          <w:t>Lettre</w:t>
        </w:r>
      </w:hyperlink>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Collège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ANC</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answers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IASB’s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proposed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amendments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related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definition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measurement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Quoted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investments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subsidiaries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fair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value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2014/4)</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Impact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IFRS10,</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IFRS12,</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IAS27,</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IAS28,</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IAS36</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IFRS13.</w:t>
      </w:r>
      <w:r>
        <w:rPr>
          <w:rStyle w:val="Hyperlink"/>
          <w:rFonts w:ascii="Palatino Linotype" w:hAnsi="Palatino Linotype"/>
          <w:sz w:val="20"/>
          <w:lang w:val="en-US"/>
        </w:rPr>
        <w:t xml:space="preserve"> </w:t>
      </w:r>
      <w:hyperlink r:id="rId515" w:history="1">
        <w:r w:rsidRPr="00413B87">
          <w:rPr>
            <w:rStyle w:val="Hyperlink"/>
            <w:rFonts w:ascii="Palatino Linotype" w:hAnsi="Palatino Linotype"/>
            <w:sz w:val="20"/>
            <w:lang w:val="en-US"/>
          </w:rPr>
          <w:t>Letter</w:t>
        </w:r>
      </w:hyperlink>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Collège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l’ANC</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répond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à</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l’EFRAG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sur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document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réflexion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Taxes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Que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faudrait-il</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changer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pour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un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traitement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comptable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différent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normes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r>
        <w:rPr>
          <w:rStyle w:val="Hyperlink"/>
          <w:rFonts w:ascii="Palatino Linotype" w:hAnsi="Palatino Linotype"/>
          <w:sz w:val="20"/>
          <w:lang w:val="en-US"/>
        </w:rPr>
        <w:t xml:space="preserve"> </w:t>
      </w:r>
      <w:hyperlink r:id="rId516" w:history="1">
        <w:r w:rsidRPr="00413B87">
          <w:rPr>
            <w:rStyle w:val="Hyperlink"/>
            <w:rFonts w:ascii="Palatino Linotype" w:hAnsi="Palatino Linotype"/>
            <w:sz w:val="20"/>
            <w:lang w:val="en-US"/>
          </w:rPr>
          <w:t>Lettre</w:t>
        </w:r>
      </w:hyperlink>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Collège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ANC</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answers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EFRAG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short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discussion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series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“Levies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how</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would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have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be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changed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for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different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accounting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outcome?”</w:t>
      </w:r>
      <w:r>
        <w:rPr>
          <w:rStyle w:val="Hyperlink"/>
          <w:rFonts w:ascii="Palatino Linotype" w:hAnsi="Palatino Linotype"/>
          <w:sz w:val="20"/>
          <w:lang w:val="en-US"/>
        </w:rPr>
        <w:t xml:space="preserve"> </w:t>
      </w:r>
      <w:hyperlink r:id="rId517" w:history="1">
        <w:r w:rsidRPr="00413B87">
          <w:rPr>
            <w:rStyle w:val="Hyperlink"/>
            <w:rFonts w:ascii="Palatino Linotype" w:hAnsi="Palatino Linotype"/>
            <w:sz w:val="20"/>
            <w:lang w:val="es-CO"/>
          </w:rPr>
          <w:t>Letter</w:t>
        </w:r>
      </w:hyperlink>
    </w:p>
    <w:p w:rsidR="004C04BA" w:rsidRPr="00413B87" w:rsidRDefault="004C04BA" w:rsidP="00E429B5">
      <w:pPr>
        <w:pStyle w:val="NoSpacing"/>
        <w:rPr>
          <w:rStyle w:val="Hyperlink"/>
          <w:rFonts w:ascii="Palatino Linotype" w:hAnsi="Palatino Linotype"/>
          <w:sz w:val="20"/>
          <w:lang w:val="en-US"/>
        </w:rPr>
      </w:pPr>
      <w:r w:rsidRPr="00413B87">
        <w:rPr>
          <w:rStyle w:val="Hyperlink"/>
          <w:rFonts w:ascii="Palatino Linotype" w:hAnsi="Palatino Linotype"/>
          <w:sz w:val="20"/>
          <w:lang w:val="es-CO"/>
        </w:rPr>
        <w:t>Le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Collège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l’ANC</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répond</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à</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l’IASB</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sur</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son</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document</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de</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discussion</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sur</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les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activités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à</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tarifs</w:t>
      </w:r>
      <w:r>
        <w:rPr>
          <w:rStyle w:val="Hyperlink"/>
          <w:rFonts w:ascii="Palatino Linotype" w:hAnsi="Palatino Linotype"/>
          <w:sz w:val="20"/>
          <w:lang w:val="es-CO"/>
        </w:rPr>
        <w:t xml:space="preserve"> </w:t>
      </w:r>
      <w:r w:rsidRPr="00413B87">
        <w:rPr>
          <w:rStyle w:val="Hyperlink"/>
          <w:rFonts w:ascii="Palatino Linotype" w:hAnsi="Palatino Linotype"/>
          <w:sz w:val="20"/>
          <w:lang w:val="es-CO"/>
        </w:rPr>
        <w:t>régulés.</w:t>
      </w:r>
      <w:r>
        <w:rPr>
          <w:rStyle w:val="Hyperlink"/>
          <w:rFonts w:ascii="Palatino Linotype" w:hAnsi="Palatino Linotype"/>
          <w:sz w:val="20"/>
          <w:lang w:val="es-CO"/>
        </w:rPr>
        <w:t xml:space="preserve"> </w:t>
      </w:r>
      <w:hyperlink r:id="rId518" w:history="1">
        <w:r w:rsidRPr="00413B87">
          <w:rPr>
            <w:rStyle w:val="Hyperlink"/>
            <w:rFonts w:ascii="Palatino Linotype" w:hAnsi="Palatino Linotype"/>
            <w:sz w:val="20"/>
            <w:lang w:val="en-US"/>
          </w:rPr>
          <w:t>Lettre</w:t>
        </w:r>
      </w:hyperlink>
    </w:p>
    <w:p w:rsidR="004C04BA" w:rsidRPr="00413B87" w:rsidRDefault="004C04BA" w:rsidP="00E429B5">
      <w:pPr>
        <w:pStyle w:val="NoSpacing"/>
        <w:rPr>
          <w:rStyle w:val="Hyperlink"/>
          <w:rFonts w:ascii="Palatino Linotype" w:hAnsi="Palatino Linotype"/>
          <w:sz w:val="20"/>
          <w:lang w:val="en-US"/>
        </w:rPr>
      </w:pP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Collège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ANC</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answers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IASB’s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discussion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paper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related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the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reporting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financial</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effects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rate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regulation</w:t>
      </w:r>
      <w:r>
        <w:rPr>
          <w:rStyle w:val="Hyperlink"/>
          <w:rFonts w:ascii="Palatino Linotype" w:hAnsi="Palatino Linotype"/>
          <w:sz w:val="20"/>
          <w:lang w:val="en-US"/>
        </w:rPr>
        <w:t xml:space="preserve"> </w:t>
      </w:r>
      <w:hyperlink r:id="rId519" w:history="1">
        <w:r w:rsidRPr="00413B87">
          <w:rPr>
            <w:rStyle w:val="Hyperlink"/>
            <w:rFonts w:ascii="Palatino Linotype" w:hAnsi="Palatino Linotype"/>
            <w:sz w:val="20"/>
            <w:lang w:val="en-US"/>
          </w:rPr>
          <w:t>Letter</w:t>
        </w:r>
      </w:hyperlink>
    </w:p>
    <w:p w:rsidR="004C04BA" w:rsidRPr="00413B87" w:rsidRDefault="009B1B23" w:rsidP="00E429B5">
      <w:pPr>
        <w:pStyle w:val="NoSpacing"/>
        <w:rPr>
          <w:rStyle w:val="Hyperlink"/>
          <w:rFonts w:ascii="Palatino Linotype" w:hAnsi="Palatino Linotype"/>
          <w:sz w:val="20"/>
          <w:lang w:val="en-US"/>
        </w:rPr>
      </w:pPr>
      <w:hyperlink r:id="rId520" w:history="1">
        <w:r w:rsidR="004C04BA" w:rsidRPr="00413B87">
          <w:rPr>
            <w:rStyle w:val="Hyperlink"/>
            <w:rFonts w:ascii="Palatino Linotype" w:hAnsi="Palatino Linotype"/>
            <w:sz w:val="20"/>
            <w:lang w:val="en-US"/>
          </w:rPr>
          <w:t>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Collège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l'ANC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répond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projet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réponse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propositions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d’amendements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apporter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évaluation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transactions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liées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aux</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plans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paiements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fondés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actions</w:t>
        </w:r>
      </w:hyperlink>
      <w:r w:rsidR="004C04BA" w:rsidRPr="00413B87">
        <w:rPr>
          <w:rStyle w:val="Hyperlink"/>
          <w:rFonts w:ascii="Palatino Linotype" w:hAnsi="Palatino Linotype"/>
          <w:sz w:val="20"/>
          <w:lang w:val="en-US"/>
        </w:rPr>
        <w:t>.</w:t>
      </w:r>
    </w:p>
    <w:p w:rsidR="004C04BA" w:rsidRPr="00413B87" w:rsidRDefault="009B1B23" w:rsidP="00E429B5">
      <w:pPr>
        <w:pStyle w:val="NoSpacing"/>
        <w:rPr>
          <w:rFonts w:ascii="Palatino Linotype" w:hAnsi="Palatino Linotype" w:cs="Arial"/>
          <w:color w:val="0070C0"/>
          <w:sz w:val="20"/>
          <w:szCs w:val="20"/>
          <w:lang w:val="en-US"/>
        </w:rPr>
      </w:pPr>
      <w:hyperlink r:id="rId521" w:history="1">
        <w:r w:rsidR="004C04BA" w:rsidRPr="00413B87">
          <w:rPr>
            <w:rStyle w:val="Hyperlink"/>
            <w:rFonts w:ascii="Palatino Linotype" w:hAnsi="Palatino Linotype"/>
            <w:sz w:val="20"/>
            <w:lang w:val="en-US"/>
          </w:rPr>
          <w:t>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Collège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l'ANC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répond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projet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réponse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propositions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d’amendements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apporter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Etats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flux</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trésorerie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cadre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du</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projet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Informations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financières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(exposé</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sondage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2014/6)</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Ireland</w:t>
      </w:r>
      <w:r>
        <w:rPr>
          <w:lang w:val="en-US"/>
        </w:rPr>
        <w:t xml:space="preserve"> </w:t>
      </w:r>
      <w:r w:rsidRPr="00413B87">
        <w:rPr>
          <w:lang w:val="en-US"/>
        </w:rPr>
        <w:t>-</w:t>
      </w:r>
      <w:r>
        <w:rPr>
          <w:lang w:val="en-US"/>
        </w:rPr>
        <w:t xml:space="preserve"> </w:t>
      </w:r>
      <w:r w:rsidRPr="00413B87">
        <w:rPr>
          <w:lang w:val="en-US"/>
        </w:rPr>
        <w:t>Irlanda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22"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hyperlink>
    </w:p>
    <w:p w:rsidR="004C04BA" w:rsidRPr="00413B87" w:rsidRDefault="009B1B23" w:rsidP="00E429B5">
      <w:pPr>
        <w:pStyle w:val="NoSpacing"/>
        <w:rPr>
          <w:rStyle w:val="Hyperlink"/>
          <w:rFonts w:ascii="Palatino Linotype" w:hAnsi="Palatino Linotype"/>
          <w:sz w:val="20"/>
          <w:lang w:val="en-US"/>
        </w:rPr>
      </w:pPr>
      <w:hyperlink r:id="rId523"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conceptual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framework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project</w:t>
        </w:r>
      </w:hyperlink>
    </w:p>
    <w:p w:rsidR="004C04BA" w:rsidRPr="00413B87" w:rsidRDefault="009B1B23" w:rsidP="00E429B5">
      <w:pPr>
        <w:pStyle w:val="NoSpacing"/>
        <w:rPr>
          <w:rStyle w:val="Hyperlink"/>
          <w:rFonts w:ascii="Palatino Linotype" w:hAnsi="Palatino Linotype"/>
          <w:sz w:val="20"/>
          <w:lang w:val="en-US"/>
        </w:rPr>
      </w:pPr>
      <w:hyperlink r:id="rId524"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calls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pPr>
      <w:r w:rsidRPr="00413B87">
        <w:rPr>
          <w:lang w:val="es-CO"/>
        </w:rPr>
        <w:t>Colegio</w:t>
      </w:r>
      <w:r>
        <w:rPr>
          <w:lang w:val="es-CO"/>
        </w:rPr>
        <w:t xml:space="preserve"> </w:t>
      </w:r>
      <w:r w:rsidRPr="00413B87">
        <w:rPr>
          <w:lang w:val="es-CO"/>
        </w:rPr>
        <w:t>de</w:t>
      </w:r>
      <w:r>
        <w:rPr>
          <w:lang w:val="es-CO"/>
        </w:rPr>
        <w:t xml:space="preserve"> </w:t>
      </w:r>
      <w:r w:rsidRPr="00413B87">
        <w:rPr>
          <w:lang w:val="es-CO"/>
        </w:rPr>
        <w:t>Auditores</w:t>
      </w:r>
      <w:r>
        <w:rPr>
          <w:lang w:val="es-CO"/>
        </w:rPr>
        <w:t xml:space="preserve"> </w:t>
      </w:r>
      <w:r w:rsidRPr="00413B87">
        <w:rPr>
          <w:lang w:val="es-CO"/>
        </w:rPr>
        <w:t>o</w:t>
      </w:r>
      <w:r>
        <w:rPr>
          <w:lang w:val="es-CO"/>
        </w:rPr>
        <w:t xml:space="preserve"> </w:t>
      </w:r>
      <w:r w:rsidRPr="00413B87">
        <w:rPr>
          <w:lang w:val="es-CO"/>
        </w:rPr>
        <w:t>Contadores</w:t>
      </w:r>
      <w:r>
        <w:rPr>
          <w:lang w:val="es-CO"/>
        </w:rPr>
        <w:t xml:space="preserve"> </w:t>
      </w:r>
      <w:r w:rsidRPr="00413B87">
        <w:rPr>
          <w:lang w:val="es-CO"/>
        </w:rPr>
        <w:t>Públicos</w:t>
      </w:r>
      <w:r>
        <w:rPr>
          <w:lang w:val="es-CO"/>
        </w:rPr>
        <w:t xml:space="preserve"> </w:t>
      </w:r>
      <w:r w:rsidRPr="00413B87">
        <w:rPr>
          <w:lang w:val="es-CO"/>
        </w:rPr>
        <w:t>de</w:t>
      </w:r>
      <w:r>
        <w:rPr>
          <w:lang w:val="es-CO"/>
        </w:rPr>
        <w:t xml:space="preserve"> </w:t>
      </w:r>
      <w:r w:rsidRPr="00413B87">
        <w:rPr>
          <w:lang w:val="es-CO"/>
        </w:rPr>
        <w:t>Bolivia</w:t>
      </w:r>
      <w:r>
        <w:rPr>
          <w:lang w:val="es-CO"/>
        </w:rPr>
        <w:t xml:space="preserve"> </w:t>
      </w:r>
      <w:r w:rsidRPr="00413B87">
        <w:rPr>
          <w:lang w:val="es-CO"/>
        </w:rPr>
        <w:t>(CAUB)</w:t>
      </w:r>
      <w:r>
        <w:rPr>
          <w:lang w:val="es-CO"/>
        </w:rPr>
        <w:t xml:space="preserve"> </w:t>
      </w:r>
      <w:r w:rsidRPr="00413B87">
        <w:rPr>
          <w:lang w:val="es-CO"/>
        </w:rPr>
        <w:t>-</w:t>
      </w:r>
      <w:r>
        <w:rPr>
          <w:lang w:val="es-CO"/>
        </w:rPr>
        <w:t xml:space="preserve"> </w:t>
      </w:r>
      <w:r w:rsidRPr="00413B87">
        <w:rPr>
          <w:lang w:val="es-CO"/>
        </w:rPr>
        <w:t>Bolivia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525" w:history="1">
        <w:r w:rsidR="004C04BA" w:rsidRPr="00413B87">
          <w:rPr>
            <w:rStyle w:val="Hyperlink"/>
            <w:rFonts w:ascii="Palatino Linotype" w:hAnsi="Palatino Linotype"/>
            <w:sz w:val="20"/>
            <w:lang w:val="es-CO"/>
          </w:rPr>
          <w:t>REVALORIZACIÓN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PROPIEDAD,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PLANTA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EQUIPO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sz w:val="20"/>
          <w:lang w:val="es-CO"/>
        </w:rPr>
      </w:pPr>
      <w:hyperlink r:id="rId526" w:history="1">
        <w:r w:rsidR="004C04BA" w:rsidRPr="00413B87">
          <w:rPr>
            <w:rStyle w:val="Hyperlink"/>
            <w:rFonts w:ascii="Palatino Linotype" w:hAnsi="Palatino Linotype"/>
            <w:sz w:val="20"/>
            <w:lang w:val="es-CO"/>
          </w:rPr>
          <w:t>UN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CASO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CAPITAL</w:t>
        </w:r>
      </w:hyperlink>
    </w:p>
    <w:p w:rsidR="004C04BA" w:rsidRPr="00413B87" w:rsidRDefault="009B1B23" w:rsidP="00E429B5">
      <w:pPr>
        <w:pStyle w:val="NoSpacing"/>
        <w:rPr>
          <w:rStyle w:val="Hyperlink"/>
          <w:rFonts w:ascii="Palatino Linotype" w:hAnsi="Palatino Linotype"/>
          <w:sz w:val="20"/>
          <w:lang w:val="es-CO"/>
        </w:rPr>
      </w:pPr>
      <w:hyperlink r:id="rId527" w:history="1">
        <w:r w:rsidR="004C04BA" w:rsidRPr="00413B87">
          <w:rPr>
            <w:rStyle w:val="Hyperlink"/>
            <w:rFonts w:ascii="Palatino Linotype" w:hAnsi="Palatino Linotype"/>
            <w:sz w:val="20"/>
            <w:lang w:val="es-CO"/>
          </w:rPr>
          <w:t>TRATAMIENTO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INSTRUMENTOS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TENIENDO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CUENTA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sz w:val="20"/>
          <w:lang w:val="es-CO"/>
        </w:rPr>
      </w:pPr>
      <w:hyperlink r:id="rId528" w:history="1">
        <w:r w:rsidR="004C04BA" w:rsidRPr="00413B87">
          <w:rPr>
            <w:rStyle w:val="Hyperlink"/>
            <w:rFonts w:ascii="Palatino Linotype" w:hAnsi="Palatino Linotype"/>
            <w:sz w:val="20"/>
            <w:lang w:val="es-CO"/>
          </w:rPr>
          <w:t>AIC-CICNP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CONTADOR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INTERAMERICANO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CERTIFICADO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sz w:val="20"/>
          <w:lang w:val="es-CO"/>
        </w:rPr>
      </w:pPr>
      <w:hyperlink r:id="rId529" w:history="1">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12</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ASI</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TIERRA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CIELO</w:t>
        </w:r>
      </w:hyperlink>
    </w:p>
    <w:p w:rsidR="004C04BA" w:rsidRPr="00413B87" w:rsidRDefault="009B1B23" w:rsidP="00E429B5">
      <w:pPr>
        <w:pStyle w:val="NoSpacing"/>
        <w:rPr>
          <w:rStyle w:val="Hyperlink"/>
          <w:rFonts w:ascii="Palatino Linotype" w:hAnsi="Palatino Linotype"/>
          <w:sz w:val="20"/>
          <w:lang w:val="es-CO"/>
        </w:rPr>
      </w:pPr>
      <w:hyperlink r:id="rId530" w:history="1">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TAMBIÉN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VENTAJAS</w:t>
        </w:r>
      </w:hyperlink>
      <w:r w:rsidR="004C04BA">
        <w:rPr>
          <w:rStyle w:val="Hyperlink"/>
          <w:rFonts w:ascii="Palatino Linotype" w:hAnsi="Palatino Linotype"/>
          <w:sz w:val="20"/>
          <w:lang w:val="es-CO"/>
        </w:rPr>
        <w:t xml:space="preserve"> </w:t>
      </w:r>
    </w:p>
    <w:p w:rsidR="004C04BA" w:rsidRPr="00413B87" w:rsidRDefault="009B1B23" w:rsidP="00E429B5">
      <w:pPr>
        <w:pStyle w:val="NoSpacing"/>
        <w:rPr>
          <w:rStyle w:val="Hyperlink"/>
          <w:rFonts w:ascii="Palatino Linotype" w:hAnsi="Palatino Linotype"/>
          <w:sz w:val="20"/>
          <w:lang w:val="es-CO"/>
        </w:rPr>
      </w:pPr>
      <w:hyperlink r:id="rId531" w:history="1">
        <w:r w:rsidR="004C04BA" w:rsidRPr="00413B87">
          <w:rPr>
            <w:rStyle w:val="Hyperlink"/>
            <w:rFonts w:ascii="Palatino Linotype" w:hAnsi="Palatino Linotype"/>
            <w:sz w:val="20"/>
            <w:lang w:val="es-CO"/>
          </w:rPr>
          <w:t>¿PUEDE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COMPAÑÍA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CONTROL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CONJUNTO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MEDIR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INVERSIONES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ASOCIADAS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NEGOCIOS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CONJUNTOS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COSTO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9</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VEZ</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28</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ESTADOS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SEPARADOS?</w:t>
        </w:r>
      </w:hyperlink>
    </w:p>
    <w:p w:rsidR="004C04BA" w:rsidRPr="00413B87" w:rsidRDefault="009B1B23" w:rsidP="00E429B5">
      <w:pPr>
        <w:pStyle w:val="NoSpacing"/>
        <w:rPr>
          <w:rStyle w:val="Hyperlink"/>
          <w:rFonts w:ascii="Palatino Linotype" w:hAnsi="Palatino Linotype"/>
          <w:sz w:val="20"/>
          <w:lang w:val="es-CO"/>
        </w:rPr>
      </w:pPr>
      <w:hyperlink r:id="rId532" w:history="1">
        <w:r w:rsidR="004C04BA" w:rsidRPr="00413B87">
          <w:rPr>
            <w:rStyle w:val="Hyperlink"/>
            <w:rFonts w:ascii="Palatino Linotype" w:hAnsi="Palatino Linotype"/>
            <w:sz w:val="20"/>
            <w:lang w:val="es-CO"/>
          </w:rPr>
          <w:t>AIC-CICNP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CONTADOR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INTERAMERICANO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CERTIFICADO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sz w:val="20"/>
          <w:lang w:val="es-CO"/>
        </w:rPr>
      </w:pPr>
      <w:hyperlink r:id="rId533" w:history="1">
        <w:r w:rsidR="004C04BA" w:rsidRPr="00413B87">
          <w:rPr>
            <w:rStyle w:val="Hyperlink"/>
            <w:rFonts w:ascii="Palatino Linotype" w:hAnsi="Palatino Linotype"/>
            <w:sz w:val="20"/>
            <w:lang w:val="es-CO"/>
          </w:rPr>
          <w:t>AIC-CICNP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CONTADOR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INTERAMERICANO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CERTIFICADO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sz w:val="20"/>
          <w:lang w:val="es-CO"/>
        </w:rPr>
      </w:pPr>
      <w:hyperlink r:id="rId534" w:history="1">
        <w:r w:rsidR="004C04BA" w:rsidRPr="00413B87">
          <w:rPr>
            <w:rStyle w:val="Hyperlink"/>
            <w:rFonts w:ascii="Palatino Linotype" w:hAnsi="Palatino Linotype"/>
            <w:sz w:val="20"/>
            <w:lang w:val="es-CO"/>
          </w:rPr>
          <w:t>GRUPOS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EMPRESARIALES: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NUEVO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DEBUT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EXPERIENCIA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NIC27</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(HOY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10)</w:t>
        </w:r>
      </w:hyperlink>
    </w:p>
    <w:p w:rsidR="004C04BA" w:rsidRPr="00413B87" w:rsidRDefault="009B1B23" w:rsidP="00E429B5">
      <w:pPr>
        <w:pStyle w:val="NoSpacing"/>
        <w:rPr>
          <w:rStyle w:val="Hyperlink"/>
          <w:rFonts w:ascii="Palatino Linotype" w:hAnsi="Palatino Linotype"/>
          <w:sz w:val="20"/>
          <w:lang w:val="es-CO"/>
        </w:rPr>
      </w:pPr>
      <w:hyperlink r:id="rId535" w:history="1">
        <w:r w:rsidR="004C04BA" w:rsidRPr="00413B87">
          <w:rPr>
            <w:rStyle w:val="Hyperlink"/>
            <w:rFonts w:ascii="Palatino Linotype" w:hAnsi="Palatino Linotype"/>
            <w:sz w:val="20"/>
            <w:lang w:val="es-CO"/>
          </w:rPr>
          <w:t>AIC-CICNP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CONTADOR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INTERAMERICANO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CERTIFICADO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9B1B23" w:rsidP="00E429B5">
      <w:pPr>
        <w:pStyle w:val="NoSpacing"/>
        <w:rPr>
          <w:rStyle w:val="Hyperlink"/>
          <w:rFonts w:ascii="Palatino Linotype" w:hAnsi="Palatino Linotype"/>
          <w:lang w:val="es-CO"/>
        </w:rPr>
      </w:pPr>
      <w:hyperlink r:id="rId536" w:history="1">
        <w:r w:rsidR="004C04BA" w:rsidRPr="00413B87">
          <w:rPr>
            <w:rStyle w:val="Hyperlink"/>
            <w:rFonts w:ascii="Palatino Linotype" w:hAnsi="Palatino Linotype"/>
            <w:sz w:val="20"/>
            <w:lang w:val="es-CO"/>
          </w:rPr>
          <w:t>TRATAMIENTO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INVERSIONES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Colegio</w:t>
      </w:r>
      <w:r>
        <w:rPr>
          <w:lang w:val="es-CO"/>
        </w:rPr>
        <w:t xml:space="preserve"> </w:t>
      </w:r>
      <w:r w:rsidRPr="00413B87">
        <w:rPr>
          <w:lang w:val="es-CO"/>
        </w:rPr>
        <w:t>de</w:t>
      </w:r>
      <w:r>
        <w:rPr>
          <w:lang w:val="es-CO"/>
        </w:rPr>
        <w:t xml:space="preserve"> </w:t>
      </w:r>
      <w:r w:rsidRPr="00413B87">
        <w:rPr>
          <w:lang w:val="es-CO"/>
        </w:rPr>
        <w:t>Contadores</w:t>
      </w:r>
      <w:r>
        <w:rPr>
          <w:lang w:val="es-CO"/>
        </w:rPr>
        <w:t xml:space="preserve"> </w:t>
      </w:r>
      <w:r w:rsidRPr="00413B87">
        <w:rPr>
          <w:lang w:val="es-CO"/>
        </w:rPr>
        <w:t>Públicos</w:t>
      </w:r>
      <w:r>
        <w:rPr>
          <w:lang w:val="es-CO"/>
        </w:rPr>
        <w:t xml:space="preserve"> </w:t>
      </w:r>
      <w:r w:rsidRPr="00413B87">
        <w:rPr>
          <w:lang w:val="es-CO"/>
        </w:rPr>
        <w:t>de</w:t>
      </w:r>
      <w:r>
        <w:rPr>
          <w:lang w:val="es-CO"/>
        </w:rPr>
        <w:t xml:space="preserve"> </w:t>
      </w:r>
      <w:r w:rsidRPr="00413B87">
        <w:rPr>
          <w:lang w:val="es-CO"/>
        </w:rPr>
        <w:t>Lima</w:t>
      </w:r>
      <w:r>
        <w:rPr>
          <w:lang w:val="es-CO"/>
        </w:rPr>
        <w:t xml:space="preserve"> </w:t>
      </w:r>
      <w:r w:rsidRPr="00413B87">
        <w:rPr>
          <w:lang w:val="es-CO"/>
        </w:rPr>
        <w:t>(CCPL)</w:t>
      </w:r>
      <w:r>
        <w:rPr>
          <w:lang w:val="es-CO"/>
        </w:rPr>
        <w:t xml:space="preserve"> </w:t>
      </w:r>
      <w:r w:rsidRPr="00413B87">
        <w:rPr>
          <w:lang w:val="es-CO"/>
        </w:rPr>
        <w:t>-</w:t>
      </w:r>
      <w:r>
        <w:rPr>
          <w:lang w:val="es-CO"/>
        </w:rPr>
        <w:t xml:space="preserve"> </w:t>
      </w:r>
      <w:r w:rsidRPr="00413B87">
        <w:rPr>
          <w:lang w:val="es-CO"/>
        </w:rPr>
        <w:t>Perú</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lang w:val="es-CO"/>
        </w:rPr>
      </w:pPr>
      <w:hyperlink r:id="rId537" w:history="1">
        <w:r w:rsidR="004C04BA" w:rsidRPr="00413B87">
          <w:rPr>
            <w:rStyle w:val="Hyperlink"/>
            <w:rFonts w:ascii="Palatino Linotype" w:hAnsi="Palatino Linotype"/>
            <w:sz w:val="20"/>
            <w:lang w:val="es-CO"/>
          </w:rPr>
          <w:t>CON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PRÁCTICA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TRATÓ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CIERRE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TRIBUTARIO</w:t>
        </w:r>
      </w:hyperlink>
    </w:p>
    <w:p w:rsidR="004C04BA" w:rsidRPr="00413B87" w:rsidRDefault="004C04BA" w:rsidP="00E429B5">
      <w:pPr>
        <w:pStyle w:val="NoSpacing"/>
        <w:rPr>
          <w:rFonts w:ascii="Palatino Linotype" w:hAnsi="Palatino Linotype"/>
          <w:color w:val="0070C0"/>
          <w:sz w:val="20"/>
          <w:szCs w:val="20"/>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Colegio</w:t>
      </w:r>
      <w:r>
        <w:rPr>
          <w:lang w:val="es-CO"/>
        </w:rPr>
        <w:t xml:space="preserve"> </w:t>
      </w:r>
      <w:r w:rsidRPr="00413B87">
        <w:rPr>
          <w:lang w:val="es-CO"/>
        </w:rPr>
        <w:t>de</w:t>
      </w:r>
      <w:r>
        <w:rPr>
          <w:lang w:val="es-CO"/>
        </w:rPr>
        <w:t xml:space="preserve"> </w:t>
      </w:r>
      <w:r w:rsidRPr="00413B87">
        <w:rPr>
          <w:lang w:val="es-CO"/>
        </w:rPr>
        <w:t>Contadores</w:t>
      </w:r>
      <w:r>
        <w:rPr>
          <w:lang w:val="es-CO"/>
        </w:rPr>
        <w:t xml:space="preserve"> </w:t>
      </w:r>
      <w:r w:rsidRPr="00413B87">
        <w:rPr>
          <w:lang w:val="es-CO"/>
        </w:rPr>
        <w:t>Públicos</w:t>
      </w:r>
      <w:r>
        <w:rPr>
          <w:lang w:val="es-CO"/>
        </w:rPr>
        <w:t xml:space="preserve"> </w:t>
      </w:r>
      <w:r w:rsidRPr="00413B87">
        <w:rPr>
          <w:lang w:val="es-CO"/>
        </w:rPr>
        <w:t>de</w:t>
      </w:r>
      <w:r>
        <w:rPr>
          <w:lang w:val="es-CO"/>
        </w:rPr>
        <w:t xml:space="preserve"> </w:t>
      </w:r>
      <w:r w:rsidRPr="00413B87">
        <w:rPr>
          <w:lang w:val="es-CO"/>
        </w:rPr>
        <w:t>México,</w:t>
      </w:r>
      <w:r>
        <w:rPr>
          <w:lang w:val="es-CO"/>
        </w:rPr>
        <w:t xml:space="preserve"> </w:t>
      </w:r>
      <w:r w:rsidRPr="00413B87">
        <w:rPr>
          <w:lang w:val="es-CO"/>
        </w:rPr>
        <w:t>A.C.</w:t>
      </w:r>
      <w:r>
        <w:rPr>
          <w:lang w:val="es-CO"/>
        </w:rPr>
        <w:t xml:space="preserve"> </w:t>
      </w:r>
      <w:r w:rsidRPr="00413B87">
        <w:rPr>
          <w:lang w:val="es-CO"/>
        </w:rPr>
        <w:t>-</w:t>
      </w:r>
      <w:r>
        <w:rPr>
          <w:lang w:val="es-CO"/>
        </w:rPr>
        <w:t xml:space="preserve"> </w:t>
      </w:r>
      <w:r w:rsidRPr="00413B87">
        <w:rPr>
          <w:lang w:val="es-CO"/>
        </w:rPr>
        <w:t>México</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538" w:history="1">
        <w:r w:rsidR="004C04BA" w:rsidRPr="00413B87">
          <w:rPr>
            <w:rStyle w:val="Hyperlink"/>
            <w:rFonts w:ascii="Palatino Linotype" w:hAnsi="Palatino Linotype"/>
            <w:sz w:val="20"/>
            <w:lang w:val="es-CO"/>
          </w:rPr>
          <w:t>XBRL: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lenguaje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tercer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milenio</w:t>
        </w:r>
      </w:hyperlink>
    </w:p>
    <w:p w:rsidR="004C04BA" w:rsidRPr="00413B87" w:rsidRDefault="009B1B23" w:rsidP="00E429B5">
      <w:pPr>
        <w:pStyle w:val="NoSpacing"/>
        <w:rPr>
          <w:rStyle w:val="Hyperlink"/>
          <w:rFonts w:ascii="Palatino Linotype" w:hAnsi="Palatino Linotype"/>
          <w:lang w:val="es-CO"/>
        </w:rPr>
      </w:pPr>
      <w:hyperlink r:id="rId539" w:history="1">
        <w:r w:rsidR="004C04BA" w:rsidRPr="00413B87">
          <w:rPr>
            <w:rStyle w:val="Hyperlink"/>
            <w:rFonts w:ascii="Palatino Linotype" w:hAnsi="Palatino Linotype"/>
            <w:sz w:val="20"/>
            <w:lang w:val="es-CO"/>
          </w:rPr>
          <w:t>IFRS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necesidad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América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Latina</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Comunidad</w:t>
      </w:r>
      <w:r>
        <w:rPr>
          <w:lang w:val="es-CO"/>
        </w:rPr>
        <w:t xml:space="preserve"> </w:t>
      </w:r>
      <w:r w:rsidRPr="00413B87">
        <w:rPr>
          <w:lang w:val="es-CO"/>
        </w:rPr>
        <w:t>Contable</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540" w:history="1">
        <w:r w:rsidR="004C04BA" w:rsidRPr="00413B87">
          <w:rPr>
            <w:rStyle w:val="Hyperlink"/>
            <w:rFonts w:ascii="Palatino Linotype" w:hAnsi="Palatino Linotype"/>
            <w:sz w:val="20"/>
            <w:lang w:val="es-CO"/>
          </w:rPr>
          <w:t>Modifican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módulo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registro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negocios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fiduciarios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según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marco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normativo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sz w:val="20"/>
          <w:lang w:val="es-CO"/>
        </w:rPr>
      </w:pPr>
      <w:hyperlink r:id="rId541" w:history="1">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colombianas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entran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¿colombianizadas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también?</w:t>
        </w:r>
      </w:hyperlink>
    </w:p>
    <w:p w:rsidR="004C04BA" w:rsidRPr="00413B87" w:rsidRDefault="009B1B23" w:rsidP="00E429B5">
      <w:pPr>
        <w:pStyle w:val="NoSpacing"/>
        <w:rPr>
          <w:rStyle w:val="Hyperlink"/>
          <w:rFonts w:ascii="Palatino Linotype" w:hAnsi="Palatino Linotype"/>
          <w:sz w:val="20"/>
          <w:lang w:val="es-CO"/>
        </w:rPr>
      </w:pPr>
      <w:hyperlink r:id="rId542" w:history="1">
        <w:r w:rsidR="004C04BA" w:rsidRPr="00413B87">
          <w:rPr>
            <w:rStyle w:val="Hyperlink"/>
            <w:rFonts w:ascii="Palatino Linotype" w:hAnsi="Palatino Linotype"/>
            <w:sz w:val="20"/>
            <w:lang w:val="es-CO"/>
          </w:rPr>
          <w:t>Glosario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sz w:val="20"/>
          <w:lang w:val="es-CO"/>
        </w:rPr>
      </w:pPr>
      <w:hyperlink r:id="rId543" w:history="1">
        <w:r w:rsidR="004C04BA" w:rsidRPr="00413B87">
          <w:rPr>
            <w:rStyle w:val="Hyperlink"/>
            <w:rFonts w:ascii="Palatino Linotype" w:hAnsi="Palatino Linotype"/>
            <w:sz w:val="20"/>
            <w:lang w:val="es-CO"/>
          </w:rPr>
          <w:t>¿Qué</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consigo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llegada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Colombia?</w:t>
        </w:r>
      </w:hyperlink>
    </w:p>
    <w:p w:rsidR="004C04BA" w:rsidRPr="00413B87" w:rsidRDefault="009B1B23" w:rsidP="00E429B5">
      <w:pPr>
        <w:pStyle w:val="NoSpacing"/>
        <w:rPr>
          <w:rStyle w:val="Hyperlink"/>
          <w:rFonts w:ascii="Palatino Linotype" w:hAnsi="Palatino Linotype"/>
          <w:sz w:val="20"/>
          <w:lang w:val="es-CO"/>
        </w:rPr>
      </w:pPr>
      <w:hyperlink r:id="rId544" w:history="1">
        <w:r w:rsidR="004C04BA" w:rsidRPr="00413B87">
          <w:rPr>
            <w:rStyle w:val="Hyperlink"/>
            <w:rFonts w:ascii="Palatino Linotype" w:hAnsi="Palatino Linotype"/>
            <w:sz w:val="20"/>
            <w:lang w:val="es-CO"/>
          </w:rPr>
          <w:t>Llegó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momento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reportar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545" w:history="1">
        <w:r w:rsidR="004C04BA" w:rsidRPr="00413B87">
          <w:rPr>
            <w:rStyle w:val="Hyperlink"/>
            <w:rFonts w:ascii="Palatino Linotype" w:hAnsi="Palatino Linotype"/>
            <w:sz w:val="20"/>
            <w:lang w:val="es-CO"/>
          </w:rPr>
          <w:t>Nuevas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reformas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Consejo</w:t>
      </w:r>
      <w:r>
        <w:rPr>
          <w:lang w:val="es-CO"/>
        </w:rPr>
        <w:t xml:space="preserve"> </w:t>
      </w:r>
      <w:r w:rsidRPr="00413B87">
        <w:rPr>
          <w:lang w:val="es-CO"/>
        </w:rPr>
        <w:t>Técnico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Contaduría</w:t>
      </w:r>
      <w:r>
        <w:rPr>
          <w:lang w:val="es-CO"/>
        </w:rPr>
        <w:t xml:space="preserve"> </w:t>
      </w:r>
      <w:r w:rsidRPr="00413B87">
        <w:rPr>
          <w:lang w:val="es-CO"/>
        </w:rPr>
        <w:t>Pública</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546" w:history="1">
        <w:r w:rsidR="004C04BA" w:rsidRPr="00413B87">
          <w:rPr>
            <w:rStyle w:val="Hyperlink"/>
            <w:rFonts w:ascii="Palatino Linotype" w:hAnsi="Palatino Linotype"/>
            <w:sz w:val="20"/>
            <w:lang w:val="es-CO"/>
          </w:rPr>
          <w:t>Propuesta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aplicación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nuevas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enmiendas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vigentes</w:t>
        </w:r>
      </w:hyperlink>
    </w:p>
    <w:p w:rsidR="004C04BA" w:rsidRPr="00413B87" w:rsidRDefault="009B1B23" w:rsidP="00E429B5">
      <w:pPr>
        <w:pStyle w:val="NoSpacing"/>
        <w:rPr>
          <w:rStyle w:val="Hyperlink"/>
          <w:rFonts w:ascii="Palatino Linotype" w:hAnsi="Palatino Linotype"/>
          <w:sz w:val="20"/>
          <w:lang w:val="es-CO"/>
        </w:rPr>
      </w:pPr>
      <w:hyperlink r:id="rId547" w:history="1">
        <w:r w:rsidR="004C04BA" w:rsidRPr="00413B87">
          <w:rPr>
            <w:rStyle w:val="Hyperlink"/>
            <w:rFonts w:ascii="Palatino Linotype" w:hAnsi="Palatino Linotype"/>
            <w:sz w:val="20"/>
            <w:lang w:val="es-CO"/>
          </w:rPr>
          <w:t>GTT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37</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Iniciativa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Información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Revelar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—Modificaciones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propuestas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7—</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Solicitud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comentarios</w:t>
        </w:r>
      </w:hyperlink>
    </w:p>
    <w:p w:rsidR="004C04BA" w:rsidRPr="00413B87" w:rsidRDefault="009B1B23" w:rsidP="00E429B5">
      <w:pPr>
        <w:pStyle w:val="NoSpacing"/>
        <w:rPr>
          <w:rStyle w:val="Hyperlink"/>
          <w:rFonts w:ascii="Palatino Linotype" w:hAnsi="Palatino Linotype"/>
          <w:sz w:val="20"/>
          <w:lang w:val="es-CO"/>
        </w:rPr>
      </w:pPr>
      <w:hyperlink r:id="rId548" w:history="1">
        <w:r w:rsidR="004C04BA" w:rsidRPr="00413B87">
          <w:rPr>
            <w:rStyle w:val="Hyperlink"/>
            <w:rFonts w:ascii="Palatino Linotype" w:hAnsi="Palatino Linotype"/>
            <w:sz w:val="20"/>
            <w:lang w:val="es-CO"/>
          </w:rPr>
          <w:t>Enmiendas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efectuadas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segundo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semestre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2014</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comentarios</w:t>
        </w:r>
      </w:hyperlink>
    </w:p>
    <w:p w:rsidR="004C04BA" w:rsidRPr="00413B87" w:rsidRDefault="009B1B23" w:rsidP="00E429B5">
      <w:pPr>
        <w:pStyle w:val="NoSpacing"/>
        <w:rPr>
          <w:rStyle w:val="Hyperlink"/>
          <w:rFonts w:ascii="Palatino Linotype" w:hAnsi="Palatino Linotype"/>
          <w:sz w:val="20"/>
          <w:lang w:val="es-CO"/>
        </w:rPr>
      </w:pPr>
      <w:hyperlink r:id="rId549" w:history="1">
        <w:r w:rsidR="004C04BA" w:rsidRPr="00413B87">
          <w:rPr>
            <w:rStyle w:val="Hyperlink"/>
            <w:rFonts w:ascii="Palatino Linotype" w:hAnsi="Palatino Linotype"/>
            <w:sz w:val="20"/>
            <w:lang w:val="es-CO"/>
          </w:rPr>
          <w:t>Comunicado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CTCP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pública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revisoría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fiscal</w:t>
        </w:r>
      </w:hyperlink>
    </w:p>
    <w:p w:rsidR="004C04BA" w:rsidRPr="00413B87" w:rsidRDefault="009B1B23" w:rsidP="00E429B5">
      <w:pPr>
        <w:pStyle w:val="NoSpacing"/>
        <w:rPr>
          <w:rStyle w:val="Hyperlink"/>
          <w:rFonts w:ascii="Palatino Linotype" w:hAnsi="Palatino Linotype"/>
          <w:sz w:val="20"/>
          <w:lang w:val="es-CO"/>
        </w:rPr>
      </w:pPr>
      <w:hyperlink r:id="rId550" w:history="1">
        <w:r w:rsidR="004C04BA" w:rsidRPr="00413B87">
          <w:rPr>
            <w:rStyle w:val="Hyperlink"/>
            <w:rFonts w:ascii="Palatino Linotype" w:hAnsi="Palatino Linotype"/>
            <w:sz w:val="20"/>
            <w:lang w:val="es-CO"/>
          </w:rPr>
          <w:t>GTT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38</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Clasificación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—Modificaciones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propuestas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Solicitud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comentarios</w:t>
        </w:r>
      </w:hyperlink>
    </w:p>
    <w:p w:rsidR="004C04BA" w:rsidRPr="00413B87" w:rsidRDefault="009B1B23" w:rsidP="00E429B5">
      <w:pPr>
        <w:pStyle w:val="NoSpacing"/>
        <w:rPr>
          <w:rStyle w:val="Hyperlink"/>
          <w:rFonts w:ascii="Palatino Linotype" w:hAnsi="Palatino Linotype"/>
          <w:sz w:val="20"/>
          <w:lang w:val="es-CO"/>
        </w:rPr>
      </w:pPr>
      <w:hyperlink r:id="rId551" w:history="1">
        <w:r w:rsidR="004C04BA" w:rsidRPr="00413B87">
          <w:rPr>
            <w:rStyle w:val="Hyperlink"/>
            <w:rFonts w:ascii="Palatino Linotype" w:hAnsi="Palatino Linotype"/>
            <w:sz w:val="20"/>
            <w:lang w:val="es-CO"/>
          </w:rPr>
          <w:t>CTCP</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remite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reguladores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propuesta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enmienda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9</w:t>
        </w:r>
      </w:hyperlink>
    </w:p>
    <w:p w:rsidR="004C04BA" w:rsidRPr="00413B87" w:rsidRDefault="009B1B23" w:rsidP="00E429B5">
      <w:pPr>
        <w:pStyle w:val="NoSpacing"/>
        <w:rPr>
          <w:rStyle w:val="Hyperlink"/>
          <w:rFonts w:ascii="Palatino Linotype" w:hAnsi="Palatino Linotype"/>
          <w:sz w:val="20"/>
          <w:lang w:val="es-CO"/>
        </w:rPr>
      </w:pPr>
      <w:hyperlink r:id="rId552" w:history="1">
        <w:r w:rsidR="004C04BA" w:rsidRPr="00413B87">
          <w:rPr>
            <w:rStyle w:val="Hyperlink"/>
            <w:rFonts w:ascii="Palatino Linotype" w:hAnsi="Palatino Linotype"/>
            <w:sz w:val="20"/>
            <w:lang w:val="es-CO"/>
          </w:rPr>
          <w:t>Resumen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comentarios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conclusiones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Colombia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propuesta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modificación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CPA</w:t>
      </w:r>
      <w:r>
        <w:rPr>
          <w:lang w:val="en-US"/>
        </w:rPr>
        <w:t xml:space="preserve"> </w:t>
      </w:r>
      <w:r w:rsidRPr="00413B87">
        <w:rPr>
          <w:lang w:val="en-US"/>
        </w:rPr>
        <w:t>Australia</w:t>
      </w:r>
      <w:r>
        <w:rPr>
          <w:lang w:val="en-US"/>
        </w:rPr>
        <w:t xml:space="preserve"> </w:t>
      </w:r>
      <w:r w:rsidRPr="00413B87">
        <w:rPr>
          <w:lang w:val="en-US"/>
        </w:rPr>
        <w:t>-</w:t>
      </w:r>
      <w:r>
        <w:rPr>
          <w:lang w:val="en-US"/>
        </w:rPr>
        <w:t xml:space="preserve"> </w:t>
      </w:r>
      <w:r w:rsidRPr="00413B87">
        <w:rPr>
          <w:lang w:val="en-US"/>
        </w:rPr>
        <w:t>Australia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53" w:history="1">
        <w:r w:rsidR="004C04BA" w:rsidRPr="00413B87">
          <w:rPr>
            <w:rStyle w:val="Hyperlink"/>
            <w:rFonts w:ascii="Palatino Linotype" w:hAnsi="Palatino Linotype"/>
            <w:sz w:val="20"/>
            <w:lang w:val="en-US"/>
          </w:rPr>
          <w:t>Globally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converged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myth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reality?</w:t>
        </w:r>
      </w:hyperlink>
    </w:p>
    <w:p w:rsidR="004C04BA" w:rsidRPr="00413B87" w:rsidRDefault="004C04BA" w:rsidP="00E429B5">
      <w:pPr>
        <w:pStyle w:val="NoSpacing"/>
        <w:rPr>
          <w:rFonts w:ascii="Palatino Linotype" w:hAnsi="Palatino Linotype"/>
          <w:color w:val="0070C0"/>
          <w:sz w:val="20"/>
          <w:szCs w:val="20"/>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lastRenderedPageBreak/>
        <w:t>Defensoría</w:t>
      </w:r>
      <w:r>
        <w:rPr>
          <w:lang w:val="es-CO"/>
        </w:rPr>
        <w:t xml:space="preserve"> </w:t>
      </w:r>
      <w:r w:rsidRPr="00413B87">
        <w:rPr>
          <w:lang w:val="es-CO"/>
        </w:rPr>
        <w:t>del</w:t>
      </w:r>
      <w:r>
        <w:rPr>
          <w:lang w:val="es-CO"/>
        </w:rPr>
        <w:t xml:space="preserve"> </w:t>
      </w:r>
      <w:r w:rsidRPr="00413B87">
        <w:rPr>
          <w:lang w:val="es-CO"/>
        </w:rPr>
        <w:t>Contribuyente</w:t>
      </w:r>
      <w:r>
        <w:rPr>
          <w:lang w:val="es-CO"/>
        </w:rPr>
        <w:t xml:space="preserve"> </w:t>
      </w:r>
      <w:r w:rsidRPr="00413B87">
        <w:rPr>
          <w:lang w:val="es-CO"/>
        </w:rPr>
        <w:t>y</w:t>
      </w:r>
      <w:r>
        <w:rPr>
          <w:lang w:val="es-CO"/>
        </w:rPr>
        <w:t xml:space="preserve"> </w:t>
      </w:r>
      <w:r w:rsidRPr="00413B87">
        <w:rPr>
          <w:lang w:val="es-CO"/>
        </w:rPr>
        <w:t>del</w:t>
      </w:r>
      <w:r>
        <w:rPr>
          <w:lang w:val="es-CO"/>
        </w:rPr>
        <w:t xml:space="preserve"> </w:t>
      </w:r>
      <w:r w:rsidRPr="00413B87">
        <w:rPr>
          <w:lang w:val="es-CO"/>
        </w:rPr>
        <w:t>Usuario</w:t>
      </w:r>
      <w:r>
        <w:rPr>
          <w:lang w:val="es-CO"/>
        </w:rPr>
        <w:t xml:space="preserve"> </w:t>
      </w:r>
      <w:r w:rsidRPr="00413B87">
        <w:rPr>
          <w:lang w:val="es-CO"/>
        </w:rPr>
        <w:t>Aduanero</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Documentos</w:t>
      </w:r>
    </w:p>
    <w:p w:rsidR="004C04BA" w:rsidRPr="00413B87" w:rsidRDefault="009B1B23" w:rsidP="00E429B5">
      <w:pPr>
        <w:pStyle w:val="NoSpacing"/>
        <w:rPr>
          <w:rStyle w:val="Hyperlink"/>
          <w:rFonts w:ascii="Palatino Linotype" w:hAnsi="Palatino Linotype"/>
          <w:sz w:val="20"/>
          <w:lang w:val="es-CO"/>
        </w:rPr>
      </w:pPr>
      <w:hyperlink r:id="rId554" w:history="1">
        <w:r w:rsidR="004C04BA" w:rsidRPr="00413B87">
          <w:rPr>
            <w:rStyle w:val="Hyperlink"/>
            <w:rFonts w:ascii="Palatino Linotype" w:hAnsi="Palatino Linotype"/>
            <w:sz w:val="20"/>
            <w:lang w:val="es-CO"/>
          </w:rPr>
          <w:t>Conozca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último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concepto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4C04BA" w:rsidP="00E429B5">
      <w:pPr>
        <w:pStyle w:val="NoSpacing"/>
        <w:rPr>
          <w:rStyle w:val="Hyperlink"/>
          <w:rFonts w:ascii="Palatino Linotype" w:hAnsi="Palatino Linotype"/>
          <w:lang w:val="es-CO"/>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Deutsches</w:t>
      </w:r>
      <w:r>
        <w:rPr>
          <w:lang w:val="en-US"/>
        </w:rPr>
        <w:t xml:space="preserve"> </w:t>
      </w:r>
      <w:r w:rsidRPr="00413B87">
        <w:rPr>
          <w:lang w:val="en-US"/>
        </w:rPr>
        <w:t>Rechnungslegungs</w:t>
      </w:r>
      <w:r>
        <w:rPr>
          <w:lang w:val="en-US"/>
        </w:rPr>
        <w:t xml:space="preserve"> </w:t>
      </w:r>
      <w:r w:rsidRPr="00413B87">
        <w:rPr>
          <w:lang w:val="en-US"/>
        </w:rPr>
        <w:t>Standards</w:t>
      </w:r>
      <w:r>
        <w:rPr>
          <w:lang w:val="en-US"/>
        </w:rPr>
        <w:t xml:space="preserve"> </w:t>
      </w:r>
      <w:r w:rsidRPr="00413B87">
        <w:rPr>
          <w:lang w:val="en-US"/>
        </w:rPr>
        <w:t>Committee</w:t>
      </w:r>
      <w:r>
        <w:rPr>
          <w:lang w:val="en-US"/>
        </w:rPr>
        <w:t xml:space="preserve"> </w:t>
      </w:r>
      <w:r w:rsidRPr="00413B87">
        <w:rPr>
          <w:lang w:val="en-US"/>
        </w:rPr>
        <w:t>(DRSC)</w:t>
      </w:r>
      <w:r>
        <w:rPr>
          <w:lang w:val="en-US"/>
        </w:rPr>
        <w:t xml:space="preserve"> </w:t>
      </w:r>
      <w:r w:rsidRPr="00413B87">
        <w:rPr>
          <w:lang w:val="en-US"/>
        </w:rPr>
        <w:t>-</w:t>
      </w:r>
      <w:r>
        <w:rPr>
          <w:lang w:val="en-US"/>
        </w:rPr>
        <w:t xml:space="preserve"> </w:t>
      </w:r>
      <w:r w:rsidRPr="00413B87">
        <w:rPr>
          <w:lang w:val="en-US"/>
        </w:rPr>
        <w:t>Alemania</w:t>
      </w:r>
      <w:r>
        <w:rPr>
          <w:lang w:val="en-US"/>
        </w:rPr>
        <w:t xml:space="preserve"> </w:t>
      </w:r>
      <w:r w:rsidRPr="00413B87">
        <w:rPr>
          <w:lang w:val="en-US"/>
        </w:rPr>
        <w:t>–</w:t>
      </w:r>
      <w:r>
        <w:rPr>
          <w:lang w:val="en-US"/>
        </w:rPr>
        <w:t xml:space="preserve"> </w:t>
      </w:r>
      <w:r w:rsidRPr="00413B87">
        <w:rPr>
          <w:lang w:val="en-US"/>
        </w:rPr>
        <w:t>Noticias</w:t>
      </w:r>
      <w:r>
        <w:rPr>
          <w:lang w:val="en-US"/>
        </w:rPr>
        <w:t xml:space="preserve"> </w:t>
      </w:r>
    </w:p>
    <w:p w:rsidR="004C04BA" w:rsidRPr="00413B87" w:rsidRDefault="009B1B23" w:rsidP="00E429B5">
      <w:pPr>
        <w:pStyle w:val="NoSpacing"/>
        <w:rPr>
          <w:rStyle w:val="Hyperlink"/>
          <w:rFonts w:ascii="Palatino Linotype" w:hAnsi="Palatino Linotype"/>
          <w:sz w:val="20"/>
          <w:lang w:val="en-US"/>
        </w:rPr>
      </w:pPr>
      <w:hyperlink r:id="rId555" w:history="1">
        <w:r w:rsidR="004C04BA" w:rsidRPr="00413B87">
          <w:rPr>
            <w:rStyle w:val="Hyperlink"/>
            <w:rFonts w:ascii="Palatino Linotype" w:hAnsi="Palatino Linotype"/>
            <w:sz w:val="20"/>
            <w:lang w:val="en-US"/>
          </w:rPr>
          <w:t>EU</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Improvements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Cycle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2010-2012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19</w:t>
        </w:r>
      </w:hyperlink>
    </w:p>
    <w:p w:rsidR="004C04BA" w:rsidRPr="00413B87" w:rsidRDefault="009B1B23" w:rsidP="00E429B5">
      <w:pPr>
        <w:pStyle w:val="NoSpacing"/>
        <w:rPr>
          <w:rStyle w:val="Hyperlink"/>
          <w:rFonts w:ascii="Palatino Linotype" w:hAnsi="Palatino Linotype"/>
          <w:sz w:val="20"/>
          <w:lang w:val="en-US"/>
        </w:rPr>
      </w:pPr>
      <w:hyperlink r:id="rId556" w:history="1">
        <w:r w:rsidR="004C04BA" w:rsidRPr="00413B87">
          <w:rPr>
            <w:rStyle w:val="Hyperlink"/>
            <w:rFonts w:ascii="Palatino Linotype" w:hAnsi="Palatino Linotype"/>
            <w:sz w:val="20"/>
            <w:lang w:val="en-US"/>
          </w:rPr>
          <w:t>ASCG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19</w:t>
        </w:r>
      </w:hyperlink>
    </w:p>
    <w:p w:rsidR="004C04BA" w:rsidRPr="00413B87" w:rsidRDefault="009B1B23" w:rsidP="00E429B5">
      <w:pPr>
        <w:pStyle w:val="NoSpacing"/>
        <w:rPr>
          <w:rStyle w:val="Hyperlink"/>
          <w:rFonts w:ascii="Palatino Linotype" w:hAnsi="Palatino Linotype"/>
          <w:sz w:val="20"/>
          <w:lang w:val="en-US"/>
        </w:rPr>
      </w:pPr>
      <w:hyperlink r:id="rId557" w:history="1">
        <w:r w:rsidR="004C04BA" w:rsidRPr="00413B87">
          <w:rPr>
            <w:rStyle w:val="Hyperlink"/>
            <w:rFonts w:ascii="Palatino Linotype" w:hAnsi="Palatino Linotype"/>
            <w:sz w:val="20"/>
            <w:lang w:val="en-US"/>
          </w:rPr>
          <w:t>ASCG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DP/2014/2</w:t>
        </w:r>
      </w:hyperlink>
    </w:p>
    <w:p w:rsidR="004C04BA" w:rsidRPr="00413B87" w:rsidRDefault="009B1B23" w:rsidP="00E429B5">
      <w:pPr>
        <w:pStyle w:val="NoSpacing"/>
        <w:rPr>
          <w:rStyle w:val="Hyperlink"/>
          <w:rFonts w:ascii="Palatino Linotype" w:hAnsi="Palatino Linotype"/>
          <w:sz w:val="20"/>
          <w:lang w:val="en-US"/>
        </w:rPr>
      </w:pPr>
      <w:hyperlink r:id="rId558" w:history="1">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10</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28:</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Recommendation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postpone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Endorsement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Process</w:t>
        </w:r>
      </w:hyperlink>
    </w:p>
    <w:p w:rsidR="004C04BA" w:rsidRPr="00413B87" w:rsidRDefault="009B1B23" w:rsidP="00E429B5">
      <w:pPr>
        <w:pStyle w:val="NoSpacing"/>
        <w:rPr>
          <w:rStyle w:val="Hyperlink"/>
          <w:rFonts w:ascii="Palatino Linotype" w:hAnsi="Palatino Linotype"/>
          <w:lang w:val="en-US"/>
        </w:rPr>
      </w:pPr>
      <w:hyperlink r:id="rId559" w:history="1">
        <w:r w:rsidR="004C04BA" w:rsidRPr="00413B87">
          <w:rPr>
            <w:rStyle w:val="Hyperlink"/>
            <w:rFonts w:ascii="Palatino Linotype" w:hAnsi="Palatino Linotype"/>
            <w:sz w:val="20"/>
            <w:lang w:val="en-US"/>
          </w:rPr>
          <w:t>36th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hyperlink>
    </w:p>
    <w:p w:rsidR="004C04BA" w:rsidRPr="00413B87" w:rsidRDefault="009B1B23" w:rsidP="00E429B5">
      <w:pPr>
        <w:pStyle w:val="NoSpacing"/>
        <w:rPr>
          <w:rStyle w:val="Hyperlink"/>
          <w:rFonts w:ascii="Palatino Linotype" w:hAnsi="Palatino Linotype"/>
          <w:sz w:val="20"/>
          <w:lang w:val="en-US"/>
        </w:rPr>
      </w:pPr>
      <w:hyperlink r:id="rId560" w:history="1">
        <w:r w:rsidR="004C04BA" w:rsidRPr="00413B87">
          <w:rPr>
            <w:rStyle w:val="Hyperlink"/>
            <w:rFonts w:ascii="Palatino Linotype" w:hAnsi="Palatino Linotype"/>
            <w:sz w:val="20"/>
            <w:lang w:val="en-US"/>
          </w:rPr>
          <w:t>35th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papers</w:t>
        </w:r>
      </w:hyperlink>
    </w:p>
    <w:p w:rsidR="004C04BA" w:rsidRPr="00413B87" w:rsidRDefault="009B1B23" w:rsidP="00E429B5">
      <w:pPr>
        <w:pStyle w:val="NoSpacing"/>
        <w:rPr>
          <w:rStyle w:val="Hyperlink"/>
          <w:rFonts w:ascii="Palatino Linotype" w:hAnsi="Palatino Linotype"/>
          <w:sz w:val="20"/>
          <w:lang w:val="en-US"/>
        </w:rPr>
      </w:pPr>
      <w:hyperlink r:id="rId561" w:history="1">
        <w:r w:rsidR="004C04BA" w:rsidRPr="00413B87">
          <w:rPr>
            <w:rStyle w:val="Hyperlink"/>
            <w:rFonts w:ascii="Palatino Linotype" w:hAnsi="Palatino Linotype"/>
            <w:sz w:val="20"/>
            <w:lang w:val="en-US"/>
          </w:rPr>
          <w:t>ASCG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ED/2014/5</w:t>
        </w:r>
      </w:hyperlink>
    </w:p>
    <w:p w:rsidR="004C04BA" w:rsidRPr="00413B87" w:rsidRDefault="009B1B23" w:rsidP="00E429B5">
      <w:pPr>
        <w:pStyle w:val="NoSpacing"/>
        <w:rPr>
          <w:rStyle w:val="Hyperlink"/>
          <w:rFonts w:ascii="Palatino Linotype" w:hAnsi="Palatino Linotype"/>
          <w:sz w:val="20"/>
          <w:lang w:val="en-US"/>
        </w:rPr>
      </w:pPr>
      <w:hyperlink r:id="rId562" w:history="1">
        <w:r w:rsidR="004C04BA" w:rsidRPr="00413B87">
          <w:rPr>
            <w:rStyle w:val="Hyperlink"/>
            <w:rFonts w:ascii="Palatino Linotype" w:hAnsi="Palatino Linotype"/>
            <w:sz w:val="20"/>
            <w:lang w:val="en-US"/>
          </w:rPr>
          <w:t>ASCG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ED/2014/6</w:t>
        </w:r>
      </w:hyperlink>
    </w:p>
    <w:p w:rsidR="004C04BA" w:rsidRPr="00413B87" w:rsidRDefault="009B1B23" w:rsidP="00E429B5">
      <w:pPr>
        <w:pStyle w:val="NoSpacing"/>
        <w:rPr>
          <w:rStyle w:val="Hyperlink"/>
          <w:rFonts w:ascii="Palatino Linotype" w:hAnsi="Palatino Linotype"/>
          <w:sz w:val="20"/>
          <w:lang w:val="en-US"/>
        </w:rPr>
      </w:pPr>
      <w:hyperlink r:id="rId563" w:history="1">
        <w:r w:rsidR="004C04BA" w:rsidRPr="00413B87">
          <w:rPr>
            <w:rStyle w:val="Hyperlink"/>
            <w:rFonts w:ascii="Palatino Linotype" w:hAnsi="Palatino Linotype"/>
            <w:sz w:val="20"/>
            <w:lang w:val="en-US"/>
          </w:rPr>
          <w:t>38th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hyperlink>
    </w:p>
    <w:p w:rsidR="004C04BA" w:rsidRPr="00413B87" w:rsidRDefault="009B1B23" w:rsidP="00E429B5">
      <w:pPr>
        <w:pStyle w:val="NoSpacing"/>
        <w:rPr>
          <w:rStyle w:val="Hyperlink"/>
          <w:rFonts w:ascii="Palatino Linotype" w:hAnsi="Palatino Linotype"/>
          <w:sz w:val="20"/>
          <w:lang w:val="en-US"/>
        </w:rPr>
      </w:pPr>
      <w:hyperlink r:id="rId564" w:history="1">
        <w:r w:rsidR="004C04BA" w:rsidRPr="00413B87">
          <w:rPr>
            <w:rStyle w:val="Hyperlink"/>
            <w:rFonts w:ascii="Palatino Linotype" w:hAnsi="Palatino Linotype"/>
            <w:sz w:val="20"/>
            <w:lang w:val="en-US"/>
          </w:rPr>
          <w:t>37th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results</w:t>
        </w:r>
      </w:hyperlink>
    </w:p>
    <w:p w:rsidR="004C04BA" w:rsidRPr="00413B87" w:rsidRDefault="009B1B23" w:rsidP="00E429B5">
      <w:pPr>
        <w:pStyle w:val="NoSpacing"/>
        <w:rPr>
          <w:rStyle w:val="Hyperlink"/>
          <w:rFonts w:ascii="Palatino Linotype" w:hAnsi="Palatino Linotype"/>
          <w:sz w:val="20"/>
          <w:lang w:val="en-US"/>
        </w:rPr>
      </w:pPr>
      <w:hyperlink r:id="rId565" w:history="1">
        <w:r w:rsidR="004C04BA" w:rsidRPr="00413B87">
          <w:rPr>
            <w:rStyle w:val="Hyperlink"/>
            <w:rFonts w:ascii="Palatino Linotype" w:hAnsi="Palatino Linotype"/>
            <w:sz w:val="20"/>
            <w:lang w:val="en-US"/>
          </w:rPr>
          <w:t>37th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papers</w:t>
        </w:r>
      </w:hyperlink>
    </w:p>
    <w:p w:rsidR="004C04BA" w:rsidRPr="00413B87" w:rsidRDefault="009B1B23" w:rsidP="00E429B5">
      <w:pPr>
        <w:pStyle w:val="NoSpacing"/>
        <w:rPr>
          <w:rStyle w:val="Hyperlink"/>
          <w:rFonts w:ascii="Palatino Linotype" w:hAnsi="Palatino Linotype"/>
          <w:sz w:val="20"/>
          <w:lang w:val="en-US"/>
        </w:rPr>
      </w:pPr>
      <w:hyperlink r:id="rId566" w:history="1">
        <w:r w:rsidR="004C04BA" w:rsidRPr="00413B87">
          <w:rPr>
            <w:rStyle w:val="Hyperlink"/>
            <w:rFonts w:ascii="Palatino Linotype" w:hAnsi="Palatino Linotype"/>
            <w:sz w:val="20"/>
            <w:lang w:val="en-US"/>
          </w:rPr>
          <w:t>38th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papers</w:t>
        </w:r>
      </w:hyperlink>
    </w:p>
    <w:p w:rsidR="004C04BA" w:rsidRPr="00413B87" w:rsidRDefault="009B1B23" w:rsidP="00E429B5">
      <w:pPr>
        <w:pStyle w:val="NoSpacing"/>
        <w:rPr>
          <w:rStyle w:val="Hyperlink"/>
          <w:rFonts w:ascii="Palatino Linotype" w:hAnsi="Palatino Linotype"/>
          <w:sz w:val="20"/>
          <w:lang w:val="en-US"/>
        </w:rPr>
      </w:pPr>
      <w:hyperlink r:id="rId567" w:history="1">
        <w:r w:rsidR="004C04BA" w:rsidRPr="00413B87">
          <w:rPr>
            <w:rStyle w:val="Hyperlink"/>
            <w:rFonts w:ascii="Palatino Linotype" w:hAnsi="Palatino Linotype"/>
            <w:sz w:val="20"/>
            <w:lang w:val="en-US"/>
          </w:rPr>
          <w:t>38th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results</w:t>
        </w:r>
      </w:hyperlink>
    </w:p>
    <w:p w:rsidR="004C04BA" w:rsidRPr="00413B87" w:rsidRDefault="009B1B23" w:rsidP="00E429B5">
      <w:pPr>
        <w:pStyle w:val="NoSpacing"/>
        <w:rPr>
          <w:rStyle w:val="Hyperlink"/>
          <w:rFonts w:ascii="Palatino Linotype" w:hAnsi="Palatino Linotype"/>
          <w:lang w:val="en-US"/>
        </w:rPr>
      </w:pPr>
      <w:hyperlink r:id="rId568" w:history="1">
        <w:r w:rsidR="004C04BA" w:rsidRPr="00413B87">
          <w:rPr>
            <w:rStyle w:val="Hyperlink"/>
            <w:rFonts w:ascii="Palatino Linotype" w:hAnsi="Palatino Linotype"/>
            <w:sz w:val="20"/>
            <w:lang w:val="en-US"/>
          </w:rPr>
          <w:t>ASCG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ED/2015/1</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Dirección</w:t>
      </w:r>
      <w:r>
        <w:rPr>
          <w:lang w:val="es-CO"/>
        </w:rPr>
        <w:t xml:space="preserve"> </w:t>
      </w:r>
      <w:r w:rsidRPr="00413B87">
        <w:rPr>
          <w:lang w:val="es-CO"/>
        </w:rPr>
        <w:t>de</w:t>
      </w:r>
      <w:r>
        <w:rPr>
          <w:lang w:val="es-CO"/>
        </w:rPr>
        <w:t xml:space="preserve"> </w:t>
      </w:r>
      <w:r w:rsidRPr="00413B87">
        <w:rPr>
          <w:lang w:val="es-CO"/>
        </w:rPr>
        <w:t>Impuestos</w:t>
      </w:r>
      <w:r>
        <w:rPr>
          <w:lang w:val="es-CO"/>
        </w:rPr>
        <w:t xml:space="preserve"> </w:t>
      </w:r>
      <w:r w:rsidRPr="00413B87">
        <w:rPr>
          <w:lang w:val="es-CO"/>
        </w:rPr>
        <w:t>y</w:t>
      </w:r>
      <w:r>
        <w:rPr>
          <w:lang w:val="es-CO"/>
        </w:rPr>
        <w:t xml:space="preserve"> </w:t>
      </w:r>
      <w:r w:rsidRPr="00413B87">
        <w:rPr>
          <w:lang w:val="es-CO"/>
        </w:rPr>
        <w:t>Aduanas</w:t>
      </w:r>
      <w:r>
        <w:rPr>
          <w:lang w:val="es-CO"/>
        </w:rPr>
        <w:t xml:space="preserve"> </w:t>
      </w:r>
      <w:r w:rsidRPr="00413B87">
        <w:rPr>
          <w:lang w:val="es-CO"/>
        </w:rPr>
        <w:t>Nacionales</w:t>
      </w:r>
      <w:r>
        <w:rPr>
          <w:lang w:val="es-CO"/>
        </w:rPr>
        <w:t xml:space="preserve"> </w:t>
      </w:r>
      <w:r w:rsidRPr="00413B87">
        <w:rPr>
          <w:lang w:val="es-CO"/>
        </w:rPr>
        <w:t>(DIAN)</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569" w:history="1">
        <w:r w:rsidR="004C04BA" w:rsidRPr="00413B87">
          <w:rPr>
            <w:rStyle w:val="Hyperlink"/>
            <w:rFonts w:ascii="Palatino Linotype" w:hAnsi="Palatino Linotype"/>
            <w:sz w:val="20"/>
            <w:lang w:val="es-CO"/>
          </w:rPr>
          <w:t>Conozca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Decreto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2548</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Fonts w:ascii="Palatino Linotype" w:hAnsi="Palatino Linotype" w:cs="Arial"/>
          <w:color w:val="0070C0"/>
          <w:sz w:val="20"/>
          <w:szCs w:val="20"/>
        </w:rPr>
      </w:pPr>
      <w:hyperlink r:id="rId570" w:history="1">
        <w:r w:rsidR="004C04BA" w:rsidRPr="00413B87">
          <w:rPr>
            <w:rStyle w:val="Hyperlink"/>
            <w:rFonts w:ascii="Palatino Linotype" w:hAnsi="Palatino Linotype"/>
            <w:sz w:val="20"/>
            <w:lang w:val="es-CO"/>
          </w:rPr>
          <w:t>Concepto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016442</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Normas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Internacionales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Información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Ernst</w:t>
      </w:r>
      <w:r>
        <w:rPr>
          <w:lang w:val="en-US"/>
        </w:rPr>
        <w:t xml:space="preserve"> </w:t>
      </w:r>
      <w:r w:rsidRPr="00413B87">
        <w:rPr>
          <w:lang w:val="en-US"/>
        </w:rPr>
        <w:t>&amp;</w:t>
      </w:r>
      <w:r>
        <w:rPr>
          <w:lang w:val="en-US"/>
        </w:rPr>
        <w:t xml:space="preserve"> </w:t>
      </w:r>
      <w:r w:rsidRPr="00413B87">
        <w:rPr>
          <w:lang w:val="en-US"/>
        </w:rPr>
        <w:t>Young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71"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improves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cross-border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communication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consistency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key</w:t>
        </w:r>
      </w:hyperlink>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European</w:t>
      </w:r>
      <w:r>
        <w:rPr>
          <w:lang w:val="en-US"/>
        </w:rPr>
        <w:t xml:space="preserve"> </w:t>
      </w:r>
      <w:r w:rsidRPr="00413B87">
        <w:rPr>
          <w:lang w:val="en-US"/>
        </w:rPr>
        <w:t>Financial</w:t>
      </w:r>
      <w:r>
        <w:rPr>
          <w:lang w:val="en-US"/>
        </w:rPr>
        <w:t xml:space="preserve"> </w:t>
      </w:r>
      <w:r w:rsidRPr="00413B87">
        <w:rPr>
          <w:lang w:val="en-US"/>
        </w:rPr>
        <w:t>Reporting</w:t>
      </w:r>
      <w:r>
        <w:rPr>
          <w:lang w:val="en-US"/>
        </w:rPr>
        <w:t xml:space="preserve"> </w:t>
      </w:r>
      <w:r w:rsidRPr="00413B87">
        <w:rPr>
          <w:lang w:val="en-US"/>
        </w:rPr>
        <w:t>Advisory</w:t>
      </w:r>
      <w:r>
        <w:rPr>
          <w:lang w:val="en-US"/>
        </w:rPr>
        <w:t xml:space="preserve"> </w:t>
      </w:r>
      <w:r w:rsidRPr="00413B87">
        <w:rPr>
          <w:lang w:val="en-US"/>
        </w:rPr>
        <w:t>Group</w:t>
      </w:r>
      <w:r>
        <w:rPr>
          <w:lang w:val="en-US"/>
        </w:rPr>
        <w:t xml:space="preserve"> </w:t>
      </w:r>
      <w:r w:rsidRPr="00413B87">
        <w:rPr>
          <w:lang w:val="en-US"/>
        </w:rPr>
        <w:t>(EFRAG)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72"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tentative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decisions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relating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11</w:t>
        </w:r>
      </w:hyperlink>
    </w:p>
    <w:p w:rsidR="004C04BA" w:rsidRPr="00413B87" w:rsidRDefault="009B1B23" w:rsidP="00E429B5">
      <w:pPr>
        <w:pStyle w:val="NoSpacing"/>
        <w:rPr>
          <w:rStyle w:val="Hyperlink"/>
          <w:rFonts w:ascii="Palatino Linotype" w:hAnsi="Palatino Linotype"/>
          <w:sz w:val="20"/>
          <w:lang w:val="en-US"/>
        </w:rPr>
      </w:pPr>
      <w:hyperlink r:id="rId573"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10,</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27,</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28,</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36</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13:</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Unit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w:t>
        </w:r>
      </w:hyperlink>
    </w:p>
    <w:p w:rsidR="004C04BA" w:rsidRPr="00413B87" w:rsidRDefault="009B1B23" w:rsidP="00E429B5">
      <w:pPr>
        <w:pStyle w:val="NoSpacing"/>
        <w:rPr>
          <w:rStyle w:val="Hyperlink"/>
          <w:rFonts w:ascii="Palatino Linotype" w:hAnsi="Palatino Linotype"/>
          <w:sz w:val="20"/>
          <w:lang w:val="en-US"/>
        </w:rPr>
      </w:pPr>
      <w:hyperlink r:id="rId574"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Series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Levies: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what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would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have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changed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different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outcome?</w:t>
        </w:r>
      </w:hyperlink>
    </w:p>
    <w:p w:rsidR="004C04BA" w:rsidRPr="00413B87" w:rsidRDefault="009B1B23" w:rsidP="00E429B5">
      <w:pPr>
        <w:pStyle w:val="NoSpacing"/>
        <w:rPr>
          <w:rStyle w:val="Hyperlink"/>
          <w:rFonts w:ascii="Palatino Linotype" w:hAnsi="Palatino Linotype"/>
          <w:sz w:val="20"/>
          <w:lang w:val="en-US"/>
        </w:rPr>
      </w:pPr>
      <w:hyperlink r:id="rId575" w:history="1">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Dynamic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Risk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Management: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Portfolio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Revaluation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Approach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Macro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Hedging</w:t>
        </w:r>
      </w:hyperlink>
    </w:p>
    <w:p w:rsidR="004C04BA" w:rsidRPr="00413B87" w:rsidRDefault="009B1B23" w:rsidP="00E429B5">
      <w:pPr>
        <w:pStyle w:val="NoSpacing"/>
        <w:rPr>
          <w:rStyle w:val="Hyperlink"/>
          <w:rFonts w:ascii="Palatino Linotype" w:hAnsi="Palatino Linotype"/>
          <w:sz w:val="20"/>
          <w:lang w:val="en-US"/>
        </w:rPr>
      </w:pPr>
      <w:hyperlink r:id="rId576"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Regulation</w:t>
        </w:r>
      </w:hyperlink>
    </w:p>
    <w:p w:rsidR="004C04BA" w:rsidRPr="00413B87" w:rsidRDefault="009B1B23" w:rsidP="00E429B5">
      <w:pPr>
        <w:pStyle w:val="NoSpacing"/>
        <w:rPr>
          <w:rStyle w:val="Hyperlink"/>
          <w:rFonts w:ascii="Palatino Linotype" w:hAnsi="Palatino Linotype"/>
          <w:sz w:val="20"/>
          <w:lang w:val="en-US"/>
        </w:rPr>
      </w:pPr>
      <w:hyperlink r:id="rId577"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Recognition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Deferred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Assets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Unrealised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Losses</w:t>
        </w:r>
      </w:hyperlink>
    </w:p>
    <w:p w:rsidR="004C04BA" w:rsidRPr="00413B87" w:rsidRDefault="009B1B23" w:rsidP="00E429B5">
      <w:pPr>
        <w:pStyle w:val="NoSpacing"/>
        <w:rPr>
          <w:rStyle w:val="Hyperlink"/>
          <w:rFonts w:ascii="Palatino Linotype" w:hAnsi="Palatino Linotype"/>
          <w:sz w:val="20"/>
          <w:lang w:val="en-US"/>
        </w:rPr>
      </w:pPr>
      <w:hyperlink r:id="rId578"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summarises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responses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received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Series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'Levies: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What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would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have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changed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different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outcome?'</w:t>
        </w:r>
      </w:hyperlink>
    </w:p>
    <w:p w:rsidR="004C04BA" w:rsidRPr="00413B87" w:rsidRDefault="009B1B23" w:rsidP="00E429B5">
      <w:pPr>
        <w:pStyle w:val="NoSpacing"/>
        <w:rPr>
          <w:rStyle w:val="Hyperlink"/>
          <w:rFonts w:ascii="Palatino Linotype" w:hAnsi="Palatino Linotype"/>
          <w:sz w:val="20"/>
          <w:lang w:val="en-US"/>
        </w:rPr>
      </w:pPr>
      <w:hyperlink r:id="rId579"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Endorsement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Advice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Improvements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2012-2014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Cycle</w:t>
        </w:r>
      </w:hyperlink>
    </w:p>
    <w:p w:rsidR="004C04BA" w:rsidRPr="00413B87" w:rsidRDefault="009B1B23" w:rsidP="00E429B5">
      <w:pPr>
        <w:pStyle w:val="NoSpacing"/>
        <w:rPr>
          <w:rStyle w:val="Hyperlink"/>
          <w:rFonts w:ascii="Palatino Linotype" w:hAnsi="Palatino Linotype"/>
          <w:sz w:val="20"/>
          <w:lang w:val="en-US"/>
        </w:rPr>
      </w:pPr>
      <w:hyperlink r:id="rId580"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ED/2014/6</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hyperlink>
    </w:p>
    <w:p w:rsidR="004C04BA" w:rsidRPr="00413B87" w:rsidRDefault="009B1B23" w:rsidP="00E429B5">
      <w:pPr>
        <w:pStyle w:val="NoSpacing"/>
        <w:rPr>
          <w:rStyle w:val="Hyperlink"/>
          <w:rFonts w:ascii="Palatino Linotype" w:hAnsi="Palatino Linotype"/>
          <w:sz w:val="20"/>
          <w:lang w:val="en-US"/>
        </w:rPr>
      </w:pPr>
      <w:hyperlink r:id="rId581" w:history="1">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10</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28</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Sale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Contribution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Assets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between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Associate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Venture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Recommendation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postpone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Endorsement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Process</w:t>
        </w:r>
      </w:hyperlink>
    </w:p>
    <w:p w:rsidR="004C04BA" w:rsidRPr="00413B87" w:rsidRDefault="009B1B23" w:rsidP="00E429B5">
      <w:pPr>
        <w:pStyle w:val="NoSpacing"/>
        <w:rPr>
          <w:rStyle w:val="Hyperlink"/>
          <w:rFonts w:ascii="Palatino Linotype" w:hAnsi="Palatino Linotype"/>
          <w:sz w:val="20"/>
          <w:lang w:val="en-US"/>
        </w:rPr>
      </w:pPr>
      <w:hyperlink r:id="rId582" w:history="1">
        <w:r w:rsidR="004C04BA" w:rsidRPr="00413B87">
          <w:rPr>
            <w:rStyle w:val="Hyperlink"/>
            <w:rFonts w:ascii="Palatino Linotype" w:hAnsi="Palatino Linotype"/>
            <w:sz w:val="20"/>
            <w:lang w:val="en-US"/>
          </w:rPr>
          <w:t>Summary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EFFAS/ABAF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User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Event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Rate-regulated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Activities</w:t>
        </w:r>
      </w:hyperlink>
    </w:p>
    <w:p w:rsidR="004C04BA" w:rsidRPr="00413B87" w:rsidRDefault="009B1B23" w:rsidP="00E429B5">
      <w:pPr>
        <w:pStyle w:val="NoSpacing"/>
        <w:rPr>
          <w:rStyle w:val="Hyperlink"/>
          <w:rFonts w:ascii="Palatino Linotype" w:hAnsi="Palatino Linotype"/>
          <w:sz w:val="20"/>
          <w:lang w:val="en-US"/>
        </w:rPr>
      </w:pPr>
      <w:hyperlink r:id="rId583"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input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received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during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outreach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activities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conducted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European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users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Regulation</w:t>
        </w:r>
      </w:hyperlink>
    </w:p>
    <w:p w:rsidR="004C04BA" w:rsidRPr="00413B87" w:rsidRDefault="009B1B23" w:rsidP="00E429B5">
      <w:pPr>
        <w:pStyle w:val="NoSpacing"/>
        <w:rPr>
          <w:rStyle w:val="Hyperlink"/>
          <w:rFonts w:ascii="Palatino Linotype" w:hAnsi="Palatino Linotype"/>
          <w:sz w:val="20"/>
          <w:lang w:val="en-US"/>
        </w:rPr>
      </w:pPr>
      <w:hyperlink r:id="rId584"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Endorsement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Advice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from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Contracts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Customers</w:t>
        </w:r>
      </w:hyperlink>
    </w:p>
    <w:p w:rsidR="004C04BA" w:rsidRPr="00413B87" w:rsidRDefault="009B1B23" w:rsidP="00E429B5">
      <w:pPr>
        <w:pStyle w:val="NoSpacing"/>
        <w:rPr>
          <w:rStyle w:val="Hyperlink"/>
          <w:rFonts w:ascii="Palatino Linotype" w:hAnsi="Palatino Linotype"/>
          <w:sz w:val="20"/>
          <w:lang w:val="en-US"/>
        </w:rPr>
      </w:pPr>
      <w:hyperlink r:id="rId585"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ED/2015/1</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w:t>
        </w:r>
      </w:hyperlink>
    </w:p>
    <w:p w:rsidR="004C04BA" w:rsidRPr="00413B87" w:rsidRDefault="009B1B23" w:rsidP="00E429B5">
      <w:pPr>
        <w:pStyle w:val="NoSpacing"/>
        <w:rPr>
          <w:rStyle w:val="Hyperlink"/>
          <w:rFonts w:ascii="Palatino Linotype" w:hAnsi="Palatino Linotype"/>
          <w:sz w:val="20"/>
          <w:lang w:val="en-US"/>
        </w:rPr>
      </w:pPr>
      <w:hyperlink r:id="rId586" w:history="1">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Quoted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Subsidiaries,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Ventures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Associates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Fair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Value</w:t>
        </w:r>
      </w:hyperlink>
    </w:p>
    <w:p w:rsidR="004C04BA" w:rsidRPr="00413B87" w:rsidRDefault="009B1B23" w:rsidP="00E429B5">
      <w:pPr>
        <w:pStyle w:val="NoSpacing"/>
        <w:rPr>
          <w:rStyle w:val="Hyperlink"/>
          <w:rFonts w:ascii="Palatino Linotype" w:hAnsi="Palatino Linotype"/>
          <w:sz w:val="20"/>
          <w:lang w:val="en-US"/>
        </w:rPr>
      </w:pPr>
      <w:hyperlink r:id="rId587" w:history="1">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Share-based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Payment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Transactions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hyperlink>
    </w:p>
    <w:p w:rsidR="004C04BA" w:rsidRPr="00413B87" w:rsidRDefault="009B1B23" w:rsidP="00E429B5">
      <w:pPr>
        <w:pStyle w:val="NoSpacing"/>
        <w:rPr>
          <w:rStyle w:val="Hyperlink"/>
          <w:rFonts w:ascii="Palatino Linotype" w:hAnsi="Palatino Linotype"/>
          <w:sz w:val="20"/>
          <w:lang w:val="en-US"/>
        </w:rPr>
      </w:pPr>
      <w:hyperlink r:id="rId588"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Share-based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Payment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Transactions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hyperlink>
    </w:p>
    <w:p w:rsidR="004C04BA" w:rsidRPr="00413B87" w:rsidRDefault="009B1B23" w:rsidP="00E429B5">
      <w:pPr>
        <w:pStyle w:val="NoSpacing"/>
        <w:rPr>
          <w:rStyle w:val="Hyperlink"/>
          <w:rFonts w:ascii="Palatino Linotype" w:hAnsi="Palatino Linotype"/>
          <w:sz w:val="20"/>
          <w:lang w:val="en-US"/>
        </w:rPr>
      </w:pPr>
      <w:hyperlink r:id="rId589" w:history="1">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DP/2014/2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Regulation</w:t>
        </w:r>
      </w:hyperlink>
    </w:p>
    <w:p w:rsidR="004C04BA" w:rsidRPr="00413B87" w:rsidRDefault="009B1B23" w:rsidP="00E429B5">
      <w:pPr>
        <w:pStyle w:val="NoSpacing"/>
        <w:rPr>
          <w:rStyle w:val="Hyperlink"/>
          <w:rFonts w:ascii="Palatino Linotype" w:hAnsi="Palatino Linotype"/>
          <w:sz w:val="20"/>
          <w:lang w:val="en-US"/>
        </w:rPr>
      </w:pPr>
      <w:hyperlink r:id="rId590"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requests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endorsement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advice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Instruments</w:t>
        </w:r>
      </w:hyperlink>
    </w:p>
    <w:p w:rsidR="004C04BA" w:rsidRPr="00413B87" w:rsidRDefault="009B1B23" w:rsidP="00E429B5">
      <w:pPr>
        <w:pStyle w:val="NoSpacing"/>
        <w:rPr>
          <w:rStyle w:val="Hyperlink"/>
          <w:rFonts w:ascii="Palatino Linotype" w:hAnsi="Palatino Linotype"/>
          <w:sz w:val="20"/>
          <w:lang w:val="en-US"/>
        </w:rPr>
      </w:pPr>
      <w:hyperlink r:id="rId591"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hyperlink>
    </w:p>
    <w:p w:rsidR="004C04BA" w:rsidRPr="00413B87" w:rsidRDefault="009B1B23" w:rsidP="00E429B5">
      <w:pPr>
        <w:pStyle w:val="NoSpacing"/>
        <w:rPr>
          <w:rStyle w:val="Hyperlink"/>
          <w:rFonts w:ascii="Palatino Linotype" w:hAnsi="Palatino Linotype"/>
          <w:sz w:val="20"/>
          <w:lang w:val="en-US"/>
        </w:rPr>
      </w:pPr>
      <w:hyperlink r:id="rId592"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requests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endorsement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advice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10,</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28</w:t>
        </w:r>
      </w:hyperlink>
    </w:p>
    <w:p w:rsidR="004C04BA" w:rsidRPr="00413B87" w:rsidRDefault="009B1B23" w:rsidP="00E429B5">
      <w:pPr>
        <w:pStyle w:val="NoSpacing"/>
        <w:rPr>
          <w:rStyle w:val="Hyperlink"/>
          <w:rFonts w:ascii="Palatino Linotype" w:hAnsi="Palatino Linotype"/>
          <w:sz w:val="20"/>
          <w:lang w:val="en-US"/>
        </w:rPr>
      </w:pPr>
      <w:hyperlink r:id="rId593"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EFFAS/ABAF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Event: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Could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profit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loss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(P&amp;L)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become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more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useful?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what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role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other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comprehensive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income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(OCI)?</w:t>
        </w:r>
      </w:hyperlink>
    </w:p>
    <w:p w:rsidR="004C04BA" w:rsidRPr="00413B87" w:rsidRDefault="009B1B23" w:rsidP="00E429B5">
      <w:pPr>
        <w:pStyle w:val="NoSpacing"/>
        <w:rPr>
          <w:rStyle w:val="Hyperlink"/>
          <w:rFonts w:ascii="Palatino Linotype" w:hAnsi="Palatino Linotype"/>
          <w:lang w:val="en-US"/>
        </w:rPr>
      </w:pPr>
      <w:hyperlink r:id="rId594" w:history="1">
        <w:r w:rsidR="004C04BA" w:rsidRPr="00413B87">
          <w:rPr>
            <w:rStyle w:val="Hyperlink"/>
            <w:rFonts w:ascii="Palatino Linotype" w:hAnsi="Palatino Linotype"/>
            <w:sz w:val="20"/>
            <w:lang w:val="en-US"/>
          </w:rPr>
          <w:t>EFRAG’s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ED/2014/6</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External</w:t>
      </w:r>
      <w:r>
        <w:rPr>
          <w:lang w:val="en-US"/>
        </w:rPr>
        <w:t xml:space="preserve"> </w:t>
      </w:r>
      <w:r w:rsidRPr="00413B87">
        <w:rPr>
          <w:lang w:val="en-US"/>
        </w:rPr>
        <w:t>Reporting</w:t>
      </w:r>
      <w:r>
        <w:rPr>
          <w:lang w:val="en-US"/>
        </w:rPr>
        <w:t xml:space="preserve"> </w:t>
      </w:r>
      <w:r w:rsidRPr="00413B87">
        <w:rPr>
          <w:lang w:val="en-US"/>
        </w:rPr>
        <w:t>Board</w:t>
      </w:r>
      <w:r>
        <w:rPr>
          <w:lang w:val="en-US"/>
        </w:rPr>
        <w:t xml:space="preserve"> </w:t>
      </w:r>
      <w:r w:rsidRPr="00413B87">
        <w:rPr>
          <w:lang w:val="en-US"/>
        </w:rPr>
        <w:t>(XRB)</w:t>
      </w:r>
      <w:r>
        <w:rPr>
          <w:lang w:val="en-US"/>
        </w:rPr>
        <w:t xml:space="preserve"> </w:t>
      </w:r>
      <w:r w:rsidRPr="00413B87">
        <w:rPr>
          <w:lang w:val="en-US"/>
        </w:rPr>
        <w:t>–</w:t>
      </w:r>
      <w:r>
        <w:rPr>
          <w:lang w:val="en-US"/>
        </w:rPr>
        <w:t xml:space="preserve"> </w:t>
      </w:r>
      <w:r w:rsidRPr="00413B87">
        <w:rPr>
          <w:lang w:val="en-US"/>
        </w:rPr>
        <w:t>Nueva</w:t>
      </w:r>
      <w:r>
        <w:rPr>
          <w:lang w:val="en-US"/>
        </w:rPr>
        <w:t xml:space="preserve"> </w:t>
      </w:r>
      <w:r w:rsidRPr="00413B87">
        <w:rPr>
          <w:lang w:val="en-US"/>
        </w:rPr>
        <w:t>Zelanda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95" w:history="1">
        <w:r w:rsidR="004C04BA" w:rsidRPr="00413B87">
          <w:rPr>
            <w:rStyle w:val="Hyperlink"/>
            <w:rFonts w:ascii="Palatino Linotype" w:hAnsi="Palatino Linotype"/>
            <w:sz w:val="20"/>
            <w:lang w:val="en-US"/>
          </w:rPr>
          <w:t>ar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Seminars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p>
    <w:p w:rsidR="004C04BA" w:rsidRPr="00413B87" w:rsidRDefault="009B1B23" w:rsidP="00E429B5">
      <w:pPr>
        <w:pStyle w:val="NoSpacing"/>
        <w:rPr>
          <w:rStyle w:val="Hyperlink"/>
          <w:rFonts w:ascii="Palatino Linotype" w:hAnsi="Palatino Linotype"/>
          <w:sz w:val="20"/>
          <w:lang w:val="en-US"/>
        </w:rPr>
      </w:pPr>
      <w:hyperlink r:id="rId596" w:history="1">
        <w:r w:rsidR="004C04BA" w:rsidRPr="00413B87">
          <w:rPr>
            <w:rStyle w:val="Hyperlink"/>
            <w:rFonts w:ascii="Palatino Linotype" w:hAnsi="Palatino Linotype"/>
            <w:sz w:val="20"/>
            <w:lang w:val="en-US"/>
          </w:rPr>
          <w:t>Apr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Alan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Teixeira</w:t>
        </w:r>
      </w:hyperlink>
    </w:p>
    <w:p w:rsidR="004C04BA" w:rsidRPr="00413B87" w:rsidRDefault="009B1B23" w:rsidP="00E429B5">
      <w:pPr>
        <w:pStyle w:val="NoSpacing"/>
        <w:rPr>
          <w:rStyle w:val="Hyperlink"/>
          <w:rFonts w:ascii="Palatino Linotype" w:hAnsi="Palatino Linotype"/>
          <w:sz w:val="20"/>
          <w:lang w:val="en-US"/>
        </w:rPr>
      </w:pPr>
      <w:hyperlink r:id="rId597" w:history="1">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lastRenderedPageBreak/>
        <w:t>Federación</w:t>
      </w:r>
      <w:r>
        <w:rPr>
          <w:lang w:val="es-CO"/>
        </w:rPr>
        <w:t xml:space="preserve"> </w:t>
      </w:r>
      <w:r w:rsidRPr="00413B87">
        <w:rPr>
          <w:lang w:val="es-CO"/>
        </w:rPr>
        <w:t>Argentina</w:t>
      </w:r>
      <w:r>
        <w:rPr>
          <w:lang w:val="es-CO"/>
        </w:rPr>
        <w:t xml:space="preserve"> </w:t>
      </w:r>
      <w:r w:rsidRPr="00413B87">
        <w:rPr>
          <w:lang w:val="es-CO"/>
        </w:rPr>
        <w:t>de</w:t>
      </w:r>
      <w:r>
        <w:rPr>
          <w:lang w:val="es-CO"/>
        </w:rPr>
        <w:t xml:space="preserve"> </w:t>
      </w:r>
      <w:r w:rsidRPr="00413B87">
        <w:rPr>
          <w:lang w:val="es-CO"/>
        </w:rPr>
        <w:t>Consejos</w:t>
      </w:r>
      <w:r>
        <w:rPr>
          <w:lang w:val="es-CO"/>
        </w:rPr>
        <w:t xml:space="preserve"> </w:t>
      </w:r>
      <w:r w:rsidRPr="00413B87">
        <w:rPr>
          <w:lang w:val="es-CO"/>
        </w:rPr>
        <w:t>Profesionales</w:t>
      </w:r>
      <w:r>
        <w:rPr>
          <w:lang w:val="es-CO"/>
        </w:rPr>
        <w:t xml:space="preserve"> </w:t>
      </w:r>
      <w:r w:rsidRPr="00413B87">
        <w:rPr>
          <w:lang w:val="es-CO"/>
        </w:rPr>
        <w:t>de</w:t>
      </w:r>
      <w:r>
        <w:rPr>
          <w:lang w:val="es-CO"/>
        </w:rPr>
        <w:t xml:space="preserve"> </w:t>
      </w:r>
      <w:r w:rsidRPr="00413B87">
        <w:rPr>
          <w:lang w:val="es-CO"/>
        </w:rPr>
        <w:t>Ciencias</w:t>
      </w:r>
      <w:r>
        <w:rPr>
          <w:lang w:val="es-CO"/>
        </w:rPr>
        <w:t xml:space="preserve"> </w:t>
      </w:r>
      <w:r w:rsidRPr="00413B87">
        <w:rPr>
          <w:lang w:val="es-CO"/>
        </w:rPr>
        <w:t>Económicas</w:t>
      </w:r>
      <w:r>
        <w:rPr>
          <w:lang w:val="es-CO"/>
        </w:rPr>
        <w:t xml:space="preserve"> </w:t>
      </w:r>
      <w:r w:rsidRPr="00413B87">
        <w:rPr>
          <w:lang w:val="es-CO"/>
        </w:rPr>
        <w:t>(FACPCE)</w:t>
      </w:r>
      <w:r>
        <w:rPr>
          <w:lang w:val="es-CO"/>
        </w:rPr>
        <w:t xml:space="preserve"> </w:t>
      </w:r>
      <w:r w:rsidRPr="00413B87">
        <w:rPr>
          <w:lang w:val="es-CO"/>
        </w:rPr>
        <w:t>-</w:t>
      </w:r>
      <w:r>
        <w:rPr>
          <w:lang w:val="es-CO"/>
        </w:rPr>
        <w:t xml:space="preserve"> </w:t>
      </w:r>
      <w:r w:rsidRPr="00413B87">
        <w:rPr>
          <w:lang w:val="es-CO"/>
        </w:rPr>
        <w:t>Argentina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598" w:history="1">
        <w:r w:rsidR="004C04BA" w:rsidRPr="00413B87">
          <w:rPr>
            <w:rStyle w:val="Hyperlink"/>
            <w:rFonts w:ascii="Palatino Linotype" w:hAnsi="Palatino Linotype"/>
            <w:sz w:val="20"/>
            <w:lang w:val="es-CO"/>
          </w:rPr>
          <w:t>Circular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Adopción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Nº</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8</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consulta</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Fédération</w:t>
      </w:r>
      <w:r>
        <w:rPr>
          <w:lang w:val="en-US"/>
        </w:rPr>
        <w:t xml:space="preserve"> </w:t>
      </w:r>
      <w:r w:rsidRPr="00413B87">
        <w:rPr>
          <w:lang w:val="en-US"/>
        </w:rPr>
        <w:t>des</w:t>
      </w:r>
      <w:r>
        <w:rPr>
          <w:lang w:val="en-US"/>
        </w:rPr>
        <w:t xml:space="preserve"> </w:t>
      </w:r>
      <w:r w:rsidRPr="00413B87">
        <w:rPr>
          <w:lang w:val="en-US"/>
        </w:rPr>
        <w:t>Experts</w:t>
      </w:r>
      <w:r>
        <w:rPr>
          <w:lang w:val="en-US"/>
        </w:rPr>
        <w:t xml:space="preserve"> </w:t>
      </w:r>
      <w:r w:rsidRPr="00413B87">
        <w:rPr>
          <w:lang w:val="en-US"/>
        </w:rPr>
        <w:t>Comptables</w:t>
      </w:r>
      <w:r>
        <w:rPr>
          <w:lang w:val="en-US"/>
        </w:rPr>
        <w:t xml:space="preserve"> </w:t>
      </w:r>
      <w:r w:rsidRPr="00413B87">
        <w:rPr>
          <w:lang w:val="en-US"/>
        </w:rPr>
        <w:t>Européens</w:t>
      </w:r>
      <w:r>
        <w:rPr>
          <w:lang w:val="en-US"/>
        </w:rPr>
        <w:t xml:space="preserve"> </w:t>
      </w:r>
      <w:r w:rsidRPr="00413B87">
        <w:rPr>
          <w:lang w:val="en-US"/>
        </w:rPr>
        <w:t>(FEE)</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599" w:history="1">
        <w:r w:rsidR="004C04BA" w:rsidRPr="00413B87">
          <w:rPr>
            <w:rStyle w:val="Hyperlink"/>
            <w:rFonts w:ascii="Palatino Linotype" w:hAnsi="Palatino Linotype"/>
            <w:sz w:val="20"/>
            <w:lang w:val="en-US"/>
          </w:rPr>
          <w:t>FEE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Recognition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Deferred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Assets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Unrealised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Losses</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Financial</w:t>
      </w:r>
      <w:r>
        <w:rPr>
          <w:lang w:val="en-US"/>
        </w:rPr>
        <w:t xml:space="preserve"> </w:t>
      </w:r>
      <w:r w:rsidRPr="00413B87">
        <w:rPr>
          <w:lang w:val="en-US"/>
        </w:rPr>
        <w:t>Accounting</w:t>
      </w:r>
      <w:r>
        <w:rPr>
          <w:lang w:val="en-US"/>
        </w:rPr>
        <w:t xml:space="preserve"> </w:t>
      </w:r>
      <w:r w:rsidRPr="00413B87">
        <w:rPr>
          <w:lang w:val="en-US"/>
        </w:rPr>
        <w:t>Standards</w:t>
      </w:r>
      <w:r>
        <w:rPr>
          <w:lang w:val="en-US"/>
        </w:rPr>
        <w:t xml:space="preserve"> </w:t>
      </w:r>
      <w:r w:rsidRPr="00413B87">
        <w:rPr>
          <w:lang w:val="en-US"/>
        </w:rPr>
        <w:t>Foundation</w:t>
      </w:r>
      <w:r>
        <w:rPr>
          <w:lang w:val="en-US"/>
        </w:rPr>
        <w:t xml:space="preserve"> </w:t>
      </w:r>
      <w:r w:rsidRPr="00413B87">
        <w:rPr>
          <w:lang w:val="en-US"/>
        </w:rPr>
        <w:t>-</w:t>
      </w:r>
      <w:r>
        <w:rPr>
          <w:lang w:val="en-US"/>
        </w:rPr>
        <w:t xml:space="preserve"> </w:t>
      </w:r>
      <w:r w:rsidRPr="00413B87">
        <w:rPr>
          <w:lang w:val="en-US"/>
        </w:rPr>
        <w:t>Japón</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600" w:history="1">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Quoted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Subsidiaries,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Ventures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Associates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Fair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Value</w:t>
        </w:r>
      </w:hyperlink>
    </w:p>
    <w:p w:rsidR="004C04BA" w:rsidRPr="00413B87" w:rsidRDefault="009B1B23" w:rsidP="00E429B5">
      <w:pPr>
        <w:pStyle w:val="NoSpacing"/>
        <w:rPr>
          <w:rStyle w:val="Hyperlink"/>
          <w:rFonts w:ascii="Palatino Linotype" w:hAnsi="Palatino Linotype"/>
          <w:sz w:val="20"/>
          <w:lang w:val="en-US"/>
        </w:rPr>
      </w:pPr>
      <w:hyperlink r:id="rId601" w:history="1">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Regulation</w:t>
        </w:r>
      </w:hyperlink>
    </w:p>
    <w:p w:rsidR="004C04BA" w:rsidRPr="00413B87" w:rsidRDefault="009B1B23" w:rsidP="00E429B5">
      <w:pPr>
        <w:pStyle w:val="NoSpacing"/>
        <w:rPr>
          <w:rStyle w:val="Hyperlink"/>
          <w:rFonts w:ascii="Palatino Linotype" w:hAnsi="Palatino Linotype"/>
          <w:sz w:val="20"/>
          <w:lang w:val="en-US"/>
        </w:rPr>
      </w:pPr>
      <w:hyperlink r:id="rId602" w:history="1">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hyperlink>
    </w:p>
    <w:p w:rsidR="004C04BA" w:rsidRPr="00413B87" w:rsidRDefault="009B1B23" w:rsidP="00E429B5">
      <w:pPr>
        <w:pStyle w:val="NoSpacing"/>
        <w:rPr>
          <w:rStyle w:val="Hyperlink"/>
          <w:rFonts w:ascii="Palatino Linotype" w:hAnsi="Palatino Linotype"/>
          <w:sz w:val="20"/>
          <w:lang w:val="en-US"/>
        </w:rPr>
      </w:pPr>
      <w:hyperlink r:id="rId603" w:history="1">
        <w:r w:rsidR="004C04BA" w:rsidRPr="00413B87">
          <w:rPr>
            <w:rStyle w:val="Hyperlink"/>
            <w:rFonts w:ascii="Palatino Linotype" w:hAnsi="Palatino Linotype"/>
            <w:sz w:val="20"/>
            <w:lang w:val="en-US"/>
          </w:rPr>
          <w:t>FEI</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Daily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Featured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Article: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Latest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from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FASB/IASB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Transition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Resource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Group</w:t>
        </w:r>
      </w:hyperlink>
    </w:p>
    <w:p w:rsidR="004C04BA" w:rsidRPr="00413B87" w:rsidRDefault="009B1B23" w:rsidP="00E429B5">
      <w:pPr>
        <w:pStyle w:val="NoSpacing"/>
        <w:rPr>
          <w:rStyle w:val="Hyperlink"/>
          <w:rFonts w:ascii="Palatino Linotype" w:hAnsi="Palatino Linotype"/>
          <w:sz w:val="20"/>
          <w:lang w:val="en-US"/>
        </w:rPr>
      </w:pPr>
      <w:hyperlink r:id="rId604" w:history="1">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w:t>
        </w:r>
      </w:hyperlink>
    </w:p>
    <w:p w:rsidR="004C04BA" w:rsidRPr="00413B87" w:rsidRDefault="004C04BA" w:rsidP="00E429B5">
      <w:pPr>
        <w:pStyle w:val="NoSpacing"/>
        <w:rPr>
          <w:rStyle w:val="Hyperlink"/>
          <w:rFonts w:ascii="Palatino Linotype" w:hAnsi="Palatino Linotype"/>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Financial</w:t>
      </w:r>
      <w:r>
        <w:rPr>
          <w:lang w:val="es-CO"/>
        </w:rPr>
        <w:t xml:space="preserve"> </w:t>
      </w:r>
      <w:r w:rsidRPr="00413B87">
        <w:rPr>
          <w:lang w:val="es-CO"/>
        </w:rPr>
        <w:t>Reporting</w:t>
      </w:r>
      <w:r>
        <w:rPr>
          <w:lang w:val="es-CO"/>
        </w:rPr>
        <w:t xml:space="preserve"> </w:t>
      </w:r>
      <w:r w:rsidRPr="00413B87">
        <w:rPr>
          <w:lang w:val="es-CO"/>
        </w:rPr>
        <w:t>Council</w:t>
      </w:r>
      <w:r>
        <w:rPr>
          <w:lang w:val="es-CO"/>
        </w:rPr>
        <w:t xml:space="preserve"> </w:t>
      </w:r>
      <w:r w:rsidRPr="00413B87">
        <w:rPr>
          <w:lang w:val="es-CO"/>
        </w:rPr>
        <w:t>(FRC)</w:t>
      </w:r>
      <w:r>
        <w:rPr>
          <w:lang w:val="es-CO"/>
        </w:rPr>
        <w:t xml:space="preserve"> </w:t>
      </w:r>
      <w:r w:rsidRPr="00413B87">
        <w:rPr>
          <w:lang w:val="es-CO"/>
        </w:rPr>
        <w:t>-</w:t>
      </w:r>
      <w:r>
        <w:rPr>
          <w:lang w:val="es-CO"/>
        </w:rPr>
        <w:t xml:space="preserve"> </w:t>
      </w:r>
      <w:r w:rsidRPr="00413B87">
        <w:rPr>
          <w:lang w:val="es-CO"/>
        </w:rPr>
        <w:t>Reino</w:t>
      </w:r>
      <w:r>
        <w:rPr>
          <w:lang w:val="es-CO"/>
        </w:rPr>
        <w:t xml:space="preserve"> </w:t>
      </w:r>
      <w:r w:rsidRPr="00413B87">
        <w:rPr>
          <w:lang w:val="es-CO"/>
        </w:rPr>
        <w:t>Unido</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n-US"/>
        </w:rPr>
      </w:pPr>
      <w:hyperlink r:id="rId605"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announcement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hyperlink>
    </w:p>
    <w:p w:rsidR="004C04BA" w:rsidRPr="00413B87" w:rsidRDefault="009B1B23" w:rsidP="00E429B5">
      <w:pPr>
        <w:pStyle w:val="NoSpacing"/>
        <w:rPr>
          <w:rStyle w:val="Hyperlink"/>
          <w:rFonts w:ascii="Palatino Linotype" w:hAnsi="Palatino Linotype"/>
          <w:sz w:val="20"/>
          <w:lang w:val="en-US"/>
        </w:rPr>
      </w:pPr>
      <w:hyperlink r:id="rId606"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Analysis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Consultative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Group</w:t>
        </w:r>
      </w:hyperlink>
    </w:p>
    <w:p w:rsidR="004C04BA" w:rsidRPr="00413B87" w:rsidRDefault="009B1B23" w:rsidP="00E429B5">
      <w:pPr>
        <w:pStyle w:val="NoSpacing"/>
        <w:rPr>
          <w:rStyle w:val="Hyperlink"/>
          <w:rFonts w:ascii="Palatino Linotype" w:hAnsi="Palatino Linotype"/>
          <w:sz w:val="20"/>
          <w:lang w:val="en-US"/>
        </w:rPr>
      </w:pPr>
      <w:hyperlink r:id="rId607"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responds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hyperlink>
    </w:p>
    <w:p w:rsidR="004C04BA" w:rsidRPr="00413B87" w:rsidRDefault="009B1B23" w:rsidP="00E429B5">
      <w:pPr>
        <w:pStyle w:val="NoSpacing"/>
        <w:rPr>
          <w:rStyle w:val="Hyperlink"/>
          <w:rFonts w:ascii="Palatino Linotype" w:hAnsi="Palatino Linotype"/>
          <w:lang w:val="en-US"/>
        </w:rPr>
      </w:pPr>
      <w:hyperlink r:id="rId608" w:history="1">
        <w:r w:rsidR="004C04BA" w:rsidRPr="00413B87">
          <w:rPr>
            <w:rStyle w:val="Hyperlink"/>
            <w:rFonts w:ascii="Palatino Linotype" w:hAnsi="Palatino Linotype"/>
            <w:sz w:val="20"/>
            <w:lang w:val="en-US"/>
          </w:rPr>
          <w:t>FRC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welcomes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Conceptual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Framework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Financial</w:t>
      </w:r>
      <w:r>
        <w:rPr>
          <w:lang w:val="en-US"/>
        </w:rPr>
        <w:t xml:space="preserve"> </w:t>
      </w:r>
      <w:r w:rsidRPr="00413B87">
        <w:rPr>
          <w:lang w:val="en-US"/>
        </w:rPr>
        <w:t>Services</w:t>
      </w:r>
      <w:r>
        <w:rPr>
          <w:lang w:val="en-US"/>
        </w:rPr>
        <w:t xml:space="preserve"> </w:t>
      </w:r>
      <w:r w:rsidRPr="00413B87">
        <w:rPr>
          <w:lang w:val="en-US"/>
        </w:rPr>
        <w:t>Agency</w:t>
      </w:r>
      <w:r>
        <w:rPr>
          <w:lang w:val="en-US"/>
        </w:rPr>
        <w:t xml:space="preserve"> </w:t>
      </w:r>
      <w:r w:rsidRPr="00413B87">
        <w:rPr>
          <w:lang w:val="en-US"/>
        </w:rPr>
        <w:t>-</w:t>
      </w:r>
      <w:r>
        <w:rPr>
          <w:lang w:val="en-US"/>
        </w:rPr>
        <w:t xml:space="preserve"> </w:t>
      </w:r>
      <w:r w:rsidRPr="00413B87">
        <w:rPr>
          <w:lang w:val="en-US"/>
        </w:rPr>
        <w:t>Japón</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609" w:history="1">
        <w:r w:rsidR="004C04BA" w:rsidRPr="00413B87">
          <w:rPr>
            <w:rStyle w:val="Hyperlink"/>
            <w:rFonts w:ascii="Palatino Linotype" w:hAnsi="Palatino Linotype"/>
            <w:sz w:val="20"/>
            <w:lang w:val="en-US"/>
          </w:rPr>
          <w:t>Publication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hyperlink>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b/>
          <w:bCs/>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FocusIFRS</w:t>
      </w:r>
      <w:r>
        <w:rPr>
          <w:lang w:val="es-CO"/>
        </w:rPr>
        <w:t xml:space="preserve"> </w:t>
      </w:r>
      <w:r w:rsidRPr="00413B87">
        <w:rPr>
          <w:lang w:val="es-CO"/>
        </w:rPr>
        <w:t>-</w:t>
      </w:r>
      <w:r>
        <w:rPr>
          <w:lang w:val="es-CO"/>
        </w:rPr>
        <w:t xml:space="preserve"> </w:t>
      </w:r>
      <w:r w:rsidRPr="00413B87">
        <w:rPr>
          <w:lang w:val="es-CO"/>
        </w:rPr>
        <w:t>Francia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610" w:history="1">
        <w:r w:rsidR="004C04BA" w:rsidRPr="00413B87">
          <w:rPr>
            <w:rStyle w:val="Hyperlink"/>
            <w:rFonts w:ascii="Palatino Linotype" w:hAnsi="Palatino Linotype"/>
            <w:sz w:val="20"/>
            <w:lang w:val="es-CO"/>
          </w:rPr>
          <w:t>Réponse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l'ANC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document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l’EFRAG</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Taxes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faudrait-il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changer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pour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traitement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comptable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différent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normes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hyperlink>
    </w:p>
    <w:p w:rsidR="004C04BA" w:rsidRPr="00413B87" w:rsidRDefault="009B1B23" w:rsidP="00E429B5">
      <w:pPr>
        <w:pStyle w:val="NoSpacing"/>
        <w:rPr>
          <w:rStyle w:val="Hyperlink"/>
          <w:rFonts w:ascii="Palatino Linotype" w:hAnsi="Palatino Linotype"/>
          <w:sz w:val="20"/>
          <w:lang w:val="es-CO"/>
        </w:rPr>
      </w:pPr>
      <w:hyperlink r:id="rId611" w:history="1">
        <w:r w:rsidR="004C04BA" w:rsidRPr="00413B87">
          <w:rPr>
            <w:rStyle w:val="Hyperlink"/>
            <w:rFonts w:ascii="Palatino Linotype" w:hAnsi="Palatino Linotype"/>
            <w:sz w:val="20"/>
            <w:lang w:val="es-CO"/>
          </w:rPr>
          <w:t>Réponse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l'ANC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document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l’EFRAG</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Taxes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faudrait-il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changer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pour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traitement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comptable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différent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normes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hyperlink>
    </w:p>
    <w:p w:rsidR="004C04BA" w:rsidRPr="00413B87" w:rsidRDefault="009B1B23" w:rsidP="00E429B5">
      <w:pPr>
        <w:pStyle w:val="NoSpacing"/>
        <w:rPr>
          <w:rStyle w:val="Hyperlink"/>
          <w:rFonts w:ascii="Palatino Linotype" w:hAnsi="Palatino Linotype"/>
          <w:sz w:val="20"/>
          <w:lang w:val="es-CO"/>
        </w:rPr>
      </w:pPr>
      <w:hyperlink r:id="rId612" w:history="1">
        <w:r w:rsidR="004C04BA" w:rsidRPr="00413B87">
          <w:rPr>
            <w:rStyle w:val="Hyperlink"/>
            <w:rFonts w:ascii="Palatino Linotype" w:hAnsi="Palatino Linotype"/>
            <w:sz w:val="20"/>
            <w:lang w:val="es-CO"/>
          </w:rPr>
          <w:t>Discours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Hoogervorst,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Président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mesures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alternatives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performance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doivent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éclipser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chiffres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selon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hyperlink>
    </w:p>
    <w:p w:rsidR="004C04BA" w:rsidRPr="00413B87" w:rsidRDefault="009B1B23" w:rsidP="00E429B5">
      <w:pPr>
        <w:pStyle w:val="NoSpacing"/>
        <w:rPr>
          <w:rStyle w:val="Hyperlink"/>
          <w:rFonts w:ascii="Palatino Linotype" w:hAnsi="Palatino Linotype"/>
          <w:sz w:val="20"/>
          <w:lang w:val="es-CO"/>
        </w:rPr>
      </w:pPr>
      <w:hyperlink r:id="rId613" w:history="1">
        <w:r w:rsidR="004C04BA" w:rsidRPr="00413B87">
          <w:rPr>
            <w:rStyle w:val="Hyperlink"/>
            <w:rFonts w:ascii="Palatino Linotype" w:hAnsi="Palatino Linotype"/>
            <w:sz w:val="20"/>
            <w:lang w:val="es-CO"/>
          </w:rPr>
          <w:t>Discours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Hoogervorst,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Président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mesures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alternatives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performance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doivent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éclipser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chiffres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selon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hyperlink>
    </w:p>
    <w:p w:rsidR="004C04BA" w:rsidRPr="00413B87" w:rsidRDefault="009B1B23" w:rsidP="00E429B5">
      <w:pPr>
        <w:pStyle w:val="NoSpacing"/>
        <w:rPr>
          <w:rStyle w:val="Hyperlink"/>
          <w:rFonts w:ascii="Palatino Linotype" w:hAnsi="Palatino Linotype"/>
          <w:sz w:val="20"/>
          <w:lang w:val="en-US"/>
        </w:rPr>
      </w:pPr>
      <w:hyperlink r:id="rId614" w:history="1">
        <w:r w:rsidR="004C04BA" w:rsidRPr="00413B87">
          <w:rPr>
            <w:rStyle w:val="Hyperlink"/>
            <w:rFonts w:ascii="Palatino Linotype" w:hAnsi="Palatino Linotype"/>
            <w:sz w:val="20"/>
            <w:lang w:val="en-US"/>
          </w:rPr>
          <w:t>Plan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stratégique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du</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pour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s’engage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participer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activement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à</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l'élaboration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hyperlink>
    </w:p>
    <w:p w:rsidR="004C04BA" w:rsidRPr="00413B87" w:rsidRDefault="009B1B23" w:rsidP="00E429B5">
      <w:pPr>
        <w:pStyle w:val="NoSpacing"/>
        <w:rPr>
          <w:rStyle w:val="Hyperlink"/>
          <w:rFonts w:ascii="Palatino Linotype" w:hAnsi="Palatino Linotype"/>
          <w:sz w:val="20"/>
          <w:lang w:val="es-CO"/>
        </w:rPr>
      </w:pPr>
      <w:hyperlink r:id="rId615" w:history="1">
        <w:r w:rsidR="004C04BA" w:rsidRPr="00413B87">
          <w:rPr>
            <w:rStyle w:val="Hyperlink"/>
            <w:rFonts w:ascii="Palatino Linotype" w:hAnsi="Palatino Linotype"/>
            <w:sz w:val="20"/>
            <w:lang w:val="es-CO"/>
          </w:rPr>
          <w:t>Discours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Hoogervorst,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Président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à</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Toronto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normes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d’information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financière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pour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l’économie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mondiale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hyperlink>
    </w:p>
    <w:p w:rsidR="004C04BA" w:rsidRPr="00413B87" w:rsidRDefault="009B1B23" w:rsidP="00E429B5">
      <w:pPr>
        <w:pStyle w:val="NoSpacing"/>
        <w:rPr>
          <w:rStyle w:val="Hyperlink"/>
          <w:rFonts w:ascii="Palatino Linotype" w:hAnsi="Palatino Linotype"/>
          <w:sz w:val="20"/>
          <w:lang w:val="es-CO"/>
        </w:rPr>
      </w:pPr>
      <w:hyperlink r:id="rId616" w:history="1">
        <w:r w:rsidR="004C04BA" w:rsidRPr="00413B87">
          <w:rPr>
            <w:rStyle w:val="Hyperlink"/>
            <w:rFonts w:ascii="Palatino Linotype" w:hAnsi="Palatino Linotype"/>
            <w:sz w:val="20"/>
            <w:lang w:val="es-CO"/>
          </w:rPr>
          <w:t>Commentaires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l'ANC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projet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réponse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l’EFRAG</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concernant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l'exposé-sondage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propositions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d’amendements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à</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7</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Etats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flux</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trésoreriee</w:t>
        </w:r>
      </w:hyperlink>
    </w:p>
    <w:p w:rsidR="004C04BA" w:rsidRPr="00413B87" w:rsidRDefault="009B1B23" w:rsidP="00E429B5">
      <w:pPr>
        <w:pStyle w:val="NoSpacing"/>
        <w:rPr>
          <w:rStyle w:val="Hyperlink"/>
          <w:rFonts w:ascii="Palatino Linotype" w:hAnsi="Palatino Linotype"/>
          <w:sz w:val="20"/>
          <w:lang w:val="es-CO"/>
        </w:rPr>
      </w:pPr>
      <w:hyperlink r:id="rId617" w:history="1">
        <w:r w:rsidR="004C04BA" w:rsidRPr="00413B87">
          <w:rPr>
            <w:rStyle w:val="Hyperlink"/>
            <w:rFonts w:ascii="Palatino Linotype" w:hAnsi="Palatino Linotype"/>
            <w:sz w:val="20"/>
            <w:lang w:val="es-CO"/>
          </w:rPr>
          <w:t>Réponse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Fondation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à</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consultation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construction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d'une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Union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marchés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capitaux</w:t>
        </w:r>
      </w:hyperlink>
    </w:p>
    <w:p w:rsidR="004C04BA" w:rsidRPr="00413B87" w:rsidRDefault="009B1B23" w:rsidP="00E429B5">
      <w:pPr>
        <w:pStyle w:val="NoSpacing"/>
        <w:rPr>
          <w:rStyle w:val="Hyperlink"/>
          <w:rFonts w:ascii="Palatino Linotype" w:hAnsi="Palatino Linotype"/>
          <w:sz w:val="20"/>
          <w:lang w:val="es-CO"/>
        </w:rPr>
      </w:pPr>
      <w:hyperlink r:id="rId618" w:history="1">
        <w:r w:rsidR="004C04BA" w:rsidRPr="00413B87">
          <w:rPr>
            <w:rStyle w:val="Hyperlink"/>
            <w:rFonts w:ascii="Palatino Linotype" w:hAnsi="Palatino Linotype"/>
            <w:sz w:val="20"/>
            <w:lang w:val="es-CO"/>
          </w:rPr>
          <w:t>Lettre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commentaires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l’EFRAG</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l’exposé-sondage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Initiative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Informations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à</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fournir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(propositions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d’amendements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à</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7)</w:t>
        </w:r>
      </w:hyperlink>
      <w:r w:rsidR="004C04BA">
        <w:rPr>
          <w:rStyle w:val="Hyperlink"/>
          <w:rFonts w:ascii="Palatino Linotype" w:hAnsi="Palatino Linotype"/>
          <w:sz w:val="20"/>
          <w:lang w:val="es-CO"/>
        </w:rPr>
        <w:t xml:space="preserve"> </w:t>
      </w:r>
    </w:p>
    <w:p w:rsidR="004C04BA" w:rsidRPr="00413B87" w:rsidRDefault="009B1B23" w:rsidP="00E429B5">
      <w:pPr>
        <w:pStyle w:val="NoSpacing"/>
        <w:rPr>
          <w:rFonts w:ascii="Palatino Linotype" w:hAnsi="Palatino Linotype" w:cs="Arial"/>
          <w:color w:val="0070C0"/>
          <w:sz w:val="20"/>
          <w:szCs w:val="20"/>
        </w:rPr>
      </w:pPr>
      <w:hyperlink r:id="rId619" w:history="1">
        <w:r w:rsidR="004C04BA" w:rsidRPr="00413B87">
          <w:rPr>
            <w:rStyle w:val="Hyperlink"/>
            <w:rFonts w:ascii="Palatino Linotype" w:hAnsi="Palatino Linotype"/>
            <w:sz w:val="20"/>
            <w:lang w:val="es-CO"/>
          </w:rPr>
          <w:t>Compte-rendu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première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réunion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groupe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ressources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transition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pour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dépréciation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instruments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financiers</w:t>
        </w:r>
        <w:r w:rsidR="004C04BA">
          <w:rPr>
            <w:rStyle w:val="Hyperlink"/>
            <w:rFonts w:ascii="Palatino Linotype" w:hAnsi="Palatino Linotype"/>
            <w:sz w:val="20"/>
            <w:lang w:val="es-CO"/>
          </w:rPr>
          <w:t xml:space="preserve"> </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GAA</w:t>
      </w:r>
      <w:r>
        <w:rPr>
          <w:lang w:val="en-US"/>
        </w:rPr>
        <w:t xml:space="preserve"> </w:t>
      </w:r>
      <w:r w:rsidRPr="00413B87">
        <w:rPr>
          <w:lang w:val="en-US"/>
        </w:rPr>
        <w:t>Accounting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620" w:history="1">
        <w:r w:rsidR="004C04BA" w:rsidRPr="00413B87">
          <w:rPr>
            <w:rStyle w:val="Hyperlink"/>
            <w:rFonts w:ascii="Palatino Linotype" w:hAnsi="Palatino Linotype"/>
            <w:sz w:val="20"/>
            <w:lang w:val="en-US"/>
          </w:rPr>
          <w:t>How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South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African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Companies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Best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Prepare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Phase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II</w:t>
        </w:r>
      </w:hyperlink>
    </w:p>
    <w:p w:rsidR="004C04BA" w:rsidRPr="00413B87" w:rsidRDefault="009B1B23" w:rsidP="00E429B5">
      <w:pPr>
        <w:pStyle w:val="NoSpacing"/>
        <w:rPr>
          <w:rStyle w:val="Hyperlink"/>
          <w:rFonts w:ascii="Palatino Linotype" w:hAnsi="Palatino Linotype"/>
          <w:lang w:val="en-US"/>
        </w:rPr>
      </w:pPr>
      <w:hyperlink r:id="rId621" w:history="1">
        <w:r w:rsidR="004C04BA" w:rsidRPr="00413B87">
          <w:rPr>
            <w:rStyle w:val="Hyperlink"/>
            <w:rFonts w:ascii="Palatino Linotype" w:hAnsi="Palatino Linotype"/>
            <w:sz w:val="20"/>
            <w:lang w:val="en-US"/>
          </w:rPr>
          <w:t>Tackling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hyperlink>
    </w:p>
    <w:p w:rsidR="004C04BA" w:rsidRPr="00413B87" w:rsidRDefault="004C04BA" w:rsidP="00E429B5">
      <w:pPr>
        <w:pStyle w:val="NoSpacing"/>
        <w:rPr>
          <w:rStyle w:val="Hyperlink"/>
          <w:rFonts w:ascii="Palatino Linotype" w:hAnsi="Palatino Linotype"/>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Grupo</w:t>
      </w:r>
      <w:r>
        <w:rPr>
          <w:lang w:val="es-CO"/>
        </w:rPr>
        <w:t xml:space="preserve"> </w:t>
      </w:r>
      <w:r w:rsidRPr="00413B87">
        <w:rPr>
          <w:lang w:val="es-CO"/>
        </w:rPr>
        <w:t>Latinoamericano</w:t>
      </w:r>
      <w:r>
        <w:rPr>
          <w:lang w:val="es-CO"/>
        </w:rPr>
        <w:t xml:space="preserve"> </w:t>
      </w:r>
      <w:r w:rsidRPr="00413B87">
        <w:rPr>
          <w:lang w:val="es-CO"/>
        </w:rPr>
        <w:t>de</w:t>
      </w:r>
      <w:r>
        <w:rPr>
          <w:lang w:val="es-CO"/>
        </w:rPr>
        <w:t xml:space="preserve"> </w:t>
      </w:r>
      <w:r w:rsidRPr="00413B87">
        <w:rPr>
          <w:lang w:val="es-CO"/>
        </w:rPr>
        <w:t>emisores</w:t>
      </w:r>
      <w:r>
        <w:rPr>
          <w:lang w:val="es-CO"/>
        </w:rPr>
        <w:t xml:space="preserve"> </w:t>
      </w:r>
      <w:r w:rsidRPr="00413B87">
        <w:rPr>
          <w:lang w:val="es-CO"/>
        </w:rPr>
        <w:t>de</w:t>
      </w:r>
      <w:r>
        <w:rPr>
          <w:lang w:val="es-CO"/>
        </w:rPr>
        <w:t xml:space="preserve"> </w:t>
      </w:r>
      <w:r w:rsidRPr="00413B87">
        <w:rPr>
          <w:lang w:val="es-CO"/>
        </w:rPr>
        <w:t>Normas</w:t>
      </w:r>
      <w:r>
        <w:rPr>
          <w:lang w:val="es-CO"/>
        </w:rPr>
        <w:t xml:space="preserve"> </w:t>
      </w:r>
      <w:r w:rsidRPr="00413B87">
        <w:rPr>
          <w:lang w:val="es-CO"/>
        </w:rPr>
        <w:t>de</w:t>
      </w:r>
      <w:r>
        <w:rPr>
          <w:lang w:val="es-CO"/>
        </w:rPr>
        <w:t xml:space="preserve"> </w:t>
      </w:r>
      <w:r w:rsidRPr="00413B87">
        <w:rPr>
          <w:lang w:val="es-CO"/>
        </w:rPr>
        <w:t>Información</w:t>
      </w:r>
      <w:r>
        <w:rPr>
          <w:lang w:val="es-CO"/>
        </w:rPr>
        <w:t xml:space="preserve"> </w:t>
      </w:r>
      <w:r w:rsidRPr="00413B87">
        <w:rPr>
          <w:lang w:val="es-CO"/>
        </w:rPr>
        <w:t>Financiera</w:t>
      </w:r>
      <w:r>
        <w:rPr>
          <w:lang w:val="es-CO"/>
        </w:rPr>
        <w:t xml:space="preserve"> </w:t>
      </w:r>
      <w:r w:rsidRPr="00413B87">
        <w:rPr>
          <w:lang w:val="es-CO"/>
        </w:rPr>
        <w:t>(GLENIF)</w:t>
      </w:r>
      <w:r>
        <w:rPr>
          <w:lang w:val="es-CO"/>
        </w:rPr>
        <w:t xml:space="preserve"> </w:t>
      </w:r>
      <w:r w:rsidRPr="00413B87">
        <w:rPr>
          <w:lang w:val="es-CO"/>
        </w:rPr>
        <w:t>-</w:t>
      </w:r>
      <w:r>
        <w:rPr>
          <w:lang w:val="es-CO"/>
        </w:rPr>
        <w:t xml:space="preserve"> </w:t>
      </w:r>
      <w:r w:rsidRPr="00413B87">
        <w:rPr>
          <w:lang w:val="es-CO"/>
        </w:rPr>
        <w:t>Internacional</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sz w:val="20"/>
          <w:lang w:val="es-CO"/>
        </w:rPr>
      </w:pPr>
      <w:hyperlink r:id="rId622"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GLENIF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envió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“Reconocimiento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activos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impuestos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diferidos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pérdidas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realizadas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(Modificaciones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propuestas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12)”.</w:t>
        </w:r>
      </w:hyperlink>
    </w:p>
    <w:p w:rsidR="004C04BA" w:rsidRPr="00413B87" w:rsidRDefault="009B1B23" w:rsidP="00E429B5">
      <w:pPr>
        <w:pStyle w:val="NoSpacing"/>
        <w:rPr>
          <w:rStyle w:val="Hyperlink"/>
          <w:rFonts w:ascii="Palatino Linotype" w:hAnsi="Palatino Linotype"/>
          <w:sz w:val="20"/>
          <w:lang w:val="es-CO"/>
        </w:rPr>
      </w:pPr>
      <w:hyperlink r:id="rId623"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GLENIF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envió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“Medición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Inversiones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Cotizadas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Subsidiarias,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Negocios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Conjuntos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Asociadas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Valor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Razonable”</w:t>
        </w:r>
      </w:hyperlink>
    </w:p>
    <w:p w:rsidR="004C04BA" w:rsidRPr="00413B87" w:rsidRDefault="009B1B23" w:rsidP="00E429B5">
      <w:pPr>
        <w:pStyle w:val="NoSpacing"/>
        <w:rPr>
          <w:rStyle w:val="Hyperlink"/>
          <w:rFonts w:ascii="Palatino Linotype" w:hAnsi="Palatino Linotype"/>
          <w:sz w:val="20"/>
          <w:lang w:val="es-CO"/>
        </w:rPr>
      </w:pPr>
      <w:hyperlink r:id="rId624"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GLENIF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envió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Fundación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IFRS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respuesta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cuestionarios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revisión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ASAF</w:t>
        </w:r>
      </w:hyperlink>
    </w:p>
    <w:p w:rsidR="004C04BA" w:rsidRPr="00413B87" w:rsidRDefault="009B1B23" w:rsidP="00E429B5">
      <w:pPr>
        <w:pStyle w:val="NoSpacing"/>
        <w:rPr>
          <w:rStyle w:val="Hyperlink"/>
          <w:rFonts w:ascii="Palatino Linotype" w:hAnsi="Palatino Linotype"/>
          <w:sz w:val="20"/>
          <w:lang w:val="es-CO"/>
        </w:rPr>
      </w:pPr>
      <w:hyperlink r:id="rId625" w:history="1">
        <w:r w:rsidR="004C04BA" w:rsidRPr="00413B87">
          <w:rPr>
            <w:rStyle w:val="Hyperlink"/>
            <w:rFonts w:ascii="Palatino Linotype" w:hAnsi="Palatino Linotype"/>
            <w:sz w:val="20"/>
            <w:lang w:val="es-CO"/>
          </w:rPr>
          <w:t>Adopción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Uruguay</w:t>
        </w:r>
      </w:hyperlink>
    </w:p>
    <w:p w:rsidR="004C04BA" w:rsidRPr="00413B87" w:rsidRDefault="009B1B23" w:rsidP="00E429B5">
      <w:pPr>
        <w:pStyle w:val="NoSpacing"/>
        <w:rPr>
          <w:rStyle w:val="Hyperlink"/>
          <w:rFonts w:ascii="Palatino Linotype" w:hAnsi="Palatino Linotype"/>
          <w:sz w:val="20"/>
          <w:lang w:val="es-CO"/>
        </w:rPr>
      </w:pPr>
      <w:hyperlink r:id="rId626"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GLENIF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envió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“Clasificación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Pasivos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Propuesta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modificaciones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1”.</w:t>
        </w:r>
      </w:hyperlink>
    </w:p>
    <w:p w:rsidR="004C04BA" w:rsidRPr="00413B87" w:rsidRDefault="009B1B23" w:rsidP="00E429B5">
      <w:pPr>
        <w:pStyle w:val="NoSpacing"/>
        <w:rPr>
          <w:rStyle w:val="Hyperlink"/>
          <w:rFonts w:ascii="Palatino Linotype" w:hAnsi="Palatino Linotype"/>
          <w:lang w:val="es-CO"/>
        </w:rPr>
      </w:pPr>
      <w:hyperlink r:id="rId627" w:history="1">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GLENIF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envió</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IASB</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sus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opiniones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“ED/2014/6,</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Iniciativa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Revelaciones,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modificaciones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propuestas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NIC</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7”.</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Hong</w:t>
      </w:r>
      <w:r>
        <w:rPr>
          <w:lang w:val="en-US"/>
        </w:rPr>
        <w:t xml:space="preserve"> </w:t>
      </w:r>
      <w:r w:rsidRPr="00413B87">
        <w:rPr>
          <w:lang w:val="en-US"/>
        </w:rPr>
        <w:t>Kong</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Hong</w:t>
      </w:r>
      <w:r>
        <w:rPr>
          <w:lang w:val="en-US"/>
        </w:rPr>
        <w:t xml:space="preserve"> </w:t>
      </w:r>
      <w:r w:rsidRPr="00413B87">
        <w:rPr>
          <w:lang w:val="en-US"/>
        </w:rPr>
        <w:t>Kong</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628" w:history="1">
        <w:r w:rsidR="004C04BA" w:rsidRPr="00413B87">
          <w:rPr>
            <w:rStyle w:val="Hyperlink"/>
            <w:rFonts w:ascii="Palatino Linotype" w:hAnsi="Palatino Linotype"/>
            <w:sz w:val="20"/>
            <w:lang w:val="en-US"/>
          </w:rPr>
          <w:t>Institute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Regulation</w:t>
        </w:r>
      </w:hyperlink>
    </w:p>
    <w:p w:rsidR="004C04BA" w:rsidRPr="00413B87" w:rsidRDefault="009B1B23" w:rsidP="00E429B5">
      <w:pPr>
        <w:pStyle w:val="NoSpacing"/>
        <w:rPr>
          <w:rStyle w:val="Hyperlink"/>
          <w:rFonts w:ascii="Palatino Linotype" w:hAnsi="Palatino Linotype"/>
          <w:sz w:val="20"/>
          <w:lang w:val="en-US"/>
        </w:rPr>
      </w:pPr>
      <w:hyperlink r:id="rId629" w:history="1">
        <w:r w:rsidR="004C04BA" w:rsidRPr="00413B87">
          <w:rPr>
            <w:rStyle w:val="Hyperlink"/>
            <w:rFonts w:ascii="Palatino Linotype" w:hAnsi="Palatino Linotype"/>
            <w:sz w:val="20"/>
            <w:lang w:val="en-US"/>
          </w:rPr>
          <w:t>Institute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Quoted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Subsidiaries,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Ventures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Associates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Fair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Value</w:t>
        </w:r>
      </w:hyperlink>
    </w:p>
    <w:p w:rsidR="004C04BA" w:rsidRPr="00413B87" w:rsidRDefault="009B1B23" w:rsidP="00E429B5">
      <w:pPr>
        <w:pStyle w:val="NoSpacing"/>
        <w:rPr>
          <w:rStyle w:val="Hyperlink"/>
          <w:rFonts w:ascii="Palatino Linotype" w:hAnsi="Palatino Linotype"/>
          <w:sz w:val="20"/>
          <w:lang w:val="en-US"/>
        </w:rPr>
      </w:pPr>
      <w:hyperlink r:id="rId630" w:history="1">
        <w:r w:rsidR="004C04BA" w:rsidRPr="00413B87">
          <w:rPr>
            <w:rStyle w:val="Hyperlink"/>
            <w:rFonts w:ascii="Palatino Linotype" w:hAnsi="Palatino Linotype"/>
            <w:sz w:val="20"/>
            <w:lang w:val="en-US"/>
          </w:rPr>
          <w:t>Institute's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Chairman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from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Contracts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Customers</w:t>
        </w:r>
        <w:r w:rsidR="004C04BA">
          <w:rPr>
            <w:rStyle w:val="Hyperlink"/>
            <w:rFonts w:ascii="Palatino Linotype" w:hAnsi="Palatino Linotype"/>
            <w:sz w:val="20"/>
            <w:lang w:val="en-US"/>
          </w:rPr>
          <w:t xml:space="preserve"> </w:t>
        </w:r>
      </w:hyperlink>
    </w:p>
    <w:p w:rsidR="004C04BA" w:rsidRPr="00413B87" w:rsidRDefault="009B1B23" w:rsidP="00E429B5">
      <w:pPr>
        <w:pStyle w:val="NoSpacing"/>
        <w:rPr>
          <w:rStyle w:val="Hyperlink"/>
          <w:rFonts w:ascii="Palatino Linotype" w:hAnsi="Palatino Linotype"/>
          <w:sz w:val="20"/>
          <w:lang w:val="en-US"/>
        </w:rPr>
      </w:pPr>
      <w:hyperlink r:id="rId631" w:history="1">
        <w:r w:rsidR="004C04BA" w:rsidRPr="00413B87">
          <w:rPr>
            <w:rStyle w:val="Hyperlink"/>
            <w:rFonts w:ascii="Palatino Linotype" w:hAnsi="Palatino Linotype"/>
            <w:sz w:val="20"/>
            <w:lang w:val="en-US"/>
          </w:rPr>
          <w:t>Institute's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Chairman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from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Contracts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Customers</w:t>
        </w:r>
        <w:r w:rsidR="004C04BA">
          <w:rPr>
            <w:rStyle w:val="Hyperlink"/>
            <w:rFonts w:ascii="Palatino Linotype" w:hAnsi="Palatino Linotype"/>
            <w:sz w:val="20"/>
            <w:lang w:val="en-US"/>
          </w:rPr>
          <w:t xml:space="preserve"> </w:t>
        </w:r>
      </w:hyperlink>
    </w:p>
    <w:p w:rsidR="004C04BA" w:rsidRPr="00413B87" w:rsidRDefault="009B1B23" w:rsidP="00E429B5">
      <w:pPr>
        <w:pStyle w:val="NoSpacing"/>
        <w:rPr>
          <w:rStyle w:val="Hyperlink"/>
          <w:rFonts w:ascii="Palatino Linotype" w:hAnsi="Palatino Linotype"/>
          <w:sz w:val="20"/>
          <w:lang w:val="en-US"/>
        </w:rPr>
      </w:pPr>
      <w:hyperlink r:id="rId632" w:history="1">
        <w:r w:rsidR="004C04BA" w:rsidRPr="00413B87">
          <w:rPr>
            <w:rStyle w:val="Hyperlink"/>
            <w:rFonts w:ascii="Palatino Linotype" w:hAnsi="Palatino Linotype"/>
            <w:sz w:val="20"/>
            <w:lang w:val="en-US"/>
          </w:rPr>
          <w:t>Institute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Share-based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Payment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Transactions</w:t>
        </w:r>
      </w:hyperlink>
    </w:p>
    <w:p w:rsidR="004C04BA" w:rsidRPr="00413B87" w:rsidRDefault="009B1B23" w:rsidP="00E429B5">
      <w:pPr>
        <w:pStyle w:val="NoSpacing"/>
        <w:rPr>
          <w:rStyle w:val="Hyperlink"/>
          <w:rFonts w:ascii="Palatino Linotype" w:hAnsi="Palatino Linotype"/>
          <w:lang w:val="en-US"/>
        </w:rPr>
      </w:pPr>
      <w:hyperlink r:id="rId633" w:history="1">
        <w:r w:rsidR="004C04BA" w:rsidRPr="00413B87">
          <w:rPr>
            <w:rStyle w:val="Hyperlink"/>
            <w:rFonts w:ascii="Palatino Linotype" w:hAnsi="Palatino Linotype"/>
            <w:sz w:val="20"/>
            <w:lang w:val="en-US"/>
          </w:rPr>
          <w:t>Institute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ED/2014/6</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Initiative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7)</w:t>
        </w:r>
        <w:r w:rsidR="004C04BA">
          <w:rPr>
            <w:rStyle w:val="Hyperlink"/>
            <w:rFonts w:ascii="Palatino Linotype" w:hAnsi="Palatino Linotype"/>
            <w:sz w:val="20"/>
            <w:lang w:val="en-US"/>
          </w:rPr>
          <w:t xml:space="preserve"> </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IAS</w:t>
      </w:r>
      <w:r>
        <w:rPr>
          <w:lang w:val="en-US"/>
        </w:rPr>
        <w:t xml:space="preserve"> </w:t>
      </w:r>
      <w:r w:rsidRPr="00413B87">
        <w:rPr>
          <w:lang w:val="en-US"/>
        </w:rPr>
        <w:t>PLUS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634" w:history="1">
        <w:r w:rsidR="004C04BA" w:rsidRPr="00413B87">
          <w:rPr>
            <w:rStyle w:val="Hyperlink"/>
            <w:rFonts w:ascii="Palatino Linotype" w:hAnsi="Palatino Linotype"/>
            <w:sz w:val="20"/>
            <w:lang w:val="en-US"/>
          </w:rPr>
          <w:t>We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number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tentative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decisions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hyperlink>
    </w:p>
    <w:p w:rsidR="004C04BA" w:rsidRPr="00413B87" w:rsidRDefault="009B1B23" w:rsidP="00E429B5">
      <w:pPr>
        <w:pStyle w:val="NoSpacing"/>
        <w:rPr>
          <w:rStyle w:val="Hyperlink"/>
          <w:rFonts w:ascii="Palatino Linotype" w:hAnsi="Palatino Linotype"/>
          <w:sz w:val="20"/>
          <w:lang w:val="en-US"/>
        </w:rPr>
      </w:pPr>
      <w:hyperlink r:id="rId635" w:history="1">
        <w:r w:rsidR="004C04BA" w:rsidRPr="00413B87">
          <w:rPr>
            <w:rStyle w:val="Hyperlink"/>
            <w:rFonts w:ascii="Palatino Linotype" w:hAnsi="Palatino Linotype"/>
            <w:sz w:val="20"/>
            <w:lang w:val="en-US"/>
          </w:rPr>
          <w:t>We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regulation</w:t>
        </w:r>
      </w:hyperlink>
    </w:p>
    <w:p w:rsidR="004C04BA" w:rsidRPr="00413B87" w:rsidRDefault="009B1B23" w:rsidP="00E429B5">
      <w:pPr>
        <w:pStyle w:val="NoSpacing"/>
        <w:rPr>
          <w:rStyle w:val="Hyperlink"/>
          <w:rFonts w:ascii="Palatino Linotype" w:hAnsi="Palatino Linotype"/>
          <w:sz w:val="20"/>
          <w:lang w:val="en-US"/>
        </w:rPr>
      </w:pPr>
      <w:hyperlink r:id="rId636"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Global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Canadian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Perspective'</w:t>
        </w:r>
      </w:hyperlink>
    </w:p>
    <w:p w:rsidR="004C04BA" w:rsidRPr="00413B87" w:rsidRDefault="009B1B23" w:rsidP="00E429B5">
      <w:pPr>
        <w:pStyle w:val="NoSpacing"/>
        <w:rPr>
          <w:rStyle w:val="Hyperlink"/>
          <w:rFonts w:ascii="Palatino Linotype" w:hAnsi="Palatino Linotype"/>
          <w:sz w:val="20"/>
          <w:lang w:val="en-US"/>
        </w:rPr>
      </w:pPr>
      <w:hyperlink r:id="rId637" w:history="1">
        <w:r w:rsidR="004C04BA" w:rsidRPr="00413B87">
          <w:rPr>
            <w:rStyle w:val="Hyperlink"/>
            <w:rFonts w:ascii="Palatino Linotype" w:hAnsi="Palatino Linotype"/>
            <w:sz w:val="20"/>
            <w:lang w:val="en-US"/>
          </w:rPr>
          <w:t>We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hyperlink>
    </w:p>
    <w:p w:rsidR="004C04BA" w:rsidRPr="00413B87" w:rsidRDefault="009B1B23" w:rsidP="00E429B5">
      <w:pPr>
        <w:pStyle w:val="NoSpacing"/>
        <w:rPr>
          <w:rStyle w:val="Hyperlink"/>
          <w:rFonts w:ascii="Palatino Linotype" w:hAnsi="Palatino Linotype"/>
          <w:sz w:val="20"/>
          <w:lang w:val="en-US"/>
        </w:rPr>
      </w:pPr>
      <w:hyperlink r:id="rId638" w:history="1">
        <w:r w:rsidR="004C04BA" w:rsidRPr="00413B87">
          <w:rPr>
            <w:rStyle w:val="Hyperlink"/>
            <w:rFonts w:ascii="Palatino Linotype" w:hAnsi="Palatino Linotype"/>
            <w:sz w:val="20"/>
            <w:lang w:val="en-US"/>
          </w:rPr>
          <w:t>AOSSG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strategic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plan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makes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modifications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threat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activities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group</w:t>
        </w:r>
      </w:hyperlink>
    </w:p>
    <w:p w:rsidR="004C04BA" w:rsidRPr="00413B87" w:rsidRDefault="009B1B23" w:rsidP="00E429B5">
      <w:pPr>
        <w:pStyle w:val="NoSpacing"/>
        <w:rPr>
          <w:rStyle w:val="Hyperlink"/>
          <w:rFonts w:ascii="Palatino Linotype" w:hAnsi="Palatino Linotype"/>
          <w:sz w:val="20"/>
          <w:lang w:val="en-US"/>
        </w:rPr>
      </w:pPr>
      <w:hyperlink r:id="rId639" w:history="1">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hyperlink>
    </w:p>
    <w:p w:rsidR="004C04BA" w:rsidRPr="00413B87" w:rsidRDefault="009B1B23" w:rsidP="00E429B5">
      <w:pPr>
        <w:pStyle w:val="NoSpacing"/>
        <w:rPr>
          <w:rStyle w:val="Hyperlink"/>
          <w:rFonts w:ascii="Palatino Linotype" w:hAnsi="Palatino Linotype"/>
          <w:sz w:val="20"/>
          <w:lang w:val="en-US"/>
        </w:rPr>
      </w:pPr>
      <w:hyperlink r:id="rId640" w:history="1">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February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Advisory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Council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hyperlink>
    </w:p>
    <w:p w:rsidR="004C04BA" w:rsidRPr="00413B87" w:rsidRDefault="009B1B23" w:rsidP="00E429B5">
      <w:pPr>
        <w:pStyle w:val="NoSpacing"/>
        <w:rPr>
          <w:rStyle w:val="Hyperlink"/>
          <w:rFonts w:ascii="Palatino Linotype" w:hAnsi="Palatino Linotype"/>
          <w:sz w:val="20"/>
          <w:lang w:val="en-US"/>
        </w:rPr>
      </w:pPr>
      <w:hyperlink r:id="rId641"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recommends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without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deferral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2017</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hyperlink>
    </w:p>
    <w:p w:rsidR="004C04BA" w:rsidRPr="00413B87" w:rsidRDefault="009B1B23" w:rsidP="00E429B5">
      <w:pPr>
        <w:pStyle w:val="NoSpacing"/>
        <w:rPr>
          <w:rStyle w:val="Hyperlink"/>
          <w:rFonts w:ascii="Palatino Linotype" w:hAnsi="Palatino Linotype"/>
          <w:sz w:val="20"/>
          <w:lang w:val="en-US"/>
        </w:rPr>
      </w:pPr>
      <w:hyperlink r:id="rId642" w:history="1">
        <w:r w:rsidR="004C04BA" w:rsidRPr="00413B87">
          <w:rPr>
            <w:rStyle w:val="Hyperlink"/>
            <w:rFonts w:ascii="Palatino Linotype" w:hAnsi="Palatino Linotype"/>
            <w:sz w:val="20"/>
            <w:lang w:val="en-US"/>
          </w:rPr>
          <w:t>Latest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Interview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Trustee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issued</w:t>
        </w:r>
      </w:hyperlink>
    </w:p>
    <w:p w:rsidR="004C04BA" w:rsidRPr="00413B87" w:rsidRDefault="009B1B23" w:rsidP="00E429B5">
      <w:pPr>
        <w:pStyle w:val="NoSpacing"/>
        <w:rPr>
          <w:rStyle w:val="Hyperlink"/>
          <w:rFonts w:ascii="Palatino Linotype" w:hAnsi="Palatino Linotype"/>
          <w:sz w:val="20"/>
          <w:lang w:val="en-US"/>
        </w:rPr>
      </w:pPr>
      <w:hyperlink r:id="rId643" w:history="1">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XBRL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taxonomy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issued</w:t>
        </w:r>
      </w:hyperlink>
      <w:r w:rsidR="004C04BA">
        <w:rPr>
          <w:rStyle w:val="Hyperlink"/>
          <w:rFonts w:ascii="Palatino Linotype" w:hAnsi="Palatino Linotype"/>
          <w:sz w:val="20"/>
          <w:lang w:val="en-US"/>
        </w:rPr>
        <w:t xml:space="preserve"> </w:t>
      </w:r>
    </w:p>
    <w:p w:rsidR="004C04BA" w:rsidRPr="00413B87" w:rsidRDefault="009B1B23" w:rsidP="00E429B5">
      <w:pPr>
        <w:pStyle w:val="NoSpacing"/>
        <w:rPr>
          <w:rStyle w:val="Hyperlink"/>
          <w:rFonts w:ascii="Palatino Linotype" w:hAnsi="Palatino Linotype"/>
          <w:sz w:val="20"/>
          <w:lang w:val="en-US"/>
        </w:rPr>
      </w:pPr>
      <w:hyperlink r:id="rId644" w:history="1">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3</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(concluded)</w:t>
        </w:r>
      </w:hyperlink>
      <w:r w:rsidR="004C04BA">
        <w:rPr>
          <w:rStyle w:val="Hyperlink"/>
          <w:rFonts w:ascii="Palatino Linotype" w:hAnsi="Palatino Linotype"/>
          <w:sz w:val="20"/>
          <w:lang w:val="en-US"/>
        </w:rPr>
        <w:t xml:space="preserve"> </w:t>
      </w:r>
    </w:p>
    <w:p w:rsidR="004C04BA" w:rsidRPr="00413B87" w:rsidRDefault="009B1B23" w:rsidP="00E429B5">
      <w:pPr>
        <w:pStyle w:val="NoSpacing"/>
        <w:rPr>
          <w:rStyle w:val="Hyperlink"/>
          <w:rFonts w:ascii="Palatino Linotype" w:hAnsi="Palatino Linotype"/>
          <w:sz w:val="20"/>
          <w:lang w:val="en-US"/>
        </w:rPr>
      </w:pPr>
      <w:hyperlink r:id="rId645"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work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plan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hyperlink>
    </w:p>
    <w:p w:rsidR="004C04BA" w:rsidRPr="00413B87" w:rsidRDefault="009B1B23" w:rsidP="00E429B5">
      <w:pPr>
        <w:pStyle w:val="NoSpacing"/>
        <w:rPr>
          <w:rStyle w:val="Hyperlink"/>
          <w:rFonts w:ascii="Palatino Linotype" w:hAnsi="Palatino Linotype"/>
          <w:sz w:val="20"/>
          <w:lang w:val="en-US"/>
        </w:rPr>
      </w:pPr>
      <w:hyperlink r:id="rId646"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regarding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liabilities</w:t>
        </w:r>
      </w:hyperlink>
    </w:p>
    <w:p w:rsidR="004C04BA" w:rsidRPr="00413B87" w:rsidRDefault="009B1B23" w:rsidP="00E429B5">
      <w:pPr>
        <w:pStyle w:val="NoSpacing"/>
        <w:rPr>
          <w:rStyle w:val="Hyperlink"/>
          <w:rFonts w:ascii="Palatino Linotype" w:hAnsi="Palatino Linotype"/>
          <w:sz w:val="20"/>
          <w:lang w:val="en-US"/>
        </w:rPr>
      </w:pPr>
      <w:hyperlink r:id="rId647" w:history="1">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hyperlink>
    </w:p>
    <w:p w:rsidR="004C04BA" w:rsidRPr="00413B87" w:rsidRDefault="009B1B23" w:rsidP="00E429B5">
      <w:pPr>
        <w:pStyle w:val="NoSpacing"/>
        <w:rPr>
          <w:rStyle w:val="Hyperlink"/>
          <w:rFonts w:ascii="Palatino Linotype" w:hAnsi="Palatino Linotype"/>
          <w:sz w:val="20"/>
          <w:lang w:val="en-US"/>
        </w:rPr>
      </w:pPr>
      <w:hyperlink r:id="rId648"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Perspectives'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cash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flows</w:t>
        </w:r>
      </w:hyperlink>
    </w:p>
    <w:p w:rsidR="004C04BA" w:rsidRPr="00413B87" w:rsidRDefault="009B1B23" w:rsidP="00E429B5">
      <w:pPr>
        <w:pStyle w:val="NoSpacing"/>
        <w:rPr>
          <w:rStyle w:val="Hyperlink"/>
          <w:rFonts w:ascii="Palatino Linotype" w:hAnsi="Palatino Linotype"/>
          <w:sz w:val="20"/>
          <w:lang w:val="en-US"/>
        </w:rPr>
      </w:pPr>
      <w:hyperlink r:id="rId649" w:history="1">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w:t>
        </w:r>
      </w:hyperlink>
    </w:p>
    <w:p w:rsidR="004C04BA" w:rsidRPr="00413B87" w:rsidRDefault="009B1B23" w:rsidP="00E429B5">
      <w:pPr>
        <w:pStyle w:val="NoSpacing"/>
        <w:rPr>
          <w:rStyle w:val="Hyperlink"/>
          <w:rFonts w:ascii="Palatino Linotype" w:hAnsi="Palatino Linotype"/>
          <w:sz w:val="20"/>
          <w:lang w:val="en-US"/>
        </w:rPr>
      </w:pPr>
      <w:hyperlink r:id="rId650" w:history="1">
        <w:r w:rsidR="004C04BA" w:rsidRPr="00413B87">
          <w:rPr>
            <w:rStyle w:val="Hyperlink"/>
            <w:rFonts w:ascii="Palatino Linotype" w:hAnsi="Palatino Linotype"/>
            <w:sz w:val="20"/>
            <w:lang w:val="en-US"/>
          </w:rPr>
          <w:t>Latest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Interview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Trustee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issued</w:t>
        </w:r>
      </w:hyperlink>
    </w:p>
    <w:p w:rsidR="004C04BA" w:rsidRPr="00413B87" w:rsidRDefault="009B1B23" w:rsidP="00E429B5">
      <w:pPr>
        <w:pStyle w:val="NoSpacing"/>
        <w:rPr>
          <w:rStyle w:val="Hyperlink"/>
          <w:rFonts w:ascii="Palatino Linotype" w:hAnsi="Palatino Linotype"/>
          <w:sz w:val="20"/>
          <w:lang w:val="en-US"/>
        </w:rPr>
      </w:pPr>
      <w:hyperlink r:id="rId651"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insurance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contracts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project</w:t>
        </w:r>
      </w:hyperlink>
    </w:p>
    <w:p w:rsidR="004C04BA" w:rsidRPr="00413B87" w:rsidRDefault="009B1B23" w:rsidP="00E429B5">
      <w:pPr>
        <w:pStyle w:val="NoSpacing"/>
        <w:rPr>
          <w:rStyle w:val="Hyperlink"/>
          <w:rFonts w:ascii="Palatino Linotype" w:hAnsi="Palatino Linotype"/>
          <w:sz w:val="20"/>
          <w:lang w:val="en-US"/>
        </w:rPr>
      </w:pPr>
      <w:hyperlink r:id="rId652" w:history="1">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Japanese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companies</w:t>
        </w:r>
      </w:hyperlink>
    </w:p>
    <w:p w:rsidR="004C04BA" w:rsidRPr="00413B87" w:rsidRDefault="009B1B23" w:rsidP="00E429B5">
      <w:pPr>
        <w:pStyle w:val="NoSpacing"/>
        <w:rPr>
          <w:rStyle w:val="Hyperlink"/>
          <w:rFonts w:ascii="Palatino Linotype" w:hAnsi="Palatino Linotype"/>
          <w:sz w:val="20"/>
          <w:lang w:val="en-US"/>
        </w:rPr>
      </w:pPr>
      <w:hyperlink r:id="rId653" w:history="1">
        <w:r w:rsidR="004C04BA" w:rsidRPr="00413B87">
          <w:rPr>
            <w:rStyle w:val="Hyperlink"/>
            <w:rFonts w:ascii="Palatino Linotype" w:hAnsi="Palatino Linotype"/>
            <w:sz w:val="20"/>
            <w:lang w:val="en-US"/>
          </w:rPr>
          <w:t>Updated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global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publication</w:t>
        </w:r>
      </w:hyperlink>
    </w:p>
    <w:p w:rsidR="004C04BA" w:rsidRPr="00413B87" w:rsidRDefault="009B1B23" w:rsidP="00E429B5">
      <w:pPr>
        <w:pStyle w:val="NoSpacing"/>
        <w:rPr>
          <w:rStyle w:val="Hyperlink"/>
          <w:rFonts w:ascii="Palatino Linotype" w:hAnsi="Palatino Linotype"/>
          <w:sz w:val="20"/>
          <w:lang w:val="en-US"/>
        </w:rPr>
      </w:pPr>
      <w:hyperlink r:id="rId654" w:history="1">
        <w:r w:rsidR="004C04BA" w:rsidRPr="00413B87">
          <w:rPr>
            <w:rStyle w:val="Hyperlink"/>
            <w:rFonts w:ascii="Palatino Linotype" w:hAnsi="Palatino Linotype"/>
            <w:sz w:val="20"/>
            <w:lang w:val="en-US"/>
          </w:rPr>
          <w:t>US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aligns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presentation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debt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costs</w:t>
        </w:r>
      </w:hyperlink>
    </w:p>
    <w:p w:rsidR="004C04BA" w:rsidRPr="00413B87" w:rsidRDefault="009B1B23" w:rsidP="00E429B5">
      <w:pPr>
        <w:pStyle w:val="NoSpacing"/>
        <w:rPr>
          <w:rStyle w:val="Hyperlink"/>
          <w:rFonts w:ascii="Palatino Linotype" w:hAnsi="Palatino Linotype"/>
          <w:sz w:val="20"/>
          <w:lang w:val="en-US"/>
        </w:rPr>
      </w:pPr>
      <w:hyperlink r:id="rId655" w:history="1">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April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Trustees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hyperlink>
    </w:p>
    <w:p w:rsidR="004C04BA" w:rsidRPr="00413B87" w:rsidRDefault="009B1B23" w:rsidP="00E429B5">
      <w:pPr>
        <w:pStyle w:val="NoSpacing"/>
        <w:rPr>
          <w:rStyle w:val="Hyperlink"/>
          <w:rFonts w:ascii="Palatino Linotype" w:hAnsi="Palatino Linotype"/>
          <w:sz w:val="20"/>
          <w:lang w:val="en-US"/>
        </w:rPr>
      </w:pPr>
      <w:hyperlink r:id="rId656" w:history="1">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(concluded)</w:t>
        </w:r>
      </w:hyperlink>
    </w:p>
    <w:p w:rsidR="004C04BA" w:rsidRPr="00413B87" w:rsidRDefault="009B1B23" w:rsidP="00E429B5">
      <w:pPr>
        <w:pStyle w:val="NoSpacing"/>
        <w:rPr>
          <w:rStyle w:val="Hyperlink"/>
          <w:rFonts w:ascii="Palatino Linotype" w:hAnsi="Palatino Linotype"/>
          <w:sz w:val="20"/>
          <w:lang w:val="en-US"/>
        </w:rPr>
      </w:pPr>
      <w:hyperlink r:id="rId657" w:history="1">
        <w:r w:rsidR="004C04BA" w:rsidRPr="00413B87">
          <w:rPr>
            <w:rStyle w:val="Hyperlink"/>
            <w:rFonts w:ascii="Palatino Linotype" w:hAnsi="Palatino Linotype"/>
            <w:sz w:val="20"/>
            <w:lang w:val="en-US"/>
          </w:rPr>
          <w:t>Japan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completes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endorsement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without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modifications</w:t>
        </w:r>
      </w:hyperlink>
    </w:p>
    <w:p w:rsidR="004C04BA" w:rsidRPr="00413B87" w:rsidRDefault="009B1B23" w:rsidP="00E429B5">
      <w:pPr>
        <w:pStyle w:val="NoSpacing"/>
        <w:rPr>
          <w:rStyle w:val="Hyperlink"/>
          <w:rFonts w:ascii="Palatino Linotype" w:hAnsi="Palatino Linotype"/>
          <w:sz w:val="20"/>
          <w:lang w:val="en-US"/>
        </w:rPr>
      </w:pPr>
      <w:hyperlink r:id="rId658" w:history="1">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w:t>
        </w:r>
      </w:hyperlink>
    </w:p>
    <w:p w:rsidR="004C04BA" w:rsidRPr="00413B87" w:rsidRDefault="009B1B23" w:rsidP="00E429B5">
      <w:pPr>
        <w:pStyle w:val="NoSpacing"/>
        <w:rPr>
          <w:rStyle w:val="Hyperlink"/>
          <w:rFonts w:ascii="Palatino Linotype" w:hAnsi="Palatino Linotype"/>
          <w:sz w:val="20"/>
          <w:lang w:val="en-US"/>
        </w:rPr>
      </w:pPr>
      <w:hyperlink r:id="rId659" w:history="1">
        <w:r w:rsidR="004C04BA" w:rsidRPr="00413B87">
          <w:rPr>
            <w:rStyle w:val="Hyperlink"/>
            <w:rFonts w:ascii="Palatino Linotype" w:hAnsi="Palatino Linotype"/>
            <w:sz w:val="20"/>
            <w:lang w:val="en-US"/>
          </w:rPr>
          <w:t>Hans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Hoogervorst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speaks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about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reasons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behind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work</w:t>
        </w:r>
      </w:hyperlink>
    </w:p>
    <w:p w:rsidR="004C04BA" w:rsidRPr="00413B87" w:rsidRDefault="009B1B23" w:rsidP="00E429B5">
      <w:pPr>
        <w:pStyle w:val="NoSpacing"/>
        <w:rPr>
          <w:rStyle w:val="Hyperlink"/>
          <w:rFonts w:ascii="Palatino Linotype" w:hAnsi="Palatino Linotype"/>
          <w:sz w:val="20"/>
          <w:lang w:val="en-US"/>
        </w:rPr>
      </w:pPr>
      <w:hyperlink r:id="rId660" w:history="1">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Instruments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Guide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available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now</w:t>
        </w:r>
      </w:hyperlink>
    </w:p>
    <w:p w:rsidR="004C04BA" w:rsidRPr="00413B87" w:rsidRDefault="009B1B23" w:rsidP="00E429B5">
      <w:pPr>
        <w:pStyle w:val="NoSpacing"/>
        <w:rPr>
          <w:rStyle w:val="Hyperlink"/>
          <w:rFonts w:ascii="Palatino Linotype" w:hAnsi="Palatino Linotype"/>
          <w:sz w:val="20"/>
          <w:lang w:val="en-US"/>
        </w:rPr>
      </w:pPr>
      <w:hyperlink r:id="rId661"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Chairman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non-GAAP</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measures</w:t>
        </w:r>
      </w:hyperlink>
    </w:p>
    <w:p w:rsidR="004C04BA" w:rsidRPr="00413B87" w:rsidRDefault="009B1B23" w:rsidP="00E429B5">
      <w:pPr>
        <w:pStyle w:val="NoSpacing"/>
        <w:rPr>
          <w:rStyle w:val="Hyperlink"/>
          <w:rFonts w:ascii="Palatino Linotype" w:hAnsi="Palatino Linotype"/>
          <w:sz w:val="20"/>
          <w:lang w:val="en-US"/>
        </w:rPr>
      </w:pPr>
      <w:hyperlink r:id="rId662" w:history="1">
        <w:r w:rsidR="004C04BA" w:rsidRPr="00413B87">
          <w:rPr>
            <w:rStyle w:val="Hyperlink"/>
            <w:rFonts w:ascii="Palatino Linotype" w:hAnsi="Palatino Linotype"/>
            <w:sz w:val="20"/>
            <w:lang w:val="en-US"/>
          </w:rPr>
          <w:t>Second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series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investors</w:t>
        </w:r>
      </w:hyperlink>
    </w:p>
    <w:p w:rsidR="004C04BA" w:rsidRPr="00413B87" w:rsidRDefault="009B1B23" w:rsidP="00E429B5">
      <w:pPr>
        <w:pStyle w:val="NoSpacing"/>
        <w:rPr>
          <w:rStyle w:val="Hyperlink"/>
          <w:rFonts w:ascii="Palatino Linotype" w:hAnsi="Palatino Linotype"/>
          <w:sz w:val="20"/>
          <w:lang w:val="en-US"/>
        </w:rPr>
      </w:pPr>
      <w:hyperlink r:id="rId663"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concludes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conducive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European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good</w:t>
        </w:r>
      </w:hyperlink>
    </w:p>
    <w:p w:rsidR="004C04BA" w:rsidRPr="00413B87" w:rsidRDefault="009B1B23" w:rsidP="00E429B5">
      <w:pPr>
        <w:pStyle w:val="NoSpacing"/>
        <w:rPr>
          <w:rStyle w:val="Hyperlink"/>
          <w:rFonts w:ascii="Palatino Linotype" w:hAnsi="Palatino Linotype"/>
          <w:sz w:val="20"/>
          <w:lang w:val="en-US"/>
        </w:rPr>
      </w:pPr>
      <w:hyperlink r:id="rId664" w:history="1">
        <w:r w:rsidR="004C04BA" w:rsidRPr="00413B87">
          <w:rPr>
            <w:rStyle w:val="Hyperlink"/>
            <w:rFonts w:ascii="Palatino Linotype" w:hAnsi="Palatino Linotype"/>
            <w:sz w:val="20"/>
            <w:lang w:val="en-US"/>
          </w:rPr>
          <w:t>Seven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lessons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learned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from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EU</w:t>
        </w:r>
      </w:hyperlink>
    </w:p>
    <w:p w:rsidR="004C04BA" w:rsidRPr="00413B87" w:rsidRDefault="009B1B23" w:rsidP="00E429B5">
      <w:pPr>
        <w:pStyle w:val="NoSpacing"/>
        <w:rPr>
          <w:rStyle w:val="Hyperlink"/>
          <w:rFonts w:ascii="Palatino Linotype" w:hAnsi="Palatino Linotype"/>
          <w:sz w:val="20"/>
          <w:lang w:val="en-US"/>
        </w:rPr>
      </w:pPr>
      <w:hyperlink r:id="rId665" w:history="1">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(concluded)</w:t>
        </w:r>
      </w:hyperlink>
    </w:p>
    <w:p w:rsidR="004C04BA" w:rsidRPr="00413B87" w:rsidRDefault="009B1B23" w:rsidP="00E429B5">
      <w:pPr>
        <w:pStyle w:val="NoSpacing"/>
        <w:rPr>
          <w:rStyle w:val="Hyperlink"/>
          <w:rFonts w:ascii="Palatino Linotype" w:hAnsi="Palatino Linotype"/>
          <w:sz w:val="20"/>
          <w:lang w:val="en-US"/>
        </w:rPr>
      </w:pPr>
      <w:hyperlink r:id="rId666" w:history="1">
        <w:r w:rsidR="004C04BA" w:rsidRPr="00413B87">
          <w:rPr>
            <w:rStyle w:val="Hyperlink"/>
            <w:rFonts w:ascii="Palatino Linotype" w:hAnsi="Palatino Linotype"/>
            <w:sz w:val="20"/>
            <w:lang w:val="en-US"/>
          </w:rPr>
          <w:t>FEE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advocates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"proportionally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applying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all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companies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pan-European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funding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trading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platforms"</w:t>
        </w:r>
      </w:hyperlink>
    </w:p>
    <w:p w:rsidR="004C04BA" w:rsidRPr="00413B87" w:rsidRDefault="009B1B23" w:rsidP="00E429B5">
      <w:pPr>
        <w:pStyle w:val="NoSpacing"/>
        <w:rPr>
          <w:rStyle w:val="Hyperlink"/>
          <w:rFonts w:ascii="Palatino Linotype" w:hAnsi="Palatino Linotype"/>
          <w:sz w:val="20"/>
          <w:lang w:val="en-US"/>
        </w:rPr>
      </w:pPr>
      <w:hyperlink r:id="rId667" w:history="1">
        <w:r w:rsidR="004C04BA" w:rsidRPr="00413B87">
          <w:rPr>
            <w:rStyle w:val="Hyperlink"/>
            <w:rFonts w:ascii="Palatino Linotype" w:hAnsi="Palatino Linotype"/>
            <w:sz w:val="20"/>
            <w:lang w:val="en-US"/>
          </w:rPr>
          <w:t>Deloitte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fifth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global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banking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survey</w:t>
        </w:r>
      </w:hyperlink>
    </w:p>
    <w:p w:rsidR="004C04BA" w:rsidRPr="00413B87" w:rsidRDefault="009B1B23" w:rsidP="00E429B5">
      <w:pPr>
        <w:pStyle w:val="NoSpacing"/>
        <w:rPr>
          <w:rStyle w:val="Hyperlink"/>
          <w:rFonts w:ascii="Palatino Linotype" w:hAnsi="Palatino Linotype"/>
          <w:sz w:val="20"/>
          <w:lang w:val="en-US"/>
        </w:rPr>
      </w:pPr>
      <w:hyperlink r:id="rId668" w:history="1">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w:t>
        </w:r>
      </w:hyperlink>
    </w:p>
    <w:p w:rsidR="004C04BA" w:rsidRPr="00413B87" w:rsidRDefault="009B1B23" w:rsidP="00E429B5">
      <w:pPr>
        <w:pStyle w:val="NoSpacing"/>
        <w:rPr>
          <w:rStyle w:val="Hyperlink"/>
          <w:rFonts w:ascii="Palatino Linotype" w:hAnsi="Palatino Linotype"/>
          <w:sz w:val="20"/>
          <w:lang w:val="en-US"/>
        </w:rPr>
      </w:pPr>
      <w:hyperlink r:id="rId669" w:history="1">
        <w:r w:rsidR="004C04BA" w:rsidRPr="00413B87">
          <w:rPr>
            <w:rStyle w:val="Hyperlink"/>
            <w:rFonts w:ascii="Palatino Linotype" w:hAnsi="Palatino Linotype"/>
            <w:sz w:val="20"/>
            <w:lang w:val="en-US"/>
          </w:rPr>
          <w:t>Chief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Accountant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United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convergence</w:t>
        </w:r>
      </w:hyperlink>
    </w:p>
    <w:p w:rsidR="004C04BA" w:rsidRPr="00413B87" w:rsidRDefault="009B1B23" w:rsidP="00E429B5">
      <w:pPr>
        <w:pStyle w:val="NoSpacing"/>
        <w:rPr>
          <w:rStyle w:val="Hyperlink"/>
          <w:rFonts w:ascii="Palatino Linotype" w:hAnsi="Palatino Linotype"/>
          <w:sz w:val="20"/>
          <w:lang w:val="en-US"/>
        </w:rPr>
      </w:pPr>
      <w:hyperlink r:id="rId670" w:history="1">
        <w:r w:rsidR="004C04BA" w:rsidRPr="00413B87">
          <w:rPr>
            <w:rStyle w:val="Hyperlink"/>
            <w:rFonts w:ascii="Palatino Linotype" w:hAnsi="Palatino Linotype"/>
            <w:sz w:val="20"/>
            <w:lang w:val="en-US"/>
          </w:rPr>
          <w:t>Updated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research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reviewing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academic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research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mandatory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EU</w:t>
        </w:r>
      </w:hyperlink>
    </w:p>
    <w:p w:rsidR="004C04BA" w:rsidRPr="00413B87" w:rsidRDefault="009B1B23" w:rsidP="00E429B5">
      <w:pPr>
        <w:pStyle w:val="NoSpacing"/>
        <w:rPr>
          <w:rStyle w:val="Hyperlink"/>
          <w:rFonts w:ascii="Palatino Linotype" w:hAnsi="Palatino Linotype"/>
          <w:sz w:val="20"/>
          <w:lang w:val="en-US"/>
        </w:rPr>
      </w:pPr>
      <w:hyperlink r:id="rId671" w:history="1">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w:t>
        </w:r>
      </w:hyperlink>
    </w:p>
    <w:p w:rsidR="004C04BA" w:rsidRPr="00413B87" w:rsidRDefault="009B1B23" w:rsidP="00E429B5">
      <w:pPr>
        <w:pStyle w:val="NoSpacing"/>
        <w:rPr>
          <w:rStyle w:val="Hyperlink"/>
          <w:rFonts w:ascii="Palatino Linotype" w:hAnsi="Palatino Linotype"/>
          <w:sz w:val="20"/>
          <w:lang w:val="en-US"/>
        </w:rPr>
      </w:pPr>
      <w:hyperlink r:id="rId672" w:history="1">
        <w:r w:rsidR="004C04BA" w:rsidRPr="00413B87">
          <w:rPr>
            <w:rStyle w:val="Hyperlink"/>
            <w:rFonts w:ascii="Palatino Linotype" w:hAnsi="Palatino Linotype"/>
            <w:sz w:val="20"/>
            <w:lang w:val="en-US"/>
          </w:rPr>
          <w:t>EFRAG,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EFFAS/ABAF,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announce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joint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outreach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event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profit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loss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OCI</w:t>
        </w:r>
      </w:hyperlink>
    </w:p>
    <w:p w:rsidR="004C04BA" w:rsidRPr="00413B87" w:rsidRDefault="009B1B23" w:rsidP="00E429B5">
      <w:pPr>
        <w:pStyle w:val="NoSpacing"/>
        <w:rPr>
          <w:rStyle w:val="Hyperlink"/>
          <w:rFonts w:ascii="Palatino Linotype" w:hAnsi="Palatino Linotype"/>
          <w:sz w:val="20"/>
          <w:lang w:val="en-US"/>
        </w:rPr>
      </w:pPr>
      <w:hyperlink r:id="rId673" w:history="1">
        <w:r w:rsidR="004C04BA" w:rsidRPr="00413B87">
          <w:rPr>
            <w:rStyle w:val="Hyperlink"/>
            <w:rFonts w:ascii="Palatino Linotype" w:hAnsi="Palatino Linotype"/>
            <w:sz w:val="20"/>
            <w:lang w:val="en-US"/>
          </w:rPr>
          <w:t>April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(concluded)</w:t>
        </w:r>
      </w:hyperlink>
    </w:p>
    <w:p w:rsidR="004C04BA" w:rsidRPr="00413B87" w:rsidRDefault="009B1B23" w:rsidP="00E429B5">
      <w:pPr>
        <w:pStyle w:val="NoSpacing"/>
        <w:rPr>
          <w:rStyle w:val="Hyperlink"/>
          <w:rFonts w:ascii="Palatino Linotype" w:hAnsi="Palatino Linotype"/>
          <w:sz w:val="20"/>
          <w:lang w:val="en-US"/>
        </w:rPr>
      </w:pPr>
      <w:hyperlink r:id="rId674" w:history="1">
        <w:r w:rsidR="004C04BA" w:rsidRPr="00413B87">
          <w:rPr>
            <w:rStyle w:val="Hyperlink"/>
            <w:rFonts w:ascii="Palatino Linotype" w:hAnsi="Palatino Linotype"/>
            <w:sz w:val="20"/>
            <w:lang w:val="en-US"/>
          </w:rPr>
          <w:t>Chief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Accountant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believes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former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Chairman's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call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burying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'premature'</w:t>
        </w:r>
      </w:hyperlink>
    </w:p>
    <w:p w:rsidR="004C04BA" w:rsidRPr="00413B87" w:rsidRDefault="009B1B23" w:rsidP="00E429B5">
      <w:pPr>
        <w:pStyle w:val="NoSpacing"/>
        <w:rPr>
          <w:rStyle w:val="Hyperlink"/>
          <w:rFonts w:ascii="Palatino Linotype" w:hAnsi="Palatino Linotype"/>
          <w:sz w:val="20"/>
          <w:lang w:val="en-US"/>
        </w:rPr>
      </w:pPr>
      <w:hyperlink r:id="rId675" w:history="1">
        <w:r w:rsidR="004C04BA" w:rsidRPr="00413B87">
          <w:rPr>
            <w:rStyle w:val="Hyperlink"/>
            <w:rFonts w:ascii="Palatino Linotype" w:hAnsi="Palatino Linotype"/>
            <w:sz w:val="20"/>
            <w:lang w:val="en-US"/>
          </w:rPr>
          <w:t>We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tentative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decision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Interpretations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Committee</w:t>
        </w:r>
      </w:hyperlink>
    </w:p>
    <w:p w:rsidR="004C04BA" w:rsidRPr="00413B87" w:rsidRDefault="009B1B23" w:rsidP="00E429B5">
      <w:pPr>
        <w:pStyle w:val="NoSpacing"/>
        <w:rPr>
          <w:rStyle w:val="Hyperlink"/>
          <w:rFonts w:ascii="Palatino Linotype" w:hAnsi="Palatino Linotype"/>
          <w:sz w:val="20"/>
          <w:lang w:val="en-US"/>
        </w:rPr>
      </w:pPr>
      <w:hyperlink r:id="rId676" w:history="1">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Institut</w:t>
      </w:r>
      <w:r>
        <w:rPr>
          <w:lang w:val="en-US"/>
        </w:rPr>
        <w:t xml:space="preserve"> </w:t>
      </w:r>
      <w:r w:rsidRPr="00413B87">
        <w:rPr>
          <w:lang w:val="en-US"/>
        </w:rPr>
        <w:t>der</w:t>
      </w:r>
      <w:r>
        <w:rPr>
          <w:lang w:val="en-US"/>
        </w:rPr>
        <w:t xml:space="preserve"> </w:t>
      </w:r>
      <w:r w:rsidRPr="00413B87">
        <w:rPr>
          <w:lang w:val="en-US"/>
        </w:rPr>
        <w:t>Wirtschaftsprüfer</w:t>
      </w:r>
      <w:r>
        <w:rPr>
          <w:lang w:val="en-US"/>
        </w:rPr>
        <w:t xml:space="preserve"> </w:t>
      </w:r>
      <w:r w:rsidRPr="00413B87">
        <w:rPr>
          <w:lang w:val="en-US"/>
        </w:rPr>
        <w:t>in</w:t>
      </w:r>
      <w:r>
        <w:rPr>
          <w:lang w:val="en-US"/>
        </w:rPr>
        <w:t xml:space="preserve"> </w:t>
      </w:r>
      <w:r w:rsidRPr="00413B87">
        <w:rPr>
          <w:lang w:val="en-US"/>
        </w:rPr>
        <w:t>Deutschland</w:t>
      </w:r>
      <w:r>
        <w:rPr>
          <w:lang w:val="en-US"/>
        </w:rPr>
        <w:t xml:space="preserve"> </w:t>
      </w:r>
      <w:r w:rsidRPr="00413B87">
        <w:rPr>
          <w:lang w:val="en-US"/>
        </w:rPr>
        <w:t>e.V.</w:t>
      </w:r>
      <w:r>
        <w:rPr>
          <w:lang w:val="en-US"/>
        </w:rPr>
        <w:t xml:space="preserve"> </w:t>
      </w:r>
      <w:r w:rsidRPr="00413B87">
        <w:rPr>
          <w:lang w:val="en-US"/>
        </w:rPr>
        <w:t>-</w:t>
      </w:r>
      <w:r>
        <w:rPr>
          <w:lang w:val="en-US"/>
        </w:rPr>
        <w:t xml:space="preserve"> </w:t>
      </w:r>
      <w:r w:rsidRPr="00413B87">
        <w:rPr>
          <w:lang w:val="en-US"/>
        </w:rPr>
        <w:t>Alemania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E429B5">
      <w:pPr>
        <w:pStyle w:val="NoSpacing"/>
        <w:rPr>
          <w:rStyle w:val="Hyperlink"/>
          <w:rFonts w:ascii="Palatino Linotype" w:hAnsi="Palatino Linotype"/>
          <w:sz w:val="20"/>
          <w:lang w:val="en-US"/>
        </w:rPr>
      </w:pPr>
      <w:r w:rsidRPr="00413B87">
        <w:rPr>
          <w:rStyle w:val="Hyperlink"/>
          <w:rFonts w:ascii="Palatino Linotype" w:hAnsi="Palatino Linotype"/>
          <w:sz w:val="20"/>
          <w:lang w:val="en-US"/>
        </w:rPr>
        <w:t>IASB</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Exposure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Draft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2014/4</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"Measuring</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Quoted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Investments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Subsidiaries,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Joint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Ventures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Associates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Fair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Value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Proposed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amendments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10,</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12,</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27,</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28</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IAS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36</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and</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Illustrative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Examples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for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IFRS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13"</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IDW</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Comment</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letter</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w:t>
      </w:r>
      <w:hyperlink r:id="rId677" w:history="1">
        <w:r w:rsidRPr="00413B87">
          <w:rPr>
            <w:rStyle w:val="Hyperlink"/>
            <w:rFonts w:ascii="Palatino Linotype" w:hAnsi="Palatino Linotype"/>
            <w:sz w:val="20"/>
            <w:lang w:val="en-US"/>
          </w:rPr>
          <w:t>Download</w:t>
        </w:r>
      </w:hyperlink>
      <w:r w:rsidRPr="00413B87">
        <w:rPr>
          <w:rStyle w:val="Hyperlink"/>
          <w:rFonts w:ascii="Palatino Linotype" w:hAnsi="Palatino Linotype"/>
          <w:sz w:val="20"/>
          <w:lang w:val="en-US"/>
        </w:rPr>
        <w:t>)</w:t>
      </w:r>
    </w:p>
    <w:p w:rsidR="004C04BA" w:rsidRPr="00413B87" w:rsidRDefault="009B1B23" w:rsidP="00E429B5">
      <w:pPr>
        <w:pStyle w:val="NoSpacing"/>
        <w:rPr>
          <w:rStyle w:val="Hyperlink"/>
          <w:rFonts w:ascii="Palatino Linotype" w:hAnsi="Palatino Linotype"/>
          <w:sz w:val="20"/>
          <w:lang w:val="en-US"/>
        </w:rPr>
      </w:pPr>
      <w:hyperlink r:id="rId678" w:history="1">
        <w:r w:rsidR="004C04BA" w:rsidRPr="00413B87">
          <w:rPr>
            <w:rStyle w:val="Hyperlink"/>
            <w:rFonts w:ascii="Palatino Linotype" w:hAnsi="Palatino Linotype"/>
            <w:sz w:val="20"/>
            <w:lang w:val="en-US"/>
          </w:rPr>
          <w:t>IDW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Share-based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Payment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Transactions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hyperlink>
    </w:p>
    <w:p w:rsidR="004C04BA" w:rsidRPr="00413B87" w:rsidRDefault="009B1B23" w:rsidP="00E429B5">
      <w:pPr>
        <w:pStyle w:val="NoSpacing"/>
        <w:rPr>
          <w:rStyle w:val="Hyperlink"/>
          <w:rFonts w:ascii="Palatino Linotype" w:hAnsi="Palatino Linotype"/>
          <w:lang w:val="en-US"/>
        </w:rPr>
      </w:pPr>
      <w:hyperlink r:id="rId679" w:history="1">
        <w:r w:rsidR="004C04BA" w:rsidRPr="00413B87">
          <w:rPr>
            <w:rStyle w:val="Hyperlink"/>
            <w:rFonts w:ascii="Palatino Linotype" w:hAnsi="Palatino Linotype"/>
            <w:sz w:val="20"/>
            <w:lang w:val="en-US"/>
          </w:rPr>
          <w:t>IDW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Share-based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Payment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Transactions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w:t>
        </w:r>
      </w:hyperlink>
    </w:p>
    <w:p w:rsidR="004C04BA" w:rsidRPr="00413B87" w:rsidRDefault="004C04BA" w:rsidP="00E429B5">
      <w:pPr>
        <w:pStyle w:val="NoSpacing"/>
        <w:rPr>
          <w:rStyle w:val="Hyperlink"/>
          <w:rFonts w:ascii="Palatino Linotype" w:hAnsi="Palatino Linotype"/>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in</w:t>
      </w:r>
      <w:r>
        <w:rPr>
          <w:lang w:val="en-US"/>
        </w:rPr>
        <w:t xml:space="preserve"> </w:t>
      </w:r>
      <w:r w:rsidRPr="00413B87">
        <w:rPr>
          <w:lang w:val="en-US"/>
        </w:rPr>
        <w:t>England</w:t>
      </w:r>
      <w:r>
        <w:rPr>
          <w:lang w:val="en-US"/>
        </w:rPr>
        <w:t xml:space="preserve"> </w:t>
      </w:r>
      <w:r w:rsidRPr="00413B87">
        <w:rPr>
          <w:lang w:val="en-US"/>
        </w:rPr>
        <w:t>and</w:t>
      </w:r>
      <w:r>
        <w:rPr>
          <w:lang w:val="en-US"/>
        </w:rPr>
        <w:t xml:space="preserve"> </w:t>
      </w:r>
      <w:r w:rsidRPr="00413B87">
        <w:rPr>
          <w:lang w:val="en-US"/>
        </w:rPr>
        <w:t>Wales</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sz w:val="20"/>
          <w:lang w:val="en-US"/>
        </w:rPr>
      </w:pPr>
      <w:hyperlink r:id="rId680"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boosted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says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ICAEW</w:t>
        </w:r>
      </w:hyperlink>
    </w:p>
    <w:p w:rsidR="004C04BA" w:rsidRPr="00413B87" w:rsidRDefault="009B1B23" w:rsidP="00E429B5">
      <w:pPr>
        <w:pStyle w:val="NoSpacing"/>
        <w:rPr>
          <w:rStyle w:val="Hyperlink"/>
          <w:rFonts w:ascii="Palatino Linotype" w:hAnsi="Palatino Linotype"/>
          <w:lang w:val="en-US"/>
        </w:rPr>
      </w:pPr>
      <w:hyperlink r:id="rId681"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Scotland</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682" w:history="1">
        <w:r w:rsidR="004C04BA" w:rsidRPr="00413B87">
          <w:rPr>
            <w:rStyle w:val="Hyperlink"/>
            <w:rFonts w:ascii="Palatino Linotype" w:hAnsi="Palatino Linotype"/>
            <w:sz w:val="20"/>
            <w:lang w:val="en-US"/>
          </w:rPr>
          <w:t>Views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sought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debt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disclosure</w:t>
        </w:r>
      </w:hyperlink>
    </w:p>
    <w:p w:rsidR="004C04BA" w:rsidRPr="00413B87" w:rsidRDefault="009B1B23" w:rsidP="00E429B5">
      <w:pPr>
        <w:pStyle w:val="NoSpacing"/>
        <w:rPr>
          <w:rStyle w:val="Hyperlink"/>
          <w:rFonts w:ascii="Palatino Linotype" w:hAnsi="Palatino Linotype"/>
          <w:lang w:val="en-US"/>
        </w:rPr>
      </w:pPr>
      <w:hyperlink r:id="rId683"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exposure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draft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liabilities</w:t>
        </w:r>
      </w:hyperlink>
    </w:p>
    <w:p w:rsidR="004C04BA" w:rsidRPr="00413B87" w:rsidRDefault="009B1B23" w:rsidP="00E429B5">
      <w:pPr>
        <w:pStyle w:val="NoSpacing"/>
        <w:rPr>
          <w:rFonts w:ascii="Palatino Linotype" w:hAnsi="Palatino Linotype" w:cs="Arial"/>
          <w:color w:val="0070C0"/>
          <w:sz w:val="20"/>
          <w:szCs w:val="20"/>
          <w:lang w:val="en-US"/>
        </w:rPr>
      </w:pPr>
      <w:hyperlink r:id="rId684"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assesses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lease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refo..</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Instituto</w:t>
      </w:r>
      <w:r>
        <w:rPr>
          <w:lang w:val="es-CO"/>
        </w:rPr>
        <w:t xml:space="preserve"> </w:t>
      </w:r>
      <w:r w:rsidRPr="00413B87">
        <w:rPr>
          <w:lang w:val="es-CO"/>
        </w:rPr>
        <w:t>de</w:t>
      </w:r>
      <w:r>
        <w:rPr>
          <w:lang w:val="es-CO"/>
        </w:rPr>
        <w:t xml:space="preserve"> </w:t>
      </w:r>
      <w:r w:rsidRPr="00413B87">
        <w:rPr>
          <w:lang w:val="es-CO"/>
        </w:rPr>
        <w:t>Censores</w:t>
      </w:r>
      <w:r>
        <w:rPr>
          <w:lang w:val="es-CO"/>
        </w:rPr>
        <w:t xml:space="preserve"> </w:t>
      </w:r>
      <w:r w:rsidRPr="00413B87">
        <w:rPr>
          <w:lang w:val="es-CO"/>
        </w:rPr>
        <w:t>Jurados</w:t>
      </w:r>
      <w:r>
        <w:rPr>
          <w:lang w:val="es-CO"/>
        </w:rPr>
        <w:t xml:space="preserve"> </w:t>
      </w:r>
      <w:r w:rsidRPr="00413B87">
        <w:rPr>
          <w:lang w:val="es-CO"/>
        </w:rPr>
        <w:t>de</w:t>
      </w:r>
      <w:r>
        <w:rPr>
          <w:lang w:val="es-CO"/>
        </w:rPr>
        <w:t xml:space="preserve"> </w:t>
      </w:r>
      <w:r w:rsidRPr="00413B87">
        <w:rPr>
          <w:lang w:val="es-CO"/>
        </w:rPr>
        <w:t>Cuentas</w:t>
      </w:r>
      <w:r>
        <w:rPr>
          <w:lang w:val="es-CO"/>
        </w:rPr>
        <w:t xml:space="preserve"> </w:t>
      </w:r>
      <w:r w:rsidRPr="00413B87">
        <w:rPr>
          <w:lang w:val="es-CO"/>
        </w:rPr>
        <w:t>de</w:t>
      </w:r>
      <w:r>
        <w:rPr>
          <w:lang w:val="es-CO"/>
        </w:rPr>
        <w:t xml:space="preserve"> </w:t>
      </w:r>
      <w:r w:rsidRPr="00413B87">
        <w:rPr>
          <w:lang w:val="es-CO"/>
        </w:rPr>
        <w:t>España</w:t>
      </w:r>
      <w:r>
        <w:rPr>
          <w:lang w:val="es-CO"/>
        </w:rPr>
        <w:t xml:space="preserve"> </w:t>
      </w:r>
      <w:r w:rsidRPr="00413B87">
        <w:rPr>
          <w:lang w:val="es-CO"/>
        </w:rPr>
        <w:t>-</w:t>
      </w:r>
      <w:r>
        <w:rPr>
          <w:lang w:val="es-CO"/>
        </w:rPr>
        <w:t xml:space="preserve"> </w:t>
      </w:r>
      <w:r w:rsidRPr="00413B87">
        <w:rPr>
          <w:lang w:val="es-CO"/>
        </w:rPr>
        <w:t>España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lang w:val="en-US"/>
        </w:rPr>
      </w:pPr>
      <w:hyperlink r:id="rId685"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restores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concept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prudence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Accountancy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29-05-2015.</w:t>
        </w:r>
      </w:hyperlink>
    </w:p>
    <w:p w:rsidR="004C04BA" w:rsidRPr="00413B87" w:rsidRDefault="004C04BA" w:rsidP="00E429B5">
      <w:pPr>
        <w:pStyle w:val="NoSpacing"/>
        <w:rPr>
          <w:rFonts w:ascii="Palatino Linotype" w:hAnsi="Palatino Linotype"/>
          <w:color w:val="0070C0"/>
          <w:sz w:val="20"/>
          <w:szCs w:val="20"/>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Instituto</w:t>
      </w:r>
      <w:r>
        <w:rPr>
          <w:lang w:val="es-CO"/>
        </w:rPr>
        <w:t xml:space="preserve"> </w:t>
      </w:r>
      <w:r w:rsidRPr="00413B87">
        <w:rPr>
          <w:lang w:val="es-CO"/>
        </w:rPr>
        <w:t>Nacional</w:t>
      </w:r>
      <w:r>
        <w:rPr>
          <w:lang w:val="es-CO"/>
        </w:rPr>
        <w:t xml:space="preserve"> </w:t>
      </w:r>
      <w:r w:rsidRPr="00413B87">
        <w:rPr>
          <w:lang w:val="es-CO"/>
        </w:rPr>
        <w:t>de</w:t>
      </w:r>
      <w:r>
        <w:rPr>
          <w:lang w:val="es-CO"/>
        </w:rPr>
        <w:t xml:space="preserve"> </w:t>
      </w:r>
      <w:r w:rsidRPr="00413B87">
        <w:rPr>
          <w:lang w:val="es-CO"/>
        </w:rPr>
        <w:t>Contadores</w:t>
      </w:r>
      <w:r>
        <w:rPr>
          <w:lang w:val="es-CO"/>
        </w:rPr>
        <w:t xml:space="preserve"> </w:t>
      </w:r>
      <w:r w:rsidRPr="00413B87">
        <w:rPr>
          <w:lang w:val="es-CO"/>
        </w:rPr>
        <w:t>Públicos</w:t>
      </w:r>
      <w:r>
        <w:rPr>
          <w:lang w:val="es-CO"/>
        </w:rPr>
        <w:t xml:space="preserve"> </w:t>
      </w:r>
      <w:r w:rsidRPr="00413B87">
        <w:rPr>
          <w:lang w:val="es-CO"/>
        </w:rPr>
        <w:t>de</w:t>
      </w:r>
      <w:r>
        <w:rPr>
          <w:lang w:val="es-CO"/>
        </w:rPr>
        <w:t xml:space="preserve"> </w:t>
      </w:r>
      <w:r w:rsidRPr="00413B87">
        <w:rPr>
          <w:lang w:val="es-CO"/>
        </w:rPr>
        <w:t>Colombia</w:t>
      </w:r>
      <w:r>
        <w:rPr>
          <w:lang w:val="es-CO"/>
        </w:rPr>
        <w:t xml:space="preserve"> </w:t>
      </w:r>
      <w:r w:rsidRPr="00413B87">
        <w:rPr>
          <w:lang w:val="es-CO"/>
        </w:rPr>
        <w:t>(INCP)</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lang w:val="es-CO"/>
        </w:rPr>
      </w:pPr>
      <w:hyperlink r:id="rId686" w:history="1">
        <w:r w:rsidR="004C04BA" w:rsidRPr="00413B87">
          <w:rPr>
            <w:rStyle w:val="Hyperlink"/>
            <w:rFonts w:ascii="Palatino Linotype" w:hAnsi="Palatino Linotype"/>
            <w:sz w:val="20"/>
            <w:lang w:val="es-CO"/>
          </w:rPr>
          <w:t>Cambio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libros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oficiales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w:t>
        </w:r>
      </w:hyperlink>
    </w:p>
    <w:p w:rsidR="004C04BA" w:rsidRPr="00413B87" w:rsidRDefault="009B1B23" w:rsidP="00E429B5">
      <w:pPr>
        <w:pStyle w:val="NoSpacing"/>
        <w:rPr>
          <w:rStyle w:val="Hyperlink"/>
          <w:rFonts w:ascii="Palatino Linotype" w:hAnsi="Palatino Linotype"/>
          <w:lang w:val="es-CO"/>
        </w:rPr>
      </w:pPr>
      <w:hyperlink r:id="rId687" w:history="1">
        <w:r w:rsidR="004C04BA" w:rsidRPr="00413B87">
          <w:rPr>
            <w:rStyle w:val="Hyperlink"/>
            <w:rFonts w:ascii="Palatino Linotype" w:hAnsi="Palatino Linotype"/>
            <w:sz w:val="20"/>
            <w:lang w:val="es-CO"/>
          </w:rPr>
          <w:t>¡INAUDITO,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INCREIBLE,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ALERTA!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reforma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tributaria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echa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piso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9B1B23" w:rsidP="00E429B5">
      <w:pPr>
        <w:pStyle w:val="NoSpacing"/>
        <w:rPr>
          <w:rStyle w:val="Hyperlink"/>
          <w:rFonts w:ascii="Palatino Linotype" w:hAnsi="Palatino Linotype"/>
          <w:lang w:val="es-CO"/>
        </w:rPr>
      </w:pPr>
      <w:hyperlink r:id="rId688" w:history="1">
        <w:r w:rsidR="004C04BA" w:rsidRPr="00413B87">
          <w:rPr>
            <w:rStyle w:val="Hyperlink"/>
            <w:rFonts w:ascii="Palatino Linotype" w:hAnsi="Palatino Linotype"/>
            <w:sz w:val="20"/>
            <w:lang w:val="es-CO"/>
          </w:rPr>
          <w:t>Registro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diferencias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entre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y</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bases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fiscales</w:t>
        </w:r>
      </w:hyperlink>
    </w:p>
    <w:p w:rsidR="004C04BA" w:rsidRPr="00413B87" w:rsidRDefault="009B1B23" w:rsidP="00E429B5">
      <w:pPr>
        <w:pStyle w:val="NoSpacing"/>
        <w:rPr>
          <w:rStyle w:val="Hyperlink"/>
          <w:rFonts w:ascii="Palatino Linotype" w:hAnsi="Palatino Linotype"/>
          <w:lang w:val="es-CO"/>
        </w:rPr>
      </w:pPr>
      <w:hyperlink r:id="rId689" w:history="1">
        <w:r w:rsidR="004C04BA" w:rsidRPr="00413B87">
          <w:rPr>
            <w:rStyle w:val="Hyperlink"/>
            <w:rFonts w:ascii="Palatino Linotype" w:hAnsi="Palatino Linotype"/>
            <w:sz w:val="20"/>
            <w:lang w:val="es-CO"/>
          </w:rPr>
          <w:t>Patrimonio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contabilidad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oficial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w:t>
        </w:r>
      </w:hyperlink>
    </w:p>
    <w:p w:rsidR="004C04BA" w:rsidRPr="00413B87" w:rsidRDefault="009B1B23" w:rsidP="00E429B5">
      <w:pPr>
        <w:pStyle w:val="NoSpacing"/>
        <w:rPr>
          <w:rStyle w:val="Hyperlink"/>
          <w:rFonts w:ascii="Palatino Linotype" w:hAnsi="Palatino Linotype"/>
          <w:lang w:val="es-CO"/>
        </w:rPr>
      </w:pPr>
      <w:hyperlink r:id="rId690" w:history="1">
        <w:r w:rsidR="004C04BA" w:rsidRPr="00413B87">
          <w:rPr>
            <w:rStyle w:val="Hyperlink"/>
            <w:rFonts w:ascii="Palatino Linotype" w:hAnsi="Palatino Linotype"/>
            <w:sz w:val="20"/>
            <w:lang w:val="es-CO"/>
          </w:rPr>
          <w:t>Cambio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libros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oficiales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(II)</w:t>
        </w:r>
      </w:hyperlink>
    </w:p>
    <w:p w:rsidR="004C04BA" w:rsidRPr="00413B87" w:rsidRDefault="009B1B23" w:rsidP="00E429B5">
      <w:pPr>
        <w:pStyle w:val="NoSpacing"/>
        <w:rPr>
          <w:rStyle w:val="Hyperlink"/>
          <w:rFonts w:ascii="Palatino Linotype" w:hAnsi="Palatino Linotype"/>
          <w:lang w:val="es-CO"/>
        </w:rPr>
      </w:pPr>
      <w:hyperlink r:id="rId691" w:history="1">
        <w:r w:rsidR="004C04BA" w:rsidRPr="00413B87">
          <w:rPr>
            <w:rStyle w:val="Hyperlink"/>
            <w:rFonts w:ascii="Palatino Linotype" w:hAnsi="Palatino Linotype"/>
            <w:sz w:val="20"/>
            <w:lang w:val="es-CO"/>
          </w:rPr>
          <w:t>Patrimonio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bajo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contabilidad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oficial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(II)</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International</w:t>
      </w:r>
      <w:r>
        <w:rPr>
          <w:lang w:val="en-US"/>
        </w:rPr>
        <w:t xml:space="preserve"> </w:t>
      </w:r>
      <w:r w:rsidRPr="00413B87">
        <w:rPr>
          <w:lang w:val="en-US"/>
        </w:rPr>
        <w:t>Accounting</w:t>
      </w:r>
      <w:r>
        <w:rPr>
          <w:lang w:val="en-US"/>
        </w:rPr>
        <w:t xml:space="preserve"> </w:t>
      </w:r>
      <w:r w:rsidRPr="00413B87">
        <w:rPr>
          <w:lang w:val="en-US"/>
        </w:rPr>
        <w:t>Standards</w:t>
      </w:r>
      <w:r>
        <w:rPr>
          <w:lang w:val="en-US"/>
        </w:rPr>
        <w:t xml:space="preserve"> </w:t>
      </w:r>
      <w:r w:rsidRPr="00413B87">
        <w:rPr>
          <w:lang w:val="en-US"/>
        </w:rPr>
        <w:t>Board</w:t>
      </w:r>
      <w:r>
        <w:rPr>
          <w:lang w:val="en-US"/>
        </w:rPr>
        <w:t xml:space="preserve"> </w:t>
      </w:r>
      <w:r w:rsidRPr="00413B87">
        <w:rPr>
          <w:lang w:val="en-US"/>
        </w:rPr>
        <w:t>(IASB)</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692" w:history="1">
        <w:r w:rsidR="004C04BA" w:rsidRPr="00413B87">
          <w:rPr>
            <w:rStyle w:val="Hyperlink"/>
            <w:rFonts w:ascii="Palatino Linotype" w:hAnsi="Palatino Linotype"/>
            <w:sz w:val="20"/>
            <w:lang w:val="en-US"/>
          </w:rPr>
          <w:t>December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p>
    <w:p w:rsidR="004C04BA" w:rsidRPr="00413B87" w:rsidRDefault="009B1B23" w:rsidP="00E429B5">
      <w:pPr>
        <w:pStyle w:val="NoSpacing"/>
        <w:rPr>
          <w:rStyle w:val="Hyperlink"/>
          <w:rFonts w:ascii="Palatino Linotype" w:hAnsi="Palatino Linotype"/>
          <w:lang w:val="en-US"/>
        </w:rPr>
      </w:pPr>
      <w:hyperlink r:id="rId693" w:history="1">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Interim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Release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3</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Taxonomy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p>
    <w:p w:rsidR="004C04BA" w:rsidRPr="00413B87" w:rsidRDefault="009B1B23" w:rsidP="00E429B5">
      <w:pPr>
        <w:pStyle w:val="NoSpacing"/>
        <w:rPr>
          <w:rStyle w:val="Hyperlink"/>
          <w:rFonts w:ascii="Palatino Linotype" w:hAnsi="Palatino Linotype"/>
          <w:lang w:val="en-US"/>
        </w:rPr>
      </w:pPr>
      <w:hyperlink r:id="rId694" w:history="1">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available</w:t>
        </w:r>
      </w:hyperlink>
    </w:p>
    <w:p w:rsidR="004C04BA" w:rsidRPr="00413B87" w:rsidRDefault="009B1B23" w:rsidP="00E429B5">
      <w:pPr>
        <w:pStyle w:val="NoSpacing"/>
        <w:rPr>
          <w:rStyle w:val="Hyperlink"/>
          <w:rFonts w:ascii="Palatino Linotype" w:hAnsi="Palatino Linotype"/>
          <w:lang w:val="en-US"/>
        </w:rPr>
      </w:pPr>
      <w:hyperlink r:id="rId695" w:history="1">
        <w:r w:rsidR="004C04BA" w:rsidRPr="00413B87">
          <w:rPr>
            <w:rStyle w:val="Hyperlink"/>
            <w:rFonts w:ascii="Palatino Linotype" w:hAnsi="Palatino Linotype"/>
            <w:sz w:val="20"/>
            <w:lang w:val="en-US"/>
          </w:rPr>
          <w:t>January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have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been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hyperlink>
    </w:p>
    <w:p w:rsidR="004C04BA" w:rsidRPr="00413B87" w:rsidRDefault="009B1B23" w:rsidP="00E429B5">
      <w:pPr>
        <w:pStyle w:val="NoSpacing"/>
        <w:rPr>
          <w:rStyle w:val="Hyperlink"/>
          <w:rFonts w:ascii="Palatino Linotype" w:hAnsi="Palatino Linotype"/>
          <w:lang w:val="en-US"/>
        </w:rPr>
      </w:pPr>
      <w:hyperlink r:id="rId696" w:history="1">
        <w:r w:rsidR="004C04BA" w:rsidRPr="00413B87">
          <w:rPr>
            <w:rStyle w:val="Hyperlink"/>
            <w:rFonts w:ascii="Palatino Linotype" w:hAnsi="Palatino Linotype"/>
            <w:sz w:val="20"/>
            <w:lang w:val="en-US"/>
          </w:rPr>
          <w:t>December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p>
    <w:p w:rsidR="004C04BA" w:rsidRPr="00413B87" w:rsidRDefault="009B1B23" w:rsidP="00E429B5">
      <w:pPr>
        <w:pStyle w:val="NoSpacing"/>
        <w:rPr>
          <w:rStyle w:val="Hyperlink"/>
          <w:rFonts w:ascii="Palatino Linotype" w:hAnsi="Palatino Linotype"/>
          <w:lang w:val="en-US"/>
        </w:rPr>
      </w:pPr>
      <w:hyperlink r:id="rId697" w:history="1">
        <w:r w:rsidR="004C04BA" w:rsidRPr="00413B87">
          <w:rPr>
            <w:rStyle w:val="Hyperlink"/>
            <w:rFonts w:ascii="Palatino Linotype" w:hAnsi="Palatino Linotype"/>
            <w:sz w:val="20"/>
            <w:lang w:val="en-US"/>
          </w:rPr>
          <w:t>January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p>
    <w:p w:rsidR="004C04BA" w:rsidRPr="00413B87" w:rsidRDefault="009B1B23" w:rsidP="00E429B5">
      <w:pPr>
        <w:pStyle w:val="NoSpacing"/>
        <w:rPr>
          <w:rStyle w:val="Hyperlink"/>
          <w:rFonts w:ascii="Palatino Linotype" w:hAnsi="Palatino Linotype"/>
          <w:lang w:val="en-US"/>
        </w:rPr>
      </w:pPr>
      <w:hyperlink r:id="rId698"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clarify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which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liabilities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are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classified</w:t>
        </w:r>
      </w:hyperlink>
    </w:p>
    <w:p w:rsidR="004C04BA" w:rsidRPr="00413B87" w:rsidRDefault="009B1B23" w:rsidP="00E429B5">
      <w:pPr>
        <w:pStyle w:val="NoSpacing"/>
        <w:rPr>
          <w:rStyle w:val="Hyperlink"/>
          <w:rFonts w:ascii="Palatino Linotype" w:hAnsi="Palatino Linotype"/>
          <w:lang w:val="en-US"/>
        </w:rPr>
      </w:pPr>
      <w:hyperlink r:id="rId699" w:history="1">
        <w:r w:rsidR="004C04BA" w:rsidRPr="00413B87">
          <w:rPr>
            <w:rStyle w:val="Hyperlink"/>
            <w:rFonts w:ascii="Palatino Linotype" w:hAnsi="Palatino Linotype"/>
            <w:sz w:val="20"/>
            <w:lang w:val="en-US"/>
          </w:rPr>
          <w:t>January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p>
    <w:p w:rsidR="004C04BA" w:rsidRPr="00413B87" w:rsidRDefault="009B1B23" w:rsidP="00E429B5">
      <w:pPr>
        <w:pStyle w:val="NoSpacing"/>
        <w:rPr>
          <w:rStyle w:val="Hyperlink"/>
          <w:rFonts w:ascii="Palatino Linotype" w:hAnsi="Palatino Linotype"/>
          <w:lang w:val="en-US"/>
        </w:rPr>
      </w:pPr>
      <w:hyperlink r:id="rId700" w:history="1">
        <w:r w:rsidR="004C04BA" w:rsidRPr="00413B87">
          <w:rPr>
            <w:rStyle w:val="Hyperlink"/>
            <w:rFonts w:ascii="Palatino Linotype" w:hAnsi="Palatino Linotype"/>
            <w:sz w:val="20"/>
            <w:lang w:val="en-US"/>
          </w:rPr>
          <w:t>February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p>
    <w:p w:rsidR="004C04BA" w:rsidRPr="00413B87" w:rsidRDefault="009B1B23" w:rsidP="00E429B5">
      <w:pPr>
        <w:pStyle w:val="NoSpacing"/>
        <w:rPr>
          <w:rStyle w:val="Hyperlink"/>
          <w:rFonts w:ascii="Palatino Linotype" w:hAnsi="Palatino Linotype"/>
          <w:lang w:val="en-US"/>
        </w:rPr>
      </w:pPr>
      <w:hyperlink r:id="rId701"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Leases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Project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hyperlink>
    </w:p>
    <w:p w:rsidR="004C04BA" w:rsidRPr="00413B87" w:rsidRDefault="009B1B23" w:rsidP="00E429B5">
      <w:pPr>
        <w:pStyle w:val="NoSpacing"/>
        <w:rPr>
          <w:rStyle w:val="Hyperlink"/>
          <w:rFonts w:ascii="Palatino Linotype" w:hAnsi="Palatino Linotype"/>
          <w:lang w:val="en-US"/>
        </w:rPr>
      </w:pPr>
      <w:hyperlink r:id="rId702"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Advisory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Council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February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hyperlink>
    </w:p>
    <w:p w:rsidR="004C04BA" w:rsidRPr="00413B87" w:rsidRDefault="009B1B23" w:rsidP="00E429B5">
      <w:pPr>
        <w:pStyle w:val="NoSpacing"/>
        <w:rPr>
          <w:rStyle w:val="Hyperlink"/>
          <w:rFonts w:ascii="Palatino Linotype" w:hAnsi="Palatino Linotype"/>
          <w:lang w:val="en-US"/>
        </w:rPr>
      </w:pPr>
      <w:hyperlink r:id="rId703" w:history="1">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Q&amp;A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with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Sluimers,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CEO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Group</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Trustee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hyperlink>
    </w:p>
    <w:p w:rsidR="004C04BA" w:rsidRPr="00413B87" w:rsidRDefault="009B1B23" w:rsidP="00E429B5">
      <w:pPr>
        <w:pStyle w:val="NoSpacing"/>
        <w:rPr>
          <w:rStyle w:val="Hyperlink"/>
          <w:rFonts w:ascii="Palatino Linotype" w:hAnsi="Palatino Linotype"/>
          <w:lang w:val="en-US"/>
        </w:rPr>
      </w:pPr>
      <w:hyperlink r:id="rId704" w:history="1">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Taxonomy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05" w:history="1">
        <w:r w:rsidR="004C04BA" w:rsidRPr="00413B87">
          <w:rPr>
            <w:rStyle w:val="Hyperlink"/>
            <w:rFonts w:ascii="Palatino Linotype" w:hAnsi="Palatino Linotype"/>
            <w:sz w:val="20"/>
            <w:lang w:val="en-US"/>
          </w:rPr>
          <w:t>2015</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Book)—now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available</w:t>
        </w:r>
      </w:hyperlink>
      <w:r w:rsidR="004C04BA">
        <w:rPr>
          <w:rStyle w:val="Hyperlink"/>
          <w:rFonts w:ascii="Palatino Linotype" w:hAnsi="Palatino Linotype"/>
          <w:lang w:val="en-US"/>
        </w:rPr>
        <w:t xml:space="preserve"> </w:t>
      </w:r>
    </w:p>
    <w:p w:rsidR="004C04BA" w:rsidRPr="00413B87" w:rsidRDefault="009B1B23" w:rsidP="00E429B5">
      <w:pPr>
        <w:pStyle w:val="NoSpacing"/>
        <w:rPr>
          <w:rStyle w:val="Hyperlink"/>
          <w:rFonts w:ascii="Palatino Linotype" w:hAnsi="Palatino Linotype"/>
          <w:lang w:val="en-US"/>
        </w:rPr>
      </w:pPr>
      <w:hyperlink r:id="rId706" w:history="1">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r w:rsidR="004C04BA">
        <w:rPr>
          <w:rStyle w:val="Hyperlink"/>
          <w:rFonts w:ascii="Palatino Linotype" w:hAnsi="Palatino Linotype"/>
          <w:lang w:val="en-US"/>
        </w:rPr>
        <w:t xml:space="preserve"> </w:t>
      </w:r>
    </w:p>
    <w:p w:rsidR="004C04BA" w:rsidRPr="00413B87" w:rsidRDefault="009B1B23" w:rsidP="00E429B5">
      <w:pPr>
        <w:pStyle w:val="NoSpacing"/>
        <w:rPr>
          <w:rStyle w:val="Hyperlink"/>
          <w:rFonts w:ascii="Palatino Linotype" w:hAnsi="Palatino Linotype"/>
          <w:lang w:val="en-US"/>
        </w:rPr>
      </w:pPr>
      <w:hyperlink r:id="rId707"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out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practical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bringing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leases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balance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sheet</w:t>
        </w:r>
      </w:hyperlink>
    </w:p>
    <w:p w:rsidR="004C04BA" w:rsidRPr="00413B87" w:rsidRDefault="009B1B23" w:rsidP="00E429B5">
      <w:pPr>
        <w:pStyle w:val="NoSpacing"/>
        <w:rPr>
          <w:rStyle w:val="Hyperlink"/>
          <w:rFonts w:ascii="Palatino Linotype" w:hAnsi="Palatino Linotype"/>
          <w:lang w:val="en-US"/>
        </w:rPr>
      </w:pPr>
      <w:hyperlink r:id="rId708"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guide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around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world</w:t>
        </w:r>
      </w:hyperlink>
    </w:p>
    <w:p w:rsidR="004C04BA" w:rsidRPr="00413B87" w:rsidRDefault="009B1B23" w:rsidP="00E429B5">
      <w:pPr>
        <w:pStyle w:val="NoSpacing"/>
        <w:rPr>
          <w:rStyle w:val="Hyperlink"/>
          <w:rFonts w:ascii="Palatino Linotype" w:hAnsi="Palatino Linotype"/>
          <w:lang w:val="en-US"/>
        </w:rPr>
      </w:pPr>
      <w:hyperlink r:id="rId709" w:history="1">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Taxonomy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versioning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information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multiple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languages</w:t>
        </w:r>
      </w:hyperlink>
    </w:p>
    <w:p w:rsidR="004C04BA" w:rsidRPr="00413B87" w:rsidRDefault="009B1B23" w:rsidP="00E429B5">
      <w:pPr>
        <w:pStyle w:val="NoSpacing"/>
        <w:rPr>
          <w:rStyle w:val="Hyperlink"/>
          <w:rFonts w:ascii="Palatino Linotype" w:hAnsi="Palatino Linotype"/>
          <w:lang w:val="en-US"/>
        </w:rPr>
      </w:pPr>
      <w:hyperlink r:id="rId710" w:history="1">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hyperlink>
    </w:p>
    <w:p w:rsidR="004C04BA" w:rsidRPr="00413B87" w:rsidRDefault="009B1B23" w:rsidP="00E429B5">
      <w:pPr>
        <w:pStyle w:val="NoSpacing"/>
        <w:rPr>
          <w:rStyle w:val="Hyperlink"/>
          <w:rFonts w:ascii="Palatino Linotype" w:hAnsi="Palatino Linotype"/>
          <w:lang w:val="en-US"/>
        </w:rPr>
      </w:pPr>
      <w:hyperlink r:id="rId711"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Chairman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presents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mission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statement</w:t>
        </w:r>
      </w:hyperlink>
    </w:p>
    <w:p w:rsidR="004C04BA" w:rsidRPr="00413B87" w:rsidRDefault="009B1B23" w:rsidP="00E429B5">
      <w:pPr>
        <w:pStyle w:val="NoSpacing"/>
        <w:rPr>
          <w:rStyle w:val="Hyperlink"/>
          <w:rFonts w:ascii="Palatino Linotype" w:hAnsi="Palatino Linotype"/>
          <w:lang w:val="en-US"/>
        </w:rPr>
      </w:pPr>
      <w:hyperlink r:id="rId712"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Annual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hyperlink>
    </w:p>
    <w:p w:rsidR="004C04BA" w:rsidRPr="00413B87" w:rsidRDefault="009B1B23" w:rsidP="00E429B5">
      <w:pPr>
        <w:pStyle w:val="NoSpacing"/>
        <w:rPr>
          <w:rStyle w:val="Hyperlink"/>
          <w:rFonts w:ascii="Palatino Linotype" w:hAnsi="Palatino Linotype"/>
          <w:lang w:val="en-US"/>
        </w:rPr>
      </w:pPr>
      <w:hyperlink r:id="rId713" w:history="1">
        <w:r w:rsidR="004C04BA" w:rsidRPr="00413B87">
          <w:rPr>
            <w:rStyle w:val="Hyperlink"/>
            <w:rFonts w:ascii="Palatino Linotype" w:hAnsi="Palatino Linotype"/>
            <w:sz w:val="20"/>
            <w:lang w:val="en-US"/>
          </w:rPr>
          <w:t>Study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cites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efficiency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business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management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enhanced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comparability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two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reasons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Japanese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companies</w:t>
        </w:r>
      </w:hyperlink>
    </w:p>
    <w:p w:rsidR="004C04BA" w:rsidRPr="00413B87" w:rsidRDefault="009B1B23" w:rsidP="00E429B5">
      <w:pPr>
        <w:pStyle w:val="NoSpacing"/>
        <w:rPr>
          <w:rStyle w:val="Hyperlink"/>
          <w:rFonts w:ascii="Palatino Linotype" w:hAnsi="Palatino Linotype"/>
          <w:lang w:val="en-US"/>
        </w:rPr>
      </w:pPr>
      <w:hyperlink r:id="rId714" w:history="1">
        <w:r w:rsidR="004C04BA" w:rsidRPr="00413B87">
          <w:rPr>
            <w:rStyle w:val="Hyperlink"/>
            <w:rFonts w:ascii="Palatino Linotype" w:hAnsi="Palatino Linotype"/>
            <w:sz w:val="20"/>
            <w:lang w:val="en-US"/>
          </w:rPr>
          <w:t>April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15"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votes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hyperlink>
    </w:p>
    <w:p w:rsidR="004C04BA" w:rsidRPr="00413B87" w:rsidRDefault="009B1B23" w:rsidP="00E429B5">
      <w:pPr>
        <w:pStyle w:val="NoSpacing"/>
        <w:rPr>
          <w:rStyle w:val="Hyperlink"/>
          <w:rFonts w:ascii="Palatino Linotype" w:hAnsi="Palatino Linotype"/>
          <w:lang w:val="en-US"/>
        </w:rPr>
      </w:pPr>
      <w:hyperlink r:id="rId716" w:history="1">
        <w:r w:rsidR="004C04BA" w:rsidRPr="00413B87">
          <w:rPr>
            <w:rStyle w:val="Hyperlink"/>
            <w:rFonts w:ascii="Palatino Linotype" w:hAnsi="Palatino Linotype"/>
            <w:sz w:val="20"/>
            <w:lang w:val="en-US"/>
          </w:rPr>
          <w:t>April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have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been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hyperlink>
    </w:p>
    <w:p w:rsidR="004C04BA" w:rsidRPr="00413B87" w:rsidRDefault="009B1B23" w:rsidP="00E429B5">
      <w:pPr>
        <w:pStyle w:val="NoSpacing"/>
        <w:rPr>
          <w:rStyle w:val="Hyperlink"/>
          <w:rFonts w:ascii="Palatino Linotype" w:hAnsi="Palatino Linotype"/>
          <w:lang w:val="en-US"/>
        </w:rPr>
      </w:pPr>
      <w:hyperlink r:id="rId717" w:history="1">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18"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completes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comprehensive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review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SMEs</w:t>
        </w:r>
      </w:hyperlink>
    </w:p>
    <w:p w:rsidR="004C04BA" w:rsidRPr="00413B87" w:rsidRDefault="009B1B23" w:rsidP="00E429B5">
      <w:pPr>
        <w:pStyle w:val="NoSpacing"/>
        <w:rPr>
          <w:rStyle w:val="Hyperlink"/>
          <w:rFonts w:ascii="Palatino Linotype" w:hAnsi="Palatino Linotype"/>
          <w:lang w:val="en-US"/>
        </w:rPr>
      </w:pPr>
      <w:hyperlink r:id="rId719" w:history="1">
        <w:r w:rsidR="004C04BA" w:rsidRPr="00413B87">
          <w:rPr>
            <w:rStyle w:val="Hyperlink"/>
            <w:rFonts w:ascii="Palatino Linotype" w:hAnsi="Palatino Linotype"/>
            <w:sz w:val="20"/>
            <w:lang w:val="en-US"/>
          </w:rPr>
          <w:t>Summary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Taxonomy™*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Consultative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Group</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now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available</w:t>
        </w:r>
      </w:hyperlink>
    </w:p>
    <w:p w:rsidR="004C04BA" w:rsidRPr="00413B87" w:rsidRDefault="009B1B23" w:rsidP="00E429B5">
      <w:pPr>
        <w:pStyle w:val="NoSpacing"/>
        <w:rPr>
          <w:rStyle w:val="Hyperlink"/>
          <w:rFonts w:ascii="Palatino Linotype" w:hAnsi="Palatino Linotype"/>
          <w:lang w:val="en-US"/>
        </w:rPr>
      </w:pPr>
      <w:hyperlink r:id="rId720"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responds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European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Commission’s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consultation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Building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Capital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Markets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Union</w:t>
        </w:r>
      </w:hyperlink>
    </w:p>
    <w:p w:rsidR="004C04BA" w:rsidRPr="00413B87" w:rsidRDefault="009B1B23" w:rsidP="00E429B5">
      <w:pPr>
        <w:pStyle w:val="NoSpacing"/>
        <w:rPr>
          <w:rStyle w:val="Hyperlink"/>
          <w:rFonts w:ascii="Palatino Linotype" w:hAnsi="Palatino Linotype"/>
          <w:lang w:val="en-US"/>
        </w:rPr>
      </w:pPr>
      <w:hyperlink r:id="rId721"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calls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enhancements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conceptual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underpinning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hyperlink>
    </w:p>
    <w:p w:rsidR="004C04BA" w:rsidRPr="00413B87" w:rsidRDefault="009B1B23" w:rsidP="00E429B5">
      <w:pPr>
        <w:pStyle w:val="NoSpacing"/>
        <w:rPr>
          <w:rStyle w:val="Hyperlink"/>
          <w:rFonts w:ascii="Palatino Linotype" w:hAnsi="Palatino Linotype"/>
          <w:lang w:val="en-US"/>
        </w:rPr>
      </w:pPr>
      <w:hyperlink r:id="rId722"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calls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feedback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defer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effective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hyperlink>
    </w:p>
    <w:p w:rsidR="004C04BA" w:rsidRPr="00413B87" w:rsidRDefault="009B1B23" w:rsidP="00E429B5">
      <w:pPr>
        <w:pStyle w:val="NoSpacing"/>
        <w:rPr>
          <w:rStyle w:val="Hyperlink"/>
          <w:rFonts w:ascii="Palatino Linotype" w:hAnsi="Palatino Linotype"/>
          <w:lang w:val="en-US"/>
        </w:rPr>
      </w:pPr>
      <w:hyperlink r:id="rId723"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free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teaching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material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liabilities</w:t>
        </w:r>
      </w:hyperlink>
    </w:p>
    <w:p w:rsidR="004C04BA" w:rsidRPr="00413B87" w:rsidRDefault="009B1B23" w:rsidP="00E429B5">
      <w:pPr>
        <w:pStyle w:val="NoSpacing"/>
        <w:rPr>
          <w:rStyle w:val="Hyperlink"/>
          <w:rFonts w:ascii="Palatino Linotype" w:hAnsi="Palatino Linotype"/>
          <w:lang w:val="en-US"/>
        </w:rPr>
      </w:pPr>
      <w:hyperlink r:id="rId724"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detailed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analysis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country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profiles</w:t>
        </w:r>
      </w:hyperlink>
    </w:p>
    <w:p w:rsidR="004C04BA" w:rsidRPr="00413B87" w:rsidRDefault="009B1B23" w:rsidP="00E429B5">
      <w:pPr>
        <w:pStyle w:val="NoSpacing"/>
        <w:rPr>
          <w:rStyle w:val="Hyperlink"/>
          <w:rFonts w:ascii="Palatino Linotype" w:hAnsi="Palatino Linotype"/>
          <w:lang w:val="en-US"/>
        </w:rPr>
      </w:pPr>
      <w:hyperlink r:id="rId725"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Advisory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Council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meeting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Agenda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Papers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posted</w:t>
        </w:r>
      </w:hyperlink>
    </w:p>
    <w:p w:rsidR="004C04BA" w:rsidRPr="00413B87" w:rsidRDefault="009B1B23" w:rsidP="00E429B5">
      <w:pPr>
        <w:pStyle w:val="NoSpacing"/>
        <w:rPr>
          <w:rStyle w:val="Hyperlink"/>
          <w:rFonts w:ascii="Palatino Linotype" w:hAnsi="Palatino Linotype"/>
          <w:lang w:val="en-US"/>
        </w:rPr>
      </w:pPr>
      <w:hyperlink r:id="rId726"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Foundation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develops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electronic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filing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guide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regulators</w:t>
        </w:r>
      </w:hyperlink>
    </w:p>
    <w:p w:rsidR="004C04BA" w:rsidRPr="00413B87" w:rsidRDefault="009B1B23" w:rsidP="00E429B5">
      <w:pPr>
        <w:pStyle w:val="NoSpacing"/>
        <w:rPr>
          <w:rStyle w:val="Hyperlink"/>
          <w:rFonts w:ascii="Palatino Linotype" w:hAnsi="Palatino Linotype"/>
          <w:lang w:val="en-US"/>
        </w:rPr>
      </w:pPr>
      <w:hyperlink r:id="rId727"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proposes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narrow-scope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amendments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pension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hyperlink>
    </w:p>
    <w:p w:rsidR="004C04BA" w:rsidRPr="00413B87" w:rsidRDefault="009B1B23" w:rsidP="00E429B5">
      <w:pPr>
        <w:pStyle w:val="NoSpacing"/>
        <w:rPr>
          <w:rFonts w:ascii="Palatino Linotype" w:hAnsi="Palatino Linotype" w:cs="Arial"/>
          <w:color w:val="0070C0"/>
          <w:sz w:val="20"/>
          <w:szCs w:val="20"/>
          <w:lang w:val="en-US"/>
        </w:rPr>
      </w:pPr>
      <w:hyperlink r:id="rId728" w:history="1">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completes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Post-implementation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Review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Business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Combinations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International</w:t>
      </w:r>
      <w:r>
        <w:rPr>
          <w:lang w:val="en-US"/>
        </w:rPr>
        <w:t xml:space="preserve"> </w:t>
      </w:r>
      <w:r w:rsidRPr="00413B87">
        <w:rPr>
          <w:lang w:val="en-US"/>
        </w:rPr>
        <w:t>Association</w:t>
      </w:r>
      <w:r>
        <w:rPr>
          <w:lang w:val="en-US"/>
        </w:rPr>
        <w:t xml:space="preserve"> </w:t>
      </w:r>
      <w:r w:rsidRPr="00413B87">
        <w:rPr>
          <w:lang w:val="en-US"/>
        </w:rPr>
        <w:t>for</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and</w:t>
      </w:r>
      <w:r>
        <w:rPr>
          <w:lang w:val="en-US"/>
        </w:rPr>
        <w:t xml:space="preserve"> </w:t>
      </w:r>
      <w:r w:rsidRPr="00413B87">
        <w:rPr>
          <w:lang w:val="en-US"/>
        </w:rPr>
        <w:t>Research</w:t>
      </w:r>
      <w:r>
        <w:rPr>
          <w:lang w:val="en-US"/>
        </w:rPr>
        <w:t xml:space="preserve"> </w:t>
      </w:r>
      <w:r w:rsidRPr="00413B87">
        <w:rPr>
          <w:lang w:val="en-US"/>
        </w:rPr>
        <w:t>(IAAER)</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729" w:history="1">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Effects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Mandatory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EU:</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Review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Empirical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Research</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International</w:t>
      </w:r>
      <w:r>
        <w:rPr>
          <w:lang w:val="en-US"/>
        </w:rPr>
        <w:t xml:space="preserve"> </w:t>
      </w:r>
      <w:r w:rsidRPr="00413B87">
        <w:rPr>
          <w:lang w:val="en-US"/>
        </w:rPr>
        <w:t>Integrated</w:t>
      </w:r>
      <w:r>
        <w:rPr>
          <w:lang w:val="en-US"/>
        </w:rPr>
        <w:t xml:space="preserve"> </w:t>
      </w:r>
      <w:r w:rsidRPr="00413B87">
        <w:rPr>
          <w:lang w:val="en-US"/>
        </w:rPr>
        <w:t>Reporting</w:t>
      </w:r>
      <w:r>
        <w:rPr>
          <w:lang w:val="en-US"/>
        </w:rPr>
        <w:t xml:space="preserve"> </w:t>
      </w:r>
      <w:r w:rsidRPr="00413B87">
        <w:rPr>
          <w:lang w:val="en-US"/>
        </w:rPr>
        <w:t>(IR)</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730" w:history="1">
        <w:r w:rsidR="004C04BA" w:rsidRPr="00413B87">
          <w:rPr>
            <w:rStyle w:val="Hyperlink"/>
            <w:rFonts w:ascii="Palatino Linotype" w:hAnsi="Palatino Linotype"/>
            <w:sz w:val="20"/>
            <w:lang w:val="en-US"/>
          </w:rPr>
          <w:t>RSM</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Paul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Druckman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comments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global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standards</w:t>
        </w:r>
      </w:hyperlink>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Japanese</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Japón</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731" w:anchor="13507" w:history="1">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Services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Agency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published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Adoption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Report"</w:t>
        </w:r>
      </w:hyperlink>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b/>
          <w:bCs/>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Koninklijk</w:t>
      </w:r>
      <w:r>
        <w:rPr>
          <w:lang w:val="en-US"/>
        </w:rPr>
        <w:t xml:space="preserve"> </w:t>
      </w:r>
      <w:r w:rsidRPr="00413B87">
        <w:rPr>
          <w:lang w:val="en-US"/>
        </w:rPr>
        <w:t>Nederlands</w:t>
      </w:r>
      <w:r>
        <w:rPr>
          <w:lang w:val="en-US"/>
        </w:rPr>
        <w:t xml:space="preserve"> </w:t>
      </w:r>
      <w:r w:rsidRPr="00413B87">
        <w:rPr>
          <w:lang w:val="en-US"/>
        </w:rPr>
        <w:t>Instituut</w:t>
      </w:r>
      <w:r>
        <w:rPr>
          <w:lang w:val="en-US"/>
        </w:rPr>
        <w:t xml:space="preserve"> </w:t>
      </w:r>
      <w:r w:rsidRPr="00413B87">
        <w:rPr>
          <w:lang w:val="en-US"/>
        </w:rPr>
        <w:t>van</w:t>
      </w:r>
      <w:r>
        <w:rPr>
          <w:lang w:val="en-US"/>
        </w:rPr>
        <w:t xml:space="preserve"> </w:t>
      </w:r>
      <w:r w:rsidRPr="00413B87">
        <w:rPr>
          <w:lang w:val="en-US"/>
        </w:rPr>
        <w:t>Registeraccountants</w:t>
      </w:r>
      <w:r>
        <w:rPr>
          <w:lang w:val="en-US"/>
        </w:rPr>
        <w:t xml:space="preserve"> </w:t>
      </w:r>
      <w:r w:rsidRPr="00413B87">
        <w:rPr>
          <w:lang w:val="en-US"/>
        </w:rPr>
        <w:t>-</w:t>
      </w:r>
      <w:r>
        <w:rPr>
          <w:lang w:val="en-US"/>
        </w:rPr>
        <w:t xml:space="preserve"> </w:t>
      </w:r>
      <w:r w:rsidRPr="00413B87">
        <w:rPr>
          <w:lang w:val="en-US"/>
        </w:rPr>
        <w:t>Países</w:t>
      </w:r>
      <w:r>
        <w:rPr>
          <w:lang w:val="en-US"/>
        </w:rPr>
        <w:t xml:space="preserve"> </w:t>
      </w:r>
      <w:r w:rsidRPr="00413B87">
        <w:rPr>
          <w:lang w:val="en-US"/>
        </w:rPr>
        <w:t>Bajos</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732"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8-11</w:t>
        </w:r>
      </w:hyperlink>
    </w:p>
    <w:p w:rsidR="004C04BA" w:rsidRPr="00413B87" w:rsidRDefault="009B1B23" w:rsidP="00E429B5">
      <w:pPr>
        <w:pStyle w:val="NoSpacing"/>
        <w:rPr>
          <w:rStyle w:val="Hyperlink"/>
          <w:rFonts w:ascii="Palatino Linotype" w:hAnsi="Palatino Linotype"/>
          <w:lang w:val="en-US"/>
        </w:rPr>
      </w:pPr>
      <w:hyperlink r:id="rId733"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13</w:t>
        </w:r>
      </w:hyperlink>
    </w:p>
    <w:p w:rsidR="004C04BA" w:rsidRPr="00413B87" w:rsidRDefault="009B1B23" w:rsidP="00E429B5">
      <w:pPr>
        <w:pStyle w:val="NoSpacing"/>
        <w:rPr>
          <w:rStyle w:val="Hyperlink"/>
          <w:rFonts w:ascii="Palatino Linotype" w:hAnsi="Palatino Linotype"/>
          <w:lang w:val="en-US"/>
        </w:rPr>
      </w:pPr>
      <w:hyperlink r:id="rId734"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12</w:t>
        </w:r>
      </w:hyperlink>
    </w:p>
    <w:p w:rsidR="004C04BA" w:rsidRPr="00413B87" w:rsidRDefault="009B1B23" w:rsidP="00E429B5">
      <w:pPr>
        <w:pStyle w:val="NoSpacing"/>
        <w:rPr>
          <w:rStyle w:val="Hyperlink"/>
          <w:rFonts w:ascii="Palatino Linotype" w:hAnsi="Palatino Linotype"/>
          <w:lang w:val="en-US"/>
        </w:rPr>
      </w:pPr>
      <w:hyperlink r:id="rId735"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17</w:t>
        </w:r>
      </w:hyperlink>
    </w:p>
    <w:p w:rsidR="004C04BA" w:rsidRPr="00413B87" w:rsidRDefault="009B1B23" w:rsidP="00E429B5">
      <w:pPr>
        <w:pStyle w:val="NoSpacing"/>
        <w:rPr>
          <w:rStyle w:val="Hyperlink"/>
          <w:rFonts w:ascii="Palatino Linotype" w:hAnsi="Palatino Linotype"/>
          <w:lang w:val="en-US"/>
        </w:rPr>
      </w:pPr>
      <w:hyperlink r:id="rId736"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16</w:t>
        </w:r>
      </w:hyperlink>
    </w:p>
    <w:p w:rsidR="004C04BA" w:rsidRPr="00413B87" w:rsidRDefault="009B1B23" w:rsidP="00E429B5">
      <w:pPr>
        <w:pStyle w:val="NoSpacing"/>
        <w:rPr>
          <w:rStyle w:val="Hyperlink"/>
          <w:rFonts w:ascii="Palatino Linotype" w:hAnsi="Palatino Linotype"/>
          <w:lang w:val="en-US"/>
        </w:rPr>
      </w:pPr>
      <w:hyperlink r:id="rId737" w:history="1">
        <w:r w:rsidR="004C04BA" w:rsidRPr="00413B87">
          <w:rPr>
            <w:rStyle w:val="Hyperlink"/>
            <w:rFonts w:ascii="Palatino Linotype" w:hAnsi="Palatino Linotype"/>
            <w:sz w:val="20"/>
            <w:lang w:val="en-US"/>
          </w:rPr>
          <w:t>Gids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voor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wereldwijde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toepassing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hyperlink>
    </w:p>
    <w:p w:rsidR="004C04BA" w:rsidRPr="00413B87" w:rsidRDefault="009B1B23" w:rsidP="00E429B5">
      <w:pPr>
        <w:pStyle w:val="NoSpacing"/>
        <w:rPr>
          <w:rStyle w:val="Hyperlink"/>
          <w:rFonts w:ascii="Palatino Linotype" w:hAnsi="Palatino Linotype"/>
          <w:lang w:val="en-US"/>
        </w:rPr>
      </w:pPr>
      <w:hyperlink r:id="rId738"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15</w:t>
        </w:r>
      </w:hyperlink>
    </w:p>
    <w:p w:rsidR="004C04BA" w:rsidRPr="00413B87" w:rsidRDefault="009B1B23" w:rsidP="00E429B5">
      <w:pPr>
        <w:pStyle w:val="NoSpacing"/>
        <w:rPr>
          <w:rStyle w:val="Hyperlink"/>
          <w:rFonts w:ascii="Palatino Linotype" w:hAnsi="Palatino Linotype"/>
          <w:lang w:val="en-US"/>
        </w:rPr>
      </w:pPr>
      <w:hyperlink r:id="rId739"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18</w:t>
        </w:r>
      </w:hyperlink>
    </w:p>
    <w:p w:rsidR="004C04BA" w:rsidRPr="00413B87" w:rsidRDefault="009B1B23" w:rsidP="00E429B5">
      <w:pPr>
        <w:pStyle w:val="NoSpacing"/>
        <w:rPr>
          <w:rStyle w:val="Hyperlink"/>
          <w:rFonts w:ascii="Palatino Linotype" w:hAnsi="Palatino Linotype"/>
          <w:lang w:val="en-US"/>
        </w:rPr>
      </w:pPr>
      <w:hyperlink r:id="rId740"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22</w:t>
        </w:r>
      </w:hyperlink>
    </w:p>
    <w:p w:rsidR="004C04BA" w:rsidRPr="00413B87" w:rsidRDefault="009B1B23" w:rsidP="00E429B5">
      <w:pPr>
        <w:pStyle w:val="NoSpacing"/>
        <w:rPr>
          <w:rStyle w:val="Hyperlink"/>
          <w:rFonts w:ascii="Palatino Linotype" w:hAnsi="Palatino Linotype"/>
          <w:lang w:val="en-US"/>
        </w:rPr>
      </w:pPr>
      <w:hyperlink r:id="rId741"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update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Week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19-21</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KPMG</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742"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impairment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ITG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discussions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under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way</w:t>
        </w:r>
      </w:hyperlink>
    </w:p>
    <w:p w:rsidR="004C04BA" w:rsidRPr="00413B87" w:rsidRDefault="009B1B23" w:rsidP="00E429B5">
      <w:pPr>
        <w:pStyle w:val="NoSpacing"/>
        <w:rPr>
          <w:rStyle w:val="Hyperlink"/>
          <w:rFonts w:ascii="Palatino Linotype" w:hAnsi="Palatino Linotype"/>
          <w:lang w:val="en-US"/>
        </w:rPr>
      </w:pPr>
      <w:hyperlink r:id="rId743" w:history="1">
        <w:r w:rsidR="004C04BA" w:rsidRPr="00413B87">
          <w:rPr>
            <w:rStyle w:val="Hyperlink"/>
            <w:rFonts w:ascii="Palatino Linotype" w:hAnsi="Palatino Linotype"/>
            <w:sz w:val="20"/>
            <w:lang w:val="en-US"/>
          </w:rPr>
          <w:t>Banking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Tackling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impairment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model</w:t>
        </w:r>
      </w:hyperlink>
    </w:p>
    <w:p w:rsidR="004C04BA" w:rsidRPr="00413B87" w:rsidRDefault="009B1B23" w:rsidP="00E429B5">
      <w:pPr>
        <w:pStyle w:val="NoSpacing"/>
        <w:rPr>
          <w:rStyle w:val="Hyperlink"/>
          <w:rFonts w:ascii="Palatino Linotype" w:hAnsi="Palatino Linotype"/>
          <w:lang w:val="en-US"/>
        </w:rPr>
      </w:pPr>
      <w:hyperlink r:id="rId744"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Banking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17,</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Q1</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Fonts w:ascii="Palatino Linotype" w:hAnsi="Palatino Linotype" w:cs="Arial"/>
          <w:color w:val="0070C0"/>
          <w:sz w:val="20"/>
          <w:szCs w:val="20"/>
          <w:lang w:val="en-US"/>
        </w:rPr>
      </w:pPr>
      <w:hyperlink r:id="rId745"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Instruments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46"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Instruments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21,</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February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47"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Insurance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44,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48"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Leases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17,</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49"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13,</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Fonts w:ascii="Palatino Linotype" w:hAnsi="Palatino Linotype" w:cs="Arial"/>
          <w:color w:val="0070C0"/>
          <w:sz w:val="20"/>
          <w:szCs w:val="20"/>
          <w:lang w:val="en-US"/>
        </w:rPr>
      </w:pPr>
      <w:hyperlink r:id="rId750"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Newsletter: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Revenue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issue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12,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February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National</w:t>
      </w:r>
      <w:r>
        <w:rPr>
          <w:lang w:val="en-US"/>
        </w:rPr>
        <w:t xml:space="preserve"> </w:t>
      </w:r>
      <w:r w:rsidRPr="00413B87">
        <w:rPr>
          <w:lang w:val="en-US"/>
        </w:rPr>
        <w:t>Board</w:t>
      </w:r>
      <w:r>
        <w:rPr>
          <w:lang w:val="en-US"/>
        </w:rPr>
        <w:t xml:space="preserve"> </w:t>
      </w:r>
      <w:r w:rsidRPr="00413B87">
        <w:rPr>
          <w:lang w:val="en-US"/>
        </w:rPr>
        <w:t>of</w:t>
      </w:r>
      <w:r>
        <w:rPr>
          <w:lang w:val="en-US"/>
        </w:rPr>
        <w:t xml:space="preserve"> </w:t>
      </w:r>
      <w:r w:rsidRPr="00413B87">
        <w:rPr>
          <w:lang w:val="en-US"/>
        </w:rPr>
        <w:t>Accountants</w:t>
      </w:r>
      <w:r>
        <w:rPr>
          <w:lang w:val="en-US"/>
        </w:rPr>
        <w:t xml:space="preserve"> </w:t>
      </w:r>
      <w:r w:rsidRPr="00413B87">
        <w:rPr>
          <w:lang w:val="en-US"/>
        </w:rPr>
        <w:t>and</w:t>
      </w:r>
      <w:r>
        <w:rPr>
          <w:lang w:val="en-US"/>
        </w:rPr>
        <w:t xml:space="preserve"> </w:t>
      </w:r>
      <w:r w:rsidRPr="00413B87">
        <w:rPr>
          <w:lang w:val="en-US"/>
        </w:rPr>
        <w:t>Auditors</w:t>
      </w:r>
      <w:r>
        <w:rPr>
          <w:lang w:val="en-US"/>
        </w:rPr>
        <w:t xml:space="preserve"> </w:t>
      </w:r>
      <w:r w:rsidRPr="00413B87">
        <w:rPr>
          <w:lang w:val="en-US"/>
        </w:rPr>
        <w:t>(NBAA)</w:t>
      </w:r>
      <w:r>
        <w:rPr>
          <w:lang w:val="en-US"/>
        </w:rPr>
        <w:t xml:space="preserve"> </w:t>
      </w:r>
      <w:r w:rsidRPr="00413B87">
        <w:rPr>
          <w:lang w:val="en-US"/>
        </w:rPr>
        <w:t>-</w:t>
      </w:r>
      <w:r>
        <w:rPr>
          <w:lang w:val="en-US"/>
        </w:rPr>
        <w:t xml:space="preserve"> </w:t>
      </w:r>
      <w:r w:rsidRPr="00413B87">
        <w:rPr>
          <w:lang w:val="en-US"/>
        </w:rPr>
        <w:t>Tanzania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751" w:history="1">
        <w:r w:rsidR="004C04BA" w:rsidRPr="00413B87">
          <w:rPr>
            <w:rStyle w:val="Hyperlink"/>
            <w:rFonts w:ascii="Palatino Linotype" w:hAnsi="Palatino Linotype"/>
            <w:sz w:val="20"/>
            <w:lang w:val="en-US"/>
          </w:rPr>
          <w:t>Papers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presented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during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seminar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&amp;</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IPSASs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Regal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Naivera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Hotel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Tanga</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Organismo</w:t>
      </w:r>
      <w:r>
        <w:rPr>
          <w:lang w:val="es-CO"/>
        </w:rPr>
        <w:t xml:space="preserve"> </w:t>
      </w:r>
      <w:r w:rsidRPr="00413B87">
        <w:rPr>
          <w:lang w:val="es-CO"/>
        </w:rPr>
        <w:t>Italiano</w:t>
      </w:r>
      <w:r>
        <w:rPr>
          <w:lang w:val="es-CO"/>
        </w:rPr>
        <w:t xml:space="preserve"> </w:t>
      </w:r>
      <w:r w:rsidRPr="00413B87">
        <w:rPr>
          <w:lang w:val="es-CO"/>
        </w:rPr>
        <w:t>di</w:t>
      </w:r>
      <w:r>
        <w:rPr>
          <w:lang w:val="es-CO"/>
        </w:rPr>
        <w:t xml:space="preserve"> </w:t>
      </w:r>
      <w:r w:rsidRPr="00413B87">
        <w:rPr>
          <w:lang w:val="es-CO"/>
        </w:rPr>
        <w:t>contabilità</w:t>
      </w:r>
      <w:r>
        <w:rPr>
          <w:lang w:val="es-CO"/>
        </w:rPr>
        <w:t xml:space="preserve"> </w:t>
      </w:r>
      <w:r w:rsidRPr="00413B87">
        <w:rPr>
          <w:lang w:val="es-CO"/>
        </w:rPr>
        <w:t>(OIC)</w:t>
      </w:r>
      <w:r>
        <w:rPr>
          <w:lang w:val="es-CO"/>
        </w:rPr>
        <w:t xml:space="preserve"> </w:t>
      </w:r>
      <w:r w:rsidRPr="00413B87">
        <w:rPr>
          <w:lang w:val="es-CO"/>
        </w:rPr>
        <w:t>-</w:t>
      </w:r>
      <w:r>
        <w:rPr>
          <w:lang w:val="es-CO"/>
        </w:rPr>
        <w:t xml:space="preserve"> </w:t>
      </w:r>
      <w:r w:rsidRPr="00413B87">
        <w:rPr>
          <w:lang w:val="es-CO"/>
        </w:rPr>
        <w:t>Italia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lang w:val="en-US"/>
        </w:rPr>
      </w:pPr>
      <w:hyperlink r:id="rId752" w:history="1">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helping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understand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preparers’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views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changes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conducting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survey</w:t>
        </w:r>
      </w:hyperlink>
    </w:p>
    <w:p w:rsidR="004C04BA" w:rsidRPr="00413B87" w:rsidRDefault="009B1B23" w:rsidP="00E429B5">
      <w:pPr>
        <w:pStyle w:val="NoSpacing"/>
        <w:rPr>
          <w:rStyle w:val="Hyperlink"/>
          <w:rFonts w:ascii="Palatino Linotype" w:hAnsi="Palatino Linotype"/>
          <w:lang w:val="en-US"/>
        </w:rPr>
      </w:pPr>
      <w:hyperlink r:id="rId753" w:history="1">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OIC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helping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the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IASB</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to</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understand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investor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views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accounting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changes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by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conducting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short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survey</w:t>
        </w:r>
      </w:hyperlink>
    </w:p>
    <w:p w:rsidR="004C04BA" w:rsidRPr="00413B87" w:rsidRDefault="004C04BA" w:rsidP="00E429B5">
      <w:pPr>
        <w:pStyle w:val="NoSpacing"/>
        <w:rPr>
          <w:rFonts w:ascii="Palatino Linotype" w:hAnsi="Palatino Linotype"/>
          <w:color w:val="0070C0"/>
          <w:sz w:val="20"/>
          <w:szCs w:val="20"/>
          <w:lang w:val="en-US"/>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n-US"/>
        </w:rPr>
      </w:pPr>
      <w:r w:rsidRPr="00413B87">
        <w:rPr>
          <w:lang w:val="en-US"/>
        </w:rPr>
        <w:t>PricewaterhouseCoopers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E429B5">
      <w:pPr>
        <w:pStyle w:val="NoSpacing"/>
        <w:rPr>
          <w:rStyle w:val="Hyperlink"/>
          <w:rFonts w:ascii="Palatino Linotype" w:hAnsi="Palatino Linotype"/>
          <w:lang w:val="en-US"/>
        </w:rPr>
      </w:pPr>
      <w:hyperlink r:id="rId754"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55"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February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56"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December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2014/January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57" w:history="1">
        <w:r w:rsidR="004C04BA" w:rsidRPr="00413B87">
          <w:rPr>
            <w:rStyle w:val="Hyperlink"/>
            <w:rFonts w:ascii="Palatino Linotype" w:hAnsi="Palatino Linotype"/>
            <w:sz w:val="20"/>
            <w:lang w:val="en-US"/>
          </w:rPr>
          <w:t>INT2015-14</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fresh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look</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8,</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‘Operating</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segments’</w:t>
        </w:r>
      </w:hyperlink>
    </w:p>
    <w:p w:rsidR="004C04BA" w:rsidRPr="00413B87" w:rsidRDefault="009B1B23" w:rsidP="00E429B5">
      <w:pPr>
        <w:pStyle w:val="NoSpacing"/>
        <w:rPr>
          <w:rStyle w:val="Hyperlink"/>
          <w:rFonts w:ascii="Palatino Linotype" w:hAnsi="Palatino Linotype"/>
          <w:lang w:val="en-US"/>
        </w:rPr>
      </w:pPr>
      <w:hyperlink r:id="rId758" w:history="1">
        <w:r w:rsidR="004C04BA" w:rsidRPr="00413B87">
          <w:rPr>
            <w:rStyle w:val="Hyperlink"/>
            <w:rFonts w:ascii="Palatino Linotype" w:hAnsi="Palatino Linotype"/>
            <w:sz w:val="20"/>
            <w:lang w:val="en-US"/>
          </w:rPr>
          <w:t>INT2015-13</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Impairment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financial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assets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Questions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answers</w:t>
        </w:r>
      </w:hyperlink>
    </w:p>
    <w:p w:rsidR="004C04BA" w:rsidRPr="00413B87" w:rsidRDefault="009B1B23" w:rsidP="00E429B5">
      <w:pPr>
        <w:pStyle w:val="NoSpacing"/>
        <w:rPr>
          <w:rStyle w:val="Hyperlink"/>
          <w:rFonts w:ascii="Palatino Linotype" w:hAnsi="Palatino Linotype"/>
          <w:lang w:val="en-US"/>
        </w:rPr>
      </w:pPr>
      <w:hyperlink r:id="rId759" w:history="1">
        <w:r w:rsidR="004C04BA" w:rsidRPr="00413B87">
          <w:rPr>
            <w:rStyle w:val="Hyperlink"/>
            <w:rFonts w:ascii="Palatino Linotype" w:hAnsi="Palatino Linotype"/>
            <w:sz w:val="20"/>
            <w:lang w:val="en-US"/>
          </w:rPr>
          <w:t>INT2015-12</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9:</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Classification,</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measurement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modifications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Questions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and</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answers</w:t>
        </w:r>
      </w:hyperlink>
    </w:p>
    <w:p w:rsidR="004C04BA" w:rsidRPr="00413B87" w:rsidRDefault="009B1B23" w:rsidP="00E429B5">
      <w:pPr>
        <w:pStyle w:val="NoSpacing"/>
        <w:rPr>
          <w:rStyle w:val="Hyperlink"/>
          <w:rFonts w:ascii="Palatino Linotype" w:hAnsi="Palatino Linotype"/>
          <w:lang w:val="en-US"/>
        </w:rPr>
      </w:pPr>
      <w:hyperlink r:id="rId760" w:history="1">
        <w:r w:rsidR="004C04BA" w:rsidRPr="00413B87">
          <w:rPr>
            <w:rStyle w:val="Hyperlink"/>
            <w:rFonts w:ascii="Palatino Linotype" w:hAnsi="Palatino Linotype"/>
            <w:sz w:val="20"/>
            <w:lang w:val="en-US"/>
          </w:rPr>
          <w:t>INT2015-10</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IFRSs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for</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61"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April</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62"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March</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9B1B23" w:rsidP="00E429B5">
      <w:pPr>
        <w:pStyle w:val="NoSpacing"/>
        <w:rPr>
          <w:rStyle w:val="Hyperlink"/>
          <w:rFonts w:ascii="Palatino Linotype" w:hAnsi="Palatino Linotype"/>
          <w:lang w:val="en-US"/>
        </w:rPr>
      </w:pPr>
      <w:hyperlink r:id="rId763" w:history="1">
        <w:r w:rsidR="004C04BA" w:rsidRPr="00413B87">
          <w:rPr>
            <w:rStyle w:val="Hyperlink"/>
            <w:rFonts w:ascii="Palatino Linotype" w:hAnsi="Palatino Linotype"/>
            <w:sz w:val="20"/>
            <w:lang w:val="en-US"/>
          </w:rPr>
          <w:t>IFRS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News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May</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2015</w:t>
        </w:r>
      </w:hyperlink>
    </w:p>
    <w:p w:rsidR="004C04BA" w:rsidRPr="00413B87" w:rsidRDefault="004C04BA" w:rsidP="00E429B5">
      <w:pPr>
        <w:pStyle w:val="NoSpacing"/>
        <w:rPr>
          <w:rFonts w:ascii="Palatino Linotype" w:hAnsi="Palatino Linotype" w:cs="Arial"/>
          <w:color w:val="0070C0"/>
          <w:sz w:val="20"/>
          <w:szCs w:val="20"/>
          <w:lang w:val="en-US"/>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SAMantilla</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Artículos</w:t>
      </w:r>
    </w:p>
    <w:p w:rsidR="004C04BA" w:rsidRPr="00413B87" w:rsidRDefault="009B1B23" w:rsidP="00E429B5">
      <w:pPr>
        <w:pStyle w:val="NoSpacing"/>
        <w:rPr>
          <w:rStyle w:val="Hyperlink"/>
          <w:rFonts w:ascii="Palatino Linotype" w:hAnsi="Palatino Linotype"/>
          <w:lang w:val="es-CO"/>
        </w:rPr>
      </w:pPr>
      <w:hyperlink r:id="rId764" w:anchor="!NIIF-¿para-cumplimiento-formal-o-para-presentación-razonable/c128g/181B193A-94B6-402C-A8FF-C22F6514EC88" w:history="1">
        <w:r w:rsidR="004C04BA" w:rsidRPr="00413B87">
          <w:rPr>
            <w:rStyle w:val="Hyperlink"/>
            <w:rFonts w:ascii="Palatino Linotype" w:hAnsi="Palatino Linotype"/>
            <w:sz w:val="20"/>
            <w:lang w:val="es-CO"/>
          </w:rPr>
          <w:t>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cumplimiento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formal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presentación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razonable?</w:t>
        </w:r>
      </w:hyperlink>
    </w:p>
    <w:p w:rsidR="004C04BA" w:rsidRPr="00413B87" w:rsidRDefault="009B1B23" w:rsidP="00E429B5">
      <w:pPr>
        <w:pStyle w:val="NoSpacing"/>
        <w:rPr>
          <w:rStyle w:val="Hyperlink"/>
          <w:rFonts w:ascii="Palatino Linotype" w:hAnsi="Palatino Linotype"/>
          <w:lang w:val="es-CO"/>
        </w:rPr>
      </w:pPr>
      <w:hyperlink r:id="rId765" w:anchor="!IFRSNIIF-para-Pymes-enmendado-2015/c128g/555dfc0a0cf298b2d3d43543" w:history="1">
        <w:r w:rsidR="004C04BA" w:rsidRPr="00413B87">
          <w:rPr>
            <w:rStyle w:val="Hyperlink"/>
            <w:rFonts w:ascii="Palatino Linotype" w:hAnsi="Palatino Linotype"/>
            <w:sz w:val="20"/>
            <w:lang w:val="es-CO"/>
          </w:rPr>
          <w:t>IFRS/NIIF</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Pymes: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enmendado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2015</w:t>
        </w:r>
      </w:hyperlink>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Superintendencia</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Economía</w:t>
      </w:r>
      <w:r>
        <w:rPr>
          <w:lang w:val="es-CO"/>
        </w:rPr>
        <w:t xml:space="preserve"> </w:t>
      </w:r>
      <w:r w:rsidRPr="00413B87">
        <w:rPr>
          <w:lang w:val="es-CO"/>
        </w:rPr>
        <w:t>Solidaria</w:t>
      </w:r>
      <w:r>
        <w:rPr>
          <w:lang w:val="es-CO"/>
        </w:rPr>
        <w:t xml:space="preserve"> </w:t>
      </w:r>
      <w:r w:rsidRPr="00413B87">
        <w:rPr>
          <w:lang w:val="es-CO"/>
        </w:rPr>
        <w:t>(Supersolidaria)</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lang w:val="es-CO"/>
        </w:rPr>
      </w:pPr>
      <w:hyperlink r:id="rId766" w:history="1">
        <w:r w:rsidR="004C04BA" w:rsidRPr="00413B87">
          <w:rPr>
            <w:rStyle w:val="Hyperlink"/>
            <w:rFonts w:ascii="Palatino Linotype" w:hAnsi="Palatino Linotype"/>
            <w:sz w:val="20"/>
            <w:lang w:val="es-CO"/>
          </w:rPr>
          <w:t>Supersolidaria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inicia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sensibilización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para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acompañar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al</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sector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en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implementación</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4C04BA" w:rsidP="00E429B5">
      <w:pPr>
        <w:pStyle w:val="NoSpacing"/>
        <w:rPr>
          <w:rStyle w:val="Hyperlink"/>
          <w:rFonts w:ascii="Palatino Linotype" w:hAnsi="Palatino Linotype"/>
          <w:lang w:val="es-CO"/>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Superintendencia</w:t>
      </w:r>
      <w:r>
        <w:rPr>
          <w:lang w:val="es-CO"/>
        </w:rPr>
        <w:t xml:space="preserve"> </w:t>
      </w:r>
      <w:r w:rsidRPr="00413B87">
        <w:rPr>
          <w:lang w:val="es-CO"/>
        </w:rPr>
        <w:t>de</w:t>
      </w:r>
      <w:r>
        <w:rPr>
          <w:lang w:val="es-CO"/>
        </w:rPr>
        <w:t xml:space="preserve"> </w:t>
      </w:r>
      <w:r w:rsidRPr="00413B87">
        <w:rPr>
          <w:lang w:val="es-CO"/>
        </w:rPr>
        <w:t>Sociedades</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r>
        <w:rPr>
          <w:lang w:val="es-CO"/>
        </w:rPr>
        <w:t xml:space="preserve"> </w:t>
      </w:r>
      <w:r w:rsidRPr="00413B87">
        <w:rPr>
          <w:lang w:val="es-CO"/>
        </w:rPr>
        <w:t>y</w:t>
      </w:r>
      <w:r>
        <w:rPr>
          <w:lang w:val="es-CO"/>
        </w:rPr>
        <w:t xml:space="preserve"> </w:t>
      </w:r>
      <w:r w:rsidRPr="00413B87">
        <w:rPr>
          <w:lang w:val="es-CO"/>
        </w:rPr>
        <w:t>conceptos</w:t>
      </w:r>
    </w:p>
    <w:p w:rsidR="004C04BA" w:rsidRPr="00413B87" w:rsidRDefault="009B1B23" w:rsidP="00E429B5">
      <w:pPr>
        <w:pStyle w:val="NoSpacing"/>
        <w:rPr>
          <w:rStyle w:val="Hyperlink"/>
          <w:rFonts w:ascii="Palatino Linotype" w:hAnsi="Palatino Linotype"/>
          <w:lang w:val="es-CO"/>
        </w:rPr>
      </w:pPr>
      <w:hyperlink r:id="rId767" w:history="1">
        <w:r w:rsidR="004C04BA" w:rsidRPr="00413B87">
          <w:rPr>
            <w:rStyle w:val="Hyperlink"/>
            <w:rFonts w:ascii="Palatino Linotype" w:hAnsi="Palatino Linotype"/>
            <w:sz w:val="20"/>
            <w:lang w:val="es-CO"/>
          </w:rPr>
          <w:t>Lo</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que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usted</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debe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saber</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sobre</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las</w:t>
        </w:r>
        <w:r w:rsidR="004C04BA">
          <w:rPr>
            <w:rStyle w:val="Hyperlink"/>
            <w:rFonts w:ascii="Palatino Linotype" w:hAnsi="Palatino Linotype"/>
            <w:sz w:val="20"/>
            <w:lang w:val="es-CO"/>
          </w:rPr>
          <w:t xml:space="preserve"> </w:t>
        </w:r>
        <w:r w:rsidR="004C04BA" w:rsidRPr="00413B87">
          <w:rPr>
            <w:rStyle w:val="Hyperlink"/>
            <w:rFonts w:ascii="Palatino Linotype" w:hAnsi="Palatino Linotype"/>
            <w:sz w:val="20"/>
            <w:lang w:val="es-CO"/>
          </w:rPr>
          <w:t>NIIF</w:t>
        </w:r>
      </w:hyperlink>
    </w:p>
    <w:p w:rsidR="004C04BA" w:rsidRPr="00413B87" w:rsidRDefault="004C04BA" w:rsidP="00E429B5">
      <w:pPr>
        <w:pStyle w:val="NoSpacing"/>
        <w:rPr>
          <w:rFonts w:ascii="Palatino Linotype" w:hAnsi="Palatino Linotype"/>
          <w:color w:val="0070C0"/>
          <w:sz w:val="20"/>
          <w:szCs w:val="20"/>
        </w:rPr>
      </w:pPr>
    </w:p>
    <w:p w:rsidR="004C04BA" w:rsidRPr="00413B87" w:rsidRDefault="004C04BA" w:rsidP="00E429B5">
      <w:pPr>
        <w:pStyle w:val="NoSpacing"/>
        <w:jc w:val="center"/>
        <w:rPr>
          <w:rFonts w:ascii="Palatino Linotype" w:hAnsi="Palatino Linotype"/>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Superintendencia</w:t>
      </w:r>
      <w:r>
        <w:rPr>
          <w:lang w:val="es-CO"/>
        </w:rPr>
        <w:t xml:space="preserve"> </w:t>
      </w:r>
      <w:r w:rsidRPr="00413B87">
        <w:rPr>
          <w:lang w:val="es-CO"/>
        </w:rPr>
        <w:t>Financiera</w:t>
      </w:r>
      <w:r>
        <w:rPr>
          <w:lang w:val="es-CO"/>
        </w:rPr>
        <w:t xml:space="preserve"> </w:t>
      </w:r>
      <w:r w:rsidRPr="00413B87">
        <w:rPr>
          <w:lang w:val="es-CO"/>
        </w:rPr>
        <w:t>de</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Colombia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4C04BA" w:rsidP="00E429B5">
      <w:pPr>
        <w:pStyle w:val="NoSpacing"/>
        <w:rPr>
          <w:rStyle w:val="Hyperlink"/>
          <w:rFonts w:ascii="Palatino Linotype" w:hAnsi="Palatino Linotype"/>
          <w:sz w:val="20"/>
          <w:szCs w:val="20"/>
          <w:lang w:val="es-CO"/>
        </w:rPr>
      </w:pPr>
      <w:r w:rsidRPr="00413B87">
        <w:rPr>
          <w:rStyle w:val="Hyperlink"/>
          <w:rFonts w:ascii="Palatino Linotype" w:hAnsi="Palatino Linotype"/>
          <w:sz w:val="20"/>
          <w:szCs w:val="20"/>
          <w:lang w:val="es-CO"/>
        </w:rPr>
        <w:t>Circular</w:t>
      </w:r>
      <w:r>
        <w:rPr>
          <w:rStyle w:val="Hyperlink"/>
          <w:rFonts w:ascii="Palatino Linotype" w:hAnsi="Palatino Linotype"/>
          <w:sz w:val="20"/>
          <w:szCs w:val="20"/>
          <w:lang w:val="es-CO"/>
        </w:rPr>
        <w:t xml:space="preserve"> </w:t>
      </w:r>
      <w:hyperlink r:id="rId768" w:history="1">
        <w:r w:rsidRPr="00413B87">
          <w:rPr>
            <w:rStyle w:val="Hyperlink"/>
            <w:rFonts w:ascii="Palatino Linotype" w:hAnsi="Palatino Linotype"/>
            <w:sz w:val="20"/>
            <w:szCs w:val="20"/>
            <w:lang w:val="es-CO"/>
          </w:rPr>
          <w:t>001</w:t>
        </w:r>
      </w:hyperlink>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Febrero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10</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Modifica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Formatos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443</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(Proforma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F.1000-119)</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460</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(Proforma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F.1000-127).</w:t>
      </w:r>
      <w:hyperlink r:id="rId769" w:history="1">
        <w:r w:rsidRPr="00413B87">
          <w:rPr>
            <w:rStyle w:val="Hyperlink"/>
            <w:rFonts w:ascii="Palatino Linotype" w:hAnsi="Palatino Linotype"/>
            <w:sz w:val="20"/>
            <w:szCs w:val="20"/>
            <w:lang w:val="es-CO"/>
          </w:rPr>
          <w:t>Anexos</w:t>
        </w:r>
      </w:hyperlink>
      <w:r w:rsidRPr="00413B87">
        <w:rPr>
          <w:rStyle w:val="Hyperlink"/>
          <w:rFonts w:ascii="Palatino Linotype" w:hAnsi="Palatino Linotype"/>
          <w:sz w:val="20"/>
          <w:szCs w:val="20"/>
          <w:lang w:val="es-CO"/>
        </w:rPr>
        <w:t>.</w:t>
      </w:r>
    </w:p>
    <w:p w:rsidR="004C04BA" w:rsidRPr="00413B87" w:rsidRDefault="004C04BA" w:rsidP="00E429B5">
      <w:pPr>
        <w:pStyle w:val="NoSpacing"/>
        <w:rPr>
          <w:rStyle w:val="Hyperlink"/>
          <w:rFonts w:ascii="Palatino Linotype" w:hAnsi="Palatino Linotype"/>
          <w:sz w:val="20"/>
          <w:szCs w:val="20"/>
          <w:lang w:val="es-CO"/>
        </w:rPr>
      </w:pPr>
      <w:r w:rsidRPr="00413B87">
        <w:rPr>
          <w:rStyle w:val="Hyperlink"/>
          <w:rFonts w:ascii="Palatino Linotype" w:hAnsi="Palatino Linotype"/>
          <w:sz w:val="20"/>
          <w:szCs w:val="20"/>
          <w:lang w:val="es-CO"/>
        </w:rPr>
        <w:t>Carta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Circular</w:t>
      </w:r>
      <w:r>
        <w:rPr>
          <w:rStyle w:val="Hyperlink"/>
          <w:rFonts w:ascii="Palatino Linotype" w:hAnsi="Palatino Linotype"/>
          <w:sz w:val="20"/>
          <w:szCs w:val="20"/>
          <w:lang w:val="es-CO"/>
        </w:rPr>
        <w:t xml:space="preserve"> </w:t>
      </w:r>
      <w:hyperlink r:id="rId770" w:history="1">
        <w:r w:rsidRPr="00413B87">
          <w:rPr>
            <w:rStyle w:val="Hyperlink"/>
            <w:rFonts w:ascii="Palatino Linotype" w:hAnsi="Palatino Linotype"/>
            <w:sz w:val="20"/>
            <w:szCs w:val="20"/>
            <w:lang w:val="es-CO"/>
          </w:rPr>
          <w:t>13</w:t>
        </w:r>
      </w:hyperlink>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Febrero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05</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Divulga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aspectos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relacionados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informes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contables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formatos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periodicidad</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mensual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correspondientes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al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enero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2015</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Grupo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1</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p>
    <w:p w:rsidR="004C04BA" w:rsidRPr="00413B87" w:rsidRDefault="009B1B23" w:rsidP="00E429B5">
      <w:pPr>
        <w:pStyle w:val="NoSpacing"/>
        <w:rPr>
          <w:rStyle w:val="Hyperlink"/>
          <w:rFonts w:ascii="Palatino Linotype" w:hAnsi="Palatino Linotype"/>
          <w:sz w:val="20"/>
          <w:szCs w:val="20"/>
          <w:lang w:val="es-CO"/>
        </w:rPr>
      </w:pPr>
      <w:hyperlink r:id="rId771" w:history="1">
        <w:r w:rsidR="004C04BA" w:rsidRPr="00413B87">
          <w:rPr>
            <w:rStyle w:val="Hyperlink"/>
            <w:rFonts w:ascii="Palatino Linotype" w:hAnsi="Palatino Linotype"/>
            <w:sz w:val="20"/>
            <w:szCs w:val="20"/>
            <w:lang w:val="es-CO"/>
          </w:rPr>
          <w:t>Carta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Circular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25</w:t>
        </w:r>
      </w:hyperlink>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(Marzo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10).</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Divulga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aspectos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relacionados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informes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contables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y</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formatos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periodicidad</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mensual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correspondientes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primer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semestre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2015</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entidades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Grupo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NIIF.</w:t>
      </w:r>
    </w:p>
    <w:p w:rsidR="004C04BA" w:rsidRPr="00413B87" w:rsidRDefault="004C04BA" w:rsidP="00E429B5">
      <w:pPr>
        <w:pStyle w:val="NoSpacing"/>
        <w:rPr>
          <w:rStyle w:val="Hyperlink"/>
          <w:rFonts w:ascii="Palatino Linotype" w:hAnsi="Palatino Linotype"/>
          <w:sz w:val="20"/>
          <w:szCs w:val="20"/>
          <w:lang w:val="es-CO"/>
        </w:rPr>
      </w:pPr>
      <w:r w:rsidRPr="00413B87">
        <w:rPr>
          <w:rStyle w:val="Hyperlink"/>
          <w:rFonts w:ascii="Palatino Linotype" w:hAnsi="Palatino Linotype"/>
          <w:sz w:val="20"/>
          <w:szCs w:val="20"/>
          <w:lang w:val="es-CO"/>
        </w:rPr>
        <w:t>Circular</w:t>
      </w:r>
      <w:r>
        <w:rPr>
          <w:rStyle w:val="Hyperlink"/>
          <w:rFonts w:ascii="Palatino Linotype" w:hAnsi="Palatino Linotype"/>
          <w:sz w:val="20"/>
          <w:szCs w:val="20"/>
          <w:lang w:val="es-CO"/>
        </w:rPr>
        <w:t xml:space="preserve"> </w:t>
      </w:r>
      <w:hyperlink r:id="rId772" w:history="1">
        <w:r w:rsidRPr="00413B87">
          <w:rPr>
            <w:rStyle w:val="Hyperlink"/>
            <w:rFonts w:ascii="Palatino Linotype" w:hAnsi="Palatino Linotype"/>
            <w:sz w:val="20"/>
            <w:szCs w:val="20"/>
            <w:lang w:val="es-CO"/>
          </w:rPr>
          <w:t>002</w:t>
        </w:r>
      </w:hyperlink>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Febrero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20</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Modifica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formatos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relacionados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información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relativa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composición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portafolio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inversiones,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valoración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instrumentos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derivados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básicos,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evaluación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riesgo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tasas,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otros,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acuerdo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Catálogo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Único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Información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Financiera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Fines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Supervisión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las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Normas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Internacionales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Información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Financiera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r>
        <w:rPr>
          <w:rStyle w:val="Hyperlink"/>
          <w:rFonts w:ascii="Palatino Linotype" w:hAnsi="Palatino Linotype"/>
          <w:sz w:val="20"/>
          <w:szCs w:val="20"/>
          <w:lang w:val="es-CO"/>
        </w:rPr>
        <w:t xml:space="preserve"> </w:t>
      </w:r>
      <w:hyperlink r:id="rId773" w:history="1">
        <w:r w:rsidRPr="00413B87">
          <w:rPr>
            <w:rStyle w:val="Hyperlink"/>
            <w:rFonts w:ascii="Palatino Linotype" w:hAnsi="Palatino Linotype"/>
            <w:sz w:val="20"/>
            <w:szCs w:val="20"/>
            <w:lang w:val="es-CO"/>
          </w:rPr>
          <w:t>Anexos</w:t>
        </w:r>
      </w:hyperlink>
      <w:r w:rsidRPr="00413B87">
        <w:rPr>
          <w:rStyle w:val="Hyperlink"/>
          <w:rFonts w:ascii="Palatino Linotype" w:hAnsi="Palatino Linotype"/>
          <w:sz w:val="20"/>
          <w:szCs w:val="20"/>
          <w:lang w:val="es-CO"/>
        </w:rPr>
        <w:t>.</w:t>
      </w:r>
    </w:p>
    <w:p w:rsidR="004C04BA" w:rsidRPr="00413B87" w:rsidRDefault="004C04BA" w:rsidP="00E429B5">
      <w:pPr>
        <w:pStyle w:val="NoSpacing"/>
        <w:rPr>
          <w:rStyle w:val="Hyperlink"/>
          <w:rFonts w:ascii="Palatino Linotype" w:hAnsi="Palatino Linotype"/>
          <w:sz w:val="20"/>
          <w:szCs w:val="20"/>
          <w:lang w:val="es-CO"/>
        </w:rPr>
      </w:pPr>
      <w:r w:rsidRPr="00413B87">
        <w:rPr>
          <w:rStyle w:val="Hyperlink"/>
          <w:rFonts w:ascii="Palatino Linotype" w:hAnsi="Palatino Linotype"/>
          <w:sz w:val="20"/>
          <w:szCs w:val="20"/>
          <w:lang w:val="es-CO"/>
        </w:rPr>
        <w:t>Circular</w:t>
      </w:r>
      <w:r>
        <w:rPr>
          <w:rStyle w:val="Hyperlink"/>
          <w:rFonts w:ascii="Palatino Linotype" w:hAnsi="Palatino Linotype"/>
          <w:sz w:val="20"/>
          <w:szCs w:val="20"/>
          <w:lang w:val="es-CO"/>
        </w:rPr>
        <w:t xml:space="preserve"> </w:t>
      </w:r>
      <w:hyperlink r:id="rId774" w:history="1">
        <w:r w:rsidRPr="00413B87">
          <w:rPr>
            <w:rStyle w:val="Hyperlink"/>
            <w:rFonts w:ascii="Palatino Linotype" w:hAnsi="Palatino Linotype"/>
            <w:sz w:val="20"/>
            <w:szCs w:val="20"/>
            <w:lang w:val="es-CO"/>
          </w:rPr>
          <w:t>007</w:t>
        </w:r>
      </w:hyperlink>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Abril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06</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Imparte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instrucciones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para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reporte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lenguaje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XBRL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(eXtensible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Business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Reporting</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Language)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Estados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Financieros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Intermedios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Cierre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(Individuales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Separados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Consolidados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bajo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r>
        <w:rPr>
          <w:rStyle w:val="Hyperlink"/>
          <w:rFonts w:ascii="Palatino Linotype" w:hAnsi="Palatino Linotype"/>
          <w:sz w:val="20"/>
          <w:szCs w:val="20"/>
          <w:lang w:val="es-CO"/>
        </w:rPr>
        <w:t xml:space="preserve"> </w:t>
      </w:r>
      <w:hyperlink r:id="rId775" w:history="1">
        <w:r w:rsidRPr="00413B87">
          <w:rPr>
            <w:rStyle w:val="Hyperlink"/>
            <w:rFonts w:ascii="Palatino Linotype" w:hAnsi="Palatino Linotype"/>
            <w:sz w:val="20"/>
            <w:szCs w:val="20"/>
            <w:lang w:val="es-CO"/>
          </w:rPr>
          <w:t>Anexo</w:t>
        </w:r>
      </w:hyperlink>
      <w:r w:rsidRPr="00413B87">
        <w:rPr>
          <w:rStyle w:val="Hyperlink"/>
          <w:rFonts w:ascii="Palatino Linotype" w:hAnsi="Palatino Linotype"/>
          <w:sz w:val="20"/>
          <w:szCs w:val="20"/>
          <w:lang w:val="es-CO"/>
        </w:rPr>
        <w:t>.</w:t>
      </w:r>
    </w:p>
    <w:p w:rsidR="004C04BA" w:rsidRPr="00413B87" w:rsidRDefault="009B1B23" w:rsidP="00E429B5">
      <w:pPr>
        <w:pStyle w:val="NoSpacing"/>
        <w:rPr>
          <w:rStyle w:val="Hyperlink"/>
          <w:rFonts w:ascii="Palatino Linotype" w:hAnsi="Palatino Linotype"/>
          <w:sz w:val="20"/>
          <w:szCs w:val="20"/>
          <w:lang w:val="es-CO"/>
        </w:rPr>
      </w:pPr>
      <w:hyperlink r:id="rId776" w:history="1">
        <w:r w:rsidR="004C04BA" w:rsidRPr="00413B87">
          <w:rPr>
            <w:rStyle w:val="Hyperlink"/>
            <w:rFonts w:ascii="Palatino Linotype" w:hAnsi="Palatino Linotype"/>
            <w:sz w:val="20"/>
            <w:szCs w:val="20"/>
            <w:lang w:val="es-CO"/>
          </w:rPr>
          <w:t>Carta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circular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41</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Abril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29</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Informa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algunas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precisiones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sobre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retransmisión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Estado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Situación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Financiera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Apertura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(ESFA)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y</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transmisión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Estados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Financieros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Intermedios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bajo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NIIF.</w:t>
        </w:r>
      </w:hyperlink>
    </w:p>
    <w:p w:rsidR="004C04BA" w:rsidRPr="00413B87" w:rsidRDefault="009B1B23" w:rsidP="00E429B5">
      <w:pPr>
        <w:pStyle w:val="NoSpacing"/>
        <w:rPr>
          <w:rStyle w:val="Hyperlink"/>
          <w:rFonts w:ascii="Palatino Linotype" w:hAnsi="Palatino Linotype"/>
          <w:sz w:val="20"/>
          <w:szCs w:val="20"/>
          <w:lang w:val="es-CO"/>
        </w:rPr>
      </w:pPr>
      <w:hyperlink r:id="rId777" w:history="1">
        <w:r w:rsidR="004C04BA" w:rsidRPr="00413B87">
          <w:rPr>
            <w:rStyle w:val="Hyperlink"/>
            <w:rFonts w:ascii="Palatino Linotype" w:hAnsi="Palatino Linotype"/>
            <w:sz w:val="20"/>
            <w:szCs w:val="20"/>
            <w:lang w:val="es-CO"/>
          </w:rPr>
          <w:t>Carta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circular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34</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Abril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15</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Informa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plazos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retransmitir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Estados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Situación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Financiera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Apertura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individual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y/o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Separados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y</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Consolidados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entidades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Grupo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bajo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NIIF</w:t>
        </w:r>
      </w:hyperlink>
    </w:p>
    <w:p w:rsidR="004C04BA" w:rsidRPr="00413B87" w:rsidRDefault="009B1B23" w:rsidP="00E429B5">
      <w:pPr>
        <w:pStyle w:val="NoSpacing"/>
        <w:rPr>
          <w:rStyle w:val="Hyperlink"/>
          <w:rFonts w:ascii="Palatino Linotype" w:hAnsi="Palatino Linotype"/>
          <w:sz w:val="20"/>
          <w:szCs w:val="20"/>
          <w:lang w:val="es-CO"/>
        </w:rPr>
      </w:pPr>
      <w:hyperlink r:id="rId778" w:history="1">
        <w:r w:rsidR="004C04BA" w:rsidRPr="00413B87">
          <w:rPr>
            <w:rStyle w:val="Hyperlink"/>
            <w:rFonts w:ascii="Palatino Linotype" w:hAnsi="Palatino Linotype"/>
            <w:sz w:val="20"/>
            <w:szCs w:val="20"/>
            <w:lang w:val="es-CO"/>
          </w:rPr>
          <w:t>Proyecto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Circular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Externa</w:t>
        </w:r>
      </w:hyperlink>
      <w:r w:rsidR="004C04BA" w:rsidRPr="00413B87">
        <w:rPr>
          <w:rStyle w:val="Hyperlink"/>
          <w:rFonts w:ascii="Palatino Linotype" w:hAnsi="Palatino Linotype"/>
          <w:sz w:val="20"/>
          <w:szCs w:val="20"/>
          <w:lang w:val="es-CO"/>
        </w:rPr>
        <w:t>.</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Mediante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cual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establece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Formato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Presentación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Estado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Situación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Financiera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Apertura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(ESFA)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entidades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Grupo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bajo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NIIF</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plazo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Grupo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2.Plazo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comentarios: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04</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junio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2015</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hasta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5:00</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p.m.</w:t>
      </w:r>
      <w:r w:rsidR="004C04BA">
        <w:rPr>
          <w:rStyle w:val="Hyperlink"/>
          <w:rFonts w:ascii="Palatino Linotype" w:hAnsi="Palatino Linotype"/>
          <w:sz w:val="20"/>
          <w:szCs w:val="20"/>
          <w:lang w:val="es-CO"/>
        </w:rPr>
        <w:t xml:space="preserve"> </w:t>
      </w:r>
      <w:hyperlink r:id="rId779" w:history="1">
        <w:r w:rsidR="004C04BA" w:rsidRPr="00413B87">
          <w:rPr>
            <w:rStyle w:val="Hyperlink"/>
            <w:rFonts w:ascii="Palatino Linotype" w:hAnsi="Palatino Linotype"/>
            <w:sz w:val="20"/>
            <w:szCs w:val="20"/>
            <w:lang w:val="es-CO"/>
          </w:rPr>
          <w:t>Anexos</w:t>
        </w:r>
      </w:hyperlink>
      <w:r w:rsidR="004C04BA" w:rsidRPr="00413B87">
        <w:rPr>
          <w:rStyle w:val="Hyperlink"/>
          <w:rFonts w:ascii="Palatino Linotype" w:hAnsi="Palatino Linotype"/>
          <w:sz w:val="20"/>
          <w:szCs w:val="20"/>
          <w:lang w:val="es-CO"/>
        </w:rPr>
        <w:t>.</w:t>
      </w:r>
    </w:p>
    <w:p w:rsidR="004C04BA" w:rsidRPr="00413B87" w:rsidRDefault="009B1B23" w:rsidP="00E429B5">
      <w:pPr>
        <w:pStyle w:val="NoSpacing"/>
        <w:rPr>
          <w:rStyle w:val="Hyperlink"/>
          <w:rFonts w:ascii="Palatino Linotype" w:hAnsi="Palatino Linotype"/>
          <w:sz w:val="20"/>
          <w:szCs w:val="20"/>
          <w:lang w:val="es-CO"/>
        </w:rPr>
      </w:pPr>
      <w:hyperlink r:id="rId780" w:history="1">
        <w:r w:rsidR="004C04BA" w:rsidRPr="00413B87">
          <w:rPr>
            <w:rStyle w:val="Hyperlink"/>
            <w:rFonts w:ascii="Palatino Linotype" w:hAnsi="Palatino Linotype"/>
            <w:sz w:val="20"/>
            <w:szCs w:val="20"/>
            <w:lang w:val="es-CO"/>
          </w:rPr>
          <w:t>Proyecto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Circular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Externa</w:t>
        </w:r>
      </w:hyperlink>
      <w:r w:rsidR="004C04BA" w:rsidRPr="00413B87">
        <w:rPr>
          <w:rStyle w:val="Hyperlink"/>
          <w:rFonts w:ascii="Palatino Linotype" w:hAnsi="Palatino Linotype"/>
          <w:sz w:val="20"/>
          <w:szCs w:val="20"/>
          <w:lang w:val="es-CO"/>
        </w:rPr>
        <w:t>.</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Mediante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cual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establece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Formato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Presentación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Estado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Situación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Financiera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Apertura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(ESFA)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entidades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Grupo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bajo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NIIF.</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Plazo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comentarios: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04</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junio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2015</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hasta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5:00</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p.m.</w:t>
      </w:r>
      <w:hyperlink r:id="rId781" w:history="1">
        <w:r w:rsidR="004C04BA" w:rsidRPr="00413B87">
          <w:rPr>
            <w:rStyle w:val="Hyperlink"/>
            <w:rFonts w:ascii="Palatino Linotype" w:hAnsi="Palatino Linotype"/>
            <w:sz w:val="20"/>
            <w:szCs w:val="20"/>
            <w:lang w:val="es-CO"/>
          </w:rPr>
          <w:t>Anexos</w:t>
        </w:r>
      </w:hyperlink>
      <w:r w:rsidR="004C04BA" w:rsidRPr="00413B87">
        <w:rPr>
          <w:rStyle w:val="Hyperlink"/>
          <w:rFonts w:ascii="Palatino Linotype" w:hAnsi="Palatino Linotype"/>
          <w:sz w:val="20"/>
          <w:szCs w:val="20"/>
          <w:lang w:val="es-CO"/>
        </w:rPr>
        <w:t>.</w:t>
      </w:r>
    </w:p>
    <w:p w:rsidR="004C04BA" w:rsidRPr="00413B87" w:rsidRDefault="009B1B23" w:rsidP="00E429B5">
      <w:pPr>
        <w:pStyle w:val="NoSpacing"/>
        <w:rPr>
          <w:rStyle w:val="Hyperlink"/>
          <w:rFonts w:ascii="Palatino Linotype" w:hAnsi="Palatino Linotype"/>
          <w:sz w:val="20"/>
          <w:szCs w:val="20"/>
          <w:lang w:val="es-CO"/>
        </w:rPr>
      </w:pPr>
      <w:hyperlink r:id="rId782" w:history="1">
        <w:r w:rsidR="004C04BA" w:rsidRPr="00413B87">
          <w:rPr>
            <w:rStyle w:val="Hyperlink"/>
            <w:rFonts w:ascii="Palatino Linotype" w:hAnsi="Palatino Linotype"/>
            <w:sz w:val="20"/>
            <w:szCs w:val="20"/>
            <w:lang w:val="es-CO"/>
          </w:rPr>
          <w:t>Proyecto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Circular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Externa</w:t>
        </w:r>
      </w:hyperlink>
      <w:r w:rsidR="004C04BA" w:rsidRPr="00413B87">
        <w:rPr>
          <w:rStyle w:val="Hyperlink"/>
          <w:rFonts w:ascii="Palatino Linotype" w:hAnsi="Palatino Linotype"/>
          <w:sz w:val="20"/>
          <w:szCs w:val="20"/>
          <w:lang w:val="es-CO"/>
        </w:rPr>
        <w:t>.</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Mediante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cual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ajustan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instrucciones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impartidas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por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Superintendencia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establecimientos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crédito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que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hacen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parte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Grupo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que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deben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aplicar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NIIF</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partir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enero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2015,</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relacionadas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cartera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y</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adicionalmente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atendiendo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modificaciones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realizadas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por</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Decreto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2654</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2014,</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relacionadas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el</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crédito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consumo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bajo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monto.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Plazo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para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comentarios: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12</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junio</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de</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2015</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hasta</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las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5:00</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p.m.</w:t>
      </w:r>
      <w:r w:rsidR="004C04BA">
        <w:rPr>
          <w:rStyle w:val="Hyperlink"/>
          <w:rFonts w:ascii="Palatino Linotype" w:hAnsi="Palatino Linotype"/>
          <w:sz w:val="20"/>
          <w:szCs w:val="20"/>
          <w:lang w:val="es-CO"/>
        </w:rPr>
        <w:t xml:space="preserve"> </w:t>
      </w:r>
      <w:hyperlink r:id="rId783" w:history="1">
        <w:r w:rsidR="004C04BA" w:rsidRPr="00413B87">
          <w:rPr>
            <w:rStyle w:val="Hyperlink"/>
            <w:rFonts w:ascii="Palatino Linotype" w:hAnsi="Palatino Linotype"/>
            <w:sz w:val="20"/>
            <w:szCs w:val="20"/>
            <w:lang w:val="es-CO"/>
          </w:rPr>
          <w:t>Anexos</w:t>
        </w:r>
      </w:hyperlink>
      <w:r w:rsidR="004C04BA" w:rsidRPr="00413B87">
        <w:rPr>
          <w:rStyle w:val="Hyperlink"/>
          <w:rFonts w:ascii="Palatino Linotype" w:hAnsi="Palatino Linotype"/>
          <w:sz w:val="20"/>
          <w:szCs w:val="20"/>
          <w:lang w:val="es-CO"/>
        </w:rPr>
        <w:t>.</w:t>
      </w:r>
    </w:p>
    <w:p w:rsidR="004C04BA" w:rsidRPr="00413B87" w:rsidRDefault="004C04BA" w:rsidP="00E429B5">
      <w:pPr>
        <w:pStyle w:val="NoSpacing"/>
        <w:rPr>
          <w:rStyle w:val="Hyperlink"/>
          <w:rFonts w:ascii="Palatino Linotype" w:hAnsi="Palatino Linotype"/>
          <w:sz w:val="20"/>
          <w:szCs w:val="20"/>
          <w:lang w:val="es-CO"/>
        </w:rPr>
      </w:pPr>
      <w:r w:rsidRPr="00413B87">
        <w:rPr>
          <w:rStyle w:val="Hyperlink"/>
          <w:rFonts w:ascii="Palatino Linotype" w:hAnsi="Palatino Linotype"/>
          <w:sz w:val="20"/>
          <w:szCs w:val="20"/>
          <w:lang w:val="es-CO"/>
        </w:rPr>
        <w:t>Circular</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externa</w:t>
      </w:r>
      <w:r>
        <w:rPr>
          <w:rStyle w:val="Hyperlink"/>
          <w:rFonts w:ascii="Palatino Linotype" w:hAnsi="Palatino Linotype"/>
          <w:sz w:val="20"/>
          <w:szCs w:val="20"/>
          <w:lang w:val="es-CO"/>
        </w:rPr>
        <w:t xml:space="preserve"> </w:t>
      </w:r>
      <w:hyperlink r:id="rId784" w:history="1">
        <w:r w:rsidRPr="00413B87">
          <w:rPr>
            <w:rStyle w:val="Hyperlink"/>
            <w:rFonts w:ascii="Palatino Linotype" w:hAnsi="Palatino Linotype"/>
            <w:sz w:val="20"/>
            <w:szCs w:val="20"/>
            <w:lang w:val="es-CO"/>
          </w:rPr>
          <w:t>011</w:t>
        </w:r>
      </w:hyperlink>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Mayo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27</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Modifica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Circular</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007</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2015</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referida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al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reporte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lenguaje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XBRL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(eXtensible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Business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Reporting</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Language)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Estados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Financieros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Intermedios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Fin</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Ejercicio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(Individuales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Separados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Consolidados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bajo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p>
    <w:p w:rsidR="004C04BA" w:rsidRPr="00413B87" w:rsidRDefault="004C04BA" w:rsidP="00E429B5">
      <w:pPr>
        <w:pStyle w:val="NoSpacing"/>
        <w:rPr>
          <w:rStyle w:val="Hyperlink"/>
          <w:rFonts w:ascii="Palatino Linotype" w:hAnsi="Palatino Linotype"/>
          <w:sz w:val="20"/>
          <w:szCs w:val="20"/>
          <w:lang w:val="en-US"/>
        </w:rPr>
      </w:pPr>
      <w:r w:rsidRPr="00413B87">
        <w:rPr>
          <w:rStyle w:val="Hyperlink"/>
          <w:rFonts w:ascii="Palatino Linotype" w:hAnsi="Palatino Linotype"/>
          <w:sz w:val="20"/>
          <w:szCs w:val="20"/>
          <w:lang w:val="es-CO"/>
        </w:rPr>
        <w:t>Circular</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externa</w:t>
      </w:r>
      <w:r>
        <w:rPr>
          <w:rStyle w:val="Hyperlink"/>
          <w:rFonts w:ascii="Palatino Linotype" w:hAnsi="Palatino Linotype"/>
          <w:sz w:val="20"/>
          <w:szCs w:val="20"/>
          <w:lang w:val="es-CO"/>
        </w:rPr>
        <w:t xml:space="preserve"> </w:t>
      </w:r>
      <w:hyperlink r:id="rId785" w:history="1">
        <w:r w:rsidRPr="00413B87">
          <w:rPr>
            <w:rStyle w:val="Hyperlink"/>
            <w:rFonts w:ascii="Palatino Linotype" w:hAnsi="Palatino Linotype"/>
            <w:sz w:val="20"/>
            <w:szCs w:val="20"/>
            <w:lang w:val="es-CO"/>
          </w:rPr>
          <w:t>010</w:t>
        </w:r>
      </w:hyperlink>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Mayo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12</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Modifica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los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Formatos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443</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(Proforma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F.1000-119)</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460</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NIIF</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(Proforma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F.1000-127)</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sus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correspondientes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instructivos</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y</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el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instructivo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del</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Formato</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317</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(Proforma</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F.</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1000</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w:t>
      </w:r>
      <w:r>
        <w:rPr>
          <w:rStyle w:val="Hyperlink"/>
          <w:rFonts w:ascii="Palatino Linotype" w:hAnsi="Palatino Linotype"/>
          <w:sz w:val="20"/>
          <w:szCs w:val="20"/>
          <w:lang w:val="es-CO"/>
        </w:rPr>
        <w:t xml:space="preserve"> </w:t>
      </w:r>
      <w:r w:rsidRPr="00413B87">
        <w:rPr>
          <w:rStyle w:val="Hyperlink"/>
          <w:rFonts w:ascii="Palatino Linotype" w:hAnsi="Palatino Linotype"/>
          <w:sz w:val="20"/>
          <w:szCs w:val="20"/>
          <w:lang w:val="es-CO"/>
        </w:rPr>
        <w:t>98).</w:t>
      </w:r>
      <w:r>
        <w:rPr>
          <w:rStyle w:val="Hyperlink"/>
          <w:rFonts w:ascii="Palatino Linotype" w:hAnsi="Palatino Linotype"/>
          <w:sz w:val="20"/>
          <w:szCs w:val="20"/>
          <w:lang w:val="es-CO"/>
        </w:rPr>
        <w:t xml:space="preserve"> </w:t>
      </w:r>
      <w:hyperlink r:id="rId786" w:history="1">
        <w:r w:rsidRPr="00413B87">
          <w:rPr>
            <w:rStyle w:val="Hyperlink"/>
            <w:rFonts w:ascii="Palatino Linotype" w:hAnsi="Palatino Linotype"/>
            <w:sz w:val="20"/>
            <w:szCs w:val="20"/>
            <w:lang w:val="en-US"/>
          </w:rPr>
          <w:t>Anexos</w:t>
        </w:r>
      </w:hyperlink>
      <w:r w:rsidRPr="00413B87">
        <w:rPr>
          <w:rStyle w:val="Hyperlink"/>
          <w:rFonts w:ascii="Palatino Linotype" w:hAnsi="Palatino Linotype"/>
          <w:sz w:val="20"/>
          <w:szCs w:val="20"/>
          <w:lang w:val="en-US"/>
        </w:rPr>
        <w:t>.</w:t>
      </w:r>
    </w:p>
    <w:p w:rsidR="004C04BA" w:rsidRPr="00413B87" w:rsidRDefault="004C04BA" w:rsidP="00E429B5">
      <w:pPr>
        <w:pStyle w:val="NoSpacing"/>
        <w:rPr>
          <w:rFonts w:ascii="Palatino Linotype" w:hAnsi="Palatino Linotype" w:cs="Arial"/>
          <w:color w:val="0070C0"/>
          <w:sz w:val="20"/>
          <w:szCs w:val="20"/>
        </w:rPr>
      </w:pPr>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E429B5">
      <w:pPr>
        <w:pStyle w:val="Estilo10"/>
        <w:rPr>
          <w:lang w:val="es-CO"/>
        </w:rPr>
      </w:pPr>
      <w:r w:rsidRPr="00413B87">
        <w:rPr>
          <w:lang w:val="es-CO"/>
        </w:rPr>
        <w:t>XBRL</w:t>
      </w:r>
      <w:r>
        <w:rPr>
          <w:lang w:val="es-CO"/>
        </w:rPr>
        <w:t xml:space="preserve"> </w:t>
      </w:r>
      <w:r w:rsidRPr="00413B87">
        <w:rPr>
          <w:lang w:val="es-CO"/>
        </w:rPr>
        <w:t>Internacional</w:t>
      </w:r>
      <w:r>
        <w:rPr>
          <w:lang w:val="es-CO"/>
        </w:rPr>
        <w:t xml:space="preserve"> </w:t>
      </w:r>
      <w:r w:rsidRPr="00413B87">
        <w:rPr>
          <w:lang w:val="es-CO"/>
        </w:rPr>
        <w:t>-</w:t>
      </w:r>
      <w:r>
        <w:rPr>
          <w:lang w:val="es-CO"/>
        </w:rPr>
        <w:t xml:space="preserve"> </w:t>
      </w:r>
      <w:r w:rsidRPr="00413B87">
        <w:rPr>
          <w:lang w:val="es-CO"/>
        </w:rPr>
        <w:t>Internacional</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E429B5">
      <w:pPr>
        <w:pStyle w:val="NoSpacing"/>
        <w:rPr>
          <w:rStyle w:val="Hyperlink"/>
          <w:rFonts w:ascii="Palatino Linotype" w:hAnsi="Palatino Linotype"/>
          <w:lang w:val="es-CO"/>
        </w:rPr>
      </w:pPr>
      <w:hyperlink r:id="rId787" w:history="1">
        <w:r w:rsidR="004C04BA" w:rsidRPr="00413B87">
          <w:rPr>
            <w:rStyle w:val="Hyperlink"/>
            <w:rFonts w:ascii="Palatino Linotype" w:hAnsi="Palatino Linotype"/>
            <w:sz w:val="20"/>
            <w:szCs w:val="20"/>
            <w:lang w:val="es-CO"/>
          </w:rPr>
          <w:t>2015</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IFRS</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Taxonomy</w:t>
        </w:r>
        <w:r w:rsidR="004C04BA">
          <w:rPr>
            <w:rStyle w:val="Hyperlink"/>
            <w:rFonts w:ascii="Palatino Linotype" w:hAnsi="Palatino Linotype"/>
            <w:sz w:val="20"/>
            <w:szCs w:val="20"/>
            <w:lang w:val="es-CO"/>
          </w:rPr>
          <w:t xml:space="preserve"> </w:t>
        </w:r>
        <w:r w:rsidR="004C04BA" w:rsidRPr="00413B87">
          <w:rPr>
            <w:rStyle w:val="Hyperlink"/>
            <w:rFonts w:ascii="Palatino Linotype" w:hAnsi="Palatino Linotype"/>
            <w:sz w:val="20"/>
            <w:szCs w:val="20"/>
            <w:lang w:val="es-CO"/>
          </w:rPr>
          <w:t>Released</w:t>
        </w:r>
      </w:hyperlink>
      <w:r w:rsidR="004C04BA">
        <w:rPr>
          <w:rStyle w:val="Hyperlink"/>
          <w:rFonts w:ascii="Palatino Linotype" w:hAnsi="Palatino Linotype"/>
          <w:lang w:val="es-CO"/>
        </w:rPr>
        <w:t xml:space="preserve"> </w:t>
      </w:r>
    </w:p>
    <w:p w:rsidR="004C04BA" w:rsidRPr="00413B87" w:rsidRDefault="009B1B23" w:rsidP="00E429B5">
      <w:pPr>
        <w:pStyle w:val="NoSpacing"/>
        <w:rPr>
          <w:rStyle w:val="Hyperlink"/>
          <w:rFonts w:ascii="Palatino Linotype" w:hAnsi="Palatino Linotype"/>
          <w:lang w:val="en-US"/>
        </w:rPr>
      </w:pPr>
      <w:hyperlink r:id="rId788" w:history="1">
        <w:r w:rsidR="004C04BA" w:rsidRPr="00413B87">
          <w:rPr>
            <w:rStyle w:val="Hyperlink"/>
            <w:rFonts w:ascii="Palatino Linotype" w:hAnsi="Palatino Linotype"/>
            <w:sz w:val="20"/>
            <w:szCs w:val="20"/>
            <w:lang w:val="en-US"/>
          </w:rPr>
          <w:t>Comment</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on</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IASB’s</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IAS</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7</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Amendments</w:t>
        </w:r>
      </w:hyperlink>
      <w:r w:rsidR="004C04BA">
        <w:rPr>
          <w:rStyle w:val="Hyperlink"/>
          <w:rFonts w:ascii="Palatino Linotype" w:hAnsi="Palatino Linotype"/>
          <w:lang w:val="en-US"/>
        </w:rPr>
        <w:t xml:space="preserve"> </w:t>
      </w:r>
    </w:p>
    <w:p w:rsidR="004C04BA" w:rsidRPr="00413B87" w:rsidRDefault="009B1B23" w:rsidP="00E429B5">
      <w:pPr>
        <w:pStyle w:val="NoSpacing"/>
        <w:rPr>
          <w:rStyle w:val="Hyperlink"/>
          <w:rFonts w:ascii="Palatino Linotype" w:hAnsi="Palatino Linotype"/>
          <w:lang w:val="en-US"/>
        </w:rPr>
      </w:pPr>
      <w:hyperlink r:id="rId789" w:history="1">
        <w:r w:rsidR="004C04BA" w:rsidRPr="00413B87">
          <w:rPr>
            <w:rStyle w:val="Hyperlink"/>
            <w:rFonts w:ascii="Palatino Linotype" w:hAnsi="Palatino Linotype"/>
            <w:sz w:val="20"/>
            <w:szCs w:val="20"/>
            <w:lang w:val="en-US"/>
          </w:rPr>
          <w:t>IASB</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Updates</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Formula</w:t>
        </w:r>
        <w:r w:rsidR="004C04BA">
          <w:rPr>
            <w:rStyle w:val="Hyperlink"/>
            <w:rFonts w:ascii="Palatino Linotype" w:hAnsi="Palatino Linotype"/>
            <w:sz w:val="20"/>
            <w:szCs w:val="20"/>
            <w:lang w:val="en-US"/>
          </w:rPr>
          <w:t xml:space="preserve"> </w:t>
        </w:r>
        <w:r w:rsidR="004C04BA" w:rsidRPr="00413B87">
          <w:rPr>
            <w:rStyle w:val="Hyperlink"/>
            <w:rFonts w:ascii="Palatino Linotype" w:hAnsi="Palatino Linotype"/>
            <w:sz w:val="20"/>
            <w:szCs w:val="20"/>
            <w:lang w:val="en-US"/>
          </w:rPr>
          <w:t>Linkbase</w:t>
        </w:r>
      </w:hyperlink>
    </w:p>
    <w:p w:rsidR="004C04BA" w:rsidRPr="00413B87" w:rsidRDefault="004C04BA" w:rsidP="00E429B5">
      <w:pPr>
        <w:pStyle w:val="NoSpacing"/>
        <w:jc w:val="center"/>
        <w:rPr>
          <w:rFonts w:ascii="Palatino Linotype" w:hAnsi="Palatino Linotype" w:cs="Arial"/>
          <w:color w:val="0070C0"/>
          <w:sz w:val="20"/>
          <w:szCs w:val="20"/>
        </w:rPr>
      </w:pPr>
      <w:r w:rsidRPr="00413B87">
        <w:rPr>
          <w:rFonts w:ascii="Palatino Linotype" w:hAnsi="Palatino Linotype" w:cs="Palatino Linotype"/>
          <w:sz w:val="40"/>
          <w:szCs w:val="40"/>
          <w:lang w:val="es-CO"/>
        </w:rPr>
        <w:sym w:font="Wingdings 2" w:char="F068"/>
      </w:r>
    </w:p>
    <w:p w:rsidR="004C04BA" w:rsidRPr="00413B87" w:rsidRDefault="004C04BA" w:rsidP="0085746C">
      <w:pPr>
        <w:pStyle w:val="Cuerpovademecum"/>
        <w:rPr>
          <w:rFonts w:cs="Arial"/>
          <w:color w:val="414243"/>
          <w:sz w:val="17"/>
          <w:szCs w:val="17"/>
          <w:lang w:val="en"/>
        </w:rPr>
      </w:pPr>
      <w:r w:rsidRPr="00413B87">
        <w:rPr>
          <w:lang w:val="en-US"/>
        </w:rPr>
        <w:br w:type="page"/>
      </w:r>
      <w:bookmarkStart w:id="4" w:name="GERENCIAL"/>
      <w:r w:rsidR="009B1B23">
        <w:rPr>
          <w:lang w:val="en-US"/>
        </w:rPr>
        <w:lastRenderedPageBreak/>
        <w:pict>
          <v:shape id="_x0000_i1028" type="#_x0000_t156" style="width:441.65pt;height:36.15pt" fillcolor="#36f" stroked="f">
            <v:fill color2="#099" focus="100%" type="gradient"/>
            <v:shadow on="t" color="silver" opacity="52429f" offset="3pt,3pt"/>
            <v:textpath style="font-family:&quot;Times New Roman&quot;;v-text-kern:t" trim="t" fitpath="t" xscale="f" string="CONTABILIDAD GERENCIAL"/>
          </v:shape>
        </w:pict>
      </w:r>
    </w:p>
    <w:bookmarkEnd w:id="4"/>
    <w:p w:rsidR="004C04BA" w:rsidRPr="00413B87" w:rsidRDefault="004C04BA" w:rsidP="00537DB9">
      <w:pPr>
        <w:pStyle w:val="Estilo10"/>
        <w:rPr>
          <w:lang w:val="en-US"/>
        </w:rPr>
      </w:pPr>
      <w:r w:rsidRPr="00413B87">
        <w:rPr>
          <w:lang w:val="en-US"/>
        </w:rPr>
        <w:t>Accountability</w:t>
      </w:r>
    </w:p>
    <w:bookmarkStart w:id="5" w:name="23387"/>
    <w:bookmarkStart w:id="6" w:name="22953"/>
    <w:bookmarkStart w:id="7" w:name="20665"/>
    <w:bookmarkEnd w:id="5"/>
    <w:bookmarkEnd w:id="6"/>
    <w:bookmarkEnd w:id="7"/>
    <w:p w:rsidR="004C04BA" w:rsidRPr="00413B87" w:rsidRDefault="004C04BA" w:rsidP="00537DB9">
      <w:pPr>
        <w:pStyle w:val="Cuerpovademecum"/>
        <w:jc w:val="left"/>
        <w:rPr>
          <w:rStyle w:val="Hyperlink"/>
          <w:lang w:val="en-US"/>
        </w:rPr>
      </w:pPr>
      <w:r w:rsidRPr="00413B87">
        <w:rPr>
          <w:rStyle w:val="Hyperlink"/>
          <w:lang w:val="en-US"/>
        </w:rPr>
        <w:fldChar w:fldCharType="begin"/>
      </w:r>
      <w:r w:rsidRPr="00413B87">
        <w:rPr>
          <w:rStyle w:val="Hyperlink"/>
          <w:lang w:val="en-US"/>
        </w:rPr>
        <w:instrText xml:space="preserve"> HYPERLINK "http://www.accountability.org/about-us/news/announcements/csr-europe.html" </w:instrText>
      </w:r>
      <w:r w:rsidRPr="00413B87">
        <w:rPr>
          <w:rStyle w:val="Hyperlink"/>
          <w:lang w:val="en-US"/>
        </w:rPr>
        <w:fldChar w:fldCharType="separate"/>
      </w:r>
      <w:r w:rsidRPr="00413B87">
        <w:rPr>
          <w:rStyle w:val="Hyperlink"/>
          <w:lang w:val="en-US"/>
        </w:rPr>
        <w:t>AccountAbility’s</w:t>
      </w:r>
      <w:r>
        <w:rPr>
          <w:rStyle w:val="Hyperlink"/>
          <w:lang w:val="en-US"/>
        </w:rPr>
        <w:t xml:space="preserve"> </w:t>
      </w:r>
      <w:r w:rsidRPr="00413B87">
        <w:rPr>
          <w:rStyle w:val="Hyperlink"/>
          <w:lang w:val="en-US"/>
        </w:rPr>
        <w:t>Global</w:t>
      </w:r>
      <w:r>
        <w:rPr>
          <w:rStyle w:val="Hyperlink"/>
          <w:lang w:val="en-US"/>
        </w:rPr>
        <w:t xml:space="preserve"> </w:t>
      </w:r>
      <w:r w:rsidRPr="00413B87">
        <w:rPr>
          <w:rStyle w:val="Hyperlink"/>
          <w:lang w:val="en-US"/>
        </w:rPr>
        <w:t>Head</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Research</w:t>
      </w:r>
      <w:r>
        <w:rPr>
          <w:rStyle w:val="Hyperlink"/>
          <w:lang w:val="en-US"/>
        </w:rPr>
        <w:t xml:space="preserve"> </w:t>
      </w:r>
      <w:r w:rsidRPr="00413B87">
        <w:rPr>
          <w:rStyle w:val="Hyperlink"/>
          <w:lang w:val="en-US"/>
        </w:rPr>
        <w:t>moderates</w:t>
      </w:r>
      <w:r>
        <w:rPr>
          <w:rStyle w:val="Hyperlink"/>
          <w:lang w:val="en-US"/>
        </w:rPr>
        <w:t xml:space="preserve"> </w:t>
      </w:r>
      <w:r w:rsidRPr="00413B87">
        <w:rPr>
          <w:rStyle w:val="Hyperlink"/>
          <w:lang w:val="en-US"/>
        </w:rPr>
        <w:t>a</w:t>
      </w:r>
      <w:r>
        <w:rPr>
          <w:rStyle w:val="Hyperlink"/>
          <w:lang w:val="en-US"/>
        </w:rPr>
        <w:t xml:space="preserve"> </w:t>
      </w:r>
      <w:r w:rsidRPr="00413B87">
        <w:rPr>
          <w:rStyle w:val="Hyperlink"/>
          <w:lang w:val="en-US"/>
        </w:rPr>
        <w:t>workshop</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Materiality</w:t>
      </w:r>
      <w:r>
        <w:rPr>
          <w:rStyle w:val="Hyperlink"/>
          <w:lang w:val="en-US"/>
        </w:rPr>
        <w:t xml:space="preserve"> </w:t>
      </w:r>
      <w:r w:rsidRPr="00413B87">
        <w:rPr>
          <w:rStyle w:val="Hyperlink"/>
          <w:lang w:val="en-US"/>
        </w:rPr>
        <w:t>with</w:t>
      </w:r>
      <w:r>
        <w:rPr>
          <w:rStyle w:val="Hyperlink"/>
          <w:lang w:val="en-US"/>
        </w:rPr>
        <w:t xml:space="preserve"> </w:t>
      </w:r>
      <w:r w:rsidRPr="00413B87">
        <w:rPr>
          <w:rStyle w:val="Hyperlink"/>
          <w:lang w:val="en-US"/>
        </w:rPr>
        <w:t>CSR</w:t>
      </w:r>
      <w:r>
        <w:rPr>
          <w:rStyle w:val="Hyperlink"/>
          <w:lang w:val="en-US"/>
        </w:rPr>
        <w:t xml:space="preserve"> </w:t>
      </w:r>
      <w:r w:rsidRPr="00413B87">
        <w:rPr>
          <w:rStyle w:val="Hyperlink"/>
          <w:lang w:val="en-US"/>
        </w:rPr>
        <w:t>Europe’s</w:t>
      </w:r>
      <w:r>
        <w:rPr>
          <w:rStyle w:val="Hyperlink"/>
          <w:lang w:val="en-US"/>
        </w:rPr>
        <w:t xml:space="preserve"> </w:t>
      </w:r>
      <w:r w:rsidRPr="00413B87">
        <w:rPr>
          <w:rStyle w:val="Hyperlink"/>
          <w:lang w:val="en-US"/>
        </w:rPr>
        <w:t>MIA</w:t>
      </w:r>
      <w:r>
        <w:rPr>
          <w:rStyle w:val="Hyperlink"/>
          <w:lang w:val="en-US"/>
        </w:rPr>
        <w:t xml:space="preserve"> </w:t>
      </w:r>
      <w:r w:rsidRPr="00413B87">
        <w:rPr>
          <w:rStyle w:val="Hyperlink"/>
          <w:lang w:val="en-US"/>
        </w:rPr>
        <w:t>Program</w:t>
      </w:r>
      <w:r>
        <w:rPr>
          <w:rStyle w:val="Hyperlink"/>
          <w:lang w:val="en-US"/>
        </w:rPr>
        <w:t xml:space="preserve"> </w:t>
      </w:r>
      <w:r w:rsidRPr="00413B87">
        <w:rPr>
          <w:rStyle w:val="Hyperlink"/>
          <w:lang w:val="en-US"/>
        </w:rPr>
        <w:fldChar w:fldCharType="end"/>
      </w:r>
    </w:p>
    <w:p w:rsidR="004C04BA" w:rsidRPr="00413B87" w:rsidRDefault="009B1B23" w:rsidP="00537DB9">
      <w:pPr>
        <w:pStyle w:val="Cuerpovademecum"/>
        <w:jc w:val="left"/>
        <w:rPr>
          <w:rStyle w:val="Hyperlink"/>
          <w:lang w:val="en-US"/>
        </w:rPr>
      </w:pPr>
      <w:hyperlink r:id="rId790" w:history="1">
        <w:r w:rsidR="004C04BA" w:rsidRPr="00413B87">
          <w:rPr>
            <w:rStyle w:val="Hyperlink"/>
            <w:lang w:val="en-US"/>
          </w:rPr>
          <w:t>Final</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period</w:t>
        </w:r>
        <w:r w:rsidR="004C04BA">
          <w:rPr>
            <w:rStyle w:val="Hyperlink"/>
            <w:lang w:val="en-US"/>
          </w:rPr>
          <w:t xml:space="preserve"> </w:t>
        </w:r>
        <w:r w:rsidR="004C04BA" w:rsidRPr="00413B87">
          <w:rPr>
            <w:rStyle w:val="Hyperlink"/>
            <w:lang w:val="en-US"/>
          </w:rPr>
          <w:t>open:</w:t>
        </w:r>
        <w:r w:rsidR="004C04BA">
          <w:rPr>
            <w:rStyle w:val="Hyperlink"/>
            <w:lang w:val="en-US"/>
          </w:rPr>
          <w:t xml:space="preserve"> </w:t>
        </w:r>
        <w:r w:rsidR="004C04BA" w:rsidRPr="00413B87">
          <w:rPr>
            <w:rStyle w:val="Hyperlink"/>
            <w:lang w:val="en-US"/>
          </w:rPr>
          <w:t>AA1000</w:t>
        </w:r>
        <w:r w:rsidR="004C04BA">
          <w:rPr>
            <w:rStyle w:val="Hyperlink"/>
            <w:lang w:val="en-US"/>
          </w:rPr>
          <w:t xml:space="preserve"> </w:t>
        </w:r>
        <w:r w:rsidR="004C04BA" w:rsidRPr="00413B87">
          <w:rPr>
            <w:rStyle w:val="Hyperlink"/>
            <w:lang w:val="en-US"/>
          </w:rPr>
          <w:t>Stakeholder</w:t>
        </w:r>
        <w:r w:rsidR="004C04BA">
          <w:rPr>
            <w:rStyle w:val="Hyperlink"/>
            <w:lang w:val="en-US"/>
          </w:rPr>
          <w:t xml:space="preserve"> </w:t>
        </w:r>
        <w:r w:rsidR="004C04BA" w:rsidRPr="00413B87">
          <w:rPr>
            <w:rStyle w:val="Hyperlink"/>
            <w:lang w:val="en-US"/>
          </w:rPr>
          <w:t>Engagement</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hyperlink>
    </w:p>
    <w:p w:rsidR="004C04BA" w:rsidRPr="00413B87" w:rsidRDefault="009B1B23" w:rsidP="00537DB9">
      <w:pPr>
        <w:pStyle w:val="Cuerpovademecum"/>
        <w:jc w:val="left"/>
        <w:rPr>
          <w:rStyle w:val="Hyperlink"/>
          <w:lang w:val="en-US"/>
        </w:rPr>
      </w:pPr>
      <w:hyperlink r:id="rId791" w:history="1">
        <w:r w:rsidR="004C04BA" w:rsidRPr="00413B87">
          <w:rPr>
            <w:rStyle w:val="Hyperlink"/>
            <w:lang w:val="en-US"/>
          </w:rPr>
          <w:t>Open</w:t>
        </w:r>
        <w:r w:rsidR="004C04BA">
          <w:rPr>
            <w:rStyle w:val="Hyperlink"/>
            <w:lang w:val="en-US"/>
          </w:rPr>
          <w:t xml:space="preserve"> </w:t>
        </w:r>
        <w:r w:rsidR="004C04BA" w:rsidRPr="00413B87">
          <w:rPr>
            <w:rStyle w:val="Hyperlink"/>
            <w:lang w:val="en-US"/>
          </w:rPr>
          <w:t>Call</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Nominations:</w:t>
        </w:r>
        <w:r w:rsidR="004C04BA">
          <w:rPr>
            <w:rStyle w:val="Hyperlink"/>
            <w:lang w:val="en-US"/>
          </w:rPr>
          <w:t xml:space="preserve"> </w:t>
        </w:r>
        <w:r w:rsidR="004C04BA" w:rsidRPr="00413B87">
          <w:rPr>
            <w:rStyle w:val="Hyperlink"/>
            <w:lang w:val="en-US"/>
          </w:rPr>
          <w:t>AA1000AS</w:t>
        </w:r>
        <w:r w:rsidR="004C04BA">
          <w:rPr>
            <w:rStyle w:val="Hyperlink"/>
            <w:lang w:val="en-US"/>
          </w:rPr>
          <w:t xml:space="preserve"> </w:t>
        </w:r>
        <w:r w:rsidR="004C04BA" w:rsidRPr="00413B87">
          <w:rPr>
            <w:rStyle w:val="Hyperlink"/>
            <w:lang w:val="en-US"/>
          </w:rPr>
          <w:t>Working</w:t>
        </w:r>
        <w:r w:rsidR="004C04BA">
          <w:rPr>
            <w:rStyle w:val="Hyperlink"/>
            <w:lang w:val="en-US"/>
          </w:rPr>
          <w:t xml:space="preserve"> </w:t>
        </w:r>
        <w:r w:rsidR="004C04BA" w:rsidRPr="00413B87">
          <w:rPr>
            <w:rStyle w:val="Hyperlink"/>
            <w:lang w:val="en-US"/>
          </w:rPr>
          <w:t>Group</w:t>
        </w:r>
        <w:r w:rsidR="004C04BA">
          <w:rPr>
            <w:rStyle w:val="Hyperlink"/>
            <w:lang w:val="en-US"/>
          </w:rPr>
          <w:t xml:space="preserve"> </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American</w:t>
      </w:r>
      <w:r>
        <w:rPr>
          <w:lang w:val="en-US"/>
        </w:rPr>
        <w:t xml:space="preserve"> </w:t>
      </w:r>
      <w:r w:rsidRPr="00413B87">
        <w:rPr>
          <w:lang w:val="en-US"/>
        </w:rPr>
        <w:t>Accounting</w:t>
      </w:r>
      <w:r>
        <w:rPr>
          <w:lang w:val="en-US"/>
        </w:rPr>
        <w:t xml:space="preserve"> </w:t>
      </w:r>
      <w:r w:rsidRPr="00413B87">
        <w:rPr>
          <w:lang w:val="en-US"/>
        </w:rPr>
        <w:t>Association</w:t>
      </w:r>
      <w:r>
        <w:rPr>
          <w:lang w:val="en-US"/>
        </w:rPr>
        <w:t xml:space="preserve"> </w:t>
      </w:r>
      <w:r w:rsidRPr="00413B87">
        <w:rPr>
          <w:lang w:val="en-US"/>
        </w:rPr>
        <w:t>(AAA)</w:t>
      </w:r>
      <w:r>
        <w:rPr>
          <w:lang w:val="en-US"/>
        </w:rPr>
        <w:t xml:space="preserve"> </w:t>
      </w:r>
      <w:r w:rsidRPr="00413B87">
        <w:rPr>
          <w:lang w:val="en-US"/>
        </w:rPr>
        <w:t>-</w:t>
      </w:r>
      <w:r>
        <w:rPr>
          <w:lang w:val="en-US"/>
        </w:rPr>
        <w:t xml:space="preserve"> </w:t>
      </w: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Section</w:t>
      </w:r>
    </w:p>
    <w:p w:rsidR="004C04BA" w:rsidRPr="00413B87" w:rsidRDefault="009B1B23" w:rsidP="00537DB9">
      <w:pPr>
        <w:pStyle w:val="Cuerpovademecum"/>
        <w:jc w:val="left"/>
        <w:rPr>
          <w:rStyle w:val="Hyperlink"/>
          <w:lang w:val="en-US"/>
        </w:rPr>
      </w:pPr>
      <w:hyperlink r:id="rId792" w:history="1">
        <w:r w:rsidR="004C04BA" w:rsidRPr="00413B87">
          <w:rPr>
            <w:rStyle w:val="Hyperlink"/>
            <w:lang w:val="en-US"/>
          </w:rPr>
          <w:t>2016</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Section</w:t>
        </w:r>
        <w:r w:rsidR="004C04BA">
          <w:rPr>
            <w:rStyle w:val="Hyperlink"/>
            <w:lang w:val="en-US"/>
          </w:rPr>
          <w:t xml:space="preserve"> </w:t>
        </w:r>
        <w:r w:rsidR="004C04BA" w:rsidRPr="00413B87">
          <w:rPr>
            <w:rStyle w:val="Hyperlink"/>
            <w:lang w:val="en-US"/>
          </w:rPr>
          <w:t>Meeting</w:t>
        </w:r>
      </w:hyperlink>
    </w:p>
    <w:p w:rsidR="004C04BA" w:rsidRPr="00413B87" w:rsidRDefault="009B1B23" w:rsidP="00537DB9">
      <w:pPr>
        <w:pStyle w:val="Cuerpovademecum"/>
        <w:rPr>
          <w:rStyle w:val="Hyperlink"/>
          <w:lang w:val="en-US"/>
        </w:rPr>
      </w:pPr>
      <w:hyperlink r:id="rId793" w:history="1">
        <w:r w:rsidR="004C04BA" w:rsidRPr="00413B87">
          <w:rPr>
            <w:rStyle w:val="Hyperlink"/>
            <w:lang w:val="en-US"/>
          </w:rPr>
          <w:t>Journal</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Research.</w:t>
        </w:r>
        <w:r w:rsidR="004C04BA">
          <w:rPr>
            <w:rStyle w:val="Hyperlink"/>
            <w:lang w:val="en-US"/>
          </w:rPr>
          <w:t xml:space="preserve"> </w:t>
        </w:r>
        <w:r w:rsidR="004C04BA" w:rsidRPr="00413B87">
          <w:rPr>
            <w:rStyle w:val="Hyperlink"/>
          </w:rPr>
          <w:t>Issue</w:t>
        </w:r>
        <w:r w:rsidR="004C04BA">
          <w:rPr>
            <w:rStyle w:val="Hyperlink"/>
          </w:rPr>
          <w:t xml:space="preserve"> </w:t>
        </w:r>
        <w:r w:rsidR="004C04BA" w:rsidRPr="00413B87">
          <w:rPr>
            <w:rStyle w:val="Hyperlink"/>
          </w:rPr>
          <w:t>1</w:t>
        </w:r>
        <w:r w:rsidR="004C04BA">
          <w:rPr>
            <w:rStyle w:val="Hyperlink"/>
          </w:rPr>
          <w:t xml:space="preserve"> </w:t>
        </w:r>
        <w:r w:rsidR="004C04BA" w:rsidRPr="00413B87">
          <w:rPr>
            <w:rStyle w:val="Hyperlink"/>
          </w:rPr>
          <w:t>(Spring</w:t>
        </w:r>
        <w:r w:rsidR="004C04BA">
          <w:rPr>
            <w:rStyle w:val="Hyperlink"/>
          </w:rPr>
          <w:t xml:space="preserve"> </w:t>
        </w:r>
        <w:r w:rsidR="004C04BA" w:rsidRPr="00413B87">
          <w:rPr>
            <w:rStyle w:val="Hyperlink"/>
          </w:rPr>
          <w:t>2015)</w:t>
        </w:r>
      </w:hyperlink>
      <w:r w:rsidR="004C04BA">
        <w:rPr>
          <w:rStyle w:val="Hyperlink"/>
        </w:rPr>
        <w:t xml:space="preserve"> </w:t>
      </w:r>
    </w:p>
    <w:p w:rsidR="004C04BA" w:rsidRPr="00413B87" w:rsidRDefault="004C04BA" w:rsidP="00537DB9">
      <w:pPr>
        <w:pStyle w:val="Cuerpovademecum"/>
        <w:rPr>
          <w:rStyle w:val="Hyperlink"/>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Asia-Pacific</w:t>
      </w:r>
      <w:r>
        <w:rPr>
          <w:lang w:val="en-US"/>
        </w:rPr>
        <w:t xml:space="preserve"> </w:t>
      </w: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Association</w:t>
      </w:r>
    </w:p>
    <w:p w:rsidR="004C04BA" w:rsidRPr="00413B87" w:rsidRDefault="009B1B23" w:rsidP="00537DB9">
      <w:pPr>
        <w:pStyle w:val="Cuerpovademecum"/>
        <w:jc w:val="left"/>
        <w:rPr>
          <w:rStyle w:val="Hyperlink"/>
          <w:lang w:val="en-US"/>
        </w:rPr>
      </w:pPr>
      <w:hyperlink r:id="rId794" w:history="1">
        <w:r w:rsidR="004C04BA" w:rsidRPr="00413B87">
          <w:rPr>
            <w:rStyle w:val="Hyperlink"/>
            <w:lang w:val="en-US"/>
          </w:rPr>
          <w:t>APMAA</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(11th)</w:t>
        </w:r>
        <w:r w:rsidR="004C04BA">
          <w:rPr>
            <w:rStyle w:val="Hyperlink"/>
            <w:lang w:val="en-US"/>
          </w:rPr>
          <w:t xml:space="preserve"> </w:t>
        </w:r>
        <w:r w:rsidR="004C04BA" w:rsidRPr="00413B87">
          <w:rPr>
            <w:rStyle w:val="Hyperlink"/>
            <w:lang w:val="en-US"/>
          </w:rPr>
          <w:t>Annual</w:t>
        </w:r>
        <w:r w:rsidR="004C04BA">
          <w:rPr>
            <w:rStyle w:val="Hyperlink"/>
            <w:lang w:val="en-US"/>
          </w:rPr>
          <w:t xml:space="preserve"> </w:t>
        </w:r>
        <w:r w:rsidR="004C04BA" w:rsidRPr="00413B87">
          <w:rPr>
            <w:rStyle w:val="Hyperlink"/>
            <w:lang w:val="en-US"/>
          </w:rPr>
          <w:t>Conference</w:t>
        </w:r>
      </w:hyperlink>
    </w:p>
    <w:p w:rsidR="004C04BA" w:rsidRPr="00413B87" w:rsidRDefault="009B1B23" w:rsidP="00537DB9">
      <w:pPr>
        <w:pStyle w:val="Cuerpovademecum"/>
        <w:jc w:val="left"/>
        <w:rPr>
          <w:rStyle w:val="Hyperlink"/>
          <w:lang w:val="en-US"/>
        </w:rPr>
      </w:pPr>
      <w:hyperlink r:id="rId795" w:history="1">
        <w:r w:rsidR="004C04BA" w:rsidRPr="00413B87">
          <w:rPr>
            <w:rStyle w:val="Hyperlink"/>
            <w:lang w:val="en-US"/>
          </w:rPr>
          <w:t>APMAA</w:t>
        </w:r>
        <w:r w:rsidR="004C04BA">
          <w:rPr>
            <w:rStyle w:val="Hyperlink"/>
            <w:lang w:val="en-US"/>
          </w:rPr>
          <w:t xml:space="preserve"> </w:t>
        </w:r>
        <w:r w:rsidR="004C04BA" w:rsidRPr="00413B87">
          <w:rPr>
            <w:rStyle w:val="Hyperlink"/>
            <w:lang w:val="en-US"/>
          </w:rPr>
          <w:t>2016</w:t>
        </w:r>
        <w:r w:rsidR="004C04BA">
          <w:rPr>
            <w:rStyle w:val="Hyperlink"/>
            <w:lang w:val="en-US"/>
          </w:rPr>
          <w:t xml:space="preserve"> </w:t>
        </w:r>
        <w:r w:rsidR="004C04BA" w:rsidRPr="00413B87">
          <w:rPr>
            <w:rStyle w:val="Hyperlink"/>
            <w:lang w:val="en-US"/>
          </w:rPr>
          <w:t>(12th)</w:t>
        </w:r>
        <w:r w:rsidR="004C04BA">
          <w:rPr>
            <w:rStyle w:val="Hyperlink"/>
            <w:lang w:val="en-US"/>
          </w:rPr>
          <w:t xml:space="preserve"> </w:t>
        </w:r>
        <w:r w:rsidR="004C04BA" w:rsidRPr="00413B87">
          <w:rPr>
            <w:rStyle w:val="Hyperlink"/>
            <w:lang w:val="en-US"/>
          </w:rPr>
          <w:t>Annual</w:t>
        </w:r>
        <w:r w:rsidR="004C04BA">
          <w:rPr>
            <w:rStyle w:val="Hyperlink"/>
            <w:lang w:val="en-US"/>
          </w:rPr>
          <w:t xml:space="preserve"> </w:t>
        </w:r>
        <w:r w:rsidR="004C04BA" w:rsidRPr="00413B87">
          <w:rPr>
            <w:rStyle w:val="Hyperlink"/>
            <w:lang w:val="en-US"/>
          </w:rPr>
          <w:t>Conference</w:t>
        </w:r>
      </w:hyperlink>
    </w:p>
    <w:p w:rsidR="004C04BA" w:rsidRPr="00413B87" w:rsidRDefault="004C04BA" w:rsidP="00537DB9">
      <w:pPr>
        <w:pStyle w:val="Cuerpovademecum"/>
        <w:rPr>
          <w:rStyle w:val="Hyperlink"/>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s-CO"/>
        </w:rPr>
      </w:pPr>
      <w:r w:rsidRPr="00413B87">
        <w:rPr>
          <w:lang w:val="es-CO"/>
        </w:rPr>
        <w:t>Associació</w:t>
      </w:r>
      <w:r>
        <w:rPr>
          <w:lang w:val="es-CO"/>
        </w:rPr>
        <w:t xml:space="preserve"> </w:t>
      </w:r>
      <w:r w:rsidRPr="00413B87">
        <w:rPr>
          <w:lang w:val="es-CO"/>
        </w:rPr>
        <w:t>Catalana</w:t>
      </w:r>
      <w:r>
        <w:rPr>
          <w:lang w:val="es-CO"/>
        </w:rPr>
        <w:t xml:space="preserve"> </w:t>
      </w:r>
      <w:r w:rsidRPr="00413B87">
        <w:rPr>
          <w:lang w:val="es-CO"/>
        </w:rPr>
        <w:t>de</w:t>
      </w:r>
      <w:r>
        <w:rPr>
          <w:lang w:val="es-CO"/>
        </w:rPr>
        <w:t xml:space="preserve"> </w:t>
      </w:r>
      <w:r w:rsidRPr="00413B87">
        <w:rPr>
          <w:lang w:val="es-CO"/>
        </w:rPr>
        <w:t>Comptabilitat</w:t>
      </w:r>
      <w:r>
        <w:rPr>
          <w:lang w:val="es-CO"/>
        </w:rPr>
        <w:t xml:space="preserve"> </w:t>
      </w:r>
      <w:r w:rsidRPr="00413B87">
        <w:rPr>
          <w:lang w:val="es-CO"/>
        </w:rPr>
        <w:t>i</w:t>
      </w:r>
      <w:r>
        <w:rPr>
          <w:lang w:val="es-CO"/>
        </w:rPr>
        <w:t xml:space="preserve"> </w:t>
      </w:r>
      <w:r w:rsidRPr="00413B87">
        <w:rPr>
          <w:lang w:val="es-CO"/>
        </w:rPr>
        <w:t>Direcció</w:t>
      </w:r>
      <w:r>
        <w:rPr>
          <w:lang w:val="es-CO"/>
        </w:rPr>
        <w:t xml:space="preserve"> </w:t>
      </w:r>
      <w:r w:rsidRPr="00413B87">
        <w:rPr>
          <w:lang w:val="es-CO"/>
        </w:rPr>
        <w:t>–</w:t>
      </w:r>
      <w:r>
        <w:rPr>
          <w:lang w:val="es-CO"/>
        </w:rPr>
        <w:t xml:space="preserve"> </w:t>
      </w:r>
      <w:r w:rsidRPr="00413B87">
        <w:rPr>
          <w:lang w:val="es-CO"/>
        </w:rPr>
        <w:t>ACCID</w:t>
      </w:r>
    </w:p>
    <w:p w:rsidR="004C04BA" w:rsidRPr="00413B87" w:rsidRDefault="009B1B23" w:rsidP="00537DB9">
      <w:pPr>
        <w:pStyle w:val="Cuerpovademecum"/>
      </w:pPr>
      <w:hyperlink r:id="rId796" w:history="1">
        <w:r w:rsidR="004C04BA" w:rsidRPr="00413B87">
          <w:rPr>
            <w:rStyle w:val="Hyperlink"/>
          </w:rPr>
          <w:t>ACCID</w:t>
        </w:r>
        <w:r w:rsidR="004C04BA">
          <w:rPr>
            <w:rStyle w:val="Hyperlink"/>
          </w:rPr>
          <w:t xml:space="preserve"> </w:t>
        </w:r>
        <w:r w:rsidR="004C04BA" w:rsidRPr="00413B87">
          <w:rPr>
            <w:rStyle w:val="Hyperlink"/>
          </w:rPr>
          <w:t>ha</w:t>
        </w:r>
        <w:r w:rsidR="004C04BA">
          <w:rPr>
            <w:rStyle w:val="Hyperlink"/>
          </w:rPr>
          <w:t xml:space="preserve"> </w:t>
        </w:r>
        <w:r w:rsidR="004C04BA" w:rsidRPr="00413B87">
          <w:rPr>
            <w:rStyle w:val="Hyperlink"/>
          </w:rPr>
          <w:t>organizado</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VI</w:t>
        </w:r>
        <w:r w:rsidR="004C04BA">
          <w:rPr>
            <w:rStyle w:val="Hyperlink"/>
          </w:rPr>
          <w:t xml:space="preserve"> </w:t>
        </w:r>
        <w:r w:rsidR="004C04BA" w:rsidRPr="00413B87">
          <w:rPr>
            <w:rStyle w:val="Hyperlink"/>
          </w:rPr>
          <w:t>Congreso</w:t>
        </w:r>
        <w:r w:rsidR="004C04BA">
          <w:rPr>
            <w:rStyle w:val="Hyperlink"/>
          </w:rPr>
          <w:t xml:space="preserve"> </w:t>
        </w:r>
        <w:r w:rsidR="004C04BA" w:rsidRPr="00413B87">
          <w:rPr>
            <w:rStyle w:val="Hyperlink"/>
          </w:rPr>
          <w:t>Catalán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Dirección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28</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29</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mayo</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Universidad</w:t>
        </w:r>
        <w:r w:rsidR="004C04BA">
          <w:rPr>
            <w:rStyle w:val="Hyperlink"/>
          </w:rPr>
          <w:t xml:space="preserve"> </w:t>
        </w:r>
        <w:r w:rsidR="004C04BA" w:rsidRPr="00413B87">
          <w:rPr>
            <w:rStyle w:val="Hyperlink"/>
          </w:rPr>
          <w:t>Abat</w:t>
        </w:r>
        <w:r w:rsidR="004C04BA">
          <w:rPr>
            <w:rStyle w:val="Hyperlink"/>
          </w:rPr>
          <w:t xml:space="preserve"> </w:t>
        </w:r>
        <w:r w:rsidR="004C04BA" w:rsidRPr="00413B87">
          <w:rPr>
            <w:rStyle w:val="Hyperlink"/>
          </w:rPr>
          <w:t>Oliba</w:t>
        </w:r>
      </w:hyperlink>
    </w:p>
    <w:p w:rsidR="004C04BA" w:rsidRPr="00413B87" w:rsidRDefault="009B1B23" w:rsidP="00537DB9">
      <w:pPr>
        <w:pStyle w:val="Cuerpovademecum"/>
      </w:pPr>
      <w:hyperlink r:id="rId797" w:history="1">
        <w:r w:rsidR="004C04BA" w:rsidRPr="00413B87">
          <w:rPr>
            <w:rStyle w:val="Hyperlink"/>
          </w:rPr>
          <w:t>ACCID</w:t>
        </w:r>
        <w:r w:rsidR="004C04BA">
          <w:rPr>
            <w:rStyle w:val="Hyperlink"/>
          </w:rPr>
          <w:t xml:space="preserve"> </w:t>
        </w:r>
        <w:r w:rsidR="004C04BA" w:rsidRPr="00413B87">
          <w:rPr>
            <w:rStyle w:val="Hyperlink"/>
          </w:rPr>
          <w:t>i</w:t>
        </w:r>
        <w:r w:rsidR="004C04BA">
          <w:rPr>
            <w:rStyle w:val="Hyperlink"/>
          </w:rPr>
          <w:t xml:space="preserve"> </w:t>
        </w:r>
        <w:r w:rsidR="004C04BA" w:rsidRPr="00413B87">
          <w:rPr>
            <w:rStyle w:val="Hyperlink"/>
          </w:rPr>
          <w:t>ASCEF</w:t>
        </w:r>
        <w:r w:rsidR="004C04BA">
          <w:rPr>
            <w:rStyle w:val="Hyperlink"/>
          </w:rPr>
          <w:t xml:space="preserve"> </w:t>
        </w:r>
        <w:r w:rsidR="004C04BA" w:rsidRPr="00413B87">
          <w:rPr>
            <w:rStyle w:val="Hyperlink"/>
          </w:rPr>
          <w:t>signen</w:t>
        </w:r>
        <w:r w:rsidR="004C04BA">
          <w:rPr>
            <w:rStyle w:val="Hyperlink"/>
          </w:rPr>
          <w:t xml:space="preserve"> </w:t>
        </w:r>
        <w:r w:rsidR="004C04BA" w:rsidRPr="00413B87">
          <w:rPr>
            <w:rStyle w:val="Hyperlink"/>
          </w:rPr>
          <w:t>un</w:t>
        </w:r>
        <w:r w:rsidR="004C04BA">
          <w:rPr>
            <w:rStyle w:val="Hyperlink"/>
          </w:rPr>
          <w:t xml:space="preserve"> </w:t>
        </w:r>
        <w:r w:rsidR="004C04BA" w:rsidRPr="00413B87">
          <w:rPr>
            <w:rStyle w:val="Hyperlink"/>
          </w:rPr>
          <w:t>conveni</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col·laboració</w:t>
        </w:r>
      </w:hyperlink>
    </w:p>
    <w:p w:rsidR="004C04BA" w:rsidRPr="00413B87" w:rsidRDefault="009B1B23" w:rsidP="00537DB9">
      <w:pPr>
        <w:pStyle w:val="Cuerpovademecum"/>
      </w:pPr>
      <w:hyperlink r:id="rId798" w:history="1">
        <w:r w:rsidR="004C04BA" w:rsidRPr="00413B87">
          <w:rPr>
            <w:rStyle w:val="Hyperlink"/>
          </w:rPr>
          <w:t>ACCID</w:t>
        </w:r>
        <w:r w:rsidR="004C04BA">
          <w:rPr>
            <w:rStyle w:val="Hyperlink"/>
          </w:rPr>
          <w:t xml:space="preserve"> </w:t>
        </w:r>
        <w:r w:rsidR="004C04BA" w:rsidRPr="00413B87">
          <w:rPr>
            <w:rStyle w:val="Hyperlink"/>
          </w:rPr>
          <w:t>organiza</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VI</w:t>
        </w:r>
        <w:r w:rsidR="004C04BA">
          <w:rPr>
            <w:rStyle w:val="Hyperlink"/>
          </w:rPr>
          <w:t xml:space="preserve"> </w:t>
        </w:r>
        <w:r w:rsidR="004C04BA" w:rsidRPr="00413B87">
          <w:rPr>
            <w:rStyle w:val="Hyperlink"/>
          </w:rPr>
          <w:t>Congreso</w:t>
        </w:r>
        <w:r w:rsidR="004C04BA">
          <w:rPr>
            <w:rStyle w:val="Hyperlink"/>
          </w:rPr>
          <w:t xml:space="preserve"> </w:t>
        </w:r>
        <w:r w:rsidR="004C04BA" w:rsidRPr="00413B87">
          <w:rPr>
            <w:rStyle w:val="Hyperlink"/>
          </w:rPr>
          <w:t>Catalán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Dirección</w:t>
        </w:r>
      </w:hyperlink>
    </w:p>
    <w:p w:rsidR="004C04BA" w:rsidRPr="00413B87" w:rsidRDefault="009B1B23" w:rsidP="00537DB9">
      <w:pPr>
        <w:pStyle w:val="Cuerpovademecum"/>
      </w:pPr>
      <w:hyperlink r:id="rId799" w:history="1">
        <w:r w:rsidR="004C04BA" w:rsidRPr="00413B87">
          <w:rPr>
            <w:rStyle w:val="Hyperlink"/>
          </w:rPr>
          <w:t>Acreditación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Expertos</w:t>
        </w:r>
        <w:r w:rsidR="004C04BA">
          <w:rPr>
            <w:rStyle w:val="Hyperlink"/>
          </w:rPr>
          <w:t xml:space="preserve"> </w:t>
        </w:r>
        <w:r w:rsidR="004C04BA" w:rsidRPr="00413B87">
          <w:rPr>
            <w:rStyle w:val="Hyperlink"/>
          </w:rPr>
          <w:t>Contables</w:t>
        </w:r>
      </w:hyperlink>
    </w:p>
    <w:p w:rsidR="004C04BA" w:rsidRPr="00413B87" w:rsidRDefault="009B1B23" w:rsidP="00537DB9">
      <w:pPr>
        <w:pStyle w:val="Cuerpovademecum"/>
        <w:rPr>
          <w:rStyle w:val="Hyperlink"/>
          <w:lang w:val="es-CO"/>
        </w:rPr>
      </w:pPr>
      <w:hyperlink r:id="rId800" w:history="1">
        <w:r w:rsidR="004C04BA" w:rsidRPr="00413B87">
          <w:rPr>
            <w:rStyle w:val="Hyperlink"/>
          </w:rPr>
          <w:t>Bolsa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trabajo</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Col·legi</w:t>
        </w:r>
        <w:r w:rsidR="004C04BA">
          <w:rPr>
            <w:rStyle w:val="Hyperlink"/>
          </w:rPr>
          <w:t xml:space="preserve"> </w:t>
        </w:r>
        <w:r w:rsidR="004C04BA" w:rsidRPr="00413B87">
          <w:rPr>
            <w:rStyle w:val="Hyperlink"/>
          </w:rPr>
          <w:t>d'Economistes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Catalunya</w:t>
        </w:r>
      </w:hyperlink>
    </w:p>
    <w:p w:rsidR="004C04BA" w:rsidRPr="00413B87" w:rsidRDefault="009B1B23" w:rsidP="00537DB9">
      <w:pPr>
        <w:pStyle w:val="Cuerpovademecum"/>
        <w:rPr>
          <w:rStyle w:val="Hyperlink"/>
          <w:lang w:val="es-CO"/>
        </w:rPr>
      </w:pPr>
      <w:hyperlink r:id="rId801" w:history="1">
        <w:r w:rsidR="004C04BA" w:rsidRPr="00413B87">
          <w:rPr>
            <w:rStyle w:val="Hyperlink"/>
          </w:rPr>
          <w:t>El</w:t>
        </w:r>
        <w:r w:rsidR="004C04BA">
          <w:rPr>
            <w:rStyle w:val="Hyperlink"/>
          </w:rPr>
          <w:t xml:space="preserve"> </w:t>
        </w:r>
        <w:r w:rsidR="004C04BA" w:rsidRPr="00413B87">
          <w:rPr>
            <w:rStyle w:val="Hyperlink"/>
          </w:rPr>
          <w:t>Colegio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Economistas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Cataluña</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Colegio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Censores</w:t>
        </w:r>
        <w:r w:rsidR="004C04BA">
          <w:rPr>
            <w:rStyle w:val="Hyperlink"/>
          </w:rPr>
          <w:t xml:space="preserve"> </w:t>
        </w:r>
        <w:r w:rsidR="004C04BA" w:rsidRPr="00413B87">
          <w:rPr>
            <w:rStyle w:val="Hyperlink"/>
          </w:rPr>
          <w:t>Jurados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Cuentas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Cataluña</w:t>
        </w:r>
        <w:r w:rsidR="004C04BA">
          <w:rPr>
            <w:rStyle w:val="Hyperlink"/>
          </w:rPr>
          <w:t xml:space="preserve"> </w:t>
        </w:r>
        <w:r w:rsidR="004C04BA" w:rsidRPr="00413B87">
          <w:rPr>
            <w:rStyle w:val="Hyperlink"/>
          </w:rPr>
          <w:t>crean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registro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expertos</w:t>
        </w:r>
        <w:r w:rsidR="004C04BA">
          <w:rPr>
            <w:rStyle w:val="Hyperlink"/>
          </w:rPr>
          <w:t xml:space="preserve"> </w:t>
        </w:r>
        <w:r w:rsidR="004C04BA" w:rsidRPr="00413B87">
          <w:rPr>
            <w:rStyle w:val="Hyperlink"/>
          </w:rPr>
          <w:t>contables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Cataluña</w:t>
        </w:r>
      </w:hyperlink>
    </w:p>
    <w:p w:rsidR="004C04BA" w:rsidRPr="00413B87" w:rsidRDefault="009B1B23" w:rsidP="00537DB9">
      <w:pPr>
        <w:pStyle w:val="Cuerpovademecum"/>
        <w:rPr>
          <w:rStyle w:val="Hyperlink"/>
          <w:lang w:val="es-CO"/>
        </w:rPr>
      </w:pPr>
      <w:hyperlink r:id="rId802" w:history="1">
        <w:r w:rsidR="004C04BA" w:rsidRPr="00413B87">
          <w:rPr>
            <w:rStyle w:val="Hyperlink"/>
            <w:lang w:val="es-CO"/>
          </w:rPr>
          <w:t>El</w:t>
        </w:r>
        <w:r w:rsidR="004C04BA">
          <w:rPr>
            <w:rStyle w:val="Hyperlink"/>
            <w:lang w:val="es-CO"/>
          </w:rPr>
          <w:t xml:space="preserve"> </w:t>
        </w:r>
        <w:r w:rsidR="004C04BA" w:rsidRPr="00413B87">
          <w:rPr>
            <w:rStyle w:val="Hyperlink"/>
            <w:lang w:val="es-CO"/>
          </w:rPr>
          <w:t>Consejo</w:t>
        </w:r>
        <w:r w:rsidR="004C04BA">
          <w:rPr>
            <w:rStyle w:val="Hyperlink"/>
            <w:lang w:val="es-CO"/>
          </w:rPr>
          <w:t xml:space="preserve"> </w:t>
        </w:r>
        <w:r w:rsidR="004C04BA" w:rsidRPr="00413B87">
          <w:rPr>
            <w:rStyle w:val="Hyperlink"/>
            <w:lang w:val="es-CO"/>
          </w:rPr>
          <w:t>General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Economistas</w:t>
        </w:r>
        <w:r w:rsidR="004C04BA">
          <w:rPr>
            <w:rStyle w:val="Hyperlink"/>
            <w:lang w:val="es-CO"/>
          </w:rPr>
          <w:t xml:space="preserve"> </w:t>
        </w:r>
        <w:r w:rsidR="004C04BA" w:rsidRPr="00413B87">
          <w:rPr>
            <w:rStyle w:val="Hyperlink"/>
            <w:lang w:val="es-CO"/>
          </w:rPr>
          <w:t>i</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Instituto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Censores</w:t>
        </w:r>
        <w:r w:rsidR="004C04BA">
          <w:rPr>
            <w:rStyle w:val="Hyperlink"/>
            <w:lang w:val="es-CO"/>
          </w:rPr>
          <w:t xml:space="preserve"> </w:t>
        </w:r>
        <w:r w:rsidR="004C04BA" w:rsidRPr="00413B87">
          <w:rPr>
            <w:rStyle w:val="Hyperlink"/>
            <w:lang w:val="es-CO"/>
          </w:rPr>
          <w:t>Jurados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Cuentas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España</w:t>
        </w:r>
        <w:r w:rsidR="004C04BA">
          <w:rPr>
            <w:rStyle w:val="Hyperlink"/>
            <w:lang w:val="es-CO"/>
          </w:rPr>
          <w:t xml:space="preserve"> </w:t>
        </w:r>
        <w:r w:rsidR="004C04BA" w:rsidRPr="00413B87">
          <w:rPr>
            <w:rStyle w:val="Hyperlink"/>
            <w:lang w:val="es-CO"/>
          </w:rPr>
          <w:t>acreditarán</w:t>
        </w:r>
        <w:r w:rsidR="004C04BA">
          <w:rPr>
            <w:rStyle w:val="Hyperlink"/>
            <w:lang w:val="es-CO"/>
          </w:rPr>
          <w:t xml:space="preserve"> </w:t>
        </w:r>
        <w:r w:rsidR="004C04BA" w:rsidRPr="00413B87">
          <w:rPr>
            <w:rStyle w:val="Hyperlink"/>
            <w:lang w:val="es-CO"/>
          </w:rPr>
          <w:t>conjuntament</w:t>
        </w:r>
        <w:r w:rsidR="004C04BA">
          <w:rPr>
            <w:rStyle w:val="Hyperlink"/>
            <w:lang w:val="es-CO"/>
          </w:rPr>
          <w:t xml:space="preserve"> </w:t>
        </w:r>
        <w:r w:rsidR="004C04BA" w:rsidRPr="00413B87">
          <w:rPr>
            <w:rStyle w:val="Hyperlink"/>
            <w:lang w:val="es-CO"/>
          </w:rPr>
          <w:t>als</w:t>
        </w:r>
        <w:r w:rsidR="004C04BA">
          <w:rPr>
            <w:rStyle w:val="Hyperlink"/>
            <w:lang w:val="es-CO"/>
          </w:rPr>
          <w:t xml:space="preserve"> </w:t>
        </w:r>
        <w:r w:rsidR="004C04BA" w:rsidRPr="00413B87">
          <w:rPr>
            <w:rStyle w:val="Hyperlink"/>
            <w:lang w:val="es-CO"/>
          </w:rPr>
          <w:t>Experts</w:t>
        </w:r>
        <w:r w:rsidR="004C04BA">
          <w:rPr>
            <w:rStyle w:val="Hyperlink"/>
            <w:lang w:val="es-CO"/>
          </w:rPr>
          <w:t xml:space="preserve"> </w:t>
        </w:r>
        <w:r w:rsidR="004C04BA" w:rsidRPr="00413B87">
          <w:rPr>
            <w:rStyle w:val="Hyperlink"/>
            <w:lang w:val="es-CO"/>
          </w:rPr>
          <w:t>Comptables.</w:t>
        </w:r>
        <w:r w:rsidR="004C04BA">
          <w:rPr>
            <w:rStyle w:val="Hyperlink"/>
            <w:lang w:val="es-CO"/>
          </w:rPr>
          <w:t xml:space="preserve"> </w:t>
        </w:r>
        <w:r w:rsidR="004C04BA" w:rsidRPr="00413B87">
          <w:rPr>
            <w:rStyle w:val="Hyperlink"/>
            <w:lang w:val="es-CO"/>
          </w:rPr>
          <w:t>ACCID</w:t>
        </w:r>
        <w:r w:rsidR="004C04BA">
          <w:rPr>
            <w:rStyle w:val="Hyperlink"/>
            <w:lang w:val="es-CO"/>
          </w:rPr>
          <w:t xml:space="preserve"> </w:t>
        </w:r>
        <w:r w:rsidR="004C04BA" w:rsidRPr="00413B87">
          <w:rPr>
            <w:rStyle w:val="Hyperlink"/>
            <w:lang w:val="es-CO"/>
          </w:rPr>
          <w:t>colabora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esta</w:t>
        </w:r>
        <w:r w:rsidR="004C04BA">
          <w:rPr>
            <w:rStyle w:val="Hyperlink"/>
            <w:lang w:val="es-CO"/>
          </w:rPr>
          <w:t xml:space="preserve"> </w:t>
        </w:r>
        <w:r w:rsidR="004C04BA" w:rsidRPr="00413B87">
          <w:rPr>
            <w:rStyle w:val="Hyperlink"/>
            <w:lang w:val="es-CO"/>
          </w:rPr>
          <w:t>importante</w:t>
        </w:r>
        <w:r w:rsidR="004C04BA">
          <w:rPr>
            <w:rStyle w:val="Hyperlink"/>
            <w:lang w:val="es-CO"/>
          </w:rPr>
          <w:t xml:space="preserve"> </w:t>
        </w:r>
        <w:r w:rsidR="004C04BA" w:rsidRPr="00413B87">
          <w:rPr>
            <w:rStyle w:val="Hyperlink"/>
            <w:lang w:val="es-CO"/>
          </w:rPr>
          <w:t>iniciativa</w:t>
        </w:r>
      </w:hyperlink>
    </w:p>
    <w:p w:rsidR="004C04BA" w:rsidRPr="00413B87" w:rsidRDefault="009B1B23" w:rsidP="00537DB9">
      <w:pPr>
        <w:pStyle w:val="Cuerpovademecum"/>
        <w:rPr>
          <w:rStyle w:val="Hyperlink"/>
        </w:rPr>
      </w:pPr>
      <w:hyperlink r:id="rId803" w:history="1">
        <w:r w:rsidR="004C04BA" w:rsidRPr="00413B87">
          <w:rPr>
            <w:rStyle w:val="Hyperlink"/>
          </w:rPr>
          <w:t>El</w:t>
        </w:r>
        <w:r w:rsidR="004C04BA">
          <w:rPr>
            <w:rStyle w:val="Hyperlink"/>
          </w:rPr>
          <w:t xml:space="preserve"> </w:t>
        </w:r>
        <w:r w:rsidR="004C04BA" w:rsidRPr="00413B87">
          <w:rPr>
            <w:rStyle w:val="Hyperlink"/>
          </w:rPr>
          <w:t>profesor</w:t>
        </w:r>
        <w:r w:rsidR="004C04BA">
          <w:rPr>
            <w:rStyle w:val="Hyperlink"/>
          </w:rPr>
          <w:t xml:space="preserve"> </w:t>
        </w:r>
        <w:r w:rsidR="004C04BA" w:rsidRPr="00413B87">
          <w:rPr>
            <w:rStyle w:val="Hyperlink"/>
          </w:rPr>
          <w:t>Lluís</w:t>
        </w:r>
        <w:r w:rsidR="004C04BA">
          <w:rPr>
            <w:rStyle w:val="Hyperlink"/>
          </w:rPr>
          <w:t xml:space="preserve"> </w:t>
        </w:r>
        <w:r w:rsidR="004C04BA" w:rsidRPr="00413B87">
          <w:rPr>
            <w:rStyle w:val="Hyperlink"/>
          </w:rPr>
          <w:t>Cuatrecasas</w:t>
        </w:r>
        <w:r w:rsidR="004C04BA">
          <w:rPr>
            <w:rStyle w:val="Hyperlink"/>
          </w:rPr>
          <w:t xml:space="preserve"> </w:t>
        </w:r>
        <w:r w:rsidR="004C04BA" w:rsidRPr="00413B87">
          <w:rPr>
            <w:rStyle w:val="Hyperlink"/>
          </w:rPr>
          <w:t>imparte</w:t>
        </w:r>
        <w:r w:rsidR="004C04BA">
          <w:rPr>
            <w:rStyle w:val="Hyperlink"/>
          </w:rPr>
          <w:t xml:space="preserve"> </w:t>
        </w:r>
        <w:r w:rsidR="004C04BA" w:rsidRPr="00413B87">
          <w:rPr>
            <w:rStyle w:val="Hyperlink"/>
          </w:rPr>
          <w:t>una</w:t>
        </w:r>
        <w:r w:rsidR="004C04BA">
          <w:rPr>
            <w:rStyle w:val="Hyperlink"/>
          </w:rPr>
          <w:t xml:space="preserve"> </w:t>
        </w:r>
        <w:r w:rsidR="004C04BA" w:rsidRPr="00413B87">
          <w:rPr>
            <w:rStyle w:val="Hyperlink"/>
          </w:rPr>
          <w:t>conferencia</w:t>
        </w:r>
        <w:r w:rsidR="004C04BA">
          <w:rPr>
            <w:rStyle w:val="Hyperlink"/>
          </w:rPr>
          <w:t xml:space="preserve"> </w:t>
        </w:r>
        <w:r w:rsidR="004C04BA" w:rsidRPr="00413B87">
          <w:rPr>
            <w:rStyle w:val="Hyperlink"/>
          </w:rPr>
          <w:t>sobre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excelencia</w:t>
        </w:r>
        <w:r w:rsidR="004C04BA">
          <w:rPr>
            <w:rStyle w:val="Hyperlink"/>
          </w:rPr>
          <w:t xml:space="preserve"> </w:t>
        </w:r>
        <w:r w:rsidR="004C04BA" w:rsidRPr="00413B87">
          <w:rPr>
            <w:rStyle w:val="Hyperlink"/>
          </w:rPr>
          <w:t>empresarial</w:t>
        </w:r>
        <w:r w:rsidR="004C04BA">
          <w:rPr>
            <w:rStyle w:val="Hyperlink"/>
          </w:rPr>
          <w:t xml:space="preserve"> </w:t>
        </w:r>
        <w:r w:rsidR="004C04BA" w:rsidRPr="00413B87">
          <w:rPr>
            <w:rStyle w:val="Hyperlink"/>
          </w:rPr>
          <w:t>basada</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obtener</w:t>
        </w:r>
        <w:r w:rsidR="004C04BA">
          <w:rPr>
            <w:rStyle w:val="Hyperlink"/>
          </w:rPr>
          <w:t xml:space="preserve"> </w:t>
        </w:r>
        <w:r w:rsidR="004C04BA" w:rsidRPr="00413B87">
          <w:rPr>
            <w:rStyle w:val="Hyperlink"/>
          </w:rPr>
          <w:t>grandes</w:t>
        </w:r>
        <w:r w:rsidR="004C04BA">
          <w:rPr>
            <w:rStyle w:val="Hyperlink"/>
          </w:rPr>
          <w:t xml:space="preserve"> </w:t>
        </w:r>
        <w:r w:rsidR="004C04BA" w:rsidRPr="00413B87">
          <w:rPr>
            <w:rStyle w:val="Hyperlink"/>
          </w:rPr>
          <w:t>resultados</w:t>
        </w:r>
        <w:r w:rsidR="004C04BA">
          <w:rPr>
            <w:rStyle w:val="Hyperlink"/>
          </w:rPr>
          <w:t xml:space="preserve"> </w:t>
        </w:r>
        <w:r w:rsidR="004C04BA" w:rsidRPr="00413B87">
          <w:rPr>
            <w:rStyle w:val="Hyperlink"/>
          </w:rPr>
          <w:t>con</w:t>
        </w:r>
        <w:r w:rsidR="004C04BA">
          <w:rPr>
            <w:rStyle w:val="Hyperlink"/>
          </w:rPr>
          <w:t xml:space="preserve"> </w:t>
        </w:r>
        <w:r w:rsidR="004C04BA" w:rsidRPr="00413B87">
          <w:rPr>
            <w:rStyle w:val="Hyperlink"/>
          </w:rPr>
          <w:t>pocos</w:t>
        </w:r>
        <w:r w:rsidR="004C04BA">
          <w:rPr>
            <w:rStyle w:val="Hyperlink"/>
          </w:rPr>
          <w:t xml:space="preserve"> </w:t>
        </w:r>
        <w:r w:rsidR="004C04BA" w:rsidRPr="00413B87">
          <w:rPr>
            <w:rStyle w:val="Hyperlink"/>
          </w:rPr>
          <w:t>recursos</w:t>
        </w:r>
      </w:hyperlink>
    </w:p>
    <w:p w:rsidR="004C04BA" w:rsidRPr="00413B87" w:rsidRDefault="009B1B23" w:rsidP="00537DB9">
      <w:pPr>
        <w:pStyle w:val="Cuerpovademecum"/>
      </w:pPr>
      <w:hyperlink r:id="rId804" w:history="1">
        <w:r w:rsidR="004C04BA" w:rsidRPr="00413B87">
          <w:rPr>
            <w:rStyle w:val="Hyperlink"/>
          </w:rPr>
          <w:t>Emilio</w:t>
        </w:r>
        <w:r w:rsidR="004C04BA">
          <w:rPr>
            <w:rStyle w:val="Hyperlink"/>
          </w:rPr>
          <w:t xml:space="preserve"> </w:t>
        </w:r>
        <w:r w:rsidR="004C04BA" w:rsidRPr="00413B87">
          <w:rPr>
            <w:rStyle w:val="Hyperlink"/>
          </w:rPr>
          <w:t>Álvarez</w:t>
        </w:r>
        <w:r w:rsidR="004C04BA">
          <w:rPr>
            <w:rStyle w:val="Hyperlink"/>
          </w:rPr>
          <w:t xml:space="preserve"> </w:t>
        </w:r>
        <w:r w:rsidR="004C04BA" w:rsidRPr="00413B87">
          <w:rPr>
            <w:rStyle w:val="Hyperlink"/>
          </w:rPr>
          <w:t>obtiene</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premio</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trayectoria</w:t>
        </w:r>
        <w:r w:rsidR="004C04BA">
          <w:rPr>
            <w:rStyle w:val="Hyperlink"/>
          </w:rPr>
          <w:t xml:space="preserve"> </w:t>
        </w:r>
        <w:r w:rsidR="004C04BA" w:rsidRPr="00413B87">
          <w:rPr>
            <w:rStyle w:val="Hyperlink"/>
          </w:rPr>
          <w:t>profesional</w:t>
        </w:r>
      </w:hyperlink>
    </w:p>
    <w:p w:rsidR="004C04BA" w:rsidRPr="00413B87" w:rsidRDefault="009B1B23" w:rsidP="00537DB9">
      <w:pPr>
        <w:pStyle w:val="Cuerpovademecum"/>
      </w:pPr>
      <w:hyperlink r:id="rId805" w:history="1">
        <w:r w:rsidR="004C04BA" w:rsidRPr="00413B87">
          <w:rPr>
            <w:rStyle w:val="Hyperlink"/>
          </w:rPr>
          <w:t>I</w:t>
        </w:r>
        <w:r w:rsidR="004C04BA">
          <w:rPr>
            <w:rStyle w:val="Hyperlink"/>
          </w:rPr>
          <w:t xml:space="preserve"> </w:t>
        </w:r>
        <w:r w:rsidR="004C04BA" w:rsidRPr="00413B87">
          <w:rPr>
            <w:rStyle w:val="Hyperlink"/>
          </w:rPr>
          <w:t>Jornada</w:t>
        </w:r>
        <w:r w:rsidR="004C04BA">
          <w:rPr>
            <w:rStyle w:val="Hyperlink"/>
          </w:rPr>
          <w:t xml:space="preserve"> </w:t>
        </w:r>
        <w:r w:rsidR="004C04BA" w:rsidRPr="00413B87">
          <w:rPr>
            <w:rStyle w:val="Hyperlink"/>
          </w:rPr>
          <w:t>sobre</w:t>
        </w:r>
        <w:r w:rsidR="004C04BA">
          <w:rPr>
            <w:rStyle w:val="Hyperlink"/>
          </w:rPr>
          <w:t xml:space="preserve"> </w:t>
        </w:r>
        <w:r w:rsidR="004C04BA" w:rsidRPr="00413B87">
          <w:rPr>
            <w:rStyle w:val="Hyperlink"/>
          </w:rPr>
          <w:t>medidas</w:t>
        </w:r>
        <w:r w:rsidR="004C04BA">
          <w:rPr>
            <w:rStyle w:val="Hyperlink"/>
          </w:rPr>
          <w:t xml:space="preserve"> </w:t>
        </w:r>
        <w:r w:rsidR="004C04BA" w:rsidRPr="00413B87">
          <w:rPr>
            <w:rStyle w:val="Hyperlink"/>
          </w:rPr>
          <w:t>para</w:t>
        </w:r>
        <w:r w:rsidR="004C04BA">
          <w:rPr>
            <w:rStyle w:val="Hyperlink"/>
          </w:rPr>
          <w:t xml:space="preserve"> </w:t>
        </w:r>
        <w:r w:rsidR="004C04BA" w:rsidRPr="00413B87">
          <w:rPr>
            <w:rStyle w:val="Hyperlink"/>
          </w:rPr>
          <w:t>fomentar</w:t>
        </w:r>
        <w:r w:rsidR="004C04BA">
          <w:rPr>
            <w:rStyle w:val="Hyperlink"/>
          </w:rPr>
          <w:t xml:space="preserve"> </w:t>
        </w:r>
        <w:r w:rsidR="004C04BA" w:rsidRPr="00413B87">
          <w:rPr>
            <w:rStyle w:val="Hyperlink"/>
          </w:rPr>
          <w:t>las</w:t>
        </w:r>
        <w:r w:rsidR="004C04BA">
          <w:rPr>
            <w:rStyle w:val="Hyperlink"/>
          </w:rPr>
          <w:t xml:space="preserve"> </w:t>
        </w:r>
        <w:r w:rsidR="004C04BA" w:rsidRPr="00413B87">
          <w:rPr>
            <w:rStyle w:val="Hyperlink"/>
          </w:rPr>
          <w:t>buenas</w:t>
        </w:r>
        <w:r w:rsidR="004C04BA">
          <w:rPr>
            <w:rStyle w:val="Hyperlink"/>
          </w:rPr>
          <w:t xml:space="preserve"> </w:t>
        </w:r>
        <w:r w:rsidR="004C04BA" w:rsidRPr="00413B87">
          <w:rPr>
            <w:rStyle w:val="Hyperlink"/>
          </w:rPr>
          <w:t>prácticas</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crecimiento</w:t>
        </w:r>
        <w:r w:rsidR="004C04BA">
          <w:rPr>
            <w:rStyle w:val="Hyperlink"/>
          </w:rPr>
          <w:t xml:space="preserve"> </w:t>
        </w:r>
        <w:r w:rsidR="004C04BA" w:rsidRPr="00413B87">
          <w:rPr>
            <w:rStyle w:val="Hyperlink"/>
          </w:rPr>
          <w:t>empresarial</w:t>
        </w:r>
      </w:hyperlink>
    </w:p>
    <w:p w:rsidR="004C04BA" w:rsidRPr="00413B87" w:rsidRDefault="009B1B23" w:rsidP="00537DB9">
      <w:pPr>
        <w:pStyle w:val="Cuerpovademecum"/>
      </w:pPr>
      <w:hyperlink r:id="rId806" w:history="1">
        <w:r w:rsidR="004C04BA" w:rsidRPr="00413B87">
          <w:rPr>
            <w:rStyle w:val="Hyperlink"/>
          </w:rPr>
          <w:t>Internacionalización:</w:t>
        </w:r>
        <w:r w:rsidR="004C04BA">
          <w:rPr>
            <w:rStyle w:val="Hyperlink"/>
          </w:rPr>
          <w:t xml:space="preserve"> </w:t>
        </w:r>
        <w:r w:rsidR="004C04BA" w:rsidRPr="00413B87">
          <w:rPr>
            <w:rStyle w:val="Hyperlink"/>
          </w:rPr>
          <w:t>claves</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buenas</w:t>
        </w:r>
        <w:r w:rsidR="004C04BA">
          <w:rPr>
            <w:rStyle w:val="Hyperlink"/>
          </w:rPr>
          <w:t xml:space="preserve"> </w:t>
        </w:r>
        <w:r w:rsidR="004C04BA" w:rsidRPr="00413B87">
          <w:rPr>
            <w:rStyle w:val="Hyperlink"/>
          </w:rPr>
          <w:t>prácticas</w:t>
        </w:r>
        <w:r w:rsidR="004C04BA">
          <w:rPr>
            <w:rStyle w:val="Hyperlink"/>
          </w:rPr>
          <w:t xml:space="preserve"> </w:t>
        </w:r>
        <w:r w:rsidR="004C04BA" w:rsidRPr="00413B87">
          <w:rPr>
            <w:rStyle w:val="Hyperlink"/>
          </w:rPr>
          <w:t>(Revista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Dirección)</w:t>
        </w:r>
      </w:hyperlink>
    </w:p>
    <w:p w:rsidR="004C04BA" w:rsidRPr="00413B87" w:rsidRDefault="009B1B23" w:rsidP="00537DB9">
      <w:pPr>
        <w:pStyle w:val="Cuerpovademecum"/>
      </w:pPr>
      <w:hyperlink r:id="rId807" w:history="1">
        <w:r w:rsidR="004C04BA" w:rsidRPr="00413B87">
          <w:rPr>
            <w:rStyle w:val="Hyperlink"/>
          </w:rPr>
          <w:t>Más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500</w:t>
        </w:r>
        <w:r w:rsidR="004C04BA">
          <w:rPr>
            <w:rStyle w:val="Hyperlink"/>
          </w:rPr>
          <w:t xml:space="preserve"> </w:t>
        </w:r>
        <w:r w:rsidR="004C04BA" w:rsidRPr="00413B87">
          <w:rPr>
            <w:rStyle w:val="Hyperlink"/>
          </w:rPr>
          <w:t>congresistas</w:t>
        </w:r>
        <w:r w:rsidR="004C04BA">
          <w:rPr>
            <w:rStyle w:val="Hyperlink"/>
          </w:rPr>
          <w:t xml:space="preserve"> </w:t>
        </w:r>
        <w:r w:rsidR="004C04BA" w:rsidRPr="00413B87">
          <w:rPr>
            <w:rStyle w:val="Hyperlink"/>
          </w:rPr>
          <w:t>inscritos</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VI</w:t>
        </w:r>
        <w:r w:rsidR="004C04BA">
          <w:rPr>
            <w:rStyle w:val="Hyperlink"/>
          </w:rPr>
          <w:t xml:space="preserve"> </w:t>
        </w:r>
        <w:r w:rsidR="004C04BA" w:rsidRPr="00413B87">
          <w:rPr>
            <w:rStyle w:val="Hyperlink"/>
          </w:rPr>
          <w:t>Congreso</w:t>
        </w:r>
        <w:r w:rsidR="004C04BA">
          <w:rPr>
            <w:rStyle w:val="Hyperlink"/>
          </w:rPr>
          <w:t xml:space="preserve"> </w:t>
        </w:r>
        <w:r w:rsidR="004C04BA" w:rsidRPr="00413B87">
          <w:rPr>
            <w:rStyle w:val="Hyperlink"/>
          </w:rPr>
          <w:t>Catalán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Dirección</w:t>
        </w:r>
      </w:hyperlink>
    </w:p>
    <w:p w:rsidR="004C04BA" w:rsidRPr="00413B87" w:rsidRDefault="009B1B23" w:rsidP="00537DB9">
      <w:pPr>
        <w:pStyle w:val="Cuerpovademecum"/>
      </w:pPr>
      <w:hyperlink r:id="rId808" w:history="1">
        <w:r w:rsidR="004C04BA" w:rsidRPr="00413B87">
          <w:rPr>
            <w:rStyle w:val="Hyperlink"/>
          </w:rPr>
          <w:t>Olivera</w:t>
        </w:r>
        <w:r w:rsidR="004C04BA">
          <w:rPr>
            <w:rStyle w:val="Hyperlink"/>
          </w:rPr>
          <w:t xml:space="preserve"> </w:t>
        </w:r>
        <w:r w:rsidR="004C04BA" w:rsidRPr="00413B87">
          <w:rPr>
            <w:rStyle w:val="Hyperlink"/>
          </w:rPr>
          <w:t>SCCL</w:t>
        </w:r>
        <w:r w:rsidR="004C04BA">
          <w:rPr>
            <w:rStyle w:val="Hyperlink"/>
          </w:rPr>
          <w:t xml:space="preserve"> </w:t>
        </w:r>
        <w:r w:rsidR="004C04BA" w:rsidRPr="00413B87">
          <w:rPr>
            <w:rStyle w:val="Hyperlink"/>
          </w:rPr>
          <w:t>obtiene</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premio</w:t>
        </w:r>
        <w:r w:rsidR="004C04BA">
          <w:rPr>
            <w:rStyle w:val="Hyperlink"/>
          </w:rPr>
          <w:t xml:space="preserve"> </w:t>
        </w:r>
        <w:r w:rsidR="004C04BA" w:rsidRPr="00413B87">
          <w:rPr>
            <w:rStyle w:val="Hyperlink"/>
          </w:rPr>
          <w:t>ACCID-ÒMNIUM</w:t>
        </w:r>
        <w:r w:rsidR="004C04BA">
          <w:rPr>
            <w:rStyle w:val="Hyperlink"/>
          </w:rPr>
          <w:t xml:space="preserve"> </w:t>
        </w:r>
        <w:r w:rsidR="004C04BA" w:rsidRPr="00413B87">
          <w:rPr>
            <w:rStyle w:val="Hyperlink"/>
          </w:rPr>
          <w:t>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entidad</w:t>
        </w:r>
        <w:r w:rsidR="004C04BA">
          <w:rPr>
            <w:rStyle w:val="Hyperlink"/>
          </w:rPr>
          <w:t xml:space="preserve"> </w:t>
        </w:r>
        <w:r w:rsidR="004C04BA" w:rsidRPr="00413B87">
          <w:rPr>
            <w:rStyle w:val="Hyperlink"/>
          </w:rPr>
          <w:t>que</w:t>
        </w:r>
        <w:r w:rsidR="004C04BA">
          <w:rPr>
            <w:rStyle w:val="Hyperlink"/>
          </w:rPr>
          <w:t xml:space="preserve"> </w:t>
        </w:r>
        <w:r w:rsidR="004C04BA" w:rsidRPr="00413B87">
          <w:rPr>
            <w:rStyle w:val="Hyperlink"/>
          </w:rPr>
          <w:t>se</w:t>
        </w:r>
        <w:r w:rsidR="004C04BA">
          <w:rPr>
            <w:rStyle w:val="Hyperlink"/>
          </w:rPr>
          <w:t xml:space="preserve"> </w:t>
        </w:r>
        <w:r w:rsidR="004C04BA" w:rsidRPr="00413B87">
          <w:rPr>
            <w:rStyle w:val="Hyperlink"/>
          </w:rPr>
          <w:t>distingue</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potenciación</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uso</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catalán</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ámbito</w:t>
        </w:r>
        <w:r w:rsidR="004C04BA">
          <w:rPr>
            <w:rStyle w:val="Hyperlink"/>
          </w:rPr>
          <w:t xml:space="preserve"> </w:t>
        </w:r>
        <w:r w:rsidR="004C04BA" w:rsidRPr="00413B87">
          <w:rPr>
            <w:rStyle w:val="Hyperlink"/>
          </w:rPr>
          <w:t>empresarial</w:t>
        </w:r>
      </w:hyperlink>
    </w:p>
    <w:p w:rsidR="004C04BA" w:rsidRPr="00413B87" w:rsidRDefault="009B1B23" w:rsidP="00537DB9">
      <w:pPr>
        <w:pStyle w:val="Cuerpovademecum"/>
      </w:pPr>
      <w:hyperlink r:id="rId809" w:history="1">
        <w:r w:rsidR="004C04BA" w:rsidRPr="00413B87">
          <w:rPr>
            <w:rStyle w:val="Hyperlink"/>
          </w:rPr>
          <w:t>Presentado</w:t>
        </w:r>
        <w:r w:rsidR="004C04BA">
          <w:rPr>
            <w:rStyle w:val="Hyperlink"/>
          </w:rPr>
          <w:t xml:space="preserve"> </w:t>
        </w:r>
        <w:r w:rsidR="004C04BA" w:rsidRPr="00413B87">
          <w:rPr>
            <w:rStyle w:val="Hyperlink"/>
          </w:rPr>
          <w:t>el</w:t>
        </w:r>
        <w:r w:rsidR="004C04BA">
          <w:rPr>
            <w:rStyle w:val="Hyperlink"/>
          </w:rPr>
          <w:t xml:space="preserve"> </w:t>
        </w:r>
        <w:r w:rsidR="004C04BA" w:rsidRPr="00413B87">
          <w:rPr>
            <w:rStyle w:val="Hyperlink"/>
          </w:rPr>
          <w:t>número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Revista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Dirección</w:t>
        </w:r>
        <w:r w:rsidR="004C04BA">
          <w:rPr>
            <w:rStyle w:val="Hyperlink"/>
          </w:rPr>
          <w:t xml:space="preserve"> </w:t>
        </w:r>
        <w:r w:rsidR="004C04BA" w:rsidRPr="00413B87">
          <w:rPr>
            <w:rStyle w:val="Hyperlink"/>
          </w:rPr>
          <w:t>sobre</w:t>
        </w:r>
        <w:r w:rsidR="004C04BA">
          <w:rPr>
            <w:rStyle w:val="Hyperlink"/>
          </w:rPr>
          <w:t xml:space="preserve"> </w:t>
        </w:r>
        <w:r w:rsidR="004C04BA" w:rsidRPr="00413B87">
          <w:rPr>
            <w:rStyle w:val="Hyperlink"/>
          </w:rPr>
          <w:t>Internacionalización</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Foment</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Treball</w:t>
        </w:r>
      </w:hyperlink>
    </w:p>
    <w:p w:rsidR="004C04BA" w:rsidRPr="00413B87" w:rsidRDefault="009B1B23" w:rsidP="00537DB9">
      <w:pPr>
        <w:pStyle w:val="Cuerpovademecum"/>
      </w:pPr>
      <w:hyperlink r:id="rId810" w:history="1">
        <w:r w:rsidR="004C04BA" w:rsidRPr="00413B87">
          <w:rPr>
            <w:rStyle w:val="Hyperlink"/>
          </w:rPr>
          <w:t>Se</w:t>
        </w:r>
        <w:r w:rsidR="004C04BA">
          <w:rPr>
            <w:rStyle w:val="Hyperlink"/>
          </w:rPr>
          <w:t xml:space="preserve"> </w:t>
        </w:r>
        <w:r w:rsidR="004C04BA" w:rsidRPr="00413B87">
          <w:rPr>
            <w:rStyle w:val="Hyperlink"/>
          </w:rPr>
          <w:t>celebra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segunda</w:t>
        </w:r>
        <w:r w:rsidR="004C04BA">
          <w:rPr>
            <w:rStyle w:val="Hyperlink"/>
          </w:rPr>
          <w:t xml:space="preserve"> </w:t>
        </w:r>
        <w:r w:rsidR="004C04BA" w:rsidRPr="00413B87">
          <w:rPr>
            <w:rStyle w:val="Hyperlink"/>
          </w:rPr>
          <w:t>reunión</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Comité</w:t>
        </w:r>
        <w:r w:rsidR="004C04BA">
          <w:rPr>
            <w:rStyle w:val="Hyperlink"/>
          </w:rPr>
          <w:t xml:space="preserve"> </w:t>
        </w:r>
        <w:r w:rsidR="004C04BA" w:rsidRPr="00413B87">
          <w:rPr>
            <w:rStyle w:val="Hyperlink"/>
          </w:rPr>
          <w:t>Organizador</w:t>
        </w:r>
        <w:r w:rsidR="004C04BA">
          <w:rPr>
            <w:rStyle w:val="Hyperlink"/>
          </w:rPr>
          <w:t xml:space="preserve"> </w:t>
        </w:r>
        <w:r w:rsidR="004C04BA" w:rsidRPr="00413B87">
          <w:rPr>
            <w:rStyle w:val="Hyperlink"/>
          </w:rPr>
          <w:t>del</w:t>
        </w:r>
        <w:r w:rsidR="004C04BA">
          <w:rPr>
            <w:rStyle w:val="Hyperlink"/>
          </w:rPr>
          <w:t xml:space="preserve"> </w:t>
        </w:r>
        <w:r w:rsidR="004C04BA" w:rsidRPr="00413B87">
          <w:rPr>
            <w:rStyle w:val="Hyperlink"/>
          </w:rPr>
          <w:t>VI</w:t>
        </w:r>
        <w:r w:rsidR="004C04BA">
          <w:rPr>
            <w:rStyle w:val="Hyperlink"/>
          </w:rPr>
          <w:t xml:space="preserve"> </w:t>
        </w:r>
        <w:r w:rsidR="004C04BA" w:rsidRPr="00413B87">
          <w:rPr>
            <w:rStyle w:val="Hyperlink"/>
          </w:rPr>
          <w:t>Congreso</w:t>
        </w:r>
        <w:r w:rsidR="004C04BA">
          <w:rPr>
            <w:rStyle w:val="Hyperlink"/>
          </w:rPr>
          <w:t xml:space="preserve"> </w:t>
        </w:r>
        <w:r w:rsidR="004C04BA" w:rsidRPr="00413B87">
          <w:rPr>
            <w:rStyle w:val="Hyperlink"/>
          </w:rPr>
          <w:t>Catalán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Contabilidad</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Dirección</w:t>
        </w:r>
        <w:r w:rsidR="004C04BA">
          <w:rPr>
            <w:rStyle w:val="Hyperlink"/>
          </w:rPr>
          <w:t xml:space="preserve"> </w:t>
        </w:r>
        <w:r w:rsidR="004C04BA" w:rsidRPr="00413B87">
          <w:rPr>
            <w:rStyle w:val="Hyperlink"/>
          </w:rPr>
          <w:t>y</w:t>
        </w:r>
        <w:r w:rsidR="004C04BA">
          <w:rPr>
            <w:rStyle w:val="Hyperlink"/>
          </w:rPr>
          <w:t xml:space="preserve"> </w:t>
        </w:r>
        <w:r w:rsidR="004C04BA" w:rsidRPr="00413B87">
          <w:rPr>
            <w:rStyle w:val="Hyperlink"/>
          </w:rPr>
          <w:t>APC</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Universidad</w:t>
        </w:r>
        <w:r w:rsidR="004C04BA">
          <w:rPr>
            <w:rStyle w:val="Hyperlink"/>
          </w:rPr>
          <w:t xml:space="preserve"> </w:t>
        </w:r>
        <w:r w:rsidR="004C04BA" w:rsidRPr="00413B87">
          <w:rPr>
            <w:rStyle w:val="Hyperlink"/>
          </w:rPr>
          <w:t>Abat</w:t>
        </w:r>
        <w:r w:rsidR="004C04BA">
          <w:rPr>
            <w:rStyle w:val="Hyperlink"/>
          </w:rPr>
          <w:t xml:space="preserve"> </w:t>
        </w:r>
        <w:r w:rsidR="004C04BA" w:rsidRPr="00413B87">
          <w:rPr>
            <w:rStyle w:val="Hyperlink"/>
          </w:rPr>
          <w:t>Oliba-CEU</w:t>
        </w:r>
      </w:hyperlink>
    </w:p>
    <w:p w:rsidR="004C04BA" w:rsidRPr="00413B87" w:rsidRDefault="004C04BA" w:rsidP="00537DB9">
      <w:pPr>
        <w:pStyle w:val="Cuerpovademecum"/>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s-CO"/>
        </w:rPr>
      </w:pPr>
      <w:r w:rsidRPr="00413B87">
        <w:rPr>
          <w:lang w:val="es-CO"/>
        </w:rPr>
        <w:t>Asociación</w:t>
      </w:r>
      <w:r>
        <w:rPr>
          <w:lang w:val="es-CO"/>
        </w:rPr>
        <w:t xml:space="preserve"> </w:t>
      </w:r>
      <w:r w:rsidRPr="00413B87">
        <w:rPr>
          <w:lang w:val="es-CO"/>
        </w:rPr>
        <w:t>Brasilera</w:t>
      </w:r>
      <w:r>
        <w:rPr>
          <w:lang w:val="es-CO"/>
        </w:rPr>
        <w:t xml:space="preserve"> </w:t>
      </w:r>
      <w:r w:rsidRPr="00413B87">
        <w:rPr>
          <w:lang w:val="es-CO"/>
        </w:rPr>
        <w:t>de</w:t>
      </w:r>
      <w:r>
        <w:rPr>
          <w:lang w:val="es-CO"/>
        </w:rPr>
        <w:t xml:space="preserve"> </w:t>
      </w:r>
      <w:r w:rsidRPr="00413B87">
        <w:rPr>
          <w:lang w:val="es-CO"/>
        </w:rPr>
        <w:t>Custos</w:t>
      </w:r>
      <w:r>
        <w:rPr>
          <w:lang w:val="es-CO"/>
        </w:rPr>
        <w:t xml:space="preserve"> </w:t>
      </w:r>
      <w:r w:rsidRPr="00413B87">
        <w:rPr>
          <w:lang w:val="es-CO"/>
        </w:rPr>
        <w:t>–</w:t>
      </w:r>
      <w:r>
        <w:rPr>
          <w:lang w:val="es-CO"/>
        </w:rPr>
        <w:t xml:space="preserve"> </w:t>
      </w:r>
      <w:r w:rsidRPr="00413B87">
        <w:rPr>
          <w:lang w:val="es-CO"/>
        </w:rPr>
        <w:t>ABC</w:t>
      </w:r>
    </w:p>
    <w:p w:rsidR="004C04BA" w:rsidRPr="00413B87" w:rsidRDefault="009B1B23" w:rsidP="00537DB9">
      <w:pPr>
        <w:pStyle w:val="Cuerpovademecum"/>
        <w:rPr>
          <w:rStyle w:val="Hyperlink"/>
          <w:lang w:val="es-CO"/>
        </w:rPr>
      </w:pPr>
      <w:hyperlink r:id="rId811" w:history="1">
        <w:r w:rsidR="004C04BA" w:rsidRPr="00413B87">
          <w:rPr>
            <w:rStyle w:val="Hyperlink"/>
            <w:lang w:val="es-CO"/>
          </w:rPr>
          <w:t>IV</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CSEAR</w:t>
        </w:r>
        <w:r w:rsidR="004C04BA">
          <w:rPr>
            <w:rStyle w:val="Hyperlink"/>
            <w:lang w:val="es-CO"/>
          </w:rPr>
          <w:t xml:space="preserve"> </w:t>
        </w:r>
        <w:r w:rsidR="004C04BA" w:rsidRPr="00413B87">
          <w:rPr>
            <w:rStyle w:val="Hyperlink"/>
            <w:lang w:val="es-CO"/>
          </w:rPr>
          <w:t>South</w:t>
        </w:r>
        <w:r w:rsidR="004C04BA">
          <w:rPr>
            <w:rStyle w:val="Hyperlink"/>
            <w:lang w:val="es-CO"/>
          </w:rPr>
          <w:t xml:space="preserve"> </w:t>
        </w:r>
        <w:r w:rsidR="004C04BA" w:rsidRPr="00413B87">
          <w:rPr>
            <w:rStyle w:val="Hyperlink"/>
            <w:lang w:val="es-CO"/>
          </w:rPr>
          <w:t>America</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Prorrogação</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prazo</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submissão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trabalhos.</w:t>
        </w:r>
      </w:hyperlink>
    </w:p>
    <w:p w:rsidR="004C04BA" w:rsidRPr="00413B87" w:rsidRDefault="009B1B23" w:rsidP="00537DB9">
      <w:pPr>
        <w:pStyle w:val="Cuerpovademecum"/>
        <w:rPr>
          <w:rStyle w:val="Hyperlink"/>
          <w:lang w:val="es-CO"/>
        </w:rPr>
      </w:pPr>
      <w:hyperlink r:id="rId812" w:history="1">
        <w:r w:rsidR="004C04BA" w:rsidRPr="00413B87">
          <w:rPr>
            <w:rStyle w:val="Hyperlink"/>
            <w:lang w:val="es-CO"/>
          </w:rPr>
          <w:t>V</w:t>
        </w:r>
        <w:r w:rsidR="004C04BA">
          <w:rPr>
            <w:rStyle w:val="Hyperlink"/>
            <w:lang w:val="es-CO"/>
          </w:rPr>
          <w:t xml:space="preserve"> </w:t>
        </w:r>
        <w:r w:rsidR="004C04BA" w:rsidRPr="00413B87">
          <w:rPr>
            <w:rStyle w:val="Hyperlink"/>
            <w:lang w:val="es-CO"/>
          </w:rPr>
          <w:t>Congresso</w:t>
        </w:r>
        <w:r w:rsidR="004C04BA">
          <w:rPr>
            <w:rStyle w:val="Hyperlink"/>
            <w:lang w:val="es-CO"/>
          </w:rPr>
          <w:t xml:space="preserve"> </w:t>
        </w:r>
        <w:r w:rsidR="004C04BA" w:rsidRPr="00413B87">
          <w:rPr>
            <w:rStyle w:val="Hyperlink"/>
            <w:lang w:val="es-CO"/>
          </w:rPr>
          <w:t>dos</w:t>
        </w:r>
        <w:r w:rsidR="004C04BA">
          <w:rPr>
            <w:rStyle w:val="Hyperlink"/>
            <w:lang w:val="es-CO"/>
          </w:rPr>
          <w:t xml:space="preserve"> </w:t>
        </w:r>
        <w:r w:rsidR="004C04BA" w:rsidRPr="00413B87">
          <w:rPr>
            <w:rStyle w:val="Hyperlink"/>
            <w:lang w:val="es-CO"/>
          </w:rPr>
          <w:t>TOC</w:t>
        </w:r>
        <w:r w:rsidR="004C04BA">
          <w:rPr>
            <w:rStyle w:val="Hyperlink"/>
            <w:lang w:val="es-CO"/>
          </w:rPr>
          <w:t xml:space="preserve"> </w:t>
        </w:r>
        <w:r w:rsidR="004C04BA" w:rsidRPr="00413B87">
          <w:rPr>
            <w:rStyle w:val="Hyperlink"/>
            <w:lang w:val="es-CO"/>
          </w:rPr>
          <w:t>em</w:t>
        </w:r>
        <w:r w:rsidR="004C04BA">
          <w:rPr>
            <w:rStyle w:val="Hyperlink"/>
            <w:lang w:val="es-CO"/>
          </w:rPr>
          <w:t xml:space="preserve"> </w:t>
        </w:r>
        <w:r w:rsidR="004C04BA" w:rsidRPr="00413B87">
          <w:rPr>
            <w:rStyle w:val="Hyperlink"/>
            <w:lang w:val="es-CO"/>
          </w:rPr>
          <w:t>Lisboa</w:t>
        </w:r>
      </w:hyperlink>
    </w:p>
    <w:p w:rsidR="004C04BA" w:rsidRPr="00413B87" w:rsidRDefault="009B1B23" w:rsidP="00537DB9">
      <w:pPr>
        <w:pStyle w:val="Cuerpovademecum"/>
        <w:rPr>
          <w:rStyle w:val="Hyperlink"/>
          <w:lang w:val="es-CO"/>
        </w:rPr>
      </w:pPr>
      <w:hyperlink r:id="rId813" w:history="1">
        <w:r w:rsidR="004C04BA" w:rsidRPr="00413B87">
          <w:rPr>
            <w:rStyle w:val="Hyperlink"/>
            <w:lang w:val="es-CO"/>
          </w:rPr>
          <w:t>XIV</w:t>
        </w:r>
        <w:r w:rsidR="004C04BA">
          <w:rPr>
            <w:rStyle w:val="Hyperlink"/>
            <w:lang w:val="es-CO"/>
          </w:rPr>
          <w:t xml:space="preserve"> </w:t>
        </w:r>
        <w:r w:rsidR="004C04BA" w:rsidRPr="00413B87">
          <w:rPr>
            <w:rStyle w:val="Hyperlink"/>
            <w:lang w:val="es-CO"/>
          </w:rPr>
          <w:t>Congresso</w:t>
        </w:r>
        <w:r w:rsidR="004C04BA">
          <w:rPr>
            <w:rStyle w:val="Hyperlink"/>
            <w:lang w:val="es-CO"/>
          </w:rPr>
          <w:t xml:space="preserve"> </w:t>
        </w:r>
        <w:r w:rsidR="004C04BA" w:rsidRPr="00413B87">
          <w:rPr>
            <w:rStyle w:val="Hyperlink"/>
            <w:lang w:val="es-CO"/>
          </w:rPr>
          <w:t>Internacional</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Custos</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prorrogação</w:t>
        </w:r>
        <w:r w:rsidR="004C04BA">
          <w:rPr>
            <w:rStyle w:val="Hyperlink"/>
            <w:lang w:val="es-CO"/>
          </w:rPr>
          <w:t xml:space="preserve"> </w:t>
        </w:r>
        <w:r w:rsidR="004C04BA" w:rsidRPr="00413B87">
          <w:rPr>
            <w:rStyle w:val="Hyperlink"/>
            <w:lang w:val="es-CO"/>
          </w:rPr>
          <w:t>do</w:t>
        </w:r>
        <w:r w:rsidR="004C04BA">
          <w:rPr>
            <w:rStyle w:val="Hyperlink"/>
            <w:lang w:val="es-CO"/>
          </w:rPr>
          <w:t xml:space="preserve"> </w:t>
        </w:r>
        <w:r w:rsidR="004C04BA" w:rsidRPr="00413B87">
          <w:rPr>
            <w:rStyle w:val="Hyperlink"/>
            <w:lang w:val="es-CO"/>
          </w:rPr>
          <w:t>prazo</w:t>
        </w:r>
      </w:hyperlink>
    </w:p>
    <w:p w:rsidR="004C04BA" w:rsidRPr="00413B87" w:rsidRDefault="009B1B23" w:rsidP="00537DB9">
      <w:pPr>
        <w:pStyle w:val="Cuerpovademecum"/>
        <w:rPr>
          <w:rStyle w:val="Hyperlink"/>
          <w:lang w:val="es-CO"/>
        </w:rPr>
      </w:pPr>
      <w:hyperlink r:id="rId814" w:history="1">
        <w:r w:rsidR="004C04BA" w:rsidRPr="00413B87">
          <w:rPr>
            <w:rStyle w:val="Hyperlink"/>
            <w:lang w:val="es-CO"/>
          </w:rPr>
          <w:t>XXII</w:t>
        </w:r>
        <w:r w:rsidR="004C04BA">
          <w:rPr>
            <w:rStyle w:val="Hyperlink"/>
            <w:lang w:val="es-CO"/>
          </w:rPr>
          <w:t xml:space="preserve"> </w:t>
        </w:r>
        <w:r w:rsidR="004C04BA" w:rsidRPr="00413B87">
          <w:rPr>
            <w:rStyle w:val="Hyperlink"/>
            <w:lang w:val="es-CO"/>
          </w:rPr>
          <w:t>Congresso</w:t>
        </w:r>
        <w:r w:rsidR="004C04BA">
          <w:rPr>
            <w:rStyle w:val="Hyperlink"/>
            <w:lang w:val="es-CO"/>
          </w:rPr>
          <w:t xml:space="preserve"> </w:t>
        </w:r>
        <w:r w:rsidR="004C04BA" w:rsidRPr="00413B87">
          <w:rPr>
            <w:rStyle w:val="Hyperlink"/>
            <w:lang w:val="es-CO"/>
          </w:rPr>
          <w:t>Brasileiro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Custos</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Novembro/2015</w:t>
        </w:r>
      </w:hyperlink>
    </w:p>
    <w:p w:rsidR="004C04BA" w:rsidRPr="00413B87" w:rsidRDefault="004C04BA" w:rsidP="00537DB9">
      <w:pPr>
        <w:pStyle w:val="Cuerpovademecum"/>
        <w:rPr>
          <w:szCs w:val="20"/>
          <w:lang w:val="es-CO"/>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s-CO"/>
        </w:rPr>
      </w:pPr>
      <w:r w:rsidRPr="00413B87">
        <w:rPr>
          <w:lang w:val="es-CO"/>
        </w:rPr>
        <w:t>Asociación</w:t>
      </w:r>
      <w:r>
        <w:rPr>
          <w:lang w:val="es-CO"/>
        </w:rPr>
        <w:t xml:space="preserve"> </w:t>
      </w:r>
      <w:r w:rsidRPr="00413B87">
        <w:rPr>
          <w:lang w:val="es-CO"/>
        </w:rPr>
        <w:t>Española</w:t>
      </w:r>
      <w:r>
        <w:rPr>
          <w:lang w:val="es-CO"/>
        </w:rPr>
        <w:t xml:space="preserve"> </w:t>
      </w:r>
      <w:r w:rsidRPr="00413B87">
        <w:rPr>
          <w:lang w:val="es-CO"/>
        </w:rPr>
        <w:t>de</w:t>
      </w:r>
      <w:r>
        <w:rPr>
          <w:lang w:val="es-CO"/>
        </w:rPr>
        <w:t xml:space="preserve"> </w:t>
      </w:r>
      <w:r w:rsidRPr="00413B87">
        <w:rPr>
          <w:lang w:val="es-CO"/>
        </w:rPr>
        <w:t>Contabilidad</w:t>
      </w:r>
      <w:r>
        <w:rPr>
          <w:lang w:val="es-CO"/>
        </w:rPr>
        <w:t xml:space="preserve"> </w:t>
      </w:r>
      <w:r w:rsidRPr="00413B87">
        <w:rPr>
          <w:lang w:val="es-CO"/>
        </w:rPr>
        <w:t>y</w:t>
      </w:r>
      <w:r>
        <w:rPr>
          <w:lang w:val="es-CO"/>
        </w:rPr>
        <w:t xml:space="preserve"> </w:t>
      </w:r>
      <w:r w:rsidRPr="00413B87">
        <w:rPr>
          <w:lang w:val="es-CO"/>
        </w:rPr>
        <w:t>de</w:t>
      </w:r>
      <w:r>
        <w:rPr>
          <w:lang w:val="es-CO"/>
        </w:rPr>
        <w:t xml:space="preserve"> </w:t>
      </w:r>
      <w:r w:rsidRPr="00413B87">
        <w:rPr>
          <w:lang w:val="es-CO"/>
        </w:rPr>
        <w:t>Administración</w:t>
      </w:r>
      <w:r>
        <w:rPr>
          <w:lang w:val="es-CO"/>
        </w:rPr>
        <w:t xml:space="preserve"> </w:t>
      </w:r>
      <w:r w:rsidRPr="00413B87">
        <w:rPr>
          <w:lang w:val="es-CO"/>
        </w:rPr>
        <w:t>de</w:t>
      </w:r>
      <w:r>
        <w:rPr>
          <w:lang w:val="es-CO"/>
        </w:rPr>
        <w:t xml:space="preserve"> </w:t>
      </w:r>
      <w:r w:rsidRPr="00413B87">
        <w:rPr>
          <w:lang w:val="es-CO"/>
        </w:rPr>
        <w:t>Empresas</w:t>
      </w:r>
      <w:r>
        <w:rPr>
          <w:lang w:val="es-CO"/>
        </w:rPr>
        <w:t xml:space="preserve"> </w:t>
      </w:r>
      <w:r w:rsidRPr="00413B87">
        <w:rPr>
          <w:lang w:val="es-CO"/>
        </w:rPr>
        <w:t>(AECA)</w:t>
      </w:r>
    </w:p>
    <w:p w:rsidR="004C04BA" w:rsidRPr="00413B87" w:rsidRDefault="009B1B23" w:rsidP="00537DB9">
      <w:pPr>
        <w:pStyle w:val="Cuerpovademecum"/>
        <w:rPr>
          <w:rStyle w:val="Hyperlink"/>
          <w:lang w:val="es-CO"/>
        </w:rPr>
      </w:pPr>
      <w:hyperlink r:id="rId815" w:history="1">
        <w:r w:rsidR="004C04BA" w:rsidRPr="00413B87">
          <w:rPr>
            <w:rStyle w:val="Hyperlink"/>
            <w:lang w:val="es-CO"/>
          </w:rPr>
          <w:t>Control</w:t>
        </w:r>
        <w:r w:rsidR="004C04BA">
          <w:rPr>
            <w:rStyle w:val="Hyperlink"/>
            <w:lang w:val="es-CO"/>
          </w:rPr>
          <w:t xml:space="preserve"> </w:t>
        </w:r>
        <w:r w:rsidR="004C04BA" w:rsidRPr="00413B87">
          <w:rPr>
            <w:rStyle w:val="Hyperlink"/>
            <w:lang w:val="es-CO"/>
          </w:rPr>
          <w:t>económico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riesgos</w:t>
        </w:r>
        <w:r w:rsidR="004C04BA">
          <w:rPr>
            <w:rStyle w:val="Hyperlink"/>
            <w:lang w:val="es-CO"/>
          </w:rPr>
          <w:t xml:space="preserve"> </w:t>
        </w:r>
        <w:r w:rsidR="004C04BA" w:rsidRPr="00413B87">
          <w:rPr>
            <w:rStyle w:val="Hyperlink"/>
            <w:lang w:val="es-CO"/>
          </w:rPr>
          <w:t>ambientales</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naturales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empresa</w:t>
        </w:r>
      </w:hyperlink>
    </w:p>
    <w:p w:rsidR="004C04BA" w:rsidRPr="00413B87" w:rsidRDefault="004C04BA" w:rsidP="00537DB9">
      <w:pPr>
        <w:pStyle w:val="Cuerpovademecum"/>
        <w:rPr>
          <w:szCs w:val="20"/>
          <w:lang w:val="es-CO"/>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Chartered</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Management</w:t>
      </w:r>
      <w:r>
        <w:rPr>
          <w:lang w:val="en-US"/>
        </w:rPr>
        <w:t xml:space="preserve"> </w:t>
      </w:r>
      <w:r w:rsidRPr="00413B87">
        <w:rPr>
          <w:lang w:val="en-US"/>
        </w:rPr>
        <w:t>Accountants</w:t>
      </w:r>
    </w:p>
    <w:p w:rsidR="004C04BA" w:rsidRPr="00413B87" w:rsidRDefault="009B1B23" w:rsidP="00537DB9">
      <w:pPr>
        <w:pStyle w:val="Cuerpovademecum"/>
        <w:rPr>
          <w:lang w:val="en-US"/>
        </w:rPr>
      </w:pPr>
      <w:hyperlink r:id="rId816"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board</w:t>
        </w:r>
        <w:r w:rsidR="004C04BA">
          <w:rPr>
            <w:rStyle w:val="Hyperlink"/>
            <w:lang w:val="en-US"/>
          </w:rPr>
          <w:t xml:space="preserve"> </w:t>
        </w:r>
        <w:r w:rsidR="004C04BA" w:rsidRPr="00413B87">
          <w:rPr>
            <w:rStyle w:val="Hyperlink"/>
            <w:lang w:val="en-US"/>
          </w:rPr>
          <w:t>members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NARB</w:t>
        </w:r>
      </w:hyperlink>
    </w:p>
    <w:p w:rsidR="004C04BA" w:rsidRPr="00413B87" w:rsidRDefault="009B1B23" w:rsidP="00537DB9">
      <w:pPr>
        <w:pStyle w:val="Cuerpovademecum"/>
        <w:rPr>
          <w:rStyle w:val="Hyperlink"/>
          <w:lang w:val="en-US"/>
        </w:rPr>
      </w:pPr>
      <w:hyperlink r:id="rId817"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Qualification</w:t>
        </w:r>
        <w:r w:rsidR="004C04BA">
          <w:rPr>
            <w:rStyle w:val="Hyperlink"/>
            <w:lang w:val="en-US"/>
          </w:rPr>
          <w:t xml:space="preserve"> </w:t>
        </w:r>
        <w:r w:rsidR="004C04BA" w:rsidRPr="00413B87">
          <w:rPr>
            <w:rStyle w:val="Hyperlink"/>
            <w:lang w:val="en-US"/>
          </w:rPr>
          <w:t>Syllabus</w:t>
        </w:r>
      </w:hyperlink>
    </w:p>
    <w:p w:rsidR="004C04BA" w:rsidRPr="00413B87" w:rsidRDefault="009B1B23" w:rsidP="00537DB9">
      <w:pPr>
        <w:pStyle w:val="Cuerpovademecum"/>
        <w:rPr>
          <w:rStyle w:val="Hyperlink"/>
          <w:lang w:val="en-US"/>
        </w:rPr>
      </w:pPr>
      <w:hyperlink r:id="rId818" w:history="1">
        <w:r w:rsidR="004C04BA" w:rsidRPr="00413B87">
          <w:rPr>
            <w:rStyle w:val="Hyperlink"/>
            <w:lang w:val="en-US"/>
          </w:rPr>
          <w:t>Accountants</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Partners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Crime</w:t>
        </w:r>
        <w:r w:rsidR="004C04BA">
          <w:rPr>
            <w:rStyle w:val="Hyperlink"/>
            <w:lang w:val="en-US"/>
          </w:rPr>
          <w:t xml:space="preserve"> </w:t>
        </w:r>
        <w:r w:rsidR="004C04BA" w:rsidRPr="00413B87">
          <w:rPr>
            <w:rStyle w:val="Hyperlink"/>
            <w:lang w:val="en-US"/>
          </w:rPr>
          <w:t>Prevention</w:t>
        </w:r>
        <w:r w:rsidR="004C04BA">
          <w:rPr>
            <w:rStyle w:val="Hyperlink"/>
            <w:lang w:val="en-US"/>
          </w:rPr>
          <w:t xml:space="preserve"> </w:t>
        </w:r>
        <w:r w:rsidR="004C04BA" w:rsidRPr="00413B87">
          <w:rPr>
            <w:rStyle w:val="Hyperlink"/>
            <w:lang w:val="en-US"/>
          </w:rPr>
          <w:t>&amp;</w:t>
        </w:r>
        <w:r w:rsidR="004C04BA">
          <w:rPr>
            <w:rStyle w:val="Hyperlink"/>
            <w:lang w:val="en-US"/>
          </w:rPr>
          <w:t xml:space="preserve"> </w:t>
        </w:r>
        <w:r w:rsidR="004C04BA" w:rsidRPr="00413B87">
          <w:rPr>
            <w:rStyle w:val="Hyperlink"/>
            <w:lang w:val="en-US"/>
          </w:rPr>
          <w:t>Reporting</w:t>
        </w:r>
      </w:hyperlink>
    </w:p>
    <w:p w:rsidR="004C04BA" w:rsidRPr="00413B87" w:rsidRDefault="009B1B23" w:rsidP="00537DB9">
      <w:pPr>
        <w:pStyle w:val="Cuerpovademecum"/>
        <w:rPr>
          <w:rStyle w:val="Hyperlink"/>
          <w:lang w:val="en-US"/>
        </w:rPr>
      </w:pPr>
      <w:hyperlink r:id="rId819" w:history="1">
        <w:r w:rsidR="004C04BA" w:rsidRPr="00413B87">
          <w:rPr>
            <w:rStyle w:val="Hyperlink"/>
            <w:lang w:val="en-US"/>
          </w:rPr>
          <w:t>Australasia</w:t>
        </w:r>
        <w:r w:rsidR="004C04BA">
          <w:rPr>
            <w:rStyle w:val="Hyperlink"/>
            <w:lang w:val="en-US"/>
          </w:rPr>
          <w:t xml:space="preserve"> </w:t>
        </w:r>
        <w:r w:rsidR="004C04BA" w:rsidRPr="00413B87">
          <w:rPr>
            <w:rStyle w:val="Hyperlink"/>
            <w:lang w:val="en-US"/>
          </w:rPr>
          <w:t>Voice.</w:t>
        </w:r>
        <w:r w:rsidR="004C04BA">
          <w:rPr>
            <w:rStyle w:val="Hyperlink"/>
            <w:lang w:val="en-US"/>
          </w:rPr>
          <w:t xml:space="preserve"> </w:t>
        </w:r>
        <w:r w:rsidR="004C04BA" w:rsidRPr="00413B87">
          <w:rPr>
            <w:rStyle w:val="Hyperlink"/>
            <w:lang w:val="en-US"/>
          </w:rPr>
          <w:t>January</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Edition</w:t>
        </w:r>
      </w:hyperlink>
    </w:p>
    <w:p w:rsidR="004C04BA" w:rsidRPr="00413B87" w:rsidRDefault="009B1B23" w:rsidP="00537DB9">
      <w:pPr>
        <w:pStyle w:val="Cuerpovademecum"/>
        <w:rPr>
          <w:rStyle w:val="Hyperlink"/>
          <w:lang w:val="en-US"/>
        </w:rPr>
      </w:pPr>
      <w:hyperlink r:id="rId820" w:history="1">
        <w:r w:rsidR="004C04BA" w:rsidRPr="00413B87">
          <w:rPr>
            <w:rStyle w:val="Hyperlink"/>
            <w:lang w:val="en-US"/>
          </w:rPr>
          <w:t>Australia</w:t>
        </w:r>
        <w:r w:rsidR="004C04BA">
          <w:rPr>
            <w:rStyle w:val="Hyperlink"/>
            <w:lang w:val="en-US"/>
          </w:rPr>
          <w:t xml:space="preserve"> </w:t>
        </w:r>
        <w:r w:rsidR="004C04BA" w:rsidRPr="00413B87">
          <w:rPr>
            <w:rStyle w:val="Hyperlink"/>
            <w:lang w:val="en-US"/>
          </w:rPr>
          <w:t>Events</w:t>
        </w:r>
      </w:hyperlink>
    </w:p>
    <w:p w:rsidR="004C04BA" w:rsidRPr="00413B87" w:rsidRDefault="009B1B23" w:rsidP="00537DB9">
      <w:pPr>
        <w:pStyle w:val="Cuerpovademecum"/>
        <w:rPr>
          <w:rStyle w:val="Hyperlink"/>
          <w:lang w:val="en-US"/>
        </w:rPr>
      </w:pPr>
      <w:hyperlink r:id="rId821" w:history="1">
        <w:r w:rsidR="004C04BA" w:rsidRPr="00413B87">
          <w:rPr>
            <w:rStyle w:val="Hyperlink"/>
            <w:lang w:val="en-US"/>
          </w:rPr>
          <w:t>Best</w:t>
        </w:r>
        <w:r w:rsidR="004C04BA">
          <w:rPr>
            <w:rStyle w:val="Hyperlink"/>
            <w:lang w:val="en-US"/>
          </w:rPr>
          <w:t xml:space="preserve"> </w:t>
        </w:r>
        <w:r w:rsidR="004C04BA" w:rsidRPr="00413B87">
          <w:rPr>
            <w:rStyle w:val="Hyperlink"/>
            <w:lang w:val="en-US"/>
          </w:rPr>
          <w:t>practices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planning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budgeting</w:t>
        </w:r>
      </w:hyperlink>
    </w:p>
    <w:p w:rsidR="004C04BA" w:rsidRPr="00413B87" w:rsidRDefault="009B1B23" w:rsidP="00537DB9">
      <w:pPr>
        <w:pStyle w:val="Cuerpovademecum"/>
        <w:rPr>
          <w:rStyle w:val="Hyperlink"/>
          <w:lang w:val="en-US"/>
        </w:rPr>
      </w:pPr>
      <w:hyperlink r:id="rId822" w:history="1">
        <w:r w:rsidR="004C04BA" w:rsidRPr="00413B87">
          <w:rPr>
            <w:rStyle w:val="Hyperlink"/>
            <w:lang w:val="en-US"/>
          </w:rPr>
          <w:t>Branded-business</w:t>
        </w:r>
        <w:r w:rsidR="004C04BA">
          <w:rPr>
            <w:rStyle w:val="Hyperlink"/>
            <w:lang w:val="en-US"/>
          </w:rPr>
          <w:t xml:space="preserve"> </w:t>
        </w:r>
        <w:r w:rsidR="004C04BA" w:rsidRPr="00413B87">
          <w:rPr>
            <w:rStyle w:val="Hyperlink"/>
            <w:lang w:val="en-US"/>
          </w:rPr>
          <w:t>valuations:</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Intangible</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Tracker</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823" w:history="1">
        <w:r w:rsidR="004C04BA" w:rsidRPr="00413B87">
          <w:rPr>
            <w:rStyle w:val="Hyperlink"/>
            <w:lang w:val="en-US"/>
          </w:rPr>
          <w:t>Budgeting</w:t>
        </w:r>
        <w:r w:rsidR="004C04BA">
          <w:rPr>
            <w:rStyle w:val="Hyperlink"/>
            <w:lang w:val="en-US"/>
          </w:rPr>
          <w:t xml:space="preserve"> </w:t>
        </w:r>
        <w:r w:rsidR="004C04BA" w:rsidRPr="00413B87">
          <w:rPr>
            <w:rStyle w:val="Hyperlink"/>
            <w:lang w:val="en-US"/>
          </w:rPr>
          <w:t>without</w:t>
        </w:r>
        <w:r w:rsidR="004C04BA">
          <w:rPr>
            <w:rStyle w:val="Hyperlink"/>
            <w:lang w:val="en-US"/>
          </w:rPr>
          <w:t xml:space="preserve"> </w:t>
        </w:r>
        <w:r w:rsidR="004C04BA" w:rsidRPr="00413B87">
          <w:rPr>
            <w:rStyle w:val="Hyperlink"/>
            <w:lang w:val="en-US"/>
          </w:rPr>
          <w:t>spreadsheets</w:t>
        </w:r>
      </w:hyperlink>
    </w:p>
    <w:p w:rsidR="004C04BA" w:rsidRPr="00413B87" w:rsidRDefault="009B1B23" w:rsidP="00537DB9">
      <w:pPr>
        <w:pStyle w:val="Cuerpovademecum"/>
        <w:rPr>
          <w:rStyle w:val="Hyperlink"/>
          <w:lang w:val="en-US"/>
        </w:rPr>
      </w:pPr>
      <w:hyperlink r:id="rId824" w:history="1">
        <w:r w:rsidR="004C04BA" w:rsidRPr="00413B87">
          <w:rPr>
            <w:rStyle w:val="Hyperlink"/>
            <w:lang w:val="en-US"/>
          </w:rPr>
          <w:t>CFO</w:t>
        </w:r>
        <w:r w:rsidR="004C04BA">
          <w:rPr>
            <w:rStyle w:val="Hyperlink"/>
            <w:lang w:val="en-US"/>
          </w:rPr>
          <w:t xml:space="preserve"> </w:t>
        </w:r>
        <w:r w:rsidR="004C04BA" w:rsidRPr="00413B87">
          <w:rPr>
            <w:rStyle w:val="Hyperlink"/>
            <w:lang w:val="en-US"/>
          </w:rPr>
          <w:t>insights:</w:t>
        </w:r>
        <w:r w:rsidR="004C04BA">
          <w:rPr>
            <w:rStyle w:val="Hyperlink"/>
            <w:lang w:val="en-US"/>
          </w:rPr>
          <w:t xml:space="preserve"> </w:t>
        </w:r>
        <w:r w:rsidR="004C04BA" w:rsidRPr="00413B87">
          <w:rPr>
            <w:rStyle w:val="Hyperlink"/>
            <w:lang w:val="en-US"/>
          </w:rPr>
          <w:t>preparing</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smooth</w:t>
        </w:r>
        <w:r w:rsidR="004C04BA">
          <w:rPr>
            <w:rStyle w:val="Hyperlink"/>
            <w:lang w:val="en-US"/>
          </w:rPr>
          <w:t xml:space="preserve"> </w:t>
        </w:r>
        <w:r w:rsidR="004C04BA" w:rsidRPr="00413B87">
          <w:rPr>
            <w:rStyle w:val="Hyperlink"/>
            <w:lang w:val="en-US"/>
          </w:rPr>
          <w:t>year</w:t>
        </w:r>
        <w:r w:rsidR="004C04BA">
          <w:rPr>
            <w:rStyle w:val="Hyperlink"/>
            <w:lang w:val="en-US"/>
          </w:rPr>
          <w:t xml:space="preserve"> </w:t>
        </w:r>
        <w:r w:rsidR="004C04BA" w:rsidRPr="00413B87">
          <w:rPr>
            <w:rStyle w:val="Hyperlink"/>
            <w:lang w:val="en-US"/>
          </w:rPr>
          <w:t>end</w:t>
        </w:r>
      </w:hyperlink>
    </w:p>
    <w:p w:rsidR="004C04BA" w:rsidRPr="00413B87" w:rsidRDefault="009B1B23" w:rsidP="00537DB9">
      <w:pPr>
        <w:pStyle w:val="Cuerpovademecum"/>
        <w:rPr>
          <w:rStyle w:val="Hyperlink"/>
          <w:lang w:val="en-US"/>
        </w:rPr>
      </w:pPr>
      <w:hyperlink r:id="rId825" w:history="1">
        <w:r w:rsidR="004C04BA" w:rsidRPr="00413B87">
          <w:rPr>
            <w:rStyle w:val="Hyperlink"/>
            <w:lang w:val="en-US"/>
          </w:rPr>
          <w:t>CGMA</w:t>
        </w:r>
        <w:r w:rsidR="004C04BA">
          <w:rPr>
            <w:rStyle w:val="Hyperlink"/>
            <w:lang w:val="en-US"/>
          </w:rPr>
          <w:t xml:space="preserve"> </w:t>
        </w:r>
        <w:r w:rsidR="004C04BA" w:rsidRPr="00413B87">
          <w:rPr>
            <w:rStyle w:val="Hyperlink"/>
            <w:lang w:val="en-US"/>
          </w:rPr>
          <w:t>designation</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gold</w:t>
        </w:r>
        <w:r w:rsidR="004C04BA">
          <w:rPr>
            <w:rStyle w:val="Hyperlink"/>
            <w:lang w:val="en-US"/>
          </w:rPr>
          <w:t xml:space="preserve"> </w:t>
        </w:r>
        <w:r w:rsidR="004C04BA" w:rsidRPr="00413B87">
          <w:rPr>
            <w:rStyle w:val="Hyperlink"/>
            <w:lang w:val="en-US"/>
          </w:rPr>
          <w:t>sponsor</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ACOA</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826" w:history="1">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CIMA</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ethics</w:t>
        </w:r>
      </w:hyperlink>
    </w:p>
    <w:p w:rsidR="004C04BA" w:rsidRPr="00413B87" w:rsidRDefault="009B1B23" w:rsidP="00537DB9">
      <w:pPr>
        <w:pStyle w:val="Cuerpovademecum"/>
        <w:rPr>
          <w:rStyle w:val="Hyperlink"/>
          <w:lang w:val="en-US"/>
        </w:rPr>
      </w:pPr>
      <w:hyperlink r:id="rId827" w:history="1">
        <w:r w:rsidR="004C04BA" w:rsidRPr="00413B87">
          <w:rPr>
            <w:rStyle w:val="Hyperlink"/>
            <w:lang w:val="en-US"/>
          </w:rPr>
          <w:t>Chartered</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Accountant</w:t>
        </w:r>
        <w:r w:rsidR="004C04BA">
          <w:rPr>
            <w:rStyle w:val="Hyperlink"/>
            <w:lang w:val="en-US"/>
          </w:rPr>
          <w:t xml:space="preserve"> </w:t>
        </w:r>
        <w:r w:rsidR="004C04BA" w:rsidRPr="00413B87">
          <w:rPr>
            <w:rStyle w:val="Hyperlink"/>
            <w:lang w:val="en-US"/>
          </w:rPr>
          <w:t>ISCA-CIMA</w:t>
        </w:r>
        <w:r w:rsidR="004C04BA">
          <w:rPr>
            <w:rStyle w:val="Hyperlink"/>
            <w:lang w:val="en-US"/>
          </w:rPr>
          <w:t xml:space="preserve"> </w:t>
        </w:r>
        <w:r w:rsidR="004C04BA" w:rsidRPr="00413B87">
          <w:rPr>
            <w:rStyle w:val="Hyperlink"/>
            <w:lang w:val="en-US"/>
          </w:rPr>
          <w:t>Pathway</w:t>
        </w:r>
      </w:hyperlink>
    </w:p>
    <w:p w:rsidR="004C04BA" w:rsidRPr="00413B87" w:rsidRDefault="009B1B23" w:rsidP="00537DB9">
      <w:pPr>
        <w:pStyle w:val="Cuerpovademecum"/>
        <w:rPr>
          <w:rStyle w:val="Hyperlink"/>
          <w:lang w:val="es-CO"/>
        </w:rPr>
      </w:pPr>
      <w:hyperlink r:id="rId828" w:history="1">
        <w:r w:rsidR="004C04BA" w:rsidRPr="00413B87">
          <w:rPr>
            <w:rStyle w:val="Hyperlink"/>
            <w:lang w:val="es-CO"/>
          </w:rPr>
          <w:t>CIMA</w:t>
        </w:r>
        <w:r w:rsidR="004C04BA">
          <w:rPr>
            <w:rStyle w:val="Hyperlink"/>
            <w:lang w:val="es-CO"/>
          </w:rPr>
          <w:t xml:space="preserve"> </w:t>
        </w:r>
        <w:r w:rsidR="004C04BA" w:rsidRPr="00413B87">
          <w:rPr>
            <w:rStyle w:val="Hyperlink"/>
            <w:lang w:val="es-CO"/>
          </w:rPr>
          <w:t>France.</w:t>
        </w:r>
        <w:r w:rsidR="004C04BA">
          <w:rPr>
            <w:rStyle w:val="Hyperlink"/>
            <w:lang w:val="es-CO"/>
          </w:rPr>
          <w:t xml:space="preserve"> </w:t>
        </w:r>
        <w:r w:rsidR="004C04BA" w:rsidRPr="00413B87">
          <w:rPr>
            <w:rStyle w:val="Hyperlink"/>
            <w:lang w:val="es-CO"/>
          </w:rPr>
          <w:t>Events</w:t>
        </w:r>
      </w:hyperlink>
    </w:p>
    <w:p w:rsidR="004C04BA" w:rsidRPr="00413B87" w:rsidRDefault="009B1B23" w:rsidP="00537DB9">
      <w:pPr>
        <w:pStyle w:val="Cuerpovademecum"/>
        <w:rPr>
          <w:rStyle w:val="Hyperlink"/>
          <w:lang w:val="en-US"/>
        </w:rPr>
      </w:pPr>
      <w:hyperlink r:id="rId829" w:history="1">
        <w:r w:rsidR="004C04BA" w:rsidRPr="00413B87">
          <w:rPr>
            <w:rStyle w:val="Hyperlink"/>
            <w:lang w:val="es-CO"/>
          </w:rPr>
          <w:t>CIMA</w:t>
        </w:r>
        <w:r w:rsidR="004C04BA">
          <w:rPr>
            <w:rStyle w:val="Hyperlink"/>
            <w:lang w:val="es-CO"/>
          </w:rPr>
          <w:t xml:space="preserve"> </w:t>
        </w:r>
        <w:r w:rsidR="004C04BA" w:rsidRPr="00413B87">
          <w:rPr>
            <w:rStyle w:val="Hyperlink"/>
            <w:lang w:val="es-CO"/>
          </w:rPr>
          <w:t>Singapore.</w:t>
        </w:r>
        <w:r w:rsidR="004C04BA">
          <w:rPr>
            <w:rStyle w:val="Hyperlink"/>
            <w:lang w:val="es-CO"/>
          </w:rPr>
          <w:t xml:space="preserve"> </w:t>
        </w:r>
        <w:r w:rsidR="004C04BA" w:rsidRPr="00413B87">
          <w:rPr>
            <w:rStyle w:val="Hyperlink"/>
            <w:lang w:val="en-US"/>
          </w:rPr>
          <w:t>Events</w:t>
        </w:r>
      </w:hyperlink>
    </w:p>
    <w:p w:rsidR="004C04BA" w:rsidRPr="00413B87" w:rsidRDefault="009B1B23" w:rsidP="00537DB9">
      <w:pPr>
        <w:pStyle w:val="Cuerpovademecum"/>
        <w:rPr>
          <w:rStyle w:val="Hyperlink"/>
          <w:lang w:val="en-US"/>
        </w:rPr>
      </w:pPr>
      <w:hyperlink r:id="rId830" w:history="1">
        <w:r w:rsidR="004C04BA" w:rsidRPr="00413B87">
          <w:rPr>
            <w:rStyle w:val="Hyperlink"/>
            <w:lang w:val="en-US"/>
          </w:rPr>
          <w:t>CIMA</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Challenge</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831" w:history="1">
        <w:r w:rsidR="004C04BA" w:rsidRPr="00413B87">
          <w:rPr>
            <w:rStyle w:val="Hyperlink"/>
            <w:lang w:val="en-US"/>
          </w:rPr>
          <w:t>CIMA</w:t>
        </w:r>
        <w:r w:rsidR="004C04BA">
          <w:rPr>
            <w:rStyle w:val="Hyperlink"/>
            <w:lang w:val="en-US"/>
          </w:rPr>
          <w:t xml:space="preserve"> </w:t>
        </w:r>
        <w:r w:rsidR="004C04BA" w:rsidRPr="00413B87">
          <w:rPr>
            <w:rStyle w:val="Hyperlink"/>
            <w:lang w:val="en-US"/>
          </w:rPr>
          <w:t>is</w:t>
        </w:r>
        <w:r w:rsidR="004C04BA">
          <w:rPr>
            <w:rStyle w:val="Hyperlink"/>
            <w:lang w:val="en-US"/>
          </w:rPr>
          <w:t xml:space="preserve"> </w:t>
        </w:r>
        <w:r w:rsidR="004C04BA" w:rsidRPr="00413B87">
          <w:rPr>
            <w:rStyle w:val="Hyperlink"/>
            <w:lang w:val="en-US"/>
          </w:rPr>
          <w:t>looking</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next</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leaders</w:t>
        </w:r>
      </w:hyperlink>
    </w:p>
    <w:p w:rsidR="004C04BA" w:rsidRPr="00413B87" w:rsidRDefault="009B1B23" w:rsidP="00537DB9">
      <w:pPr>
        <w:pStyle w:val="Cuerpovademecum"/>
        <w:rPr>
          <w:rStyle w:val="Hyperlink"/>
          <w:lang w:val="en-US"/>
        </w:rPr>
      </w:pPr>
      <w:hyperlink r:id="rId832" w:history="1">
        <w:r w:rsidR="004C04BA" w:rsidRPr="00413B87">
          <w:rPr>
            <w:rStyle w:val="Hyperlink"/>
            <w:lang w:val="en-US"/>
          </w:rPr>
          <w:t>CIMA</w:t>
        </w:r>
        <w:r w:rsidR="004C04BA">
          <w:rPr>
            <w:rStyle w:val="Hyperlink"/>
            <w:lang w:val="en-US"/>
          </w:rPr>
          <w:t xml:space="preserve"> </w:t>
        </w:r>
        <w:r w:rsidR="004C04BA" w:rsidRPr="00413B87">
          <w:rPr>
            <w:rStyle w:val="Hyperlink"/>
            <w:lang w:val="en-US"/>
          </w:rPr>
          <w:t>launches</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Learning</w:t>
        </w:r>
        <w:r w:rsidR="004C04BA">
          <w:rPr>
            <w:rStyle w:val="Hyperlink"/>
            <w:lang w:val="en-US"/>
          </w:rPr>
          <w:t xml:space="preserve"> </w:t>
        </w:r>
        <w:r w:rsidR="004C04BA" w:rsidRPr="00413B87">
          <w:rPr>
            <w:rStyle w:val="Hyperlink"/>
            <w:lang w:val="en-US"/>
          </w:rPr>
          <w:t>Accreditation</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Tuition</w:t>
        </w:r>
        <w:r w:rsidR="004C04BA">
          <w:rPr>
            <w:rStyle w:val="Hyperlink"/>
            <w:lang w:val="en-US"/>
          </w:rPr>
          <w:t xml:space="preserve"> </w:t>
        </w:r>
        <w:r w:rsidR="004C04BA" w:rsidRPr="00413B87">
          <w:rPr>
            <w:rStyle w:val="Hyperlink"/>
            <w:lang w:val="en-US"/>
          </w:rPr>
          <w:t>Providers</w:t>
        </w:r>
      </w:hyperlink>
    </w:p>
    <w:p w:rsidR="004C04BA" w:rsidRPr="00413B87" w:rsidRDefault="009B1B23" w:rsidP="00537DB9">
      <w:pPr>
        <w:pStyle w:val="Cuerpovademecum"/>
        <w:rPr>
          <w:rStyle w:val="Hyperlink"/>
          <w:lang w:val="en-US"/>
        </w:rPr>
      </w:pPr>
      <w:hyperlink r:id="rId833" w:history="1">
        <w:r w:rsidR="004C04BA" w:rsidRPr="00413B87">
          <w:rPr>
            <w:rStyle w:val="Hyperlink"/>
            <w:lang w:val="en-US"/>
          </w:rPr>
          <w:t>CIMA</w:t>
        </w:r>
        <w:r w:rsidR="004C04BA">
          <w:rPr>
            <w:rStyle w:val="Hyperlink"/>
            <w:lang w:val="en-US"/>
          </w:rPr>
          <w:t xml:space="preserve"> </w:t>
        </w:r>
        <w:r w:rsidR="004C04BA" w:rsidRPr="00413B87">
          <w:rPr>
            <w:rStyle w:val="Hyperlink"/>
            <w:lang w:val="en-US"/>
          </w:rPr>
          <w:t>North</w:t>
        </w:r>
        <w:r w:rsidR="004C04BA">
          <w:rPr>
            <w:rStyle w:val="Hyperlink"/>
            <w:lang w:val="en-US"/>
          </w:rPr>
          <w:t xml:space="preserve"> </w:t>
        </w:r>
        <w:r w:rsidR="004C04BA" w:rsidRPr="00413B87">
          <w:rPr>
            <w:rStyle w:val="Hyperlink"/>
            <w:lang w:val="en-US"/>
          </w:rPr>
          <w:t>Asia</w:t>
        </w:r>
        <w:r w:rsidR="004C04BA">
          <w:rPr>
            <w:rStyle w:val="Hyperlink"/>
            <w:lang w:val="en-US"/>
          </w:rPr>
          <w:t xml:space="preserve"> </w:t>
        </w:r>
        <w:r w:rsidR="004C04BA" w:rsidRPr="00413B87">
          <w:rPr>
            <w:rStyle w:val="Hyperlink"/>
            <w:lang w:val="en-US"/>
          </w:rPr>
          <w:t>regional</w:t>
        </w:r>
        <w:r w:rsidR="004C04BA">
          <w:rPr>
            <w:rStyle w:val="Hyperlink"/>
            <w:lang w:val="en-US"/>
          </w:rPr>
          <w:t xml:space="preserve"> </w:t>
        </w:r>
        <w:r w:rsidR="004C04BA" w:rsidRPr="00413B87">
          <w:rPr>
            <w:rStyle w:val="Hyperlink"/>
            <w:lang w:val="en-US"/>
          </w:rPr>
          <w:t>board</w:t>
        </w:r>
      </w:hyperlink>
    </w:p>
    <w:p w:rsidR="004C04BA" w:rsidRPr="00413B87" w:rsidRDefault="009B1B23" w:rsidP="00537DB9">
      <w:pPr>
        <w:pStyle w:val="Cuerpovademecum"/>
        <w:rPr>
          <w:rStyle w:val="Hyperlink"/>
          <w:lang w:val="en-US"/>
        </w:rPr>
      </w:pPr>
      <w:hyperlink r:id="rId834" w:history="1">
        <w:r w:rsidR="004C04BA" w:rsidRPr="00413B87">
          <w:rPr>
            <w:rStyle w:val="Hyperlink"/>
            <w:lang w:val="en-US"/>
          </w:rPr>
          <w:t>CIMA</w:t>
        </w:r>
        <w:r w:rsidR="004C04BA">
          <w:rPr>
            <w:rStyle w:val="Hyperlink"/>
            <w:lang w:val="en-US"/>
          </w:rPr>
          <w:t xml:space="preserve"> </w:t>
        </w:r>
        <w:r w:rsidR="004C04BA" w:rsidRPr="00413B87">
          <w:rPr>
            <w:rStyle w:val="Hyperlink"/>
            <w:lang w:val="en-US"/>
          </w:rPr>
          <w:t>signs</w:t>
        </w:r>
        <w:r w:rsidR="004C04BA">
          <w:rPr>
            <w:rStyle w:val="Hyperlink"/>
            <w:lang w:val="en-US"/>
          </w:rPr>
          <w:t xml:space="preserve"> </w:t>
        </w:r>
        <w:r w:rsidR="004C04BA" w:rsidRPr="00413B87">
          <w:rPr>
            <w:rStyle w:val="Hyperlink"/>
            <w:lang w:val="en-US"/>
          </w:rPr>
          <w:t>MOA</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ISCA</w:t>
        </w:r>
      </w:hyperlink>
    </w:p>
    <w:p w:rsidR="004C04BA" w:rsidRPr="00413B87" w:rsidRDefault="009B1B23" w:rsidP="00537DB9">
      <w:pPr>
        <w:pStyle w:val="Cuerpovademecum"/>
        <w:rPr>
          <w:rStyle w:val="Hyperlink"/>
          <w:lang w:val="en-US"/>
        </w:rPr>
      </w:pPr>
      <w:hyperlink r:id="rId835" w:history="1">
        <w:r w:rsidR="004C04BA" w:rsidRPr="00413B87">
          <w:rPr>
            <w:rStyle w:val="Hyperlink"/>
            <w:lang w:val="en-US"/>
          </w:rPr>
          <w:t>CIMA</w:t>
        </w:r>
        <w:r w:rsidR="004C04BA">
          <w:rPr>
            <w:rStyle w:val="Hyperlink"/>
            <w:lang w:val="en-US"/>
          </w:rPr>
          <w:t xml:space="preserve"> </w:t>
        </w:r>
        <w:r w:rsidR="004C04BA" w:rsidRPr="00413B87">
          <w:rPr>
            <w:rStyle w:val="Hyperlink"/>
            <w:lang w:val="en-US"/>
          </w:rPr>
          <w:t>updates</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ethics</w:t>
        </w:r>
      </w:hyperlink>
    </w:p>
    <w:p w:rsidR="004C04BA" w:rsidRPr="00413B87" w:rsidRDefault="009B1B23" w:rsidP="00537DB9">
      <w:pPr>
        <w:pStyle w:val="Cuerpovademecum"/>
        <w:rPr>
          <w:rStyle w:val="Hyperlink"/>
          <w:lang w:val="en-US"/>
        </w:rPr>
      </w:pPr>
      <w:hyperlink r:id="rId836" w:history="1">
        <w:r w:rsidR="004C04BA" w:rsidRPr="00413B87">
          <w:rPr>
            <w:rStyle w:val="Hyperlink"/>
            <w:lang w:val="en-US"/>
          </w:rPr>
          <w:t>How</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apply</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research</w:t>
        </w:r>
        <w:r w:rsidR="004C04BA">
          <w:rPr>
            <w:rStyle w:val="Hyperlink"/>
            <w:lang w:val="en-US"/>
          </w:rPr>
          <w:t xml:space="preserve"> </w:t>
        </w:r>
        <w:r w:rsidR="004C04BA" w:rsidRPr="00413B87">
          <w:rPr>
            <w:rStyle w:val="Hyperlink"/>
            <w:lang w:val="en-US"/>
          </w:rPr>
          <w:t>grants</w:t>
        </w:r>
      </w:hyperlink>
    </w:p>
    <w:p w:rsidR="004C04BA" w:rsidRPr="00413B87" w:rsidRDefault="009B1B23" w:rsidP="00537DB9">
      <w:pPr>
        <w:pStyle w:val="Cuerpovademecum"/>
        <w:rPr>
          <w:rStyle w:val="Hyperlink"/>
          <w:lang w:val="en-US"/>
        </w:rPr>
      </w:pPr>
      <w:hyperlink r:id="rId837" w:history="1">
        <w:r w:rsidR="004C04BA" w:rsidRPr="00413B87">
          <w:rPr>
            <w:rStyle w:val="Hyperlink"/>
            <w:lang w:val="en-US"/>
          </w:rPr>
          <w:t>Ethical</w:t>
        </w:r>
        <w:r w:rsidR="004C04BA">
          <w:rPr>
            <w:rStyle w:val="Hyperlink"/>
            <w:lang w:val="en-US"/>
          </w:rPr>
          <w:t xml:space="preserve"> </w:t>
        </w:r>
        <w:r w:rsidR="004C04BA" w:rsidRPr="00413B87">
          <w:rPr>
            <w:rStyle w:val="Hyperlink"/>
            <w:lang w:val="en-US"/>
          </w:rPr>
          <w:t>concerns?</w:t>
        </w:r>
        <w:r w:rsidR="004C04BA">
          <w:rPr>
            <w:rStyle w:val="Hyperlink"/>
            <w:lang w:val="en-US"/>
          </w:rPr>
          <w:t xml:space="preserve"> </w:t>
        </w:r>
        <w:r w:rsidR="004C04BA" w:rsidRPr="00413B87">
          <w:rPr>
            <w:rStyle w:val="Hyperlink"/>
            <w:lang w:val="en-US"/>
          </w:rPr>
          <w:t>Use</w:t>
        </w:r>
        <w:r w:rsidR="004C04BA">
          <w:rPr>
            <w:rStyle w:val="Hyperlink"/>
            <w:lang w:val="en-US"/>
          </w:rPr>
          <w:t xml:space="preserve"> </w:t>
        </w:r>
        <w:r w:rsidR="004C04BA" w:rsidRPr="00413B87">
          <w:rPr>
            <w:rStyle w:val="Hyperlink"/>
            <w:lang w:val="en-US"/>
          </w:rPr>
          <w:t>CIMA’s</w:t>
        </w:r>
        <w:r w:rsidR="004C04BA">
          <w:rPr>
            <w:rStyle w:val="Hyperlink"/>
            <w:lang w:val="en-US"/>
          </w:rPr>
          <w:t xml:space="preserve"> </w:t>
        </w:r>
        <w:r w:rsidR="004C04BA" w:rsidRPr="00413B87">
          <w:rPr>
            <w:rStyle w:val="Hyperlink"/>
            <w:lang w:val="en-US"/>
          </w:rPr>
          <w:t>helplines</w:t>
        </w:r>
      </w:hyperlink>
    </w:p>
    <w:p w:rsidR="004C04BA" w:rsidRPr="00413B87" w:rsidRDefault="009B1B23" w:rsidP="00537DB9">
      <w:pPr>
        <w:pStyle w:val="Cuerpovademecum"/>
        <w:rPr>
          <w:rStyle w:val="Hyperlink"/>
          <w:lang w:val="en-US"/>
        </w:rPr>
      </w:pPr>
      <w:hyperlink r:id="rId838" w:history="1">
        <w:r w:rsidR="004C04BA" w:rsidRPr="00413B87">
          <w:rPr>
            <w:rStyle w:val="Hyperlink"/>
            <w:lang w:val="en-US"/>
          </w:rPr>
          <w:t>Ethical</w:t>
        </w:r>
        <w:r w:rsidR="004C04BA">
          <w:rPr>
            <w:rStyle w:val="Hyperlink"/>
            <w:lang w:val="en-US"/>
          </w:rPr>
          <w:t xml:space="preserve"> </w:t>
        </w:r>
        <w:r w:rsidR="004C04BA" w:rsidRPr="00413B87">
          <w:rPr>
            <w:rStyle w:val="Hyperlink"/>
            <w:lang w:val="en-US"/>
          </w:rPr>
          <w:t>Lens</w:t>
        </w:r>
        <w:r w:rsidR="004C04BA">
          <w:rPr>
            <w:rStyle w:val="Hyperlink"/>
            <w:lang w:val="en-US"/>
          </w:rPr>
          <w:t xml:space="preserve"> </w:t>
        </w:r>
        <w:r w:rsidR="004C04BA" w:rsidRPr="00413B87">
          <w:rPr>
            <w:rStyle w:val="Hyperlink"/>
            <w:lang w:val="en-US"/>
          </w:rPr>
          <w:t>newsletter:</w:t>
        </w:r>
        <w:r w:rsidR="004C04BA">
          <w:rPr>
            <w:rStyle w:val="Hyperlink"/>
            <w:lang w:val="en-US"/>
          </w:rPr>
          <w:t xml:space="preserve"> </w:t>
        </w:r>
        <w:r w:rsidR="004C04BA" w:rsidRPr="00413B87">
          <w:rPr>
            <w:rStyle w:val="Hyperlink"/>
            <w:lang w:val="en-US"/>
          </w:rPr>
          <w:t>anti-bribery</w:t>
        </w:r>
        <w:r w:rsidR="004C04BA">
          <w:rPr>
            <w:rStyle w:val="Hyperlink"/>
            <w:lang w:val="en-US"/>
          </w:rPr>
          <w:t xml:space="preserve"> </w:t>
        </w:r>
        <w:r w:rsidR="004C04BA" w:rsidRPr="00413B87">
          <w:rPr>
            <w:rStyle w:val="Hyperlink"/>
            <w:lang w:val="en-US"/>
          </w:rPr>
          <w:t>news</w:t>
        </w:r>
      </w:hyperlink>
    </w:p>
    <w:p w:rsidR="004C04BA" w:rsidRPr="00413B87" w:rsidRDefault="009B1B23" w:rsidP="00537DB9">
      <w:pPr>
        <w:pStyle w:val="Cuerpovademecum"/>
        <w:rPr>
          <w:rStyle w:val="Hyperlink"/>
          <w:lang w:val="en-US"/>
        </w:rPr>
      </w:pPr>
      <w:hyperlink r:id="rId839" w:history="1">
        <w:r w:rsidR="004C04BA" w:rsidRPr="00413B87">
          <w:rPr>
            <w:rStyle w:val="Hyperlink"/>
            <w:lang w:val="en-US"/>
          </w:rPr>
          <w:t>Germany</w:t>
        </w:r>
        <w:r w:rsidR="004C04BA">
          <w:rPr>
            <w:rStyle w:val="Hyperlink"/>
            <w:lang w:val="en-US"/>
          </w:rPr>
          <w:t xml:space="preserve"> </w:t>
        </w:r>
        <w:r w:rsidR="004C04BA" w:rsidRPr="00413B87">
          <w:rPr>
            <w:rStyle w:val="Hyperlink"/>
            <w:lang w:val="en-US"/>
          </w:rPr>
          <w:t>Newsletter</w:t>
        </w:r>
        <w:r w:rsidR="004C04BA">
          <w:rPr>
            <w:rStyle w:val="Hyperlink"/>
            <w:lang w:val="en-US"/>
          </w:rPr>
          <w:t xml:space="preserve"> </w:t>
        </w:r>
        <w:r w:rsidR="004C04BA" w:rsidRPr="00413B87">
          <w:rPr>
            <w:rStyle w:val="Hyperlink"/>
            <w:lang w:val="en-US"/>
          </w:rPr>
          <w:t>Feb</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840" w:history="1">
        <w:r w:rsidR="004C04BA" w:rsidRPr="00413B87">
          <w:rPr>
            <w:rStyle w:val="Hyperlink"/>
            <w:lang w:val="en-US"/>
          </w:rPr>
          <w:t>Have</w:t>
        </w:r>
        <w:r w:rsidR="004C04BA">
          <w:rPr>
            <w:rStyle w:val="Hyperlink"/>
            <w:lang w:val="en-US"/>
          </w:rPr>
          <w:t xml:space="preserve"> </w:t>
        </w:r>
        <w:r w:rsidR="004C04BA" w:rsidRPr="00413B87">
          <w:rPr>
            <w:rStyle w:val="Hyperlink"/>
            <w:lang w:val="en-US"/>
          </w:rPr>
          <w:t>you</w:t>
        </w:r>
        <w:r w:rsidR="004C04BA">
          <w:rPr>
            <w:rStyle w:val="Hyperlink"/>
            <w:lang w:val="en-US"/>
          </w:rPr>
          <w:t xml:space="preserve"> </w:t>
        </w:r>
        <w:r w:rsidR="004C04BA" w:rsidRPr="00413B87">
          <w:rPr>
            <w:rStyle w:val="Hyperlink"/>
            <w:lang w:val="en-US"/>
          </w:rPr>
          <w:t>got</w:t>
        </w:r>
        <w:r w:rsidR="004C04BA">
          <w:rPr>
            <w:rStyle w:val="Hyperlink"/>
            <w:lang w:val="en-US"/>
          </w:rPr>
          <w:t xml:space="preserve"> </w:t>
        </w:r>
        <w:r w:rsidR="004C04BA" w:rsidRPr="00413B87">
          <w:rPr>
            <w:rStyle w:val="Hyperlink"/>
            <w:lang w:val="en-US"/>
          </w:rPr>
          <w:t>responsible</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covered</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CPD</w:t>
        </w:r>
        <w:r w:rsidR="004C04BA">
          <w:rPr>
            <w:rStyle w:val="Hyperlink"/>
            <w:lang w:val="en-US"/>
          </w:rPr>
          <w:t xml:space="preserve"> </w:t>
        </w:r>
        <w:r w:rsidR="004C04BA" w:rsidRPr="00413B87">
          <w:rPr>
            <w:rStyle w:val="Hyperlink"/>
            <w:lang w:val="en-US"/>
          </w:rPr>
          <w:t>planning?</w:t>
        </w:r>
      </w:hyperlink>
    </w:p>
    <w:p w:rsidR="004C04BA" w:rsidRPr="00413B87" w:rsidRDefault="009B1B23" w:rsidP="00537DB9">
      <w:pPr>
        <w:pStyle w:val="Cuerpovademecum"/>
        <w:rPr>
          <w:rStyle w:val="Hyperlink"/>
          <w:lang w:val="en-US"/>
        </w:rPr>
      </w:pPr>
      <w:hyperlink r:id="rId841" w:history="1">
        <w:r w:rsidR="004C04BA" w:rsidRPr="00413B87">
          <w:rPr>
            <w:rStyle w:val="Hyperlink"/>
            <w:lang w:val="en-US"/>
          </w:rPr>
          <w:t>How</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create</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expenses</w:t>
        </w:r>
        <w:r w:rsidR="004C04BA">
          <w:rPr>
            <w:rStyle w:val="Hyperlink"/>
            <w:lang w:val="en-US"/>
          </w:rPr>
          <w:t xml:space="preserve"> </w:t>
        </w:r>
        <w:r w:rsidR="004C04BA" w:rsidRPr="00413B87">
          <w:rPr>
            <w:rStyle w:val="Hyperlink"/>
            <w:lang w:val="en-US"/>
          </w:rPr>
          <w:t>policy</w:t>
        </w:r>
      </w:hyperlink>
    </w:p>
    <w:p w:rsidR="004C04BA" w:rsidRPr="00413B87" w:rsidRDefault="009B1B23" w:rsidP="00537DB9">
      <w:pPr>
        <w:pStyle w:val="Cuerpovademecum"/>
        <w:rPr>
          <w:rStyle w:val="Hyperlink"/>
          <w:lang w:val="en-US"/>
        </w:rPr>
      </w:pPr>
      <w:hyperlink r:id="rId842" w:history="1">
        <w:r w:rsidR="004C04BA" w:rsidRPr="00413B87">
          <w:rPr>
            <w:rStyle w:val="Hyperlink"/>
            <w:lang w:val="en-US"/>
          </w:rPr>
          <w:t>How</w:t>
        </w:r>
        <w:r w:rsidR="004C04BA">
          <w:rPr>
            <w:rStyle w:val="Hyperlink"/>
            <w:lang w:val="en-US"/>
          </w:rPr>
          <w:t xml:space="preserve"> </w:t>
        </w:r>
        <w:r w:rsidR="004C04BA" w:rsidRPr="00413B87">
          <w:rPr>
            <w:rStyle w:val="Hyperlink"/>
            <w:lang w:val="en-US"/>
          </w:rPr>
          <w:t>visibility</w:t>
        </w:r>
        <w:r w:rsidR="004C04BA">
          <w:rPr>
            <w:rStyle w:val="Hyperlink"/>
            <w:lang w:val="en-US"/>
          </w:rPr>
          <w:t xml:space="preserve"> </w:t>
        </w:r>
        <w:r w:rsidR="004C04BA" w:rsidRPr="00413B87">
          <w:rPr>
            <w:rStyle w:val="Hyperlink"/>
            <w:lang w:val="en-US"/>
          </w:rPr>
          <w:t>into</w:t>
        </w:r>
        <w:r w:rsidR="004C04BA">
          <w:rPr>
            <w:rStyle w:val="Hyperlink"/>
            <w:lang w:val="en-US"/>
          </w:rPr>
          <w:t xml:space="preserve"> </w:t>
        </w:r>
        <w:r w:rsidR="004C04BA" w:rsidRPr="00413B87">
          <w:rPr>
            <w:rStyle w:val="Hyperlink"/>
            <w:lang w:val="en-US"/>
          </w:rPr>
          <w:t>employee</w:t>
        </w:r>
        <w:r w:rsidR="004C04BA">
          <w:rPr>
            <w:rStyle w:val="Hyperlink"/>
            <w:lang w:val="en-US"/>
          </w:rPr>
          <w:t xml:space="preserve"> </w:t>
        </w:r>
        <w:r w:rsidR="004C04BA" w:rsidRPr="00413B87">
          <w:rPr>
            <w:rStyle w:val="Hyperlink"/>
            <w:lang w:val="en-US"/>
          </w:rPr>
          <w:t>expenses</w:t>
        </w:r>
        <w:r w:rsidR="004C04BA">
          <w:rPr>
            <w:rStyle w:val="Hyperlink"/>
            <w:lang w:val="en-US"/>
          </w:rPr>
          <w:t xml:space="preserve"> </w:t>
        </w:r>
        <w:r w:rsidR="004C04BA" w:rsidRPr="00413B87">
          <w:rPr>
            <w:rStyle w:val="Hyperlink"/>
            <w:lang w:val="en-US"/>
          </w:rPr>
          <w:t>produces</w:t>
        </w:r>
        <w:r w:rsidR="004C04BA">
          <w:rPr>
            <w:rStyle w:val="Hyperlink"/>
            <w:lang w:val="en-US"/>
          </w:rPr>
          <w:t xml:space="preserve"> </w:t>
        </w:r>
        <w:r w:rsidR="004C04BA" w:rsidRPr="00413B87">
          <w:rPr>
            <w:rStyle w:val="Hyperlink"/>
            <w:lang w:val="en-US"/>
          </w:rPr>
          <w:t>actionable</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insight</w:t>
        </w:r>
      </w:hyperlink>
    </w:p>
    <w:p w:rsidR="004C04BA" w:rsidRPr="00413B87" w:rsidRDefault="009B1B23" w:rsidP="00537DB9">
      <w:pPr>
        <w:pStyle w:val="Cuerpovademecum"/>
        <w:rPr>
          <w:rStyle w:val="Hyperlink"/>
          <w:lang w:val="en-US"/>
        </w:rPr>
      </w:pPr>
      <w:hyperlink r:id="rId843" w:history="1">
        <w:r w:rsidR="004C04BA" w:rsidRPr="00413B87">
          <w:rPr>
            <w:rStyle w:val="Hyperlink"/>
            <w:lang w:val="en-US"/>
          </w:rPr>
          <w:t>Keeping</w:t>
        </w:r>
        <w:r w:rsidR="004C04BA">
          <w:rPr>
            <w:rStyle w:val="Hyperlink"/>
            <w:lang w:val="en-US"/>
          </w:rPr>
          <w:t xml:space="preserve"> </w:t>
        </w:r>
        <w:r w:rsidR="004C04BA" w:rsidRPr="00413B87">
          <w:rPr>
            <w:rStyle w:val="Hyperlink"/>
            <w:lang w:val="en-US"/>
          </w:rPr>
          <w:t>up</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behaviour</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essential</w:t>
        </w:r>
        <w:r w:rsidR="004C04BA">
          <w:rPr>
            <w:rStyle w:val="Hyperlink"/>
            <w:lang w:val="en-US"/>
          </w:rPr>
          <w:t xml:space="preserve"> </w:t>
        </w:r>
        <w:r w:rsidR="004C04BA" w:rsidRPr="00413B87">
          <w:rPr>
            <w:rStyle w:val="Hyperlink"/>
            <w:lang w:val="en-US"/>
          </w:rPr>
          <w:t>part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CPD</w:t>
        </w:r>
      </w:hyperlink>
    </w:p>
    <w:p w:rsidR="004C04BA" w:rsidRPr="00413B87" w:rsidRDefault="009B1B23" w:rsidP="00537DB9">
      <w:pPr>
        <w:pStyle w:val="Cuerpovademecum"/>
        <w:rPr>
          <w:rStyle w:val="Hyperlink"/>
          <w:lang w:val="en-US"/>
        </w:rPr>
      </w:pPr>
      <w:hyperlink r:id="rId844" w:history="1">
        <w:r w:rsidR="004C04BA" w:rsidRPr="00413B87">
          <w:rPr>
            <w:rStyle w:val="Hyperlink"/>
            <w:lang w:val="en-US"/>
          </w:rPr>
          <w:t>Insight.</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eMagazine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accountants.</w:t>
        </w:r>
        <w:r w:rsidR="004C04BA">
          <w:rPr>
            <w:rStyle w:val="Hyperlink"/>
            <w:lang w:val="en-US"/>
          </w:rPr>
          <w:t xml:space="preserve"> </w:t>
        </w:r>
        <w:r w:rsidR="004C04BA" w:rsidRPr="00413B87">
          <w:rPr>
            <w:rStyle w:val="Hyperlink"/>
            <w:lang w:val="en-US"/>
          </w:rPr>
          <w:t>January</w:t>
        </w:r>
        <w:r w:rsidR="004C04BA">
          <w:rPr>
            <w:rStyle w:val="Hyperlink"/>
            <w:lang w:val="en-US"/>
          </w:rPr>
          <w:t xml:space="preserve"> </w:t>
        </w:r>
        <w:r w:rsidR="004C04BA" w:rsidRPr="00413B87">
          <w:rPr>
            <w:rStyle w:val="Hyperlink"/>
            <w:lang w:val="en-US"/>
          </w:rPr>
          <w:t>2015</w:t>
        </w:r>
      </w:hyperlink>
    </w:p>
    <w:p w:rsidR="004C04BA" w:rsidRPr="00413B87" w:rsidRDefault="004C04BA" w:rsidP="00537DB9">
      <w:pPr>
        <w:pStyle w:val="Cuerpovademecum"/>
        <w:rPr>
          <w:rStyle w:val="Hyperlink"/>
          <w:lang w:val="en-US"/>
        </w:rPr>
      </w:pPr>
      <w:r w:rsidRPr="00413B87">
        <w:rPr>
          <w:rStyle w:val="Hyperlink"/>
          <w:lang w:val="en-US"/>
        </w:rPr>
        <w:fldChar w:fldCharType="begin"/>
      </w:r>
      <w:r w:rsidRPr="00413B87">
        <w:rPr>
          <w:rStyle w:val="Hyperlink"/>
          <w:lang w:val="en-US"/>
        </w:rPr>
        <w:instrText xml:space="preserve"> HYPERLINK "http://www.cimaglobal.com/Thought-leadership/Newsletters/Insight-e-magazine/Insight-2015/Insight-February-2015/In-this-issue/" </w:instrText>
      </w:r>
      <w:r w:rsidRPr="00413B87">
        <w:rPr>
          <w:rStyle w:val="Hyperlink"/>
          <w:lang w:val="en-US"/>
        </w:rPr>
        <w:fldChar w:fldCharType="separate"/>
      </w:r>
      <w:r w:rsidRPr="00413B87">
        <w:rPr>
          <w:rStyle w:val="Hyperlink"/>
          <w:lang w:val="en-US"/>
        </w:rPr>
        <w:t>Insight.</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eMagazine</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management</w:t>
      </w:r>
      <w:r>
        <w:rPr>
          <w:rStyle w:val="Hyperlink"/>
          <w:lang w:val="en-US"/>
        </w:rPr>
        <w:t xml:space="preserve"> </w:t>
      </w:r>
      <w:r w:rsidRPr="00413B87">
        <w:rPr>
          <w:rStyle w:val="Hyperlink"/>
          <w:lang w:val="en-US"/>
        </w:rPr>
        <w:t>accountants.</w:t>
      </w:r>
      <w:r>
        <w:rPr>
          <w:rStyle w:val="Hyperlink"/>
          <w:lang w:val="en-US"/>
        </w:rPr>
        <w:t xml:space="preserve"> </w:t>
      </w:r>
      <w:r w:rsidRPr="00413B87">
        <w:rPr>
          <w:rStyle w:val="Hyperlink"/>
          <w:lang w:val="en-US"/>
        </w:rPr>
        <w:t>February</w:t>
      </w:r>
      <w:r>
        <w:rPr>
          <w:rStyle w:val="Hyperlink"/>
          <w:lang w:val="en-US"/>
        </w:rPr>
        <w:t xml:space="preserve"> </w:t>
      </w:r>
      <w:r w:rsidRPr="00413B87">
        <w:rPr>
          <w:rStyle w:val="Hyperlink"/>
          <w:lang w:val="en-US"/>
        </w:rPr>
        <w:t>2015</w:t>
      </w:r>
    </w:p>
    <w:p w:rsidR="004C04BA" w:rsidRPr="00413B87" w:rsidRDefault="004C04BA" w:rsidP="00537DB9">
      <w:pPr>
        <w:pStyle w:val="Cuerpovademecum"/>
        <w:rPr>
          <w:rStyle w:val="Hyperlink"/>
          <w:lang w:val="en-US"/>
        </w:rPr>
      </w:pPr>
      <w:r w:rsidRPr="00413B87">
        <w:rPr>
          <w:rStyle w:val="Hyperlink"/>
          <w:lang w:val="en-US"/>
        </w:rPr>
        <w:fldChar w:fldCharType="end"/>
      </w:r>
      <w:r w:rsidRPr="00413B87">
        <w:rPr>
          <w:rStyle w:val="Hyperlink"/>
          <w:lang w:val="en-US"/>
        </w:rPr>
        <w:fldChar w:fldCharType="begin"/>
      </w:r>
      <w:r w:rsidRPr="00413B87">
        <w:rPr>
          <w:rStyle w:val="Hyperlink"/>
          <w:lang w:val="en-US"/>
        </w:rPr>
        <w:instrText xml:space="preserve"> HYPERLINK "http://www.cimaglobal.com/Thought-leadership/Newsletters/Insight-e-magazine/Insight-2015/Insight-March-2015/In-this-issue/" </w:instrText>
      </w:r>
      <w:r w:rsidRPr="00413B87">
        <w:rPr>
          <w:rStyle w:val="Hyperlink"/>
          <w:lang w:val="en-US"/>
        </w:rPr>
        <w:fldChar w:fldCharType="separate"/>
      </w:r>
      <w:r w:rsidRPr="00413B87">
        <w:rPr>
          <w:rStyle w:val="Hyperlink"/>
          <w:lang w:val="en-US"/>
        </w:rPr>
        <w:t>Insight.</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eMagazine</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management</w:t>
      </w:r>
      <w:r>
        <w:rPr>
          <w:rStyle w:val="Hyperlink"/>
          <w:lang w:val="en-US"/>
        </w:rPr>
        <w:t xml:space="preserve"> </w:t>
      </w:r>
      <w:r w:rsidRPr="00413B87">
        <w:rPr>
          <w:rStyle w:val="Hyperlink"/>
          <w:lang w:val="en-US"/>
        </w:rPr>
        <w:t>accountants.</w:t>
      </w:r>
      <w:r>
        <w:rPr>
          <w:rStyle w:val="Hyperlink"/>
          <w:lang w:val="en-US"/>
        </w:rPr>
        <w:t xml:space="preserve"> </w:t>
      </w:r>
      <w:r w:rsidRPr="00413B87">
        <w:rPr>
          <w:rStyle w:val="Hyperlink"/>
          <w:lang w:val="en-US"/>
        </w:rPr>
        <w:t>March</w:t>
      </w:r>
      <w:r>
        <w:rPr>
          <w:rStyle w:val="Hyperlink"/>
          <w:lang w:val="en-US"/>
        </w:rPr>
        <w:t xml:space="preserve"> </w:t>
      </w:r>
      <w:r w:rsidRPr="00413B87">
        <w:rPr>
          <w:rStyle w:val="Hyperlink"/>
          <w:lang w:val="en-US"/>
        </w:rPr>
        <w:t>2015</w:t>
      </w:r>
    </w:p>
    <w:p w:rsidR="004C04BA" w:rsidRPr="00413B87" w:rsidRDefault="004C04BA" w:rsidP="00537DB9">
      <w:pPr>
        <w:pStyle w:val="Cuerpovademecum"/>
        <w:rPr>
          <w:rStyle w:val="Hyperlink"/>
          <w:lang w:val="en-US"/>
        </w:rPr>
      </w:pPr>
      <w:r w:rsidRPr="00413B87">
        <w:rPr>
          <w:rStyle w:val="Hyperlink"/>
          <w:lang w:val="en-US"/>
        </w:rPr>
        <w:fldChar w:fldCharType="end"/>
      </w:r>
      <w:hyperlink r:id="rId845" w:history="1">
        <w:r w:rsidRPr="00413B87">
          <w:rPr>
            <w:rStyle w:val="Hyperlink"/>
            <w:lang w:val="en-US"/>
          </w:rPr>
          <w:t>Insight.</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eMagazine</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management</w:t>
        </w:r>
        <w:r>
          <w:rPr>
            <w:rStyle w:val="Hyperlink"/>
            <w:lang w:val="en-US"/>
          </w:rPr>
          <w:t xml:space="preserve"> </w:t>
        </w:r>
        <w:r w:rsidRPr="00413B87">
          <w:rPr>
            <w:rStyle w:val="Hyperlink"/>
            <w:lang w:val="en-US"/>
          </w:rPr>
          <w:t>accountants.</w:t>
        </w:r>
        <w:r>
          <w:rPr>
            <w:rStyle w:val="Hyperlink"/>
            <w:lang w:val="en-US"/>
          </w:rPr>
          <w:t xml:space="preserve"> </w:t>
        </w:r>
        <w:r w:rsidRPr="00413B87">
          <w:rPr>
            <w:rStyle w:val="Hyperlink"/>
            <w:lang w:val="en-US"/>
          </w:rPr>
          <w:t>April</w:t>
        </w:r>
        <w:r>
          <w:rPr>
            <w:rStyle w:val="Hyperlink"/>
            <w:lang w:val="en-US"/>
          </w:rPr>
          <w:t xml:space="preserve"> </w:t>
        </w:r>
        <w:r w:rsidRPr="00413B87">
          <w:rPr>
            <w:rStyle w:val="Hyperlink"/>
            <w:lang w:val="en-US"/>
          </w:rPr>
          <w:t>2015</w:t>
        </w:r>
      </w:hyperlink>
    </w:p>
    <w:p w:rsidR="004C04BA" w:rsidRPr="00413B87" w:rsidRDefault="004C04BA" w:rsidP="00537DB9">
      <w:pPr>
        <w:pStyle w:val="Cuerpovademecum"/>
        <w:rPr>
          <w:rStyle w:val="Hyperlink"/>
          <w:lang w:val="en-US"/>
        </w:rPr>
      </w:pPr>
      <w:r w:rsidRPr="00413B87">
        <w:rPr>
          <w:rStyle w:val="Hyperlink"/>
          <w:lang w:val="en-US"/>
        </w:rPr>
        <w:fldChar w:fldCharType="begin"/>
      </w:r>
      <w:r w:rsidRPr="00413B87">
        <w:rPr>
          <w:rStyle w:val="Hyperlink"/>
          <w:lang w:val="en-US"/>
        </w:rPr>
        <w:instrText xml:space="preserve"> HYPERLINK "http://www.cimaglobal.com/Thought-leadership/Newsletters/Insight-e-magazine/Insight-2015/Insight-May-2015/In-this-issue/" </w:instrText>
      </w:r>
      <w:r w:rsidRPr="00413B87">
        <w:rPr>
          <w:rStyle w:val="Hyperlink"/>
          <w:lang w:val="en-US"/>
        </w:rPr>
        <w:fldChar w:fldCharType="separate"/>
      </w:r>
      <w:r w:rsidRPr="00413B87">
        <w:rPr>
          <w:rStyle w:val="Hyperlink"/>
          <w:lang w:val="en-US"/>
        </w:rPr>
        <w:t>Insight.</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eMagazine</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management</w:t>
      </w:r>
      <w:r>
        <w:rPr>
          <w:rStyle w:val="Hyperlink"/>
          <w:lang w:val="en-US"/>
        </w:rPr>
        <w:t xml:space="preserve"> </w:t>
      </w:r>
      <w:r w:rsidRPr="00413B87">
        <w:rPr>
          <w:rStyle w:val="Hyperlink"/>
          <w:lang w:val="en-US"/>
        </w:rPr>
        <w:t>accountants.</w:t>
      </w:r>
      <w:r>
        <w:rPr>
          <w:rStyle w:val="Hyperlink"/>
          <w:lang w:val="en-US"/>
        </w:rPr>
        <w:t xml:space="preserve"> </w:t>
      </w:r>
      <w:r w:rsidRPr="00413B87">
        <w:rPr>
          <w:rStyle w:val="Hyperlink"/>
          <w:lang w:val="en-US"/>
        </w:rPr>
        <w:t>May</w:t>
      </w:r>
      <w:r>
        <w:rPr>
          <w:rStyle w:val="Hyperlink"/>
          <w:lang w:val="en-US"/>
        </w:rPr>
        <w:t xml:space="preserve"> </w:t>
      </w:r>
      <w:r w:rsidRPr="00413B87">
        <w:rPr>
          <w:rStyle w:val="Hyperlink"/>
          <w:lang w:val="en-US"/>
        </w:rPr>
        <w:t>2015</w:t>
      </w:r>
    </w:p>
    <w:p w:rsidR="004C04BA" w:rsidRPr="00413B87" w:rsidRDefault="004C04BA" w:rsidP="00537DB9">
      <w:pPr>
        <w:pStyle w:val="Cuerpovademecum"/>
        <w:rPr>
          <w:rStyle w:val="Hyperlink"/>
          <w:lang w:val="en-US"/>
        </w:rPr>
      </w:pPr>
      <w:r w:rsidRPr="00413B87">
        <w:rPr>
          <w:rStyle w:val="Hyperlink"/>
          <w:lang w:val="en-US"/>
        </w:rPr>
        <w:fldChar w:fldCharType="end"/>
      </w:r>
      <w:hyperlink r:id="rId846" w:history="1">
        <w:r w:rsidRPr="00413B87">
          <w:rPr>
            <w:rStyle w:val="Hyperlink"/>
            <w:lang w:val="en-US"/>
          </w:rPr>
          <w:t>Insight.</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eMagazine</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management</w:t>
        </w:r>
        <w:r>
          <w:rPr>
            <w:rStyle w:val="Hyperlink"/>
            <w:lang w:val="en-US"/>
          </w:rPr>
          <w:t xml:space="preserve"> </w:t>
        </w:r>
        <w:r w:rsidRPr="00413B87">
          <w:rPr>
            <w:rStyle w:val="Hyperlink"/>
            <w:lang w:val="en-US"/>
          </w:rPr>
          <w:t>accountants.</w:t>
        </w:r>
        <w:r>
          <w:rPr>
            <w:rStyle w:val="Hyperlink"/>
            <w:lang w:val="en-US"/>
          </w:rPr>
          <w:t xml:space="preserve"> </w:t>
        </w:r>
        <w:r w:rsidRPr="00413B87">
          <w:rPr>
            <w:rStyle w:val="Hyperlink"/>
            <w:lang w:val="en-US"/>
          </w:rPr>
          <w:t>June</w:t>
        </w:r>
        <w:r>
          <w:rPr>
            <w:rStyle w:val="Hyperlink"/>
            <w:lang w:val="en-US"/>
          </w:rPr>
          <w:t xml:space="preserve"> </w:t>
        </w:r>
        <w:r w:rsidRPr="00413B87">
          <w:rPr>
            <w:rStyle w:val="Hyperlink"/>
            <w:lang w:val="en-US"/>
          </w:rPr>
          <w:t>2015</w:t>
        </w:r>
      </w:hyperlink>
    </w:p>
    <w:p w:rsidR="004C04BA" w:rsidRPr="00413B87" w:rsidRDefault="009B1B23" w:rsidP="00537DB9">
      <w:pPr>
        <w:pStyle w:val="Cuerpovademecum"/>
        <w:rPr>
          <w:rStyle w:val="Hyperlink"/>
          <w:lang w:val="en-US"/>
        </w:rPr>
      </w:pPr>
      <w:hyperlink r:id="rId847" w:history="1">
        <w:r w:rsidR="004C04BA" w:rsidRPr="00413B87">
          <w:rPr>
            <w:rStyle w:val="Hyperlink"/>
            <w:lang w:val="en-US"/>
          </w:rPr>
          <w:t>Launch</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Learning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development</w:t>
        </w:r>
        <w:r w:rsidR="004C04BA">
          <w:rPr>
            <w:rStyle w:val="Hyperlink"/>
            <w:lang w:val="en-US"/>
          </w:rPr>
          <w:t xml:space="preserve"> </w:t>
        </w:r>
        <w:r w:rsidR="004C04BA" w:rsidRPr="00413B87">
          <w:rPr>
            <w:rStyle w:val="Hyperlink"/>
            <w:lang w:val="en-US"/>
          </w:rPr>
          <w:t>website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Accountants</w:t>
        </w:r>
      </w:hyperlink>
    </w:p>
    <w:p w:rsidR="004C04BA" w:rsidRPr="00413B87" w:rsidRDefault="009B1B23" w:rsidP="00537DB9">
      <w:pPr>
        <w:pStyle w:val="Cuerpovademecum"/>
        <w:rPr>
          <w:rStyle w:val="Hyperlink"/>
          <w:lang w:val="en-US"/>
        </w:rPr>
      </w:pPr>
      <w:hyperlink r:id="rId848" w:history="1">
        <w:r w:rsidR="004C04BA" w:rsidRPr="00413B87">
          <w:rPr>
            <w:rStyle w:val="Hyperlink"/>
            <w:lang w:val="en-US"/>
          </w:rPr>
          <w:t>License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operate</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quick</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lose,</w:t>
        </w:r>
        <w:r w:rsidR="004C04BA">
          <w:rPr>
            <w:rStyle w:val="Hyperlink"/>
            <w:lang w:val="en-US"/>
          </w:rPr>
          <w:t xml:space="preserve"> </w:t>
        </w:r>
        <w:r w:rsidR="004C04BA" w:rsidRPr="00413B87">
          <w:rPr>
            <w:rStyle w:val="Hyperlink"/>
            <w:lang w:val="en-US"/>
          </w:rPr>
          <w:t>difficult</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regain</w:t>
        </w:r>
      </w:hyperlink>
    </w:p>
    <w:p w:rsidR="004C04BA" w:rsidRPr="00413B87" w:rsidRDefault="009B1B23" w:rsidP="00537DB9">
      <w:pPr>
        <w:pStyle w:val="Cuerpovademecum"/>
        <w:rPr>
          <w:rStyle w:val="Hyperlink"/>
          <w:lang w:val="en-US"/>
        </w:rPr>
      </w:pPr>
      <w:hyperlink r:id="rId849" w:history="1">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support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strategic</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process</w:t>
        </w:r>
      </w:hyperlink>
    </w:p>
    <w:p w:rsidR="004C04BA" w:rsidRPr="00413B87" w:rsidRDefault="009B1B23" w:rsidP="00537DB9">
      <w:pPr>
        <w:pStyle w:val="Cuerpovademecum"/>
        <w:rPr>
          <w:rStyle w:val="Hyperlink"/>
          <w:lang w:val="en-US"/>
        </w:rPr>
      </w:pPr>
      <w:hyperlink r:id="rId850" w:history="1">
        <w:r w:rsidR="004C04BA" w:rsidRPr="00413B87">
          <w:rPr>
            <w:rStyle w:val="Hyperlink"/>
            <w:lang w:val="en-US"/>
          </w:rPr>
          <w:t>National</w:t>
        </w:r>
        <w:r w:rsidR="004C04BA">
          <w:rPr>
            <w:rStyle w:val="Hyperlink"/>
            <w:lang w:val="en-US"/>
          </w:rPr>
          <w:t xml:space="preserve"> </w:t>
        </w:r>
        <w:r w:rsidR="004C04BA" w:rsidRPr="00413B87">
          <w:rPr>
            <w:rStyle w:val="Hyperlink"/>
            <w:lang w:val="en-US"/>
          </w:rPr>
          <w:t>Corporate</w:t>
        </w:r>
        <w:r w:rsidR="004C04BA">
          <w:rPr>
            <w:rStyle w:val="Hyperlink"/>
            <w:lang w:val="en-US"/>
          </w:rPr>
          <w:t xml:space="preserve"> </w:t>
        </w:r>
        <w:r w:rsidR="004C04BA" w:rsidRPr="00413B87">
          <w:rPr>
            <w:rStyle w:val="Hyperlink"/>
            <w:lang w:val="en-US"/>
          </w:rPr>
          <w:t>Ethics</w:t>
        </w:r>
        <w:r w:rsidR="004C04BA">
          <w:rPr>
            <w:rStyle w:val="Hyperlink"/>
            <w:lang w:val="en-US"/>
          </w:rPr>
          <w:t xml:space="preserve"> </w:t>
        </w:r>
        <w:r w:rsidR="004C04BA" w:rsidRPr="00413B87">
          <w:rPr>
            <w:rStyle w:val="Hyperlink"/>
            <w:lang w:val="en-US"/>
          </w:rPr>
          <w:t>Award</w:t>
        </w:r>
        <w:r w:rsidR="004C04BA">
          <w:rPr>
            <w:rStyle w:val="Hyperlink"/>
            <w:lang w:val="en-US"/>
          </w:rPr>
          <w:t xml:space="preserve"> </w:t>
        </w:r>
        <w:r w:rsidR="004C04BA" w:rsidRPr="00413B87">
          <w:rPr>
            <w:rStyle w:val="Hyperlink"/>
            <w:lang w:val="en-US"/>
          </w:rPr>
          <w:t>(NCEA)</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851" w:history="1">
        <w:r w:rsidR="004C04BA" w:rsidRPr="00413B87">
          <w:rPr>
            <w:rStyle w:val="Hyperlink"/>
            <w:lang w:val="en-US"/>
          </w:rPr>
          <w:t>President’s</w:t>
        </w:r>
        <w:r w:rsidR="004C04BA">
          <w:rPr>
            <w:rStyle w:val="Hyperlink"/>
            <w:lang w:val="en-US"/>
          </w:rPr>
          <w:t xml:space="preserve"> </w:t>
        </w:r>
        <w:r w:rsidR="004C04BA" w:rsidRPr="00413B87">
          <w:rPr>
            <w:rStyle w:val="Hyperlink"/>
            <w:lang w:val="en-US"/>
          </w:rPr>
          <w:t>dinner</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CIMA</w:t>
        </w:r>
        <w:r w:rsidR="004C04BA">
          <w:rPr>
            <w:rStyle w:val="Hyperlink"/>
            <w:lang w:val="en-US"/>
          </w:rPr>
          <w:t xml:space="preserve"> </w:t>
        </w:r>
        <w:r w:rsidR="004C04BA" w:rsidRPr="00413B87">
          <w:rPr>
            <w:rStyle w:val="Hyperlink"/>
            <w:lang w:val="en-US"/>
          </w:rPr>
          <w:t>convocation</w:t>
        </w:r>
      </w:hyperlink>
    </w:p>
    <w:p w:rsidR="004C04BA" w:rsidRPr="00413B87" w:rsidRDefault="009B1B23" w:rsidP="00537DB9">
      <w:pPr>
        <w:pStyle w:val="Cuerpovademecum"/>
        <w:rPr>
          <w:rStyle w:val="Hyperlink"/>
          <w:lang w:val="en-US"/>
        </w:rPr>
      </w:pPr>
      <w:hyperlink r:id="rId852" w:history="1">
        <w:r w:rsidR="004C04BA" w:rsidRPr="00413B87">
          <w:rPr>
            <w:rStyle w:val="Hyperlink"/>
            <w:lang w:val="en-US"/>
          </w:rPr>
          <w:t>Professional</w:t>
        </w:r>
        <w:r w:rsidR="004C04BA">
          <w:rPr>
            <w:rStyle w:val="Hyperlink"/>
            <w:lang w:val="en-US"/>
          </w:rPr>
          <w:t xml:space="preserve"> </w:t>
        </w:r>
        <w:r w:rsidR="004C04BA" w:rsidRPr="00413B87">
          <w:rPr>
            <w:rStyle w:val="Hyperlink"/>
            <w:lang w:val="en-US"/>
          </w:rPr>
          <w:t>Qualifications</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solve</w:t>
        </w:r>
        <w:r w:rsidR="004C04BA">
          <w:rPr>
            <w:rStyle w:val="Hyperlink"/>
            <w:lang w:val="en-US"/>
          </w:rPr>
          <w:t xml:space="preserve"> </w:t>
        </w:r>
        <w:r w:rsidR="004C04BA" w:rsidRPr="00413B87">
          <w:rPr>
            <w:rStyle w:val="Hyperlink"/>
            <w:lang w:val="en-US"/>
          </w:rPr>
          <w:t>University</w:t>
        </w:r>
        <w:r w:rsidR="004C04BA">
          <w:rPr>
            <w:rStyle w:val="Hyperlink"/>
            <w:lang w:val="en-US"/>
          </w:rPr>
          <w:t xml:space="preserve"> </w:t>
        </w:r>
        <w:r w:rsidR="004C04BA" w:rsidRPr="00413B87">
          <w:rPr>
            <w:rStyle w:val="Hyperlink"/>
            <w:lang w:val="en-US"/>
          </w:rPr>
          <w:t>crisis</w:t>
        </w:r>
      </w:hyperlink>
    </w:p>
    <w:p w:rsidR="004C04BA" w:rsidRPr="00413B87" w:rsidRDefault="009B1B23" w:rsidP="00537DB9">
      <w:pPr>
        <w:pStyle w:val="Cuerpovademecum"/>
        <w:rPr>
          <w:rStyle w:val="Hyperlink"/>
          <w:lang w:val="en-US"/>
        </w:rPr>
      </w:pPr>
      <w:hyperlink r:id="rId853" w:history="1">
        <w:r w:rsidR="004C04BA" w:rsidRPr="00413B87">
          <w:rPr>
            <w:rStyle w:val="Hyperlink"/>
            <w:lang w:val="en-US"/>
          </w:rPr>
          <w:t>Supplier</w:t>
        </w:r>
        <w:r w:rsidR="004C04BA">
          <w:rPr>
            <w:rStyle w:val="Hyperlink"/>
            <w:lang w:val="en-US"/>
          </w:rPr>
          <w:t xml:space="preserve"> </w:t>
        </w:r>
        <w:r w:rsidR="004C04BA" w:rsidRPr="00413B87">
          <w:rPr>
            <w:rStyle w:val="Hyperlink"/>
            <w:lang w:val="en-US"/>
          </w:rPr>
          <w:t>invoice</w:t>
        </w:r>
        <w:r w:rsidR="004C04BA">
          <w:rPr>
            <w:rStyle w:val="Hyperlink"/>
            <w:lang w:val="en-US"/>
          </w:rPr>
          <w:t xml:space="preserve"> </w:t>
        </w:r>
        <w:r w:rsidR="004C04BA" w:rsidRPr="00413B87">
          <w:rPr>
            <w:rStyle w:val="Hyperlink"/>
            <w:lang w:val="en-US"/>
          </w:rPr>
          <w:t>inefficiency:</w:t>
        </w:r>
        <w:r w:rsidR="004C04BA">
          <w:rPr>
            <w:rStyle w:val="Hyperlink"/>
            <w:lang w:val="en-US"/>
          </w:rPr>
          <w:t xml:space="preserve"> </w:t>
        </w:r>
        <w:r w:rsidR="004C04BA" w:rsidRPr="00413B87">
          <w:rPr>
            <w:rStyle w:val="Hyperlink"/>
            <w:lang w:val="en-US"/>
          </w:rPr>
          <w:t>how</w:t>
        </w:r>
        <w:r w:rsidR="004C04BA">
          <w:rPr>
            <w:rStyle w:val="Hyperlink"/>
            <w:lang w:val="en-US"/>
          </w:rPr>
          <w:t xml:space="preserve"> </w:t>
        </w:r>
        <w:r w:rsidR="004C04BA" w:rsidRPr="00413B87">
          <w:rPr>
            <w:rStyle w:val="Hyperlink"/>
            <w:lang w:val="en-US"/>
          </w:rPr>
          <w:t>automation</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fix</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AP</w:t>
        </w:r>
        <w:r w:rsidR="004C04BA">
          <w:rPr>
            <w:rStyle w:val="Hyperlink"/>
            <w:lang w:val="en-US"/>
          </w:rPr>
          <w:t xml:space="preserve"> </w:t>
        </w:r>
        <w:r w:rsidR="004C04BA" w:rsidRPr="00413B87">
          <w:rPr>
            <w:rStyle w:val="Hyperlink"/>
            <w:lang w:val="en-US"/>
          </w:rPr>
          <w:t>process</w:t>
        </w:r>
      </w:hyperlink>
    </w:p>
    <w:p w:rsidR="004C04BA" w:rsidRPr="00413B87" w:rsidRDefault="009B1B23" w:rsidP="00537DB9">
      <w:pPr>
        <w:pStyle w:val="Cuerpovademecum"/>
        <w:rPr>
          <w:rStyle w:val="Hyperlink"/>
          <w:lang w:val="en-US"/>
        </w:rPr>
      </w:pPr>
      <w:hyperlink r:id="rId854" w:history="1">
        <w:r w:rsidR="004C04BA" w:rsidRPr="00413B87">
          <w:rPr>
            <w:rStyle w:val="Hyperlink"/>
            <w:lang w:val="en-US"/>
          </w:rPr>
          <w:t>The</w:t>
        </w:r>
        <w:r w:rsidR="004C04BA">
          <w:rPr>
            <w:rStyle w:val="Hyperlink"/>
            <w:lang w:val="en-US"/>
          </w:rPr>
          <w:t xml:space="preserve"> </w:t>
        </w:r>
        <w:r w:rsidR="004C04BA" w:rsidRPr="00413B87">
          <w:rPr>
            <w:rStyle w:val="Hyperlink"/>
            <w:lang w:val="en-US"/>
          </w:rPr>
          <w:t>Bottom</w:t>
        </w:r>
        <w:r w:rsidR="004C04BA">
          <w:rPr>
            <w:rStyle w:val="Hyperlink"/>
            <w:lang w:val="en-US"/>
          </w:rPr>
          <w:t xml:space="preserve"> </w:t>
        </w:r>
        <w:r w:rsidR="004C04BA" w:rsidRPr="00413B87">
          <w:rPr>
            <w:rStyle w:val="Hyperlink"/>
            <w:lang w:val="en-US"/>
          </w:rPr>
          <w:t>Line</w:t>
        </w:r>
        <w:r w:rsidR="004C04BA">
          <w:rPr>
            <w:rStyle w:val="Hyperlink"/>
            <w:lang w:val="en-US"/>
          </w:rPr>
          <w:t xml:space="preserve"> </w:t>
        </w:r>
        <w:r w:rsidR="004C04BA" w:rsidRPr="00413B87">
          <w:rPr>
            <w:rStyle w:val="Hyperlink"/>
            <w:lang w:val="en-US"/>
          </w:rPr>
          <w:t>January</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February</w:t>
        </w:r>
        <w:r w:rsidR="004C04BA">
          <w:rPr>
            <w:rStyle w:val="Hyperlink"/>
            <w:lang w:val="en-US"/>
          </w:rPr>
          <w:t xml:space="preserve"> </w:t>
        </w:r>
        <w:r w:rsidR="004C04BA" w:rsidRPr="00413B87">
          <w:rPr>
            <w:rStyle w:val="Hyperlink"/>
            <w:lang w:val="en-US"/>
          </w:rPr>
          <w:t>2015</w:t>
        </w:r>
      </w:hyperlink>
    </w:p>
    <w:p w:rsidR="004C04BA" w:rsidRPr="00413B87" w:rsidRDefault="004C04BA" w:rsidP="00537DB9">
      <w:pPr>
        <w:pStyle w:val="Cuerpovademecum"/>
        <w:rPr>
          <w:rStyle w:val="Hyperlink"/>
          <w:lang w:val="en-US"/>
        </w:rPr>
      </w:pPr>
      <w:r w:rsidRPr="00413B87">
        <w:rPr>
          <w:rStyle w:val="Hyperlink"/>
          <w:lang w:val="en-US"/>
        </w:rPr>
        <w:fldChar w:fldCharType="begin"/>
      </w:r>
      <w:r w:rsidRPr="00413B87">
        <w:rPr>
          <w:rStyle w:val="Hyperlink"/>
          <w:lang w:val="en-US"/>
        </w:rPr>
        <w:instrText xml:space="preserve"> HYPERLINK "http://www.cimaglobal.com/Documents/TR2951-CIMA-BOTTOMLINE-92b-web.pdfhttp:/www.cimaglobal.com/Documents/Bottom%20Line%20Issue%2091-WEB.pdf" </w:instrText>
      </w:r>
      <w:r w:rsidRPr="00413B87">
        <w:rPr>
          <w:rStyle w:val="Hyperlink"/>
          <w:lang w:val="en-US"/>
        </w:rPr>
        <w:fldChar w:fldCharType="separate"/>
      </w:r>
      <w:r w:rsidRPr="00413B87">
        <w:rPr>
          <w:rStyle w:val="Hyperlink"/>
          <w:lang w:val="en-US"/>
        </w:rPr>
        <w:t>The</w:t>
      </w:r>
      <w:r>
        <w:rPr>
          <w:rStyle w:val="Hyperlink"/>
          <w:lang w:val="en-US"/>
        </w:rPr>
        <w:t xml:space="preserve"> </w:t>
      </w:r>
      <w:r w:rsidRPr="00413B87">
        <w:rPr>
          <w:rStyle w:val="Hyperlink"/>
          <w:lang w:val="en-US"/>
        </w:rPr>
        <w:t>Bottom</w:t>
      </w:r>
      <w:r>
        <w:rPr>
          <w:rStyle w:val="Hyperlink"/>
          <w:lang w:val="en-US"/>
        </w:rPr>
        <w:t xml:space="preserve"> </w:t>
      </w:r>
      <w:r w:rsidRPr="00413B87">
        <w:rPr>
          <w:rStyle w:val="Hyperlink"/>
          <w:lang w:val="en-US"/>
        </w:rPr>
        <w:t>Line</w:t>
      </w:r>
      <w:r>
        <w:rPr>
          <w:rStyle w:val="Hyperlink"/>
          <w:lang w:val="en-US"/>
        </w:rPr>
        <w:t xml:space="preserve"> </w:t>
      </w:r>
      <w:r w:rsidRPr="00413B87">
        <w:rPr>
          <w:rStyle w:val="Hyperlink"/>
          <w:lang w:val="en-US"/>
        </w:rPr>
        <w:t>April</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May</w:t>
      </w:r>
      <w:r>
        <w:rPr>
          <w:rStyle w:val="Hyperlink"/>
          <w:lang w:val="en-US"/>
        </w:rPr>
        <w:t xml:space="preserve"> </w:t>
      </w:r>
      <w:r w:rsidRPr="00413B87">
        <w:rPr>
          <w:rStyle w:val="Hyperlink"/>
          <w:lang w:val="en-US"/>
        </w:rPr>
        <w:t>2015</w:t>
      </w:r>
    </w:p>
    <w:p w:rsidR="004C04BA" w:rsidRPr="00413B87" w:rsidRDefault="004C04BA" w:rsidP="00537DB9">
      <w:pPr>
        <w:pStyle w:val="Cuerpovademecum"/>
        <w:rPr>
          <w:rStyle w:val="Hyperlink"/>
          <w:lang w:val="en-US"/>
        </w:rPr>
      </w:pPr>
      <w:r w:rsidRPr="00413B87">
        <w:rPr>
          <w:rStyle w:val="Hyperlink"/>
          <w:lang w:val="en-US"/>
        </w:rPr>
        <w:fldChar w:fldCharType="end"/>
      </w:r>
      <w:hyperlink r:id="rId855" w:history="1">
        <w:r w:rsidRPr="00413B87">
          <w:rPr>
            <w:rStyle w:val="Hyperlink"/>
            <w:lang w:val="en-US"/>
          </w:rPr>
          <w:t>The</w:t>
        </w:r>
        <w:r>
          <w:rPr>
            <w:rStyle w:val="Hyperlink"/>
            <w:lang w:val="en-US"/>
          </w:rPr>
          <w:t xml:space="preserve"> </w:t>
        </w:r>
        <w:r w:rsidRPr="00413B87">
          <w:rPr>
            <w:rStyle w:val="Hyperlink"/>
            <w:lang w:val="en-US"/>
          </w:rPr>
          <w:t>CIMA</w:t>
        </w:r>
        <w:r>
          <w:rPr>
            <w:rStyle w:val="Hyperlink"/>
            <w:lang w:val="en-US"/>
          </w:rPr>
          <w:t xml:space="preserve"> </w:t>
        </w:r>
        <w:r w:rsidRPr="00413B87">
          <w:rPr>
            <w:rStyle w:val="Hyperlink"/>
            <w:lang w:val="en-US"/>
          </w:rPr>
          <w:t>Edge</w:t>
        </w:r>
        <w:r>
          <w:rPr>
            <w:rStyle w:val="Hyperlink"/>
            <w:lang w:val="en-US"/>
          </w:rPr>
          <w:t xml:space="preserve"> </w:t>
        </w:r>
        <w:r w:rsidRPr="00413B87">
          <w:rPr>
            <w:rStyle w:val="Hyperlink"/>
            <w:lang w:val="en-US"/>
          </w:rPr>
          <w:t>March</w:t>
        </w:r>
        <w:r>
          <w:rPr>
            <w:rStyle w:val="Hyperlink"/>
            <w:lang w:val="en-US"/>
          </w:rPr>
          <w:t xml:space="preserve"> </w:t>
        </w:r>
        <w:r w:rsidRPr="00413B87">
          <w:rPr>
            <w:rStyle w:val="Hyperlink"/>
            <w:lang w:val="en-US"/>
          </w:rPr>
          <w:t>/April</w:t>
        </w:r>
        <w:r>
          <w:rPr>
            <w:rStyle w:val="Hyperlink"/>
            <w:lang w:val="en-US"/>
          </w:rPr>
          <w:t xml:space="preserve"> </w:t>
        </w:r>
        <w:r w:rsidRPr="00413B87">
          <w:rPr>
            <w:rStyle w:val="Hyperlink"/>
            <w:lang w:val="en-US"/>
          </w:rPr>
          <w:t>2015</w:t>
        </w:r>
      </w:hyperlink>
    </w:p>
    <w:p w:rsidR="004C04BA" w:rsidRPr="00413B87" w:rsidRDefault="009B1B23" w:rsidP="00537DB9">
      <w:pPr>
        <w:pStyle w:val="Cuerpovademecum"/>
        <w:rPr>
          <w:rStyle w:val="Hyperlink"/>
          <w:lang w:val="en-US"/>
        </w:rPr>
      </w:pPr>
      <w:hyperlink r:id="rId856" w:history="1">
        <w:r w:rsidR="004C04BA" w:rsidRPr="00413B87">
          <w:rPr>
            <w:rStyle w:val="Hyperlink"/>
            <w:lang w:val="en-US"/>
          </w:rPr>
          <w:t>The</w:t>
        </w:r>
        <w:r w:rsidR="004C04BA">
          <w:rPr>
            <w:rStyle w:val="Hyperlink"/>
            <w:lang w:val="en-US"/>
          </w:rPr>
          <w:t xml:space="preserve"> </w:t>
        </w:r>
        <w:r w:rsidR="004C04BA" w:rsidRPr="00413B87">
          <w:rPr>
            <w:rStyle w:val="Hyperlink"/>
            <w:lang w:val="en-US"/>
          </w:rPr>
          <w:t>CIMA</w:t>
        </w:r>
        <w:r w:rsidR="004C04BA">
          <w:rPr>
            <w:rStyle w:val="Hyperlink"/>
            <w:lang w:val="en-US"/>
          </w:rPr>
          <w:t xml:space="preserve"> </w:t>
        </w:r>
        <w:r w:rsidR="004C04BA" w:rsidRPr="00413B87">
          <w:rPr>
            <w:rStyle w:val="Hyperlink"/>
            <w:lang w:val="en-US"/>
          </w:rPr>
          <w:t>Edge</w:t>
        </w:r>
        <w:r w:rsidR="004C04BA">
          <w:rPr>
            <w:rStyle w:val="Hyperlink"/>
            <w:lang w:val="en-US"/>
          </w:rPr>
          <w:t xml:space="preserve"> </w:t>
        </w:r>
        <w:r w:rsidR="004C04BA" w:rsidRPr="00413B87">
          <w:rPr>
            <w:rStyle w:val="Hyperlink"/>
            <w:lang w:val="en-US"/>
          </w:rPr>
          <w:t>January</w:t>
        </w:r>
        <w:r w:rsidR="004C04BA">
          <w:rPr>
            <w:rStyle w:val="Hyperlink"/>
            <w:lang w:val="en-US"/>
          </w:rPr>
          <w:t xml:space="preserve"> </w:t>
        </w:r>
        <w:r w:rsidR="004C04BA" w:rsidRPr="00413B87">
          <w:rPr>
            <w:rStyle w:val="Hyperlink"/>
            <w:lang w:val="en-US"/>
          </w:rPr>
          <w:t>/February</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857" w:history="1">
        <w:r w:rsidR="004C04BA" w:rsidRPr="00413B87">
          <w:rPr>
            <w:rStyle w:val="Hyperlink"/>
            <w:lang w:val="en-US"/>
          </w:rPr>
          <w:t>The</w:t>
        </w:r>
        <w:r w:rsidR="004C04BA">
          <w:rPr>
            <w:rStyle w:val="Hyperlink"/>
            <w:lang w:val="en-US"/>
          </w:rPr>
          <w:t xml:space="preserve"> </w:t>
        </w:r>
        <w:r w:rsidR="004C04BA" w:rsidRPr="00413B87">
          <w:rPr>
            <w:rStyle w:val="Hyperlink"/>
            <w:lang w:val="en-US"/>
          </w:rPr>
          <w:t>effects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cloud</w:t>
        </w:r>
        <w:r w:rsidR="004C04BA">
          <w:rPr>
            <w:rStyle w:val="Hyperlink"/>
            <w:lang w:val="en-US"/>
          </w:rPr>
          <w:t xml:space="preserve"> </w:t>
        </w:r>
        <w:r w:rsidR="004C04BA" w:rsidRPr="00413B87">
          <w:rPr>
            <w:rStyle w:val="Hyperlink"/>
            <w:lang w:val="en-US"/>
          </w:rPr>
          <w:t>technology</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accounting</w:t>
        </w:r>
      </w:hyperlink>
    </w:p>
    <w:p w:rsidR="004C04BA" w:rsidRPr="00413B87" w:rsidRDefault="009B1B23" w:rsidP="00537DB9">
      <w:pPr>
        <w:pStyle w:val="Cuerpovademecum"/>
        <w:rPr>
          <w:rStyle w:val="Hyperlink"/>
          <w:lang w:val="en-US"/>
        </w:rPr>
      </w:pPr>
      <w:hyperlink r:id="rId858" w:history="1">
        <w:r w:rsidR="004C04BA" w:rsidRPr="00413B87">
          <w:rPr>
            <w:rStyle w:val="Hyperlink"/>
            <w:lang w:val="en-US"/>
          </w:rPr>
          <w:t>The</w:t>
        </w:r>
        <w:r w:rsidR="004C04BA">
          <w:rPr>
            <w:rStyle w:val="Hyperlink"/>
            <w:lang w:val="en-US"/>
          </w:rPr>
          <w:t xml:space="preserve"> </w:t>
        </w:r>
        <w:r w:rsidR="004C04BA" w:rsidRPr="00413B87">
          <w:rPr>
            <w:rStyle w:val="Hyperlink"/>
            <w:lang w:val="en-US"/>
          </w:rPr>
          <w:t>need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speed.</w:t>
        </w:r>
        <w:r w:rsidR="004C04BA">
          <w:rPr>
            <w:rStyle w:val="Hyperlink"/>
            <w:lang w:val="en-US"/>
          </w:rPr>
          <w:t xml:space="preserve"> </w:t>
        </w:r>
        <w:r w:rsidR="004C04BA" w:rsidRPr="00413B87">
          <w:rPr>
            <w:rStyle w:val="Hyperlink"/>
            <w:lang w:val="en-US"/>
          </w:rPr>
          <w:t>Bridging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operations</w:t>
        </w:r>
        <w:r w:rsidR="004C04BA">
          <w:rPr>
            <w:rStyle w:val="Hyperlink"/>
            <w:lang w:val="en-US"/>
          </w:rPr>
          <w:t xml:space="preserve"> </w:t>
        </w:r>
        <w:r w:rsidR="004C04BA" w:rsidRPr="00413B87">
          <w:rPr>
            <w:rStyle w:val="Hyperlink"/>
            <w:lang w:val="en-US"/>
          </w:rPr>
          <w:t>gap</w:t>
        </w:r>
      </w:hyperlink>
    </w:p>
    <w:p w:rsidR="004C04BA" w:rsidRPr="00413B87" w:rsidRDefault="009B1B23" w:rsidP="00537DB9">
      <w:pPr>
        <w:pStyle w:val="Cuerpovademecum"/>
        <w:rPr>
          <w:rStyle w:val="Hyperlink"/>
          <w:lang w:val="en-US"/>
        </w:rPr>
      </w:pPr>
      <w:hyperlink r:id="rId859" w:history="1">
        <w:r w:rsidR="004C04BA" w:rsidRPr="00413B87">
          <w:rPr>
            <w:rStyle w:val="Hyperlink"/>
            <w:lang w:val="en-US"/>
          </w:rPr>
          <w:t>Three</w:t>
        </w:r>
        <w:r w:rsidR="004C04BA">
          <w:rPr>
            <w:rStyle w:val="Hyperlink"/>
            <w:lang w:val="en-US"/>
          </w:rPr>
          <w:t xml:space="preserve"> </w:t>
        </w:r>
        <w:r w:rsidR="004C04BA" w:rsidRPr="00413B87">
          <w:rPr>
            <w:rStyle w:val="Hyperlink"/>
            <w:lang w:val="en-US"/>
          </w:rPr>
          <w:t>Malaysian</w:t>
        </w:r>
        <w:r w:rsidR="004C04BA">
          <w:rPr>
            <w:rStyle w:val="Hyperlink"/>
            <w:lang w:val="en-US"/>
          </w:rPr>
          <w:t xml:space="preserve"> </w:t>
        </w:r>
        <w:r w:rsidR="004C04BA" w:rsidRPr="00413B87">
          <w:rPr>
            <w:rStyle w:val="Hyperlink"/>
            <w:lang w:val="en-US"/>
          </w:rPr>
          <w:t>universities</w:t>
        </w:r>
        <w:r w:rsidR="004C04BA">
          <w:rPr>
            <w:rStyle w:val="Hyperlink"/>
            <w:lang w:val="en-US"/>
          </w:rPr>
          <w:t xml:space="preserve"> </w:t>
        </w:r>
        <w:r w:rsidR="004C04BA" w:rsidRPr="00413B87">
          <w:rPr>
            <w:rStyle w:val="Hyperlink"/>
            <w:lang w:val="en-US"/>
          </w:rPr>
          <w:t>awarded</w:t>
        </w:r>
        <w:r w:rsidR="004C04BA">
          <w:rPr>
            <w:rStyle w:val="Hyperlink"/>
            <w:lang w:val="en-US"/>
          </w:rPr>
          <w:t xml:space="preserve"> </w:t>
        </w:r>
        <w:r w:rsidR="004C04BA" w:rsidRPr="00413B87">
          <w:rPr>
            <w:rStyle w:val="Hyperlink"/>
            <w:lang w:val="en-US"/>
          </w:rPr>
          <w:t>Tier</w:t>
        </w:r>
        <w:r w:rsidR="004C04BA">
          <w:rPr>
            <w:rStyle w:val="Hyperlink"/>
            <w:lang w:val="en-US"/>
          </w:rPr>
          <w:t xml:space="preserve"> </w:t>
        </w:r>
        <w:r w:rsidR="004C04BA" w:rsidRPr="00413B87">
          <w:rPr>
            <w:rStyle w:val="Hyperlink"/>
            <w:lang w:val="en-US"/>
          </w:rPr>
          <w:t>1</w:t>
        </w:r>
        <w:r w:rsidR="004C04BA">
          <w:rPr>
            <w:rStyle w:val="Hyperlink"/>
            <w:lang w:val="en-US"/>
          </w:rPr>
          <w:t xml:space="preserve"> </w:t>
        </w:r>
        <w:r w:rsidR="004C04BA" w:rsidRPr="00413B87">
          <w:rPr>
            <w:rStyle w:val="Hyperlink"/>
            <w:lang w:val="en-US"/>
          </w:rPr>
          <w:t>status</w:t>
        </w:r>
      </w:hyperlink>
    </w:p>
    <w:p w:rsidR="004C04BA" w:rsidRPr="00413B87" w:rsidRDefault="009B1B23" w:rsidP="00537DB9">
      <w:pPr>
        <w:pStyle w:val="Cuerpovademecum"/>
        <w:rPr>
          <w:rStyle w:val="Hyperlink"/>
          <w:lang w:val="en-US"/>
        </w:rPr>
      </w:pPr>
      <w:hyperlink r:id="rId860" w:history="1">
        <w:r w:rsidR="004C04BA" w:rsidRPr="00413B87">
          <w:rPr>
            <w:rStyle w:val="Hyperlink"/>
            <w:lang w:val="en-US"/>
          </w:rPr>
          <w:t>UK</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still</w:t>
        </w:r>
        <w:r w:rsidR="004C04BA">
          <w:rPr>
            <w:rStyle w:val="Hyperlink"/>
            <w:lang w:val="en-US"/>
          </w:rPr>
          <w:t xml:space="preserve"> </w:t>
        </w:r>
        <w:r w:rsidR="004C04BA" w:rsidRPr="00413B87">
          <w:rPr>
            <w:rStyle w:val="Hyperlink"/>
            <w:lang w:val="en-US"/>
          </w:rPr>
          <w:t>have</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do</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ethics</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Ireland</w:t>
      </w:r>
    </w:p>
    <w:p w:rsidR="004C04BA" w:rsidRPr="00413B87" w:rsidRDefault="009B1B23" w:rsidP="00537DB9">
      <w:pPr>
        <w:pStyle w:val="Cuerpovademecum"/>
        <w:rPr>
          <w:rStyle w:val="Hyperlink"/>
          <w:lang w:val="en-US"/>
        </w:rPr>
      </w:pPr>
      <w:hyperlink r:id="rId861" w:history="1">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taxation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partnerships?</w:t>
        </w:r>
      </w:hyperlink>
    </w:p>
    <w:p w:rsidR="004C04BA" w:rsidRPr="00413B87" w:rsidRDefault="009B1B23" w:rsidP="00537DB9">
      <w:pPr>
        <w:pStyle w:val="Cuerpovademecum"/>
        <w:rPr>
          <w:rStyle w:val="Hyperlink"/>
          <w:lang w:val="en-US"/>
        </w:rPr>
      </w:pPr>
      <w:hyperlink r:id="rId862" w:history="1">
        <w:r w:rsidR="004C04BA" w:rsidRPr="00413B87">
          <w:rPr>
            <w:rStyle w:val="Hyperlink"/>
            <w:lang w:val="en-US"/>
          </w:rPr>
          <w:t>Institute</w:t>
        </w:r>
        <w:r w:rsidR="004C04BA">
          <w:rPr>
            <w:rStyle w:val="Hyperlink"/>
            <w:lang w:val="en-US"/>
          </w:rPr>
          <w:t xml:space="preserve"> </w:t>
        </w:r>
        <w:r w:rsidR="004C04BA" w:rsidRPr="00413B87">
          <w:rPr>
            <w:rStyle w:val="Hyperlink"/>
            <w:lang w:val="en-US"/>
          </w:rPr>
          <w:t>challenges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need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HMRC</w:t>
        </w:r>
        <w:r w:rsidR="004C04BA">
          <w:rPr>
            <w:rStyle w:val="Hyperlink"/>
            <w:lang w:val="en-US"/>
          </w:rPr>
          <w:t xml:space="preserve"> </w:t>
        </w:r>
        <w:r w:rsidR="004C04BA" w:rsidRPr="00413B87">
          <w:rPr>
            <w:rStyle w:val="Hyperlink"/>
            <w:lang w:val="en-US"/>
          </w:rPr>
          <w:t>powers</w:t>
        </w:r>
      </w:hyperlink>
    </w:p>
    <w:p w:rsidR="004C04BA" w:rsidRPr="00413B87" w:rsidRDefault="009B1B23" w:rsidP="00537DB9">
      <w:pPr>
        <w:pStyle w:val="Cuerpovademecum"/>
        <w:rPr>
          <w:rStyle w:val="Hyperlink"/>
          <w:lang w:val="en-US"/>
        </w:rPr>
      </w:pPr>
      <w:hyperlink r:id="rId863" w:history="1">
        <w:r w:rsidR="004C04BA" w:rsidRPr="00413B87">
          <w:rPr>
            <w:rStyle w:val="Hyperlink"/>
            <w:lang w:val="en-US"/>
          </w:rPr>
          <w:t>HSBC</w:t>
        </w:r>
        <w:r w:rsidR="004C04BA">
          <w:rPr>
            <w:rStyle w:val="Hyperlink"/>
            <w:lang w:val="en-US"/>
          </w:rPr>
          <w:t xml:space="preserve"> </w:t>
        </w:r>
        <w:r w:rsidR="004C04BA" w:rsidRPr="00413B87">
          <w:rPr>
            <w:rStyle w:val="Hyperlink"/>
            <w:lang w:val="en-US"/>
          </w:rPr>
          <w:t>Suisse</w:t>
        </w:r>
        <w:r w:rsidR="004C04BA">
          <w:rPr>
            <w:rStyle w:val="Hyperlink"/>
            <w:lang w:val="en-US"/>
          </w:rPr>
          <w:t xml:space="preserve"> </w:t>
        </w:r>
        <w:r w:rsidR="004C04BA" w:rsidRPr="00413B87">
          <w:rPr>
            <w:rStyle w:val="Hyperlink"/>
            <w:lang w:val="en-US"/>
          </w:rPr>
          <w:t>bank</w:t>
        </w:r>
        <w:r w:rsidR="004C04BA">
          <w:rPr>
            <w:rStyle w:val="Hyperlink"/>
            <w:lang w:val="en-US"/>
          </w:rPr>
          <w:t xml:space="preserve"> </w:t>
        </w:r>
        <w:r w:rsidR="004C04BA" w:rsidRPr="00413B87">
          <w:rPr>
            <w:rStyle w:val="Hyperlink"/>
            <w:lang w:val="en-US"/>
          </w:rPr>
          <w:t>data</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shared</w:t>
        </w:r>
      </w:hyperlink>
    </w:p>
    <w:p w:rsidR="004C04BA" w:rsidRPr="00413B87" w:rsidRDefault="009B1B23" w:rsidP="00537DB9">
      <w:pPr>
        <w:pStyle w:val="Cuerpovademecum"/>
        <w:rPr>
          <w:rStyle w:val="Hyperlink"/>
          <w:lang w:val="en-US"/>
        </w:rPr>
      </w:pPr>
      <w:hyperlink r:id="rId864" w:history="1">
        <w:r w:rsidR="004C04BA" w:rsidRPr="00413B87">
          <w:rPr>
            <w:rStyle w:val="Hyperlink"/>
            <w:lang w:val="en-US"/>
          </w:rPr>
          <w:t>Revenue</w:t>
        </w:r>
        <w:r w:rsidR="004C04BA">
          <w:rPr>
            <w:rStyle w:val="Hyperlink"/>
            <w:lang w:val="en-US"/>
          </w:rPr>
          <w:t xml:space="preserve"> </w:t>
        </w:r>
        <w:r w:rsidR="004C04BA" w:rsidRPr="00413B87">
          <w:rPr>
            <w:rStyle w:val="Hyperlink"/>
            <w:lang w:val="en-US"/>
          </w:rPr>
          <w:t>clarify</w:t>
        </w:r>
        <w:r w:rsidR="004C04BA">
          <w:rPr>
            <w:rStyle w:val="Hyperlink"/>
            <w:lang w:val="en-US"/>
          </w:rPr>
          <w:t xml:space="preserve"> </w:t>
        </w:r>
        <w:r w:rsidR="004C04BA" w:rsidRPr="00413B87">
          <w:rPr>
            <w:rStyle w:val="Hyperlink"/>
            <w:lang w:val="en-US"/>
          </w:rPr>
          <w:t>SARP</w:t>
        </w:r>
        <w:r w:rsidR="004C04BA">
          <w:rPr>
            <w:rStyle w:val="Hyperlink"/>
            <w:lang w:val="en-US"/>
          </w:rPr>
          <w:t xml:space="preserve"> </w:t>
        </w:r>
        <w:r w:rsidR="004C04BA" w:rsidRPr="00413B87">
          <w:rPr>
            <w:rStyle w:val="Hyperlink"/>
            <w:lang w:val="en-US"/>
          </w:rPr>
          <w:t>“incidental</w:t>
        </w:r>
        <w:r w:rsidR="004C04BA">
          <w:rPr>
            <w:rStyle w:val="Hyperlink"/>
            <w:lang w:val="en-US"/>
          </w:rPr>
          <w:t xml:space="preserve"> </w:t>
        </w:r>
        <w:r w:rsidR="004C04BA" w:rsidRPr="00413B87">
          <w:rPr>
            <w:rStyle w:val="Hyperlink"/>
            <w:lang w:val="en-US"/>
          </w:rPr>
          <w:t>duties”</w:t>
        </w:r>
      </w:hyperlink>
    </w:p>
    <w:p w:rsidR="004C04BA" w:rsidRPr="00413B87" w:rsidRDefault="009B1B23" w:rsidP="00537DB9">
      <w:pPr>
        <w:pStyle w:val="Cuerpovademecum"/>
        <w:rPr>
          <w:rStyle w:val="Hyperlink"/>
          <w:lang w:val="en-US"/>
        </w:rPr>
      </w:pPr>
      <w:hyperlink r:id="rId865" w:history="1">
        <w:r w:rsidR="004C04BA" w:rsidRPr="00413B87">
          <w:rPr>
            <w:rStyle w:val="Hyperlink"/>
            <w:lang w:val="en-US"/>
          </w:rPr>
          <w:t>Qualifying</w:t>
        </w:r>
        <w:r w:rsidR="004C04BA">
          <w:rPr>
            <w:rStyle w:val="Hyperlink"/>
            <w:lang w:val="en-US"/>
          </w:rPr>
          <w:t xml:space="preserve"> </w:t>
        </w:r>
        <w:r w:rsidR="004C04BA" w:rsidRPr="00413B87">
          <w:rPr>
            <w:rStyle w:val="Hyperlink"/>
            <w:lang w:val="en-US"/>
          </w:rPr>
          <w:t>Avoidance</w:t>
        </w:r>
        <w:r w:rsidR="004C04BA">
          <w:rPr>
            <w:rStyle w:val="Hyperlink"/>
            <w:lang w:val="en-US"/>
          </w:rPr>
          <w:t xml:space="preserve"> </w:t>
        </w:r>
        <w:r w:rsidR="004C04BA" w:rsidRPr="00413B87">
          <w:rPr>
            <w:rStyle w:val="Hyperlink"/>
            <w:lang w:val="en-US"/>
          </w:rPr>
          <w:t>Disclosures</w:t>
        </w:r>
      </w:hyperlink>
    </w:p>
    <w:p w:rsidR="004C04BA" w:rsidRPr="00413B87" w:rsidRDefault="009B1B23" w:rsidP="00537DB9">
      <w:pPr>
        <w:pStyle w:val="Cuerpovademecum"/>
        <w:rPr>
          <w:rStyle w:val="Hyperlink"/>
          <w:lang w:val="en-US"/>
        </w:rPr>
      </w:pPr>
      <w:hyperlink r:id="rId866" w:history="1">
        <w:r w:rsidR="004C04BA" w:rsidRPr="00413B87">
          <w:rPr>
            <w:rStyle w:val="Hyperlink"/>
            <w:lang w:val="en-US"/>
          </w:rPr>
          <w:t>MOSS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YouTube</w:t>
        </w:r>
      </w:hyperlink>
    </w:p>
    <w:p w:rsidR="004C04BA" w:rsidRPr="00413B87" w:rsidRDefault="009B1B23" w:rsidP="00537DB9">
      <w:pPr>
        <w:pStyle w:val="Cuerpovademecum"/>
        <w:rPr>
          <w:rStyle w:val="Hyperlink"/>
          <w:lang w:val="en-US"/>
        </w:rPr>
      </w:pPr>
      <w:hyperlink r:id="rId867" w:history="1">
        <w:r w:rsidR="004C04BA" w:rsidRPr="00413B87">
          <w:rPr>
            <w:rStyle w:val="Hyperlink"/>
            <w:lang w:val="en-US"/>
          </w:rPr>
          <w:t>Chartered</w:t>
        </w:r>
        <w:r w:rsidR="004C04BA">
          <w:rPr>
            <w:rStyle w:val="Hyperlink"/>
            <w:lang w:val="en-US"/>
          </w:rPr>
          <w:t xml:space="preserve"> </w:t>
        </w:r>
        <w:r w:rsidR="004C04BA" w:rsidRPr="00413B87">
          <w:rPr>
            <w:rStyle w:val="Hyperlink"/>
            <w:lang w:val="en-US"/>
          </w:rPr>
          <w:t>Accountants</w:t>
        </w:r>
        <w:r w:rsidR="004C04BA">
          <w:rPr>
            <w:rStyle w:val="Hyperlink"/>
            <w:lang w:val="en-US"/>
          </w:rPr>
          <w:t xml:space="preserve"> </w:t>
        </w:r>
        <w:r w:rsidR="004C04BA" w:rsidRPr="00413B87">
          <w:rPr>
            <w:rStyle w:val="Hyperlink"/>
            <w:lang w:val="en-US"/>
          </w:rPr>
          <w:t>Ireland</w:t>
        </w:r>
        <w:r w:rsidR="004C04BA">
          <w:rPr>
            <w:rStyle w:val="Hyperlink"/>
            <w:lang w:val="en-US"/>
          </w:rPr>
          <w:t xml:space="preserve"> </w:t>
        </w:r>
        <w:r w:rsidR="004C04BA" w:rsidRPr="00413B87">
          <w:rPr>
            <w:rStyle w:val="Hyperlink"/>
            <w:lang w:val="en-US"/>
          </w:rPr>
          <w:t>position</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encouraging</w:t>
        </w:r>
        <w:r w:rsidR="004C04BA">
          <w:rPr>
            <w:rStyle w:val="Hyperlink"/>
            <w:lang w:val="en-US"/>
          </w:rPr>
          <w:t xml:space="preserve"> </w:t>
        </w:r>
        <w:r w:rsidR="004C04BA" w:rsidRPr="00413B87">
          <w:rPr>
            <w:rStyle w:val="Hyperlink"/>
            <w:lang w:val="en-US"/>
          </w:rPr>
          <w:t>entrepreneurship</w:t>
        </w:r>
      </w:hyperlink>
    </w:p>
    <w:p w:rsidR="004C04BA" w:rsidRPr="00413B87" w:rsidRDefault="009B1B23" w:rsidP="00537DB9">
      <w:pPr>
        <w:pStyle w:val="Cuerpovademecum"/>
        <w:rPr>
          <w:rStyle w:val="Hyperlink"/>
          <w:lang w:val="en-US"/>
        </w:rPr>
      </w:pPr>
      <w:hyperlink r:id="rId868" w:history="1">
        <w:r w:rsidR="004C04BA" w:rsidRPr="00413B87">
          <w:rPr>
            <w:rStyle w:val="Hyperlink"/>
            <w:lang w:val="en-US"/>
          </w:rPr>
          <w:t>Low</w:t>
        </w:r>
        <w:r w:rsidR="004C04BA">
          <w:rPr>
            <w:rStyle w:val="Hyperlink"/>
            <w:lang w:val="en-US"/>
          </w:rPr>
          <w:t xml:space="preserve"> </w:t>
        </w:r>
        <w:r w:rsidR="004C04BA" w:rsidRPr="00413B87">
          <w:rPr>
            <w:rStyle w:val="Hyperlink"/>
            <w:lang w:val="en-US"/>
          </w:rPr>
          <w:t>Take</w:t>
        </w:r>
        <w:r w:rsidR="004C04BA">
          <w:rPr>
            <w:rStyle w:val="Hyperlink"/>
            <w:lang w:val="en-US"/>
          </w:rPr>
          <w:t xml:space="preserve"> </w:t>
        </w:r>
        <w:r w:rsidR="004C04BA" w:rsidRPr="00413B87">
          <w:rPr>
            <w:rStyle w:val="Hyperlink"/>
            <w:lang w:val="en-US"/>
          </w:rPr>
          <w:t>Up</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Qualifying</w:t>
        </w:r>
        <w:r w:rsidR="004C04BA">
          <w:rPr>
            <w:rStyle w:val="Hyperlink"/>
            <w:lang w:val="en-US"/>
          </w:rPr>
          <w:t xml:space="preserve"> </w:t>
        </w:r>
        <w:r w:rsidR="004C04BA" w:rsidRPr="00413B87">
          <w:rPr>
            <w:rStyle w:val="Hyperlink"/>
            <w:lang w:val="en-US"/>
          </w:rPr>
          <w:t>Avoidance</w:t>
        </w:r>
        <w:r w:rsidR="004C04BA">
          <w:rPr>
            <w:rStyle w:val="Hyperlink"/>
            <w:lang w:val="en-US"/>
          </w:rPr>
          <w:t xml:space="preserve"> </w:t>
        </w:r>
        <w:r w:rsidR="004C04BA" w:rsidRPr="00413B87">
          <w:rPr>
            <w:rStyle w:val="Hyperlink"/>
            <w:lang w:val="en-US"/>
          </w:rPr>
          <w:t>Disclosures</w:t>
        </w:r>
        <w:r w:rsidR="004C04BA">
          <w:rPr>
            <w:rStyle w:val="Hyperlink"/>
            <w:lang w:val="en-US"/>
          </w:rPr>
          <w:t xml:space="preserve"> </w:t>
        </w:r>
        <w:r w:rsidR="004C04BA" w:rsidRPr="00413B87">
          <w:rPr>
            <w:rStyle w:val="Hyperlink"/>
            <w:lang w:val="en-US"/>
          </w:rPr>
          <w:t>reported</w:t>
        </w:r>
      </w:hyperlink>
    </w:p>
    <w:p w:rsidR="004C04BA" w:rsidRPr="00413B87" w:rsidRDefault="009B1B23" w:rsidP="00537DB9">
      <w:pPr>
        <w:pStyle w:val="Cuerpovademecum"/>
        <w:rPr>
          <w:rStyle w:val="Hyperlink"/>
          <w:lang w:val="en-US"/>
        </w:rPr>
      </w:pPr>
      <w:hyperlink r:id="rId869" w:history="1">
        <w:r w:rsidR="004C04BA" w:rsidRPr="00413B87">
          <w:rPr>
            <w:rStyle w:val="Hyperlink"/>
            <w:lang w:val="en-US"/>
          </w:rPr>
          <w:t>Tax</w:t>
        </w:r>
        <w:r w:rsidR="004C04BA">
          <w:rPr>
            <w:rStyle w:val="Hyperlink"/>
            <w:lang w:val="en-US"/>
          </w:rPr>
          <w:t xml:space="preserve"> </w:t>
        </w:r>
        <w:r w:rsidR="004C04BA" w:rsidRPr="00413B87">
          <w:rPr>
            <w:rStyle w:val="Hyperlink"/>
            <w:lang w:val="en-US"/>
          </w:rPr>
          <w:t>Clearance</w:t>
        </w:r>
        <w:r w:rsidR="004C04BA">
          <w:rPr>
            <w:rStyle w:val="Hyperlink"/>
            <w:lang w:val="en-US"/>
          </w:rPr>
          <w:t xml:space="preserve"> </w:t>
        </w:r>
        <w:r w:rsidR="004C04BA" w:rsidRPr="00413B87">
          <w:rPr>
            <w:rStyle w:val="Hyperlink"/>
            <w:lang w:val="en-US"/>
          </w:rPr>
          <w:t>Certificate</w:t>
        </w:r>
        <w:r w:rsidR="004C04BA">
          <w:rPr>
            <w:rStyle w:val="Hyperlink"/>
            <w:lang w:val="en-US"/>
          </w:rPr>
          <w:t xml:space="preserve"> </w:t>
        </w:r>
        <w:r w:rsidR="004C04BA" w:rsidRPr="00413B87">
          <w:rPr>
            <w:rStyle w:val="Hyperlink"/>
            <w:lang w:val="en-US"/>
          </w:rPr>
          <w:t>expiry</w:t>
        </w:r>
        <w:r w:rsidR="004C04BA">
          <w:rPr>
            <w:rStyle w:val="Hyperlink"/>
            <w:lang w:val="en-US"/>
          </w:rPr>
          <w:t xml:space="preserve"> </w:t>
        </w:r>
        <w:r w:rsidR="004C04BA" w:rsidRPr="00413B87">
          <w:rPr>
            <w:rStyle w:val="Hyperlink"/>
            <w:lang w:val="en-US"/>
          </w:rPr>
          <w:t>dates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eTax</w:t>
        </w:r>
        <w:r w:rsidR="004C04BA">
          <w:rPr>
            <w:rStyle w:val="Hyperlink"/>
            <w:lang w:val="en-US"/>
          </w:rPr>
          <w:t xml:space="preserve"> </w:t>
        </w:r>
        <w:r w:rsidR="004C04BA" w:rsidRPr="00413B87">
          <w:rPr>
            <w:rStyle w:val="Hyperlink"/>
            <w:lang w:val="en-US"/>
          </w:rPr>
          <w:t>Clearance</w:t>
        </w:r>
      </w:hyperlink>
    </w:p>
    <w:p w:rsidR="004C04BA" w:rsidRPr="00413B87" w:rsidRDefault="009B1B23" w:rsidP="00537DB9">
      <w:pPr>
        <w:pStyle w:val="Cuerpovademecum"/>
        <w:rPr>
          <w:rStyle w:val="Hyperlink"/>
          <w:lang w:val="en-US"/>
        </w:rPr>
      </w:pPr>
      <w:hyperlink r:id="rId870" w:history="1">
        <w:r w:rsidR="004C04BA" w:rsidRPr="00413B87">
          <w:rPr>
            <w:rStyle w:val="Hyperlink"/>
            <w:lang w:val="en-US"/>
          </w:rPr>
          <w:t>HMRC</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media</w:t>
        </w:r>
        <w:r w:rsidR="004C04BA">
          <w:rPr>
            <w:rStyle w:val="Hyperlink"/>
            <w:lang w:val="en-US"/>
          </w:rPr>
          <w:t xml:space="preserve"> </w:t>
        </w:r>
        <w:r w:rsidR="004C04BA" w:rsidRPr="00413B87">
          <w:rPr>
            <w:rStyle w:val="Hyperlink"/>
            <w:lang w:val="en-US"/>
          </w:rPr>
          <w:t>reports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Self-Assessment</w:t>
        </w:r>
        <w:r w:rsidR="004C04BA">
          <w:rPr>
            <w:rStyle w:val="Hyperlink"/>
            <w:lang w:val="en-US"/>
          </w:rPr>
          <w:t xml:space="preserve"> </w:t>
        </w:r>
        <w:r w:rsidR="004C04BA" w:rsidRPr="00413B87">
          <w:rPr>
            <w:rStyle w:val="Hyperlink"/>
            <w:lang w:val="en-US"/>
          </w:rPr>
          <w:t>Penalty</w:t>
        </w:r>
        <w:r w:rsidR="004C04BA">
          <w:rPr>
            <w:rStyle w:val="Hyperlink"/>
            <w:lang w:val="en-US"/>
          </w:rPr>
          <w:t xml:space="preserve"> </w:t>
        </w:r>
        <w:r w:rsidR="004C04BA" w:rsidRPr="00413B87">
          <w:rPr>
            <w:rStyle w:val="Hyperlink"/>
            <w:lang w:val="en-US"/>
          </w:rPr>
          <w:t>“relaxation”</w:t>
        </w:r>
      </w:hyperlink>
    </w:p>
    <w:p w:rsidR="004C04BA" w:rsidRPr="00413B87" w:rsidRDefault="009B1B23" w:rsidP="00537DB9">
      <w:pPr>
        <w:pStyle w:val="Cuerpovademecum"/>
        <w:rPr>
          <w:rStyle w:val="Hyperlink"/>
          <w:lang w:val="en-US"/>
        </w:rPr>
      </w:pPr>
      <w:hyperlink r:id="rId871" w:history="1">
        <w:r w:rsidR="004C04BA" w:rsidRPr="00413B87">
          <w:rPr>
            <w:rStyle w:val="Hyperlink"/>
            <w:lang w:val="en-US"/>
          </w:rPr>
          <w:t>It</w:t>
        </w:r>
        <w:r w:rsidR="004C04BA">
          <w:rPr>
            <w:rStyle w:val="Hyperlink"/>
            <w:lang w:val="en-US"/>
          </w:rPr>
          <w:t xml:space="preserve"> </w:t>
        </w:r>
        <w:r w:rsidR="004C04BA" w:rsidRPr="00413B87">
          <w:rPr>
            <w:rStyle w:val="Hyperlink"/>
            <w:lang w:val="en-US"/>
          </w:rPr>
          <w:t>Ain’t</w:t>
        </w:r>
        <w:r w:rsidR="004C04BA">
          <w:rPr>
            <w:rStyle w:val="Hyperlink"/>
            <w:lang w:val="en-US"/>
          </w:rPr>
          <w:t xml:space="preserve"> </w:t>
        </w:r>
        <w:r w:rsidR="004C04BA" w:rsidRPr="00413B87">
          <w:rPr>
            <w:rStyle w:val="Hyperlink"/>
            <w:lang w:val="en-US"/>
          </w:rPr>
          <w:t>Happening</w:t>
        </w:r>
      </w:hyperlink>
    </w:p>
    <w:p w:rsidR="004C04BA" w:rsidRPr="00413B87" w:rsidRDefault="009B1B23" w:rsidP="00537DB9">
      <w:pPr>
        <w:pStyle w:val="Cuerpovademecum"/>
        <w:rPr>
          <w:rStyle w:val="Hyperlink"/>
          <w:lang w:val="en-US"/>
        </w:rPr>
      </w:pPr>
      <w:hyperlink r:id="rId872" w:history="1">
        <w:r w:rsidR="004C04BA" w:rsidRPr="00413B87">
          <w:rPr>
            <w:rStyle w:val="Hyperlink"/>
            <w:lang w:val="en-US"/>
          </w:rPr>
          <w:t>One</w:t>
        </w:r>
        <w:r w:rsidR="004C04BA">
          <w:rPr>
            <w:rStyle w:val="Hyperlink"/>
            <w:lang w:val="en-US"/>
          </w:rPr>
          <w:t xml:space="preserve"> </w:t>
        </w:r>
        <w:r w:rsidR="004C04BA" w:rsidRPr="00413B87">
          <w:rPr>
            <w:rStyle w:val="Hyperlink"/>
            <w:lang w:val="en-US"/>
          </w:rPr>
          <w:t>day</w:t>
        </w:r>
        <w:r w:rsidR="004C04BA">
          <w:rPr>
            <w:rStyle w:val="Hyperlink"/>
            <w:lang w:val="en-US"/>
          </w:rPr>
          <w:t xml:space="preserve"> </w:t>
        </w:r>
        <w:r w:rsidR="004C04BA" w:rsidRPr="00413B87">
          <w:rPr>
            <w:rStyle w:val="Hyperlink"/>
            <w:lang w:val="en-US"/>
          </w:rPr>
          <w:t>left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solicitors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settle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bills</w:t>
        </w:r>
      </w:hyperlink>
    </w:p>
    <w:p w:rsidR="004C04BA" w:rsidRPr="00413B87" w:rsidRDefault="009B1B23" w:rsidP="00537DB9">
      <w:pPr>
        <w:pStyle w:val="Cuerpovademecum"/>
        <w:rPr>
          <w:rStyle w:val="Hyperlink"/>
          <w:lang w:val="en-US"/>
        </w:rPr>
      </w:pPr>
      <w:hyperlink r:id="rId873" w:history="1">
        <w:r w:rsidR="004C04BA" w:rsidRPr="00413B87">
          <w:rPr>
            <w:rStyle w:val="Hyperlink"/>
            <w:lang w:val="en-US"/>
          </w:rPr>
          <w:t>This</w:t>
        </w:r>
        <w:r w:rsidR="004C04BA">
          <w:rPr>
            <w:rStyle w:val="Hyperlink"/>
            <w:lang w:val="en-US"/>
          </w:rPr>
          <w:t xml:space="preserve"> </w:t>
        </w:r>
        <w:r w:rsidR="004C04BA" w:rsidRPr="00413B87">
          <w:rPr>
            <w:rStyle w:val="Hyperlink"/>
            <w:lang w:val="en-US"/>
          </w:rPr>
          <w:t>week’s</w:t>
        </w:r>
        <w:r w:rsidR="004C04BA">
          <w:rPr>
            <w:rStyle w:val="Hyperlink"/>
            <w:lang w:val="en-US"/>
          </w:rPr>
          <w:t xml:space="preserve"> </w:t>
        </w:r>
        <w:r w:rsidR="004C04BA" w:rsidRPr="00413B87">
          <w:rPr>
            <w:rStyle w:val="Hyperlink"/>
            <w:lang w:val="en-US"/>
          </w:rPr>
          <w:t>UK</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tidbits</w:t>
        </w:r>
      </w:hyperlink>
    </w:p>
    <w:p w:rsidR="004C04BA" w:rsidRPr="00413B87" w:rsidRDefault="009B1B23" w:rsidP="00537DB9">
      <w:pPr>
        <w:pStyle w:val="Cuerpovademecum"/>
        <w:rPr>
          <w:rStyle w:val="Hyperlink"/>
          <w:lang w:val="en-US"/>
        </w:rPr>
      </w:pPr>
      <w:hyperlink r:id="rId874" w:history="1">
        <w:r w:rsidR="004C04BA" w:rsidRPr="00413B87">
          <w:rPr>
            <w:rStyle w:val="Hyperlink"/>
            <w:lang w:val="en-US"/>
          </w:rPr>
          <w:t>Discussion</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Action</w:t>
        </w:r>
        <w:r w:rsidR="004C04BA">
          <w:rPr>
            <w:rStyle w:val="Hyperlink"/>
            <w:lang w:val="en-US"/>
          </w:rPr>
          <w:t xml:space="preserve"> </w:t>
        </w:r>
        <w:r w:rsidR="004C04BA" w:rsidRPr="00413B87">
          <w:rPr>
            <w:rStyle w:val="Hyperlink"/>
            <w:lang w:val="en-US"/>
          </w:rPr>
          <w:t>8</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BEPS</w:t>
        </w:r>
        <w:r w:rsidR="004C04BA">
          <w:rPr>
            <w:rStyle w:val="Hyperlink"/>
            <w:lang w:val="en-US"/>
          </w:rPr>
          <w:t xml:space="preserve"> </w:t>
        </w:r>
        <w:r w:rsidR="004C04BA" w:rsidRPr="00413B87">
          <w:rPr>
            <w:rStyle w:val="Hyperlink"/>
            <w:lang w:val="en-US"/>
          </w:rPr>
          <w:t>released</w:t>
        </w:r>
      </w:hyperlink>
    </w:p>
    <w:p w:rsidR="004C04BA" w:rsidRPr="00413B87" w:rsidRDefault="009B1B23" w:rsidP="00537DB9">
      <w:pPr>
        <w:pStyle w:val="Cuerpovademecum"/>
        <w:rPr>
          <w:rStyle w:val="Hyperlink"/>
          <w:lang w:val="en-US"/>
        </w:rPr>
      </w:pPr>
      <w:hyperlink r:id="rId875" w:history="1">
        <w:r w:rsidR="004C04BA" w:rsidRPr="00413B87">
          <w:rPr>
            <w:rStyle w:val="Hyperlink"/>
            <w:lang w:val="en-US"/>
          </w:rPr>
          <w:t>CJEU</w:t>
        </w:r>
        <w:r w:rsidR="004C04BA">
          <w:rPr>
            <w:rStyle w:val="Hyperlink"/>
            <w:lang w:val="en-US"/>
          </w:rPr>
          <w:t xml:space="preserve"> </w:t>
        </w:r>
        <w:r w:rsidR="004C04BA" w:rsidRPr="00413B87">
          <w:rPr>
            <w:rStyle w:val="Hyperlink"/>
            <w:lang w:val="en-US"/>
          </w:rPr>
          <w:t>decision</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UK</w:t>
        </w:r>
        <w:r w:rsidR="004C04BA">
          <w:rPr>
            <w:rStyle w:val="Hyperlink"/>
            <w:lang w:val="en-US"/>
          </w:rPr>
          <w:t xml:space="preserve"> </w:t>
        </w:r>
        <w:r w:rsidR="004C04BA" w:rsidRPr="00413B87">
          <w:rPr>
            <w:rStyle w:val="Hyperlink"/>
            <w:lang w:val="en-US"/>
          </w:rPr>
          <w:t>application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reduced</w:t>
        </w:r>
        <w:r w:rsidR="004C04BA">
          <w:rPr>
            <w:rStyle w:val="Hyperlink"/>
            <w:lang w:val="en-US"/>
          </w:rPr>
          <w:t xml:space="preserve"> </w:t>
        </w:r>
        <w:r w:rsidR="004C04BA" w:rsidRPr="00413B87">
          <w:rPr>
            <w:rStyle w:val="Hyperlink"/>
            <w:lang w:val="en-US"/>
          </w:rPr>
          <w:t>VAT</w:t>
        </w:r>
        <w:r w:rsidR="004C04BA">
          <w:rPr>
            <w:rStyle w:val="Hyperlink"/>
            <w:lang w:val="en-US"/>
          </w:rPr>
          <w:t xml:space="preserve"> </w:t>
        </w:r>
        <w:r w:rsidR="004C04BA" w:rsidRPr="00413B87">
          <w:rPr>
            <w:rStyle w:val="Hyperlink"/>
            <w:lang w:val="en-US"/>
          </w:rPr>
          <w:t>rate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housing</w:t>
        </w:r>
        <w:r w:rsidR="004C04BA">
          <w:rPr>
            <w:rStyle w:val="Hyperlink"/>
            <w:lang w:val="en-US"/>
          </w:rPr>
          <w:t xml:space="preserve"> </w:t>
        </w:r>
        <w:r w:rsidR="004C04BA" w:rsidRPr="00413B87">
          <w:rPr>
            <w:rStyle w:val="Hyperlink"/>
            <w:lang w:val="en-US"/>
          </w:rPr>
          <w:t>materials</w:t>
        </w:r>
      </w:hyperlink>
    </w:p>
    <w:p w:rsidR="004C04BA" w:rsidRPr="00413B87" w:rsidRDefault="009B1B23" w:rsidP="00537DB9">
      <w:pPr>
        <w:pStyle w:val="Cuerpovademecum"/>
        <w:rPr>
          <w:rStyle w:val="Hyperlink"/>
          <w:lang w:val="en-US"/>
        </w:rPr>
      </w:pPr>
      <w:hyperlink r:id="rId876" w:history="1">
        <w:r w:rsidR="004C04BA" w:rsidRPr="00413B87">
          <w:rPr>
            <w:rStyle w:val="Hyperlink"/>
            <w:lang w:val="en-US"/>
          </w:rPr>
          <w:t>Revenue</w:t>
        </w:r>
        <w:r w:rsidR="004C04BA">
          <w:rPr>
            <w:rStyle w:val="Hyperlink"/>
            <w:lang w:val="en-US"/>
          </w:rPr>
          <w:t xml:space="preserve"> </w:t>
        </w:r>
        <w:r w:rsidR="004C04BA" w:rsidRPr="00413B87">
          <w:rPr>
            <w:rStyle w:val="Hyperlink"/>
            <w:lang w:val="en-US"/>
          </w:rPr>
          <w:t>updates</w:t>
        </w:r>
        <w:r w:rsidR="004C04BA">
          <w:rPr>
            <w:rStyle w:val="Hyperlink"/>
            <w:lang w:val="en-US"/>
          </w:rPr>
          <w:t xml:space="preserve"> </w:t>
        </w:r>
        <w:r w:rsidR="004C04BA" w:rsidRPr="00413B87">
          <w:rPr>
            <w:rStyle w:val="Hyperlink"/>
            <w:lang w:val="en-US"/>
          </w:rPr>
          <w:t>lists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exemptions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reliefs</w:t>
        </w:r>
        <w:r w:rsidR="004C04BA">
          <w:rPr>
            <w:rStyle w:val="Hyperlink"/>
            <w:lang w:val="en-US"/>
          </w:rPr>
          <w:t xml:space="preserve"> </w:t>
        </w:r>
        <w:r w:rsidR="004C04BA" w:rsidRPr="00413B87">
          <w:rPr>
            <w:rStyle w:val="Hyperlink"/>
            <w:lang w:val="en-US"/>
          </w:rPr>
          <w:t>granted</w:t>
        </w:r>
      </w:hyperlink>
    </w:p>
    <w:p w:rsidR="004C04BA" w:rsidRPr="00413B87" w:rsidRDefault="009B1B23" w:rsidP="00537DB9">
      <w:pPr>
        <w:pStyle w:val="Cuerpovademecum"/>
        <w:rPr>
          <w:rStyle w:val="Hyperlink"/>
          <w:lang w:val="en-US"/>
        </w:rPr>
      </w:pPr>
      <w:hyperlink r:id="rId877" w:history="1">
        <w:r w:rsidR="004C04BA" w:rsidRPr="00413B87">
          <w:rPr>
            <w:rStyle w:val="Hyperlink"/>
            <w:lang w:val="en-US"/>
          </w:rPr>
          <w:t>New</w:t>
        </w:r>
        <w:r w:rsidR="004C04BA">
          <w:rPr>
            <w:rStyle w:val="Hyperlink"/>
            <w:lang w:val="en-US"/>
          </w:rPr>
          <w:t xml:space="preserve"> </w:t>
        </w:r>
        <w:r w:rsidR="004C04BA" w:rsidRPr="00413B87">
          <w:rPr>
            <w:rStyle w:val="Hyperlink"/>
            <w:lang w:val="en-US"/>
          </w:rPr>
          <w:t>joiners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automatic</w:t>
        </w:r>
        <w:r w:rsidR="004C04BA">
          <w:rPr>
            <w:rStyle w:val="Hyperlink"/>
            <w:lang w:val="en-US"/>
          </w:rPr>
          <w:t xml:space="preserve"> </w:t>
        </w:r>
        <w:r w:rsidR="004C04BA" w:rsidRPr="00413B87">
          <w:rPr>
            <w:rStyle w:val="Hyperlink"/>
            <w:lang w:val="en-US"/>
          </w:rPr>
          <w:t>exchange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information</w:t>
        </w:r>
      </w:hyperlink>
    </w:p>
    <w:p w:rsidR="004C04BA" w:rsidRPr="00413B87" w:rsidRDefault="009B1B23" w:rsidP="00537DB9">
      <w:pPr>
        <w:pStyle w:val="Cuerpovademecum"/>
        <w:rPr>
          <w:rStyle w:val="Hyperlink"/>
          <w:lang w:val="en-US"/>
        </w:rPr>
      </w:pPr>
      <w:hyperlink r:id="rId878" w:history="1">
        <w:r w:rsidR="004C04BA" w:rsidRPr="00413B87">
          <w:rPr>
            <w:rStyle w:val="Hyperlink"/>
            <w:lang w:val="en-US"/>
          </w:rPr>
          <w:t>Tax</w:t>
        </w:r>
        <w:r w:rsidR="004C04BA">
          <w:rPr>
            <w:rStyle w:val="Hyperlink"/>
            <w:lang w:val="en-US"/>
          </w:rPr>
          <w:t xml:space="preserve"> </w:t>
        </w:r>
        <w:r w:rsidR="004C04BA" w:rsidRPr="00413B87">
          <w:rPr>
            <w:rStyle w:val="Hyperlink"/>
            <w:lang w:val="en-US"/>
          </w:rPr>
          <w:t>department</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media</w:t>
        </w:r>
      </w:hyperlink>
    </w:p>
    <w:p w:rsidR="004C04BA" w:rsidRPr="00413B87" w:rsidRDefault="009B1B23" w:rsidP="00537DB9">
      <w:pPr>
        <w:pStyle w:val="Cuerpovademecum"/>
        <w:rPr>
          <w:rStyle w:val="Hyperlink"/>
          <w:lang w:val="en-US"/>
        </w:rPr>
      </w:pPr>
      <w:hyperlink r:id="rId879" w:history="1">
        <w:r w:rsidR="004C04BA" w:rsidRPr="00413B87">
          <w:rPr>
            <w:rStyle w:val="Hyperlink"/>
            <w:lang w:val="en-US"/>
          </w:rPr>
          <w:t>Companies</w:t>
        </w:r>
        <w:r w:rsidR="004C04BA">
          <w:rPr>
            <w:rStyle w:val="Hyperlink"/>
            <w:lang w:val="en-US"/>
          </w:rPr>
          <w:t xml:space="preserve"> </w:t>
        </w:r>
        <w:r w:rsidR="004C04BA" w:rsidRPr="00413B87">
          <w:rPr>
            <w:rStyle w:val="Hyperlink"/>
            <w:lang w:val="en-US"/>
          </w:rPr>
          <w:t>Act</w:t>
        </w:r>
        <w:r w:rsidR="004C04BA">
          <w:rPr>
            <w:rStyle w:val="Hyperlink"/>
            <w:lang w:val="en-US"/>
          </w:rPr>
          <w:t xml:space="preserve"> </w:t>
        </w:r>
        <w:r w:rsidR="004C04BA" w:rsidRPr="00413B87">
          <w:rPr>
            <w:rStyle w:val="Hyperlink"/>
            <w:lang w:val="en-US"/>
          </w:rPr>
          <w:t>2014</w:t>
        </w:r>
      </w:hyperlink>
    </w:p>
    <w:p w:rsidR="004C04BA" w:rsidRPr="00413B87" w:rsidRDefault="009B1B23" w:rsidP="00537DB9">
      <w:pPr>
        <w:pStyle w:val="Cuerpovademecum"/>
        <w:rPr>
          <w:rStyle w:val="Hyperlink"/>
          <w:lang w:val="en-US"/>
        </w:rPr>
      </w:pPr>
      <w:hyperlink r:id="rId880" w:history="1">
        <w:r w:rsidR="004C04BA" w:rsidRPr="00413B87">
          <w:rPr>
            <w:rStyle w:val="Hyperlink"/>
            <w:lang w:val="en-US"/>
          </w:rPr>
          <w:t>Statutory</w:t>
        </w:r>
        <w:r w:rsidR="004C04BA">
          <w:rPr>
            <w:rStyle w:val="Hyperlink"/>
            <w:lang w:val="en-US"/>
          </w:rPr>
          <w:t xml:space="preserve"> </w:t>
        </w:r>
        <w:r w:rsidR="004C04BA" w:rsidRPr="00413B87">
          <w:rPr>
            <w:rStyle w:val="Hyperlink"/>
            <w:lang w:val="en-US"/>
          </w:rPr>
          <w:t>Instruments</w:t>
        </w:r>
        <w:r w:rsidR="004C04BA">
          <w:rPr>
            <w:rStyle w:val="Hyperlink"/>
            <w:lang w:val="en-US"/>
          </w:rPr>
          <w:t xml:space="preserve"> </w:t>
        </w:r>
        <w:r w:rsidR="004C04BA" w:rsidRPr="00413B87">
          <w:rPr>
            <w:rStyle w:val="Hyperlink"/>
            <w:lang w:val="en-US"/>
          </w:rPr>
          <w:t>relating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Act</w:t>
        </w:r>
        <w:r w:rsidR="004C04BA">
          <w:rPr>
            <w:rStyle w:val="Hyperlink"/>
            <w:lang w:val="en-US"/>
          </w:rPr>
          <w:t xml:space="preserve"> </w:t>
        </w:r>
        <w:r w:rsidR="004C04BA" w:rsidRPr="00413B87">
          <w:rPr>
            <w:rStyle w:val="Hyperlink"/>
            <w:lang w:val="en-US"/>
          </w:rPr>
          <w:t>2014</w:t>
        </w:r>
      </w:hyperlink>
    </w:p>
    <w:p w:rsidR="004C04BA" w:rsidRPr="00413B87" w:rsidRDefault="009B1B23" w:rsidP="00537DB9">
      <w:pPr>
        <w:pStyle w:val="Cuerpovademecum"/>
        <w:rPr>
          <w:rStyle w:val="Hyperlink"/>
          <w:lang w:val="en-US"/>
        </w:rPr>
      </w:pPr>
      <w:hyperlink r:id="rId881" w:history="1">
        <w:r w:rsidR="004C04BA" w:rsidRPr="00413B87">
          <w:rPr>
            <w:rStyle w:val="Hyperlink"/>
            <w:lang w:val="en-US"/>
          </w:rPr>
          <w:t>New</w:t>
        </w:r>
        <w:r w:rsidR="004C04BA">
          <w:rPr>
            <w:rStyle w:val="Hyperlink"/>
            <w:lang w:val="en-US"/>
          </w:rPr>
          <w:t xml:space="preserve"> </w:t>
        </w:r>
        <w:r w:rsidR="004C04BA" w:rsidRPr="00413B87">
          <w:rPr>
            <w:rStyle w:val="Hyperlink"/>
            <w:lang w:val="en-US"/>
          </w:rPr>
          <w:t>Irish</w:t>
        </w:r>
        <w:r w:rsidR="004C04BA">
          <w:rPr>
            <w:rStyle w:val="Hyperlink"/>
            <w:lang w:val="en-US"/>
          </w:rPr>
          <w:t xml:space="preserve"> </w:t>
        </w:r>
        <w:r w:rsidR="004C04BA" w:rsidRPr="00413B87">
          <w:rPr>
            <w:rStyle w:val="Hyperlink"/>
            <w:lang w:val="en-US"/>
          </w:rPr>
          <w:t>GAAP</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Transitional</w:t>
        </w:r>
        <w:r w:rsidR="004C04BA">
          <w:rPr>
            <w:rStyle w:val="Hyperlink"/>
            <w:lang w:val="en-US"/>
          </w:rPr>
          <w:t xml:space="preserve"> </w:t>
        </w:r>
        <w:r w:rsidR="004C04BA" w:rsidRPr="00413B87">
          <w:rPr>
            <w:rStyle w:val="Hyperlink"/>
            <w:lang w:val="en-US"/>
          </w:rPr>
          <w:t>Measures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Arrangements</w:t>
        </w:r>
      </w:hyperlink>
    </w:p>
    <w:p w:rsidR="004C04BA" w:rsidRPr="00413B87" w:rsidRDefault="009B1B23" w:rsidP="00537DB9">
      <w:pPr>
        <w:pStyle w:val="Cuerpovademecum"/>
        <w:rPr>
          <w:rStyle w:val="Hyperlink"/>
          <w:lang w:val="en-US"/>
        </w:rPr>
      </w:pPr>
      <w:hyperlink r:id="rId882" w:history="1">
        <w:r w:rsidR="004C04BA" w:rsidRPr="00413B87">
          <w:rPr>
            <w:rStyle w:val="Hyperlink"/>
            <w:lang w:val="en-US"/>
          </w:rPr>
          <w:t>This</w:t>
        </w:r>
        <w:r w:rsidR="004C04BA">
          <w:rPr>
            <w:rStyle w:val="Hyperlink"/>
            <w:lang w:val="en-US"/>
          </w:rPr>
          <w:t xml:space="preserve"> </w:t>
        </w:r>
        <w:r w:rsidR="004C04BA" w:rsidRPr="00413B87">
          <w:rPr>
            <w:rStyle w:val="Hyperlink"/>
            <w:lang w:val="en-US"/>
          </w:rPr>
          <w:t>week’s</w:t>
        </w:r>
        <w:r w:rsidR="004C04BA">
          <w:rPr>
            <w:rStyle w:val="Hyperlink"/>
            <w:lang w:val="en-US"/>
          </w:rPr>
          <w:t xml:space="preserve"> </w:t>
        </w:r>
        <w:r w:rsidR="004C04BA" w:rsidRPr="00413B87">
          <w:rPr>
            <w:rStyle w:val="Hyperlink"/>
            <w:lang w:val="en-US"/>
          </w:rPr>
          <w:t>UK</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tidbits</w:t>
        </w:r>
      </w:hyperlink>
    </w:p>
    <w:p w:rsidR="004C04BA" w:rsidRPr="00413B87" w:rsidRDefault="009B1B23" w:rsidP="00537DB9">
      <w:pPr>
        <w:pStyle w:val="Cuerpovademecum"/>
        <w:rPr>
          <w:rStyle w:val="Hyperlink"/>
          <w:lang w:val="en-US"/>
        </w:rPr>
      </w:pPr>
      <w:hyperlink r:id="rId883" w:history="1">
        <w:r w:rsidR="004C04BA" w:rsidRPr="00413B87">
          <w:rPr>
            <w:rStyle w:val="Hyperlink"/>
            <w:lang w:val="en-US"/>
          </w:rPr>
          <w:t>CRO</w:t>
        </w:r>
        <w:r w:rsidR="004C04BA">
          <w:rPr>
            <w:rStyle w:val="Hyperlink"/>
            <w:lang w:val="en-US"/>
          </w:rPr>
          <w:t xml:space="preserve"> </w:t>
        </w:r>
        <w:r w:rsidR="004C04BA" w:rsidRPr="00413B87">
          <w:rPr>
            <w:rStyle w:val="Hyperlink"/>
            <w:lang w:val="en-US"/>
          </w:rPr>
          <w:t>Newsletter</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Issue</w:t>
        </w:r>
        <w:r w:rsidR="004C04BA">
          <w:rPr>
            <w:rStyle w:val="Hyperlink"/>
            <w:lang w:val="en-US"/>
          </w:rPr>
          <w:t xml:space="preserve"> </w:t>
        </w:r>
        <w:r w:rsidR="004C04BA" w:rsidRPr="00413B87">
          <w:rPr>
            <w:rStyle w:val="Hyperlink"/>
            <w:lang w:val="en-US"/>
          </w:rPr>
          <w:t>144</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Commencement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Act</w:t>
        </w:r>
        <w:r w:rsidR="004C04BA">
          <w:rPr>
            <w:rStyle w:val="Hyperlink"/>
            <w:lang w:val="en-US"/>
          </w:rPr>
          <w:t xml:space="preserve"> </w:t>
        </w:r>
        <w:r w:rsidR="004C04BA" w:rsidRPr="00413B87">
          <w:rPr>
            <w:rStyle w:val="Hyperlink"/>
            <w:lang w:val="en-US"/>
          </w:rPr>
          <w:t>2014</w:t>
        </w:r>
      </w:hyperlink>
    </w:p>
    <w:p w:rsidR="004C04BA" w:rsidRPr="00413B87" w:rsidRDefault="009B1B23" w:rsidP="00537DB9">
      <w:pPr>
        <w:pStyle w:val="Cuerpovademecum"/>
        <w:rPr>
          <w:rStyle w:val="Hyperlink"/>
          <w:lang w:val="en-US"/>
        </w:rPr>
      </w:pPr>
      <w:hyperlink r:id="rId884" w:history="1">
        <w:r w:rsidR="004C04BA" w:rsidRPr="00413B87">
          <w:rPr>
            <w:rStyle w:val="Hyperlink"/>
            <w:lang w:val="en-US"/>
          </w:rPr>
          <w:t>Development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BEPS</w:t>
        </w:r>
        <w:r w:rsidR="004C04BA">
          <w:rPr>
            <w:rStyle w:val="Hyperlink"/>
            <w:lang w:val="en-US"/>
          </w:rPr>
          <w:t xml:space="preserve"> </w:t>
        </w:r>
        <w:r w:rsidR="004C04BA" w:rsidRPr="00413B87">
          <w:rPr>
            <w:rStyle w:val="Hyperlink"/>
            <w:lang w:val="en-US"/>
          </w:rPr>
          <w:t>Multilateral</w:t>
        </w:r>
        <w:r w:rsidR="004C04BA">
          <w:rPr>
            <w:rStyle w:val="Hyperlink"/>
            <w:lang w:val="en-US"/>
          </w:rPr>
          <w:t xml:space="preserve"> </w:t>
        </w:r>
        <w:r w:rsidR="004C04BA" w:rsidRPr="00413B87">
          <w:rPr>
            <w:rStyle w:val="Hyperlink"/>
            <w:lang w:val="en-US"/>
          </w:rPr>
          <w:t>Instrument</w:t>
        </w:r>
        <w:r w:rsidR="004C04BA">
          <w:rPr>
            <w:rStyle w:val="Hyperlink"/>
            <w:lang w:val="en-US"/>
          </w:rPr>
          <w:t xml:space="preserve"> </w:t>
        </w:r>
        <w:r w:rsidR="004C04BA" w:rsidRPr="00413B87">
          <w:rPr>
            <w:rStyle w:val="Hyperlink"/>
            <w:lang w:val="en-US"/>
          </w:rPr>
          <w:t>begins</w:t>
        </w:r>
      </w:hyperlink>
    </w:p>
    <w:p w:rsidR="004C04BA" w:rsidRPr="00413B87" w:rsidRDefault="009B1B23" w:rsidP="00537DB9">
      <w:pPr>
        <w:pStyle w:val="Cuerpovademecum"/>
        <w:rPr>
          <w:rStyle w:val="Hyperlink"/>
          <w:lang w:val="en-US"/>
        </w:rPr>
      </w:pPr>
      <w:hyperlink r:id="rId885" w:history="1">
        <w:r w:rsidR="004C04BA" w:rsidRPr="00413B87">
          <w:rPr>
            <w:rStyle w:val="Hyperlink"/>
            <w:lang w:val="en-US"/>
          </w:rPr>
          <w:t>New</w:t>
        </w:r>
        <w:r w:rsidR="004C04BA">
          <w:rPr>
            <w:rStyle w:val="Hyperlink"/>
            <w:lang w:val="en-US"/>
          </w:rPr>
          <w:t xml:space="preserve"> </w:t>
        </w:r>
        <w:r w:rsidR="004C04BA" w:rsidRPr="00413B87">
          <w:rPr>
            <w:rStyle w:val="Hyperlink"/>
            <w:lang w:val="en-US"/>
          </w:rPr>
          <w:t>Irish</w:t>
        </w:r>
        <w:r w:rsidR="004C04BA">
          <w:rPr>
            <w:rStyle w:val="Hyperlink"/>
            <w:lang w:val="en-US"/>
          </w:rPr>
          <w:t xml:space="preserve"> </w:t>
        </w:r>
        <w:r w:rsidR="004C04BA" w:rsidRPr="00413B87">
          <w:rPr>
            <w:rStyle w:val="Hyperlink"/>
            <w:lang w:val="en-US"/>
          </w:rPr>
          <w:t>GAAP</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Transitional</w:t>
        </w:r>
        <w:r w:rsidR="004C04BA">
          <w:rPr>
            <w:rStyle w:val="Hyperlink"/>
            <w:lang w:val="en-US"/>
          </w:rPr>
          <w:t xml:space="preserve"> </w:t>
        </w:r>
        <w:r w:rsidR="004C04BA" w:rsidRPr="00413B87">
          <w:rPr>
            <w:rStyle w:val="Hyperlink"/>
            <w:lang w:val="en-US"/>
          </w:rPr>
          <w:t>Measures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Arrangements</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Chartered</w:t>
      </w:r>
      <w:r>
        <w:rPr>
          <w:lang w:val="en-US"/>
        </w:rPr>
        <w:t xml:space="preserve"> </w:t>
      </w:r>
      <w:r w:rsidRPr="00413B87">
        <w:rPr>
          <w:lang w:val="en-US"/>
        </w:rPr>
        <w:t>Global</w:t>
      </w:r>
      <w:r>
        <w:rPr>
          <w:lang w:val="en-US"/>
        </w:rPr>
        <w:t xml:space="preserve"> </w:t>
      </w:r>
      <w:r w:rsidRPr="00413B87">
        <w:rPr>
          <w:lang w:val="en-US"/>
        </w:rPr>
        <w:t>Management</w:t>
      </w:r>
      <w:r>
        <w:rPr>
          <w:lang w:val="en-US"/>
        </w:rPr>
        <w:t xml:space="preserve"> </w:t>
      </w:r>
      <w:r w:rsidRPr="00413B87">
        <w:rPr>
          <w:lang w:val="en-US"/>
        </w:rPr>
        <w:t>Accountant</w:t>
      </w:r>
      <w:r>
        <w:rPr>
          <w:lang w:val="en-US"/>
        </w:rPr>
        <w:t xml:space="preserve"> </w:t>
      </w:r>
      <w:r w:rsidRPr="00413B87">
        <w:rPr>
          <w:lang w:val="en-US"/>
        </w:rPr>
        <w:t>(CGMA)</w:t>
      </w:r>
    </w:p>
    <w:p w:rsidR="004C04BA" w:rsidRPr="00413B87" w:rsidRDefault="009B1B23" w:rsidP="00537DB9">
      <w:pPr>
        <w:pStyle w:val="Cuerpovademecum"/>
        <w:rPr>
          <w:lang w:val="en-US"/>
        </w:rPr>
      </w:pPr>
      <w:hyperlink r:id="rId886" w:history="1">
        <w:r w:rsidR="004C04BA" w:rsidRPr="00413B87">
          <w:rPr>
            <w:rStyle w:val="Hyperlink"/>
            <w:lang w:val="en-US"/>
          </w:rPr>
          <w:t>4</w:t>
        </w:r>
        <w:r w:rsidR="004C04BA">
          <w:rPr>
            <w:rStyle w:val="Hyperlink"/>
            <w:lang w:val="en-US"/>
          </w:rPr>
          <w:t xml:space="preserve"> </w:t>
        </w:r>
        <w:r w:rsidR="004C04BA" w:rsidRPr="00413B87">
          <w:rPr>
            <w:rStyle w:val="Hyperlink"/>
            <w:lang w:val="en-US"/>
          </w:rPr>
          <w:t>steps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better</w:t>
        </w:r>
        <w:r w:rsidR="004C04BA">
          <w:rPr>
            <w:rStyle w:val="Hyperlink"/>
            <w:lang w:val="en-US"/>
          </w:rPr>
          <w:t xml:space="preserve"> </w:t>
        </w:r>
        <w:r w:rsidR="004C04BA" w:rsidRPr="00413B87">
          <w:rPr>
            <w:rStyle w:val="Hyperlink"/>
            <w:lang w:val="en-US"/>
          </w:rPr>
          <w:t>manage</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supply</w:t>
        </w:r>
        <w:r w:rsidR="004C04BA">
          <w:rPr>
            <w:rStyle w:val="Hyperlink"/>
            <w:lang w:val="en-US"/>
          </w:rPr>
          <w:t xml:space="preserve"> </w:t>
        </w:r>
        <w:r w:rsidR="004C04BA" w:rsidRPr="00413B87">
          <w:rPr>
            <w:rStyle w:val="Hyperlink"/>
            <w:lang w:val="en-US"/>
          </w:rPr>
          <w:t>chain</w:t>
        </w:r>
        <w:r w:rsidR="004C04BA">
          <w:rPr>
            <w:rStyle w:val="Hyperlink"/>
            <w:lang w:val="en-US"/>
          </w:rPr>
          <w:t xml:space="preserve"> </w:t>
        </w:r>
        <w:r w:rsidR="004C04BA" w:rsidRPr="00413B87">
          <w:rPr>
            <w:rStyle w:val="Hyperlink"/>
            <w:lang w:val="en-US"/>
          </w:rPr>
          <w:t>risks</w:t>
        </w:r>
      </w:hyperlink>
    </w:p>
    <w:p w:rsidR="004C04BA" w:rsidRPr="00413B87" w:rsidRDefault="009B1B23" w:rsidP="00537DB9">
      <w:pPr>
        <w:pStyle w:val="Cuerpovademecum"/>
        <w:rPr>
          <w:lang w:val="en-US"/>
        </w:rPr>
      </w:pPr>
      <w:hyperlink r:id="rId887" w:history="1">
        <w:r w:rsidR="004C04BA" w:rsidRPr="00413B87">
          <w:rPr>
            <w:rStyle w:val="Hyperlink"/>
            <w:lang w:val="en-US"/>
          </w:rPr>
          <w:t>5</w:t>
        </w:r>
        <w:r w:rsidR="004C04BA">
          <w:rPr>
            <w:rStyle w:val="Hyperlink"/>
            <w:lang w:val="en-US"/>
          </w:rPr>
          <w:t xml:space="preserve"> </w:t>
        </w:r>
        <w:r w:rsidR="004C04BA" w:rsidRPr="00413B87">
          <w:rPr>
            <w:rStyle w:val="Hyperlink"/>
            <w:lang w:val="en-US"/>
          </w:rPr>
          <w:t>success</w:t>
        </w:r>
        <w:r w:rsidR="004C04BA">
          <w:rPr>
            <w:rStyle w:val="Hyperlink"/>
            <w:lang w:val="en-US"/>
          </w:rPr>
          <w:t xml:space="preserve"> </w:t>
        </w:r>
        <w:r w:rsidR="004C04BA" w:rsidRPr="00413B87">
          <w:rPr>
            <w:rStyle w:val="Hyperlink"/>
            <w:lang w:val="en-US"/>
          </w:rPr>
          <w:t>factors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strong</w:t>
        </w:r>
        <w:r w:rsidR="004C04BA">
          <w:rPr>
            <w:rStyle w:val="Hyperlink"/>
            <w:lang w:val="en-US"/>
          </w:rPr>
          <w:t xml:space="preserve"> </w:t>
        </w:r>
        <w:r w:rsidR="004C04BA" w:rsidRPr="00413B87">
          <w:rPr>
            <w:rStyle w:val="Hyperlink"/>
            <w:lang w:val="en-US"/>
          </w:rPr>
          <w:t>CFO-CIO</w:t>
        </w:r>
        <w:r w:rsidR="004C04BA">
          <w:rPr>
            <w:rStyle w:val="Hyperlink"/>
            <w:lang w:val="en-US"/>
          </w:rPr>
          <w:t xml:space="preserve"> </w:t>
        </w:r>
        <w:r w:rsidR="004C04BA" w:rsidRPr="00413B87">
          <w:rPr>
            <w:rStyle w:val="Hyperlink"/>
            <w:lang w:val="en-US"/>
          </w:rPr>
          <w:t>relationship</w:t>
        </w:r>
        <w:r w:rsidR="004C04BA">
          <w:rPr>
            <w:rStyle w:val="Hyperlink"/>
            <w:lang w:val="en-US"/>
          </w:rPr>
          <w:t xml:space="preserve"> </w:t>
        </w:r>
      </w:hyperlink>
    </w:p>
    <w:p w:rsidR="004C04BA" w:rsidRPr="00413B87" w:rsidRDefault="009B1B23" w:rsidP="00537DB9">
      <w:pPr>
        <w:pStyle w:val="Cuerpovademecum"/>
        <w:rPr>
          <w:lang w:val="en-US"/>
        </w:rPr>
      </w:pPr>
      <w:hyperlink r:id="rId888" w:history="1">
        <w:r w:rsidR="004C04BA" w:rsidRPr="00413B87">
          <w:rPr>
            <w:rStyle w:val="Hyperlink"/>
            <w:lang w:val="en-US"/>
          </w:rPr>
          <w:t>6</w:t>
        </w:r>
        <w:r w:rsidR="004C04BA">
          <w:rPr>
            <w:rStyle w:val="Hyperlink"/>
            <w:lang w:val="en-US"/>
          </w:rPr>
          <w:t xml:space="preserve"> </w:t>
        </w:r>
        <w:r w:rsidR="004C04BA" w:rsidRPr="00413B87">
          <w:rPr>
            <w:rStyle w:val="Hyperlink"/>
            <w:lang w:val="en-US"/>
          </w:rPr>
          <w:t>capabilities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transformational</w:t>
        </w:r>
        <w:r w:rsidR="004C04BA">
          <w:rPr>
            <w:rStyle w:val="Hyperlink"/>
            <w:lang w:val="en-US"/>
          </w:rPr>
          <w:t xml:space="preserve"> </w:t>
        </w:r>
        <w:r w:rsidR="004C04BA" w:rsidRPr="00413B87">
          <w:rPr>
            <w:rStyle w:val="Hyperlink"/>
            <w:lang w:val="en-US"/>
          </w:rPr>
          <w:t>leaders</w:t>
        </w:r>
      </w:hyperlink>
    </w:p>
    <w:p w:rsidR="004C04BA" w:rsidRPr="00413B87" w:rsidRDefault="009B1B23" w:rsidP="00537DB9">
      <w:pPr>
        <w:pStyle w:val="Cuerpovademecum"/>
        <w:rPr>
          <w:lang w:val="en-US"/>
        </w:rPr>
      </w:pPr>
      <w:hyperlink r:id="rId889" w:history="1">
        <w:r w:rsidR="004C04BA" w:rsidRPr="00413B87">
          <w:rPr>
            <w:rStyle w:val="Hyperlink"/>
            <w:lang w:val="en-US"/>
          </w:rPr>
          <w:t>6</w:t>
        </w:r>
        <w:r w:rsidR="004C04BA">
          <w:rPr>
            <w:rStyle w:val="Hyperlink"/>
            <w:lang w:val="en-US"/>
          </w:rPr>
          <w:t xml:space="preserve"> </w:t>
        </w:r>
        <w:r w:rsidR="004C04BA" w:rsidRPr="00413B87">
          <w:rPr>
            <w:rStyle w:val="Hyperlink"/>
            <w:lang w:val="en-US"/>
          </w:rPr>
          <w:t>ways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better</w:t>
        </w:r>
        <w:r w:rsidR="004C04BA">
          <w:rPr>
            <w:rStyle w:val="Hyperlink"/>
            <w:lang w:val="en-US"/>
          </w:rPr>
          <w:t xml:space="preserve"> </w:t>
        </w:r>
        <w:r w:rsidR="004C04BA" w:rsidRPr="00413B87">
          <w:rPr>
            <w:rStyle w:val="Hyperlink"/>
            <w:lang w:val="en-US"/>
          </w:rPr>
          <w:t>manage</w:t>
        </w:r>
        <w:r w:rsidR="004C04BA">
          <w:rPr>
            <w:rStyle w:val="Hyperlink"/>
            <w:lang w:val="en-US"/>
          </w:rPr>
          <w:t xml:space="preserve"> </w:t>
        </w:r>
        <w:r w:rsidR="004C04BA" w:rsidRPr="00413B87">
          <w:rPr>
            <w:rStyle w:val="Hyperlink"/>
            <w:lang w:val="en-US"/>
          </w:rPr>
          <w:t>reputational</w:t>
        </w:r>
        <w:r w:rsidR="004C04BA">
          <w:rPr>
            <w:rStyle w:val="Hyperlink"/>
            <w:lang w:val="en-US"/>
          </w:rPr>
          <w:t xml:space="preserve"> </w:t>
        </w:r>
        <w:r w:rsidR="004C04BA" w:rsidRPr="00413B87">
          <w:rPr>
            <w:rStyle w:val="Hyperlink"/>
            <w:lang w:val="en-US"/>
          </w:rPr>
          <w:t>risk</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tax</w:t>
        </w:r>
      </w:hyperlink>
    </w:p>
    <w:p w:rsidR="004C04BA" w:rsidRPr="00413B87" w:rsidRDefault="009B1B23" w:rsidP="00537DB9">
      <w:pPr>
        <w:pStyle w:val="Cuerpovademecum"/>
        <w:rPr>
          <w:lang w:val="en-US"/>
        </w:rPr>
      </w:pPr>
      <w:hyperlink r:id="rId890" w:history="1">
        <w:r w:rsidR="004C04BA" w:rsidRPr="00413B87">
          <w:rPr>
            <w:rStyle w:val="Hyperlink"/>
            <w:lang w:val="en-US"/>
          </w:rPr>
          <w:t>Can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industry</w:t>
        </w:r>
        <w:r w:rsidR="004C04BA">
          <w:rPr>
            <w:rStyle w:val="Hyperlink"/>
            <w:lang w:val="en-US"/>
          </w:rPr>
          <w:t xml:space="preserve"> </w:t>
        </w:r>
        <w:r w:rsidR="004C04BA" w:rsidRPr="00413B87">
          <w:rPr>
            <w:rStyle w:val="Hyperlink"/>
            <w:lang w:val="en-US"/>
          </w:rPr>
          <w:t>stave</w:t>
        </w:r>
        <w:r w:rsidR="004C04BA">
          <w:rPr>
            <w:rStyle w:val="Hyperlink"/>
            <w:lang w:val="en-US"/>
          </w:rPr>
          <w:t xml:space="preserve"> </w:t>
        </w:r>
        <w:r w:rsidR="004C04BA" w:rsidRPr="00413B87">
          <w:rPr>
            <w:rStyle w:val="Hyperlink"/>
            <w:lang w:val="en-US"/>
          </w:rPr>
          <w:t>off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next</w:t>
        </w:r>
        <w:r w:rsidR="004C04BA">
          <w:rPr>
            <w:rStyle w:val="Hyperlink"/>
            <w:lang w:val="en-US"/>
          </w:rPr>
          <w:t xml:space="preserve"> </w:t>
        </w:r>
        <w:r w:rsidR="004C04BA" w:rsidRPr="00413B87">
          <w:rPr>
            <w:rStyle w:val="Hyperlink"/>
            <w:lang w:val="en-US"/>
          </w:rPr>
          <w:t>credit</w:t>
        </w:r>
        <w:r w:rsidR="004C04BA">
          <w:rPr>
            <w:rStyle w:val="Hyperlink"/>
            <w:lang w:val="en-US"/>
          </w:rPr>
          <w:t xml:space="preserve"> </w:t>
        </w:r>
        <w:r w:rsidR="004C04BA" w:rsidRPr="00413B87">
          <w:rPr>
            <w:rStyle w:val="Hyperlink"/>
            <w:lang w:val="en-US"/>
          </w:rPr>
          <w:t>crisis?</w:t>
        </w:r>
      </w:hyperlink>
    </w:p>
    <w:p w:rsidR="004C04BA" w:rsidRPr="00413B87" w:rsidRDefault="009B1B23" w:rsidP="00537DB9">
      <w:pPr>
        <w:pStyle w:val="Cuerpovademecum"/>
        <w:rPr>
          <w:lang w:val="en-US"/>
        </w:rPr>
      </w:pPr>
      <w:hyperlink r:id="rId891" w:history="1">
        <w:r w:rsidR="004C04BA" w:rsidRPr="00413B87">
          <w:rPr>
            <w:rStyle w:val="Hyperlink"/>
            <w:lang w:val="en-US"/>
          </w:rPr>
          <w:t>Essential</w:t>
        </w:r>
        <w:r w:rsidR="004C04BA">
          <w:rPr>
            <w:rStyle w:val="Hyperlink"/>
            <w:lang w:val="en-US"/>
          </w:rPr>
          <w:t xml:space="preserve"> </w:t>
        </w:r>
        <w:r w:rsidR="004C04BA" w:rsidRPr="00413B87">
          <w:rPr>
            <w:rStyle w:val="Hyperlink"/>
            <w:lang w:val="en-US"/>
          </w:rPr>
          <w:t>supply-chain</w:t>
        </w:r>
        <w:r w:rsidR="004C04BA">
          <w:rPr>
            <w:rStyle w:val="Hyperlink"/>
            <w:lang w:val="en-US"/>
          </w:rPr>
          <w:t xml:space="preserve"> </w:t>
        </w:r>
        <w:r w:rsidR="004C04BA" w:rsidRPr="00413B87">
          <w:rPr>
            <w:rStyle w:val="Hyperlink"/>
            <w:lang w:val="en-US"/>
          </w:rPr>
          <w:t>investments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cut</w:t>
        </w:r>
        <w:r w:rsidR="004C04BA">
          <w:rPr>
            <w:rStyle w:val="Hyperlink"/>
            <w:lang w:val="en-US"/>
          </w:rPr>
          <w:t xml:space="preserve"> </w:t>
        </w:r>
        <w:r w:rsidR="004C04BA" w:rsidRPr="00413B87">
          <w:rPr>
            <w:rStyle w:val="Hyperlink"/>
            <w:lang w:val="en-US"/>
          </w:rPr>
          <w:t>costs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boost</w:t>
        </w:r>
        <w:r w:rsidR="004C04BA">
          <w:rPr>
            <w:rStyle w:val="Hyperlink"/>
            <w:lang w:val="en-US"/>
          </w:rPr>
          <w:t xml:space="preserve"> </w:t>
        </w:r>
        <w:r w:rsidR="004C04BA" w:rsidRPr="00413B87">
          <w:rPr>
            <w:rStyle w:val="Hyperlink"/>
            <w:lang w:val="en-US"/>
          </w:rPr>
          <w:t>service</w:t>
        </w:r>
        <w:r w:rsidR="004C04BA">
          <w:rPr>
            <w:rStyle w:val="Hyperlink"/>
            <w:lang w:val="en-US"/>
          </w:rPr>
          <w:t xml:space="preserve"> </w:t>
        </w:r>
        <w:r w:rsidR="004C04BA" w:rsidRPr="00413B87">
          <w:rPr>
            <w:rStyle w:val="Hyperlink"/>
            <w:lang w:val="en-US"/>
          </w:rPr>
          <w:t>levels</w:t>
        </w:r>
        <w:r w:rsidR="004C04BA">
          <w:rPr>
            <w:rStyle w:val="Hyperlink"/>
            <w:lang w:val="en-US"/>
          </w:rPr>
          <w:t xml:space="preserve"> </w:t>
        </w:r>
      </w:hyperlink>
    </w:p>
    <w:p w:rsidR="004C04BA" w:rsidRPr="00413B87" w:rsidRDefault="009B1B23" w:rsidP="00537DB9">
      <w:pPr>
        <w:pStyle w:val="Cuerpovademecum"/>
        <w:rPr>
          <w:rStyle w:val="Hyperlink"/>
          <w:lang w:val="en-US"/>
        </w:rPr>
      </w:pPr>
      <w:hyperlink r:id="rId892" w:history="1">
        <w:r w:rsidR="004C04BA" w:rsidRPr="00413B87">
          <w:rPr>
            <w:rStyle w:val="Hyperlink"/>
            <w:lang w:val="en-US"/>
          </w:rPr>
          <w:t>Executives</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pay</w:t>
        </w:r>
        <w:r w:rsidR="004C04BA">
          <w:rPr>
            <w:rStyle w:val="Hyperlink"/>
            <w:lang w:val="en-US"/>
          </w:rPr>
          <w:t xml:space="preserve"> </w:t>
        </w:r>
        <w:r w:rsidR="004C04BA" w:rsidRPr="00413B87">
          <w:rPr>
            <w:rStyle w:val="Hyperlink"/>
            <w:lang w:val="en-US"/>
          </w:rPr>
          <w:t>increases,</w:t>
        </w:r>
        <w:r w:rsidR="004C04BA">
          <w:rPr>
            <w:rStyle w:val="Hyperlink"/>
            <w:lang w:val="en-US"/>
          </w:rPr>
          <w:t xml:space="preserve"> </w:t>
        </w:r>
        <w:r w:rsidR="004C04BA" w:rsidRPr="00413B87">
          <w:rPr>
            <w:rStyle w:val="Hyperlink"/>
            <w:lang w:val="en-US"/>
          </w:rPr>
          <w:t>say</w:t>
        </w:r>
        <w:r w:rsidR="004C04BA">
          <w:rPr>
            <w:rStyle w:val="Hyperlink"/>
            <w:lang w:val="en-US"/>
          </w:rPr>
          <w:t xml:space="preserve"> </w:t>
        </w:r>
        <w:r w:rsidR="004C04BA" w:rsidRPr="00413B87">
          <w:rPr>
            <w:rStyle w:val="Hyperlink"/>
            <w:lang w:val="en-US"/>
          </w:rPr>
          <w:t>incentives</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good</w:t>
        </w:r>
        <w:r w:rsidR="004C04BA">
          <w:rPr>
            <w:rStyle w:val="Hyperlink"/>
            <w:lang w:val="en-US"/>
          </w:rPr>
          <w:t xml:space="preserve"> </w:t>
        </w:r>
        <w:r w:rsidR="004C04BA" w:rsidRPr="00413B87">
          <w:rPr>
            <w:rStyle w:val="Hyperlink"/>
            <w:lang w:val="en-US"/>
          </w:rPr>
          <w:t>retention</w:t>
        </w:r>
        <w:r w:rsidR="004C04BA">
          <w:rPr>
            <w:rStyle w:val="Hyperlink"/>
            <w:lang w:val="en-US"/>
          </w:rPr>
          <w:t xml:space="preserve"> </w:t>
        </w:r>
        <w:r w:rsidR="004C04BA" w:rsidRPr="00413B87">
          <w:rPr>
            <w:rStyle w:val="Hyperlink"/>
            <w:lang w:val="en-US"/>
          </w:rPr>
          <w:t>tool</w:t>
        </w:r>
        <w:r w:rsidR="004C04BA">
          <w:rPr>
            <w:rStyle w:val="Hyperlink"/>
            <w:lang w:val="en-US"/>
          </w:rPr>
          <w:t xml:space="preserve"> </w:t>
        </w:r>
      </w:hyperlink>
    </w:p>
    <w:p w:rsidR="004C04BA" w:rsidRPr="00413B87" w:rsidRDefault="009B1B23" w:rsidP="00537DB9">
      <w:pPr>
        <w:pStyle w:val="Cuerpovademecum"/>
        <w:rPr>
          <w:rStyle w:val="Hyperlink"/>
          <w:lang w:val="en-US"/>
        </w:rPr>
      </w:pPr>
      <w:hyperlink r:id="rId893" w:history="1">
        <w:r w:rsidR="004C04BA" w:rsidRPr="00413B87">
          <w:rPr>
            <w:rStyle w:val="Hyperlink"/>
            <w:lang w:val="en-US"/>
          </w:rPr>
          <w:t>How</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link</w:t>
        </w:r>
        <w:r w:rsidR="004C04BA">
          <w:rPr>
            <w:rStyle w:val="Hyperlink"/>
            <w:lang w:val="en-US"/>
          </w:rPr>
          <w:t xml:space="preserve"> </w:t>
        </w:r>
        <w:r w:rsidR="004C04BA" w:rsidRPr="00413B87">
          <w:rPr>
            <w:rStyle w:val="Hyperlink"/>
            <w:lang w:val="en-US"/>
          </w:rPr>
          <w:t>employee</w:t>
        </w:r>
        <w:r w:rsidR="004C04BA">
          <w:rPr>
            <w:rStyle w:val="Hyperlink"/>
            <w:lang w:val="en-US"/>
          </w:rPr>
          <w:t xml:space="preserve"> </w:t>
        </w:r>
        <w:r w:rsidR="004C04BA" w:rsidRPr="00413B87">
          <w:rPr>
            <w:rStyle w:val="Hyperlink"/>
            <w:lang w:val="en-US"/>
          </w:rPr>
          <w:t>training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corporate</w:t>
        </w:r>
        <w:r w:rsidR="004C04BA">
          <w:rPr>
            <w:rStyle w:val="Hyperlink"/>
            <w:lang w:val="en-US"/>
          </w:rPr>
          <w:t xml:space="preserve"> </w:t>
        </w:r>
        <w:r w:rsidR="004C04BA" w:rsidRPr="00413B87">
          <w:rPr>
            <w:rStyle w:val="Hyperlink"/>
            <w:lang w:val="en-US"/>
          </w:rPr>
          <w:t>performance</w:t>
        </w:r>
        <w:r w:rsidR="004C04BA">
          <w:rPr>
            <w:rStyle w:val="Hyperlink"/>
            <w:lang w:val="en-US"/>
          </w:rPr>
          <w:t xml:space="preserve"> </w:t>
        </w:r>
      </w:hyperlink>
    </w:p>
    <w:p w:rsidR="004C04BA" w:rsidRPr="00413B87" w:rsidRDefault="009B1B23" w:rsidP="00537DB9">
      <w:pPr>
        <w:pStyle w:val="Cuerpovademecum"/>
        <w:rPr>
          <w:lang w:val="en-US"/>
        </w:rPr>
      </w:pPr>
      <w:hyperlink r:id="rId894" w:history="1">
        <w:r w:rsidR="004C04BA" w:rsidRPr="00413B87">
          <w:rPr>
            <w:rStyle w:val="Hyperlink"/>
            <w:lang w:val="en-US"/>
          </w:rPr>
          <w:t>How</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retool</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supply</w:t>
        </w:r>
        <w:r w:rsidR="004C04BA">
          <w:rPr>
            <w:rStyle w:val="Hyperlink"/>
            <w:lang w:val="en-US"/>
          </w:rPr>
          <w:t xml:space="preserve"> </w:t>
        </w:r>
        <w:r w:rsidR="004C04BA" w:rsidRPr="00413B87">
          <w:rPr>
            <w:rStyle w:val="Hyperlink"/>
            <w:lang w:val="en-US"/>
          </w:rPr>
          <w:t>chain</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e-commerce</w:t>
        </w:r>
        <w:r w:rsidR="004C04BA">
          <w:rPr>
            <w:rStyle w:val="Hyperlink"/>
            <w:lang w:val="en-US"/>
          </w:rPr>
          <w:t xml:space="preserve"> </w:t>
        </w:r>
      </w:hyperlink>
    </w:p>
    <w:p w:rsidR="004C04BA" w:rsidRPr="00413B87" w:rsidRDefault="009B1B23" w:rsidP="00537DB9">
      <w:pPr>
        <w:pStyle w:val="Cuerpovademecum"/>
        <w:rPr>
          <w:lang w:val="en-US"/>
        </w:rPr>
      </w:pPr>
      <w:hyperlink r:id="rId895" w:history="1">
        <w:r w:rsidR="004C04BA" w:rsidRPr="00413B87">
          <w:rPr>
            <w:rStyle w:val="Hyperlink"/>
            <w:lang w:val="en-US"/>
          </w:rPr>
          <w:t>IASB</w:t>
        </w:r>
        <w:r w:rsidR="004C04BA">
          <w:rPr>
            <w:rStyle w:val="Hyperlink"/>
            <w:lang w:val="en-US"/>
          </w:rPr>
          <w:t xml:space="preserve"> </w:t>
        </w:r>
        <w:r w:rsidR="004C04BA" w:rsidRPr="00413B87">
          <w:rPr>
            <w:rStyle w:val="Hyperlink"/>
            <w:lang w:val="en-US"/>
          </w:rPr>
          <w:t>proposes</w:t>
        </w:r>
        <w:r w:rsidR="004C04BA">
          <w:rPr>
            <w:rStyle w:val="Hyperlink"/>
            <w:lang w:val="en-US"/>
          </w:rPr>
          <w:t xml:space="preserve"> </w:t>
        </w:r>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conceptual</w:t>
        </w:r>
        <w:r w:rsidR="004C04BA">
          <w:rPr>
            <w:rStyle w:val="Hyperlink"/>
            <w:lang w:val="en-US"/>
          </w:rPr>
          <w:t xml:space="preserve"> </w:t>
        </w:r>
        <w:r w:rsidR="004C04BA" w:rsidRPr="00413B87">
          <w:rPr>
            <w:rStyle w:val="Hyperlink"/>
            <w:lang w:val="en-US"/>
          </w:rPr>
          <w:t>framework</w:t>
        </w:r>
      </w:hyperlink>
    </w:p>
    <w:p w:rsidR="004C04BA" w:rsidRPr="00413B87" w:rsidRDefault="009B1B23" w:rsidP="00537DB9">
      <w:pPr>
        <w:pStyle w:val="Cuerpovademecum"/>
        <w:rPr>
          <w:rStyle w:val="Hyperlink"/>
          <w:lang w:val="en-US"/>
        </w:rPr>
      </w:pPr>
      <w:hyperlink r:id="rId896" w:history="1">
        <w:r w:rsidR="004C04BA" w:rsidRPr="00413B87">
          <w:rPr>
            <w:rStyle w:val="Hyperlink"/>
            <w:lang w:val="en-US"/>
          </w:rPr>
          <w:t>Improving</w:t>
        </w:r>
        <w:r w:rsidR="004C04BA">
          <w:rPr>
            <w:rStyle w:val="Hyperlink"/>
            <w:lang w:val="en-US"/>
          </w:rPr>
          <w:t xml:space="preserve"> </w:t>
        </w:r>
        <w:r w:rsidR="004C04BA" w:rsidRPr="00413B87">
          <w:rPr>
            <w:rStyle w:val="Hyperlink"/>
            <w:lang w:val="en-US"/>
          </w:rPr>
          <w:t>performance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local</w:t>
        </w:r>
        <w:r w:rsidR="004C04BA">
          <w:rPr>
            <w:rStyle w:val="Hyperlink"/>
            <w:lang w:val="en-US"/>
          </w:rPr>
          <w:t xml:space="preserve"> </w:t>
        </w:r>
        <w:r w:rsidR="004C04BA" w:rsidRPr="00413B87">
          <w:rPr>
            <w:rStyle w:val="Hyperlink"/>
            <w:lang w:val="en-US"/>
          </w:rPr>
          <w:t>government</w:t>
        </w:r>
        <w:r w:rsidR="004C04BA">
          <w:rPr>
            <w:rStyle w:val="Hyperlink"/>
            <w:lang w:val="en-US"/>
          </w:rPr>
          <w:t xml:space="preserve"> </w:t>
        </w:r>
        <w:r w:rsidR="004C04BA" w:rsidRPr="00413B87">
          <w:rPr>
            <w:rStyle w:val="Hyperlink"/>
            <w:lang w:val="en-US"/>
          </w:rPr>
          <w:t>organisations</w:t>
        </w:r>
        <w:r w:rsidR="004C04BA">
          <w:rPr>
            <w:rStyle w:val="Hyperlink"/>
            <w:lang w:val="en-US"/>
          </w:rPr>
          <w:t xml:space="preserve"> </w:t>
        </w:r>
        <w:r w:rsidR="004C04BA" w:rsidRPr="00413B87">
          <w:rPr>
            <w:rStyle w:val="Hyperlink"/>
            <w:lang w:val="en-US"/>
          </w:rPr>
          <w:t>through</w:t>
        </w:r>
        <w:r w:rsidR="004C04BA">
          <w:rPr>
            <w:rStyle w:val="Hyperlink"/>
            <w:lang w:val="en-US"/>
          </w:rPr>
          <w:t xml:space="preserve"> </w:t>
        </w:r>
        <w:r w:rsidR="004C04BA" w:rsidRPr="00413B87">
          <w:rPr>
            <w:rStyle w:val="Hyperlink"/>
            <w:lang w:val="en-US"/>
          </w:rPr>
          <w:t>better</w:t>
        </w:r>
        <w:r w:rsidR="004C04BA">
          <w:rPr>
            <w:rStyle w:val="Hyperlink"/>
            <w:lang w:val="en-US"/>
          </w:rPr>
          <w:t xml:space="preserve"> </w:t>
        </w:r>
        <w:r w:rsidR="004C04BA" w:rsidRPr="00413B87">
          <w:rPr>
            <w:rStyle w:val="Hyperlink"/>
            <w:lang w:val="en-US"/>
          </w:rPr>
          <w:t>information</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hyperlink>
    </w:p>
    <w:p w:rsidR="004C04BA" w:rsidRPr="00413B87" w:rsidRDefault="009B1B23" w:rsidP="00537DB9">
      <w:pPr>
        <w:pStyle w:val="Cuerpovademecum"/>
        <w:rPr>
          <w:rStyle w:val="Hyperlink"/>
          <w:lang w:val="en-US"/>
        </w:rPr>
      </w:pPr>
      <w:hyperlink r:id="rId897" w:history="1">
        <w:r w:rsidR="004C04BA" w:rsidRPr="00413B87">
          <w:rPr>
            <w:rStyle w:val="Hyperlink"/>
            <w:lang w:val="en-US"/>
          </w:rPr>
          <w:t>Lessons</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cost</w:t>
        </w:r>
        <w:r w:rsidR="004C04BA">
          <w:rPr>
            <w:rStyle w:val="Hyperlink"/>
            <w:lang w:val="en-US"/>
          </w:rPr>
          <w:t xml:space="preserve"> </w:t>
        </w:r>
        <w:r w:rsidR="004C04BA" w:rsidRPr="00413B87">
          <w:rPr>
            <w:rStyle w:val="Hyperlink"/>
            <w:lang w:val="en-US"/>
          </w:rPr>
          <w:t>transformation</w:t>
        </w:r>
        <w:r w:rsidR="004C04BA">
          <w:rPr>
            <w:rStyle w:val="Hyperlink"/>
            <w:lang w:val="en-US"/>
          </w:rPr>
          <w:t xml:space="preserve"> </w:t>
        </w:r>
        <w:r w:rsidR="004C04BA" w:rsidRPr="00413B87">
          <w:rPr>
            <w:rStyle w:val="Hyperlink"/>
            <w:lang w:val="en-US"/>
          </w:rPr>
          <w:t>behind</w:t>
        </w:r>
        <w:r w:rsidR="004C04BA">
          <w:rPr>
            <w:rStyle w:val="Hyperlink"/>
            <w:lang w:val="en-US"/>
          </w:rPr>
          <w:t xml:space="preserve"> </w:t>
        </w:r>
        <w:r w:rsidR="004C04BA" w:rsidRPr="00413B87">
          <w:rPr>
            <w:rStyle w:val="Hyperlink"/>
            <w:lang w:val="en-US"/>
          </w:rPr>
          <w:t>BT’s</w:t>
        </w:r>
        <w:r w:rsidR="004C04BA">
          <w:rPr>
            <w:rStyle w:val="Hyperlink"/>
            <w:lang w:val="en-US"/>
          </w:rPr>
          <w:t xml:space="preserve"> </w:t>
        </w:r>
        <w:r w:rsidR="004C04BA" w:rsidRPr="00413B87">
          <w:rPr>
            <w:rStyle w:val="Hyperlink"/>
            <w:lang w:val="en-US"/>
          </w:rPr>
          <w:t>turnaround</w:t>
        </w:r>
        <w:r w:rsidR="004C04BA">
          <w:rPr>
            <w:rStyle w:val="Hyperlink"/>
            <w:lang w:val="en-US"/>
          </w:rPr>
          <w:t xml:space="preserve"> </w:t>
        </w:r>
      </w:hyperlink>
    </w:p>
    <w:p w:rsidR="004C04BA" w:rsidRPr="00413B87" w:rsidRDefault="009B1B23" w:rsidP="00537DB9">
      <w:pPr>
        <w:pStyle w:val="Cuerpovademecum"/>
        <w:rPr>
          <w:lang w:val="en-US"/>
        </w:rPr>
      </w:pPr>
      <w:hyperlink r:id="rId898" w:history="1">
        <w:r w:rsidR="004C04BA" w:rsidRPr="00413B87">
          <w:rPr>
            <w:rStyle w:val="Hyperlink"/>
            <w:lang w:val="en-US"/>
          </w:rPr>
          <w:t>Management</w:t>
        </w:r>
        <w:r w:rsidR="004C04BA">
          <w:rPr>
            <w:rStyle w:val="Hyperlink"/>
            <w:lang w:val="en-US"/>
          </w:rPr>
          <w:t xml:space="preserve"> </w:t>
        </w:r>
        <w:r w:rsidR="004C04BA" w:rsidRPr="00413B87">
          <w:rPr>
            <w:rStyle w:val="Hyperlink"/>
            <w:lang w:val="en-US"/>
          </w:rPr>
          <w:t>candidates</w:t>
        </w:r>
        <w:r w:rsidR="004C04BA">
          <w:rPr>
            <w:rStyle w:val="Hyperlink"/>
            <w:lang w:val="en-US"/>
          </w:rPr>
          <w:t xml:space="preserve"> </w:t>
        </w:r>
        <w:r w:rsidR="004C04BA" w:rsidRPr="00413B87">
          <w:rPr>
            <w:rStyle w:val="Hyperlink"/>
            <w:lang w:val="en-US"/>
          </w:rPr>
          <w:t>must</w:t>
        </w:r>
        <w:r w:rsidR="004C04BA">
          <w:rPr>
            <w:rStyle w:val="Hyperlink"/>
            <w:lang w:val="en-US"/>
          </w:rPr>
          <w:t xml:space="preserve"> </w:t>
        </w:r>
        <w:r w:rsidR="004C04BA" w:rsidRPr="00413B87">
          <w:rPr>
            <w:rStyle w:val="Hyperlink"/>
            <w:lang w:val="en-US"/>
          </w:rPr>
          <w:t>know</w:t>
        </w:r>
        <w:r w:rsidR="004C04BA">
          <w:rPr>
            <w:rStyle w:val="Hyperlink"/>
            <w:lang w:val="en-US"/>
          </w:rPr>
          <w:t xml:space="preserve"> </w:t>
        </w:r>
        <w:r w:rsidR="004C04BA" w:rsidRPr="00413B87">
          <w:rPr>
            <w:rStyle w:val="Hyperlink"/>
            <w:lang w:val="en-US"/>
          </w:rPr>
          <w:t>how</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motivate</w:t>
        </w:r>
        <w:r w:rsidR="004C04BA">
          <w:rPr>
            <w:rStyle w:val="Hyperlink"/>
            <w:lang w:val="en-US"/>
          </w:rPr>
          <w:t xml:space="preserve"> </w:t>
        </w:r>
        <w:r w:rsidR="004C04BA" w:rsidRPr="00413B87">
          <w:rPr>
            <w:rStyle w:val="Hyperlink"/>
            <w:lang w:val="en-US"/>
          </w:rPr>
          <w:t>others,</w:t>
        </w:r>
        <w:r w:rsidR="004C04BA">
          <w:rPr>
            <w:rStyle w:val="Hyperlink"/>
            <w:lang w:val="en-US"/>
          </w:rPr>
          <w:t xml:space="preserve"> </w:t>
        </w:r>
        <w:r w:rsidR="004C04BA" w:rsidRPr="00413B87">
          <w:rPr>
            <w:rStyle w:val="Hyperlink"/>
            <w:lang w:val="en-US"/>
          </w:rPr>
          <w:t>survey</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hyperlink>
    </w:p>
    <w:p w:rsidR="004C04BA" w:rsidRPr="00413B87" w:rsidRDefault="009B1B23" w:rsidP="00537DB9">
      <w:pPr>
        <w:pStyle w:val="Cuerpovademecum"/>
        <w:rPr>
          <w:lang w:val="en-US"/>
        </w:rPr>
      </w:pPr>
      <w:hyperlink r:id="rId899" w:history="1">
        <w:r w:rsidR="004C04BA" w:rsidRPr="00413B87">
          <w:rPr>
            <w:rStyle w:val="Hyperlink"/>
            <w:lang w:val="en-US"/>
          </w:rPr>
          <w:t>More</w:t>
        </w:r>
        <w:r w:rsidR="004C04BA">
          <w:rPr>
            <w:rStyle w:val="Hyperlink"/>
            <w:lang w:val="en-US"/>
          </w:rPr>
          <w:t xml:space="preserve"> </w:t>
        </w:r>
        <w:r w:rsidR="004C04BA" w:rsidRPr="00413B87">
          <w:rPr>
            <w:rStyle w:val="Hyperlink"/>
            <w:lang w:val="en-US"/>
          </w:rPr>
          <w:t>UK</w:t>
        </w:r>
        <w:r w:rsidR="004C04BA">
          <w:rPr>
            <w:rStyle w:val="Hyperlink"/>
            <w:lang w:val="en-US"/>
          </w:rPr>
          <w:t xml:space="preserve"> </w:t>
        </w:r>
        <w:r w:rsidR="004C04BA" w:rsidRPr="00413B87">
          <w:rPr>
            <w:rStyle w:val="Hyperlink"/>
            <w:lang w:val="en-US"/>
          </w:rPr>
          <w:t>employees</w:t>
        </w:r>
        <w:r w:rsidR="004C04BA">
          <w:rPr>
            <w:rStyle w:val="Hyperlink"/>
            <w:lang w:val="en-US"/>
          </w:rPr>
          <w:t xml:space="preserve"> </w:t>
        </w:r>
        <w:r w:rsidR="004C04BA" w:rsidRPr="00413B87">
          <w:rPr>
            <w:rStyle w:val="Hyperlink"/>
            <w:lang w:val="en-US"/>
          </w:rPr>
          <w:t>seek</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job</w:t>
        </w:r>
        <w:r w:rsidR="004C04BA">
          <w:rPr>
            <w:rStyle w:val="Hyperlink"/>
            <w:lang w:val="en-US"/>
          </w:rPr>
          <w:t xml:space="preserve"> </w:t>
        </w:r>
        <w:r w:rsidR="004C04BA" w:rsidRPr="00413B87">
          <w:rPr>
            <w:rStyle w:val="Hyperlink"/>
            <w:lang w:val="en-US"/>
          </w:rPr>
          <w:t>switch,</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majority</w:t>
        </w:r>
        <w:r w:rsidR="004C04BA">
          <w:rPr>
            <w:rStyle w:val="Hyperlink"/>
            <w:lang w:val="en-US"/>
          </w:rPr>
          <w:t xml:space="preserve"> </w:t>
        </w:r>
        <w:r w:rsidR="004C04BA" w:rsidRPr="00413B87">
          <w:rPr>
            <w:rStyle w:val="Hyperlink"/>
            <w:lang w:val="en-US"/>
          </w:rPr>
          <w:t>want</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“family</w:t>
        </w:r>
        <w:r w:rsidR="004C04BA">
          <w:rPr>
            <w:rStyle w:val="Hyperlink"/>
            <w:lang w:val="en-US"/>
          </w:rPr>
          <w:t xml:space="preserve"> </w:t>
        </w:r>
        <w:r w:rsidR="004C04BA" w:rsidRPr="00413B87">
          <w:rPr>
            <w:rStyle w:val="Hyperlink"/>
            <w:lang w:val="en-US"/>
          </w:rPr>
          <w:t>feel”</w:t>
        </w:r>
        <w:r w:rsidR="004C04BA">
          <w:rPr>
            <w:rStyle w:val="Hyperlink"/>
            <w:lang w:val="en-US"/>
          </w:rPr>
          <w:t xml:space="preserve"> </w:t>
        </w:r>
        <w:r w:rsidR="004C04BA" w:rsidRPr="00413B87">
          <w:rPr>
            <w:rStyle w:val="Hyperlink"/>
            <w:lang w:val="en-US"/>
          </w:rPr>
          <w:t>at</w:t>
        </w:r>
        <w:r w:rsidR="004C04BA">
          <w:rPr>
            <w:rStyle w:val="Hyperlink"/>
            <w:lang w:val="en-US"/>
          </w:rPr>
          <w:t xml:space="preserve"> </w:t>
        </w:r>
        <w:r w:rsidR="004C04BA" w:rsidRPr="00413B87">
          <w:rPr>
            <w:rStyle w:val="Hyperlink"/>
            <w:lang w:val="en-US"/>
          </w:rPr>
          <w:t>work</w:t>
        </w:r>
      </w:hyperlink>
    </w:p>
    <w:p w:rsidR="004C04BA" w:rsidRPr="00413B87" w:rsidRDefault="009B1B23" w:rsidP="00537DB9">
      <w:pPr>
        <w:pStyle w:val="Cuerpovademecum"/>
        <w:rPr>
          <w:lang w:val="en-US"/>
        </w:rPr>
      </w:pPr>
      <w:hyperlink r:id="rId900" w:history="1">
        <w:r w:rsidR="004C04BA" w:rsidRPr="00413B87">
          <w:rPr>
            <w:rStyle w:val="Hyperlink"/>
            <w:lang w:val="en-US"/>
          </w:rPr>
          <w:t>OECD</w:t>
        </w:r>
        <w:r w:rsidR="004C04BA">
          <w:rPr>
            <w:rStyle w:val="Hyperlink"/>
            <w:lang w:val="en-US"/>
          </w:rPr>
          <w:t xml:space="preserve"> </w:t>
        </w:r>
        <w:r w:rsidR="004C04BA" w:rsidRPr="00413B87">
          <w:rPr>
            <w:rStyle w:val="Hyperlink"/>
            <w:lang w:val="en-US"/>
          </w:rPr>
          <w:t>proposes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allow</w:t>
        </w:r>
        <w:r w:rsidR="004C04BA">
          <w:rPr>
            <w:rStyle w:val="Hyperlink"/>
            <w:lang w:val="en-US"/>
          </w:rPr>
          <w:t xml:space="preserve"> </w:t>
        </w:r>
        <w:r w:rsidR="004C04BA" w:rsidRPr="00413B87">
          <w:rPr>
            <w:rStyle w:val="Hyperlink"/>
            <w:lang w:val="en-US"/>
          </w:rPr>
          <w:t>hindsight</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evaluating</w:t>
        </w:r>
        <w:r w:rsidR="004C04BA">
          <w:rPr>
            <w:rStyle w:val="Hyperlink"/>
            <w:lang w:val="en-US"/>
          </w:rPr>
          <w:t xml:space="preserve"> </w:t>
        </w:r>
        <w:r w:rsidR="004C04BA" w:rsidRPr="00413B87">
          <w:rPr>
            <w:rStyle w:val="Hyperlink"/>
            <w:lang w:val="en-US"/>
          </w:rPr>
          <w:t>transfer</w:t>
        </w:r>
        <w:r w:rsidR="004C04BA">
          <w:rPr>
            <w:rStyle w:val="Hyperlink"/>
            <w:lang w:val="en-US"/>
          </w:rPr>
          <w:t xml:space="preserve"> </w:t>
        </w:r>
        <w:r w:rsidR="004C04BA" w:rsidRPr="00413B87">
          <w:rPr>
            <w:rStyle w:val="Hyperlink"/>
            <w:lang w:val="en-US"/>
          </w:rPr>
          <w:t>pricing</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intangibles</w:t>
        </w:r>
        <w:r w:rsidR="004C04BA">
          <w:rPr>
            <w:rStyle w:val="Hyperlink"/>
            <w:lang w:val="en-US"/>
          </w:rPr>
          <w:t xml:space="preserve"> </w:t>
        </w:r>
      </w:hyperlink>
    </w:p>
    <w:p w:rsidR="004C04BA" w:rsidRPr="00413B87" w:rsidRDefault="009B1B23" w:rsidP="00537DB9">
      <w:pPr>
        <w:pStyle w:val="Cuerpovademecum"/>
        <w:rPr>
          <w:rStyle w:val="Hyperlink"/>
          <w:lang w:val="en-US"/>
        </w:rPr>
      </w:pPr>
      <w:hyperlink r:id="rId901" w:history="1">
        <w:r w:rsidR="004C04BA" w:rsidRPr="00413B87">
          <w:rPr>
            <w:rStyle w:val="Hyperlink"/>
            <w:lang w:val="en-US"/>
          </w:rPr>
          <w:t>Scaling</w:t>
        </w:r>
        <w:r w:rsidR="004C04BA">
          <w:rPr>
            <w:rStyle w:val="Hyperlink"/>
            <w:lang w:val="en-US"/>
          </w:rPr>
          <w:t xml:space="preserve"> </w:t>
        </w:r>
        <w:r w:rsidR="004C04BA" w:rsidRPr="00413B87">
          <w:rPr>
            <w:rStyle w:val="Hyperlink"/>
            <w:lang w:val="en-US"/>
          </w:rPr>
          <w:t>up</w:t>
        </w:r>
        <w:r w:rsidR="004C04BA">
          <w:rPr>
            <w:rStyle w:val="Hyperlink"/>
            <w:lang w:val="en-US"/>
          </w:rPr>
          <w:t xml:space="preserve"> </w:t>
        </w:r>
        <w:r w:rsidR="004C04BA" w:rsidRPr="00413B87">
          <w:rPr>
            <w:rStyle w:val="Hyperlink"/>
            <w:lang w:val="en-US"/>
          </w:rPr>
          <w:t>successfully</w:t>
        </w:r>
        <w:r w:rsidR="004C04BA">
          <w:rPr>
            <w:rStyle w:val="Hyperlink"/>
            <w:lang w:val="en-US"/>
          </w:rPr>
          <w:t xml:space="preserve"> </w:t>
        </w:r>
      </w:hyperlink>
    </w:p>
    <w:p w:rsidR="004C04BA" w:rsidRPr="00413B87" w:rsidRDefault="009B1B23" w:rsidP="00537DB9">
      <w:pPr>
        <w:pStyle w:val="Cuerpovademecum"/>
        <w:rPr>
          <w:rStyle w:val="Hyperlink"/>
          <w:lang w:val="en-US"/>
        </w:rPr>
      </w:pPr>
      <w:hyperlink r:id="rId902" w:history="1">
        <w:r w:rsidR="004C04BA" w:rsidRPr="00413B87">
          <w:rPr>
            <w:rStyle w:val="Hyperlink"/>
            <w:lang w:val="en-US"/>
          </w:rPr>
          <w:t>UK</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finding</w:t>
        </w:r>
        <w:r w:rsidR="004C04BA">
          <w:rPr>
            <w:rStyle w:val="Hyperlink"/>
            <w:lang w:val="en-US"/>
          </w:rPr>
          <w:t xml:space="preserve"> </w:t>
        </w:r>
        <w:r w:rsidR="004C04BA" w:rsidRPr="00413B87">
          <w:rPr>
            <w:rStyle w:val="Hyperlink"/>
            <w:lang w:val="en-US"/>
          </w:rPr>
          <w:t>innovative</w:t>
        </w:r>
        <w:r w:rsidR="004C04BA">
          <w:rPr>
            <w:rStyle w:val="Hyperlink"/>
            <w:lang w:val="en-US"/>
          </w:rPr>
          <w:t xml:space="preserve"> </w:t>
        </w:r>
        <w:r w:rsidR="004C04BA" w:rsidRPr="00413B87">
          <w:rPr>
            <w:rStyle w:val="Hyperlink"/>
            <w:lang w:val="en-US"/>
          </w:rPr>
          <w:t>ways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increase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transparency,</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r w:rsidR="004C04BA" w:rsidRPr="00413B87">
          <w:rPr>
            <w:rStyle w:val="Hyperlink"/>
            <w:lang w:val="en-US"/>
          </w:rPr>
          <w:t>FRC</w:t>
        </w:r>
      </w:hyperlink>
    </w:p>
    <w:p w:rsidR="004C04BA" w:rsidRPr="00413B87" w:rsidRDefault="009B1B23" w:rsidP="00537DB9">
      <w:pPr>
        <w:pStyle w:val="Cuerpovademecum"/>
        <w:rPr>
          <w:lang w:val="en-US"/>
        </w:rPr>
      </w:pPr>
      <w:hyperlink r:id="rId903" w:history="1">
        <w:r w:rsidR="004C04BA" w:rsidRPr="00413B87">
          <w:rPr>
            <w:rStyle w:val="Hyperlink"/>
            <w:lang w:val="en-US"/>
          </w:rPr>
          <w:t>UK</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still</w:t>
        </w:r>
        <w:r w:rsidR="004C04BA">
          <w:rPr>
            <w:rStyle w:val="Hyperlink"/>
            <w:lang w:val="en-US"/>
          </w:rPr>
          <w:t xml:space="preserve"> </w:t>
        </w:r>
        <w:r w:rsidR="004C04BA" w:rsidRPr="00413B87">
          <w:rPr>
            <w:rStyle w:val="Hyperlink"/>
            <w:lang w:val="en-US"/>
          </w:rPr>
          <w:t>have</w:t>
        </w:r>
        <w:r w:rsidR="004C04BA">
          <w:rPr>
            <w:rStyle w:val="Hyperlink"/>
            <w:lang w:val="en-US"/>
          </w:rPr>
          <w:t xml:space="preserve"> </w:t>
        </w:r>
        <w:r w:rsidR="004C04BA" w:rsidRPr="00413B87">
          <w:rPr>
            <w:rStyle w:val="Hyperlink"/>
            <w:lang w:val="en-US"/>
          </w:rPr>
          <w:t>work</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do</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ethics</w:t>
        </w:r>
      </w:hyperlink>
    </w:p>
    <w:p w:rsidR="004C04BA" w:rsidRPr="00413B87" w:rsidRDefault="009B1B23" w:rsidP="00537DB9">
      <w:pPr>
        <w:pStyle w:val="Cuerpovademecum"/>
        <w:rPr>
          <w:rStyle w:val="Hyperlink"/>
          <w:lang w:val="en-US"/>
        </w:rPr>
      </w:pPr>
      <w:hyperlink r:id="rId904" w:history="1">
        <w:r w:rsidR="004C04BA" w:rsidRPr="00413B87">
          <w:rPr>
            <w:rStyle w:val="Hyperlink"/>
            <w:lang w:val="en-US"/>
          </w:rPr>
          <w:t>UK</w:t>
        </w:r>
        <w:r w:rsidR="004C04BA">
          <w:rPr>
            <w:rStyle w:val="Hyperlink"/>
            <w:lang w:val="en-US"/>
          </w:rPr>
          <w:t xml:space="preserve"> </w:t>
        </w:r>
        <w:r w:rsidR="004C04BA" w:rsidRPr="00413B87">
          <w:rPr>
            <w:rStyle w:val="Hyperlink"/>
            <w:lang w:val="en-US"/>
          </w:rPr>
          <w:t>FRC</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amendments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pension</w:t>
        </w:r>
        <w:r w:rsidR="004C04BA">
          <w:rPr>
            <w:rStyle w:val="Hyperlink"/>
            <w:lang w:val="en-US"/>
          </w:rPr>
          <w:t xml:space="preserve"> </w:t>
        </w:r>
        <w:r w:rsidR="004C04BA" w:rsidRPr="00413B87">
          <w:rPr>
            <w:rStyle w:val="Hyperlink"/>
            <w:lang w:val="en-US"/>
          </w:rPr>
          <w:t>obligations</w:t>
        </w:r>
      </w:hyperlink>
    </w:p>
    <w:p w:rsidR="004C04BA" w:rsidRPr="00413B87" w:rsidRDefault="009B1B23" w:rsidP="00537DB9">
      <w:pPr>
        <w:pStyle w:val="Cuerpovademecum"/>
        <w:rPr>
          <w:rStyle w:val="Hyperlink"/>
          <w:lang w:val="en-US"/>
        </w:rPr>
      </w:pPr>
      <w:hyperlink r:id="rId905" w:history="1">
        <w:r w:rsidR="004C04BA" w:rsidRPr="00413B87">
          <w:rPr>
            <w:rStyle w:val="Hyperlink"/>
            <w:lang w:val="en-US"/>
          </w:rPr>
          <w:t>US</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executives</w:t>
        </w:r>
        <w:r w:rsidR="004C04BA">
          <w:rPr>
            <w:rStyle w:val="Hyperlink"/>
            <w:lang w:val="en-US"/>
          </w:rPr>
          <w:t xml:space="preserve"> </w:t>
        </w:r>
        <w:r w:rsidR="004C04BA" w:rsidRPr="00413B87">
          <w:rPr>
            <w:rStyle w:val="Hyperlink"/>
            <w:lang w:val="en-US"/>
          </w:rPr>
          <w:t>cool</w:t>
        </w:r>
        <w:r w:rsidR="004C04BA">
          <w:rPr>
            <w:rStyle w:val="Hyperlink"/>
            <w:lang w:val="en-US"/>
          </w:rPr>
          <w:t xml:space="preserve"> </w:t>
        </w:r>
        <w:r w:rsidR="004C04BA" w:rsidRPr="00413B87">
          <w:rPr>
            <w:rStyle w:val="Hyperlink"/>
            <w:lang w:val="en-US"/>
          </w:rPr>
          <w:t>slightly</w:t>
        </w:r>
        <w:r w:rsidR="004C04BA">
          <w:rPr>
            <w:rStyle w:val="Hyperlink"/>
            <w:lang w:val="en-US"/>
          </w:rPr>
          <w:t xml:space="preserve"> </w:t>
        </w:r>
        <w:r w:rsidR="004C04BA" w:rsidRPr="00413B87">
          <w:rPr>
            <w:rStyle w:val="Hyperlink"/>
            <w:lang w:val="en-US"/>
          </w:rPr>
          <w:t>about</w:t>
        </w:r>
        <w:r w:rsidR="004C04BA">
          <w:rPr>
            <w:rStyle w:val="Hyperlink"/>
            <w:lang w:val="en-US"/>
          </w:rPr>
          <w:t xml:space="preserve"> </w:t>
        </w:r>
        <w:r w:rsidR="004C04BA" w:rsidRPr="00413B87">
          <w:rPr>
            <w:rStyle w:val="Hyperlink"/>
            <w:lang w:val="en-US"/>
          </w:rPr>
          <w:t>their</w:t>
        </w:r>
        <w:r w:rsidR="004C04BA">
          <w:rPr>
            <w:rStyle w:val="Hyperlink"/>
            <w:lang w:val="en-US"/>
          </w:rPr>
          <w:t xml:space="preserve"> </w:t>
        </w:r>
        <w:r w:rsidR="004C04BA" w:rsidRPr="00413B87">
          <w:rPr>
            <w:rStyle w:val="Hyperlink"/>
            <w:lang w:val="en-US"/>
          </w:rPr>
          <w:t>own</w:t>
        </w:r>
        <w:r w:rsidR="004C04BA">
          <w:rPr>
            <w:rStyle w:val="Hyperlink"/>
            <w:lang w:val="en-US"/>
          </w:rPr>
          <w:t xml:space="preserve"> </w:t>
        </w:r>
        <w:r w:rsidR="004C04BA" w:rsidRPr="00413B87">
          <w:rPr>
            <w:rStyle w:val="Hyperlink"/>
            <w:lang w:val="en-US"/>
          </w:rPr>
          <w:t>businesses</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Chartered</w:t>
      </w:r>
      <w:r>
        <w:rPr>
          <w:lang w:val="en-US"/>
        </w:rPr>
        <w:t xml:space="preserve"> </w:t>
      </w:r>
      <w:r w:rsidRPr="00413B87">
        <w:rPr>
          <w:lang w:val="en-US"/>
        </w:rPr>
        <w:t>Professional</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Canada</w:t>
      </w:r>
      <w:r>
        <w:rPr>
          <w:lang w:val="en-US"/>
        </w:rPr>
        <w:t xml:space="preserve"> </w:t>
      </w:r>
      <w:r w:rsidRPr="00413B87">
        <w:rPr>
          <w:lang w:val="en-US"/>
        </w:rPr>
        <w:t>(CPA</w:t>
      </w:r>
      <w:r>
        <w:rPr>
          <w:lang w:val="en-US"/>
        </w:rPr>
        <w:t xml:space="preserve"> </w:t>
      </w:r>
      <w:r w:rsidRPr="00413B87">
        <w:rPr>
          <w:lang w:val="en-US"/>
        </w:rPr>
        <w:t>Canada)</w:t>
      </w:r>
    </w:p>
    <w:p w:rsidR="004C04BA" w:rsidRPr="00413B87" w:rsidRDefault="009B1B23" w:rsidP="00537DB9">
      <w:pPr>
        <w:pStyle w:val="Cuerpovademecum"/>
        <w:rPr>
          <w:lang w:val="en-US"/>
        </w:rPr>
      </w:pPr>
      <w:hyperlink r:id="rId906" w:history="1">
        <w:r w:rsidR="004C04BA" w:rsidRPr="00413B87">
          <w:rPr>
            <w:rStyle w:val="Hyperlink"/>
            <w:lang w:val="en-US"/>
          </w:rPr>
          <w:t>A</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way</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manage</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communications</w:t>
        </w:r>
      </w:hyperlink>
    </w:p>
    <w:p w:rsidR="004C04BA" w:rsidRPr="00413B87" w:rsidRDefault="009B1B23" w:rsidP="00537DB9">
      <w:pPr>
        <w:pStyle w:val="Cuerpovademecum"/>
        <w:rPr>
          <w:rStyle w:val="Hyperlink"/>
          <w:lang w:val="en-US"/>
        </w:rPr>
      </w:pPr>
      <w:hyperlink r:id="rId907" w:history="1">
        <w:r w:rsidR="004C04BA" w:rsidRPr="00413B87">
          <w:rPr>
            <w:rStyle w:val="Hyperlink"/>
            <w:lang w:val="en-US"/>
          </w:rPr>
          <w:t>A</w:t>
        </w:r>
        <w:r w:rsidR="004C04BA">
          <w:rPr>
            <w:rStyle w:val="Hyperlink"/>
            <w:lang w:val="en-US"/>
          </w:rPr>
          <w:t xml:space="preserve"> </w:t>
        </w:r>
        <w:r w:rsidR="004C04BA" w:rsidRPr="00413B87">
          <w:rPr>
            <w:rStyle w:val="Hyperlink"/>
            <w:lang w:val="en-US"/>
          </w:rPr>
          <w:t>newsletter</w:t>
        </w:r>
        <w:r w:rsidR="004C04BA">
          <w:rPr>
            <w:rStyle w:val="Hyperlink"/>
            <w:lang w:val="en-US"/>
          </w:rPr>
          <w:t xml:space="preserve"> </w:t>
        </w:r>
        <w:r w:rsidR="004C04BA" w:rsidRPr="00413B87">
          <w:rPr>
            <w:rStyle w:val="Hyperlink"/>
            <w:lang w:val="en-US"/>
          </w:rPr>
          <w:t>built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you</w:t>
        </w:r>
      </w:hyperlink>
    </w:p>
    <w:p w:rsidR="004C04BA" w:rsidRPr="00413B87" w:rsidRDefault="009B1B23" w:rsidP="00537DB9">
      <w:pPr>
        <w:pStyle w:val="Cuerpovademecum"/>
        <w:rPr>
          <w:lang w:val="en-US"/>
        </w:rPr>
      </w:pPr>
      <w:hyperlink r:id="rId908" w:history="1">
        <w:r w:rsidR="004C04BA" w:rsidRPr="00413B87">
          <w:rPr>
            <w:rStyle w:val="Hyperlink"/>
            <w:lang w:val="en-US"/>
          </w:rPr>
          <w:t>Calling</w:t>
        </w:r>
        <w:r w:rsidR="004C04BA">
          <w:rPr>
            <w:rStyle w:val="Hyperlink"/>
            <w:lang w:val="en-US"/>
          </w:rPr>
          <w:t xml:space="preserve"> </w:t>
        </w:r>
        <w:r w:rsidR="004C04BA" w:rsidRPr="00413B87">
          <w:rPr>
            <w:rStyle w:val="Hyperlink"/>
            <w:lang w:val="en-US"/>
          </w:rPr>
          <w:t>all</w:t>
        </w:r>
        <w:r w:rsidR="004C04BA">
          <w:rPr>
            <w:rStyle w:val="Hyperlink"/>
            <w:lang w:val="en-US"/>
          </w:rPr>
          <w:t xml:space="preserve"> </w:t>
        </w:r>
        <w:r w:rsidR="004C04BA" w:rsidRPr="00413B87">
          <w:rPr>
            <w:rStyle w:val="Hyperlink"/>
            <w:lang w:val="en-US"/>
          </w:rPr>
          <w:t>readers:</w:t>
        </w:r>
        <w:r w:rsidR="004C04BA">
          <w:rPr>
            <w:rStyle w:val="Hyperlink"/>
            <w:lang w:val="en-US"/>
          </w:rPr>
          <w:t xml:space="preserve"> </w:t>
        </w:r>
        <w:r w:rsidR="004C04BA" w:rsidRPr="00413B87">
          <w:rPr>
            <w:rStyle w:val="Hyperlink"/>
            <w:lang w:val="en-US"/>
          </w:rPr>
          <w:t>CPA</w:t>
        </w:r>
        <w:r w:rsidR="004C04BA">
          <w:rPr>
            <w:rStyle w:val="Hyperlink"/>
            <w:lang w:val="en-US"/>
          </w:rPr>
          <w:t xml:space="preserve"> </w:t>
        </w:r>
        <w:r w:rsidR="004C04BA" w:rsidRPr="00413B87">
          <w:rPr>
            <w:rStyle w:val="Hyperlink"/>
            <w:lang w:val="en-US"/>
          </w:rPr>
          <w:t>Magazine</w:t>
        </w:r>
        <w:r w:rsidR="004C04BA">
          <w:rPr>
            <w:rStyle w:val="Hyperlink"/>
            <w:lang w:val="en-US"/>
          </w:rPr>
          <w:t xml:space="preserve"> </w:t>
        </w:r>
        <w:r w:rsidR="004C04BA" w:rsidRPr="00413B87">
          <w:rPr>
            <w:rStyle w:val="Hyperlink"/>
            <w:lang w:val="en-US"/>
          </w:rPr>
          <w:t>Poll</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June/July</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lang w:val="en-US"/>
        </w:rPr>
      </w:pPr>
      <w:hyperlink r:id="rId909" w:history="1">
        <w:r w:rsidR="004C04BA" w:rsidRPr="00413B87">
          <w:rPr>
            <w:rStyle w:val="Hyperlink"/>
            <w:lang w:val="en-US"/>
          </w:rPr>
          <w:t>Canadian</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leaders</w:t>
        </w:r>
        <w:r w:rsidR="004C04BA">
          <w:rPr>
            <w:rStyle w:val="Hyperlink"/>
            <w:lang w:val="en-US"/>
          </w:rPr>
          <w:t xml:space="preserve"> </w:t>
        </w:r>
        <w:r w:rsidR="004C04BA" w:rsidRPr="00413B87">
          <w:rPr>
            <w:rStyle w:val="Hyperlink"/>
            <w:lang w:val="en-US"/>
          </w:rPr>
          <w:t>concerned</w:t>
        </w:r>
        <w:r w:rsidR="004C04BA">
          <w:rPr>
            <w:rStyle w:val="Hyperlink"/>
            <w:lang w:val="en-US"/>
          </w:rPr>
          <w:t xml:space="preserve"> </w:t>
        </w:r>
        <w:r w:rsidR="004C04BA" w:rsidRPr="00413B87">
          <w:rPr>
            <w:rStyle w:val="Hyperlink"/>
            <w:lang w:val="en-US"/>
          </w:rPr>
          <w:t>about</w:t>
        </w:r>
        <w:r w:rsidR="004C04BA">
          <w:rPr>
            <w:rStyle w:val="Hyperlink"/>
            <w:lang w:val="en-US"/>
          </w:rPr>
          <w:t xml:space="preserve"> </w:t>
        </w:r>
        <w:r w:rsidR="004C04BA" w:rsidRPr="00413B87">
          <w:rPr>
            <w:rStyle w:val="Hyperlink"/>
            <w:lang w:val="en-US"/>
          </w:rPr>
          <w:t>consumer</w:t>
        </w:r>
        <w:r w:rsidR="004C04BA">
          <w:rPr>
            <w:rStyle w:val="Hyperlink"/>
            <w:lang w:val="en-US"/>
          </w:rPr>
          <w:t xml:space="preserve"> </w:t>
        </w:r>
        <w:r w:rsidR="004C04BA" w:rsidRPr="00413B87">
          <w:rPr>
            <w:rStyle w:val="Hyperlink"/>
            <w:lang w:val="en-US"/>
          </w:rPr>
          <w:t>debt</w:t>
        </w:r>
        <w:r w:rsidR="004C04BA">
          <w:rPr>
            <w:rStyle w:val="Hyperlink"/>
            <w:lang w:val="en-US"/>
          </w:rPr>
          <w:t xml:space="preserve"> </w:t>
        </w:r>
        <w:r w:rsidR="004C04BA" w:rsidRPr="00413B87">
          <w:rPr>
            <w:rStyle w:val="Hyperlink"/>
            <w:lang w:val="en-US"/>
          </w:rPr>
          <w:t>levels</w:t>
        </w:r>
      </w:hyperlink>
    </w:p>
    <w:p w:rsidR="004C04BA" w:rsidRPr="00413B87" w:rsidRDefault="009B1B23" w:rsidP="00537DB9">
      <w:pPr>
        <w:pStyle w:val="Cuerpovademecum"/>
        <w:rPr>
          <w:rStyle w:val="Hyperlink"/>
          <w:lang w:val="en-US"/>
        </w:rPr>
      </w:pPr>
      <w:hyperlink r:id="rId910" w:history="1">
        <w:r w:rsidR="004C04BA" w:rsidRPr="00413B87">
          <w:rPr>
            <w:rStyle w:val="Hyperlink"/>
            <w:lang w:val="en-US"/>
          </w:rPr>
          <w:t>Join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PROs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get</w:t>
        </w:r>
        <w:r w:rsidR="004C04BA">
          <w:rPr>
            <w:rStyle w:val="Hyperlink"/>
            <w:lang w:val="en-US"/>
          </w:rPr>
          <w:t xml:space="preserve"> </w:t>
        </w:r>
        <w:r w:rsidR="004C04BA" w:rsidRPr="00413B87">
          <w:rPr>
            <w:rStyle w:val="Hyperlink"/>
            <w:lang w:val="en-US"/>
          </w:rPr>
          <w:t>social</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#CPAPROud</w:t>
        </w:r>
      </w:hyperlink>
    </w:p>
    <w:p w:rsidR="004C04BA" w:rsidRPr="00413B87" w:rsidRDefault="009B1B23" w:rsidP="00537DB9">
      <w:pPr>
        <w:pStyle w:val="Cuerpovademecum"/>
        <w:rPr>
          <w:lang w:val="en-US"/>
        </w:rPr>
      </w:pPr>
      <w:hyperlink r:id="rId911" w:history="1">
        <w:r w:rsidR="004C04BA" w:rsidRPr="00413B87">
          <w:rPr>
            <w:rStyle w:val="Hyperlink"/>
            <w:lang w:val="en-US"/>
          </w:rPr>
          <w:t>Learn</w:t>
        </w:r>
        <w:r w:rsidR="004C04BA">
          <w:rPr>
            <w:rStyle w:val="Hyperlink"/>
            <w:lang w:val="en-US"/>
          </w:rPr>
          <w:t xml:space="preserve"> </w:t>
        </w:r>
        <w:r w:rsidR="004C04BA" w:rsidRPr="00413B87">
          <w:rPr>
            <w:rStyle w:val="Hyperlink"/>
            <w:lang w:val="en-US"/>
          </w:rPr>
          <w:t>how</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Canadian</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Korean</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Professions</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supporting</w:t>
        </w:r>
        <w:r w:rsidR="004C04BA">
          <w:rPr>
            <w:rStyle w:val="Hyperlink"/>
            <w:lang w:val="en-US"/>
          </w:rPr>
          <w:t xml:space="preserve"> </w:t>
        </w:r>
        <w:r w:rsidR="004C04BA" w:rsidRPr="00413B87">
          <w:rPr>
            <w:rStyle w:val="Hyperlink"/>
            <w:lang w:val="en-US"/>
          </w:rPr>
          <w:t>free</w:t>
        </w:r>
        <w:r w:rsidR="004C04BA">
          <w:rPr>
            <w:rStyle w:val="Hyperlink"/>
            <w:lang w:val="en-US"/>
          </w:rPr>
          <w:t xml:space="preserve"> </w:t>
        </w:r>
        <w:r w:rsidR="004C04BA" w:rsidRPr="00413B87">
          <w:rPr>
            <w:rStyle w:val="Hyperlink"/>
            <w:lang w:val="en-US"/>
          </w:rPr>
          <w:t>trade</w:t>
        </w:r>
      </w:hyperlink>
    </w:p>
    <w:p w:rsidR="004C04BA" w:rsidRPr="00413B87" w:rsidRDefault="009B1B23" w:rsidP="00537DB9">
      <w:pPr>
        <w:pStyle w:val="Cuerpovademecum"/>
        <w:rPr>
          <w:rStyle w:val="Hyperlink"/>
          <w:lang w:val="en-US"/>
        </w:rPr>
      </w:pPr>
      <w:hyperlink r:id="rId912" w:history="1">
        <w:r w:rsidR="004C04BA" w:rsidRPr="00413B87">
          <w:rPr>
            <w:rStyle w:val="Hyperlink"/>
            <w:lang w:val="en-US"/>
          </w:rPr>
          <w:t>Multiple</w:t>
        </w:r>
        <w:r w:rsidR="004C04BA">
          <w:rPr>
            <w:rStyle w:val="Hyperlink"/>
            <w:lang w:val="en-US"/>
          </w:rPr>
          <w:t xml:space="preserve"> </w:t>
        </w:r>
        <w:r w:rsidR="004C04BA" w:rsidRPr="00413B87">
          <w:rPr>
            <w:rStyle w:val="Hyperlink"/>
            <w:lang w:val="en-US"/>
          </w:rPr>
          <w:t>honours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CPA</w:t>
        </w:r>
        <w:r w:rsidR="004C04BA">
          <w:rPr>
            <w:rStyle w:val="Hyperlink"/>
            <w:lang w:val="en-US"/>
          </w:rPr>
          <w:t xml:space="preserve"> </w:t>
        </w:r>
        <w:r w:rsidR="004C04BA" w:rsidRPr="00413B87">
          <w:rPr>
            <w:rStyle w:val="Hyperlink"/>
            <w:lang w:val="en-US"/>
          </w:rPr>
          <w:t>Magazine</w:t>
        </w:r>
      </w:hyperlink>
    </w:p>
    <w:p w:rsidR="004C04BA" w:rsidRPr="00413B87" w:rsidRDefault="009B1B23" w:rsidP="00537DB9">
      <w:pPr>
        <w:pStyle w:val="Cuerpovademecum"/>
        <w:rPr>
          <w:rStyle w:val="Hyperlink"/>
          <w:lang w:val="en-US"/>
        </w:rPr>
      </w:pPr>
      <w:hyperlink r:id="rId913" w:history="1">
        <w:r w:rsidR="004C04BA" w:rsidRPr="00413B87">
          <w:rPr>
            <w:rStyle w:val="Hyperlink"/>
            <w:lang w:val="en-US"/>
          </w:rPr>
          <w:t>Need</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technical</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fix?</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time</w:t>
        </w:r>
        <w:r w:rsidR="004C04BA">
          <w:rPr>
            <w:rStyle w:val="Hyperlink"/>
            <w:lang w:val="en-US"/>
          </w:rPr>
          <w:t xml:space="preserve"> </w:t>
        </w:r>
        <w:r w:rsidR="004C04BA" w:rsidRPr="00413B87">
          <w:rPr>
            <w:rStyle w:val="Hyperlink"/>
            <w:lang w:val="en-US"/>
          </w:rPr>
          <w:t>is</w:t>
        </w:r>
        <w:r w:rsidR="004C04BA">
          <w:rPr>
            <w:rStyle w:val="Hyperlink"/>
            <w:lang w:val="en-US"/>
          </w:rPr>
          <w:t xml:space="preserve"> </w:t>
        </w:r>
        <w:r w:rsidR="004C04BA" w:rsidRPr="00413B87">
          <w:rPr>
            <w:rStyle w:val="Hyperlink"/>
            <w:lang w:val="en-US"/>
          </w:rPr>
          <w:t>ripe</w:t>
        </w:r>
      </w:hyperlink>
    </w:p>
    <w:p w:rsidR="004C04BA" w:rsidRPr="00413B87" w:rsidRDefault="009B1B23" w:rsidP="00537DB9">
      <w:pPr>
        <w:pStyle w:val="Cuerpovademecum"/>
        <w:rPr>
          <w:lang w:val="en-US"/>
        </w:rPr>
      </w:pPr>
      <w:hyperlink r:id="rId914" w:history="1">
        <w:r w:rsidR="004C04BA" w:rsidRPr="00413B87">
          <w:rPr>
            <w:rStyle w:val="Hyperlink"/>
            <w:lang w:val="en-US"/>
          </w:rPr>
          <w:t>Top</w:t>
        </w:r>
        <w:r w:rsidR="004C04BA">
          <w:rPr>
            <w:rStyle w:val="Hyperlink"/>
            <w:lang w:val="en-US"/>
          </w:rPr>
          <w:t xml:space="preserve"> </w:t>
        </w:r>
        <w:r w:rsidR="004C04BA" w:rsidRPr="00413B87">
          <w:rPr>
            <w:rStyle w:val="Hyperlink"/>
            <w:lang w:val="en-US"/>
          </w:rPr>
          <w:t>5</w:t>
        </w:r>
        <w:r w:rsidR="004C04BA">
          <w:rPr>
            <w:rStyle w:val="Hyperlink"/>
            <w:lang w:val="en-US"/>
          </w:rPr>
          <w:t xml:space="preserve"> </w:t>
        </w:r>
        <w:r w:rsidR="004C04BA" w:rsidRPr="00413B87">
          <w:rPr>
            <w:rStyle w:val="Hyperlink"/>
            <w:lang w:val="en-US"/>
          </w:rPr>
          <w:t>reasons</w:t>
        </w:r>
        <w:r w:rsidR="004C04BA">
          <w:rPr>
            <w:rStyle w:val="Hyperlink"/>
            <w:lang w:val="en-US"/>
          </w:rPr>
          <w:t xml:space="preserve"> </w:t>
        </w:r>
        <w:r w:rsidR="004C04BA" w:rsidRPr="00413B87">
          <w:rPr>
            <w:rStyle w:val="Hyperlink"/>
            <w:lang w:val="en-US"/>
          </w:rPr>
          <w:t>volunteering</w:t>
        </w:r>
        <w:r w:rsidR="004C04BA">
          <w:rPr>
            <w:rStyle w:val="Hyperlink"/>
            <w:lang w:val="en-US"/>
          </w:rPr>
          <w:t xml:space="preserve"> </w:t>
        </w:r>
        <w:r w:rsidR="004C04BA" w:rsidRPr="00413B87">
          <w:rPr>
            <w:rStyle w:val="Hyperlink"/>
            <w:lang w:val="en-US"/>
          </w:rPr>
          <w:t>gives</w:t>
        </w:r>
        <w:r w:rsidR="004C04BA">
          <w:rPr>
            <w:rStyle w:val="Hyperlink"/>
            <w:lang w:val="en-US"/>
          </w:rPr>
          <w:t xml:space="preserve"> </w:t>
        </w:r>
        <w:r w:rsidR="004C04BA" w:rsidRPr="00413B87">
          <w:rPr>
            <w:rStyle w:val="Hyperlink"/>
            <w:lang w:val="en-US"/>
          </w:rPr>
          <w:t>you</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edge</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lastRenderedPageBreak/>
        <w:t>Consortium</w:t>
      </w:r>
      <w:r>
        <w:rPr>
          <w:lang w:val="en-US"/>
        </w:rPr>
        <w:t xml:space="preserve"> </w:t>
      </w:r>
      <w:r w:rsidRPr="00413B87">
        <w:rPr>
          <w:lang w:val="en-US"/>
        </w:rPr>
        <w:t>for</w:t>
      </w:r>
      <w:r>
        <w:rPr>
          <w:lang w:val="en-US"/>
        </w:rPr>
        <w:t xml:space="preserve"> </w:t>
      </w:r>
      <w:r w:rsidRPr="00413B87">
        <w:rPr>
          <w:lang w:val="en-US"/>
        </w:rPr>
        <w:t>Advanced</w:t>
      </w:r>
      <w:r>
        <w:rPr>
          <w:lang w:val="en-US"/>
        </w:rPr>
        <w:t xml:space="preserve"> </w:t>
      </w:r>
      <w:r w:rsidRPr="00413B87">
        <w:rPr>
          <w:lang w:val="en-US"/>
        </w:rPr>
        <w:t>Manufacturing</w:t>
      </w:r>
      <w:r>
        <w:rPr>
          <w:lang w:val="en-US"/>
        </w:rPr>
        <w:t xml:space="preserve"> </w:t>
      </w:r>
      <w:r w:rsidRPr="00413B87">
        <w:rPr>
          <w:lang w:val="en-US"/>
        </w:rPr>
        <w:t>International</w:t>
      </w:r>
    </w:p>
    <w:p w:rsidR="004C04BA" w:rsidRPr="00413B87" w:rsidRDefault="009B1B23" w:rsidP="00537DB9">
      <w:pPr>
        <w:pStyle w:val="Cuerpovademecum"/>
        <w:rPr>
          <w:rStyle w:val="Hyperlink"/>
          <w:lang w:val="en-US"/>
        </w:rPr>
      </w:pPr>
      <w:hyperlink r:id="rId915" w:history="1">
        <w:r w:rsidR="004C04BA" w:rsidRPr="00413B87">
          <w:rPr>
            <w:rStyle w:val="Hyperlink"/>
            <w:lang w:val="en-US"/>
          </w:rPr>
          <w:t>CAM-I</w:t>
        </w:r>
        <w:r w:rsidR="004C04BA">
          <w:rPr>
            <w:rStyle w:val="Hyperlink"/>
            <w:lang w:val="en-US"/>
          </w:rPr>
          <w:t xml:space="preserve"> </w:t>
        </w:r>
        <w:r w:rsidR="004C04BA" w:rsidRPr="00413B87">
          <w:rPr>
            <w:rStyle w:val="Hyperlink"/>
            <w:lang w:val="en-US"/>
          </w:rPr>
          <w:t>welcomes</w:t>
        </w:r>
        <w:r w:rsidR="004C04BA">
          <w:rPr>
            <w:rStyle w:val="Hyperlink"/>
            <w:lang w:val="en-US"/>
          </w:rPr>
          <w:t xml:space="preserve"> </w:t>
        </w:r>
        <w:r w:rsidR="004C04BA" w:rsidRPr="00413B87">
          <w:rPr>
            <w:rStyle w:val="Hyperlink"/>
            <w:lang w:val="en-US"/>
          </w:rPr>
          <w:t>King</w:t>
        </w:r>
        <w:r w:rsidR="004C04BA">
          <w:rPr>
            <w:rStyle w:val="Hyperlink"/>
            <w:lang w:val="en-US"/>
          </w:rPr>
          <w:t xml:space="preserve"> </w:t>
        </w:r>
        <w:r w:rsidR="004C04BA" w:rsidRPr="00413B87">
          <w:rPr>
            <w:rStyle w:val="Hyperlink"/>
            <w:lang w:val="en-US"/>
          </w:rPr>
          <w:t>County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BCH</w:t>
        </w:r>
        <w:r w:rsidR="004C04BA">
          <w:rPr>
            <w:rStyle w:val="Hyperlink"/>
            <w:lang w:val="en-US"/>
          </w:rPr>
          <w:t xml:space="preserve"> </w:t>
        </w:r>
        <w:r w:rsidR="004C04BA" w:rsidRPr="00413B87">
          <w:rPr>
            <w:rStyle w:val="Hyperlink"/>
            <w:lang w:val="en-US"/>
          </w:rPr>
          <w:t>Electric</w:t>
        </w:r>
        <w:r w:rsidR="004C04BA">
          <w:rPr>
            <w:rStyle w:val="Hyperlink"/>
            <w:lang w:val="en-US"/>
          </w:rPr>
          <w:t xml:space="preserve"> </w:t>
        </w:r>
        <w:r w:rsidR="004C04BA" w:rsidRPr="00413B87">
          <w:rPr>
            <w:rStyle w:val="Hyperlink"/>
            <w:lang w:val="en-US"/>
          </w:rPr>
          <w:t>Limited</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their</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members.</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European</w:t>
      </w:r>
      <w:r>
        <w:rPr>
          <w:lang w:val="en-US"/>
        </w:rPr>
        <w:t xml:space="preserve"> </w:t>
      </w:r>
      <w:r w:rsidRPr="00413B87">
        <w:rPr>
          <w:lang w:val="en-US"/>
        </w:rPr>
        <w:t>Accounting</w:t>
      </w:r>
      <w:r>
        <w:rPr>
          <w:lang w:val="en-US"/>
        </w:rPr>
        <w:t xml:space="preserve"> </w:t>
      </w:r>
      <w:r w:rsidRPr="00413B87">
        <w:rPr>
          <w:lang w:val="en-US"/>
        </w:rPr>
        <w:t>Review</w:t>
      </w:r>
    </w:p>
    <w:p w:rsidR="004C04BA" w:rsidRPr="00413B87" w:rsidRDefault="009B1B23" w:rsidP="00537DB9">
      <w:pPr>
        <w:pStyle w:val="Cuerpovademecum"/>
        <w:rPr>
          <w:lang w:val="en-US"/>
        </w:rPr>
      </w:pPr>
      <w:hyperlink r:id="rId916" w:anchor="abstract" w:history="1">
        <w:r w:rsidR="004C04BA" w:rsidRPr="00413B87">
          <w:rPr>
            <w:rStyle w:val="Hyperlink"/>
            <w:lang w:val="en-US"/>
          </w:rPr>
          <w:t>The</w:t>
        </w:r>
        <w:r w:rsidR="004C04BA">
          <w:rPr>
            <w:rStyle w:val="Hyperlink"/>
            <w:lang w:val="en-US"/>
          </w:rPr>
          <w:t xml:space="preserve"> </w:t>
        </w:r>
        <w:r w:rsidR="004C04BA" w:rsidRPr="00413B87">
          <w:rPr>
            <w:rStyle w:val="Hyperlink"/>
            <w:lang w:val="en-US"/>
          </w:rPr>
          <w:t>Valuation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Control</w:t>
        </w:r>
        <w:r w:rsidR="004C04BA">
          <w:rPr>
            <w:rStyle w:val="Hyperlink"/>
            <w:lang w:val="en-US"/>
          </w:rPr>
          <w:t xml:space="preserve"> </w:t>
        </w:r>
        <w:r w:rsidR="004C04BA" w:rsidRPr="00413B87">
          <w:rPr>
            <w:rStyle w:val="Hyperlink"/>
            <w:lang w:val="en-US"/>
          </w:rPr>
          <w:t>Systems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Start-Up</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Field-Based</w:t>
        </w:r>
        <w:r w:rsidR="004C04BA">
          <w:rPr>
            <w:rStyle w:val="Hyperlink"/>
            <w:lang w:val="en-US"/>
          </w:rPr>
          <w:t xml:space="preserve"> </w:t>
        </w:r>
        <w:r w:rsidR="004C04BA" w:rsidRPr="00413B87">
          <w:rPr>
            <w:rStyle w:val="Hyperlink"/>
            <w:lang w:val="en-US"/>
          </w:rPr>
          <w:t>Evidence</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FastCompany.com</w:t>
      </w:r>
    </w:p>
    <w:p w:rsidR="004C04BA" w:rsidRPr="00413B87" w:rsidRDefault="009B1B23" w:rsidP="00537DB9">
      <w:pPr>
        <w:pStyle w:val="Cuerpovademecum"/>
        <w:rPr>
          <w:rStyle w:val="Hyperlink"/>
          <w:lang w:val="en-US"/>
        </w:rPr>
      </w:pPr>
      <w:hyperlink r:id="rId917" w:history="1">
        <w:r w:rsidR="004C04BA" w:rsidRPr="00413B87">
          <w:rPr>
            <w:rStyle w:val="Hyperlink"/>
            <w:lang w:val="en-US"/>
          </w:rPr>
          <w:t>The</w:t>
        </w:r>
        <w:r w:rsidR="004C04BA">
          <w:rPr>
            <w:rStyle w:val="Hyperlink"/>
            <w:lang w:val="en-US"/>
          </w:rPr>
          <w:t xml:space="preserve"> </w:t>
        </w:r>
        <w:r w:rsidR="004C04BA" w:rsidRPr="00413B87">
          <w:rPr>
            <w:rStyle w:val="Hyperlink"/>
            <w:lang w:val="en-US"/>
          </w:rPr>
          <w:t>100</w:t>
        </w:r>
        <w:r w:rsidR="004C04BA">
          <w:rPr>
            <w:rStyle w:val="Hyperlink"/>
            <w:lang w:val="en-US"/>
          </w:rPr>
          <w:t xml:space="preserve"> </w:t>
        </w:r>
        <w:r w:rsidR="004C04BA" w:rsidRPr="00413B87">
          <w:rPr>
            <w:rStyle w:val="Hyperlink"/>
            <w:lang w:val="en-US"/>
          </w:rPr>
          <w:t>Most</w:t>
        </w:r>
        <w:r w:rsidR="004C04BA">
          <w:rPr>
            <w:rStyle w:val="Hyperlink"/>
            <w:lang w:val="en-US"/>
          </w:rPr>
          <w:t xml:space="preserve"> </w:t>
        </w:r>
        <w:r w:rsidR="004C04BA" w:rsidRPr="00413B87">
          <w:rPr>
            <w:rStyle w:val="Hyperlink"/>
            <w:lang w:val="en-US"/>
          </w:rPr>
          <w:t>Creative</w:t>
        </w:r>
        <w:r w:rsidR="004C04BA">
          <w:rPr>
            <w:rStyle w:val="Hyperlink"/>
            <w:lang w:val="en-US"/>
          </w:rPr>
          <w:t xml:space="preserve"> </w:t>
        </w:r>
        <w:r w:rsidR="004C04BA" w:rsidRPr="00413B87">
          <w:rPr>
            <w:rStyle w:val="Hyperlink"/>
            <w:lang w:val="en-US"/>
          </w:rPr>
          <w:t>People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Estilo10"/>
        <w:rPr>
          <w:rStyle w:val="Hyperlink"/>
          <w:b w:val="0"/>
          <w:szCs w:val="24"/>
          <w:lang w:val="en-US"/>
        </w:rPr>
      </w:pPr>
      <w:hyperlink r:id="rId918" w:history="1">
        <w:r w:rsidR="004C04BA" w:rsidRPr="00413B87">
          <w:rPr>
            <w:rStyle w:val="Hyperlink"/>
            <w:b w:val="0"/>
            <w:szCs w:val="24"/>
            <w:lang w:val="en-US"/>
          </w:rPr>
          <w:t>The</w:t>
        </w:r>
        <w:r w:rsidR="004C04BA">
          <w:rPr>
            <w:rStyle w:val="Hyperlink"/>
            <w:b w:val="0"/>
            <w:szCs w:val="24"/>
            <w:lang w:val="en-US"/>
          </w:rPr>
          <w:t xml:space="preserve"> </w:t>
        </w:r>
        <w:r w:rsidR="004C04BA" w:rsidRPr="00413B87">
          <w:rPr>
            <w:rStyle w:val="Hyperlink"/>
            <w:b w:val="0"/>
            <w:szCs w:val="24"/>
            <w:lang w:val="en-US"/>
          </w:rPr>
          <w:t>Most</w:t>
        </w:r>
        <w:r w:rsidR="004C04BA">
          <w:rPr>
            <w:rStyle w:val="Hyperlink"/>
            <w:b w:val="0"/>
            <w:szCs w:val="24"/>
            <w:lang w:val="en-US"/>
          </w:rPr>
          <w:t xml:space="preserve"> </w:t>
        </w:r>
        <w:r w:rsidR="004C04BA" w:rsidRPr="00413B87">
          <w:rPr>
            <w:rStyle w:val="Hyperlink"/>
            <w:b w:val="0"/>
            <w:szCs w:val="24"/>
            <w:lang w:val="en-US"/>
          </w:rPr>
          <w:t>Innovative</w:t>
        </w:r>
        <w:r w:rsidR="004C04BA">
          <w:rPr>
            <w:rStyle w:val="Hyperlink"/>
            <w:b w:val="0"/>
            <w:szCs w:val="24"/>
            <w:lang w:val="en-US"/>
          </w:rPr>
          <w:t xml:space="preserve"> </w:t>
        </w:r>
        <w:r w:rsidR="004C04BA" w:rsidRPr="00413B87">
          <w:rPr>
            <w:rStyle w:val="Hyperlink"/>
            <w:b w:val="0"/>
            <w:szCs w:val="24"/>
            <w:lang w:val="en-US"/>
          </w:rPr>
          <w:t>Companies</w:t>
        </w:r>
        <w:r w:rsidR="004C04BA">
          <w:rPr>
            <w:rStyle w:val="Hyperlink"/>
            <w:b w:val="0"/>
            <w:szCs w:val="24"/>
            <w:lang w:val="en-US"/>
          </w:rPr>
          <w:t xml:space="preserve"> </w:t>
        </w:r>
        <w:r w:rsidR="004C04BA" w:rsidRPr="00413B87">
          <w:rPr>
            <w:rStyle w:val="Hyperlink"/>
            <w:b w:val="0"/>
            <w:szCs w:val="24"/>
            <w:lang w:val="en-US"/>
          </w:rPr>
          <w:t>of</w:t>
        </w:r>
        <w:r w:rsidR="004C04BA">
          <w:rPr>
            <w:rStyle w:val="Hyperlink"/>
            <w:b w:val="0"/>
            <w:szCs w:val="24"/>
            <w:lang w:val="en-US"/>
          </w:rPr>
          <w:t xml:space="preserve"> </w:t>
        </w:r>
        <w:r w:rsidR="004C04BA" w:rsidRPr="00413B87">
          <w:rPr>
            <w:rStyle w:val="Hyperlink"/>
            <w:b w:val="0"/>
            <w:szCs w:val="24"/>
            <w:lang w:val="en-US"/>
          </w:rPr>
          <w:t>2015</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Fédération</w:t>
      </w:r>
      <w:r>
        <w:rPr>
          <w:lang w:val="en-US"/>
        </w:rPr>
        <w:t xml:space="preserve"> </w:t>
      </w:r>
      <w:r w:rsidRPr="00413B87">
        <w:rPr>
          <w:lang w:val="en-US"/>
        </w:rPr>
        <w:t>des</w:t>
      </w:r>
      <w:r>
        <w:rPr>
          <w:lang w:val="en-US"/>
        </w:rPr>
        <w:t xml:space="preserve"> </w:t>
      </w:r>
      <w:r w:rsidRPr="00413B87">
        <w:rPr>
          <w:lang w:val="en-US"/>
        </w:rPr>
        <w:t>Experts</w:t>
      </w:r>
      <w:r>
        <w:rPr>
          <w:lang w:val="en-US"/>
        </w:rPr>
        <w:t xml:space="preserve"> </w:t>
      </w:r>
      <w:r w:rsidRPr="00413B87">
        <w:rPr>
          <w:lang w:val="en-US"/>
        </w:rPr>
        <w:t>Comptables</w:t>
      </w:r>
      <w:r>
        <w:rPr>
          <w:lang w:val="en-US"/>
        </w:rPr>
        <w:t xml:space="preserve"> </w:t>
      </w:r>
      <w:r w:rsidRPr="00413B87">
        <w:rPr>
          <w:lang w:val="en-US"/>
        </w:rPr>
        <w:t>Européens</w:t>
      </w:r>
      <w:r>
        <w:rPr>
          <w:lang w:val="en-US"/>
        </w:rPr>
        <w:t xml:space="preserve"> </w:t>
      </w:r>
      <w:r w:rsidRPr="00413B87">
        <w:rPr>
          <w:lang w:val="en-US"/>
        </w:rPr>
        <w:t>(FEE)</w:t>
      </w:r>
    </w:p>
    <w:p w:rsidR="004C04BA" w:rsidRPr="00413B87" w:rsidRDefault="009B1B23" w:rsidP="00537DB9">
      <w:pPr>
        <w:pStyle w:val="Cuerpovademecum"/>
        <w:rPr>
          <w:rStyle w:val="Hyperlink"/>
          <w:lang w:val="en-US"/>
        </w:rPr>
      </w:pPr>
      <w:hyperlink r:id="rId919" w:history="1">
        <w:r w:rsidR="004C04BA" w:rsidRPr="00413B87">
          <w:rPr>
            <w:rStyle w:val="Hyperlink"/>
            <w:lang w:val="en-US"/>
          </w:rPr>
          <w:t>FEE</w:t>
        </w:r>
        <w:r w:rsidR="004C04BA">
          <w:rPr>
            <w:rStyle w:val="Hyperlink"/>
            <w:lang w:val="en-US"/>
          </w:rPr>
          <w:t xml:space="preserve"> </w:t>
        </w:r>
        <w:r w:rsidR="004C04BA" w:rsidRPr="00413B87">
          <w:rPr>
            <w:rStyle w:val="Hyperlink"/>
            <w:lang w:val="en-US"/>
          </w:rPr>
          <w:t>responds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OECD</w:t>
        </w:r>
        <w:r w:rsidR="004C04BA">
          <w:rPr>
            <w:rStyle w:val="Hyperlink"/>
            <w:lang w:val="en-US"/>
          </w:rPr>
          <w:t xml:space="preserve"> </w:t>
        </w:r>
        <w:r w:rsidR="004C04BA" w:rsidRPr="00413B87">
          <w:rPr>
            <w:rStyle w:val="Hyperlink"/>
            <w:lang w:val="en-US"/>
          </w:rPr>
          <w:t>Discussion</w:t>
        </w:r>
        <w:r w:rsidR="004C04BA">
          <w:rPr>
            <w:rStyle w:val="Hyperlink"/>
            <w:lang w:val="en-US"/>
          </w:rPr>
          <w:t xml:space="preserve"> </w:t>
        </w:r>
        <w:r w:rsidR="004C04BA" w:rsidRPr="00413B87">
          <w:rPr>
            <w:rStyle w:val="Hyperlink"/>
            <w:lang w:val="en-US"/>
          </w:rPr>
          <w:t>Drafts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place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supply</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business-to-consumer</w:t>
        </w:r>
        <w:r w:rsidR="004C04BA">
          <w:rPr>
            <w:rStyle w:val="Hyperlink"/>
            <w:lang w:val="en-US"/>
          </w:rPr>
          <w:t xml:space="preserve"> </w:t>
        </w:r>
        <w:r w:rsidR="004C04BA" w:rsidRPr="00413B87">
          <w:rPr>
            <w:rStyle w:val="Hyperlink"/>
            <w:lang w:val="en-US"/>
          </w:rPr>
          <w:t>(B2C)</w:t>
        </w:r>
        <w:r w:rsidR="004C04BA">
          <w:rPr>
            <w:rStyle w:val="Hyperlink"/>
            <w:lang w:val="en-US"/>
          </w:rPr>
          <w:t xml:space="preserve"> </w:t>
        </w:r>
        <w:r w:rsidR="004C04BA" w:rsidRPr="00413B87">
          <w:rPr>
            <w:rStyle w:val="Hyperlink"/>
            <w:lang w:val="en-US"/>
          </w:rPr>
          <w:t>services</w:t>
        </w:r>
      </w:hyperlink>
    </w:p>
    <w:p w:rsidR="004C04BA" w:rsidRPr="00413B87" w:rsidRDefault="009B1B23" w:rsidP="00537DB9">
      <w:pPr>
        <w:pStyle w:val="Cuerpovademecum"/>
        <w:rPr>
          <w:lang w:val="en-US"/>
        </w:rPr>
      </w:pPr>
      <w:hyperlink r:id="rId920" w:history="1">
        <w:r w:rsidR="004C04BA" w:rsidRPr="00413B87">
          <w:rPr>
            <w:rStyle w:val="Hyperlink"/>
            <w:lang w:val="en-US"/>
          </w:rPr>
          <w:t>New</w:t>
        </w:r>
        <w:r w:rsidR="004C04BA">
          <w:rPr>
            <w:rStyle w:val="Hyperlink"/>
            <w:lang w:val="en-US"/>
          </w:rPr>
          <w:t xml:space="preserve"> </w:t>
        </w:r>
        <w:r w:rsidR="004C04BA" w:rsidRPr="00413B87">
          <w:rPr>
            <w:rStyle w:val="Hyperlink"/>
            <w:lang w:val="en-US"/>
          </w:rPr>
          <w:t>development:</w:t>
        </w:r>
        <w:r w:rsidR="004C04BA">
          <w:rPr>
            <w:rStyle w:val="Hyperlink"/>
            <w:lang w:val="en-US"/>
          </w:rPr>
          <w:t xml:space="preserve"> </w:t>
        </w:r>
        <w:r w:rsidR="004C04BA" w:rsidRPr="00413B87">
          <w:rPr>
            <w:rStyle w:val="Hyperlink"/>
            <w:lang w:val="en-US"/>
          </w:rPr>
          <w:t>Managing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sustainable</w:t>
        </w:r>
        <w:r w:rsidR="004C04BA">
          <w:rPr>
            <w:rStyle w:val="Hyperlink"/>
            <w:lang w:val="en-US"/>
          </w:rPr>
          <w:t xml:space="preserve"> </w:t>
        </w:r>
        <w:r w:rsidR="004C04BA" w:rsidRPr="00413B87">
          <w:rPr>
            <w:rStyle w:val="Hyperlink"/>
            <w:lang w:val="en-US"/>
          </w:rPr>
          <w:t>development</w:t>
        </w:r>
        <w:r w:rsidR="004C04BA">
          <w:rPr>
            <w:rStyle w:val="Hyperlink"/>
            <w:lang w:val="en-US"/>
          </w:rPr>
          <w:t xml:space="preserve"> </w:t>
        </w:r>
        <w:r w:rsidR="004C04BA" w:rsidRPr="00413B87">
          <w:rPr>
            <w:rStyle w:val="Hyperlink"/>
            <w:lang w:val="en-US"/>
          </w:rPr>
          <w:t>across</w:t>
        </w:r>
        <w:r w:rsidR="004C04BA">
          <w:rPr>
            <w:rStyle w:val="Hyperlink"/>
            <w:lang w:val="en-US"/>
          </w:rPr>
          <w:t xml:space="preserve"> </w:t>
        </w:r>
        <w:r w:rsidR="004C04BA" w:rsidRPr="00413B87">
          <w:rPr>
            <w:rStyle w:val="Hyperlink"/>
            <w:lang w:val="en-US"/>
          </w:rPr>
          <w:t>generations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services—and</w:t>
        </w:r>
        <w:r w:rsidR="004C04BA">
          <w:rPr>
            <w:rStyle w:val="Hyperlink"/>
            <w:lang w:val="en-US"/>
          </w:rPr>
          <w:t xml:space="preserve"> </w:t>
        </w:r>
        <w:r w:rsidR="004C04BA" w:rsidRPr="00413B87">
          <w:rPr>
            <w:rStyle w:val="Hyperlink"/>
            <w:lang w:val="en-US"/>
          </w:rPr>
          <w:t>call</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papers</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Hong</w:t>
      </w:r>
      <w:r>
        <w:rPr>
          <w:lang w:val="en-US"/>
        </w:rPr>
        <w:t xml:space="preserve"> </w:t>
      </w:r>
      <w:r w:rsidRPr="00413B87">
        <w:rPr>
          <w:lang w:val="en-US"/>
        </w:rPr>
        <w:t>Kong</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p>
    <w:p w:rsidR="004C04BA" w:rsidRPr="00413B87" w:rsidRDefault="009B1B23" w:rsidP="00537DB9">
      <w:pPr>
        <w:pStyle w:val="Cuerpovademecum"/>
        <w:rPr>
          <w:lang w:val="en-US"/>
        </w:rPr>
      </w:pPr>
      <w:hyperlink r:id="rId921" w:tgtFrame="_blank" w:tooltip="Enrol now for the e-learning session by the Technical, learning and support team of the Standard Setting Department of the HKICPA:  Improve audit quality - Practice review and common findings (May 2015)" w:history="1">
        <w:r w:rsidR="004C04BA" w:rsidRPr="00413B87">
          <w:rPr>
            <w:rStyle w:val="Hyperlink"/>
            <w:lang w:val="en-US"/>
          </w:rPr>
          <w:t>Enrol</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e-learning</w:t>
        </w:r>
        <w:r w:rsidR="004C04BA">
          <w:rPr>
            <w:rStyle w:val="Hyperlink"/>
            <w:lang w:val="en-US"/>
          </w:rPr>
          <w:t xml:space="preserve"> </w:t>
        </w:r>
        <w:r w:rsidR="004C04BA" w:rsidRPr="00413B87">
          <w:rPr>
            <w:rStyle w:val="Hyperlink"/>
            <w:lang w:val="en-US"/>
          </w:rPr>
          <w:t>session</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Technical,</w:t>
        </w:r>
        <w:r w:rsidR="004C04BA">
          <w:rPr>
            <w:rStyle w:val="Hyperlink"/>
            <w:lang w:val="en-US"/>
          </w:rPr>
          <w:t xml:space="preserve"> </w:t>
        </w:r>
        <w:r w:rsidR="004C04BA" w:rsidRPr="00413B87">
          <w:rPr>
            <w:rStyle w:val="Hyperlink"/>
            <w:lang w:val="en-US"/>
          </w:rPr>
          <w:t>learning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support</w:t>
        </w:r>
        <w:r w:rsidR="004C04BA">
          <w:rPr>
            <w:rStyle w:val="Hyperlink"/>
            <w:lang w:val="en-US"/>
          </w:rPr>
          <w:t xml:space="preserve"> </w:t>
        </w:r>
        <w:r w:rsidR="004C04BA" w:rsidRPr="00413B87">
          <w:rPr>
            <w:rStyle w:val="Hyperlink"/>
            <w:lang w:val="en-US"/>
          </w:rPr>
          <w:t>team</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Setting</w:t>
        </w:r>
        <w:r w:rsidR="004C04BA">
          <w:rPr>
            <w:rStyle w:val="Hyperlink"/>
            <w:lang w:val="en-US"/>
          </w:rPr>
          <w:t xml:space="preserve"> </w:t>
        </w:r>
        <w:r w:rsidR="004C04BA" w:rsidRPr="00413B87">
          <w:rPr>
            <w:rStyle w:val="Hyperlink"/>
            <w:lang w:val="en-US"/>
          </w:rPr>
          <w:t>Department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HKICPA:</w:t>
        </w:r>
        <w:r w:rsidR="004C04BA">
          <w:rPr>
            <w:rStyle w:val="Hyperlink"/>
            <w:lang w:val="en-US"/>
          </w:rPr>
          <w:t xml:space="preserve"> </w:t>
        </w:r>
        <w:r w:rsidR="004C04BA" w:rsidRPr="00413B87">
          <w:rPr>
            <w:rStyle w:val="Hyperlink"/>
            <w:lang w:val="en-US"/>
          </w:rPr>
          <w:t>Improve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quality</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Practice</w:t>
        </w:r>
        <w:r w:rsidR="004C04BA">
          <w:rPr>
            <w:rStyle w:val="Hyperlink"/>
            <w:lang w:val="en-US"/>
          </w:rPr>
          <w:t xml:space="preserve"> </w:t>
        </w:r>
        <w:r w:rsidR="004C04BA" w:rsidRPr="00413B87">
          <w:rPr>
            <w:rStyle w:val="Hyperlink"/>
            <w:lang w:val="en-US"/>
          </w:rPr>
          <w:t>review</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common</w:t>
        </w:r>
        <w:r w:rsidR="004C04BA">
          <w:rPr>
            <w:rStyle w:val="Hyperlink"/>
            <w:lang w:val="en-US"/>
          </w:rPr>
          <w:t xml:space="preserve"> </w:t>
        </w:r>
        <w:r w:rsidR="004C04BA" w:rsidRPr="00413B87">
          <w:rPr>
            <w:rStyle w:val="Hyperlink"/>
            <w:lang w:val="en-US"/>
          </w:rPr>
          <w:t>findings</w:t>
        </w:r>
        <w:r w:rsidR="004C04BA">
          <w:rPr>
            <w:rStyle w:val="Hyperlink"/>
            <w:lang w:val="en-US"/>
          </w:rPr>
          <w:t xml:space="preserve"> </w:t>
        </w:r>
        <w:r w:rsidR="004C04BA" w:rsidRPr="00413B87">
          <w:rPr>
            <w:rStyle w:val="Hyperlink"/>
            <w:lang w:val="en-US"/>
          </w:rPr>
          <w:t>(May</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lang w:val="en-US"/>
        </w:rPr>
      </w:pPr>
      <w:hyperlink r:id="rId922" w:tgtFrame="_blank" w:tooltip="Financial reporting and auditing alert: Provisional regulations on CPA practices carrying out audit services relating to the listing of Mainland enterprises outside Mainland" w:history="1">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auditing</w:t>
        </w:r>
        <w:r w:rsidR="004C04BA">
          <w:rPr>
            <w:rStyle w:val="Hyperlink"/>
            <w:lang w:val="en-US"/>
          </w:rPr>
          <w:t xml:space="preserve"> </w:t>
        </w:r>
        <w:r w:rsidR="004C04BA" w:rsidRPr="00413B87">
          <w:rPr>
            <w:rStyle w:val="Hyperlink"/>
            <w:lang w:val="en-US"/>
          </w:rPr>
          <w:t>alert:</w:t>
        </w:r>
        <w:r w:rsidR="004C04BA">
          <w:rPr>
            <w:rStyle w:val="Hyperlink"/>
            <w:lang w:val="en-US"/>
          </w:rPr>
          <w:t xml:space="preserve"> </w:t>
        </w:r>
        <w:r w:rsidR="004C04BA" w:rsidRPr="00413B87">
          <w:rPr>
            <w:rStyle w:val="Hyperlink"/>
            <w:lang w:val="en-US"/>
          </w:rPr>
          <w:t>Provisional</w:t>
        </w:r>
        <w:r w:rsidR="004C04BA">
          <w:rPr>
            <w:rStyle w:val="Hyperlink"/>
            <w:lang w:val="en-US"/>
          </w:rPr>
          <w:t xml:space="preserve"> </w:t>
        </w:r>
        <w:r w:rsidR="004C04BA" w:rsidRPr="00413B87">
          <w:rPr>
            <w:rStyle w:val="Hyperlink"/>
            <w:lang w:val="en-US"/>
          </w:rPr>
          <w:t>regulations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CPA</w:t>
        </w:r>
        <w:r w:rsidR="004C04BA">
          <w:rPr>
            <w:rStyle w:val="Hyperlink"/>
            <w:lang w:val="en-US"/>
          </w:rPr>
          <w:t xml:space="preserve"> </w:t>
        </w:r>
        <w:r w:rsidR="004C04BA" w:rsidRPr="00413B87">
          <w:rPr>
            <w:rStyle w:val="Hyperlink"/>
            <w:lang w:val="en-US"/>
          </w:rPr>
          <w:t>practices</w:t>
        </w:r>
        <w:r w:rsidR="004C04BA">
          <w:rPr>
            <w:rStyle w:val="Hyperlink"/>
            <w:lang w:val="en-US"/>
          </w:rPr>
          <w:t xml:space="preserve"> </w:t>
        </w:r>
        <w:r w:rsidR="004C04BA" w:rsidRPr="00413B87">
          <w:rPr>
            <w:rStyle w:val="Hyperlink"/>
            <w:lang w:val="en-US"/>
          </w:rPr>
          <w:t>carrying</w:t>
        </w:r>
        <w:r w:rsidR="004C04BA">
          <w:rPr>
            <w:rStyle w:val="Hyperlink"/>
            <w:lang w:val="en-US"/>
          </w:rPr>
          <w:t xml:space="preserve"> </w:t>
        </w:r>
        <w:r w:rsidR="004C04BA" w:rsidRPr="00413B87">
          <w:rPr>
            <w:rStyle w:val="Hyperlink"/>
            <w:lang w:val="en-US"/>
          </w:rPr>
          <w:t>out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relating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listing</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Mainland</w:t>
        </w:r>
        <w:r w:rsidR="004C04BA">
          <w:rPr>
            <w:rStyle w:val="Hyperlink"/>
            <w:lang w:val="en-US"/>
          </w:rPr>
          <w:t xml:space="preserve"> </w:t>
        </w:r>
        <w:r w:rsidR="004C04BA" w:rsidRPr="00413B87">
          <w:rPr>
            <w:rStyle w:val="Hyperlink"/>
            <w:lang w:val="en-US"/>
          </w:rPr>
          <w:t>enterprises</w:t>
        </w:r>
        <w:r w:rsidR="004C04BA">
          <w:rPr>
            <w:rStyle w:val="Hyperlink"/>
            <w:lang w:val="en-US"/>
          </w:rPr>
          <w:t xml:space="preserve"> </w:t>
        </w:r>
        <w:r w:rsidR="004C04BA" w:rsidRPr="00413B87">
          <w:rPr>
            <w:rStyle w:val="Hyperlink"/>
            <w:lang w:val="en-US"/>
          </w:rPr>
          <w:t>outside</w:t>
        </w:r>
        <w:r w:rsidR="004C04BA">
          <w:rPr>
            <w:rStyle w:val="Hyperlink"/>
            <w:lang w:val="en-US"/>
          </w:rPr>
          <w:t xml:space="preserve"> </w:t>
        </w:r>
        <w:r w:rsidR="004C04BA" w:rsidRPr="00413B87">
          <w:rPr>
            <w:rStyle w:val="Hyperlink"/>
            <w:lang w:val="en-US"/>
          </w:rPr>
          <w:t>Mainland</w:t>
        </w:r>
      </w:hyperlink>
    </w:p>
    <w:p w:rsidR="004C04BA" w:rsidRPr="00413B87" w:rsidRDefault="009B1B23" w:rsidP="00537DB9">
      <w:pPr>
        <w:pStyle w:val="Cuerpovademecum"/>
        <w:rPr>
          <w:lang w:val="en-US"/>
        </w:rPr>
      </w:pPr>
      <w:hyperlink r:id="rId923" w:tgtFrame="_blank" w:tooltip="Institute comments on IASB Exposure Draft ED/2015/1 Classification of Liabilities" w:history="1">
        <w:r w:rsidR="004C04BA" w:rsidRPr="00413B87">
          <w:rPr>
            <w:rStyle w:val="Hyperlink"/>
            <w:lang w:val="en-US"/>
          </w:rPr>
          <w:t>Institute</w:t>
        </w:r>
        <w:r w:rsidR="004C04BA">
          <w:rPr>
            <w:rStyle w:val="Hyperlink"/>
            <w:lang w:val="en-US"/>
          </w:rPr>
          <w:t xml:space="preserve"> </w:t>
        </w:r>
        <w:r w:rsidR="004C04BA" w:rsidRPr="00413B87">
          <w:rPr>
            <w:rStyle w:val="Hyperlink"/>
            <w:lang w:val="en-US"/>
          </w:rPr>
          <w:t>comments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IASB</w:t>
        </w:r>
        <w:r w:rsidR="004C04BA">
          <w:rPr>
            <w:rStyle w:val="Hyperlink"/>
            <w:lang w:val="en-US"/>
          </w:rPr>
          <w:t xml:space="preserve"> </w:t>
        </w:r>
        <w:r w:rsidR="004C04BA" w:rsidRPr="00413B87">
          <w:rPr>
            <w:rStyle w:val="Hyperlink"/>
            <w:lang w:val="en-US"/>
          </w:rPr>
          <w:t>Exposure</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ED/2015/1</w:t>
        </w:r>
        <w:r w:rsidR="004C04BA">
          <w:rPr>
            <w:rStyle w:val="Hyperlink"/>
            <w:lang w:val="en-US"/>
          </w:rPr>
          <w:t xml:space="preserve"> </w:t>
        </w:r>
        <w:r w:rsidR="004C04BA" w:rsidRPr="00413B87">
          <w:rPr>
            <w:rStyle w:val="Hyperlink"/>
            <w:lang w:val="en-US"/>
          </w:rPr>
          <w:t>Classification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Liabilities</w:t>
        </w:r>
        <w:r w:rsidR="004C04BA">
          <w:rPr>
            <w:rStyle w:val="Hyperlink"/>
            <w:lang w:val="en-US"/>
          </w:rPr>
          <w:t xml:space="preserve"> </w:t>
        </w:r>
      </w:hyperlink>
    </w:p>
    <w:p w:rsidR="004C04BA" w:rsidRPr="00413B87" w:rsidRDefault="004C04BA" w:rsidP="00537DB9">
      <w:pPr>
        <w:pStyle w:val="Cuerpovademecum"/>
        <w:rPr>
          <w:lang w:val="en-US"/>
        </w:rPr>
      </w:pPr>
    </w:p>
    <w:p w:rsidR="004C04BA" w:rsidRPr="00413B87" w:rsidRDefault="009B1B23" w:rsidP="00537DB9">
      <w:pPr>
        <w:pStyle w:val="Cuerpovademecum"/>
        <w:rPr>
          <w:lang w:val="en-US"/>
        </w:rPr>
      </w:pPr>
      <w:hyperlink r:id="rId924" w:tgtFrame="_blank" w:tooltip="Invitation to Comment on ED Revised Practice Note 730 Guidance For Auditors Regarding Preliminary Announcements Of Annual Results" w:history="1">
        <w:r w:rsidR="004C04BA" w:rsidRPr="00413B87">
          <w:rPr>
            <w:rStyle w:val="Hyperlink"/>
            <w:lang w:val="en-US"/>
          </w:rPr>
          <w:t>Invitation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ED</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Practice</w:t>
        </w:r>
        <w:r w:rsidR="004C04BA">
          <w:rPr>
            <w:rStyle w:val="Hyperlink"/>
            <w:lang w:val="en-US"/>
          </w:rPr>
          <w:t xml:space="preserve"> </w:t>
        </w:r>
        <w:r w:rsidR="004C04BA" w:rsidRPr="00413B87">
          <w:rPr>
            <w:rStyle w:val="Hyperlink"/>
            <w:lang w:val="en-US"/>
          </w:rPr>
          <w:t>Note</w:t>
        </w:r>
        <w:r w:rsidR="004C04BA">
          <w:rPr>
            <w:rStyle w:val="Hyperlink"/>
            <w:lang w:val="en-US"/>
          </w:rPr>
          <w:t xml:space="preserve"> </w:t>
        </w:r>
        <w:r w:rsidR="004C04BA" w:rsidRPr="00413B87">
          <w:rPr>
            <w:rStyle w:val="Hyperlink"/>
            <w:lang w:val="en-US"/>
          </w:rPr>
          <w:t>730</w:t>
        </w:r>
        <w:r w:rsidR="004C04BA">
          <w:rPr>
            <w:rStyle w:val="Hyperlink"/>
            <w:lang w:val="en-US"/>
          </w:rPr>
          <w:t xml:space="preserve"> </w:t>
        </w:r>
        <w:r w:rsidR="004C04BA" w:rsidRPr="00413B87">
          <w:rPr>
            <w:rStyle w:val="Hyperlink"/>
            <w:lang w:val="en-US"/>
          </w:rPr>
          <w:t>Guidance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Auditors</w:t>
        </w:r>
        <w:r w:rsidR="004C04BA">
          <w:rPr>
            <w:rStyle w:val="Hyperlink"/>
            <w:lang w:val="en-US"/>
          </w:rPr>
          <w:t xml:space="preserve"> </w:t>
        </w:r>
        <w:r w:rsidR="004C04BA" w:rsidRPr="00413B87">
          <w:rPr>
            <w:rStyle w:val="Hyperlink"/>
            <w:lang w:val="en-US"/>
          </w:rPr>
          <w:t>Regarding</w:t>
        </w:r>
        <w:r w:rsidR="004C04BA">
          <w:rPr>
            <w:rStyle w:val="Hyperlink"/>
            <w:lang w:val="en-US"/>
          </w:rPr>
          <w:t xml:space="preserve"> </w:t>
        </w:r>
        <w:r w:rsidR="004C04BA" w:rsidRPr="00413B87">
          <w:rPr>
            <w:rStyle w:val="Hyperlink"/>
            <w:lang w:val="en-US"/>
          </w:rPr>
          <w:t>Preliminary</w:t>
        </w:r>
        <w:r w:rsidR="004C04BA">
          <w:rPr>
            <w:rStyle w:val="Hyperlink"/>
            <w:lang w:val="en-US"/>
          </w:rPr>
          <w:t xml:space="preserve"> </w:t>
        </w:r>
        <w:r w:rsidR="004C04BA" w:rsidRPr="00413B87">
          <w:rPr>
            <w:rStyle w:val="Hyperlink"/>
            <w:lang w:val="en-US"/>
          </w:rPr>
          <w:t>Announcements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Annual</w:t>
        </w:r>
        <w:r w:rsidR="004C04BA">
          <w:rPr>
            <w:rStyle w:val="Hyperlink"/>
            <w:lang w:val="en-US"/>
          </w:rPr>
          <w:t xml:space="preserve"> </w:t>
        </w:r>
        <w:r w:rsidR="004C04BA" w:rsidRPr="00413B87">
          <w:rPr>
            <w:rStyle w:val="Hyperlink"/>
            <w:lang w:val="en-US"/>
          </w:rPr>
          <w:t>Results</w:t>
        </w:r>
        <w:r w:rsidR="004C04BA">
          <w:rPr>
            <w:rStyle w:val="Hyperlink"/>
            <w:lang w:val="en-US"/>
          </w:rPr>
          <w:t xml:space="preserve"> </w:t>
        </w:r>
      </w:hyperlink>
    </w:p>
    <w:p w:rsidR="004C04BA" w:rsidRPr="00413B87" w:rsidRDefault="009B1B23" w:rsidP="00537DB9">
      <w:pPr>
        <w:pStyle w:val="Cuerpovademecum"/>
        <w:rPr>
          <w:lang w:val="en-US"/>
        </w:rPr>
      </w:pPr>
      <w:hyperlink r:id="rId925" w:tgtFrame="_blank" w:tooltip="Invitation to Comment on IASB Exposure Draft ED/2015/5 Remeasurement on a Plan Amendment, Curtailment or Settlement/Availability of a Refund from a Defined Benefit Plan (Proposed amendments to IAS 19 and IFRIC 14)" w:history="1">
        <w:r w:rsidR="004C04BA" w:rsidRPr="00413B87">
          <w:rPr>
            <w:rStyle w:val="Hyperlink"/>
            <w:lang w:val="en-US"/>
          </w:rPr>
          <w:t>Invitation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IASB</w:t>
        </w:r>
        <w:r w:rsidR="004C04BA">
          <w:rPr>
            <w:rStyle w:val="Hyperlink"/>
            <w:lang w:val="en-US"/>
          </w:rPr>
          <w:t xml:space="preserve"> </w:t>
        </w:r>
        <w:r w:rsidR="004C04BA" w:rsidRPr="00413B87">
          <w:rPr>
            <w:rStyle w:val="Hyperlink"/>
            <w:lang w:val="en-US"/>
          </w:rPr>
          <w:t>Exposure</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ED/2015/5</w:t>
        </w:r>
        <w:r w:rsidR="004C04BA">
          <w:rPr>
            <w:rStyle w:val="Hyperlink"/>
            <w:lang w:val="en-US"/>
          </w:rPr>
          <w:t xml:space="preserve"> </w:t>
        </w:r>
        <w:r w:rsidR="004C04BA" w:rsidRPr="00413B87">
          <w:rPr>
            <w:rStyle w:val="Hyperlink"/>
            <w:lang w:val="en-US"/>
          </w:rPr>
          <w:t>Remeasurement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Plan</w:t>
        </w:r>
        <w:r w:rsidR="004C04BA">
          <w:rPr>
            <w:rStyle w:val="Hyperlink"/>
            <w:lang w:val="en-US"/>
          </w:rPr>
          <w:t xml:space="preserve"> </w:t>
        </w:r>
        <w:r w:rsidR="004C04BA" w:rsidRPr="00413B87">
          <w:rPr>
            <w:rStyle w:val="Hyperlink"/>
            <w:lang w:val="en-US"/>
          </w:rPr>
          <w:t>Amendment,</w:t>
        </w:r>
        <w:r w:rsidR="004C04BA">
          <w:rPr>
            <w:rStyle w:val="Hyperlink"/>
            <w:lang w:val="en-US"/>
          </w:rPr>
          <w:t xml:space="preserve"> </w:t>
        </w:r>
        <w:r w:rsidR="004C04BA" w:rsidRPr="00413B87">
          <w:rPr>
            <w:rStyle w:val="Hyperlink"/>
            <w:lang w:val="en-US"/>
          </w:rPr>
          <w:t>Curtailment</w:t>
        </w:r>
        <w:r w:rsidR="004C04BA">
          <w:rPr>
            <w:rStyle w:val="Hyperlink"/>
            <w:lang w:val="en-US"/>
          </w:rPr>
          <w:t xml:space="preserve"> </w:t>
        </w:r>
        <w:r w:rsidR="004C04BA" w:rsidRPr="00413B87">
          <w:rPr>
            <w:rStyle w:val="Hyperlink"/>
            <w:lang w:val="en-US"/>
          </w:rPr>
          <w:t>or</w:t>
        </w:r>
        <w:r w:rsidR="004C04BA">
          <w:rPr>
            <w:rStyle w:val="Hyperlink"/>
            <w:lang w:val="en-US"/>
          </w:rPr>
          <w:t xml:space="preserve"> </w:t>
        </w:r>
        <w:r w:rsidR="004C04BA" w:rsidRPr="00413B87">
          <w:rPr>
            <w:rStyle w:val="Hyperlink"/>
            <w:lang w:val="en-US"/>
          </w:rPr>
          <w:t>Settlement/Availability</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Refund</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Defined</w:t>
        </w:r>
        <w:r w:rsidR="004C04BA">
          <w:rPr>
            <w:rStyle w:val="Hyperlink"/>
            <w:lang w:val="en-US"/>
          </w:rPr>
          <w:t xml:space="preserve"> </w:t>
        </w:r>
        <w:r w:rsidR="004C04BA" w:rsidRPr="00413B87">
          <w:rPr>
            <w:rStyle w:val="Hyperlink"/>
            <w:lang w:val="en-US"/>
          </w:rPr>
          <w:t>Benefit</w:t>
        </w:r>
        <w:r w:rsidR="004C04BA">
          <w:rPr>
            <w:rStyle w:val="Hyperlink"/>
            <w:lang w:val="en-US"/>
          </w:rPr>
          <w:t xml:space="preserve"> </w:t>
        </w:r>
        <w:r w:rsidR="004C04BA" w:rsidRPr="00413B87">
          <w:rPr>
            <w:rStyle w:val="Hyperlink"/>
            <w:lang w:val="en-US"/>
          </w:rPr>
          <w:t>Plan</w:t>
        </w:r>
        <w:r w:rsidR="004C04BA">
          <w:rPr>
            <w:rStyle w:val="Hyperlink"/>
            <w:lang w:val="en-US"/>
          </w:rPr>
          <w:t xml:space="preserve"> </w:t>
        </w:r>
        <w:r w:rsidR="004C04BA" w:rsidRPr="00413B87">
          <w:rPr>
            <w:rStyle w:val="Hyperlink"/>
            <w:lang w:val="en-US"/>
          </w:rPr>
          <w:t>(Proposed</w:t>
        </w:r>
        <w:r w:rsidR="004C04BA">
          <w:rPr>
            <w:rStyle w:val="Hyperlink"/>
            <w:lang w:val="en-US"/>
          </w:rPr>
          <w:t xml:space="preserve"> </w:t>
        </w:r>
        <w:r w:rsidR="004C04BA" w:rsidRPr="00413B87">
          <w:rPr>
            <w:rStyle w:val="Hyperlink"/>
            <w:lang w:val="en-US"/>
          </w:rPr>
          <w:t>amendments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IAS</w:t>
        </w:r>
        <w:r w:rsidR="004C04BA">
          <w:rPr>
            <w:rStyle w:val="Hyperlink"/>
            <w:lang w:val="en-US"/>
          </w:rPr>
          <w:t xml:space="preserve"> </w:t>
        </w:r>
        <w:r w:rsidR="004C04BA" w:rsidRPr="00413B87">
          <w:rPr>
            <w:rStyle w:val="Hyperlink"/>
            <w:lang w:val="en-US"/>
          </w:rPr>
          <w:t>19</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IFRIC</w:t>
        </w:r>
        <w:r w:rsidR="004C04BA">
          <w:rPr>
            <w:rStyle w:val="Hyperlink"/>
            <w:lang w:val="en-US"/>
          </w:rPr>
          <w:t xml:space="preserve"> </w:t>
        </w:r>
        <w:r w:rsidR="004C04BA" w:rsidRPr="00413B87">
          <w:rPr>
            <w:rStyle w:val="Hyperlink"/>
            <w:lang w:val="en-US"/>
          </w:rPr>
          <w:t>14)</w:t>
        </w:r>
      </w:hyperlink>
    </w:p>
    <w:p w:rsidR="004C04BA" w:rsidRPr="00413B87" w:rsidRDefault="009B1B23" w:rsidP="00537DB9">
      <w:pPr>
        <w:pStyle w:val="Cuerpovademecum"/>
        <w:rPr>
          <w:lang w:val="en-US"/>
        </w:rPr>
      </w:pPr>
      <w:hyperlink r:id="rId926" w:tgtFrame="_blank" w:tooltip="Invitation to Comment on IASB Exposure Drafts ED/2015/3 Conceptual Framework for Financial Reporting and ED/2015/4 Updating References to the Conceptual Framework" w:history="1">
        <w:r w:rsidR="004C04BA" w:rsidRPr="00413B87">
          <w:rPr>
            <w:rStyle w:val="Hyperlink"/>
            <w:lang w:val="en-US"/>
          </w:rPr>
          <w:t>Invitation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IASB</w:t>
        </w:r>
        <w:r w:rsidR="004C04BA">
          <w:rPr>
            <w:rStyle w:val="Hyperlink"/>
            <w:lang w:val="en-US"/>
          </w:rPr>
          <w:t xml:space="preserve"> </w:t>
        </w:r>
        <w:r w:rsidR="004C04BA" w:rsidRPr="00413B87">
          <w:rPr>
            <w:rStyle w:val="Hyperlink"/>
            <w:lang w:val="en-US"/>
          </w:rPr>
          <w:t>Exposure</w:t>
        </w:r>
        <w:r w:rsidR="004C04BA">
          <w:rPr>
            <w:rStyle w:val="Hyperlink"/>
            <w:lang w:val="en-US"/>
          </w:rPr>
          <w:t xml:space="preserve"> </w:t>
        </w:r>
        <w:r w:rsidR="004C04BA" w:rsidRPr="00413B87">
          <w:rPr>
            <w:rStyle w:val="Hyperlink"/>
            <w:lang w:val="en-US"/>
          </w:rPr>
          <w:t>Drafts</w:t>
        </w:r>
        <w:r w:rsidR="004C04BA">
          <w:rPr>
            <w:rStyle w:val="Hyperlink"/>
            <w:lang w:val="en-US"/>
          </w:rPr>
          <w:t xml:space="preserve"> </w:t>
        </w:r>
        <w:r w:rsidR="004C04BA" w:rsidRPr="00413B87">
          <w:rPr>
            <w:rStyle w:val="Hyperlink"/>
            <w:lang w:val="en-US"/>
          </w:rPr>
          <w:t>ED/2015/3</w:t>
        </w:r>
        <w:r w:rsidR="004C04BA">
          <w:rPr>
            <w:rStyle w:val="Hyperlink"/>
            <w:lang w:val="en-US"/>
          </w:rPr>
          <w:t xml:space="preserve"> </w:t>
        </w:r>
        <w:r w:rsidR="004C04BA" w:rsidRPr="00413B87">
          <w:rPr>
            <w:rStyle w:val="Hyperlink"/>
            <w:lang w:val="en-US"/>
          </w:rPr>
          <w:t>Conceptual</w:t>
        </w:r>
        <w:r w:rsidR="004C04BA">
          <w:rPr>
            <w:rStyle w:val="Hyperlink"/>
            <w:lang w:val="en-US"/>
          </w:rPr>
          <w:t xml:space="preserve"> </w:t>
        </w:r>
        <w:r w:rsidR="004C04BA" w:rsidRPr="00413B87">
          <w:rPr>
            <w:rStyle w:val="Hyperlink"/>
            <w:lang w:val="en-US"/>
          </w:rPr>
          <w:t>Framework</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ED/2015/4</w:t>
        </w:r>
        <w:r w:rsidR="004C04BA">
          <w:rPr>
            <w:rStyle w:val="Hyperlink"/>
            <w:lang w:val="en-US"/>
          </w:rPr>
          <w:t xml:space="preserve"> </w:t>
        </w:r>
        <w:r w:rsidR="004C04BA" w:rsidRPr="00413B87">
          <w:rPr>
            <w:rStyle w:val="Hyperlink"/>
            <w:lang w:val="en-US"/>
          </w:rPr>
          <w:t>Updating</w:t>
        </w:r>
        <w:r w:rsidR="004C04BA">
          <w:rPr>
            <w:rStyle w:val="Hyperlink"/>
            <w:lang w:val="en-US"/>
          </w:rPr>
          <w:t xml:space="preserve"> </w:t>
        </w:r>
        <w:r w:rsidR="004C04BA" w:rsidRPr="00413B87">
          <w:rPr>
            <w:rStyle w:val="Hyperlink"/>
            <w:lang w:val="en-US"/>
          </w:rPr>
          <w:t>References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Conceptual</w:t>
        </w:r>
        <w:r w:rsidR="004C04BA">
          <w:rPr>
            <w:rStyle w:val="Hyperlink"/>
            <w:lang w:val="en-US"/>
          </w:rPr>
          <w:t xml:space="preserve"> </w:t>
        </w:r>
        <w:r w:rsidR="004C04BA" w:rsidRPr="00413B87">
          <w:rPr>
            <w:rStyle w:val="Hyperlink"/>
            <w:lang w:val="en-US"/>
          </w:rPr>
          <w:t>Framework</w:t>
        </w:r>
      </w:hyperlink>
    </w:p>
    <w:p w:rsidR="004C04BA" w:rsidRPr="00413B87" w:rsidRDefault="009B1B23" w:rsidP="00537DB9">
      <w:pPr>
        <w:pStyle w:val="Cuerpovademecum"/>
        <w:rPr>
          <w:lang w:val="en-US"/>
        </w:rPr>
      </w:pPr>
      <w:hyperlink r:id="rId927" w:tgtFrame="_blank" w:tooltip="Members' handbook update no. 169 contains revised Code of Ethics for Professional Accountants" w:history="1">
        <w:r w:rsidR="004C04BA" w:rsidRPr="00413B87">
          <w:rPr>
            <w:rStyle w:val="Hyperlink"/>
            <w:lang w:val="en-US"/>
          </w:rPr>
          <w:t>Members'</w:t>
        </w:r>
        <w:r w:rsidR="004C04BA">
          <w:rPr>
            <w:rStyle w:val="Hyperlink"/>
            <w:lang w:val="en-US"/>
          </w:rPr>
          <w:t xml:space="preserve"> </w:t>
        </w:r>
        <w:r w:rsidR="004C04BA" w:rsidRPr="00413B87">
          <w:rPr>
            <w:rStyle w:val="Hyperlink"/>
            <w:lang w:val="en-US"/>
          </w:rPr>
          <w:t>handbook</w:t>
        </w:r>
        <w:r w:rsidR="004C04BA">
          <w:rPr>
            <w:rStyle w:val="Hyperlink"/>
            <w:lang w:val="en-US"/>
          </w:rPr>
          <w:t xml:space="preserve"> </w:t>
        </w:r>
        <w:r w:rsidR="004C04BA" w:rsidRPr="00413B87">
          <w:rPr>
            <w:rStyle w:val="Hyperlink"/>
            <w:lang w:val="en-US"/>
          </w:rPr>
          <w:t>update</w:t>
        </w:r>
        <w:r w:rsidR="004C04BA">
          <w:rPr>
            <w:rStyle w:val="Hyperlink"/>
            <w:lang w:val="en-US"/>
          </w:rPr>
          <w:t xml:space="preserve"> </w:t>
        </w:r>
        <w:r w:rsidR="004C04BA" w:rsidRPr="00413B87">
          <w:rPr>
            <w:rStyle w:val="Hyperlink"/>
            <w:lang w:val="en-US"/>
          </w:rPr>
          <w:t>no.</w:t>
        </w:r>
        <w:r w:rsidR="004C04BA">
          <w:rPr>
            <w:rStyle w:val="Hyperlink"/>
            <w:lang w:val="en-US"/>
          </w:rPr>
          <w:t xml:space="preserve"> </w:t>
        </w:r>
        <w:r w:rsidR="004C04BA" w:rsidRPr="00413B87">
          <w:rPr>
            <w:rStyle w:val="Hyperlink"/>
            <w:lang w:val="en-US"/>
          </w:rPr>
          <w:t>169</w:t>
        </w:r>
        <w:r w:rsidR="004C04BA">
          <w:rPr>
            <w:rStyle w:val="Hyperlink"/>
            <w:lang w:val="en-US"/>
          </w:rPr>
          <w:t xml:space="preserve"> </w:t>
        </w:r>
        <w:r w:rsidR="004C04BA" w:rsidRPr="00413B87">
          <w:rPr>
            <w:rStyle w:val="Hyperlink"/>
            <w:lang w:val="en-US"/>
          </w:rPr>
          <w:t>contains</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Ethics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Accountants</w:t>
        </w:r>
        <w:r w:rsidR="004C04BA">
          <w:rPr>
            <w:rStyle w:val="Hyperlink"/>
            <w:lang w:val="en-US"/>
          </w:rPr>
          <w:t xml:space="preserve"> </w:t>
        </w:r>
      </w:hyperlink>
    </w:p>
    <w:p w:rsidR="004C04BA" w:rsidRPr="00413B87" w:rsidRDefault="009B1B23" w:rsidP="00537DB9">
      <w:pPr>
        <w:pStyle w:val="Cuerpovademecum"/>
        <w:rPr>
          <w:lang w:val="en-US"/>
        </w:rPr>
      </w:pPr>
      <w:hyperlink r:id="rId928" w:tgtFrame="_blank" w:tooltip="Members' handbook update no. 170 contains AB 6 Guidance on the Requirements of Section 436 of the Hong Kong Companies Ordinance Cap. 622" w:history="1">
        <w:r w:rsidR="004C04BA" w:rsidRPr="00413B87">
          <w:rPr>
            <w:rStyle w:val="Hyperlink"/>
            <w:lang w:val="en-US"/>
          </w:rPr>
          <w:t>Members'</w:t>
        </w:r>
        <w:r w:rsidR="004C04BA">
          <w:rPr>
            <w:rStyle w:val="Hyperlink"/>
            <w:lang w:val="en-US"/>
          </w:rPr>
          <w:t xml:space="preserve"> </w:t>
        </w:r>
        <w:r w:rsidR="004C04BA" w:rsidRPr="00413B87">
          <w:rPr>
            <w:rStyle w:val="Hyperlink"/>
            <w:lang w:val="en-US"/>
          </w:rPr>
          <w:t>handbook</w:t>
        </w:r>
        <w:r w:rsidR="004C04BA">
          <w:rPr>
            <w:rStyle w:val="Hyperlink"/>
            <w:lang w:val="en-US"/>
          </w:rPr>
          <w:t xml:space="preserve"> </w:t>
        </w:r>
        <w:r w:rsidR="004C04BA" w:rsidRPr="00413B87">
          <w:rPr>
            <w:rStyle w:val="Hyperlink"/>
            <w:lang w:val="en-US"/>
          </w:rPr>
          <w:t>update</w:t>
        </w:r>
        <w:r w:rsidR="004C04BA">
          <w:rPr>
            <w:rStyle w:val="Hyperlink"/>
            <w:lang w:val="en-US"/>
          </w:rPr>
          <w:t xml:space="preserve"> </w:t>
        </w:r>
        <w:r w:rsidR="004C04BA" w:rsidRPr="00413B87">
          <w:rPr>
            <w:rStyle w:val="Hyperlink"/>
            <w:lang w:val="en-US"/>
          </w:rPr>
          <w:t>no.</w:t>
        </w:r>
        <w:r w:rsidR="004C04BA">
          <w:rPr>
            <w:rStyle w:val="Hyperlink"/>
            <w:lang w:val="en-US"/>
          </w:rPr>
          <w:t xml:space="preserve"> </w:t>
        </w:r>
        <w:r w:rsidR="004C04BA" w:rsidRPr="00413B87">
          <w:rPr>
            <w:rStyle w:val="Hyperlink"/>
            <w:lang w:val="en-US"/>
          </w:rPr>
          <w:t>170</w:t>
        </w:r>
        <w:r w:rsidR="004C04BA">
          <w:rPr>
            <w:rStyle w:val="Hyperlink"/>
            <w:lang w:val="en-US"/>
          </w:rPr>
          <w:t xml:space="preserve"> </w:t>
        </w:r>
        <w:r w:rsidR="004C04BA" w:rsidRPr="00413B87">
          <w:rPr>
            <w:rStyle w:val="Hyperlink"/>
            <w:lang w:val="en-US"/>
          </w:rPr>
          <w:t>contains</w:t>
        </w:r>
        <w:r w:rsidR="004C04BA">
          <w:rPr>
            <w:rStyle w:val="Hyperlink"/>
            <w:lang w:val="en-US"/>
          </w:rPr>
          <w:t xml:space="preserve"> </w:t>
        </w:r>
        <w:r w:rsidR="004C04BA" w:rsidRPr="00413B87">
          <w:rPr>
            <w:rStyle w:val="Hyperlink"/>
            <w:lang w:val="en-US"/>
          </w:rPr>
          <w:t>AB</w:t>
        </w:r>
        <w:r w:rsidR="004C04BA">
          <w:rPr>
            <w:rStyle w:val="Hyperlink"/>
            <w:lang w:val="en-US"/>
          </w:rPr>
          <w:t xml:space="preserve"> </w:t>
        </w:r>
        <w:r w:rsidR="004C04BA" w:rsidRPr="00413B87">
          <w:rPr>
            <w:rStyle w:val="Hyperlink"/>
            <w:lang w:val="en-US"/>
          </w:rPr>
          <w:t>6</w:t>
        </w:r>
        <w:r w:rsidR="004C04BA">
          <w:rPr>
            <w:rStyle w:val="Hyperlink"/>
            <w:lang w:val="en-US"/>
          </w:rPr>
          <w:t xml:space="preserve"> </w:t>
        </w:r>
        <w:r w:rsidR="004C04BA" w:rsidRPr="00413B87">
          <w:rPr>
            <w:rStyle w:val="Hyperlink"/>
            <w:lang w:val="en-US"/>
          </w:rPr>
          <w:t>Guidance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Requirements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Section</w:t>
        </w:r>
        <w:r w:rsidR="004C04BA">
          <w:rPr>
            <w:rStyle w:val="Hyperlink"/>
            <w:lang w:val="en-US"/>
          </w:rPr>
          <w:t xml:space="preserve"> </w:t>
        </w:r>
        <w:r w:rsidR="004C04BA" w:rsidRPr="00413B87">
          <w:rPr>
            <w:rStyle w:val="Hyperlink"/>
            <w:lang w:val="en-US"/>
          </w:rPr>
          <w:t>436</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Hong</w:t>
        </w:r>
        <w:r w:rsidR="004C04BA">
          <w:rPr>
            <w:rStyle w:val="Hyperlink"/>
            <w:lang w:val="en-US"/>
          </w:rPr>
          <w:t xml:space="preserve"> </w:t>
        </w:r>
        <w:r w:rsidR="004C04BA" w:rsidRPr="00413B87">
          <w:rPr>
            <w:rStyle w:val="Hyperlink"/>
            <w:lang w:val="en-US"/>
          </w:rPr>
          <w:t>Kong</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Ordinance</w:t>
        </w:r>
        <w:r w:rsidR="004C04BA">
          <w:rPr>
            <w:rStyle w:val="Hyperlink"/>
            <w:lang w:val="en-US"/>
          </w:rPr>
          <w:t xml:space="preserve"> </w:t>
        </w:r>
        <w:r w:rsidR="004C04BA" w:rsidRPr="00413B87">
          <w:rPr>
            <w:rStyle w:val="Hyperlink"/>
            <w:lang w:val="en-US"/>
          </w:rPr>
          <w:t>Cap.</w:t>
        </w:r>
        <w:r w:rsidR="004C04BA">
          <w:rPr>
            <w:rStyle w:val="Hyperlink"/>
            <w:lang w:val="en-US"/>
          </w:rPr>
          <w:t xml:space="preserve"> </w:t>
        </w:r>
        <w:r w:rsidR="004C04BA" w:rsidRPr="00413B87">
          <w:rPr>
            <w:rStyle w:val="Hyperlink"/>
            <w:lang w:val="en-US"/>
          </w:rPr>
          <w:t>622</w:t>
        </w:r>
      </w:hyperlink>
    </w:p>
    <w:p w:rsidR="004C04BA" w:rsidRPr="00413B87" w:rsidRDefault="009B1B23" w:rsidP="00537DB9">
      <w:pPr>
        <w:pStyle w:val="Cuerpovademecum"/>
        <w:rPr>
          <w:lang w:val="en-US"/>
        </w:rPr>
      </w:pPr>
      <w:hyperlink r:id="rId929" w:tgtFrame="_self" w:tooltip="Press release: An internationally recognized audit regulatory regime meeting public interest" w:history="1">
        <w:r w:rsidR="004C04BA" w:rsidRPr="00413B87">
          <w:rPr>
            <w:rStyle w:val="Hyperlink"/>
            <w:lang w:val="en-US"/>
          </w:rPr>
          <w:t>Press</w:t>
        </w:r>
        <w:r w:rsidR="004C04BA">
          <w:rPr>
            <w:rStyle w:val="Hyperlink"/>
            <w:lang w:val="en-US"/>
          </w:rPr>
          <w:t xml:space="preserve"> </w:t>
        </w:r>
        <w:r w:rsidR="004C04BA" w:rsidRPr="00413B87">
          <w:rPr>
            <w:rStyle w:val="Hyperlink"/>
            <w:lang w:val="en-US"/>
          </w:rPr>
          <w:t>release:</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internationally</w:t>
        </w:r>
        <w:r w:rsidR="004C04BA">
          <w:rPr>
            <w:rStyle w:val="Hyperlink"/>
            <w:lang w:val="en-US"/>
          </w:rPr>
          <w:t xml:space="preserve"> </w:t>
        </w:r>
        <w:r w:rsidR="004C04BA" w:rsidRPr="00413B87">
          <w:rPr>
            <w:rStyle w:val="Hyperlink"/>
            <w:lang w:val="en-US"/>
          </w:rPr>
          <w:t>recognized</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regulatory</w:t>
        </w:r>
        <w:r w:rsidR="004C04BA">
          <w:rPr>
            <w:rStyle w:val="Hyperlink"/>
            <w:lang w:val="en-US"/>
          </w:rPr>
          <w:t xml:space="preserve"> </w:t>
        </w:r>
        <w:r w:rsidR="004C04BA" w:rsidRPr="00413B87">
          <w:rPr>
            <w:rStyle w:val="Hyperlink"/>
            <w:lang w:val="en-US"/>
          </w:rPr>
          <w:t>regime</w:t>
        </w:r>
        <w:r w:rsidR="004C04BA">
          <w:rPr>
            <w:rStyle w:val="Hyperlink"/>
            <w:lang w:val="en-US"/>
          </w:rPr>
          <w:t xml:space="preserve"> </w:t>
        </w:r>
        <w:r w:rsidR="004C04BA" w:rsidRPr="00413B87">
          <w:rPr>
            <w:rStyle w:val="Hyperlink"/>
            <w:lang w:val="en-US"/>
          </w:rPr>
          <w:t>meeting</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interest</w:t>
        </w:r>
        <w:r w:rsidR="004C04BA">
          <w:rPr>
            <w:rStyle w:val="Hyperlink"/>
            <w:lang w:val="en-US"/>
          </w:rPr>
          <w:t xml:space="preserve"> </w:t>
        </w:r>
      </w:hyperlink>
    </w:p>
    <w:p w:rsidR="004C04BA" w:rsidRPr="00413B87" w:rsidRDefault="009B1B23" w:rsidP="00537DB9">
      <w:pPr>
        <w:pStyle w:val="Cuerpovademecum"/>
        <w:rPr>
          <w:lang w:val="en-US"/>
        </w:rPr>
      </w:pPr>
      <w:hyperlink r:id="rId930" w:tgtFrame="_self" w:tooltip="Press release: Best Corporate Governance Disclosure Awards 2015 Invites entries" w:history="1">
        <w:r w:rsidR="004C04BA" w:rsidRPr="00413B87">
          <w:rPr>
            <w:rStyle w:val="Hyperlink"/>
            <w:lang w:val="en-US"/>
          </w:rPr>
          <w:t>Press</w:t>
        </w:r>
        <w:r w:rsidR="004C04BA">
          <w:rPr>
            <w:rStyle w:val="Hyperlink"/>
            <w:lang w:val="en-US"/>
          </w:rPr>
          <w:t xml:space="preserve"> </w:t>
        </w:r>
        <w:r w:rsidR="004C04BA" w:rsidRPr="00413B87">
          <w:rPr>
            <w:rStyle w:val="Hyperlink"/>
            <w:lang w:val="en-US"/>
          </w:rPr>
          <w:t>release:</w:t>
        </w:r>
        <w:r w:rsidR="004C04BA">
          <w:rPr>
            <w:rStyle w:val="Hyperlink"/>
            <w:lang w:val="en-US"/>
          </w:rPr>
          <w:t xml:space="preserve"> </w:t>
        </w:r>
        <w:r w:rsidR="004C04BA" w:rsidRPr="00413B87">
          <w:rPr>
            <w:rStyle w:val="Hyperlink"/>
            <w:lang w:val="en-US"/>
          </w:rPr>
          <w:t>Best</w:t>
        </w:r>
        <w:r w:rsidR="004C04BA">
          <w:rPr>
            <w:rStyle w:val="Hyperlink"/>
            <w:lang w:val="en-US"/>
          </w:rPr>
          <w:t xml:space="preserve"> </w:t>
        </w:r>
        <w:r w:rsidR="004C04BA" w:rsidRPr="00413B87">
          <w:rPr>
            <w:rStyle w:val="Hyperlink"/>
            <w:lang w:val="en-US"/>
          </w:rPr>
          <w:t>Corporate</w:t>
        </w:r>
        <w:r w:rsidR="004C04BA">
          <w:rPr>
            <w:rStyle w:val="Hyperlink"/>
            <w:lang w:val="en-US"/>
          </w:rPr>
          <w:t xml:space="preserve"> </w:t>
        </w:r>
        <w:r w:rsidR="004C04BA" w:rsidRPr="00413B87">
          <w:rPr>
            <w:rStyle w:val="Hyperlink"/>
            <w:lang w:val="en-US"/>
          </w:rPr>
          <w:t>Governance</w:t>
        </w:r>
        <w:r w:rsidR="004C04BA">
          <w:rPr>
            <w:rStyle w:val="Hyperlink"/>
            <w:lang w:val="en-US"/>
          </w:rPr>
          <w:t xml:space="preserve"> </w:t>
        </w:r>
        <w:r w:rsidR="004C04BA" w:rsidRPr="00413B87">
          <w:rPr>
            <w:rStyle w:val="Hyperlink"/>
            <w:lang w:val="en-US"/>
          </w:rPr>
          <w:t>Disclosure</w:t>
        </w:r>
        <w:r w:rsidR="004C04BA">
          <w:rPr>
            <w:rStyle w:val="Hyperlink"/>
            <w:lang w:val="en-US"/>
          </w:rPr>
          <w:t xml:space="preserve"> </w:t>
        </w:r>
        <w:r w:rsidR="004C04BA" w:rsidRPr="00413B87">
          <w:rPr>
            <w:rStyle w:val="Hyperlink"/>
            <w:lang w:val="en-US"/>
          </w:rPr>
          <w:t>Awards</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Invites</w:t>
        </w:r>
        <w:r w:rsidR="004C04BA">
          <w:rPr>
            <w:rStyle w:val="Hyperlink"/>
            <w:lang w:val="en-US"/>
          </w:rPr>
          <w:t xml:space="preserve"> </w:t>
        </w:r>
        <w:r w:rsidR="004C04BA" w:rsidRPr="00413B87">
          <w:rPr>
            <w:rStyle w:val="Hyperlink"/>
            <w:lang w:val="en-US"/>
          </w:rPr>
          <w:t>entries</w:t>
        </w:r>
        <w:r w:rsidR="004C04BA">
          <w:rPr>
            <w:rStyle w:val="Hyperlink"/>
            <w:lang w:val="en-US"/>
          </w:rPr>
          <w:t xml:space="preserve"> </w:t>
        </w:r>
      </w:hyperlink>
    </w:p>
    <w:p w:rsidR="004C04BA" w:rsidRPr="00413B87" w:rsidRDefault="009B1B23" w:rsidP="00537DB9">
      <w:pPr>
        <w:pStyle w:val="Cuerpovademecum"/>
        <w:rPr>
          <w:lang w:val="en-US"/>
        </w:rPr>
      </w:pPr>
      <w:hyperlink r:id="rId931" w:tgtFrame="_self" w:tooltip="Press release: Hong Kong Institute of Certified Public Accountants takes regulatory action against a certified public accountant (practising) and a corporate practice" w:history="1">
        <w:r w:rsidR="004C04BA" w:rsidRPr="00413B87">
          <w:rPr>
            <w:rStyle w:val="Hyperlink"/>
            <w:lang w:val="en-US"/>
          </w:rPr>
          <w:t>Press</w:t>
        </w:r>
        <w:r w:rsidR="004C04BA">
          <w:rPr>
            <w:rStyle w:val="Hyperlink"/>
            <w:lang w:val="en-US"/>
          </w:rPr>
          <w:t xml:space="preserve"> </w:t>
        </w:r>
        <w:r w:rsidR="004C04BA" w:rsidRPr="00413B87">
          <w:rPr>
            <w:rStyle w:val="Hyperlink"/>
            <w:lang w:val="en-US"/>
          </w:rPr>
          <w:t>release:</w:t>
        </w:r>
        <w:r w:rsidR="004C04BA">
          <w:rPr>
            <w:rStyle w:val="Hyperlink"/>
            <w:lang w:val="en-US"/>
          </w:rPr>
          <w:t xml:space="preserve"> </w:t>
        </w:r>
        <w:r w:rsidR="004C04BA" w:rsidRPr="00413B87">
          <w:rPr>
            <w:rStyle w:val="Hyperlink"/>
            <w:lang w:val="en-US"/>
          </w:rPr>
          <w:t>Hong</w:t>
        </w:r>
        <w:r w:rsidR="004C04BA">
          <w:rPr>
            <w:rStyle w:val="Hyperlink"/>
            <w:lang w:val="en-US"/>
          </w:rPr>
          <w:t xml:space="preserve"> </w:t>
        </w:r>
        <w:r w:rsidR="004C04BA" w:rsidRPr="00413B87">
          <w:rPr>
            <w:rStyle w:val="Hyperlink"/>
            <w:lang w:val="en-US"/>
          </w:rPr>
          <w:t>Kong</w:t>
        </w:r>
        <w:r w:rsidR="004C04BA">
          <w:rPr>
            <w:rStyle w:val="Hyperlink"/>
            <w:lang w:val="en-US"/>
          </w:rPr>
          <w:t xml:space="preserve"> </w:t>
        </w:r>
        <w:r w:rsidR="004C04BA" w:rsidRPr="00413B87">
          <w:rPr>
            <w:rStyle w:val="Hyperlink"/>
            <w:lang w:val="en-US"/>
          </w:rPr>
          <w:t>Institute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Certified</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Accountants</w:t>
        </w:r>
        <w:r w:rsidR="004C04BA">
          <w:rPr>
            <w:rStyle w:val="Hyperlink"/>
            <w:lang w:val="en-US"/>
          </w:rPr>
          <w:t xml:space="preserve"> </w:t>
        </w:r>
        <w:r w:rsidR="004C04BA" w:rsidRPr="00413B87">
          <w:rPr>
            <w:rStyle w:val="Hyperlink"/>
            <w:lang w:val="en-US"/>
          </w:rPr>
          <w:t>takes</w:t>
        </w:r>
        <w:r w:rsidR="004C04BA">
          <w:rPr>
            <w:rStyle w:val="Hyperlink"/>
            <w:lang w:val="en-US"/>
          </w:rPr>
          <w:t xml:space="preserve"> </w:t>
        </w:r>
        <w:r w:rsidR="004C04BA" w:rsidRPr="00413B87">
          <w:rPr>
            <w:rStyle w:val="Hyperlink"/>
            <w:lang w:val="en-US"/>
          </w:rPr>
          <w:t>regulatory</w:t>
        </w:r>
        <w:r w:rsidR="004C04BA">
          <w:rPr>
            <w:rStyle w:val="Hyperlink"/>
            <w:lang w:val="en-US"/>
          </w:rPr>
          <w:t xml:space="preserve"> </w:t>
        </w:r>
        <w:r w:rsidR="004C04BA" w:rsidRPr="00413B87">
          <w:rPr>
            <w:rStyle w:val="Hyperlink"/>
            <w:lang w:val="en-US"/>
          </w:rPr>
          <w:t>action</w:t>
        </w:r>
        <w:r w:rsidR="004C04BA">
          <w:rPr>
            <w:rStyle w:val="Hyperlink"/>
            <w:lang w:val="en-US"/>
          </w:rPr>
          <w:t xml:space="preserve"> </w:t>
        </w:r>
        <w:r w:rsidR="004C04BA" w:rsidRPr="00413B87">
          <w:rPr>
            <w:rStyle w:val="Hyperlink"/>
            <w:lang w:val="en-US"/>
          </w:rPr>
          <w:t>against</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certified</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accountant</w:t>
        </w:r>
        <w:r w:rsidR="004C04BA">
          <w:rPr>
            <w:rStyle w:val="Hyperlink"/>
            <w:lang w:val="en-US"/>
          </w:rPr>
          <w:t xml:space="preserve"> </w:t>
        </w:r>
        <w:r w:rsidR="004C04BA" w:rsidRPr="00413B87">
          <w:rPr>
            <w:rStyle w:val="Hyperlink"/>
            <w:lang w:val="en-US"/>
          </w:rPr>
          <w:t>(practising)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corporate</w:t>
        </w:r>
        <w:r w:rsidR="004C04BA">
          <w:rPr>
            <w:rStyle w:val="Hyperlink"/>
            <w:lang w:val="en-US"/>
          </w:rPr>
          <w:t xml:space="preserve"> </w:t>
        </w:r>
        <w:r w:rsidR="004C04BA" w:rsidRPr="00413B87">
          <w:rPr>
            <w:rStyle w:val="Hyperlink"/>
            <w:lang w:val="en-US"/>
          </w:rPr>
          <w:t>practice</w:t>
        </w:r>
        <w:r w:rsidR="004C04BA">
          <w:rPr>
            <w:rStyle w:val="Hyperlink"/>
            <w:lang w:val="en-US"/>
          </w:rPr>
          <w:t xml:space="preserve"> </w:t>
        </w:r>
      </w:hyperlink>
    </w:p>
    <w:p w:rsidR="004C04BA" w:rsidRPr="00413B87" w:rsidRDefault="009B1B23" w:rsidP="00537DB9">
      <w:pPr>
        <w:pStyle w:val="Cuerpovademecum"/>
        <w:rPr>
          <w:lang w:val="en-US"/>
        </w:rPr>
      </w:pPr>
      <w:hyperlink r:id="rId932" w:tgtFrame="_blank" w:tooltip="Re-run TUE session on Common questions by SMPs when applying Code of Ethics for Professional Accountants (21 July)" w:history="1">
        <w:r w:rsidR="004C04BA" w:rsidRPr="00413B87">
          <w:rPr>
            <w:rStyle w:val="Hyperlink"/>
            <w:lang w:val="en-US"/>
          </w:rPr>
          <w:t>Re-run</w:t>
        </w:r>
        <w:r w:rsidR="004C04BA">
          <w:rPr>
            <w:rStyle w:val="Hyperlink"/>
            <w:lang w:val="en-US"/>
          </w:rPr>
          <w:t xml:space="preserve"> </w:t>
        </w:r>
        <w:r w:rsidR="004C04BA" w:rsidRPr="00413B87">
          <w:rPr>
            <w:rStyle w:val="Hyperlink"/>
            <w:lang w:val="en-US"/>
          </w:rPr>
          <w:t>TUE</w:t>
        </w:r>
        <w:r w:rsidR="004C04BA">
          <w:rPr>
            <w:rStyle w:val="Hyperlink"/>
            <w:lang w:val="en-US"/>
          </w:rPr>
          <w:t xml:space="preserve"> </w:t>
        </w:r>
        <w:r w:rsidR="004C04BA" w:rsidRPr="00413B87">
          <w:rPr>
            <w:rStyle w:val="Hyperlink"/>
            <w:lang w:val="en-US"/>
          </w:rPr>
          <w:t>session</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Common</w:t>
        </w:r>
        <w:r w:rsidR="004C04BA">
          <w:rPr>
            <w:rStyle w:val="Hyperlink"/>
            <w:lang w:val="en-US"/>
          </w:rPr>
          <w:t xml:space="preserve"> </w:t>
        </w:r>
        <w:r w:rsidR="004C04BA" w:rsidRPr="00413B87">
          <w:rPr>
            <w:rStyle w:val="Hyperlink"/>
            <w:lang w:val="en-US"/>
          </w:rPr>
          <w:t>questions</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SMPs</w:t>
        </w:r>
        <w:r w:rsidR="004C04BA">
          <w:rPr>
            <w:rStyle w:val="Hyperlink"/>
            <w:lang w:val="en-US"/>
          </w:rPr>
          <w:t xml:space="preserve"> </w:t>
        </w:r>
        <w:r w:rsidR="004C04BA" w:rsidRPr="00413B87">
          <w:rPr>
            <w:rStyle w:val="Hyperlink"/>
            <w:lang w:val="en-US"/>
          </w:rPr>
          <w:t>when</w:t>
        </w:r>
        <w:r w:rsidR="004C04BA">
          <w:rPr>
            <w:rStyle w:val="Hyperlink"/>
            <w:lang w:val="en-US"/>
          </w:rPr>
          <w:t xml:space="preserve"> </w:t>
        </w:r>
        <w:r w:rsidR="004C04BA" w:rsidRPr="00413B87">
          <w:rPr>
            <w:rStyle w:val="Hyperlink"/>
            <w:lang w:val="en-US"/>
          </w:rPr>
          <w:t>applying</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Ethics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Accountants</w:t>
        </w:r>
        <w:r w:rsidR="004C04BA">
          <w:rPr>
            <w:rStyle w:val="Hyperlink"/>
            <w:lang w:val="en-US"/>
          </w:rPr>
          <w:t xml:space="preserve"> </w:t>
        </w:r>
        <w:r w:rsidR="004C04BA" w:rsidRPr="00413B87">
          <w:rPr>
            <w:rStyle w:val="Hyperlink"/>
            <w:lang w:val="en-US"/>
          </w:rPr>
          <w:t>(21</w:t>
        </w:r>
        <w:r w:rsidR="004C04BA">
          <w:rPr>
            <w:rStyle w:val="Hyperlink"/>
            <w:lang w:val="en-US"/>
          </w:rPr>
          <w:t xml:space="preserve"> </w:t>
        </w:r>
        <w:r w:rsidR="004C04BA" w:rsidRPr="00413B87">
          <w:rPr>
            <w:rStyle w:val="Hyperlink"/>
            <w:lang w:val="en-US"/>
          </w:rPr>
          <w:t>July)</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Management</w:t>
      </w:r>
      <w:r>
        <w:rPr>
          <w:lang w:val="en-US"/>
        </w:rPr>
        <w:t xml:space="preserve"> </w:t>
      </w:r>
      <w:r w:rsidRPr="00413B87">
        <w:rPr>
          <w:lang w:val="en-US"/>
        </w:rPr>
        <w:t>Accountants</w:t>
      </w:r>
      <w:r>
        <w:rPr>
          <w:lang w:val="en-US"/>
        </w:rPr>
        <w:t xml:space="preserve"> </w:t>
      </w:r>
      <w:r w:rsidRPr="00413B87">
        <w:rPr>
          <w:lang w:val="en-US"/>
        </w:rPr>
        <w:t>(ICMA)</w:t>
      </w:r>
    </w:p>
    <w:p w:rsidR="004C04BA" w:rsidRPr="00413B87" w:rsidRDefault="009B1B23" w:rsidP="00537DB9">
      <w:pPr>
        <w:pStyle w:val="Cuerpovademecum"/>
        <w:rPr>
          <w:lang w:val="en-US"/>
        </w:rPr>
      </w:pPr>
      <w:hyperlink r:id="rId933" w:history="1">
        <w:r w:rsidR="004C04BA" w:rsidRPr="00413B87">
          <w:rPr>
            <w:rStyle w:val="Hyperlink"/>
            <w:lang w:val="en-US"/>
          </w:rPr>
          <w:t>Entrepreneurship:</w:t>
        </w:r>
        <w:r w:rsidR="004C04BA">
          <w:rPr>
            <w:rStyle w:val="Hyperlink"/>
            <w:lang w:val="en-US"/>
          </w:rPr>
          <w:t xml:space="preserve"> </w:t>
        </w:r>
        <w:r w:rsidR="004C04BA" w:rsidRPr="00413B87">
          <w:rPr>
            <w:rStyle w:val="Hyperlink"/>
            <w:lang w:val="en-US"/>
          </w:rPr>
          <w:t>4</w:t>
        </w:r>
        <w:r w:rsidR="004C04BA">
          <w:rPr>
            <w:rStyle w:val="Hyperlink"/>
            <w:lang w:val="en-US"/>
          </w:rPr>
          <w:t xml:space="preserve"> </w:t>
        </w:r>
        <w:r w:rsidR="004C04BA" w:rsidRPr="00413B87">
          <w:rPr>
            <w:rStyle w:val="Hyperlink"/>
            <w:lang w:val="en-US"/>
          </w:rPr>
          <w:t>Signs</w:t>
        </w:r>
        <w:r w:rsidR="004C04BA">
          <w:rPr>
            <w:rStyle w:val="Hyperlink"/>
            <w:lang w:val="en-US"/>
          </w:rPr>
          <w:t xml:space="preserve"> </w:t>
        </w:r>
        <w:r w:rsidR="004C04BA" w:rsidRPr="00413B87">
          <w:rPr>
            <w:rStyle w:val="Hyperlink"/>
            <w:lang w:val="en-US"/>
          </w:rPr>
          <w:t>You’re</w:t>
        </w:r>
        <w:r w:rsidR="004C04BA">
          <w:rPr>
            <w:rStyle w:val="Hyperlink"/>
            <w:lang w:val="en-US"/>
          </w:rPr>
          <w:t xml:space="preserve"> </w:t>
        </w:r>
        <w:r w:rsidR="004C04BA" w:rsidRPr="00413B87">
          <w:rPr>
            <w:rStyle w:val="Hyperlink"/>
            <w:lang w:val="en-US"/>
          </w:rPr>
          <w:t>Seeking</w:t>
        </w:r>
        <w:r w:rsidR="004C04BA">
          <w:rPr>
            <w:rStyle w:val="Hyperlink"/>
            <w:lang w:val="en-US"/>
          </w:rPr>
          <w:t xml:space="preserve"> </w:t>
        </w:r>
        <w:r w:rsidR="004C04BA" w:rsidRPr="00413B87">
          <w:rPr>
            <w:rStyle w:val="Hyperlink"/>
            <w:lang w:val="en-US"/>
          </w:rPr>
          <w:t>Motivation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Wrong</w:t>
        </w:r>
        <w:r w:rsidR="004C04BA">
          <w:rPr>
            <w:rStyle w:val="Hyperlink"/>
            <w:lang w:val="en-US"/>
          </w:rPr>
          <w:t xml:space="preserve"> </w:t>
        </w:r>
        <w:r w:rsidR="004C04BA" w:rsidRPr="00413B87">
          <w:rPr>
            <w:rStyle w:val="Hyperlink"/>
            <w:lang w:val="en-US"/>
          </w:rPr>
          <w:t>Way</w:t>
        </w:r>
      </w:hyperlink>
    </w:p>
    <w:p w:rsidR="004C04BA" w:rsidRPr="00413B87" w:rsidRDefault="009B1B23" w:rsidP="00537DB9">
      <w:pPr>
        <w:pStyle w:val="Cuerpovademecum"/>
        <w:rPr>
          <w:rStyle w:val="Hyperlink"/>
          <w:lang w:val="en-US"/>
        </w:rPr>
      </w:pPr>
      <w:hyperlink r:id="rId934" w:history="1">
        <w:r w:rsidR="004C04BA" w:rsidRPr="00413B87">
          <w:rPr>
            <w:rStyle w:val="Hyperlink"/>
            <w:lang w:val="en-US"/>
          </w:rPr>
          <w:t>Implementing</w:t>
        </w:r>
        <w:r w:rsidR="004C04BA">
          <w:rPr>
            <w:rStyle w:val="Hyperlink"/>
            <w:lang w:val="en-US"/>
          </w:rPr>
          <w:t xml:space="preserve"> </w:t>
        </w:r>
        <w:r w:rsidR="004C04BA" w:rsidRPr="00413B87">
          <w:rPr>
            <w:rStyle w:val="Hyperlink"/>
            <w:lang w:val="en-US"/>
          </w:rPr>
          <w:t>Activity</w:t>
        </w:r>
        <w:r w:rsidR="004C04BA">
          <w:rPr>
            <w:rStyle w:val="Hyperlink"/>
            <w:lang w:val="en-US"/>
          </w:rPr>
          <w:t xml:space="preserve"> </w:t>
        </w:r>
        <w:r w:rsidR="004C04BA" w:rsidRPr="00413B87">
          <w:rPr>
            <w:rStyle w:val="Hyperlink"/>
            <w:lang w:val="en-US"/>
          </w:rPr>
          <w:t>Based</w:t>
        </w:r>
        <w:r w:rsidR="004C04BA">
          <w:rPr>
            <w:rStyle w:val="Hyperlink"/>
            <w:lang w:val="en-US"/>
          </w:rPr>
          <w:t xml:space="preserve"> </w:t>
        </w:r>
        <w:r w:rsidR="004C04BA" w:rsidRPr="00413B87">
          <w:rPr>
            <w:rStyle w:val="Hyperlink"/>
            <w:lang w:val="en-US"/>
          </w:rPr>
          <w:t>Control</w:t>
        </w:r>
        <w:r w:rsidR="004C04BA">
          <w:rPr>
            <w:rStyle w:val="Hyperlink"/>
            <w:lang w:val="en-US"/>
          </w:rPr>
          <w:t xml:space="preserve"> </w:t>
        </w:r>
        <w:r w:rsidR="004C04BA" w:rsidRPr="00413B87">
          <w:rPr>
            <w:rStyle w:val="Hyperlink"/>
            <w:lang w:val="en-US"/>
          </w:rPr>
          <w:t>Systems</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"Beyond</w:t>
        </w:r>
        <w:r w:rsidR="004C04BA">
          <w:rPr>
            <w:rStyle w:val="Hyperlink"/>
            <w:lang w:val="en-US"/>
          </w:rPr>
          <w:t xml:space="preserve"> </w:t>
        </w:r>
        <w:r w:rsidR="004C04BA" w:rsidRPr="00413B87">
          <w:rPr>
            <w:rStyle w:val="Hyperlink"/>
            <w:lang w:val="en-US"/>
          </w:rPr>
          <w:t>Activity</w:t>
        </w:r>
        <w:r w:rsidR="004C04BA">
          <w:rPr>
            <w:rStyle w:val="Hyperlink"/>
            <w:lang w:val="en-US"/>
          </w:rPr>
          <w:t xml:space="preserve"> </w:t>
        </w:r>
        <w:r w:rsidR="004C04BA" w:rsidRPr="00413B87">
          <w:rPr>
            <w:rStyle w:val="Hyperlink"/>
            <w:lang w:val="en-US"/>
          </w:rPr>
          <w:t>Based</w:t>
        </w:r>
        <w:r w:rsidR="004C04BA">
          <w:rPr>
            <w:rStyle w:val="Hyperlink"/>
            <w:lang w:val="en-US"/>
          </w:rPr>
          <w:t xml:space="preserve"> </w:t>
        </w:r>
        <w:r w:rsidR="004C04BA" w:rsidRPr="00413B87">
          <w:rPr>
            <w:rStyle w:val="Hyperlink"/>
            <w:lang w:val="en-US"/>
          </w:rPr>
          <w:t>Costing"</w:t>
        </w:r>
      </w:hyperlink>
    </w:p>
    <w:p w:rsidR="004C04BA" w:rsidRPr="00413B87" w:rsidRDefault="009B1B23" w:rsidP="00537DB9">
      <w:pPr>
        <w:pStyle w:val="Cuerpovademecum"/>
        <w:rPr>
          <w:lang w:val="en-US"/>
        </w:rPr>
      </w:pPr>
      <w:hyperlink r:id="rId935" w:history="1">
        <w:r w:rsidR="004C04BA" w:rsidRPr="00413B87">
          <w:rPr>
            <w:rStyle w:val="Hyperlink"/>
            <w:lang w:val="en-US"/>
          </w:rPr>
          <w:t>Financial</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Firms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Increase</w:t>
        </w:r>
        <w:r w:rsidR="004C04BA">
          <w:rPr>
            <w:rStyle w:val="Hyperlink"/>
            <w:lang w:val="en-US"/>
          </w:rPr>
          <w:t xml:space="preserve"> </w:t>
        </w:r>
        <w:r w:rsidR="004C04BA" w:rsidRPr="00413B87">
          <w:rPr>
            <w:rStyle w:val="Hyperlink"/>
            <w:lang w:val="en-US"/>
          </w:rPr>
          <w:t>Risk-Management</w:t>
        </w:r>
        <w:r w:rsidR="004C04BA">
          <w:rPr>
            <w:rStyle w:val="Hyperlink"/>
            <w:lang w:val="en-US"/>
          </w:rPr>
          <w:t xml:space="preserve"> </w:t>
        </w:r>
        <w:r w:rsidR="004C04BA" w:rsidRPr="00413B87">
          <w:rPr>
            <w:rStyle w:val="Hyperlink"/>
            <w:lang w:val="en-US"/>
          </w:rPr>
          <w:t>Investment</w:t>
        </w:r>
        <w:r w:rsidR="004C04BA">
          <w:rPr>
            <w:rStyle w:val="Hyperlink"/>
            <w:lang w:val="en-US"/>
          </w:rPr>
          <w:t xml:space="preserve"> </w:t>
        </w:r>
        <w:r w:rsidR="004C04BA" w:rsidRPr="00413B87">
          <w:rPr>
            <w:rStyle w:val="Hyperlink"/>
            <w:lang w:val="en-US"/>
          </w:rPr>
          <w:t>During</w:t>
        </w:r>
        <w:r w:rsidR="004C04BA">
          <w:rPr>
            <w:rStyle w:val="Hyperlink"/>
            <w:lang w:val="en-US"/>
          </w:rPr>
          <w:t xml:space="preserve"> </w:t>
        </w:r>
        <w:r w:rsidR="004C04BA" w:rsidRPr="00413B87">
          <w:rPr>
            <w:rStyle w:val="Hyperlink"/>
            <w:lang w:val="en-US"/>
          </w:rPr>
          <w:t>Next</w:t>
        </w:r>
        <w:r w:rsidR="004C04BA">
          <w:rPr>
            <w:rStyle w:val="Hyperlink"/>
            <w:lang w:val="en-US"/>
          </w:rPr>
          <w:t xml:space="preserve"> </w:t>
        </w:r>
        <w:r w:rsidR="004C04BA" w:rsidRPr="00413B87">
          <w:rPr>
            <w:rStyle w:val="Hyperlink"/>
            <w:lang w:val="en-US"/>
          </w:rPr>
          <w:t>Two</w:t>
        </w:r>
        <w:r w:rsidR="004C04BA">
          <w:rPr>
            <w:rStyle w:val="Hyperlink"/>
            <w:lang w:val="en-US"/>
          </w:rPr>
          <w:t xml:space="preserve"> </w:t>
        </w:r>
        <w:r w:rsidR="004C04BA" w:rsidRPr="00413B87">
          <w:rPr>
            <w:rStyle w:val="Hyperlink"/>
            <w:lang w:val="en-US"/>
          </w:rPr>
          <w:t>Years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Response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Emerging</w:t>
        </w:r>
        <w:r w:rsidR="004C04BA">
          <w:rPr>
            <w:rStyle w:val="Hyperlink"/>
            <w:lang w:val="en-US"/>
          </w:rPr>
          <w:t xml:space="preserve"> </w:t>
        </w:r>
        <w:r w:rsidR="004C04BA" w:rsidRPr="00413B87">
          <w:rPr>
            <w:rStyle w:val="Hyperlink"/>
            <w:lang w:val="en-US"/>
          </w:rPr>
          <w:t>Cyber-Security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Fraud</w:t>
        </w:r>
        <w:r w:rsidR="004C04BA">
          <w:rPr>
            <w:rStyle w:val="Hyperlink"/>
            <w:lang w:val="en-US"/>
          </w:rPr>
          <w:t xml:space="preserve"> </w:t>
        </w:r>
        <w:r w:rsidR="004C04BA" w:rsidRPr="00413B87">
          <w:rPr>
            <w:rStyle w:val="Hyperlink"/>
            <w:lang w:val="en-US"/>
          </w:rPr>
          <w:t>Risks,</w:t>
        </w:r>
        <w:r w:rsidR="004C04BA">
          <w:rPr>
            <w:rStyle w:val="Hyperlink"/>
            <w:lang w:val="en-US"/>
          </w:rPr>
          <w:t xml:space="preserve"> </w:t>
        </w:r>
        <w:r w:rsidR="004C04BA" w:rsidRPr="00413B87">
          <w:rPr>
            <w:rStyle w:val="Hyperlink"/>
            <w:lang w:val="en-US"/>
          </w:rPr>
          <w:t>According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Accenture</w:t>
        </w:r>
      </w:hyperlink>
    </w:p>
    <w:p w:rsidR="004C04BA" w:rsidRPr="00413B87" w:rsidRDefault="009B1B23" w:rsidP="00537DB9">
      <w:pPr>
        <w:pStyle w:val="Cuerpovademecum"/>
        <w:rPr>
          <w:lang w:val="en-US"/>
        </w:rPr>
      </w:pPr>
      <w:hyperlink r:id="rId936" w:history="1">
        <w:r w:rsidR="004C04BA" w:rsidRPr="00413B87">
          <w:rPr>
            <w:rStyle w:val="Hyperlink"/>
            <w:lang w:val="en-US"/>
          </w:rPr>
          <w:t>Focus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External</w:t>
        </w:r>
        <w:r w:rsidR="004C04BA">
          <w:rPr>
            <w:rStyle w:val="Hyperlink"/>
            <w:lang w:val="en-US"/>
          </w:rPr>
          <w:t xml:space="preserve"> </w:t>
        </w:r>
        <w:r w:rsidR="004C04BA" w:rsidRPr="00413B87">
          <w:rPr>
            <w:rStyle w:val="Hyperlink"/>
            <w:lang w:val="en-US"/>
          </w:rPr>
          <w:t>Threat</w:t>
        </w:r>
        <w:r w:rsidR="004C04BA">
          <w:rPr>
            <w:rStyle w:val="Hyperlink"/>
            <w:lang w:val="en-US"/>
          </w:rPr>
          <w:t xml:space="preserve"> </w:t>
        </w:r>
        <w:r w:rsidR="004C04BA" w:rsidRPr="00413B87">
          <w:rPr>
            <w:rStyle w:val="Hyperlink"/>
            <w:lang w:val="en-US"/>
          </w:rPr>
          <w:t>Helps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Execute</w:t>
        </w:r>
        <w:r w:rsidR="004C04BA">
          <w:rPr>
            <w:rStyle w:val="Hyperlink"/>
            <w:lang w:val="en-US"/>
          </w:rPr>
          <w:t xml:space="preserve"> </w:t>
        </w:r>
        <w:r w:rsidR="004C04BA" w:rsidRPr="00413B87">
          <w:rPr>
            <w:rStyle w:val="Hyperlink"/>
            <w:lang w:val="en-US"/>
          </w:rPr>
          <w:t>Strategy</w:t>
        </w:r>
      </w:hyperlink>
    </w:p>
    <w:p w:rsidR="004C04BA" w:rsidRPr="00413B87" w:rsidRDefault="009B1B23" w:rsidP="00537DB9">
      <w:pPr>
        <w:pStyle w:val="Cuerpovademecum"/>
        <w:rPr>
          <w:rStyle w:val="Hyperlink"/>
          <w:lang w:val="en-US"/>
        </w:rPr>
      </w:pPr>
      <w:hyperlink r:id="rId937" w:history="1">
        <w:r w:rsidR="004C04BA" w:rsidRPr="00413B87">
          <w:rPr>
            <w:rStyle w:val="Hyperlink"/>
            <w:lang w:val="en-US"/>
          </w:rPr>
          <w:t>Seminar</w:t>
        </w:r>
        <w:r w:rsidR="004C04BA">
          <w:rPr>
            <w:rStyle w:val="Hyperlink"/>
            <w:lang w:val="en-US"/>
          </w:rPr>
          <w:t xml:space="preserve"> </w:t>
        </w:r>
        <w:r w:rsidR="004C04BA" w:rsidRPr="00413B87">
          <w:rPr>
            <w:rStyle w:val="Hyperlink"/>
            <w:lang w:val="en-US"/>
          </w:rPr>
          <w:t>No.</w:t>
        </w:r>
        <w:r w:rsidR="004C04BA">
          <w:rPr>
            <w:rStyle w:val="Hyperlink"/>
            <w:lang w:val="en-US"/>
          </w:rPr>
          <w:t xml:space="preserve"> </w:t>
        </w:r>
        <w:r w:rsidR="004C04BA" w:rsidRPr="00413B87">
          <w:rPr>
            <w:rStyle w:val="Hyperlink"/>
            <w:lang w:val="en-US"/>
          </w:rPr>
          <w:t>2</w:t>
        </w:r>
        <w:r w:rsidR="004C04BA">
          <w:rPr>
            <w:rStyle w:val="Hyperlink"/>
            <w:lang w:val="en-US"/>
          </w:rPr>
          <w:t xml:space="preserve"> </w:t>
        </w:r>
        <w:r w:rsidR="004C04BA" w:rsidRPr="00413B87">
          <w:rPr>
            <w:rStyle w:val="Hyperlink"/>
            <w:lang w:val="en-US"/>
          </w:rPr>
          <w:t>Strategic</w:t>
        </w:r>
        <w:r w:rsidR="004C04BA">
          <w:rPr>
            <w:rStyle w:val="Hyperlink"/>
            <w:lang w:val="en-US"/>
          </w:rPr>
          <w:t xml:space="preserve"> </w:t>
        </w:r>
        <w:r w:rsidR="004C04BA" w:rsidRPr="00413B87">
          <w:rPr>
            <w:rStyle w:val="Hyperlink"/>
            <w:lang w:val="en-US"/>
          </w:rPr>
          <w:t>Process</w:t>
        </w:r>
        <w:r w:rsidR="004C04BA">
          <w:rPr>
            <w:rStyle w:val="Hyperlink"/>
            <w:lang w:val="en-US"/>
          </w:rPr>
          <w:t xml:space="preserve"> </w:t>
        </w:r>
        <w:r w:rsidR="004C04BA" w:rsidRPr="00413B87">
          <w:rPr>
            <w:rStyle w:val="Hyperlink"/>
            <w:lang w:val="en-US"/>
          </w:rPr>
          <w:t>Based</w:t>
        </w:r>
        <w:r w:rsidR="004C04BA">
          <w:rPr>
            <w:rStyle w:val="Hyperlink"/>
            <w:lang w:val="en-US"/>
          </w:rPr>
          <w:t xml:space="preserve"> </w:t>
        </w:r>
        <w:r w:rsidR="004C04BA" w:rsidRPr="00413B87">
          <w:rPr>
            <w:rStyle w:val="Hyperlink"/>
            <w:lang w:val="en-US"/>
          </w:rPr>
          <w:t>Accounting</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Kenya</w:t>
      </w:r>
    </w:p>
    <w:p w:rsidR="004C04BA" w:rsidRPr="00413B87" w:rsidRDefault="009B1B23" w:rsidP="00537DB9">
      <w:pPr>
        <w:pStyle w:val="Cuerpovademecum"/>
        <w:rPr>
          <w:rStyle w:val="Hyperlink"/>
          <w:lang w:val="en-US"/>
        </w:rPr>
      </w:pPr>
      <w:hyperlink r:id="rId938" w:history="1">
        <w:r w:rsidR="004C04BA" w:rsidRPr="00413B87">
          <w:rPr>
            <w:rStyle w:val="Hyperlink"/>
            <w:lang w:val="en-US"/>
          </w:rPr>
          <w:t>Position</w:t>
        </w:r>
        <w:r w:rsidR="004C04BA">
          <w:rPr>
            <w:rStyle w:val="Hyperlink"/>
            <w:lang w:val="en-US"/>
          </w:rPr>
          <w:t xml:space="preserve"> </w:t>
        </w:r>
        <w:r w:rsidR="004C04BA" w:rsidRPr="00413B87">
          <w:rPr>
            <w:rStyle w:val="Hyperlink"/>
            <w:lang w:val="en-US"/>
          </w:rPr>
          <w:t>Paper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Compensation</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Professional</w:t>
        </w:r>
        <w:r w:rsidR="004C04BA">
          <w:rPr>
            <w:rStyle w:val="Hyperlink"/>
            <w:lang w:val="en-US"/>
          </w:rPr>
          <w:t xml:space="preserve"> </w:t>
        </w:r>
        <w:r w:rsidR="004C04BA" w:rsidRPr="00413B87">
          <w:rPr>
            <w:rStyle w:val="Hyperlink"/>
            <w:lang w:val="en-US"/>
          </w:rPr>
          <w:t>Accountants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Sector.pdf</w:t>
        </w:r>
      </w:hyperlink>
    </w:p>
    <w:p w:rsidR="004C04BA" w:rsidRPr="00413B87" w:rsidRDefault="009B1B23" w:rsidP="00537DB9">
      <w:pPr>
        <w:pStyle w:val="Cuerpovademecum"/>
        <w:rPr>
          <w:lang w:val="en-US"/>
        </w:rPr>
      </w:pPr>
      <w:hyperlink r:id="rId939" w:history="1">
        <w:r w:rsidR="004C04BA" w:rsidRPr="00413B87">
          <w:rPr>
            <w:rStyle w:val="Hyperlink"/>
            <w:lang w:val="en-US"/>
          </w:rPr>
          <w:t>The</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Africa</w:t>
        </w:r>
        <w:r w:rsidR="004C04BA">
          <w:rPr>
            <w:rStyle w:val="Hyperlink"/>
            <w:lang w:val="en-US"/>
          </w:rPr>
          <w:t xml:space="preserve"> </w:t>
        </w:r>
        <w:r w:rsidR="004C04BA" w:rsidRPr="00413B87">
          <w:rPr>
            <w:rStyle w:val="Hyperlink"/>
            <w:lang w:val="en-US"/>
          </w:rPr>
          <w:t>Congress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Accountants</w:t>
        </w:r>
      </w:hyperlink>
    </w:p>
    <w:p w:rsidR="004C04BA" w:rsidRPr="00413B87" w:rsidRDefault="004C04BA" w:rsidP="00537DB9">
      <w:pPr>
        <w:pStyle w:val="Cuerpovademecum"/>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Management</w:t>
      </w:r>
      <w:r>
        <w:rPr>
          <w:lang w:val="en-US"/>
        </w:rPr>
        <w:t xml:space="preserve"> </w:t>
      </w:r>
      <w:r w:rsidRPr="00413B87">
        <w:rPr>
          <w:lang w:val="en-US"/>
        </w:rPr>
        <w:t>&amp;</w:t>
      </w:r>
      <w:r>
        <w:rPr>
          <w:lang w:val="en-US"/>
        </w:rPr>
        <w:t xml:space="preserve"> </w:t>
      </w:r>
      <w:r w:rsidRPr="00413B87">
        <w:rPr>
          <w:lang w:val="en-US"/>
        </w:rPr>
        <w:t>Administration</w:t>
      </w:r>
      <w:r>
        <w:rPr>
          <w:lang w:val="en-US"/>
        </w:rPr>
        <w:t xml:space="preserve"> </w:t>
      </w:r>
      <w:r w:rsidRPr="00413B87">
        <w:rPr>
          <w:lang w:val="en-US"/>
        </w:rPr>
        <w:t>(IOMA)</w:t>
      </w:r>
      <w:r>
        <w:rPr>
          <w:lang w:val="en-US"/>
        </w:rPr>
        <w:t xml:space="preserve"> </w:t>
      </w:r>
      <w:r w:rsidRPr="00413B87">
        <w:rPr>
          <w:lang w:val="en-US"/>
        </w:rPr>
        <w:t>[U.S.]</w:t>
      </w:r>
    </w:p>
    <w:p w:rsidR="004C04BA" w:rsidRPr="00413B87" w:rsidRDefault="009B1B23" w:rsidP="00537DB9">
      <w:pPr>
        <w:pStyle w:val="Estilo10"/>
        <w:rPr>
          <w:rStyle w:val="Hyperlink"/>
          <w:b w:val="0"/>
          <w:szCs w:val="24"/>
          <w:lang w:val="en-US"/>
        </w:rPr>
      </w:pPr>
      <w:hyperlink r:id="rId940" w:history="1">
        <w:r w:rsidR="004C04BA" w:rsidRPr="00413B87">
          <w:rPr>
            <w:rStyle w:val="Hyperlink"/>
            <w:b w:val="0"/>
            <w:szCs w:val="24"/>
            <w:lang w:val="en-US"/>
          </w:rPr>
          <w:t>The</w:t>
        </w:r>
        <w:r w:rsidR="004C04BA">
          <w:rPr>
            <w:rStyle w:val="Hyperlink"/>
            <w:b w:val="0"/>
            <w:szCs w:val="24"/>
            <w:lang w:val="en-US"/>
          </w:rPr>
          <w:t xml:space="preserve"> </w:t>
        </w:r>
        <w:r w:rsidR="004C04BA" w:rsidRPr="00413B87">
          <w:rPr>
            <w:rStyle w:val="Hyperlink"/>
            <w:b w:val="0"/>
            <w:szCs w:val="24"/>
            <w:lang w:val="en-US"/>
          </w:rPr>
          <w:t>New</w:t>
        </w:r>
        <w:r w:rsidR="004C04BA">
          <w:rPr>
            <w:rStyle w:val="Hyperlink"/>
            <w:b w:val="0"/>
            <w:szCs w:val="24"/>
            <w:lang w:val="en-US"/>
          </w:rPr>
          <w:t xml:space="preserve"> </w:t>
        </w:r>
        <w:r w:rsidR="004C04BA" w:rsidRPr="00413B87">
          <w:rPr>
            <w:rStyle w:val="Hyperlink"/>
            <w:b w:val="0"/>
            <w:szCs w:val="24"/>
            <w:lang w:val="en-US"/>
          </w:rPr>
          <w:t>Revenue</w:t>
        </w:r>
        <w:r w:rsidR="004C04BA">
          <w:rPr>
            <w:rStyle w:val="Hyperlink"/>
            <w:b w:val="0"/>
            <w:szCs w:val="24"/>
            <w:lang w:val="en-US"/>
          </w:rPr>
          <w:t xml:space="preserve"> </w:t>
        </w:r>
        <w:r w:rsidR="004C04BA" w:rsidRPr="00413B87">
          <w:rPr>
            <w:rStyle w:val="Hyperlink"/>
            <w:b w:val="0"/>
            <w:szCs w:val="24"/>
            <w:lang w:val="en-US"/>
          </w:rPr>
          <w:t>Standard:</w:t>
        </w:r>
        <w:r w:rsidR="004C04BA">
          <w:rPr>
            <w:rStyle w:val="Hyperlink"/>
            <w:b w:val="0"/>
            <w:szCs w:val="24"/>
            <w:lang w:val="en-US"/>
          </w:rPr>
          <w:t xml:space="preserve"> </w:t>
        </w:r>
        <w:r w:rsidR="004C04BA" w:rsidRPr="00413B87">
          <w:rPr>
            <w:rStyle w:val="Hyperlink"/>
            <w:b w:val="0"/>
            <w:szCs w:val="24"/>
            <w:lang w:val="en-US"/>
          </w:rPr>
          <w:t>Digging</w:t>
        </w:r>
        <w:r w:rsidR="004C04BA">
          <w:rPr>
            <w:rStyle w:val="Hyperlink"/>
            <w:b w:val="0"/>
            <w:szCs w:val="24"/>
            <w:lang w:val="en-US"/>
          </w:rPr>
          <w:t xml:space="preserve"> </w:t>
        </w:r>
        <w:r w:rsidR="004C04BA" w:rsidRPr="00413B87">
          <w:rPr>
            <w:rStyle w:val="Hyperlink"/>
            <w:b w:val="0"/>
            <w:szCs w:val="24"/>
            <w:lang w:val="en-US"/>
          </w:rPr>
          <w:t>Deeper</w:t>
        </w:r>
        <w:r w:rsidR="004C04BA">
          <w:rPr>
            <w:rStyle w:val="Hyperlink"/>
            <w:b w:val="0"/>
            <w:szCs w:val="24"/>
            <w:lang w:val="en-US"/>
          </w:rPr>
          <w:t xml:space="preserve"> </w:t>
        </w:r>
        <w:r w:rsidR="004C04BA" w:rsidRPr="00413B87">
          <w:rPr>
            <w:rStyle w:val="Hyperlink"/>
            <w:b w:val="0"/>
            <w:szCs w:val="24"/>
            <w:lang w:val="en-US"/>
          </w:rPr>
          <w:t>–</w:t>
        </w:r>
        <w:r w:rsidR="004C04BA">
          <w:rPr>
            <w:rStyle w:val="Hyperlink"/>
            <w:b w:val="0"/>
            <w:szCs w:val="24"/>
            <w:lang w:val="en-US"/>
          </w:rPr>
          <w:t xml:space="preserve"> </w:t>
        </w:r>
        <w:r w:rsidR="004C04BA" w:rsidRPr="00413B87">
          <w:rPr>
            <w:rStyle w:val="Hyperlink"/>
            <w:b w:val="0"/>
            <w:szCs w:val="24"/>
            <w:lang w:val="en-US"/>
          </w:rPr>
          <w:t>Implementation</w:t>
        </w:r>
        <w:r w:rsidR="004C04BA">
          <w:rPr>
            <w:rStyle w:val="Hyperlink"/>
            <w:b w:val="0"/>
            <w:szCs w:val="24"/>
            <w:lang w:val="en-US"/>
          </w:rPr>
          <w:t xml:space="preserve"> </w:t>
        </w:r>
        <w:r w:rsidR="004C04BA" w:rsidRPr="00413B87">
          <w:rPr>
            <w:rStyle w:val="Hyperlink"/>
            <w:b w:val="0"/>
            <w:szCs w:val="24"/>
            <w:lang w:val="en-US"/>
          </w:rPr>
          <w:t>Issues</w:t>
        </w:r>
        <w:r w:rsidR="004C04BA">
          <w:rPr>
            <w:rStyle w:val="Hyperlink"/>
            <w:b w:val="0"/>
            <w:szCs w:val="24"/>
            <w:lang w:val="en-US"/>
          </w:rPr>
          <w:t xml:space="preserve"> </w:t>
        </w:r>
        <w:r w:rsidR="004C04BA" w:rsidRPr="00413B87">
          <w:rPr>
            <w:rStyle w:val="Hyperlink"/>
            <w:b w:val="0"/>
            <w:szCs w:val="24"/>
            <w:lang w:val="en-US"/>
          </w:rPr>
          <w:t>and</w:t>
        </w:r>
        <w:r w:rsidR="004C04BA">
          <w:rPr>
            <w:rStyle w:val="Hyperlink"/>
            <w:b w:val="0"/>
            <w:szCs w:val="24"/>
            <w:lang w:val="en-US"/>
          </w:rPr>
          <w:t xml:space="preserve"> </w:t>
        </w:r>
        <w:r w:rsidR="004C04BA" w:rsidRPr="00413B87">
          <w:rPr>
            <w:rStyle w:val="Hyperlink"/>
            <w:b w:val="0"/>
            <w:szCs w:val="24"/>
            <w:lang w:val="en-US"/>
          </w:rPr>
          <w:t>Industry</w:t>
        </w:r>
        <w:r w:rsidR="004C04BA">
          <w:rPr>
            <w:rStyle w:val="Hyperlink"/>
            <w:b w:val="0"/>
            <w:szCs w:val="24"/>
            <w:lang w:val="en-US"/>
          </w:rPr>
          <w:t xml:space="preserve"> </w:t>
        </w:r>
        <w:r w:rsidR="004C04BA" w:rsidRPr="00413B87">
          <w:rPr>
            <w:rStyle w:val="Hyperlink"/>
            <w:b w:val="0"/>
            <w:szCs w:val="24"/>
            <w:lang w:val="en-US"/>
          </w:rPr>
          <w:t>Impact</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B15A0B">
      <w:pPr>
        <w:pStyle w:val="Estilo10"/>
        <w:rPr>
          <w:lang w:val="es-CO"/>
        </w:rPr>
      </w:pPr>
      <w:r w:rsidRPr="00413B87">
        <w:rPr>
          <w:lang w:val="es-CO"/>
        </w:rPr>
        <w:t>Instituto</w:t>
      </w:r>
      <w:r>
        <w:rPr>
          <w:lang w:val="es-CO"/>
        </w:rPr>
        <w:t xml:space="preserve"> </w:t>
      </w:r>
      <w:r w:rsidRPr="00413B87">
        <w:rPr>
          <w:lang w:val="es-CO"/>
        </w:rPr>
        <w:t>Argentino</w:t>
      </w:r>
      <w:r>
        <w:rPr>
          <w:lang w:val="es-CO"/>
        </w:rPr>
        <w:t xml:space="preserve"> </w:t>
      </w:r>
      <w:r w:rsidRPr="00413B87">
        <w:rPr>
          <w:lang w:val="es-CO"/>
        </w:rPr>
        <w:t>de</w:t>
      </w:r>
      <w:r>
        <w:rPr>
          <w:lang w:val="es-CO"/>
        </w:rPr>
        <w:t xml:space="preserve"> </w:t>
      </w:r>
      <w:r w:rsidRPr="00413B87">
        <w:rPr>
          <w:lang w:val="es-CO"/>
        </w:rPr>
        <w:t>Profesores</w:t>
      </w:r>
      <w:r>
        <w:rPr>
          <w:lang w:val="es-CO"/>
        </w:rPr>
        <w:t xml:space="preserve"> </w:t>
      </w:r>
      <w:r w:rsidRPr="00413B87">
        <w:rPr>
          <w:lang w:val="es-CO"/>
        </w:rPr>
        <w:t>de</w:t>
      </w:r>
      <w:r>
        <w:rPr>
          <w:lang w:val="es-CO"/>
        </w:rPr>
        <w:t xml:space="preserve"> </w:t>
      </w:r>
      <w:r w:rsidRPr="00413B87">
        <w:rPr>
          <w:lang w:val="es-CO"/>
        </w:rPr>
        <w:t>Costos</w:t>
      </w:r>
      <w:r>
        <w:rPr>
          <w:lang w:val="es-CO"/>
        </w:rPr>
        <w:t xml:space="preserve"> </w:t>
      </w:r>
      <w:r w:rsidRPr="00413B87">
        <w:rPr>
          <w:lang w:val="es-CO"/>
        </w:rPr>
        <w:t>-</w:t>
      </w:r>
      <w:r>
        <w:rPr>
          <w:lang w:val="es-CO"/>
        </w:rPr>
        <w:t xml:space="preserve"> </w:t>
      </w:r>
      <w:r w:rsidRPr="00413B87">
        <w:rPr>
          <w:lang w:val="es-CO"/>
        </w:rPr>
        <w:t>IAPUCO</w:t>
      </w:r>
    </w:p>
    <w:p w:rsidR="004C04BA" w:rsidRPr="00B15A0B" w:rsidRDefault="009B1B23" w:rsidP="00BE2D43">
      <w:pPr>
        <w:pStyle w:val="Cuerpovademecum"/>
        <w:rPr>
          <w:rStyle w:val="Hyperlink"/>
          <w:lang w:val="es-CO"/>
        </w:rPr>
      </w:pPr>
      <w:hyperlink r:id="rId941" w:history="1">
        <w:r w:rsidR="004C04BA" w:rsidRPr="00B15A0B">
          <w:rPr>
            <w:rStyle w:val="Hyperlink"/>
            <w:lang w:val="es-CO"/>
          </w:rPr>
          <w:t>Recepción de Ponencias</w:t>
        </w:r>
      </w:hyperlink>
    </w:p>
    <w:p w:rsidR="004C04BA" w:rsidRPr="00B15A0B" w:rsidRDefault="009B1B23" w:rsidP="00BE2D43">
      <w:pPr>
        <w:pStyle w:val="Cuerpovademecum"/>
        <w:rPr>
          <w:rStyle w:val="Hyperlink"/>
          <w:lang w:val="es-CO"/>
        </w:rPr>
      </w:pPr>
      <w:hyperlink r:id="rId942" w:history="1">
        <w:r w:rsidR="004C04BA" w:rsidRPr="00B15A0B">
          <w:rPr>
            <w:rStyle w:val="Hyperlink"/>
            <w:lang w:val="es-CO"/>
          </w:rPr>
          <w:t>XIV Congreso Internacional de Costos</w:t>
        </w:r>
      </w:hyperlink>
    </w:p>
    <w:p w:rsidR="004C04BA" w:rsidRPr="00413B87" w:rsidRDefault="004C04BA" w:rsidP="00537DB9">
      <w:pPr>
        <w:pStyle w:val="Cuerpovademecum"/>
        <w:rPr>
          <w:lang w:val="es-CO"/>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B15A0B">
      <w:pPr>
        <w:pStyle w:val="Estilo10"/>
        <w:rPr>
          <w:lang w:val="es-CO"/>
        </w:rPr>
      </w:pPr>
      <w:r w:rsidRPr="00413B87">
        <w:rPr>
          <w:lang w:val="es-CO"/>
        </w:rPr>
        <w:t>Instituto</w:t>
      </w:r>
      <w:r>
        <w:rPr>
          <w:lang w:val="es-CO"/>
        </w:rPr>
        <w:t xml:space="preserve"> </w:t>
      </w:r>
      <w:r w:rsidRPr="00413B87">
        <w:rPr>
          <w:lang w:val="es-CO"/>
        </w:rPr>
        <w:t>Internacional</w:t>
      </w:r>
      <w:r>
        <w:rPr>
          <w:lang w:val="es-CO"/>
        </w:rPr>
        <w:t xml:space="preserve"> </w:t>
      </w:r>
      <w:r w:rsidRPr="00413B87">
        <w:rPr>
          <w:lang w:val="es-CO"/>
        </w:rPr>
        <w:t>de</w:t>
      </w:r>
      <w:r>
        <w:rPr>
          <w:lang w:val="es-CO"/>
        </w:rPr>
        <w:t xml:space="preserve"> </w:t>
      </w:r>
      <w:r w:rsidRPr="00413B87">
        <w:rPr>
          <w:lang w:val="es-CO"/>
        </w:rPr>
        <w:t>Costos</w:t>
      </w:r>
    </w:p>
    <w:p w:rsidR="004C04BA" w:rsidRPr="00B15A0B" w:rsidRDefault="009B1B23" w:rsidP="00BE2D43">
      <w:pPr>
        <w:pStyle w:val="Cuerpovademecum"/>
        <w:rPr>
          <w:rStyle w:val="Hyperlink"/>
          <w:lang w:val="es-CO"/>
        </w:rPr>
      </w:pPr>
      <w:hyperlink r:id="rId943" w:history="1">
        <w:r w:rsidR="004C04BA" w:rsidRPr="00B15A0B">
          <w:rPr>
            <w:rStyle w:val="Hyperlink"/>
            <w:lang w:val="es-CO"/>
          </w:rPr>
          <w:t>XIV Congreso Internacional de Costos</w:t>
        </w:r>
      </w:hyperlink>
    </w:p>
    <w:p w:rsidR="004C04BA" w:rsidRPr="00413B87" w:rsidRDefault="009B1B23" w:rsidP="00537DB9">
      <w:pPr>
        <w:pStyle w:val="Cuerpovademecum"/>
        <w:rPr>
          <w:rStyle w:val="Hyperlink"/>
          <w:b/>
          <w:lang w:val="en-US"/>
        </w:rPr>
      </w:pPr>
      <w:hyperlink r:id="rId944" w:history="1">
        <w:r w:rsidR="004C04BA" w:rsidRPr="00413B87">
          <w:rPr>
            <w:rStyle w:val="Hyperlink"/>
            <w:lang w:val="en-US"/>
          </w:rPr>
          <w:t>Recepción</w:t>
        </w:r>
        <w:r w:rsidR="004C04BA">
          <w:rPr>
            <w:rStyle w:val="Hyperlink"/>
            <w:lang w:val="en-US"/>
          </w:rPr>
          <w:t xml:space="preserve"> </w:t>
        </w:r>
        <w:r w:rsidR="004C04BA" w:rsidRPr="00413B87">
          <w:rPr>
            <w:rStyle w:val="Hyperlink"/>
            <w:lang w:val="en-US"/>
          </w:rPr>
          <w:t>de</w:t>
        </w:r>
        <w:r w:rsidR="004C04BA">
          <w:rPr>
            <w:rStyle w:val="Hyperlink"/>
            <w:lang w:val="en-US"/>
          </w:rPr>
          <w:t xml:space="preserve"> </w:t>
        </w:r>
        <w:r w:rsidR="004C04BA" w:rsidRPr="00413B87">
          <w:rPr>
            <w:rStyle w:val="Hyperlink"/>
            <w:lang w:val="en-US"/>
          </w:rPr>
          <w:t>Ponencias</w:t>
        </w:r>
      </w:hyperlink>
      <w:r w:rsidR="004C04BA">
        <w:rPr>
          <w:rStyle w:val="Hyperlink"/>
          <w:b/>
          <w:lang w:val="en-US"/>
        </w:rPr>
        <w:t xml:space="preserve"> </w:t>
      </w:r>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B15A0B">
      <w:pPr>
        <w:pStyle w:val="Estilo10"/>
        <w:rPr>
          <w:lang w:val="en-US"/>
        </w:rPr>
      </w:pPr>
      <w:r w:rsidRPr="00413B87">
        <w:rPr>
          <w:lang w:val="en-US"/>
        </w:rPr>
        <w:lastRenderedPageBreak/>
        <w:t>International</w:t>
      </w:r>
      <w:r>
        <w:rPr>
          <w:lang w:val="en-US"/>
        </w:rPr>
        <w:t xml:space="preserve"> </w:t>
      </w:r>
      <w:r w:rsidRPr="00413B87">
        <w:rPr>
          <w:lang w:val="en-US"/>
        </w:rPr>
        <w:t>Association</w:t>
      </w:r>
      <w:r>
        <w:rPr>
          <w:lang w:val="en-US"/>
        </w:rPr>
        <w:t xml:space="preserve"> </w:t>
      </w:r>
      <w:r w:rsidRPr="00413B87">
        <w:rPr>
          <w:lang w:val="en-US"/>
        </w:rPr>
        <w:t>for</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and</w:t>
      </w:r>
      <w:r>
        <w:rPr>
          <w:lang w:val="en-US"/>
        </w:rPr>
        <w:t xml:space="preserve"> </w:t>
      </w:r>
      <w:r w:rsidRPr="00413B87">
        <w:rPr>
          <w:lang w:val="en-US"/>
        </w:rPr>
        <w:t>Research</w:t>
      </w:r>
      <w:r>
        <w:rPr>
          <w:lang w:val="en-US"/>
        </w:rPr>
        <w:t xml:space="preserve"> </w:t>
      </w:r>
      <w:r w:rsidRPr="00413B87">
        <w:rPr>
          <w:lang w:val="en-US"/>
        </w:rPr>
        <w:t>(IAAER)</w:t>
      </w:r>
    </w:p>
    <w:p w:rsidR="004C04BA" w:rsidRPr="00413B87" w:rsidRDefault="009B1B23" w:rsidP="00537DB9">
      <w:pPr>
        <w:pStyle w:val="Cuerpovademecum"/>
        <w:rPr>
          <w:rStyle w:val="Hyperlink"/>
          <w:lang w:val="en-US"/>
        </w:rPr>
      </w:pPr>
      <w:hyperlink r:id="rId945" w:history="1">
        <w:r w:rsidR="004C04BA" w:rsidRPr="00413B87">
          <w:rPr>
            <w:rStyle w:val="Hyperlink"/>
            <w:lang w:val="en-US"/>
          </w:rPr>
          <w:t>Call</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papers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Integrated</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published</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JIFMA</w:t>
        </w:r>
        <w:r w:rsidR="004C04BA">
          <w:rPr>
            <w:rStyle w:val="Hyperlink"/>
            <w:lang w:val="en-US"/>
          </w:rPr>
          <w:t xml:space="preserve"> </w:t>
        </w:r>
        <w:r w:rsidR="004C04BA" w:rsidRPr="00413B87">
          <w:rPr>
            <w:rStyle w:val="Hyperlink"/>
            <w:lang w:val="en-US"/>
          </w:rPr>
          <w:t>special</w:t>
        </w:r>
        <w:r w:rsidR="004C04BA">
          <w:rPr>
            <w:rStyle w:val="Hyperlink"/>
            <w:lang w:val="en-US"/>
          </w:rPr>
          <w:t xml:space="preserve"> </w:t>
        </w:r>
        <w:r w:rsidR="004C04BA" w:rsidRPr="00413B87">
          <w:rPr>
            <w:rStyle w:val="Hyperlink"/>
            <w:lang w:val="en-US"/>
          </w:rPr>
          <w:t>Issue</w:t>
        </w:r>
      </w:hyperlink>
    </w:p>
    <w:p w:rsidR="004C04BA" w:rsidRPr="00413B87" w:rsidRDefault="009B1B23" w:rsidP="00537DB9">
      <w:pPr>
        <w:pStyle w:val="Cuerpovademecum"/>
        <w:rPr>
          <w:rStyle w:val="Hyperlink"/>
        </w:rPr>
      </w:pPr>
      <w:hyperlink r:id="rId946" w:history="1">
        <w:r w:rsidR="004C04BA" w:rsidRPr="00413B87">
          <w:rPr>
            <w:rStyle w:val="Hyperlink"/>
          </w:rPr>
          <w:t>La</w:t>
        </w:r>
        <w:r w:rsidR="004C04BA">
          <w:rPr>
            <w:rStyle w:val="Hyperlink"/>
          </w:rPr>
          <w:t xml:space="preserve"> </w:t>
        </w:r>
        <w:r w:rsidR="004C04BA" w:rsidRPr="00413B87">
          <w:rPr>
            <w:rStyle w:val="Hyperlink"/>
          </w:rPr>
          <w:t>Mujer</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Gestión</w:t>
        </w:r>
        <w:r w:rsidR="004C04BA">
          <w:rPr>
            <w:rStyle w:val="Hyperlink"/>
          </w:rPr>
          <w:t xml:space="preserve"> </w:t>
        </w:r>
        <w:r w:rsidR="004C04BA" w:rsidRPr="00413B87">
          <w:rPr>
            <w:rStyle w:val="Hyperlink"/>
          </w:rPr>
          <w:t>Empresarial</w:t>
        </w:r>
        <w:r w:rsidR="004C04BA">
          <w:rPr>
            <w:rStyle w:val="Hyperlink"/>
          </w:rPr>
          <w:t xml:space="preserve"> </w:t>
        </w:r>
        <w:r w:rsidR="004C04BA" w:rsidRPr="00413B87">
          <w:rPr>
            <w:rStyle w:val="Hyperlink"/>
          </w:rPr>
          <w:t>cobrando</w:t>
        </w:r>
        <w:r w:rsidR="004C04BA">
          <w:rPr>
            <w:rStyle w:val="Hyperlink"/>
          </w:rPr>
          <w:t xml:space="preserve"> </w:t>
        </w:r>
        <w:r w:rsidR="004C04BA" w:rsidRPr="00413B87">
          <w:rPr>
            <w:rStyle w:val="Hyperlink"/>
          </w:rPr>
          <w:t>Impulso</w:t>
        </w:r>
      </w:hyperlink>
    </w:p>
    <w:p w:rsidR="004C04BA" w:rsidRPr="00413B87" w:rsidRDefault="009B1B23" w:rsidP="00537DB9">
      <w:pPr>
        <w:pStyle w:val="Cuerpovademecum"/>
        <w:rPr>
          <w:rFonts w:eastAsia="Liberation Serif"/>
          <w:b/>
          <w:color w:val="984806"/>
          <w:szCs w:val="20"/>
          <w:lang w:val="es-CO"/>
        </w:rPr>
      </w:pPr>
      <w:hyperlink r:id="rId947" w:history="1">
        <w:r w:rsidR="004C04BA" w:rsidRPr="00413B87">
          <w:rPr>
            <w:rStyle w:val="Hyperlink"/>
          </w:rPr>
          <w:t>La</w:t>
        </w:r>
        <w:r w:rsidR="004C04BA">
          <w:rPr>
            <w:rStyle w:val="Hyperlink"/>
          </w:rPr>
          <w:t xml:space="preserve"> </w:t>
        </w:r>
        <w:r w:rsidR="004C04BA" w:rsidRPr="00413B87">
          <w:rPr>
            <w:rStyle w:val="Hyperlink"/>
          </w:rPr>
          <w:t>Tecnología</w:t>
        </w:r>
        <w:r w:rsidR="004C04BA">
          <w:rPr>
            <w:rStyle w:val="Hyperlink"/>
          </w:rPr>
          <w:t xml:space="preserve"> </w:t>
        </w:r>
        <w:r w:rsidR="004C04BA" w:rsidRPr="00413B87">
          <w:rPr>
            <w:rStyle w:val="Hyperlink"/>
          </w:rPr>
          <w:t>Aligera</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carga</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Trabajo</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Los</w:t>
        </w:r>
        <w:r w:rsidR="004C04BA">
          <w:rPr>
            <w:rStyle w:val="Hyperlink"/>
          </w:rPr>
          <w:t xml:space="preserve"> </w:t>
        </w:r>
        <w:r w:rsidR="004C04BA" w:rsidRPr="00413B87">
          <w:rPr>
            <w:rStyle w:val="Hyperlink"/>
          </w:rPr>
          <w:t>Inspectores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Fabrica</w:t>
        </w:r>
      </w:hyperlink>
    </w:p>
    <w:p w:rsidR="004C04BA" w:rsidRPr="00413B87" w:rsidRDefault="004C04BA" w:rsidP="00537DB9">
      <w:pPr>
        <w:pStyle w:val="Cuerpovademecum"/>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International</w:t>
      </w:r>
      <w:r>
        <w:rPr>
          <w:lang w:val="en-US"/>
        </w:rPr>
        <w:t xml:space="preserve"> </w:t>
      </w:r>
      <w:r w:rsidRPr="00413B87">
        <w:rPr>
          <w:lang w:val="en-US"/>
        </w:rPr>
        <w:t>Federation</w:t>
      </w:r>
      <w:r>
        <w:rPr>
          <w:lang w:val="en-US"/>
        </w:rPr>
        <w:t xml:space="preserve"> </w:t>
      </w:r>
      <w:r w:rsidRPr="00413B87">
        <w:rPr>
          <w:lang w:val="en-US"/>
        </w:rPr>
        <w:t>of</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IFAC</w:t>
      </w:r>
    </w:p>
    <w:p w:rsidR="004C04BA" w:rsidRPr="00413B87" w:rsidRDefault="009B1B23" w:rsidP="00537DB9">
      <w:pPr>
        <w:pStyle w:val="Cuerpovademecum"/>
        <w:rPr>
          <w:rStyle w:val="Hyperlink"/>
          <w:b/>
          <w:lang w:val="en-US"/>
        </w:rPr>
      </w:pPr>
      <w:hyperlink r:id="rId948" w:history="1">
        <w:r w:rsidR="004C04BA" w:rsidRPr="00413B87">
          <w:rPr>
            <w:rStyle w:val="Strong"/>
            <w:b w:val="0"/>
            <w:bCs/>
            <w:color w:val="0000FF"/>
            <w:u w:val="single"/>
            <w:lang w:val="en-US"/>
          </w:rPr>
          <w:t>Emerging</w:t>
        </w:r>
        <w:r w:rsidR="004C04BA">
          <w:rPr>
            <w:rStyle w:val="Strong"/>
            <w:b w:val="0"/>
            <w:bCs/>
            <w:color w:val="0000FF"/>
            <w:u w:val="single"/>
            <w:lang w:val="en-US"/>
          </w:rPr>
          <w:t xml:space="preserve"> </w:t>
        </w:r>
        <w:r w:rsidR="004C04BA" w:rsidRPr="00413B87">
          <w:rPr>
            <w:rStyle w:val="Strong"/>
            <w:b w:val="0"/>
            <w:bCs/>
            <w:color w:val="0000FF"/>
            <w:u w:val="single"/>
            <w:lang w:val="en-US"/>
          </w:rPr>
          <w:t>Trends</w:t>
        </w:r>
        <w:r w:rsidR="004C04BA">
          <w:rPr>
            <w:rStyle w:val="Strong"/>
            <w:b w:val="0"/>
            <w:bCs/>
            <w:color w:val="0000FF"/>
            <w:u w:val="single"/>
            <w:lang w:val="en-US"/>
          </w:rPr>
          <w:t xml:space="preserve"> </w:t>
        </w:r>
        <w:r w:rsidR="004C04BA" w:rsidRPr="00413B87">
          <w:rPr>
            <w:rStyle w:val="Strong"/>
            <w:b w:val="0"/>
            <w:bCs/>
            <w:color w:val="0000FF"/>
            <w:u w:val="single"/>
            <w:lang w:val="en-US"/>
          </w:rPr>
          <w:t>in</w:t>
        </w:r>
        <w:r w:rsidR="004C04BA">
          <w:rPr>
            <w:rStyle w:val="Strong"/>
            <w:b w:val="0"/>
            <w:bCs/>
            <w:color w:val="0000FF"/>
            <w:u w:val="single"/>
            <w:lang w:val="en-US"/>
          </w:rPr>
          <w:t xml:space="preserve"> </w:t>
        </w:r>
        <w:r w:rsidR="004C04BA" w:rsidRPr="00413B87">
          <w:rPr>
            <w:rStyle w:val="Strong"/>
            <w:b w:val="0"/>
            <w:bCs/>
            <w:color w:val="0000FF"/>
            <w:u w:val="single"/>
            <w:lang w:val="en-US"/>
          </w:rPr>
          <w:t>the</w:t>
        </w:r>
        <w:r w:rsidR="004C04BA">
          <w:rPr>
            <w:rStyle w:val="Strong"/>
            <w:b w:val="0"/>
            <w:bCs/>
            <w:color w:val="0000FF"/>
            <w:u w:val="single"/>
            <w:lang w:val="en-US"/>
          </w:rPr>
          <w:t xml:space="preserve"> </w:t>
        </w:r>
        <w:r w:rsidR="004C04BA" w:rsidRPr="00413B87">
          <w:rPr>
            <w:rStyle w:val="Strong"/>
            <w:b w:val="0"/>
            <w:bCs/>
            <w:color w:val="0000FF"/>
            <w:u w:val="single"/>
            <w:lang w:val="en-US"/>
          </w:rPr>
          <w:t>Public</w:t>
        </w:r>
        <w:r w:rsidR="004C04BA">
          <w:rPr>
            <w:rStyle w:val="Strong"/>
            <w:b w:val="0"/>
            <w:bCs/>
            <w:color w:val="0000FF"/>
            <w:u w:val="single"/>
            <w:lang w:val="en-US"/>
          </w:rPr>
          <w:t xml:space="preserve"> </w:t>
        </w:r>
        <w:r w:rsidR="004C04BA" w:rsidRPr="00413B87">
          <w:rPr>
            <w:rStyle w:val="Strong"/>
            <w:b w:val="0"/>
            <w:bCs/>
            <w:color w:val="0000FF"/>
            <w:u w:val="single"/>
            <w:lang w:val="en-US"/>
          </w:rPr>
          <w:t>Sector:</w:t>
        </w:r>
        <w:r w:rsidR="004C04BA">
          <w:rPr>
            <w:rStyle w:val="Strong"/>
            <w:b w:val="0"/>
            <w:bCs/>
            <w:color w:val="0000FF"/>
            <w:u w:val="single"/>
            <w:lang w:val="en-US"/>
          </w:rPr>
          <w:t xml:space="preserve"> </w:t>
        </w:r>
        <w:r w:rsidR="004C04BA" w:rsidRPr="00413B87">
          <w:rPr>
            <w:rStyle w:val="Strong"/>
            <w:b w:val="0"/>
            <w:bCs/>
            <w:color w:val="0000FF"/>
            <w:u w:val="single"/>
            <w:lang w:val="en-US"/>
          </w:rPr>
          <w:t>Governance,</w:t>
        </w:r>
        <w:r w:rsidR="004C04BA">
          <w:rPr>
            <w:rStyle w:val="Strong"/>
            <w:b w:val="0"/>
            <w:bCs/>
            <w:color w:val="0000FF"/>
            <w:u w:val="single"/>
            <w:lang w:val="en-US"/>
          </w:rPr>
          <w:t xml:space="preserve"> </w:t>
        </w:r>
        <w:r w:rsidR="004C04BA" w:rsidRPr="00413B87">
          <w:rPr>
            <w:rStyle w:val="Strong"/>
            <w:b w:val="0"/>
            <w:bCs/>
            <w:color w:val="0000FF"/>
            <w:u w:val="single"/>
            <w:lang w:val="en-US"/>
          </w:rPr>
          <w:t>Risk</w:t>
        </w:r>
        <w:r w:rsidR="004C04BA">
          <w:rPr>
            <w:rStyle w:val="Strong"/>
            <w:b w:val="0"/>
            <w:bCs/>
            <w:color w:val="0000FF"/>
            <w:u w:val="single"/>
            <w:lang w:val="en-US"/>
          </w:rPr>
          <w:t xml:space="preserve"> </w:t>
        </w:r>
        <w:r w:rsidR="004C04BA" w:rsidRPr="00413B87">
          <w:rPr>
            <w:rStyle w:val="Strong"/>
            <w:b w:val="0"/>
            <w:bCs/>
            <w:color w:val="0000FF"/>
            <w:u w:val="single"/>
            <w:lang w:val="en-US"/>
          </w:rPr>
          <w:t>Management</w:t>
        </w:r>
        <w:r w:rsidR="004C04BA">
          <w:rPr>
            <w:rStyle w:val="Strong"/>
            <w:b w:val="0"/>
            <w:bCs/>
            <w:color w:val="0000FF"/>
            <w:u w:val="single"/>
            <w:lang w:val="en-US"/>
          </w:rPr>
          <w:t xml:space="preserve"> </w:t>
        </w:r>
        <w:r w:rsidR="004C04BA" w:rsidRPr="00413B87">
          <w:rPr>
            <w:rStyle w:val="Strong"/>
            <w:b w:val="0"/>
            <w:bCs/>
            <w:color w:val="0000FF"/>
            <w:u w:val="single"/>
            <w:lang w:val="en-US"/>
          </w:rPr>
          <w:t>&amp;</w:t>
        </w:r>
        <w:r w:rsidR="004C04BA">
          <w:rPr>
            <w:rStyle w:val="Strong"/>
            <w:b w:val="0"/>
            <w:bCs/>
            <w:color w:val="0000FF"/>
            <w:u w:val="single"/>
            <w:lang w:val="en-US"/>
          </w:rPr>
          <w:t xml:space="preserve"> </w:t>
        </w:r>
        <w:r w:rsidR="004C04BA" w:rsidRPr="00413B87">
          <w:rPr>
            <w:rStyle w:val="Strong"/>
            <w:b w:val="0"/>
            <w:bCs/>
            <w:color w:val="0000FF"/>
            <w:u w:val="single"/>
            <w:lang w:val="en-US"/>
          </w:rPr>
          <w:t>Internal</w:t>
        </w:r>
        <w:r w:rsidR="004C04BA">
          <w:rPr>
            <w:rStyle w:val="Strong"/>
            <w:b w:val="0"/>
            <w:bCs/>
            <w:color w:val="0000FF"/>
            <w:u w:val="single"/>
            <w:lang w:val="en-US"/>
          </w:rPr>
          <w:t xml:space="preserve"> </w:t>
        </w:r>
        <w:r w:rsidR="004C04BA" w:rsidRPr="00413B87">
          <w:rPr>
            <w:rStyle w:val="Strong"/>
            <w:b w:val="0"/>
            <w:bCs/>
            <w:color w:val="0000FF"/>
            <w:u w:val="single"/>
            <w:lang w:val="en-US"/>
          </w:rPr>
          <w:t>Control</w:t>
        </w:r>
      </w:hyperlink>
    </w:p>
    <w:p w:rsidR="004C04BA" w:rsidRPr="00413B87" w:rsidRDefault="009B1B23" w:rsidP="00537DB9">
      <w:pPr>
        <w:pStyle w:val="Cuerpovademecum"/>
        <w:rPr>
          <w:rStyle w:val="Strong"/>
          <w:bCs/>
          <w:color w:val="0000FF"/>
          <w:u w:val="single"/>
          <w:lang w:val="en-US"/>
        </w:rPr>
      </w:pPr>
      <w:hyperlink r:id="rId949" w:history="1">
        <w:r w:rsidR="004C04BA" w:rsidRPr="00413B87">
          <w:rPr>
            <w:rStyle w:val="Hyperlink"/>
            <w:lang w:val="en-US"/>
          </w:rPr>
          <w:t>IPSASB</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Recommended</w:t>
        </w:r>
        <w:r w:rsidR="004C04BA">
          <w:rPr>
            <w:rStyle w:val="Hyperlink"/>
            <w:lang w:val="en-US"/>
          </w:rPr>
          <w:t xml:space="preserve"> </w:t>
        </w:r>
        <w:r w:rsidR="004C04BA" w:rsidRPr="00413B87">
          <w:rPr>
            <w:rStyle w:val="Hyperlink"/>
            <w:lang w:val="en-US"/>
          </w:rPr>
          <w:t>Practice</w:t>
        </w:r>
        <w:r w:rsidR="004C04BA">
          <w:rPr>
            <w:rStyle w:val="Hyperlink"/>
            <w:lang w:val="en-US"/>
          </w:rPr>
          <w:t xml:space="preserve"> </w:t>
        </w:r>
        <w:r w:rsidR="004C04BA" w:rsidRPr="00413B87">
          <w:rPr>
            <w:rStyle w:val="Hyperlink"/>
            <w:lang w:val="en-US"/>
          </w:rPr>
          <w:t>Guideline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Service</w:t>
        </w:r>
        <w:r w:rsidR="004C04BA">
          <w:rPr>
            <w:rStyle w:val="Hyperlink"/>
            <w:lang w:val="en-US"/>
          </w:rPr>
          <w:t xml:space="preserve"> </w:t>
        </w:r>
        <w:r w:rsidR="004C04BA" w:rsidRPr="00413B87">
          <w:rPr>
            <w:rStyle w:val="Hyperlink"/>
            <w:lang w:val="en-US"/>
          </w:rPr>
          <w:t>Performance</w:t>
        </w:r>
        <w:r w:rsidR="004C04BA">
          <w:rPr>
            <w:rStyle w:val="Hyperlink"/>
            <w:lang w:val="en-US"/>
          </w:rPr>
          <w:t xml:space="preserve"> </w:t>
        </w:r>
        <w:r w:rsidR="004C04BA" w:rsidRPr="00413B87">
          <w:rPr>
            <w:rStyle w:val="Hyperlink"/>
            <w:lang w:val="en-US"/>
          </w:rPr>
          <w:t>Information</w:t>
        </w:r>
      </w:hyperlink>
    </w:p>
    <w:p w:rsidR="004C04BA" w:rsidRPr="00413B87" w:rsidRDefault="009B1B23" w:rsidP="00537DB9">
      <w:pPr>
        <w:pStyle w:val="Cuerpovademecum"/>
        <w:rPr>
          <w:rStyle w:val="Strong"/>
          <w:bCs/>
          <w:color w:val="0000FF"/>
          <w:u w:val="single"/>
          <w:lang w:val="en-US"/>
        </w:rPr>
      </w:pPr>
      <w:hyperlink r:id="rId950" w:history="1">
        <w:r w:rsidR="004C04BA" w:rsidRPr="00413B87">
          <w:rPr>
            <w:rStyle w:val="Strong"/>
            <w:b w:val="0"/>
            <w:bCs/>
            <w:color w:val="0000FF"/>
            <w:u w:val="single"/>
            <w:lang w:val="en-US"/>
          </w:rPr>
          <w:t>IFAC</w:t>
        </w:r>
        <w:r w:rsidR="004C04BA">
          <w:rPr>
            <w:rStyle w:val="Strong"/>
            <w:b w:val="0"/>
            <w:bCs/>
            <w:color w:val="0000FF"/>
            <w:u w:val="single"/>
            <w:lang w:val="en-US"/>
          </w:rPr>
          <w:t xml:space="preserve"> </w:t>
        </w:r>
        <w:r w:rsidR="004C04BA" w:rsidRPr="00413B87">
          <w:rPr>
            <w:rStyle w:val="Strong"/>
            <w:b w:val="0"/>
            <w:bCs/>
            <w:color w:val="0000FF"/>
            <w:u w:val="single"/>
            <w:lang w:val="en-US"/>
          </w:rPr>
          <w:t>Publishes</w:t>
        </w:r>
        <w:r w:rsidR="004C04BA">
          <w:rPr>
            <w:rStyle w:val="Strong"/>
            <w:b w:val="0"/>
            <w:bCs/>
            <w:color w:val="0000FF"/>
            <w:u w:val="single"/>
            <w:lang w:val="en-US"/>
          </w:rPr>
          <w:t xml:space="preserve"> </w:t>
        </w:r>
        <w:r w:rsidR="004C04BA" w:rsidRPr="00413B87">
          <w:rPr>
            <w:rStyle w:val="Strong"/>
            <w:b w:val="0"/>
            <w:bCs/>
            <w:color w:val="0000FF"/>
            <w:u w:val="single"/>
            <w:lang w:val="en-US"/>
          </w:rPr>
          <w:t>Spanish-language</w:t>
        </w:r>
        <w:r w:rsidR="004C04BA">
          <w:rPr>
            <w:rStyle w:val="Strong"/>
            <w:b w:val="0"/>
            <w:bCs/>
            <w:color w:val="0000FF"/>
            <w:u w:val="single"/>
            <w:lang w:val="en-US"/>
          </w:rPr>
          <w:t xml:space="preserve"> </w:t>
        </w:r>
        <w:r w:rsidR="004C04BA" w:rsidRPr="00413B87">
          <w:rPr>
            <w:rStyle w:val="Strong"/>
            <w:b w:val="0"/>
            <w:bCs/>
            <w:color w:val="0000FF"/>
            <w:u w:val="single"/>
            <w:lang w:val="en-US"/>
          </w:rPr>
          <w:t>Versions</w:t>
        </w:r>
        <w:r w:rsidR="004C04BA">
          <w:rPr>
            <w:rStyle w:val="Strong"/>
            <w:b w:val="0"/>
            <w:bCs/>
            <w:color w:val="0000FF"/>
            <w:u w:val="single"/>
            <w:lang w:val="en-US"/>
          </w:rPr>
          <w:t xml:space="preserve"> </w:t>
        </w:r>
        <w:r w:rsidR="004C04BA" w:rsidRPr="00413B87">
          <w:rPr>
            <w:rStyle w:val="Strong"/>
            <w:b w:val="0"/>
            <w:bCs/>
            <w:color w:val="0000FF"/>
            <w:u w:val="single"/>
            <w:lang w:val="en-US"/>
          </w:rPr>
          <w:t>of</w:t>
        </w:r>
        <w:r w:rsidR="004C04BA">
          <w:rPr>
            <w:rStyle w:val="Strong"/>
            <w:b w:val="0"/>
            <w:bCs/>
            <w:color w:val="0000FF"/>
            <w:u w:val="single"/>
            <w:lang w:val="en-US"/>
          </w:rPr>
          <w:t xml:space="preserve"> </w:t>
        </w:r>
        <w:r w:rsidR="004C04BA" w:rsidRPr="00413B87">
          <w:rPr>
            <w:rStyle w:val="Strong"/>
            <w:b w:val="0"/>
            <w:bCs/>
            <w:color w:val="0000FF"/>
            <w:u w:val="single"/>
            <w:lang w:val="en-US"/>
          </w:rPr>
          <w:t>International</w:t>
        </w:r>
        <w:r w:rsidR="004C04BA">
          <w:rPr>
            <w:rStyle w:val="Strong"/>
            <w:b w:val="0"/>
            <w:bCs/>
            <w:color w:val="0000FF"/>
            <w:u w:val="single"/>
            <w:lang w:val="en-US"/>
          </w:rPr>
          <w:t xml:space="preserve"> </w:t>
        </w:r>
        <w:r w:rsidR="004C04BA" w:rsidRPr="00413B87">
          <w:rPr>
            <w:rStyle w:val="Strong"/>
            <w:b w:val="0"/>
            <w:bCs/>
            <w:color w:val="0000FF"/>
            <w:u w:val="single"/>
            <w:lang w:val="en-US"/>
          </w:rPr>
          <w:t>Framework:</w:t>
        </w:r>
        <w:r w:rsidR="004C04BA">
          <w:rPr>
            <w:rStyle w:val="Strong"/>
            <w:b w:val="0"/>
            <w:bCs/>
            <w:color w:val="0000FF"/>
            <w:u w:val="single"/>
            <w:lang w:val="en-US"/>
          </w:rPr>
          <w:t xml:space="preserve"> </w:t>
        </w:r>
        <w:r w:rsidR="004C04BA" w:rsidRPr="00413B87">
          <w:rPr>
            <w:rStyle w:val="Strong"/>
            <w:b w:val="0"/>
            <w:bCs/>
            <w:color w:val="0000FF"/>
            <w:u w:val="single"/>
            <w:lang w:val="en-US"/>
          </w:rPr>
          <w:t>Good</w:t>
        </w:r>
        <w:r w:rsidR="004C04BA">
          <w:rPr>
            <w:rStyle w:val="Strong"/>
            <w:b w:val="0"/>
            <w:bCs/>
            <w:color w:val="0000FF"/>
            <w:u w:val="single"/>
            <w:lang w:val="en-US"/>
          </w:rPr>
          <w:t xml:space="preserve"> </w:t>
        </w:r>
        <w:r w:rsidR="004C04BA" w:rsidRPr="00413B87">
          <w:rPr>
            <w:rStyle w:val="Strong"/>
            <w:b w:val="0"/>
            <w:bCs/>
            <w:color w:val="0000FF"/>
            <w:u w:val="single"/>
            <w:lang w:val="en-US"/>
          </w:rPr>
          <w:t>Governance</w:t>
        </w:r>
        <w:r w:rsidR="004C04BA">
          <w:rPr>
            <w:rStyle w:val="Strong"/>
            <w:b w:val="0"/>
            <w:bCs/>
            <w:color w:val="0000FF"/>
            <w:u w:val="single"/>
            <w:lang w:val="en-US"/>
          </w:rPr>
          <w:t xml:space="preserve"> </w:t>
        </w:r>
        <w:r w:rsidR="004C04BA" w:rsidRPr="00413B87">
          <w:rPr>
            <w:rStyle w:val="Strong"/>
            <w:b w:val="0"/>
            <w:bCs/>
            <w:color w:val="0000FF"/>
            <w:u w:val="single"/>
            <w:lang w:val="en-US"/>
          </w:rPr>
          <w:t>in</w:t>
        </w:r>
        <w:r w:rsidR="004C04BA">
          <w:rPr>
            <w:rStyle w:val="Strong"/>
            <w:b w:val="0"/>
            <w:bCs/>
            <w:color w:val="0000FF"/>
            <w:u w:val="single"/>
            <w:lang w:val="en-US"/>
          </w:rPr>
          <w:t xml:space="preserve"> </w:t>
        </w:r>
        <w:r w:rsidR="004C04BA" w:rsidRPr="00413B87">
          <w:rPr>
            <w:rStyle w:val="Strong"/>
            <w:b w:val="0"/>
            <w:bCs/>
            <w:color w:val="0000FF"/>
            <w:u w:val="single"/>
            <w:lang w:val="en-US"/>
          </w:rPr>
          <w:t>the</w:t>
        </w:r>
        <w:r w:rsidR="004C04BA">
          <w:rPr>
            <w:rStyle w:val="Strong"/>
            <w:b w:val="0"/>
            <w:bCs/>
            <w:color w:val="0000FF"/>
            <w:u w:val="single"/>
            <w:lang w:val="en-US"/>
          </w:rPr>
          <w:t xml:space="preserve"> </w:t>
        </w:r>
        <w:r w:rsidR="004C04BA" w:rsidRPr="00413B87">
          <w:rPr>
            <w:rStyle w:val="Strong"/>
            <w:b w:val="0"/>
            <w:bCs/>
            <w:color w:val="0000FF"/>
            <w:u w:val="single"/>
            <w:lang w:val="en-US"/>
          </w:rPr>
          <w:t>Public</w:t>
        </w:r>
        <w:r w:rsidR="004C04BA">
          <w:rPr>
            <w:rStyle w:val="Strong"/>
            <w:b w:val="0"/>
            <w:bCs/>
            <w:color w:val="0000FF"/>
            <w:u w:val="single"/>
            <w:lang w:val="en-US"/>
          </w:rPr>
          <w:t xml:space="preserve"> </w:t>
        </w:r>
        <w:r w:rsidR="004C04BA" w:rsidRPr="00413B87">
          <w:rPr>
            <w:rStyle w:val="Strong"/>
            <w:b w:val="0"/>
            <w:bCs/>
            <w:color w:val="0000FF"/>
            <w:u w:val="single"/>
            <w:lang w:val="en-US"/>
          </w:rPr>
          <w:t>Sector,</w:t>
        </w:r>
        <w:r w:rsidR="004C04BA">
          <w:rPr>
            <w:rStyle w:val="Strong"/>
            <w:b w:val="0"/>
            <w:bCs/>
            <w:color w:val="0000FF"/>
            <w:u w:val="single"/>
            <w:lang w:val="en-US"/>
          </w:rPr>
          <w:t xml:space="preserve"> </w:t>
        </w:r>
        <w:r w:rsidR="004C04BA" w:rsidRPr="00413B87">
          <w:rPr>
            <w:rStyle w:val="Strong"/>
            <w:b w:val="0"/>
            <w:bCs/>
            <w:color w:val="0000FF"/>
            <w:u w:val="single"/>
            <w:lang w:val="en-US"/>
          </w:rPr>
          <w:t>Competent</w:t>
        </w:r>
        <w:r w:rsidR="004C04BA">
          <w:rPr>
            <w:rStyle w:val="Strong"/>
            <w:b w:val="0"/>
            <w:bCs/>
            <w:color w:val="0000FF"/>
            <w:u w:val="single"/>
            <w:lang w:val="en-US"/>
          </w:rPr>
          <w:t xml:space="preserve"> </w:t>
        </w:r>
        <w:r w:rsidR="004C04BA" w:rsidRPr="00413B87">
          <w:rPr>
            <w:rStyle w:val="Strong"/>
            <w:b w:val="0"/>
            <w:bCs/>
            <w:color w:val="0000FF"/>
            <w:u w:val="single"/>
            <w:lang w:val="en-US"/>
          </w:rPr>
          <w:t>and</w:t>
        </w:r>
        <w:r w:rsidR="004C04BA">
          <w:rPr>
            <w:rStyle w:val="Strong"/>
            <w:b w:val="0"/>
            <w:bCs/>
            <w:color w:val="0000FF"/>
            <w:u w:val="single"/>
            <w:lang w:val="en-US"/>
          </w:rPr>
          <w:t xml:space="preserve"> </w:t>
        </w:r>
        <w:r w:rsidR="004C04BA" w:rsidRPr="00413B87">
          <w:rPr>
            <w:rStyle w:val="Strong"/>
            <w:b w:val="0"/>
            <w:bCs/>
            <w:color w:val="0000FF"/>
            <w:u w:val="single"/>
            <w:lang w:val="en-US"/>
          </w:rPr>
          <w:t>Versatile</w:t>
        </w:r>
      </w:hyperlink>
    </w:p>
    <w:p w:rsidR="004C04BA" w:rsidRPr="00413B87" w:rsidRDefault="009B1B23" w:rsidP="00537DB9">
      <w:pPr>
        <w:pStyle w:val="Cuerpovademecum"/>
        <w:rPr>
          <w:rStyle w:val="Hyperlink"/>
          <w:lang w:val="en-US"/>
        </w:rPr>
      </w:pPr>
      <w:hyperlink r:id="rId951" w:history="1">
        <w:r w:rsidR="004C04BA" w:rsidRPr="00413B87">
          <w:rPr>
            <w:rStyle w:val="Hyperlink"/>
            <w:lang w:val="en-US"/>
          </w:rPr>
          <w:t>IFAC</w:t>
        </w:r>
        <w:r w:rsidR="004C04BA">
          <w:rPr>
            <w:rStyle w:val="Hyperlink"/>
            <w:lang w:val="en-US"/>
          </w:rPr>
          <w:t xml:space="preserve"> </w:t>
        </w:r>
        <w:r w:rsidR="004C04BA" w:rsidRPr="00413B87">
          <w:rPr>
            <w:rStyle w:val="Hyperlink"/>
            <w:lang w:val="en-US"/>
          </w:rPr>
          <w:t>Response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Monetary</w:t>
        </w:r>
        <w:r w:rsidR="004C04BA">
          <w:rPr>
            <w:rStyle w:val="Hyperlink"/>
            <w:lang w:val="en-US"/>
          </w:rPr>
          <w:t xml:space="preserve"> </w:t>
        </w:r>
        <w:r w:rsidR="004C04BA" w:rsidRPr="00413B87">
          <w:rPr>
            <w:rStyle w:val="Hyperlink"/>
            <w:lang w:val="en-US"/>
          </w:rPr>
          <w:t>Fund</w:t>
        </w:r>
        <w:r w:rsidR="004C04BA">
          <w:rPr>
            <w:rStyle w:val="Hyperlink"/>
            <w:lang w:val="en-US"/>
          </w:rPr>
          <w:t xml:space="preserve"> </w:t>
        </w:r>
        <w:r w:rsidR="004C04BA" w:rsidRPr="00413B87">
          <w:rPr>
            <w:rStyle w:val="Hyperlink"/>
            <w:lang w:val="en-US"/>
          </w:rPr>
          <w:t>Consultation:</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Resource</w:t>
        </w:r>
        <w:r w:rsidR="004C04BA">
          <w:rPr>
            <w:rStyle w:val="Hyperlink"/>
            <w:lang w:val="en-US"/>
          </w:rPr>
          <w:t xml:space="preserve"> </w:t>
        </w:r>
        <w:r w:rsidR="004C04BA" w:rsidRPr="00413B87">
          <w:rPr>
            <w:rStyle w:val="Hyperlink"/>
            <w:lang w:val="en-US"/>
          </w:rPr>
          <w:t>Revenue</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Pillar</w:t>
        </w:r>
      </w:hyperlink>
    </w:p>
    <w:p w:rsidR="004C04BA" w:rsidRPr="00413B87" w:rsidRDefault="009B1B23" w:rsidP="00537DB9">
      <w:pPr>
        <w:pStyle w:val="Cuerpovademecum"/>
        <w:rPr>
          <w:rStyle w:val="Hyperlink"/>
          <w:lang w:val="en-US"/>
        </w:rPr>
      </w:pPr>
      <w:hyperlink r:id="rId952" w:history="1">
        <w:r w:rsidR="004C04BA" w:rsidRPr="00413B87">
          <w:rPr>
            <w:rStyle w:val="Hyperlink"/>
            <w:bCs/>
            <w:lang w:val="en-US"/>
          </w:rPr>
          <w:t>IFAC</w:t>
        </w:r>
        <w:r w:rsidR="004C04BA">
          <w:rPr>
            <w:rStyle w:val="Hyperlink"/>
            <w:bCs/>
            <w:lang w:val="en-US"/>
          </w:rPr>
          <w:t xml:space="preserve"> </w:t>
        </w:r>
        <w:r w:rsidR="004C04BA" w:rsidRPr="00413B87">
          <w:rPr>
            <w:rStyle w:val="Hyperlink"/>
            <w:bCs/>
            <w:lang w:val="en-US"/>
          </w:rPr>
          <w:t>Welcomes</w:t>
        </w:r>
        <w:r w:rsidR="004C04BA">
          <w:rPr>
            <w:rStyle w:val="Hyperlink"/>
            <w:bCs/>
            <w:lang w:val="en-US"/>
          </w:rPr>
          <w:t xml:space="preserve"> </w:t>
        </w:r>
        <w:r w:rsidR="004C04BA" w:rsidRPr="00413B87">
          <w:rPr>
            <w:rStyle w:val="Hyperlink"/>
            <w:bCs/>
            <w:lang w:val="en-US"/>
          </w:rPr>
          <w:t>Publication</w:t>
        </w:r>
        <w:r w:rsidR="004C04BA">
          <w:rPr>
            <w:rStyle w:val="Hyperlink"/>
            <w:bCs/>
            <w:lang w:val="en-US"/>
          </w:rPr>
          <w:t xml:space="preserve"> </w:t>
        </w:r>
        <w:r w:rsidR="004C04BA" w:rsidRPr="00413B87">
          <w:rPr>
            <w:rStyle w:val="Hyperlink"/>
            <w:bCs/>
            <w:lang w:val="en-US"/>
          </w:rPr>
          <w:t>of</w:t>
        </w:r>
        <w:r w:rsidR="004C04BA">
          <w:rPr>
            <w:rStyle w:val="Hyperlink"/>
            <w:bCs/>
            <w:lang w:val="en-US"/>
          </w:rPr>
          <w:t xml:space="preserve"> </w:t>
        </w:r>
        <w:r w:rsidR="004C04BA" w:rsidRPr="00413B87">
          <w:rPr>
            <w:rStyle w:val="Hyperlink"/>
            <w:bCs/>
            <w:lang w:val="en-US"/>
          </w:rPr>
          <w:t>Spanish</w:t>
        </w:r>
        <w:r w:rsidR="004C04BA">
          <w:rPr>
            <w:rStyle w:val="Hyperlink"/>
            <w:bCs/>
            <w:lang w:val="en-US"/>
          </w:rPr>
          <w:t xml:space="preserve"> </w:t>
        </w:r>
        <w:r w:rsidR="004C04BA" w:rsidRPr="00413B87">
          <w:rPr>
            <w:rStyle w:val="Hyperlink"/>
            <w:bCs/>
            <w:lang w:val="en-US"/>
          </w:rPr>
          <w:t>Translations</w:t>
        </w:r>
        <w:r w:rsidR="004C04BA">
          <w:rPr>
            <w:rStyle w:val="Hyperlink"/>
            <w:bCs/>
            <w:lang w:val="en-US"/>
          </w:rPr>
          <w:t xml:space="preserve"> </w:t>
        </w:r>
        <w:r w:rsidR="004C04BA" w:rsidRPr="00413B87">
          <w:rPr>
            <w:rStyle w:val="Hyperlink"/>
            <w:bCs/>
            <w:lang w:val="en-US"/>
          </w:rPr>
          <w:t>of</w:t>
        </w:r>
        <w:r w:rsidR="004C04BA">
          <w:rPr>
            <w:rStyle w:val="Hyperlink"/>
            <w:bCs/>
            <w:lang w:val="en-US"/>
          </w:rPr>
          <w:t xml:space="preserve"> </w:t>
        </w:r>
        <w:r w:rsidR="004C04BA" w:rsidRPr="00413B87">
          <w:rPr>
            <w:rStyle w:val="Hyperlink"/>
            <w:bCs/>
            <w:lang w:val="en-US"/>
          </w:rPr>
          <w:t>Mentoring</w:t>
        </w:r>
        <w:r w:rsidR="004C04BA">
          <w:rPr>
            <w:rStyle w:val="Hyperlink"/>
            <w:bCs/>
            <w:lang w:val="en-US"/>
          </w:rPr>
          <w:t xml:space="preserve"> </w:t>
        </w:r>
        <w:r w:rsidR="004C04BA" w:rsidRPr="00413B87">
          <w:rPr>
            <w:rStyle w:val="Hyperlink"/>
            <w:bCs/>
            <w:lang w:val="en-US"/>
          </w:rPr>
          <w:t>Guidelines,</w:t>
        </w:r>
        <w:r w:rsidR="004C04BA">
          <w:rPr>
            <w:rStyle w:val="Hyperlink"/>
            <w:bCs/>
            <w:lang w:val="en-US"/>
          </w:rPr>
          <w:t xml:space="preserve"> </w:t>
        </w:r>
        <w:r w:rsidR="004C04BA" w:rsidRPr="00413B87">
          <w:rPr>
            <w:rStyle w:val="Hyperlink"/>
            <w:bCs/>
            <w:lang w:val="en-US"/>
          </w:rPr>
          <w:t>Mentoring</w:t>
        </w:r>
        <w:r w:rsidR="004C04BA">
          <w:rPr>
            <w:rStyle w:val="Hyperlink"/>
            <w:bCs/>
            <w:lang w:val="en-US"/>
          </w:rPr>
          <w:t xml:space="preserve"> </w:t>
        </w:r>
        <w:r w:rsidR="004C04BA" w:rsidRPr="00413B87">
          <w:rPr>
            <w:rStyle w:val="Hyperlink"/>
            <w:bCs/>
            <w:lang w:val="en-US"/>
          </w:rPr>
          <w:t>Pathway,</w:t>
        </w:r>
        <w:r w:rsidR="004C04BA">
          <w:rPr>
            <w:rStyle w:val="Hyperlink"/>
            <w:bCs/>
            <w:lang w:val="en-US"/>
          </w:rPr>
          <w:t xml:space="preserve"> </w:t>
        </w:r>
        <w:r w:rsidR="004C04BA" w:rsidRPr="00413B87">
          <w:rPr>
            <w:rStyle w:val="Hyperlink"/>
            <w:bCs/>
            <w:lang w:val="en-US"/>
          </w:rPr>
          <w:t>and</w:t>
        </w:r>
        <w:r w:rsidR="004C04BA">
          <w:rPr>
            <w:rStyle w:val="Hyperlink"/>
            <w:bCs/>
            <w:lang w:val="en-US"/>
          </w:rPr>
          <w:t xml:space="preserve"> </w:t>
        </w:r>
        <w:r w:rsidR="004C04BA" w:rsidRPr="00413B87">
          <w:rPr>
            <w:rStyle w:val="Hyperlink"/>
            <w:bCs/>
            <w:lang w:val="en-US"/>
          </w:rPr>
          <w:t>Establishing</w:t>
        </w:r>
        <w:r w:rsidR="004C04BA">
          <w:rPr>
            <w:rStyle w:val="Hyperlink"/>
            <w:bCs/>
            <w:lang w:val="en-US"/>
          </w:rPr>
          <w:t xml:space="preserve"> </w:t>
        </w:r>
        <w:r w:rsidR="004C04BA" w:rsidRPr="00413B87">
          <w:rPr>
            <w:rStyle w:val="Hyperlink"/>
            <w:bCs/>
            <w:lang w:val="en-US"/>
          </w:rPr>
          <w:t>Governance</w:t>
        </w:r>
        <w:r w:rsidR="004C04BA">
          <w:rPr>
            <w:rStyle w:val="Hyperlink"/>
            <w:bCs/>
            <w:lang w:val="en-US"/>
          </w:rPr>
          <w:t xml:space="preserve"> </w:t>
        </w:r>
        <w:r w:rsidR="004C04BA" w:rsidRPr="00413B87">
          <w:rPr>
            <w:rStyle w:val="Hyperlink"/>
            <w:bCs/>
            <w:lang w:val="en-US"/>
          </w:rPr>
          <w:t>Guidance</w:t>
        </w:r>
      </w:hyperlink>
    </w:p>
    <w:p w:rsidR="004C04BA" w:rsidRPr="00413B87" w:rsidRDefault="009B1B23" w:rsidP="00537DB9">
      <w:pPr>
        <w:pStyle w:val="Cuerpovademecum"/>
        <w:rPr>
          <w:rStyle w:val="Strong"/>
          <w:bCs/>
          <w:color w:val="0000FF"/>
          <w:u w:val="single"/>
          <w:lang w:val="en-US"/>
        </w:rPr>
      </w:pPr>
      <w:hyperlink r:id="rId953" w:history="1">
        <w:r w:rsidR="004C04BA" w:rsidRPr="00413B87">
          <w:rPr>
            <w:rStyle w:val="Strong"/>
            <w:b w:val="0"/>
            <w:bCs/>
            <w:color w:val="0000FF"/>
            <w:u w:val="single"/>
            <w:lang w:val="en-US"/>
          </w:rPr>
          <w:t>IFAC</w:t>
        </w:r>
        <w:r w:rsidR="004C04BA">
          <w:rPr>
            <w:rStyle w:val="Strong"/>
            <w:b w:val="0"/>
            <w:bCs/>
            <w:color w:val="0000FF"/>
            <w:u w:val="single"/>
            <w:lang w:val="en-US"/>
          </w:rPr>
          <w:t xml:space="preserve"> </w:t>
        </w:r>
        <w:r w:rsidR="004C04BA" w:rsidRPr="00413B87">
          <w:rPr>
            <w:rStyle w:val="Strong"/>
            <w:b w:val="0"/>
            <w:bCs/>
            <w:color w:val="0000FF"/>
            <w:u w:val="single"/>
            <w:lang w:val="en-US"/>
          </w:rPr>
          <w:t>Welcomes</w:t>
        </w:r>
        <w:r w:rsidR="004C04BA">
          <w:rPr>
            <w:rStyle w:val="Strong"/>
            <w:b w:val="0"/>
            <w:bCs/>
            <w:color w:val="0000FF"/>
            <w:u w:val="single"/>
            <w:lang w:val="en-US"/>
          </w:rPr>
          <w:t xml:space="preserve"> </w:t>
        </w:r>
        <w:r w:rsidR="004C04BA" w:rsidRPr="00413B87">
          <w:rPr>
            <w:rStyle w:val="Strong"/>
            <w:b w:val="0"/>
            <w:bCs/>
            <w:color w:val="0000FF"/>
            <w:u w:val="single"/>
            <w:lang w:val="en-US"/>
          </w:rPr>
          <w:t>Publication</w:t>
        </w:r>
        <w:r w:rsidR="004C04BA">
          <w:rPr>
            <w:rStyle w:val="Strong"/>
            <w:b w:val="0"/>
            <w:bCs/>
            <w:color w:val="0000FF"/>
            <w:u w:val="single"/>
            <w:lang w:val="en-US"/>
          </w:rPr>
          <w:t xml:space="preserve"> </w:t>
        </w:r>
        <w:r w:rsidR="004C04BA" w:rsidRPr="00413B87">
          <w:rPr>
            <w:rStyle w:val="Strong"/>
            <w:b w:val="0"/>
            <w:bCs/>
            <w:color w:val="0000FF"/>
            <w:u w:val="single"/>
            <w:lang w:val="en-US"/>
          </w:rPr>
          <w:t>of</w:t>
        </w:r>
        <w:r w:rsidR="004C04BA">
          <w:rPr>
            <w:rStyle w:val="Strong"/>
            <w:b w:val="0"/>
            <w:bCs/>
            <w:color w:val="0000FF"/>
            <w:u w:val="single"/>
            <w:lang w:val="en-US"/>
          </w:rPr>
          <w:t xml:space="preserve"> </w:t>
        </w:r>
        <w:r w:rsidR="004C04BA" w:rsidRPr="00413B87">
          <w:rPr>
            <w:rStyle w:val="Strong"/>
            <w:b w:val="0"/>
            <w:bCs/>
            <w:color w:val="0000FF"/>
            <w:u w:val="single"/>
            <w:lang w:val="en-US"/>
          </w:rPr>
          <w:t>Spanish</w:t>
        </w:r>
        <w:r w:rsidR="004C04BA">
          <w:rPr>
            <w:rStyle w:val="Strong"/>
            <w:b w:val="0"/>
            <w:bCs/>
            <w:color w:val="0000FF"/>
            <w:u w:val="single"/>
            <w:lang w:val="en-US"/>
          </w:rPr>
          <w:t xml:space="preserve"> </w:t>
        </w:r>
        <w:r w:rsidR="004C04BA" w:rsidRPr="00413B87">
          <w:rPr>
            <w:rStyle w:val="Strong"/>
            <w:b w:val="0"/>
            <w:bCs/>
            <w:color w:val="0000FF"/>
            <w:u w:val="single"/>
            <w:lang w:val="en-US"/>
          </w:rPr>
          <w:t>Translation</w:t>
        </w:r>
        <w:r w:rsidR="004C04BA">
          <w:rPr>
            <w:rStyle w:val="Strong"/>
            <w:b w:val="0"/>
            <w:bCs/>
            <w:color w:val="0000FF"/>
            <w:u w:val="single"/>
            <w:lang w:val="en-US"/>
          </w:rPr>
          <w:t xml:space="preserve"> </w:t>
        </w:r>
        <w:r w:rsidR="004C04BA" w:rsidRPr="00413B87">
          <w:rPr>
            <w:rStyle w:val="Strong"/>
            <w:b w:val="0"/>
            <w:bCs/>
            <w:color w:val="0000FF"/>
            <w:u w:val="single"/>
            <w:lang w:val="en-US"/>
          </w:rPr>
          <w:t>of</w:t>
        </w:r>
        <w:r w:rsidR="004C04BA">
          <w:rPr>
            <w:rStyle w:val="Strong"/>
            <w:b w:val="0"/>
            <w:bCs/>
            <w:color w:val="0000FF"/>
            <w:u w:val="single"/>
            <w:lang w:val="en-US"/>
          </w:rPr>
          <w:t xml:space="preserve"> </w:t>
        </w:r>
        <w:r w:rsidR="004C04BA" w:rsidRPr="00413B87">
          <w:rPr>
            <w:rStyle w:val="Strong"/>
            <w:b w:val="0"/>
            <w:bCs/>
            <w:color w:val="0000FF"/>
            <w:u w:val="single"/>
            <w:lang w:val="en-US"/>
          </w:rPr>
          <w:t>Role</w:t>
        </w:r>
        <w:r w:rsidR="004C04BA">
          <w:rPr>
            <w:rStyle w:val="Strong"/>
            <w:b w:val="0"/>
            <w:bCs/>
            <w:color w:val="0000FF"/>
            <w:u w:val="single"/>
            <w:lang w:val="en-US"/>
          </w:rPr>
          <w:t xml:space="preserve"> </w:t>
        </w:r>
        <w:r w:rsidR="004C04BA" w:rsidRPr="00413B87">
          <w:rPr>
            <w:rStyle w:val="Strong"/>
            <w:b w:val="0"/>
            <w:bCs/>
            <w:color w:val="0000FF"/>
            <w:u w:val="single"/>
            <w:lang w:val="en-US"/>
          </w:rPr>
          <w:t>and</w:t>
        </w:r>
        <w:r w:rsidR="004C04BA">
          <w:rPr>
            <w:rStyle w:val="Strong"/>
            <w:b w:val="0"/>
            <w:bCs/>
            <w:color w:val="0000FF"/>
            <w:u w:val="single"/>
            <w:lang w:val="en-US"/>
          </w:rPr>
          <w:t xml:space="preserve"> </w:t>
        </w:r>
        <w:r w:rsidR="004C04BA" w:rsidRPr="00413B87">
          <w:rPr>
            <w:rStyle w:val="Strong"/>
            <w:b w:val="0"/>
            <w:bCs/>
            <w:color w:val="0000FF"/>
            <w:u w:val="single"/>
            <w:lang w:val="en-US"/>
          </w:rPr>
          <w:t>Expectations</w:t>
        </w:r>
        <w:r w:rsidR="004C04BA">
          <w:rPr>
            <w:rStyle w:val="Strong"/>
            <w:b w:val="0"/>
            <w:bCs/>
            <w:color w:val="0000FF"/>
            <w:u w:val="single"/>
            <w:lang w:val="en-US"/>
          </w:rPr>
          <w:t xml:space="preserve"> </w:t>
        </w:r>
        <w:r w:rsidR="004C04BA" w:rsidRPr="00413B87">
          <w:rPr>
            <w:rStyle w:val="Strong"/>
            <w:b w:val="0"/>
            <w:bCs/>
            <w:color w:val="0000FF"/>
            <w:u w:val="single"/>
            <w:lang w:val="en-US"/>
          </w:rPr>
          <w:t>of</w:t>
        </w:r>
        <w:r w:rsidR="004C04BA">
          <w:rPr>
            <w:rStyle w:val="Strong"/>
            <w:b w:val="0"/>
            <w:bCs/>
            <w:color w:val="0000FF"/>
            <w:u w:val="single"/>
            <w:lang w:val="en-US"/>
          </w:rPr>
          <w:t xml:space="preserve"> </w:t>
        </w:r>
        <w:r w:rsidR="004C04BA" w:rsidRPr="00413B87">
          <w:rPr>
            <w:rStyle w:val="Strong"/>
            <w:b w:val="0"/>
            <w:bCs/>
            <w:color w:val="0000FF"/>
            <w:u w:val="single"/>
            <w:lang w:val="en-US"/>
          </w:rPr>
          <w:t>a</w:t>
        </w:r>
        <w:r w:rsidR="004C04BA">
          <w:rPr>
            <w:rStyle w:val="Strong"/>
            <w:b w:val="0"/>
            <w:bCs/>
            <w:color w:val="0000FF"/>
            <w:u w:val="single"/>
            <w:lang w:val="en-US"/>
          </w:rPr>
          <w:t xml:space="preserve"> </w:t>
        </w:r>
        <w:r w:rsidR="004C04BA" w:rsidRPr="00413B87">
          <w:rPr>
            <w:rStyle w:val="Strong"/>
            <w:b w:val="0"/>
            <w:bCs/>
            <w:color w:val="0000FF"/>
            <w:u w:val="single"/>
            <w:lang w:val="en-US"/>
          </w:rPr>
          <w:t>CFO:</w:t>
        </w:r>
        <w:r w:rsidR="004C04BA">
          <w:rPr>
            <w:rStyle w:val="Strong"/>
            <w:b w:val="0"/>
            <w:bCs/>
            <w:color w:val="0000FF"/>
            <w:u w:val="single"/>
            <w:lang w:val="en-US"/>
          </w:rPr>
          <w:t xml:space="preserve"> </w:t>
        </w:r>
        <w:r w:rsidR="004C04BA" w:rsidRPr="00413B87">
          <w:rPr>
            <w:rStyle w:val="Strong"/>
            <w:b w:val="0"/>
            <w:bCs/>
            <w:color w:val="0000FF"/>
            <w:u w:val="single"/>
            <w:lang w:val="en-US"/>
          </w:rPr>
          <w:t>A</w:t>
        </w:r>
        <w:r w:rsidR="004C04BA">
          <w:rPr>
            <w:rStyle w:val="Strong"/>
            <w:b w:val="0"/>
            <w:bCs/>
            <w:color w:val="0000FF"/>
            <w:u w:val="single"/>
            <w:lang w:val="en-US"/>
          </w:rPr>
          <w:t xml:space="preserve"> </w:t>
        </w:r>
        <w:r w:rsidR="004C04BA" w:rsidRPr="00413B87">
          <w:rPr>
            <w:rStyle w:val="Strong"/>
            <w:b w:val="0"/>
            <w:bCs/>
            <w:color w:val="0000FF"/>
            <w:u w:val="single"/>
            <w:lang w:val="en-US"/>
          </w:rPr>
          <w:t>Global</w:t>
        </w:r>
        <w:r w:rsidR="004C04BA">
          <w:rPr>
            <w:rStyle w:val="Strong"/>
            <w:b w:val="0"/>
            <w:bCs/>
            <w:color w:val="0000FF"/>
            <w:u w:val="single"/>
            <w:lang w:val="en-US"/>
          </w:rPr>
          <w:t xml:space="preserve"> </w:t>
        </w:r>
        <w:r w:rsidR="004C04BA" w:rsidRPr="00413B87">
          <w:rPr>
            <w:rStyle w:val="Strong"/>
            <w:b w:val="0"/>
            <w:bCs/>
            <w:color w:val="0000FF"/>
            <w:u w:val="single"/>
            <w:lang w:val="en-US"/>
          </w:rPr>
          <w:t>Debate</w:t>
        </w:r>
        <w:r w:rsidR="004C04BA">
          <w:rPr>
            <w:rStyle w:val="Strong"/>
            <w:b w:val="0"/>
            <w:bCs/>
            <w:color w:val="0000FF"/>
            <w:u w:val="single"/>
            <w:lang w:val="en-US"/>
          </w:rPr>
          <w:t xml:space="preserve"> </w:t>
        </w:r>
        <w:r w:rsidR="004C04BA" w:rsidRPr="00413B87">
          <w:rPr>
            <w:rStyle w:val="Strong"/>
            <w:b w:val="0"/>
            <w:bCs/>
            <w:color w:val="0000FF"/>
            <w:u w:val="single"/>
            <w:lang w:val="en-US"/>
          </w:rPr>
          <w:t>on</w:t>
        </w:r>
        <w:r w:rsidR="004C04BA">
          <w:rPr>
            <w:rStyle w:val="Strong"/>
            <w:b w:val="0"/>
            <w:bCs/>
            <w:color w:val="0000FF"/>
            <w:u w:val="single"/>
            <w:lang w:val="en-US"/>
          </w:rPr>
          <w:t xml:space="preserve"> </w:t>
        </w:r>
        <w:r w:rsidR="004C04BA" w:rsidRPr="00413B87">
          <w:rPr>
            <w:rStyle w:val="Strong"/>
            <w:b w:val="0"/>
            <w:bCs/>
            <w:color w:val="0000FF"/>
            <w:u w:val="single"/>
            <w:lang w:val="en-US"/>
          </w:rPr>
          <w:t>Preparing</w:t>
        </w:r>
        <w:r w:rsidR="004C04BA">
          <w:rPr>
            <w:rStyle w:val="Strong"/>
            <w:b w:val="0"/>
            <w:bCs/>
            <w:color w:val="0000FF"/>
            <w:u w:val="single"/>
            <w:lang w:val="en-US"/>
          </w:rPr>
          <w:t xml:space="preserve"> </w:t>
        </w:r>
        <w:r w:rsidR="004C04BA" w:rsidRPr="00413B87">
          <w:rPr>
            <w:rStyle w:val="Strong"/>
            <w:b w:val="0"/>
            <w:bCs/>
            <w:color w:val="0000FF"/>
            <w:u w:val="single"/>
            <w:lang w:val="en-US"/>
          </w:rPr>
          <w:t>Accountants</w:t>
        </w:r>
        <w:r w:rsidR="004C04BA">
          <w:rPr>
            <w:rStyle w:val="Strong"/>
            <w:b w:val="0"/>
            <w:bCs/>
            <w:color w:val="0000FF"/>
            <w:u w:val="single"/>
            <w:lang w:val="en-US"/>
          </w:rPr>
          <w:t xml:space="preserve"> </w:t>
        </w:r>
        <w:r w:rsidR="004C04BA" w:rsidRPr="00413B87">
          <w:rPr>
            <w:rStyle w:val="Strong"/>
            <w:b w:val="0"/>
            <w:bCs/>
            <w:color w:val="0000FF"/>
            <w:u w:val="single"/>
            <w:lang w:val="en-US"/>
          </w:rPr>
          <w:t>for</w:t>
        </w:r>
        <w:r w:rsidR="004C04BA">
          <w:rPr>
            <w:rStyle w:val="Strong"/>
            <w:b w:val="0"/>
            <w:bCs/>
            <w:color w:val="0000FF"/>
            <w:u w:val="single"/>
            <w:lang w:val="en-US"/>
          </w:rPr>
          <w:t xml:space="preserve"> </w:t>
        </w:r>
        <w:r w:rsidR="004C04BA" w:rsidRPr="00413B87">
          <w:rPr>
            <w:rStyle w:val="Strong"/>
            <w:b w:val="0"/>
            <w:bCs/>
            <w:color w:val="0000FF"/>
            <w:u w:val="single"/>
            <w:lang w:val="en-US"/>
          </w:rPr>
          <w:t>Finance</w:t>
        </w:r>
        <w:r w:rsidR="004C04BA">
          <w:rPr>
            <w:rStyle w:val="Strong"/>
            <w:b w:val="0"/>
            <w:bCs/>
            <w:color w:val="0000FF"/>
            <w:u w:val="single"/>
            <w:lang w:val="en-US"/>
          </w:rPr>
          <w:t xml:space="preserve"> </w:t>
        </w:r>
        <w:r w:rsidR="004C04BA" w:rsidRPr="00413B87">
          <w:rPr>
            <w:rStyle w:val="Strong"/>
            <w:b w:val="0"/>
            <w:bCs/>
            <w:color w:val="0000FF"/>
            <w:u w:val="single"/>
            <w:lang w:val="en-US"/>
          </w:rPr>
          <w:t>Leadership</w:t>
        </w:r>
        <w:r w:rsidR="004C04BA">
          <w:rPr>
            <w:rStyle w:val="Strong"/>
            <w:b w:val="0"/>
            <w:bCs/>
            <w:color w:val="0000FF"/>
            <w:u w:val="single"/>
            <w:lang w:val="en-US"/>
          </w:rPr>
          <w:t xml:space="preserve"> </w:t>
        </w:r>
      </w:hyperlink>
    </w:p>
    <w:p w:rsidR="004C04BA" w:rsidRPr="00413B87" w:rsidRDefault="009B1B23" w:rsidP="00537DB9">
      <w:pPr>
        <w:pStyle w:val="Cuerpovademecum"/>
        <w:rPr>
          <w:rStyle w:val="Hyperlink"/>
          <w:lang w:val="en-US"/>
        </w:rPr>
      </w:pPr>
      <w:hyperlink r:id="rId954" w:history="1">
        <w:r w:rsidR="004C04BA" w:rsidRPr="00413B87">
          <w:rPr>
            <w:rStyle w:val="Hyperlink"/>
            <w:bCs/>
            <w:lang w:val="en-US"/>
          </w:rPr>
          <w:t>Integrated</w:t>
        </w:r>
        <w:r w:rsidR="004C04BA">
          <w:rPr>
            <w:rStyle w:val="Hyperlink"/>
            <w:bCs/>
            <w:lang w:val="en-US"/>
          </w:rPr>
          <w:t xml:space="preserve"> </w:t>
        </w:r>
        <w:r w:rsidR="004C04BA" w:rsidRPr="00413B87">
          <w:rPr>
            <w:rStyle w:val="Hyperlink"/>
            <w:bCs/>
            <w:lang w:val="en-US"/>
          </w:rPr>
          <w:t>Reporting:</w:t>
        </w:r>
        <w:r w:rsidR="004C04BA">
          <w:rPr>
            <w:rStyle w:val="Hyperlink"/>
            <w:bCs/>
            <w:lang w:val="en-US"/>
          </w:rPr>
          <w:t xml:space="preserve"> </w:t>
        </w:r>
        <w:r w:rsidR="004C04BA" w:rsidRPr="00413B87">
          <w:rPr>
            <w:rStyle w:val="Hyperlink"/>
            <w:bCs/>
            <w:lang w:val="en-US"/>
          </w:rPr>
          <w:t>Leading</w:t>
        </w:r>
        <w:r w:rsidR="004C04BA">
          <w:rPr>
            <w:rStyle w:val="Hyperlink"/>
            <w:bCs/>
            <w:lang w:val="en-US"/>
          </w:rPr>
          <w:t xml:space="preserve"> </w:t>
        </w:r>
        <w:r w:rsidR="004C04BA" w:rsidRPr="00413B87">
          <w:rPr>
            <w:rStyle w:val="Hyperlink"/>
            <w:bCs/>
            <w:lang w:val="en-US"/>
          </w:rPr>
          <w:t>Practices</w:t>
        </w:r>
        <w:r w:rsidR="004C04BA">
          <w:rPr>
            <w:rStyle w:val="Hyperlink"/>
            <w:bCs/>
            <w:lang w:val="en-US"/>
          </w:rPr>
          <w:t xml:space="preserve"> </w:t>
        </w:r>
        <w:r w:rsidR="004C04BA" w:rsidRPr="00413B87">
          <w:rPr>
            <w:rStyle w:val="Hyperlink"/>
            <w:bCs/>
            <w:lang w:val="en-US"/>
          </w:rPr>
          <w:t>&amp;</w:t>
        </w:r>
        <w:r w:rsidR="004C04BA">
          <w:rPr>
            <w:rStyle w:val="Hyperlink"/>
            <w:bCs/>
            <w:lang w:val="en-US"/>
          </w:rPr>
          <w:t xml:space="preserve"> </w:t>
        </w:r>
        <w:r w:rsidR="004C04BA" w:rsidRPr="00413B87">
          <w:rPr>
            <w:rStyle w:val="Hyperlink"/>
            <w:bCs/>
            <w:lang w:val="en-US"/>
          </w:rPr>
          <w:t>International</w:t>
        </w:r>
        <w:r w:rsidR="004C04BA">
          <w:rPr>
            <w:rStyle w:val="Hyperlink"/>
            <w:bCs/>
            <w:lang w:val="en-US"/>
          </w:rPr>
          <w:t xml:space="preserve"> </w:t>
        </w:r>
        <w:r w:rsidR="004C04BA" w:rsidRPr="00413B87">
          <w:rPr>
            <w:rStyle w:val="Hyperlink"/>
            <w:bCs/>
            <w:lang w:val="en-US"/>
          </w:rPr>
          <w:t>Developments</w:t>
        </w:r>
      </w:hyperlink>
    </w:p>
    <w:p w:rsidR="004C04BA" w:rsidRPr="00413B87" w:rsidRDefault="009B1B23" w:rsidP="00537DB9">
      <w:pPr>
        <w:pStyle w:val="Cuerpovademecum"/>
        <w:rPr>
          <w:rStyle w:val="Hyperlink"/>
          <w:bCs/>
          <w:lang w:val="en-US"/>
        </w:rPr>
      </w:pPr>
      <w:hyperlink r:id="rId955" w:history="1">
        <w:r w:rsidR="004C04BA" w:rsidRPr="00413B87">
          <w:rPr>
            <w:rStyle w:val="Hyperlink"/>
            <w:lang w:val="en-US"/>
          </w:rPr>
          <w:t>Making</w:t>
        </w:r>
        <w:r w:rsidR="004C04BA">
          <w:rPr>
            <w:rStyle w:val="Hyperlink"/>
            <w:lang w:val="en-US"/>
          </w:rPr>
          <w:t xml:space="preserve"> </w:t>
        </w:r>
        <w:r w:rsidR="004C04BA" w:rsidRPr="00413B87">
          <w:rPr>
            <w:rStyle w:val="Hyperlink"/>
            <w:lang w:val="en-US"/>
          </w:rPr>
          <w:t>Integrated</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Reality</w:t>
        </w:r>
      </w:hyperlink>
    </w:p>
    <w:p w:rsidR="004C04BA" w:rsidRPr="00413B87" w:rsidRDefault="009B1B23" w:rsidP="00537DB9">
      <w:pPr>
        <w:pStyle w:val="Cuerpovademecum"/>
        <w:rPr>
          <w:rStyle w:val="Hyperlink"/>
          <w:lang w:val="en-US"/>
        </w:rPr>
      </w:pPr>
      <w:hyperlink r:id="rId956" w:history="1">
        <w:r w:rsidR="004C04BA" w:rsidRPr="00413B87">
          <w:rPr>
            <w:rStyle w:val="Hyperlink"/>
            <w:bCs/>
            <w:lang w:val="en-US"/>
          </w:rPr>
          <w:t>New</w:t>
        </w:r>
        <w:r w:rsidR="004C04BA">
          <w:rPr>
            <w:rStyle w:val="Hyperlink"/>
            <w:bCs/>
            <w:lang w:val="en-US"/>
          </w:rPr>
          <w:t xml:space="preserve"> </w:t>
        </w:r>
        <w:r w:rsidR="004C04BA" w:rsidRPr="00413B87">
          <w:rPr>
            <w:rStyle w:val="Hyperlink"/>
            <w:bCs/>
            <w:lang w:val="en-US"/>
          </w:rPr>
          <w:t>Guide</w:t>
        </w:r>
        <w:r w:rsidR="004C04BA">
          <w:rPr>
            <w:rStyle w:val="Hyperlink"/>
            <w:bCs/>
            <w:lang w:val="en-US"/>
          </w:rPr>
          <w:t xml:space="preserve"> </w:t>
        </w:r>
        <w:r w:rsidR="004C04BA" w:rsidRPr="00413B87">
          <w:rPr>
            <w:rStyle w:val="Hyperlink"/>
            <w:bCs/>
            <w:lang w:val="en-US"/>
          </w:rPr>
          <w:t>Released</w:t>
        </w:r>
        <w:r w:rsidR="004C04BA">
          <w:rPr>
            <w:rStyle w:val="Hyperlink"/>
            <w:bCs/>
            <w:lang w:val="en-US"/>
          </w:rPr>
          <w:t xml:space="preserve"> </w:t>
        </w:r>
        <w:r w:rsidR="004C04BA" w:rsidRPr="00413B87">
          <w:rPr>
            <w:rStyle w:val="Hyperlink"/>
            <w:bCs/>
            <w:lang w:val="en-US"/>
          </w:rPr>
          <w:t>by</w:t>
        </w:r>
        <w:r w:rsidR="004C04BA">
          <w:rPr>
            <w:rStyle w:val="Hyperlink"/>
            <w:bCs/>
            <w:lang w:val="en-US"/>
          </w:rPr>
          <w:t xml:space="preserve"> </w:t>
        </w:r>
        <w:r w:rsidR="004C04BA" w:rsidRPr="00413B87">
          <w:rPr>
            <w:rStyle w:val="Hyperlink"/>
            <w:bCs/>
            <w:lang w:val="en-US"/>
          </w:rPr>
          <w:t>IFAC</w:t>
        </w:r>
        <w:r w:rsidR="004C04BA">
          <w:rPr>
            <w:rStyle w:val="Hyperlink"/>
            <w:bCs/>
            <w:lang w:val="en-US"/>
          </w:rPr>
          <w:t xml:space="preserve"> </w:t>
        </w:r>
        <w:r w:rsidR="004C04BA" w:rsidRPr="00413B87">
          <w:rPr>
            <w:rStyle w:val="Hyperlink"/>
            <w:bCs/>
            <w:lang w:val="en-US"/>
          </w:rPr>
          <w:t>to</w:t>
        </w:r>
        <w:r w:rsidR="004C04BA">
          <w:rPr>
            <w:rStyle w:val="Hyperlink"/>
            <w:bCs/>
            <w:lang w:val="en-US"/>
          </w:rPr>
          <w:t xml:space="preserve"> </w:t>
        </w:r>
        <w:r w:rsidR="004C04BA" w:rsidRPr="00413B87">
          <w:rPr>
            <w:rStyle w:val="Hyperlink"/>
            <w:bCs/>
            <w:lang w:val="en-US"/>
          </w:rPr>
          <w:t>Support</w:t>
        </w:r>
        <w:r w:rsidR="004C04BA">
          <w:rPr>
            <w:rStyle w:val="Hyperlink"/>
            <w:bCs/>
            <w:lang w:val="en-US"/>
          </w:rPr>
          <w:t xml:space="preserve"> </w:t>
        </w:r>
        <w:r w:rsidR="004C04BA" w:rsidRPr="00413B87">
          <w:rPr>
            <w:rStyle w:val="Hyperlink"/>
            <w:bCs/>
            <w:lang w:val="en-US"/>
          </w:rPr>
          <w:t>Professional</w:t>
        </w:r>
        <w:r w:rsidR="004C04BA">
          <w:rPr>
            <w:rStyle w:val="Hyperlink"/>
            <w:bCs/>
            <w:lang w:val="en-US"/>
          </w:rPr>
          <w:t xml:space="preserve"> </w:t>
        </w:r>
        <w:r w:rsidR="004C04BA" w:rsidRPr="00413B87">
          <w:rPr>
            <w:rStyle w:val="Hyperlink"/>
            <w:bCs/>
            <w:lang w:val="en-US"/>
          </w:rPr>
          <w:t>Accountancy</w:t>
        </w:r>
        <w:r w:rsidR="004C04BA">
          <w:rPr>
            <w:rStyle w:val="Hyperlink"/>
            <w:bCs/>
            <w:lang w:val="en-US"/>
          </w:rPr>
          <w:t xml:space="preserve"> </w:t>
        </w:r>
        <w:r w:rsidR="004C04BA" w:rsidRPr="00413B87">
          <w:rPr>
            <w:rStyle w:val="Hyperlink"/>
            <w:bCs/>
            <w:lang w:val="en-US"/>
          </w:rPr>
          <w:t>Organizations</w:t>
        </w:r>
        <w:r w:rsidR="004C04BA">
          <w:rPr>
            <w:rStyle w:val="Hyperlink"/>
            <w:bCs/>
            <w:lang w:val="en-US"/>
          </w:rPr>
          <w:t xml:space="preserve"> </w:t>
        </w:r>
        <w:r w:rsidR="004C04BA" w:rsidRPr="00413B87">
          <w:rPr>
            <w:rStyle w:val="Hyperlink"/>
            <w:bCs/>
            <w:lang w:val="en-US"/>
          </w:rPr>
          <w:t>in</w:t>
        </w:r>
        <w:r w:rsidR="004C04BA">
          <w:rPr>
            <w:rStyle w:val="Hyperlink"/>
            <w:bCs/>
            <w:lang w:val="en-US"/>
          </w:rPr>
          <w:t xml:space="preserve"> </w:t>
        </w:r>
        <w:r w:rsidR="004C04BA" w:rsidRPr="00413B87">
          <w:rPr>
            <w:rStyle w:val="Hyperlink"/>
            <w:bCs/>
            <w:lang w:val="en-US"/>
          </w:rPr>
          <w:t>Advocacy</w:t>
        </w:r>
        <w:r w:rsidR="004C04BA">
          <w:rPr>
            <w:rStyle w:val="Hyperlink"/>
            <w:bCs/>
            <w:lang w:val="en-US"/>
          </w:rPr>
          <w:t xml:space="preserve"> </w:t>
        </w:r>
        <w:r w:rsidR="004C04BA" w:rsidRPr="00413B87">
          <w:rPr>
            <w:rStyle w:val="Hyperlink"/>
            <w:bCs/>
            <w:lang w:val="en-US"/>
          </w:rPr>
          <w:t>and</w:t>
        </w:r>
        <w:r w:rsidR="004C04BA">
          <w:rPr>
            <w:rStyle w:val="Hyperlink"/>
            <w:bCs/>
            <w:lang w:val="en-US"/>
          </w:rPr>
          <w:t xml:space="preserve"> </w:t>
        </w:r>
        <w:r w:rsidR="004C04BA" w:rsidRPr="00413B87">
          <w:rPr>
            <w:rStyle w:val="Hyperlink"/>
            <w:bCs/>
            <w:lang w:val="en-US"/>
          </w:rPr>
          <w:t>Public</w:t>
        </w:r>
        <w:r w:rsidR="004C04BA">
          <w:rPr>
            <w:rStyle w:val="Hyperlink"/>
            <w:bCs/>
            <w:lang w:val="en-US"/>
          </w:rPr>
          <w:t xml:space="preserve"> </w:t>
        </w:r>
        <w:r w:rsidR="004C04BA" w:rsidRPr="00413B87">
          <w:rPr>
            <w:rStyle w:val="Hyperlink"/>
            <w:bCs/>
            <w:lang w:val="en-US"/>
          </w:rPr>
          <w:t>Policy</w:t>
        </w:r>
        <w:r w:rsidR="004C04BA">
          <w:rPr>
            <w:rStyle w:val="Hyperlink"/>
            <w:bCs/>
            <w:lang w:val="en-US"/>
          </w:rPr>
          <w:t xml:space="preserve"> </w:t>
        </w:r>
        <w:r w:rsidR="004C04BA" w:rsidRPr="00413B87">
          <w:rPr>
            <w:rStyle w:val="Hyperlink"/>
            <w:bCs/>
            <w:lang w:val="en-US"/>
          </w:rPr>
          <w:t>Efforts</w:t>
        </w:r>
      </w:hyperlink>
    </w:p>
    <w:p w:rsidR="004C04BA" w:rsidRPr="00413B87" w:rsidRDefault="009B1B23" w:rsidP="00537DB9">
      <w:pPr>
        <w:pStyle w:val="Cuerpovademecum"/>
        <w:rPr>
          <w:rStyle w:val="Hyperlink"/>
          <w:lang w:val="en-US"/>
        </w:rPr>
      </w:pPr>
      <w:hyperlink r:id="rId957" w:history="1">
        <w:r w:rsidR="004C04BA" w:rsidRPr="00413B87">
          <w:rPr>
            <w:rStyle w:val="Hyperlink"/>
            <w:lang w:val="en-US"/>
          </w:rPr>
          <w:t>Upcoming</w:t>
        </w:r>
        <w:r w:rsidR="004C04BA">
          <w:rPr>
            <w:rStyle w:val="Hyperlink"/>
            <w:lang w:val="en-US"/>
          </w:rPr>
          <w:t xml:space="preserve"> </w:t>
        </w:r>
        <w:r w:rsidR="004C04BA" w:rsidRPr="00413B87">
          <w:rPr>
            <w:rStyle w:val="Hyperlink"/>
            <w:lang w:val="en-US"/>
          </w:rPr>
          <w:t>Event</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3rd</w:t>
        </w:r>
        <w:r w:rsidR="004C04BA">
          <w:rPr>
            <w:rStyle w:val="Hyperlink"/>
            <w:lang w:val="en-US"/>
          </w:rPr>
          <w:t xml:space="preserve"> </w:t>
        </w:r>
        <w:r w:rsidR="004C04BA" w:rsidRPr="00413B87">
          <w:rPr>
            <w:rStyle w:val="Hyperlink"/>
            <w:lang w:val="en-US"/>
          </w:rPr>
          <w:t>Africa</w:t>
        </w:r>
        <w:r w:rsidR="004C04BA">
          <w:rPr>
            <w:rStyle w:val="Hyperlink"/>
            <w:lang w:val="en-US"/>
          </w:rPr>
          <w:t xml:space="preserve"> </w:t>
        </w:r>
        <w:r w:rsidR="004C04BA" w:rsidRPr="00413B87">
          <w:rPr>
            <w:rStyle w:val="Hyperlink"/>
            <w:lang w:val="en-US"/>
          </w:rPr>
          <w:t>Congress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Accountants</w:t>
        </w:r>
      </w:hyperlink>
    </w:p>
    <w:p w:rsidR="004C04BA" w:rsidRPr="00413B87" w:rsidRDefault="004C04BA" w:rsidP="00537DB9">
      <w:pPr>
        <w:pStyle w:val="Cuerpovademecum"/>
        <w:rPr>
          <w:lang w:val="en-US"/>
        </w:rPr>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B15A0B">
      <w:pPr>
        <w:pStyle w:val="Estilo10"/>
        <w:rPr>
          <w:lang w:val="es-CO"/>
        </w:rPr>
      </w:pPr>
      <w:r w:rsidRPr="00413B87">
        <w:rPr>
          <w:lang w:val="es-CO"/>
        </w:rPr>
        <w:t>Revista</w:t>
      </w:r>
      <w:r>
        <w:rPr>
          <w:lang w:val="es-CO"/>
        </w:rPr>
        <w:t xml:space="preserve"> </w:t>
      </w:r>
      <w:r w:rsidRPr="00413B87">
        <w:rPr>
          <w:lang w:val="es-CO"/>
        </w:rPr>
        <w:t>Iberoamericana</w:t>
      </w:r>
      <w:r>
        <w:rPr>
          <w:lang w:val="es-CO"/>
        </w:rPr>
        <w:t xml:space="preserve"> </w:t>
      </w:r>
      <w:r w:rsidRPr="00413B87">
        <w:rPr>
          <w:lang w:val="es-CO"/>
        </w:rPr>
        <w:t>de</w:t>
      </w:r>
      <w:r>
        <w:rPr>
          <w:lang w:val="es-CO"/>
        </w:rPr>
        <w:t xml:space="preserve"> </w:t>
      </w:r>
      <w:r w:rsidRPr="00413B87">
        <w:rPr>
          <w:lang w:val="es-CO"/>
        </w:rPr>
        <w:t>Contabilidad</w:t>
      </w:r>
      <w:r>
        <w:rPr>
          <w:lang w:val="es-CO"/>
        </w:rPr>
        <w:t xml:space="preserve"> </w:t>
      </w:r>
      <w:r w:rsidRPr="00413B87">
        <w:rPr>
          <w:lang w:val="es-CO"/>
        </w:rPr>
        <w:t>de</w:t>
      </w:r>
      <w:r>
        <w:rPr>
          <w:lang w:val="es-CO"/>
        </w:rPr>
        <w:t xml:space="preserve"> </w:t>
      </w:r>
      <w:r w:rsidRPr="00413B87">
        <w:rPr>
          <w:lang w:val="es-CO"/>
        </w:rPr>
        <w:t>Gestión</w:t>
      </w:r>
    </w:p>
    <w:p w:rsidR="004C04BA" w:rsidRPr="00413B87" w:rsidRDefault="009B1B23" w:rsidP="00537DB9">
      <w:pPr>
        <w:pStyle w:val="Cuerpovademecum"/>
        <w:rPr>
          <w:rStyle w:val="Hyperlink"/>
          <w:lang w:val="es-CO"/>
        </w:rPr>
      </w:pPr>
      <w:hyperlink r:id="rId958" w:history="1">
        <w:r w:rsidR="004C04BA" w:rsidRPr="00413B87">
          <w:rPr>
            <w:rStyle w:val="Hyperlink"/>
            <w:lang w:val="es-CO"/>
          </w:rPr>
          <w:t>Volumen</w:t>
        </w:r>
        <w:r w:rsidR="004C04BA">
          <w:rPr>
            <w:rStyle w:val="Hyperlink"/>
            <w:lang w:val="es-CO"/>
          </w:rPr>
          <w:t xml:space="preserve"> </w:t>
        </w:r>
        <w:r w:rsidR="004C04BA" w:rsidRPr="00413B87">
          <w:rPr>
            <w:rStyle w:val="Hyperlink"/>
            <w:lang w:val="es-CO"/>
          </w:rPr>
          <w:t>XIII</w:t>
        </w:r>
        <w:r w:rsidR="004C04BA">
          <w:rPr>
            <w:rStyle w:val="Hyperlink"/>
            <w:lang w:val="es-CO"/>
          </w:rPr>
          <w:t xml:space="preserve"> </w:t>
        </w:r>
        <w:r w:rsidR="004C04BA" w:rsidRPr="00413B87">
          <w:rPr>
            <w:rStyle w:val="Hyperlink"/>
            <w:lang w:val="es-CO"/>
          </w:rPr>
          <w:t>Nº</w:t>
        </w:r>
        <w:r w:rsidR="004C04BA">
          <w:rPr>
            <w:rStyle w:val="Hyperlink"/>
            <w:lang w:val="es-CO"/>
          </w:rPr>
          <w:t xml:space="preserve"> </w:t>
        </w:r>
        <w:r w:rsidR="004C04BA" w:rsidRPr="00413B87">
          <w:rPr>
            <w:rStyle w:val="Hyperlink"/>
            <w:lang w:val="es-CO"/>
          </w:rPr>
          <w:t>25.</w:t>
        </w:r>
        <w:r w:rsidR="004C04BA">
          <w:rPr>
            <w:rStyle w:val="Hyperlink"/>
            <w:lang w:val="es-CO"/>
          </w:rPr>
          <w:t xml:space="preserve"> </w:t>
        </w:r>
        <w:r w:rsidR="004C04BA" w:rsidRPr="00413B87">
          <w:rPr>
            <w:rStyle w:val="Hyperlink"/>
            <w:lang w:val="es-CO"/>
          </w:rPr>
          <w:t>Enero-Junio</w:t>
        </w:r>
        <w:r w:rsidR="004C04BA">
          <w:rPr>
            <w:rStyle w:val="Hyperlink"/>
            <w:lang w:val="es-CO"/>
          </w:rPr>
          <w:t xml:space="preserve"> </w:t>
        </w:r>
        <w:r w:rsidR="004C04BA" w:rsidRPr="00413B87">
          <w:rPr>
            <w:rStyle w:val="Hyperlink"/>
            <w:lang w:val="es-CO"/>
          </w:rPr>
          <w:t>2015</w:t>
        </w:r>
      </w:hyperlink>
    </w:p>
    <w:p w:rsidR="004C04BA" w:rsidRPr="00413B87" w:rsidRDefault="004C04BA" w:rsidP="00537DB9">
      <w:pPr>
        <w:pStyle w:val="Cuerpovademecum"/>
      </w:pPr>
    </w:p>
    <w:p w:rsidR="004C04BA" w:rsidRPr="00FA588E"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The</w:t>
      </w:r>
      <w:r>
        <w:rPr>
          <w:lang w:val="en-US"/>
        </w:rPr>
        <w:t xml:space="preserve"> </w:t>
      </w:r>
      <w:r w:rsidRPr="00413B87">
        <w:rPr>
          <w:lang w:val="en-US"/>
        </w:rPr>
        <w:t>Association</w:t>
      </w:r>
      <w:r>
        <w:rPr>
          <w:lang w:val="en-US"/>
        </w:rPr>
        <w:t xml:space="preserve"> </w:t>
      </w:r>
      <w:r w:rsidRPr="00413B87">
        <w:rPr>
          <w:lang w:val="en-US"/>
        </w:rPr>
        <w:t>of</w:t>
      </w:r>
      <w:r>
        <w:rPr>
          <w:lang w:val="en-US"/>
        </w:rPr>
        <w:t xml:space="preserve"> </w:t>
      </w:r>
      <w:r w:rsidRPr="00413B87">
        <w:rPr>
          <w:lang w:val="en-US"/>
        </w:rPr>
        <w:t>Accountants</w:t>
      </w:r>
      <w:r>
        <w:rPr>
          <w:lang w:val="en-US"/>
        </w:rPr>
        <w:t xml:space="preserve"> </w:t>
      </w:r>
      <w:r w:rsidRPr="00413B87">
        <w:rPr>
          <w:lang w:val="en-US"/>
        </w:rPr>
        <w:t>and</w:t>
      </w:r>
      <w:r>
        <w:rPr>
          <w:lang w:val="en-US"/>
        </w:rPr>
        <w:t xml:space="preserve"> </w:t>
      </w:r>
      <w:r w:rsidRPr="00413B87">
        <w:rPr>
          <w:lang w:val="en-US"/>
        </w:rPr>
        <w:t>Financial</w:t>
      </w:r>
      <w:r>
        <w:rPr>
          <w:lang w:val="en-US"/>
        </w:rPr>
        <w:t xml:space="preserve"> </w:t>
      </w:r>
      <w:r w:rsidRPr="00413B87">
        <w:rPr>
          <w:lang w:val="en-US"/>
        </w:rPr>
        <w:t>Professionals</w:t>
      </w:r>
      <w:r>
        <w:rPr>
          <w:lang w:val="en-US"/>
        </w:rPr>
        <w:t xml:space="preserve"> </w:t>
      </w:r>
      <w:r w:rsidRPr="00413B87">
        <w:rPr>
          <w:lang w:val="en-US"/>
        </w:rPr>
        <w:t>in</w:t>
      </w:r>
      <w:r>
        <w:rPr>
          <w:lang w:val="en-US"/>
        </w:rPr>
        <w:t xml:space="preserve"> </w:t>
      </w:r>
      <w:r w:rsidRPr="00413B87">
        <w:rPr>
          <w:lang w:val="en-US"/>
        </w:rPr>
        <w:t>Business</w:t>
      </w:r>
    </w:p>
    <w:p w:rsidR="004C04BA" w:rsidRPr="00413B87" w:rsidRDefault="009B1B23" w:rsidP="00537DB9">
      <w:pPr>
        <w:pStyle w:val="Cuerpovademecum"/>
        <w:rPr>
          <w:rStyle w:val="Hyperlink"/>
          <w:lang w:val="en-US"/>
        </w:rPr>
      </w:pPr>
      <w:hyperlink r:id="rId959" w:history="1">
        <w:r w:rsidR="004C04BA" w:rsidRPr="00413B87">
          <w:rPr>
            <w:rStyle w:val="Hyperlink"/>
            <w:lang w:val="en-US"/>
          </w:rPr>
          <w:t>5</w:t>
        </w:r>
        <w:r w:rsidR="004C04BA">
          <w:rPr>
            <w:rStyle w:val="Hyperlink"/>
            <w:lang w:val="en-US"/>
          </w:rPr>
          <w:t xml:space="preserve"> </w:t>
        </w:r>
        <w:r w:rsidR="004C04BA" w:rsidRPr="00413B87">
          <w:rPr>
            <w:rStyle w:val="Hyperlink"/>
            <w:lang w:val="en-US"/>
          </w:rPr>
          <w:t>Great</w:t>
        </w:r>
        <w:r w:rsidR="004C04BA">
          <w:rPr>
            <w:rStyle w:val="Hyperlink"/>
            <w:lang w:val="en-US"/>
          </w:rPr>
          <w:t xml:space="preserve"> </w:t>
        </w:r>
        <w:r w:rsidR="004C04BA" w:rsidRPr="00413B87">
          <w:rPr>
            <w:rStyle w:val="Hyperlink"/>
            <w:lang w:val="en-US"/>
          </w:rPr>
          <w:t>Alternatives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Getting</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MBA</w:t>
        </w:r>
      </w:hyperlink>
    </w:p>
    <w:p w:rsidR="004C04BA" w:rsidRPr="00413B87" w:rsidRDefault="009B1B23" w:rsidP="00537DB9">
      <w:pPr>
        <w:pStyle w:val="Cuerpovademecum"/>
        <w:rPr>
          <w:rStyle w:val="Hyperlink"/>
          <w:lang w:val="en-US"/>
        </w:rPr>
      </w:pPr>
      <w:hyperlink r:id="rId960" w:history="1">
        <w:r w:rsidR="004C04BA" w:rsidRPr="00413B87">
          <w:rPr>
            <w:rStyle w:val="Hyperlink"/>
            <w:lang w:val="en-US"/>
          </w:rPr>
          <w:t>Article</w:t>
        </w:r>
        <w:r w:rsidR="004C04BA">
          <w:rPr>
            <w:rStyle w:val="Hyperlink"/>
            <w:lang w:val="en-US"/>
          </w:rPr>
          <w:t xml:space="preserve"> </w:t>
        </w:r>
        <w:r w:rsidR="004C04BA" w:rsidRPr="00413B87">
          <w:rPr>
            <w:rStyle w:val="Hyperlink"/>
            <w:lang w:val="en-US"/>
          </w:rPr>
          <w:t>about</w:t>
        </w:r>
        <w:r w:rsidR="004C04BA">
          <w:rPr>
            <w:rStyle w:val="Hyperlink"/>
            <w:lang w:val="en-US"/>
          </w:rPr>
          <w:t xml:space="preserve"> </w:t>
        </w:r>
        <w:r w:rsidR="004C04BA" w:rsidRPr="00413B87">
          <w:rPr>
            <w:rStyle w:val="Hyperlink"/>
            <w:lang w:val="en-US"/>
          </w:rPr>
          <w:t>CMA</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"Finance"-Magazin</w:t>
        </w:r>
      </w:hyperlink>
    </w:p>
    <w:p w:rsidR="004C04BA" w:rsidRPr="00413B87" w:rsidRDefault="009B1B23" w:rsidP="00537DB9">
      <w:pPr>
        <w:pStyle w:val="Cuerpovademecum"/>
        <w:rPr>
          <w:rStyle w:val="Hyperlink"/>
          <w:lang w:val="en-US"/>
        </w:rPr>
      </w:pPr>
      <w:hyperlink r:id="rId961" w:history="1">
        <w:r w:rsidR="004C04BA" w:rsidRPr="00413B87">
          <w:rPr>
            <w:rStyle w:val="Hyperlink"/>
            <w:lang w:val="en-US"/>
          </w:rPr>
          <w:t>Bramwell's</w:t>
        </w:r>
        <w:r w:rsidR="004C04BA">
          <w:rPr>
            <w:rStyle w:val="Hyperlink"/>
            <w:lang w:val="en-US"/>
          </w:rPr>
          <w:t xml:space="preserve"> </w:t>
        </w:r>
        <w:r w:rsidR="004C04BA" w:rsidRPr="00413B87">
          <w:rPr>
            <w:rStyle w:val="Hyperlink"/>
            <w:lang w:val="en-US"/>
          </w:rPr>
          <w:t>Lunch</w:t>
        </w:r>
        <w:r w:rsidR="004C04BA">
          <w:rPr>
            <w:rStyle w:val="Hyperlink"/>
            <w:lang w:val="en-US"/>
          </w:rPr>
          <w:t xml:space="preserve"> </w:t>
        </w:r>
        <w:r w:rsidR="004C04BA" w:rsidRPr="00413B87">
          <w:rPr>
            <w:rStyle w:val="Hyperlink"/>
            <w:lang w:val="en-US"/>
          </w:rPr>
          <w:t>Beat:</w:t>
        </w:r>
        <w:r w:rsidR="004C04BA">
          <w:rPr>
            <w:rStyle w:val="Hyperlink"/>
            <w:lang w:val="en-US"/>
          </w:rPr>
          <w:t xml:space="preserve"> </w:t>
        </w:r>
        <w:r w:rsidR="004C04BA" w:rsidRPr="00413B87">
          <w:rPr>
            <w:rStyle w:val="Hyperlink"/>
            <w:lang w:val="en-US"/>
          </w:rPr>
          <w:t>0.86%</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IRS</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Rate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Individuals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2014</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62" w:history="1">
        <w:r w:rsidR="004C04BA" w:rsidRPr="00413B87">
          <w:rPr>
            <w:rStyle w:val="Hyperlink"/>
            <w:lang w:val="en-US"/>
          </w:rPr>
          <w:t>Bramwell's</w:t>
        </w:r>
        <w:r w:rsidR="004C04BA">
          <w:rPr>
            <w:rStyle w:val="Hyperlink"/>
            <w:lang w:val="en-US"/>
          </w:rPr>
          <w:t xml:space="preserve"> </w:t>
        </w:r>
        <w:r w:rsidR="004C04BA" w:rsidRPr="00413B87">
          <w:rPr>
            <w:rStyle w:val="Hyperlink"/>
            <w:lang w:val="en-US"/>
          </w:rPr>
          <w:t>Lunch</w:t>
        </w:r>
        <w:r w:rsidR="004C04BA">
          <w:rPr>
            <w:rStyle w:val="Hyperlink"/>
            <w:lang w:val="en-US"/>
          </w:rPr>
          <w:t xml:space="preserve"> </w:t>
        </w:r>
        <w:r w:rsidR="004C04BA" w:rsidRPr="00413B87">
          <w:rPr>
            <w:rStyle w:val="Hyperlink"/>
            <w:lang w:val="en-US"/>
          </w:rPr>
          <w:t>Beat:</w:t>
        </w:r>
        <w:r w:rsidR="004C04BA">
          <w:rPr>
            <w:rStyle w:val="Hyperlink"/>
            <w:lang w:val="en-US"/>
          </w:rPr>
          <w:t xml:space="preserve"> </w:t>
        </w:r>
        <w:r w:rsidR="004C04BA" w:rsidRPr="00413B87">
          <w:rPr>
            <w:rStyle w:val="Hyperlink"/>
            <w:lang w:val="en-US"/>
          </w:rPr>
          <w:t>GOP</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Democrats</w:t>
        </w:r>
        <w:r w:rsidR="004C04BA">
          <w:rPr>
            <w:rStyle w:val="Hyperlink"/>
            <w:lang w:val="en-US"/>
          </w:rPr>
          <w:t xml:space="preserve"> </w:t>
        </w:r>
        <w:r w:rsidR="004C04BA" w:rsidRPr="00413B87">
          <w:rPr>
            <w:rStyle w:val="Hyperlink"/>
            <w:lang w:val="en-US"/>
          </w:rPr>
          <w:t>Still</w:t>
        </w:r>
        <w:r w:rsidR="004C04BA">
          <w:rPr>
            <w:rStyle w:val="Hyperlink"/>
            <w:lang w:val="en-US"/>
          </w:rPr>
          <w:t xml:space="preserve"> </w:t>
        </w:r>
        <w:r w:rsidR="004C04BA" w:rsidRPr="00413B87">
          <w:rPr>
            <w:rStyle w:val="Hyperlink"/>
            <w:lang w:val="en-US"/>
          </w:rPr>
          <w:t>Divided</w:t>
        </w:r>
        <w:r w:rsidR="004C04BA">
          <w:rPr>
            <w:rStyle w:val="Hyperlink"/>
            <w:lang w:val="en-US"/>
          </w:rPr>
          <w:t xml:space="preserve"> </w:t>
        </w:r>
        <w:r w:rsidR="004C04BA" w:rsidRPr="00413B87">
          <w:rPr>
            <w:rStyle w:val="Hyperlink"/>
            <w:lang w:val="en-US"/>
          </w:rPr>
          <w:t>Over</w:t>
        </w:r>
        <w:r w:rsidR="004C04BA">
          <w:rPr>
            <w:rStyle w:val="Hyperlink"/>
            <w:lang w:val="en-US"/>
          </w:rPr>
          <w:t xml:space="preserve"> </w:t>
        </w:r>
        <w:r w:rsidR="004C04BA" w:rsidRPr="00413B87">
          <w:rPr>
            <w:rStyle w:val="Hyperlink"/>
            <w:lang w:val="en-US"/>
          </w:rPr>
          <w:t>Dodd-</w:t>
        </w:r>
        <w:r w:rsidR="004C04BA">
          <w:rPr>
            <w:rStyle w:val="Hyperlink"/>
            <w:lang w:val="en-US"/>
          </w:rPr>
          <w:t xml:space="preserve"> </w:t>
        </w:r>
        <w:r w:rsidR="004C04BA" w:rsidRPr="00413B87">
          <w:rPr>
            <w:rStyle w:val="Hyperlink"/>
            <w:lang w:val="en-US"/>
          </w:rPr>
          <w:t>Frank</w:t>
        </w:r>
      </w:hyperlink>
    </w:p>
    <w:p w:rsidR="004C04BA" w:rsidRPr="00413B87" w:rsidRDefault="009B1B23" w:rsidP="00537DB9">
      <w:pPr>
        <w:pStyle w:val="Cuerpovademecum"/>
        <w:rPr>
          <w:rStyle w:val="Hyperlink"/>
          <w:lang w:val="en-US"/>
        </w:rPr>
      </w:pPr>
      <w:hyperlink r:id="rId963" w:history="1">
        <w:r w:rsidR="004C04BA" w:rsidRPr="00413B87">
          <w:rPr>
            <w:rStyle w:val="Hyperlink"/>
            <w:lang w:val="en-US"/>
          </w:rPr>
          <w:t>CFO:</w:t>
        </w:r>
        <w:r w:rsidR="004C04BA">
          <w:rPr>
            <w:rStyle w:val="Hyperlink"/>
            <w:lang w:val="en-US"/>
          </w:rPr>
          <w:t xml:space="preserve"> </w:t>
        </w:r>
        <w:r w:rsidR="004C04BA" w:rsidRPr="00413B87">
          <w:rPr>
            <w:rStyle w:val="Hyperlink"/>
            <w:lang w:val="en-US"/>
          </w:rPr>
          <w:t>Steward</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Supply</w:t>
        </w:r>
        <w:r w:rsidR="004C04BA">
          <w:rPr>
            <w:rStyle w:val="Hyperlink"/>
            <w:lang w:val="en-US"/>
          </w:rPr>
          <w:t xml:space="preserve"> </w:t>
        </w:r>
        <w:r w:rsidR="004C04BA" w:rsidRPr="00413B87">
          <w:rPr>
            <w:rStyle w:val="Hyperlink"/>
            <w:lang w:val="en-US"/>
          </w:rPr>
          <w:t>Chain</w:t>
        </w:r>
      </w:hyperlink>
    </w:p>
    <w:p w:rsidR="004C04BA" w:rsidRPr="00413B87" w:rsidRDefault="009B1B23" w:rsidP="00537DB9">
      <w:pPr>
        <w:pStyle w:val="Cuerpovademecum"/>
        <w:rPr>
          <w:rStyle w:val="Hyperlink"/>
          <w:lang w:val="en-US"/>
        </w:rPr>
      </w:pPr>
      <w:hyperlink r:id="rId964" w:history="1">
        <w:r w:rsidR="004C04BA" w:rsidRPr="00413B87">
          <w:rPr>
            <w:rStyle w:val="Hyperlink"/>
            <w:lang w:val="en-US"/>
          </w:rPr>
          <w:t>CMA-course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Moscow</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February</w:t>
        </w:r>
      </w:hyperlink>
    </w:p>
    <w:p w:rsidR="004C04BA" w:rsidRPr="00413B87" w:rsidRDefault="009B1B23" w:rsidP="00537DB9">
      <w:pPr>
        <w:pStyle w:val="Cuerpovademecum"/>
        <w:rPr>
          <w:rStyle w:val="Hyperlink"/>
          <w:lang w:val="en-US"/>
        </w:rPr>
      </w:pPr>
      <w:hyperlink r:id="rId965" w:history="1">
        <w:r w:rsidR="004C04BA" w:rsidRPr="00413B87">
          <w:rPr>
            <w:rStyle w:val="Hyperlink"/>
            <w:lang w:val="en-US"/>
          </w:rPr>
          <w:t>COSO</w:t>
        </w:r>
        <w:r w:rsidR="004C04BA">
          <w:rPr>
            <w:rStyle w:val="Hyperlink"/>
            <w:lang w:val="en-US"/>
          </w:rPr>
          <w:t xml:space="preserve"> </w:t>
        </w:r>
        <w:r w:rsidR="004C04BA" w:rsidRPr="00413B87">
          <w:rPr>
            <w:rStyle w:val="Hyperlink"/>
            <w:lang w:val="en-US"/>
          </w:rPr>
          <w:t>Tacks</w:t>
        </w:r>
        <w:r w:rsidR="004C04BA">
          <w:rPr>
            <w:rStyle w:val="Hyperlink"/>
            <w:lang w:val="en-US"/>
          </w:rPr>
          <w:t xml:space="preserve"> </w:t>
        </w:r>
        <w:r w:rsidR="004C04BA" w:rsidRPr="00413B87">
          <w:rPr>
            <w:rStyle w:val="Hyperlink"/>
            <w:lang w:val="en-US"/>
          </w:rPr>
          <w:t>Toward</w:t>
        </w:r>
        <w:r w:rsidR="004C04BA">
          <w:rPr>
            <w:rStyle w:val="Hyperlink"/>
            <w:lang w:val="en-US"/>
          </w:rPr>
          <w:t xml:space="preserve"> </w:t>
        </w:r>
        <w:r w:rsidR="004C04BA" w:rsidRPr="00413B87">
          <w:rPr>
            <w:rStyle w:val="Hyperlink"/>
            <w:lang w:val="en-US"/>
          </w:rPr>
          <w:t>Cyber-Security</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66" w:history="1">
        <w:r w:rsidR="004C04BA" w:rsidRPr="00413B87">
          <w:rPr>
            <w:rStyle w:val="Hyperlink"/>
            <w:lang w:val="en-US"/>
          </w:rPr>
          <w:t>Dueling</w:t>
        </w:r>
        <w:r w:rsidR="004C04BA">
          <w:rPr>
            <w:rStyle w:val="Hyperlink"/>
            <w:lang w:val="en-US"/>
          </w:rPr>
          <w:t xml:space="preserve"> </w:t>
        </w:r>
        <w:r w:rsidR="004C04BA" w:rsidRPr="00413B87">
          <w:rPr>
            <w:rStyle w:val="Hyperlink"/>
            <w:lang w:val="en-US"/>
          </w:rPr>
          <w:t>Thresholds</w:t>
        </w:r>
        <w:r w:rsidR="004C04BA">
          <w:rPr>
            <w:rStyle w:val="Hyperlink"/>
            <w:lang w:val="en-US"/>
          </w:rPr>
          <w:t xml:space="preserve"> </w:t>
        </w:r>
        <w:r w:rsidR="004C04BA" w:rsidRPr="00413B87">
          <w:rPr>
            <w:rStyle w:val="Hyperlink"/>
            <w:lang w:val="en-US"/>
          </w:rPr>
          <w:t>Emerge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Going-Concern</w:t>
        </w:r>
        <w:r w:rsidR="004C04BA">
          <w:rPr>
            <w:rStyle w:val="Hyperlink"/>
            <w:lang w:val="en-US"/>
          </w:rPr>
          <w:t xml:space="preserve"> </w:t>
        </w:r>
        <w:r w:rsidR="004C04BA" w:rsidRPr="00413B87">
          <w:rPr>
            <w:rStyle w:val="Hyperlink"/>
            <w:lang w:val="en-US"/>
          </w:rPr>
          <w:t>Warnings</w:t>
        </w:r>
      </w:hyperlink>
    </w:p>
    <w:p w:rsidR="004C04BA" w:rsidRPr="00413B87" w:rsidRDefault="009B1B23" w:rsidP="00537DB9">
      <w:pPr>
        <w:pStyle w:val="Cuerpovademecum"/>
        <w:rPr>
          <w:lang w:val="en-US"/>
        </w:rPr>
      </w:pPr>
      <w:hyperlink r:id="rId967" w:tgtFrame="_blank" w:history="1">
        <w:r w:rsidR="004C04BA" w:rsidRPr="00413B87">
          <w:rPr>
            <w:rStyle w:val="Hyperlink"/>
            <w:lang w:val="en-US"/>
          </w:rPr>
          <w:t>DAFZA</w:t>
        </w:r>
        <w:r w:rsidR="004C04BA">
          <w:rPr>
            <w:rStyle w:val="Hyperlink"/>
            <w:lang w:val="en-US"/>
          </w:rPr>
          <w:t xml:space="preserve"> </w:t>
        </w:r>
        <w:r w:rsidR="004C04BA" w:rsidRPr="00413B87">
          <w:rPr>
            <w:rStyle w:val="Hyperlink"/>
            <w:lang w:val="en-US"/>
          </w:rPr>
          <w:t>wins</w:t>
        </w:r>
        <w:r w:rsidR="004C04BA">
          <w:rPr>
            <w:rStyle w:val="Hyperlink"/>
            <w:lang w:val="en-US"/>
          </w:rPr>
          <w:t xml:space="preserve"> </w:t>
        </w:r>
        <w:r w:rsidR="004C04BA" w:rsidRPr="00413B87">
          <w:rPr>
            <w:rStyle w:val="Hyperlink"/>
            <w:lang w:val="en-US"/>
          </w:rPr>
          <w:t>‘IMA</w:t>
        </w:r>
        <w:r w:rsidR="004C04BA">
          <w:rPr>
            <w:rStyle w:val="Hyperlink"/>
            <w:lang w:val="en-US"/>
          </w:rPr>
          <w:t xml:space="preserve"> </w:t>
        </w:r>
        <w:r w:rsidR="004C04BA" w:rsidRPr="00413B87">
          <w:rPr>
            <w:rStyle w:val="Hyperlink"/>
            <w:lang w:val="en-US"/>
          </w:rPr>
          <w:t>Middle</w:t>
        </w:r>
        <w:r w:rsidR="004C04BA">
          <w:rPr>
            <w:rStyle w:val="Hyperlink"/>
            <w:lang w:val="en-US"/>
          </w:rPr>
          <w:t xml:space="preserve"> </w:t>
        </w:r>
        <w:r w:rsidR="004C04BA" w:rsidRPr="00413B87">
          <w:rPr>
            <w:rStyle w:val="Hyperlink"/>
            <w:lang w:val="en-US"/>
          </w:rPr>
          <w:t>East</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Team</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Year</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Award</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Web</w:t>
        </w:r>
        <w:r w:rsidR="004C04BA">
          <w:rPr>
            <w:rStyle w:val="Hyperlink"/>
            <w:lang w:val="en-US"/>
          </w:rPr>
          <w:t xml:space="preserve"> </w:t>
        </w:r>
        <w:r w:rsidR="004C04BA" w:rsidRPr="00413B87">
          <w:rPr>
            <w:rStyle w:val="Hyperlink"/>
            <w:lang w:val="en-US"/>
          </w:rPr>
          <w:t>Release</w:t>
        </w:r>
        <w:r w:rsidR="004C04BA">
          <w:rPr>
            <w:rStyle w:val="Hyperlink"/>
            <w:lang w:val="en-US"/>
          </w:rPr>
          <w:t xml:space="preserve"> </w:t>
        </w:r>
        <w:r w:rsidR="004C04BA" w:rsidRPr="00413B87">
          <w:rPr>
            <w:rStyle w:val="Hyperlink"/>
            <w:lang w:val="en-US"/>
          </w:rPr>
          <w:t>Info</w:t>
        </w:r>
      </w:hyperlink>
    </w:p>
    <w:p w:rsidR="004C04BA" w:rsidRPr="00413B87" w:rsidRDefault="009B1B23" w:rsidP="00537DB9">
      <w:pPr>
        <w:pStyle w:val="Cuerpovademecum"/>
        <w:rPr>
          <w:rStyle w:val="Hyperlink"/>
          <w:lang w:val="en-US"/>
        </w:rPr>
      </w:pPr>
      <w:hyperlink r:id="rId968" w:tgtFrame="_blank" w:history="1">
        <w:r w:rsidR="004C04BA" w:rsidRPr="00413B87">
          <w:rPr>
            <w:rStyle w:val="Hyperlink"/>
            <w:lang w:val="en-US"/>
          </w:rPr>
          <w:t>DWC</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Students</w:t>
        </w:r>
        <w:r w:rsidR="004C04BA">
          <w:rPr>
            <w:rStyle w:val="Hyperlink"/>
            <w:lang w:val="en-US"/>
          </w:rPr>
          <w:t xml:space="preserve"> </w:t>
        </w:r>
        <w:r w:rsidR="004C04BA" w:rsidRPr="00413B87">
          <w:rPr>
            <w:rStyle w:val="Hyperlink"/>
            <w:lang w:val="en-US"/>
          </w:rPr>
          <w:t>Win</w:t>
        </w:r>
        <w:r w:rsidR="004C04BA">
          <w:rPr>
            <w:rStyle w:val="Hyperlink"/>
            <w:lang w:val="en-US"/>
          </w:rPr>
          <w:t xml:space="preserve"> </w:t>
        </w:r>
        <w:r w:rsidR="004C04BA" w:rsidRPr="00413B87">
          <w:rPr>
            <w:rStyle w:val="Hyperlink"/>
            <w:lang w:val="en-US"/>
          </w:rPr>
          <w:t>Second</w:t>
        </w:r>
        <w:r w:rsidR="004C04BA">
          <w:rPr>
            <w:rStyle w:val="Hyperlink"/>
            <w:lang w:val="en-US"/>
          </w:rPr>
          <w:t xml:space="preserve"> </w:t>
        </w:r>
        <w:r w:rsidR="004C04BA" w:rsidRPr="00413B87">
          <w:rPr>
            <w:rStyle w:val="Hyperlink"/>
            <w:lang w:val="en-US"/>
          </w:rPr>
          <w:t>Place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IMA</w:t>
        </w:r>
        <w:r w:rsidR="004C04BA">
          <w:rPr>
            <w:rStyle w:val="Hyperlink"/>
            <w:lang w:val="en-US"/>
          </w:rPr>
          <w:t xml:space="preserve"> </w:t>
        </w:r>
        <w:r w:rsidR="004C04BA" w:rsidRPr="00413B87">
          <w:rPr>
            <w:rStyle w:val="Hyperlink"/>
            <w:lang w:val="en-US"/>
          </w:rPr>
          <w:t>2015’s</w:t>
        </w:r>
        <w:r w:rsidR="004C04BA">
          <w:rPr>
            <w:rStyle w:val="Hyperlink"/>
            <w:lang w:val="en-US"/>
          </w:rPr>
          <w:t xml:space="preserve"> </w:t>
        </w:r>
        <w:r w:rsidR="004C04BA" w:rsidRPr="00413B87">
          <w:rPr>
            <w:rStyle w:val="Hyperlink"/>
            <w:lang w:val="en-US"/>
          </w:rPr>
          <w:t>Middle</w:t>
        </w:r>
        <w:r w:rsidR="004C04BA">
          <w:rPr>
            <w:rStyle w:val="Hyperlink"/>
            <w:lang w:val="en-US"/>
          </w:rPr>
          <w:t xml:space="preserve"> </w:t>
        </w:r>
        <w:r w:rsidR="004C04BA" w:rsidRPr="00413B87">
          <w:rPr>
            <w:rStyle w:val="Hyperlink"/>
            <w:lang w:val="en-US"/>
          </w:rPr>
          <w:t>East</w:t>
        </w:r>
        <w:r w:rsidR="004C04BA">
          <w:rPr>
            <w:rStyle w:val="Hyperlink"/>
            <w:lang w:val="en-US"/>
          </w:rPr>
          <w:t xml:space="preserve"> </w:t>
        </w:r>
        <w:r w:rsidR="004C04BA" w:rsidRPr="00413B87">
          <w:rPr>
            <w:rStyle w:val="Hyperlink"/>
            <w:lang w:val="en-US"/>
          </w:rPr>
          <w:t>Student</w:t>
        </w:r>
        <w:r w:rsidR="004C04BA">
          <w:rPr>
            <w:rStyle w:val="Hyperlink"/>
            <w:lang w:val="en-US"/>
          </w:rPr>
          <w:t xml:space="preserve"> </w:t>
        </w:r>
        <w:r w:rsidR="004C04BA" w:rsidRPr="00413B87">
          <w:rPr>
            <w:rStyle w:val="Hyperlink"/>
            <w:lang w:val="en-US"/>
          </w:rPr>
          <w:t>Case</w:t>
        </w:r>
        <w:r w:rsidR="004C04BA">
          <w:rPr>
            <w:rStyle w:val="Hyperlink"/>
            <w:lang w:val="en-US"/>
          </w:rPr>
          <w:t xml:space="preserve"> </w:t>
        </w:r>
        <w:r w:rsidR="004C04BA" w:rsidRPr="00413B87">
          <w:rPr>
            <w:rStyle w:val="Hyperlink"/>
            <w:lang w:val="en-US"/>
          </w:rPr>
          <w:t>Competition</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HCT</w:t>
        </w:r>
        <w:r w:rsidR="004C04BA">
          <w:rPr>
            <w:rStyle w:val="Hyperlink"/>
            <w:lang w:val="en-US"/>
          </w:rPr>
          <w:t xml:space="preserve"> </w:t>
        </w:r>
        <w:r w:rsidR="004C04BA" w:rsidRPr="00413B87">
          <w:rPr>
            <w:rStyle w:val="Hyperlink"/>
            <w:lang w:val="en-US"/>
          </w:rPr>
          <w:t>News</w:t>
        </w:r>
      </w:hyperlink>
    </w:p>
    <w:p w:rsidR="004C04BA" w:rsidRPr="00413B87" w:rsidRDefault="009B1B23" w:rsidP="00537DB9">
      <w:pPr>
        <w:pStyle w:val="Cuerpovademecum"/>
        <w:rPr>
          <w:rStyle w:val="Hyperlink"/>
          <w:lang w:val="en-US"/>
        </w:rPr>
      </w:pPr>
      <w:hyperlink r:id="rId969" w:history="1">
        <w:r w:rsidR="004C04BA" w:rsidRPr="00413B87">
          <w:rPr>
            <w:rStyle w:val="Hyperlink"/>
            <w:lang w:val="en-US"/>
          </w:rPr>
          <w:t>FREE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ALL</w:t>
        </w:r>
        <w:r w:rsidR="004C04BA">
          <w:rPr>
            <w:rStyle w:val="Hyperlink"/>
            <w:lang w:val="en-US"/>
          </w:rPr>
          <w:t xml:space="preserve"> </w:t>
        </w:r>
        <w:r w:rsidR="004C04BA" w:rsidRPr="00413B87">
          <w:rPr>
            <w:rStyle w:val="Hyperlink"/>
            <w:lang w:val="en-US"/>
          </w:rPr>
          <w:t>IMA</w:t>
        </w:r>
        <w:r w:rsidR="004C04BA">
          <w:rPr>
            <w:rStyle w:val="Hyperlink"/>
            <w:lang w:val="en-US"/>
          </w:rPr>
          <w:t xml:space="preserve"> </w:t>
        </w:r>
        <w:r w:rsidR="004C04BA" w:rsidRPr="00413B87">
          <w:rPr>
            <w:rStyle w:val="Hyperlink"/>
            <w:lang w:val="en-US"/>
          </w:rPr>
          <w:t>MEMBERS:</w:t>
        </w:r>
        <w:r w:rsidR="004C04BA">
          <w:rPr>
            <w:rStyle w:val="Hyperlink"/>
            <w:lang w:val="en-US"/>
          </w:rPr>
          <w:t xml:space="preserve"> </w:t>
        </w:r>
        <w:r w:rsidR="004C04BA" w:rsidRPr="00413B87">
          <w:rPr>
            <w:rStyle w:val="Hyperlink"/>
            <w:lang w:val="en-US"/>
          </w:rPr>
          <w:t>Live</w:t>
        </w:r>
        <w:r w:rsidR="004C04BA">
          <w:rPr>
            <w:rStyle w:val="Hyperlink"/>
            <w:lang w:val="en-US"/>
          </w:rPr>
          <w:t xml:space="preserve"> </w:t>
        </w:r>
        <w:r w:rsidR="004C04BA" w:rsidRPr="00413B87">
          <w:rPr>
            <w:rStyle w:val="Hyperlink"/>
            <w:lang w:val="en-US"/>
          </w:rPr>
          <w:t>Webinar</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Knowledge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Competence:</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Perspectives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Talent</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Controlling".</w:t>
        </w:r>
        <w:r w:rsidR="004C04BA">
          <w:rPr>
            <w:rStyle w:val="Hyperlink"/>
            <w:lang w:val="en-US"/>
          </w:rPr>
          <w:t xml:space="preserve"> </w:t>
        </w:r>
        <w:r w:rsidR="004C04BA" w:rsidRPr="00413B87">
          <w:rPr>
            <w:rStyle w:val="Hyperlink"/>
            <w:lang w:val="en-US"/>
          </w:rPr>
          <w:t>Get</w:t>
        </w:r>
        <w:r w:rsidR="004C04BA">
          <w:rPr>
            <w:rStyle w:val="Hyperlink"/>
            <w:lang w:val="en-US"/>
          </w:rPr>
          <w:t xml:space="preserve"> </w:t>
        </w:r>
        <w:r w:rsidR="004C04BA" w:rsidRPr="00413B87">
          <w:rPr>
            <w:rStyle w:val="Hyperlink"/>
            <w:lang w:val="en-US"/>
          </w:rPr>
          <w:t>1</w:t>
        </w:r>
        <w:r w:rsidR="004C04BA">
          <w:rPr>
            <w:rStyle w:val="Hyperlink"/>
            <w:lang w:val="en-US"/>
          </w:rPr>
          <w:t xml:space="preserve"> </w:t>
        </w:r>
        <w:r w:rsidR="004C04BA" w:rsidRPr="00413B87">
          <w:rPr>
            <w:rStyle w:val="Hyperlink"/>
            <w:lang w:val="en-US"/>
          </w:rPr>
          <w:t>CPE</w:t>
        </w:r>
        <w:r w:rsidR="004C04BA">
          <w:rPr>
            <w:rStyle w:val="Hyperlink"/>
            <w:lang w:val="en-US"/>
          </w:rPr>
          <w:t xml:space="preserve"> </w:t>
        </w:r>
        <w:r w:rsidR="004C04BA" w:rsidRPr="00413B87">
          <w:rPr>
            <w:rStyle w:val="Hyperlink"/>
            <w:lang w:val="en-US"/>
          </w:rPr>
          <w:t>Credit!</w:t>
        </w:r>
      </w:hyperlink>
    </w:p>
    <w:p w:rsidR="004C04BA" w:rsidRPr="00413B87" w:rsidRDefault="009B1B23" w:rsidP="00537DB9">
      <w:pPr>
        <w:pStyle w:val="Cuerpovademecum"/>
        <w:rPr>
          <w:lang w:val="en-US"/>
        </w:rPr>
      </w:pPr>
      <w:hyperlink r:id="rId970" w:tgtFrame="_blank" w:history="1">
        <w:r w:rsidR="004C04BA" w:rsidRPr="00413B87">
          <w:rPr>
            <w:rStyle w:val="Hyperlink"/>
            <w:lang w:val="en-US"/>
          </w:rPr>
          <w:t>Game</w:t>
        </w:r>
        <w:r w:rsidR="004C04BA">
          <w:rPr>
            <w:rStyle w:val="Hyperlink"/>
            <w:lang w:val="en-US"/>
          </w:rPr>
          <w:t xml:space="preserve"> </w:t>
        </w:r>
        <w:r w:rsidR="004C04BA" w:rsidRPr="00413B87">
          <w:rPr>
            <w:rStyle w:val="Hyperlink"/>
            <w:lang w:val="en-US"/>
          </w:rPr>
          <w:t>Changing</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Leaders</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Zawya</w:t>
        </w:r>
      </w:hyperlink>
    </w:p>
    <w:p w:rsidR="004C04BA" w:rsidRPr="00413B87" w:rsidRDefault="009B1B23" w:rsidP="00537DB9">
      <w:pPr>
        <w:pStyle w:val="Cuerpovademecum"/>
        <w:rPr>
          <w:rStyle w:val="Hyperlink"/>
          <w:lang w:val="en-US"/>
        </w:rPr>
      </w:pPr>
      <w:hyperlink r:id="rId971" w:history="1">
        <w:r w:rsidR="004C04BA" w:rsidRPr="00413B87">
          <w:rPr>
            <w:rStyle w:val="Hyperlink"/>
            <w:lang w:val="en-US"/>
          </w:rPr>
          <w:t>ICMA</w:t>
        </w:r>
        <w:r w:rsidR="004C04BA">
          <w:rPr>
            <w:rStyle w:val="Hyperlink"/>
            <w:lang w:val="en-US"/>
          </w:rPr>
          <w:t xml:space="preserve"> </w:t>
        </w:r>
        <w:r w:rsidR="004C04BA" w:rsidRPr="00413B87">
          <w:rPr>
            <w:rStyle w:val="Hyperlink"/>
            <w:lang w:val="en-US"/>
          </w:rPr>
          <w:t>Announces</w:t>
        </w:r>
        <w:r w:rsidR="004C04BA">
          <w:rPr>
            <w:rStyle w:val="Hyperlink"/>
            <w:lang w:val="en-US"/>
          </w:rPr>
          <w:t xml:space="preserve"> </w:t>
        </w:r>
        <w:r w:rsidR="004C04BA" w:rsidRPr="00413B87">
          <w:rPr>
            <w:rStyle w:val="Hyperlink"/>
            <w:lang w:val="en-US"/>
          </w:rPr>
          <w:t>Leading</w:t>
        </w:r>
        <w:r w:rsidR="004C04BA">
          <w:rPr>
            <w:rStyle w:val="Hyperlink"/>
            <w:lang w:val="en-US"/>
          </w:rPr>
          <w:t xml:space="preserve"> </w:t>
        </w:r>
        <w:r w:rsidR="004C04BA" w:rsidRPr="00413B87">
          <w:rPr>
            <w:rStyle w:val="Hyperlink"/>
            <w:lang w:val="en-US"/>
          </w:rPr>
          <w:t>Performers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CMA</w:t>
        </w:r>
      </w:hyperlink>
    </w:p>
    <w:p w:rsidR="004C04BA" w:rsidRPr="00413B87" w:rsidRDefault="009B1B23" w:rsidP="00537DB9">
      <w:pPr>
        <w:pStyle w:val="Cuerpovademecum"/>
        <w:rPr>
          <w:rStyle w:val="Hyperlink"/>
          <w:lang w:val="en-US"/>
        </w:rPr>
      </w:pPr>
      <w:hyperlink r:id="rId972" w:history="1">
        <w:r w:rsidR="004C04BA" w:rsidRPr="00413B87">
          <w:rPr>
            <w:rStyle w:val="Hyperlink"/>
            <w:lang w:val="en-US"/>
          </w:rPr>
          <w:t>IFAC</w:t>
        </w:r>
        <w:r w:rsidR="004C04BA">
          <w:rPr>
            <w:rStyle w:val="Hyperlink"/>
            <w:lang w:val="en-US"/>
          </w:rPr>
          <w:t xml:space="preserve"> </w:t>
        </w:r>
        <w:r w:rsidR="004C04BA" w:rsidRPr="00413B87">
          <w:rPr>
            <w:rStyle w:val="Hyperlink"/>
            <w:lang w:val="en-US"/>
          </w:rPr>
          <w:t>Updates</w:t>
        </w:r>
        <w:r w:rsidR="004C04BA">
          <w:rPr>
            <w:rStyle w:val="Hyperlink"/>
            <w:lang w:val="en-US"/>
          </w:rPr>
          <w:t xml:space="preserve"> </w:t>
        </w:r>
        <w:r w:rsidR="004C04BA" w:rsidRPr="00413B87">
          <w:rPr>
            <w:rStyle w:val="Hyperlink"/>
            <w:lang w:val="en-US"/>
          </w:rPr>
          <w:t>Code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Ethics</w:t>
        </w:r>
      </w:hyperlink>
      <w:r w:rsidR="004C04BA">
        <w:rPr>
          <w:rStyle w:val="Hyperlink"/>
          <w:lang w:val="en-US"/>
        </w:rPr>
        <w:t xml:space="preserve"> </w:t>
      </w:r>
    </w:p>
    <w:p w:rsidR="004C04BA" w:rsidRPr="00413B87" w:rsidRDefault="004C04BA" w:rsidP="00537DB9">
      <w:pPr>
        <w:pStyle w:val="Cuerpovademecum"/>
        <w:rPr>
          <w:rStyle w:val="Hyperlink"/>
          <w:lang w:val="en-US"/>
        </w:rPr>
      </w:pPr>
      <w:r w:rsidRPr="00413B87">
        <w:rPr>
          <w:lang w:val="en-US"/>
        </w:rPr>
        <w:fldChar w:fldCharType="begin"/>
      </w:r>
      <w:r w:rsidRPr="00413B87">
        <w:rPr>
          <w:lang w:val="en-US"/>
        </w:rPr>
        <w:instrText xml:space="preserve"> HYPERLINK "http://ameinfo.com/finance-and-economy/sme/small-business-finance/third-ima-regional-conference-to-convene-next-generation-finance-leaders-in-dubai/" \t "_blank" </w:instrText>
      </w:r>
      <w:r w:rsidRPr="00413B87">
        <w:rPr>
          <w:lang w:val="en-US"/>
        </w:rPr>
        <w:fldChar w:fldCharType="separate"/>
      </w:r>
      <w:r w:rsidRPr="00413B87">
        <w:rPr>
          <w:rStyle w:val="Hyperlink"/>
          <w:lang w:val="en-US"/>
        </w:rPr>
        <w:t>IMA</w:t>
      </w:r>
      <w:r>
        <w:rPr>
          <w:rStyle w:val="Hyperlink"/>
          <w:lang w:val="en-US"/>
        </w:rPr>
        <w:t xml:space="preserve"> </w:t>
      </w:r>
      <w:r w:rsidRPr="00413B87">
        <w:rPr>
          <w:rStyle w:val="Hyperlink"/>
          <w:lang w:val="en-US"/>
        </w:rPr>
        <w:t>2015</w:t>
      </w:r>
      <w:r>
        <w:rPr>
          <w:rStyle w:val="Hyperlink"/>
          <w:lang w:val="en-US"/>
        </w:rPr>
        <w:t xml:space="preserve"> </w:t>
      </w:r>
      <w:r w:rsidRPr="00413B87">
        <w:rPr>
          <w:rStyle w:val="Hyperlink"/>
          <w:lang w:val="en-US"/>
        </w:rPr>
        <w:t>conference,</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Next</w:t>
      </w:r>
      <w:r>
        <w:rPr>
          <w:rStyle w:val="Hyperlink"/>
          <w:lang w:val="en-US"/>
        </w:rPr>
        <w:t xml:space="preserve"> </w:t>
      </w:r>
      <w:r w:rsidRPr="00413B87">
        <w:rPr>
          <w:rStyle w:val="Hyperlink"/>
          <w:lang w:val="en-US"/>
        </w:rPr>
        <w:t>Generation</w:t>
      </w:r>
      <w:r>
        <w:rPr>
          <w:rStyle w:val="Hyperlink"/>
          <w:lang w:val="en-US"/>
        </w:rPr>
        <w:t xml:space="preserve"> </w:t>
      </w:r>
      <w:r w:rsidRPr="00413B87">
        <w:rPr>
          <w:rStyle w:val="Hyperlink"/>
          <w:lang w:val="en-US"/>
        </w:rPr>
        <w:t>Finance</w:t>
      </w:r>
      <w:r>
        <w:rPr>
          <w:rStyle w:val="Hyperlink"/>
          <w:lang w:val="en-US"/>
        </w:rPr>
        <w:t xml:space="preserve"> </w:t>
      </w:r>
      <w:r w:rsidRPr="00413B87">
        <w:rPr>
          <w:rStyle w:val="Hyperlink"/>
          <w:lang w:val="en-US"/>
        </w:rPr>
        <w:t>Leaders</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AMEinfo</w:t>
      </w:r>
    </w:p>
    <w:p w:rsidR="004C04BA" w:rsidRPr="00413B87" w:rsidRDefault="004C04BA" w:rsidP="00537DB9">
      <w:pPr>
        <w:pStyle w:val="Cuerpovademecum"/>
        <w:rPr>
          <w:lang w:val="en-US"/>
        </w:rPr>
      </w:pPr>
      <w:r w:rsidRPr="00413B87">
        <w:rPr>
          <w:lang w:val="en-US"/>
        </w:rPr>
        <w:fldChar w:fldCharType="end"/>
      </w:r>
      <w:hyperlink r:id="rId973" w:history="1">
        <w:r w:rsidRPr="00413B87">
          <w:rPr>
            <w:rStyle w:val="Hyperlink"/>
            <w:lang w:val="en-US"/>
          </w:rPr>
          <w:t>IMA</w:t>
        </w:r>
        <w:r>
          <w:rPr>
            <w:rStyle w:val="Hyperlink"/>
            <w:lang w:val="en-US"/>
          </w:rPr>
          <w:t xml:space="preserve"> </w:t>
        </w:r>
        <w:r w:rsidRPr="00413B87">
          <w:rPr>
            <w:rStyle w:val="Hyperlink"/>
            <w:lang w:val="en-US"/>
          </w:rPr>
          <w:t>3rd</w:t>
        </w:r>
        <w:r>
          <w:rPr>
            <w:rStyle w:val="Hyperlink"/>
            <w:lang w:val="en-US"/>
          </w:rPr>
          <w:t xml:space="preserve"> </w:t>
        </w:r>
        <w:r w:rsidRPr="00413B87">
          <w:rPr>
            <w:rStyle w:val="Hyperlink"/>
            <w:lang w:val="en-US"/>
          </w:rPr>
          <w:t>Middle</w:t>
        </w:r>
        <w:r>
          <w:rPr>
            <w:rStyle w:val="Hyperlink"/>
            <w:lang w:val="en-US"/>
          </w:rPr>
          <w:t xml:space="preserve"> </w:t>
        </w:r>
        <w:r w:rsidRPr="00413B87">
          <w:rPr>
            <w:rStyle w:val="Hyperlink"/>
            <w:lang w:val="en-US"/>
          </w:rPr>
          <w:t>East</w:t>
        </w:r>
        <w:r>
          <w:rPr>
            <w:rStyle w:val="Hyperlink"/>
            <w:lang w:val="en-US"/>
          </w:rPr>
          <w:t xml:space="preserve"> </w:t>
        </w:r>
        <w:r w:rsidRPr="00413B87">
          <w:rPr>
            <w:rStyle w:val="Hyperlink"/>
            <w:lang w:val="en-US"/>
          </w:rPr>
          <w:t>Conference</w:t>
        </w:r>
        <w:r>
          <w:rPr>
            <w:rStyle w:val="Hyperlink"/>
            <w:lang w:val="en-US"/>
          </w:rPr>
          <w:t xml:space="preserve"> </w:t>
        </w:r>
        <w:r w:rsidRPr="00413B87">
          <w:rPr>
            <w:rStyle w:val="Hyperlink"/>
            <w:lang w:val="en-US"/>
          </w:rPr>
          <w:t>2015</w:t>
        </w:r>
        <w:r>
          <w:rPr>
            <w:rStyle w:val="Hyperlink"/>
            <w:lang w:val="en-US"/>
          </w:rPr>
          <w:t xml:space="preserve"> </w:t>
        </w:r>
        <w:r w:rsidRPr="00413B87">
          <w:rPr>
            <w:rStyle w:val="Hyperlink"/>
            <w:lang w:val="en-US"/>
          </w:rPr>
          <w:t>Report</w:t>
        </w:r>
      </w:hyperlink>
    </w:p>
    <w:p w:rsidR="004C04BA" w:rsidRPr="00413B87" w:rsidRDefault="009B1B23" w:rsidP="00537DB9">
      <w:pPr>
        <w:pStyle w:val="Cuerpovademecum"/>
        <w:rPr>
          <w:rStyle w:val="Hyperlink"/>
          <w:lang w:val="en-US"/>
        </w:rPr>
      </w:pPr>
      <w:hyperlink r:id="rId974" w:history="1">
        <w:r w:rsidR="004C04BA" w:rsidRPr="00413B87">
          <w:rPr>
            <w:rStyle w:val="Hyperlink"/>
            <w:lang w:val="en-US"/>
          </w:rPr>
          <w:t>IMA</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Government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Dubai</w:t>
        </w:r>
        <w:r w:rsidR="004C04BA">
          <w:rPr>
            <w:rStyle w:val="Hyperlink"/>
            <w:lang w:val="en-US"/>
          </w:rPr>
          <w:t xml:space="preserve"> </w:t>
        </w:r>
        <w:r w:rsidR="004C04BA" w:rsidRPr="00413B87">
          <w:rPr>
            <w:rStyle w:val="Hyperlink"/>
            <w:lang w:val="en-US"/>
          </w:rPr>
          <w:t>Department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cooperate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training</w:t>
        </w:r>
        <w:r w:rsidR="004C04BA">
          <w:rPr>
            <w:rStyle w:val="Hyperlink"/>
            <w:lang w:val="en-US"/>
          </w:rPr>
          <w:t xml:space="preserve"> </w:t>
        </w:r>
        <w:r w:rsidR="004C04BA" w:rsidRPr="00413B87">
          <w:rPr>
            <w:rStyle w:val="Hyperlink"/>
            <w:lang w:val="en-US"/>
          </w:rPr>
          <w:t>UAE</w:t>
        </w:r>
        <w:r w:rsidR="004C04BA">
          <w:rPr>
            <w:rStyle w:val="Hyperlink"/>
            <w:lang w:val="en-US"/>
          </w:rPr>
          <w:t xml:space="preserve"> </w:t>
        </w:r>
        <w:r w:rsidR="004C04BA" w:rsidRPr="00413B87">
          <w:rPr>
            <w:rStyle w:val="Hyperlink"/>
            <w:lang w:val="en-US"/>
          </w:rPr>
          <w:t>nationals</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75" w:history="1">
        <w:r w:rsidR="004C04BA" w:rsidRPr="00413B87">
          <w:rPr>
            <w:rStyle w:val="Hyperlink"/>
            <w:lang w:val="en-US"/>
          </w:rPr>
          <w:t>IMA</w:t>
        </w:r>
        <w:r w:rsidR="004C04BA">
          <w:rPr>
            <w:rStyle w:val="Hyperlink"/>
            <w:lang w:val="en-US"/>
          </w:rPr>
          <w:t xml:space="preserve"> </w:t>
        </w:r>
        <w:r w:rsidR="004C04BA" w:rsidRPr="00413B87">
          <w:rPr>
            <w:rStyle w:val="Hyperlink"/>
            <w:lang w:val="en-US"/>
          </w:rPr>
          <w:t>Announces</w:t>
        </w:r>
        <w:r w:rsidR="004C04BA">
          <w:rPr>
            <w:rStyle w:val="Hyperlink"/>
            <w:lang w:val="en-US"/>
          </w:rPr>
          <w:t xml:space="preserve"> </w:t>
        </w:r>
        <w:r w:rsidR="004C04BA" w:rsidRPr="00413B87">
          <w:rPr>
            <w:rStyle w:val="Hyperlink"/>
            <w:lang w:val="en-US"/>
          </w:rPr>
          <w:t>Record</w:t>
        </w:r>
        <w:r w:rsidR="004C04BA">
          <w:rPr>
            <w:rStyle w:val="Hyperlink"/>
            <w:lang w:val="en-US"/>
          </w:rPr>
          <w:t xml:space="preserve"> </w:t>
        </w:r>
        <w:r w:rsidR="004C04BA" w:rsidRPr="00413B87">
          <w:rPr>
            <w:rStyle w:val="Hyperlink"/>
            <w:lang w:val="en-US"/>
          </w:rPr>
          <w:t>Numbers,</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Growth</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2014</w:t>
        </w:r>
        <w:r w:rsidR="004C04BA">
          <w:rPr>
            <w:rStyle w:val="Hyperlink"/>
            <w:lang w:val="en-US"/>
          </w:rPr>
          <w:t xml:space="preserve"> </w:t>
        </w:r>
        <w:r w:rsidR="004C04BA" w:rsidRPr="00413B87">
          <w:rPr>
            <w:rStyle w:val="Hyperlink"/>
            <w:lang w:val="en-US"/>
          </w:rPr>
          <w:t>Annual</w:t>
        </w:r>
        <w:r w:rsidR="004C04BA">
          <w:rPr>
            <w:rStyle w:val="Hyperlink"/>
            <w:lang w:val="en-US"/>
          </w:rPr>
          <w:t xml:space="preserve"> </w:t>
        </w:r>
        <w:r w:rsidR="004C04BA" w:rsidRPr="00413B87">
          <w:rPr>
            <w:rStyle w:val="Hyperlink"/>
            <w:lang w:val="en-US"/>
          </w:rPr>
          <w:t>Report</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76" w:history="1">
        <w:r w:rsidR="004C04BA" w:rsidRPr="00413B87">
          <w:rPr>
            <w:rStyle w:val="Hyperlink"/>
            <w:lang w:val="en-US"/>
          </w:rPr>
          <w:t>IMA</w:t>
        </w:r>
        <w:r w:rsidR="004C04BA">
          <w:rPr>
            <w:rStyle w:val="Hyperlink"/>
            <w:lang w:val="en-US"/>
          </w:rPr>
          <w:t xml:space="preserve"> </w:t>
        </w:r>
        <w:r w:rsidR="004C04BA" w:rsidRPr="00413B87">
          <w:rPr>
            <w:rStyle w:val="Hyperlink"/>
            <w:lang w:val="en-US"/>
          </w:rPr>
          <w:t>Announces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Honor</w:t>
        </w:r>
        <w:r w:rsidR="004C04BA">
          <w:rPr>
            <w:rStyle w:val="Hyperlink"/>
            <w:lang w:val="en-US"/>
          </w:rPr>
          <w:t xml:space="preserve"> </w:t>
        </w:r>
        <w:r w:rsidR="004C04BA" w:rsidRPr="00413B87">
          <w:rPr>
            <w:rStyle w:val="Hyperlink"/>
            <w:lang w:val="en-US"/>
          </w:rPr>
          <w:t>Society</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Students</w:t>
        </w:r>
      </w:hyperlink>
    </w:p>
    <w:p w:rsidR="004C04BA" w:rsidRPr="00413B87" w:rsidRDefault="009B1B23" w:rsidP="00537DB9">
      <w:pPr>
        <w:pStyle w:val="Cuerpovademecum"/>
        <w:rPr>
          <w:lang w:val="en-US"/>
        </w:rPr>
      </w:pPr>
      <w:hyperlink r:id="rId977" w:history="1">
        <w:r w:rsidR="004C04BA" w:rsidRPr="00413B87">
          <w:rPr>
            <w:rStyle w:val="Hyperlink"/>
            <w:lang w:val="en-US"/>
          </w:rPr>
          <w:t>IMA</w:t>
        </w:r>
        <w:r w:rsidR="004C04BA">
          <w:rPr>
            <w:rStyle w:val="Hyperlink"/>
            <w:lang w:val="en-US"/>
          </w:rPr>
          <w:t xml:space="preserve"> </w:t>
        </w:r>
        <w:r w:rsidR="004C04BA" w:rsidRPr="00413B87">
          <w:rPr>
            <w:rStyle w:val="Hyperlink"/>
            <w:lang w:val="en-US"/>
          </w:rPr>
          <w:t>Europe</w:t>
        </w:r>
        <w:r w:rsidR="004C04BA">
          <w:rPr>
            <w:rStyle w:val="Hyperlink"/>
            <w:lang w:val="en-US"/>
          </w:rPr>
          <w:t xml:space="preserve"> </w:t>
        </w:r>
        <w:r w:rsidR="004C04BA" w:rsidRPr="00413B87">
          <w:rPr>
            <w:rStyle w:val="Hyperlink"/>
            <w:lang w:val="en-US"/>
          </w:rPr>
          <w:t>Newsletter.</w:t>
        </w:r>
        <w:r w:rsidR="004C04BA">
          <w:rPr>
            <w:rStyle w:val="Hyperlink"/>
            <w:lang w:val="en-US"/>
          </w:rPr>
          <w:t xml:space="preserve"> </w:t>
        </w:r>
        <w:r w:rsidR="004C04BA" w:rsidRPr="00413B87">
          <w:rPr>
            <w:rStyle w:val="Hyperlink"/>
            <w:lang w:val="en-US"/>
          </w:rPr>
          <w:t>First</w:t>
        </w:r>
        <w:r w:rsidR="004C04BA">
          <w:rPr>
            <w:rStyle w:val="Hyperlink"/>
            <w:lang w:val="en-US"/>
          </w:rPr>
          <w:t xml:space="preserve"> </w:t>
        </w:r>
        <w:r w:rsidR="004C04BA" w:rsidRPr="00413B87">
          <w:rPr>
            <w:rStyle w:val="Hyperlink"/>
            <w:lang w:val="en-US"/>
          </w:rPr>
          <w:t>Quarter</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978" w:history="1">
        <w:r w:rsidR="004C04BA" w:rsidRPr="00413B87">
          <w:rPr>
            <w:rStyle w:val="Hyperlink"/>
            <w:lang w:val="en-US"/>
          </w:rPr>
          <w:t>IMA</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Salary</w:t>
        </w:r>
        <w:r w:rsidR="004C04BA">
          <w:rPr>
            <w:rStyle w:val="Hyperlink"/>
            <w:lang w:val="en-US"/>
          </w:rPr>
          <w:t xml:space="preserve"> </w:t>
        </w:r>
        <w:r w:rsidR="004C04BA" w:rsidRPr="00413B87">
          <w:rPr>
            <w:rStyle w:val="Hyperlink"/>
            <w:lang w:val="en-US"/>
          </w:rPr>
          <w:t>Survey</w:t>
        </w:r>
        <w:r w:rsidR="004C04BA">
          <w:rPr>
            <w:rStyle w:val="Hyperlink"/>
            <w:lang w:val="en-US"/>
          </w:rPr>
          <w:t xml:space="preserve"> </w:t>
        </w:r>
        <w:r w:rsidR="004C04BA" w:rsidRPr="00413B87">
          <w:rPr>
            <w:rStyle w:val="Hyperlink"/>
            <w:lang w:val="en-US"/>
          </w:rPr>
          <w:t>Reports</w:t>
        </w:r>
        <w:r w:rsidR="004C04BA">
          <w:rPr>
            <w:rStyle w:val="Hyperlink"/>
            <w:lang w:val="en-US"/>
          </w:rPr>
          <w:t xml:space="preserve"> </w:t>
        </w:r>
        <w:r w:rsidR="004C04BA" w:rsidRPr="00413B87">
          <w:rPr>
            <w:rStyle w:val="Hyperlink"/>
            <w:lang w:val="en-US"/>
          </w:rPr>
          <w:t>Increase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Compensation</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Accountatns</w:t>
        </w:r>
      </w:hyperlink>
    </w:p>
    <w:p w:rsidR="004C04BA" w:rsidRPr="00413B87" w:rsidRDefault="009B1B23" w:rsidP="00537DB9">
      <w:pPr>
        <w:pStyle w:val="Cuerpovademecum"/>
        <w:rPr>
          <w:lang w:val="en-US"/>
        </w:rPr>
      </w:pPr>
      <w:hyperlink r:id="rId979" w:tgtFrame="_blank" w:history="1">
        <w:r w:rsidR="004C04BA" w:rsidRPr="00413B87">
          <w:rPr>
            <w:rStyle w:val="Hyperlink"/>
            <w:lang w:val="en-US"/>
          </w:rPr>
          <w:t>IMA</w:t>
        </w:r>
        <w:r w:rsidR="004C04BA">
          <w:rPr>
            <w:rStyle w:val="Hyperlink"/>
            <w:lang w:val="en-US"/>
          </w:rPr>
          <w:t xml:space="preserve"> </w:t>
        </w:r>
        <w:r w:rsidR="004C04BA" w:rsidRPr="00413B87">
          <w:rPr>
            <w:rStyle w:val="Hyperlink"/>
            <w:lang w:val="en-US"/>
          </w:rPr>
          <w:t>hosts</w:t>
        </w:r>
        <w:r w:rsidR="004C04BA">
          <w:rPr>
            <w:rStyle w:val="Hyperlink"/>
            <w:lang w:val="en-US"/>
          </w:rPr>
          <w:t xml:space="preserve"> </w:t>
        </w:r>
        <w:r w:rsidR="004C04BA" w:rsidRPr="00413B87">
          <w:rPr>
            <w:rStyle w:val="Hyperlink"/>
            <w:lang w:val="en-US"/>
          </w:rPr>
          <w:t>its</w:t>
        </w:r>
        <w:r w:rsidR="004C04BA">
          <w:rPr>
            <w:rStyle w:val="Hyperlink"/>
            <w:lang w:val="en-US"/>
          </w:rPr>
          <w:t xml:space="preserve"> </w:t>
        </w:r>
        <w:r w:rsidR="004C04BA" w:rsidRPr="00413B87">
          <w:rPr>
            <w:rStyle w:val="Hyperlink"/>
            <w:lang w:val="en-US"/>
          </w:rPr>
          <w:t>third</w:t>
        </w:r>
        <w:r w:rsidR="004C04BA">
          <w:rPr>
            <w:rStyle w:val="Hyperlink"/>
            <w:lang w:val="en-US"/>
          </w:rPr>
          <w:t xml:space="preserve"> </w:t>
        </w:r>
        <w:r w:rsidR="004C04BA" w:rsidRPr="00413B87">
          <w:rPr>
            <w:rStyle w:val="Hyperlink"/>
            <w:lang w:val="en-US"/>
          </w:rPr>
          <w:t>Middle</w:t>
        </w:r>
        <w:r w:rsidR="004C04BA">
          <w:rPr>
            <w:rStyle w:val="Hyperlink"/>
            <w:lang w:val="en-US"/>
          </w:rPr>
          <w:t xml:space="preserve"> </w:t>
        </w:r>
        <w:r w:rsidR="004C04BA" w:rsidRPr="00413B87">
          <w:rPr>
            <w:rStyle w:val="Hyperlink"/>
            <w:lang w:val="en-US"/>
          </w:rPr>
          <w:t>East</w:t>
        </w:r>
        <w:r w:rsidR="004C04BA">
          <w:rPr>
            <w:rStyle w:val="Hyperlink"/>
            <w:lang w:val="en-US"/>
          </w:rPr>
          <w:t xml:space="preserve"> </w:t>
        </w:r>
        <w:r w:rsidR="004C04BA" w:rsidRPr="00413B87">
          <w:rPr>
            <w:rStyle w:val="Hyperlink"/>
            <w:lang w:val="en-US"/>
          </w:rPr>
          <w:t>conference</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AME</w:t>
        </w:r>
        <w:r w:rsidR="004C04BA">
          <w:rPr>
            <w:rStyle w:val="Hyperlink"/>
            <w:lang w:val="en-US"/>
          </w:rPr>
          <w:t xml:space="preserve"> </w:t>
        </w:r>
        <w:r w:rsidR="004C04BA" w:rsidRPr="00413B87">
          <w:rPr>
            <w:rStyle w:val="Hyperlink"/>
            <w:lang w:val="en-US"/>
          </w:rPr>
          <w:t>info</w:t>
        </w:r>
      </w:hyperlink>
    </w:p>
    <w:p w:rsidR="004C04BA" w:rsidRPr="00413B87" w:rsidRDefault="009B1B23" w:rsidP="00537DB9">
      <w:pPr>
        <w:pStyle w:val="Cuerpovademecum"/>
        <w:rPr>
          <w:rStyle w:val="Hyperlink"/>
          <w:lang w:val="en-US"/>
        </w:rPr>
      </w:pPr>
      <w:hyperlink r:id="rId980" w:history="1">
        <w:r w:rsidR="004C04BA" w:rsidRPr="00413B87">
          <w:rPr>
            <w:rStyle w:val="Hyperlink"/>
            <w:lang w:val="en-US"/>
          </w:rPr>
          <w:t>IMA</w:t>
        </w:r>
        <w:r w:rsidR="004C04BA">
          <w:rPr>
            <w:rStyle w:val="Hyperlink"/>
            <w:lang w:val="en-US"/>
          </w:rPr>
          <w:t xml:space="preserve"> </w:t>
        </w:r>
        <w:r w:rsidR="004C04BA" w:rsidRPr="00413B87">
          <w:rPr>
            <w:rStyle w:val="Hyperlink"/>
            <w:lang w:val="en-US"/>
          </w:rPr>
          <w:t>Launches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IMA</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Honor</w:t>
        </w:r>
        <w:r w:rsidR="004C04BA">
          <w:rPr>
            <w:rStyle w:val="Hyperlink"/>
            <w:lang w:val="en-US"/>
          </w:rPr>
          <w:t xml:space="preserve"> </w:t>
        </w:r>
        <w:r w:rsidR="004C04BA" w:rsidRPr="00413B87">
          <w:rPr>
            <w:rStyle w:val="Hyperlink"/>
            <w:lang w:val="en-US"/>
          </w:rPr>
          <w:t>Society</w:t>
        </w:r>
        <w:r w:rsidR="004C04BA">
          <w:rPr>
            <w:rStyle w:val="Hyperlink"/>
            <w:lang w:val="en-US"/>
          </w:rPr>
          <w:t xml:space="preserve"> </w:t>
        </w:r>
        <w:r w:rsidR="004C04BA" w:rsidRPr="00413B87">
          <w:rPr>
            <w:rStyle w:val="Hyperlink"/>
            <w:lang w:val="en-US"/>
          </w:rPr>
          <w:t>(IAHS)</w:t>
        </w:r>
      </w:hyperlink>
    </w:p>
    <w:p w:rsidR="004C04BA" w:rsidRPr="00413B87" w:rsidRDefault="009B1B23" w:rsidP="00537DB9">
      <w:pPr>
        <w:pStyle w:val="Cuerpovademecum"/>
        <w:rPr>
          <w:rStyle w:val="Hyperlink"/>
          <w:lang w:val="en-US"/>
        </w:rPr>
      </w:pPr>
      <w:hyperlink r:id="rId981" w:history="1">
        <w:r w:rsidR="004C04BA" w:rsidRPr="00413B87">
          <w:rPr>
            <w:rStyle w:val="Hyperlink"/>
            <w:lang w:val="en-US"/>
          </w:rPr>
          <w:t>IMA</w:t>
        </w:r>
        <w:r w:rsidR="004C04BA">
          <w:rPr>
            <w:rStyle w:val="Hyperlink"/>
            <w:lang w:val="en-US"/>
          </w:rPr>
          <w:t xml:space="preserve"> </w:t>
        </w:r>
        <w:r w:rsidR="004C04BA" w:rsidRPr="00413B87">
          <w:rPr>
            <w:rStyle w:val="Hyperlink"/>
            <w:lang w:val="en-US"/>
          </w:rPr>
          <w:t>Opens</w:t>
        </w:r>
        <w:r w:rsidR="004C04BA">
          <w:rPr>
            <w:rStyle w:val="Hyperlink"/>
            <w:lang w:val="en-US"/>
          </w:rPr>
          <w:t xml:space="preserve"> </w:t>
        </w:r>
        <w:r w:rsidR="004C04BA" w:rsidRPr="00413B87">
          <w:rPr>
            <w:rStyle w:val="Hyperlink"/>
            <w:lang w:val="en-US"/>
          </w:rPr>
          <w:t>Early</w:t>
        </w:r>
        <w:r w:rsidR="004C04BA">
          <w:rPr>
            <w:rStyle w:val="Hyperlink"/>
            <w:lang w:val="en-US"/>
          </w:rPr>
          <w:t xml:space="preserve"> </w:t>
        </w:r>
        <w:r w:rsidR="004C04BA" w:rsidRPr="00413B87">
          <w:rPr>
            <w:rStyle w:val="Hyperlink"/>
            <w:lang w:val="en-US"/>
          </w:rPr>
          <w:t>Bird</w:t>
        </w:r>
        <w:r w:rsidR="004C04BA">
          <w:rPr>
            <w:rStyle w:val="Hyperlink"/>
            <w:lang w:val="en-US"/>
          </w:rPr>
          <w:t xml:space="preserve"> </w:t>
        </w:r>
        <w:r w:rsidR="004C04BA" w:rsidRPr="00413B87">
          <w:rPr>
            <w:rStyle w:val="Hyperlink"/>
            <w:lang w:val="en-US"/>
          </w:rPr>
          <w:t>Registration</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96th</w:t>
        </w:r>
        <w:r w:rsidR="004C04BA">
          <w:rPr>
            <w:rStyle w:val="Hyperlink"/>
            <w:lang w:val="en-US"/>
          </w:rPr>
          <w:t xml:space="preserve"> </w:t>
        </w:r>
        <w:r w:rsidR="004C04BA" w:rsidRPr="00413B87">
          <w:rPr>
            <w:rStyle w:val="Hyperlink"/>
            <w:lang w:val="en-US"/>
          </w:rPr>
          <w:t>Annual</w:t>
        </w:r>
        <w:r w:rsidR="004C04BA">
          <w:rPr>
            <w:rStyle w:val="Hyperlink"/>
            <w:lang w:val="en-US"/>
          </w:rPr>
          <w:t xml:space="preserve"> </w:t>
        </w:r>
        <w:r w:rsidR="004C04BA" w:rsidRPr="00413B87">
          <w:rPr>
            <w:rStyle w:val="Hyperlink"/>
            <w:lang w:val="en-US"/>
          </w:rPr>
          <w:t>Conference</w:t>
        </w:r>
        <w:r w:rsidR="004C04BA">
          <w:rPr>
            <w:rStyle w:val="Hyperlink"/>
            <w:lang w:val="en-US"/>
          </w:rPr>
          <w:t xml:space="preserve"> </w:t>
        </w:r>
        <w:r w:rsidR="004C04BA" w:rsidRPr="00413B87">
          <w:rPr>
            <w:rStyle w:val="Hyperlink"/>
            <w:lang w:val="en-US"/>
          </w:rPr>
          <w:t>&amp;</w:t>
        </w:r>
        <w:r w:rsidR="004C04BA">
          <w:rPr>
            <w:rStyle w:val="Hyperlink"/>
            <w:lang w:val="en-US"/>
          </w:rPr>
          <w:t xml:space="preserve"> </w:t>
        </w:r>
        <w:r w:rsidR="004C04BA" w:rsidRPr="00413B87">
          <w:rPr>
            <w:rStyle w:val="Hyperlink"/>
            <w:lang w:val="en-US"/>
          </w:rPr>
          <w:t>Expo</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82" w:history="1">
        <w:r w:rsidR="004C04BA" w:rsidRPr="00413B87">
          <w:rPr>
            <w:rStyle w:val="Hyperlink"/>
            <w:lang w:val="en-US"/>
          </w:rPr>
          <w:t>IMA:</w:t>
        </w:r>
        <w:r w:rsidR="004C04BA">
          <w:rPr>
            <w:rStyle w:val="Hyperlink"/>
            <w:lang w:val="en-US"/>
          </w:rPr>
          <w:t xml:space="preserve"> </w:t>
        </w:r>
        <w:r w:rsidR="004C04BA" w:rsidRPr="00413B87">
          <w:rPr>
            <w:rStyle w:val="Hyperlink"/>
            <w:lang w:val="en-US"/>
          </w:rPr>
          <w:t>Total</w:t>
        </w:r>
        <w:r w:rsidR="004C04BA">
          <w:rPr>
            <w:rStyle w:val="Hyperlink"/>
            <w:lang w:val="en-US"/>
          </w:rPr>
          <w:t xml:space="preserve"> </w:t>
        </w:r>
        <w:r w:rsidR="004C04BA" w:rsidRPr="00413B87">
          <w:rPr>
            <w:rStyle w:val="Hyperlink"/>
            <w:lang w:val="en-US"/>
          </w:rPr>
          <w:t>Compensation</w:t>
        </w:r>
        <w:r w:rsidR="004C04BA">
          <w:rPr>
            <w:rStyle w:val="Hyperlink"/>
            <w:lang w:val="en-US"/>
          </w:rPr>
          <w:t xml:space="preserve"> </w:t>
        </w:r>
        <w:r w:rsidR="004C04BA" w:rsidRPr="00413B87">
          <w:rPr>
            <w:rStyle w:val="Hyperlink"/>
            <w:lang w:val="en-US"/>
          </w:rPr>
          <w:t>Up</w:t>
        </w:r>
        <w:r w:rsidR="004C04BA">
          <w:rPr>
            <w:rStyle w:val="Hyperlink"/>
            <w:lang w:val="en-US"/>
          </w:rPr>
          <w:t xml:space="preserve"> </w:t>
        </w:r>
        <w:r w:rsidR="004C04BA" w:rsidRPr="00413B87">
          <w:rPr>
            <w:rStyle w:val="Hyperlink"/>
            <w:lang w:val="en-US"/>
          </w:rPr>
          <w:t>7.1</w:t>
        </w:r>
        <w:r w:rsidR="004C04BA">
          <w:rPr>
            <w:rStyle w:val="Hyperlink"/>
            <w:lang w:val="en-US"/>
          </w:rPr>
          <w:t xml:space="preserve"> </w:t>
        </w:r>
        <w:r w:rsidR="004C04BA" w:rsidRPr="00413B87">
          <w:rPr>
            <w:rStyle w:val="Hyperlink"/>
            <w:lang w:val="en-US"/>
          </w:rPr>
          <w:t>Percent</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2014</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US</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Accountants</w:t>
        </w:r>
      </w:hyperlink>
    </w:p>
    <w:p w:rsidR="004C04BA" w:rsidRPr="00413B87" w:rsidRDefault="009B1B23" w:rsidP="00537DB9">
      <w:pPr>
        <w:pStyle w:val="Cuerpovademecum"/>
        <w:rPr>
          <w:rStyle w:val="Hyperlink"/>
          <w:lang w:val="en-US"/>
        </w:rPr>
      </w:pPr>
      <w:hyperlink r:id="rId983" w:history="1">
        <w:r w:rsidR="004C04BA" w:rsidRPr="00413B87">
          <w:rPr>
            <w:rStyle w:val="Hyperlink"/>
            <w:lang w:val="en-US"/>
          </w:rPr>
          <w:t>IMA's</w:t>
        </w:r>
        <w:r w:rsidR="004C04BA">
          <w:rPr>
            <w:rStyle w:val="Hyperlink"/>
            <w:lang w:val="en-US"/>
          </w:rPr>
          <w:t xml:space="preserve"> </w:t>
        </w:r>
        <w:r w:rsidR="004C04BA" w:rsidRPr="00413B87">
          <w:rPr>
            <w:rStyle w:val="Hyperlink"/>
            <w:lang w:val="en-US"/>
          </w:rPr>
          <w:t>Jeff</w:t>
        </w:r>
        <w:r w:rsidR="004C04BA">
          <w:rPr>
            <w:rStyle w:val="Hyperlink"/>
            <w:lang w:val="en-US"/>
          </w:rPr>
          <w:t xml:space="preserve"> </w:t>
        </w:r>
        <w:r w:rsidR="004C04BA" w:rsidRPr="00413B87">
          <w:rPr>
            <w:rStyle w:val="Hyperlink"/>
            <w:lang w:val="en-US"/>
          </w:rPr>
          <w:t>Thomson</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Curtis</w:t>
        </w:r>
        <w:r w:rsidR="004C04BA">
          <w:rPr>
            <w:rStyle w:val="Hyperlink"/>
            <w:lang w:val="en-US"/>
          </w:rPr>
          <w:t xml:space="preserve"> </w:t>
        </w:r>
        <w:r w:rsidR="004C04BA" w:rsidRPr="00413B87">
          <w:rPr>
            <w:rStyle w:val="Hyperlink"/>
            <w:lang w:val="en-US"/>
          </w:rPr>
          <w:t>Verschoor</w:t>
        </w:r>
        <w:r w:rsidR="004C04BA">
          <w:rPr>
            <w:rStyle w:val="Hyperlink"/>
            <w:lang w:val="en-US"/>
          </w:rPr>
          <w:t xml:space="preserve"> </w:t>
        </w:r>
        <w:r w:rsidR="004C04BA" w:rsidRPr="00413B87">
          <w:rPr>
            <w:rStyle w:val="Hyperlink"/>
            <w:lang w:val="en-US"/>
          </w:rPr>
          <w:t>Named</w:t>
        </w:r>
        <w:r w:rsidR="004C04BA">
          <w:rPr>
            <w:rStyle w:val="Hyperlink"/>
            <w:lang w:val="en-US"/>
          </w:rPr>
          <w:t xml:space="preserve"> </w:t>
        </w:r>
        <w:r w:rsidR="004C04BA" w:rsidRPr="00413B87">
          <w:rPr>
            <w:rStyle w:val="Hyperlink"/>
            <w:lang w:val="en-US"/>
          </w:rPr>
          <w:t>'Top</w:t>
        </w:r>
        <w:r w:rsidR="004C04BA">
          <w:rPr>
            <w:rStyle w:val="Hyperlink"/>
            <w:lang w:val="en-US"/>
          </w:rPr>
          <w:t xml:space="preserve"> </w:t>
        </w:r>
        <w:r w:rsidR="004C04BA" w:rsidRPr="00413B87">
          <w:rPr>
            <w:rStyle w:val="Hyperlink"/>
            <w:lang w:val="en-US"/>
          </w:rPr>
          <w:t>Thought</w:t>
        </w:r>
        <w:r w:rsidR="004C04BA">
          <w:rPr>
            <w:rStyle w:val="Hyperlink"/>
            <w:lang w:val="en-US"/>
          </w:rPr>
          <w:t xml:space="preserve"> </w:t>
        </w:r>
        <w:r w:rsidR="004C04BA" w:rsidRPr="00413B87">
          <w:rPr>
            <w:rStyle w:val="Hyperlink"/>
            <w:lang w:val="en-US"/>
          </w:rPr>
          <w:t>Leaders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Trust'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Fourth</w:t>
        </w:r>
        <w:r w:rsidR="004C04BA">
          <w:rPr>
            <w:rStyle w:val="Hyperlink"/>
            <w:lang w:val="en-US"/>
          </w:rPr>
          <w:t xml:space="preserve"> </w:t>
        </w:r>
        <w:r w:rsidR="004C04BA" w:rsidRPr="00413B87">
          <w:rPr>
            <w:rStyle w:val="Hyperlink"/>
            <w:lang w:val="en-US"/>
          </w:rPr>
          <w:t>Straight</w:t>
        </w:r>
        <w:r w:rsidR="004C04BA">
          <w:rPr>
            <w:rStyle w:val="Hyperlink"/>
            <w:lang w:val="en-US"/>
          </w:rPr>
          <w:t xml:space="preserve"> </w:t>
        </w:r>
        <w:r w:rsidR="004C04BA" w:rsidRPr="00413B87">
          <w:rPr>
            <w:rStyle w:val="Hyperlink"/>
            <w:lang w:val="en-US"/>
          </w:rPr>
          <w:t>Year</w:t>
        </w:r>
      </w:hyperlink>
    </w:p>
    <w:p w:rsidR="004C04BA" w:rsidRPr="00413B87" w:rsidRDefault="009B1B23" w:rsidP="00537DB9">
      <w:pPr>
        <w:pStyle w:val="Cuerpovademecum"/>
        <w:rPr>
          <w:rStyle w:val="Hyperlink"/>
          <w:lang w:val="en-US"/>
        </w:rPr>
      </w:pPr>
      <w:hyperlink r:id="rId984" w:history="1">
        <w:r w:rsidR="004C04BA" w:rsidRPr="00413B87">
          <w:rPr>
            <w:rStyle w:val="Hyperlink"/>
            <w:lang w:val="en-US"/>
          </w:rPr>
          <w:t>Integrated</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Needs</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US</w:t>
        </w:r>
        <w:r w:rsidR="004C04BA">
          <w:rPr>
            <w:rStyle w:val="Hyperlink"/>
            <w:lang w:val="en-US"/>
          </w:rPr>
          <w:t xml:space="preserve"> </w:t>
        </w:r>
        <w:r w:rsidR="004C04BA" w:rsidRPr="00413B87">
          <w:rPr>
            <w:rStyle w:val="Hyperlink"/>
            <w:lang w:val="en-US"/>
          </w:rPr>
          <w:t>Strategy</w:t>
        </w:r>
      </w:hyperlink>
    </w:p>
    <w:p w:rsidR="004C04BA" w:rsidRPr="00413B87" w:rsidRDefault="009B1B23" w:rsidP="00537DB9">
      <w:pPr>
        <w:pStyle w:val="Cuerpovademecum"/>
        <w:rPr>
          <w:lang w:val="en-US"/>
        </w:rPr>
      </w:pPr>
      <w:hyperlink r:id="rId985" w:history="1">
        <w:r w:rsidR="004C04BA" w:rsidRPr="00413B87">
          <w:rPr>
            <w:rStyle w:val="Hyperlink"/>
            <w:lang w:val="en-US"/>
          </w:rPr>
          <w:t>Joe</w:t>
        </w:r>
        <w:r w:rsidR="004C04BA">
          <w:rPr>
            <w:rStyle w:val="Hyperlink"/>
            <w:lang w:val="en-US"/>
          </w:rPr>
          <w:t xml:space="preserve"> </w:t>
        </w:r>
        <w:r w:rsidR="004C04BA" w:rsidRPr="00413B87">
          <w:rPr>
            <w:rStyle w:val="Hyperlink"/>
            <w:lang w:val="en-US"/>
          </w:rPr>
          <w:t>Vincent</w:t>
        </w:r>
        <w:r w:rsidR="004C04BA">
          <w:rPr>
            <w:rStyle w:val="Hyperlink"/>
            <w:lang w:val="en-US"/>
          </w:rPr>
          <w:t xml:space="preserve"> </w:t>
        </w:r>
        <w:r w:rsidR="004C04BA" w:rsidRPr="00413B87">
          <w:rPr>
            <w:rStyle w:val="Hyperlink"/>
            <w:lang w:val="en-US"/>
          </w:rPr>
          <w:t>Interview</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CNME</w:t>
        </w:r>
      </w:hyperlink>
    </w:p>
    <w:p w:rsidR="004C04BA" w:rsidRPr="00413B87" w:rsidRDefault="009B1B23" w:rsidP="00537DB9">
      <w:pPr>
        <w:pStyle w:val="Cuerpovademecum"/>
        <w:rPr>
          <w:rStyle w:val="Hyperlink"/>
          <w:lang w:val="en-US"/>
        </w:rPr>
      </w:pPr>
      <w:hyperlink r:id="rId986" w:history="1">
        <w:r w:rsidR="004C04BA" w:rsidRPr="00413B87">
          <w:rPr>
            <w:rStyle w:val="Hyperlink"/>
            <w:lang w:val="en-US"/>
          </w:rPr>
          <w:t>Making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Leap</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Established</w:t>
        </w:r>
        <w:r w:rsidR="004C04BA">
          <w:rPr>
            <w:rStyle w:val="Hyperlink"/>
            <w:lang w:val="en-US"/>
          </w:rPr>
          <w:t xml:space="preserve"> </w:t>
        </w:r>
        <w:r w:rsidR="004C04BA" w:rsidRPr="00413B87">
          <w:rPr>
            <w:rStyle w:val="Hyperlink"/>
            <w:lang w:val="en-US"/>
          </w:rPr>
          <w:t>Corporation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Growing</w:t>
        </w:r>
        <w:r w:rsidR="004C04BA">
          <w:rPr>
            <w:rStyle w:val="Hyperlink"/>
            <w:lang w:val="en-US"/>
          </w:rPr>
          <w:t xml:space="preserve"> </w:t>
        </w:r>
        <w:r w:rsidR="004C04BA" w:rsidRPr="00413B87">
          <w:rPr>
            <w:rStyle w:val="Hyperlink"/>
            <w:lang w:val="en-US"/>
          </w:rPr>
          <w:t>Company</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87" w:history="1">
        <w:r w:rsidR="004C04BA" w:rsidRPr="00413B87">
          <w:rPr>
            <w:rStyle w:val="Hyperlink"/>
            <w:lang w:val="en-US"/>
          </w:rPr>
          <w:t>New</w:t>
        </w:r>
        <w:r w:rsidR="004C04BA">
          <w:rPr>
            <w:rStyle w:val="Hyperlink"/>
            <w:lang w:val="en-US"/>
          </w:rPr>
          <w:t xml:space="preserve"> </w:t>
        </w:r>
        <w:r w:rsidR="004C04BA" w:rsidRPr="00413B87">
          <w:rPr>
            <w:rStyle w:val="Hyperlink"/>
            <w:lang w:val="en-US"/>
          </w:rPr>
          <w:t>IMA</w:t>
        </w:r>
        <w:r w:rsidR="004C04BA">
          <w:rPr>
            <w:rStyle w:val="Hyperlink"/>
            <w:lang w:val="en-US"/>
          </w:rPr>
          <w:t xml:space="preserve"> </w:t>
        </w:r>
        <w:r w:rsidR="004C04BA" w:rsidRPr="00413B87">
          <w:rPr>
            <w:rStyle w:val="Hyperlink"/>
            <w:lang w:val="en-US"/>
          </w:rPr>
          <w:t>Framework</w:t>
        </w:r>
        <w:r w:rsidR="004C04BA">
          <w:rPr>
            <w:rStyle w:val="Hyperlink"/>
            <w:lang w:val="en-US"/>
          </w:rPr>
          <w:t xml:space="preserve"> </w:t>
        </w:r>
        <w:r w:rsidR="004C04BA" w:rsidRPr="00413B87">
          <w:rPr>
            <w:rStyle w:val="Hyperlink"/>
            <w:lang w:val="en-US"/>
          </w:rPr>
          <w:t>Gives</w:t>
        </w:r>
        <w:r w:rsidR="004C04BA">
          <w:rPr>
            <w:rStyle w:val="Hyperlink"/>
            <w:lang w:val="en-US"/>
          </w:rPr>
          <w:t xml:space="preserve"> </w:t>
        </w:r>
        <w:r w:rsidR="004C04BA" w:rsidRPr="00413B87">
          <w:rPr>
            <w:rStyle w:val="Hyperlink"/>
            <w:lang w:val="en-US"/>
          </w:rPr>
          <w:t>Organizations</w:t>
        </w:r>
        <w:r w:rsidR="004C04BA">
          <w:rPr>
            <w:rStyle w:val="Hyperlink"/>
            <w:lang w:val="en-US"/>
          </w:rPr>
          <w:t xml:space="preserve"> </w:t>
        </w:r>
        <w:r w:rsidR="004C04BA" w:rsidRPr="00413B87">
          <w:rPr>
            <w:rStyle w:val="Hyperlink"/>
            <w:lang w:val="en-US"/>
          </w:rPr>
          <w:t>Tools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Successful</w:t>
        </w:r>
        <w:r w:rsidR="004C04BA">
          <w:rPr>
            <w:rStyle w:val="Hyperlink"/>
            <w:lang w:val="en-US"/>
          </w:rPr>
          <w:t xml:space="preserve"> </w:t>
        </w:r>
        <w:r w:rsidR="004C04BA" w:rsidRPr="00413B87">
          <w:rPr>
            <w:rStyle w:val="Hyperlink"/>
            <w:lang w:val="en-US"/>
          </w:rPr>
          <w:t>Operational</w:t>
        </w:r>
        <w:r w:rsidR="004C04BA">
          <w:rPr>
            <w:rStyle w:val="Hyperlink"/>
            <w:lang w:val="en-US"/>
          </w:rPr>
          <w:t xml:space="preserve"> </w:t>
        </w:r>
        <w:r w:rsidR="004C04BA" w:rsidRPr="00413B87">
          <w:rPr>
            <w:rStyle w:val="Hyperlink"/>
            <w:lang w:val="en-US"/>
          </w:rPr>
          <w:t>Change</w:t>
        </w:r>
        <w:r w:rsidR="004C04BA">
          <w:rPr>
            <w:rStyle w:val="Hyperlink"/>
            <w:lang w:val="en-US"/>
          </w:rPr>
          <w:t xml:space="preserve"> </w:t>
        </w:r>
        <w:r w:rsidR="004C04BA" w:rsidRPr="00413B87">
          <w:rPr>
            <w:rStyle w:val="Hyperlink"/>
            <w:lang w:val="en-US"/>
          </w:rPr>
          <w:t>Initiatives</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88" w:history="1">
        <w:r w:rsidR="004C04BA" w:rsidRPr="00413B87">
          <w:rPr>
            <w:rStyle w:val="Hyperlink"/>
            <w:lang w:val="en-US"/>
          </w:rPr>
          <w:t>Risk</w:t>
        </w:r>
        <w:r w:rsidR="004C04BA">
          <w:rPr>
            <w:rStyle w:val="Hyperlink"/>
            <w:lang w:val="en-US"/>
          </w:rPr>
          <w:t xml:space="preserve"> </w:t>
        </w:r>
        <w:r w:rsidR="004C04BA" w:rsidRPr="00413B87">
          <w:rPr>
            <w:rStyle w:val="Hyperlink"/>
            <w:lang w:val="en-US"/>
          </w:rPr>
          <w:t>Reduction</w:t>
        </w:r>
      </w:hyperlink>
      <w:r w:rsidR="004C04BA">
        <w:rPr>
          <w:rStyle w:val="Hyperlink"/>
          <w:lang w:val="en-US"/>
        </w:rPr>
        <w:t xml:space="preserve"> </w:t>
      </w:r>
    </w:p>
    <w:p w:rsidR="004C04BA" w:rsidRPr="00413B87" w:rsidRDefault="009B1B23" w:rsidP="00537DB9">
      <w:pPr>
        <w:pStyle w:val="Cuerpovademecum"/>
        <w:rPr>
          <w:rStyle w:val="Hyperlink"/>
          <w:lang w:val="en-US"/>
        </w:rPr>
      </w:pPr>
      <w:hyperlink r:id="rId989" w:history="1">
        <w:r w:rsidR="004C04BA" w:rsidRPr="00413B87">
          <w:rPr>
            <w:rStyle w:val="Hyperlink"/>
            <w:lang w:val="en-US"/>
          </w:rPr>
          <w:t>Strategic</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Magazine.</w:t>
        </w:r>
        <w:r w:rsidR="004C04BA">
          <w:rPr>
            <w:rStyle w:val="Hyperlink"/>
            <w:lang w:val="en-US"/>
          </w:rPr>
          <w:t xml:space="preserve"> </w:t>
        </w:r>
        <w:r w:rsidR="004C04BA" w:rsidRPr="00413B87">
          <w:rPr>
            <w:rStyle w:val="Hyperlink"/>
            <w:lang w:val="en-US"/>
          </w:rPr>
          <w:t>January</w:t>
        </w:r>
        <w:r w:rsidR="004C04BA">
          <w:rPr>
            <w:rStyle w:val="Hyperlink"/>
            <w:lang w:val="en-US"/>
          </w:rPr>
          <w:t xml:space="preserve"> </w:t>
        </w:r>
        <w:r w:rsidR="004C04BA" w:rsidRPr="00413B87">
          <w:rPr>
            <w:rStyle w:val="Hyperlink"/>
            <w:lang w:val="en-US"/>
          </w:rPr>
          <w:t>2015</w:t>
        </w:r>
      </w:hyperlink>
    </w:p>
    <w:p w:rsidR="004C04BA" w:rsidRPr="00413B87" w:rsidRDefault="004C04BA" w:rsidP="00537DB9">
      <w:pPr>
        <w:pStyle w:val="Cuerpovademecum"/>
        <w:rPr>
          <w:rStyle w:val="Hyperlink"/>
          <w:lang w:val="en-US"/>
        </w:rPr>
      </w:pPr>
      <w:r w:rsidRPr="00413B87">
        <w:rPr>
          <w:rStyle w:val="Hyperlink"/>
          <w:lang w:val="en-US"/>
        </w:rPr>
        <w:fldChar w:fldCharType="begin"/>
      </w:r>
      <w:r w:rsidRPr="00413B87">
        <w:rPr>
          <w:rStyle w:val="Hyperlink"/>
          <w:lang w:val="en-US"/>
        </w:rPr>
        <w:instrText xml:space="preserve"> HYPERLINK "http://www.imanet.org/resources-publications/strategic-finance-magazine/issues/February%202015http:/www.imanet.org/resources-publications/strategic-finance-magazine/issues/January%202015" </w:instrText>
      </w:r>
      <w:r w:rsidRPr="00413B87">
        <w:rPr>
          <w:rStyle w:val="Hyperlink"/>
          <w:lang w:val="en-US"/>
        </w:rPr>
        <w:fldChar w:fldCharType="separate"/>
      </w:r>
      <w:r w:rsidRPr="00413B87">
        <w:rPr>
          <w:rStyle w:val="Hyperlink"/>
          <w:lang w:val="en-US"/>
        </w:rPr>
        <w:t>Strategic</w:t>
      </w:r>
      <w:r>
        <w:rPr>
          <w:rStyle w:val="Hyperlink"/>
          <w:lang w:val="en-US"/>
        </w:rPr>
        <w:t xml:space="preserve"> </w:t>
      </w:r>
      <w:r w:rsidRPr="00413B87">
        <w:rPr>
          <w:rStyle w:val="Hyperlink"/>
          <w:lang w:val="en-US"/>
        </w:rPr>
        <w:t>Finance</w:t>
      </w:r>
      <w:r>
        <w:rPr>
          <w:rStyle w:val="Hyperlink"/>
          <w:lang w:val="en-US"/>
        </w:rPr>
        <w:t xml:space="preserve"> </w:t>
      </w:r>
      <w:r w:rsidRPr="00413B87">
        <w:rPr>
          <w:rStyle w:val="Hyperlink"/>
          <w:lang w:val="en-US"/>
        </w:rPr>
        <w:t>Magazine.</w:t>
      </w:r>
      <w:r>
        <w:rPr>
          <w:rStyle w:val="Hyperlink"/>
          <w:lang w:val="en-US"/>
        </w:rPr>
        <w:t xml:space="preserve"> </w:t>
      </w:r>
      <w:r w:rsidRPr="00413B87">
        <w:rPr>
          <w:rStyle w:val="Hyperlink"/>
          <w:lang w:val="en-US"/>
        </w:rPr>
        <w:t>February</w:t>
      </w:r>
      <w:r>
        <w:rPr>
          <w:rStyle w:val="Hyperlink"/>
          <w:lang w:val="en-US"/>
        </w:rPr>
        <w:t xml:space="preserve"> </w:t>
      </w:r>
      <w:r w:rsidRPr="00413B87">
        <w:rPr>
          <w:rStyle w:val="Hyperlink"/>
          <w:lang w:val="en-US"/>
        </w:rPr>
        <w:t>2015</w:t>
      </w:r>
    </w:p>
    <w:p w:rsidR="004C04BA" w:rsidRPr="00413B87" w:rsidRDefault="004C04BA" w:rsidP="00537DB9">
      <w:pPr>
        <w:pStyle w:val="Cuerpovademecum"/>
        <w:rPr>
          <w:rStyle w:val="Hyperlink"/>
          <w:lang w:val="en-US"/>
        </w:rPr>
      </w:pPr>
      <w:r w:rsidRPr="00413B87">
        <w:rPr>
          <w:rStyle w:val="Hyperlink"/>
          <w:lang w:val="en-US"/>
        </w:rPr>
        <w:fldChar w:fldCharType="end"/>
      </w:r>
      <w:hyperlink r:id="rId990" w:history="1">
        <w:r w:rsidRPr="00413B87">
          <w:rPr>
            <w:rStyle w:val="Hyperlink"/>
            <w:lang w:val="en-US"/>
          </w:rPr>
          <w:t>Supporting</w:t>
        </w:r>
        <w:r>
          <w:rPr>
            <w:rStyle w:val="Hyperlink"/>
            <w:lang w:val="en-US"/>
          </w:rPr>
          <w:t xml:space="preserve"> </w:t>
        </w:r>
        <w:r w:rsidRPr="00413B87">
          <w:rPr>
            <w:rStyle w:val="Hyperlink"/>
            <w:lang w:val="en-US"/>
          </w:rPr>
          <w:t>Women's</w:t>
        </w:r>
        <w:r>
          <w:rPr>
            <w:rStyle w:val="Hyperlink"/>
            <w:lang w:val="en-US"/>
          </w:rPr>
          <w:t xml:space="preserve"> </w:t>
        </w:r>
        <w:r w:rsidRPr="00413B87">
          <w:rPr>
            <w:rStyle w:val="Hyperlink"/>
            <w:lang w:val="en-US"/>
          </w:rPr>
          <w:t>Accounting</w:t>
        </w:r>
        <w:r>
          <w:rPr>
            <w:rStyle w:val="Hyperlink"/>
            <w:lang w:val="en-US"/>
          </w:rPr>
          <w:t xml:space="preserve"> </w:t>
        </w:r>
        <w:r w:rsidRPr="00413B87">
          <w:rPr>
            <w:rStyle w:val="Hyperlink"/>
            <w:lang w:val="en-US"/>
          </w:rPr>
          <w:t>Leadership</w:t>
        </w:r>
      </w:hyperlink>
      <w:r>
        <w:rPr>
          <w:rStyle w:val="Hyperlink"/>
          <w:lang w:val="en-US"/>
        </w:rPr>
        <w:t xml:space="preserve"> </w:t>
      </w:r>
    </w:p>
    <w:p w:rsidR="004C04BA" w:rsidRPr="00413B87" w:rsidRDefault="009B1B23" w:rsidP="00537DB9">
      <w:pPr>
        <w:pStyle w:val="Cuerpovademecum"/>
        <w:rPr>
          <w:rStyle w:val="Hyperlink"/>
          <w:lang w:val="en-US"/>
        </w:rPr>
      </w:pPr>
      <w:hyperlink r:id="rId991" w:history="1">
        <w:r w:rsidR="004C04BA" w:rsidRPr="00413B87">
          <w:rPr>
            <w:rStyle w:val="Hyperlink"/>
            <w:lang w:val="en-US"/>
          </w:rPr>
          <w:t>The</w:t>
        </w:r>
        <w:r w:rsidR="004C04BA">
          <w:rPr>
            <w:rStyle w:val="Hyperlink"/>
            <w:lang w:val="en-US"/>
          </w:rPr>
          <w:t xml:space="preserve"> </w:t>
        </w:r>
        <w:r w:rsidR="004C04BA" w:rsidRPr="00413B87">
          <w:rPr>
            <w:rStyle w:val="Hyperlink"/>
            <w:lang w:val="en-US"/>
          </w:rPr>
          <w:t>Evolving</w:t>
        </w:r>
        <w:r w:rsidR="004C04BA">
          <w:rPr>
            <w:rStyle w:val="Hyperlink"/>
            <w:lang w:val="en-US"/>
          </w:rPr>
          <w:t xml:space="preserve"> </w:t>
        </w:r>
        <w:r w:rsidR="004C04BA" w:rsidRPr="00413B87">
          <w:rPr>
            <w:rStyle w:val="Hyperlink"/>
            <w:lang w:val="en-US"/>
          </w:rPr>
          <w:t>Role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Spreadsheets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Strategy</w:t>
        </w:r>
      </w:hyperlink>
      <w:r w:rsidR="004C04BA">
        <w:rPr>
          <w:rStyle w:val="Hyperlink"/>
          <w:lang w:val="en-US"/>
        </w:rPr>
        <w:t xml:space="preserve"> </w:t>
      </w:r>
    </w:p>
    <w:p w:rsidR="004C04BA" w:rsidRPr="00413B87" w:rsidRDefault="009B1B23" w:rsidP="00537DB9">
      <w:pPr>
        <w:pStyle w:val="Cuerpovademecum"/>
        <w:rPr>
          <w:lang w:val="en-US"/>
        </w:rPr>
      </w:pPr>
      <w:hyperlink r:id="rId992" w:tgtFrame="_blank" w:history="1">
        <w:r w:rsidR="004C04BA" w:rsidRPr="00413B87">
          <w:rPr>
            <w:rStyle w:val="Hyperlink"/>
            <w:lang w:val="en-US"/>
          </w:rPr>
          <w:t>Third</w:t>
        </w:r>
        <w:r w:rsidR="004C04BA">
          <w:rPr>
            <w:rStyle w:val="Hyperlink"/>
            <w:lang w:val="en-US"/>
          </w:rPr>
          <w:t xml:space="preserve"> </w:t>
        </w:r>
        <w:r w:rsidR="004C04BA" w:rsidRPr="00413B87">
          <w:rPr>
            <w:rStyle w:val="Hyperlink"/>
            <w:lang w:val="en-US"/>
          </w:rPr>
          <w:t>IMA</w:t>
        </w:r>
        <w:r w:rsidR="004C04BA">
          <w:rPr>
            <w:rStyle w:val="Hyperlink"/>
            <w:lang w:val="en-US"/>
          </w:rPr>
          <w:t xml:space="preserve"> </w:t>
        </w:r>
        <w:r w:rsidR="004C04BA" w:rsidRPr="00413B87">
          <w:rPr>
            <w:rStyle w:val="Hyperlink"/>
            <w:lang w:val="en-US"/>
          </w:rPr>
          <w:t>Regional</w:t>
        </w:r>
        <w:r w:rsidR="004C04BA">
          <w:rPr>
            <w:rStyle w:val="Hyperlink"/>
            <w:lang w:val="en-US"/>
          </w:rPr>
          <w:t xml:space="preserve"> </w:t>
        </w:r>
        <w:r w:rsidR="004C04BA" w:rsidRPr="00413B87">
          <w:rPr>
            <w:rStyle w:val="Hyperlink"/>
            <w:lang w:val="en-US"/>
          </w:rPr>
          <w:t>Conference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convene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Dubai</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CPI</w:t>
        </w:r>
        <w:r w:rsidR="004C04BA">
          <w:rPr>
            <w:rStyle w:val="Hyperlink"/>
            <w:lang w:val="en-US"/>
          </w:rPr>
          <w:t xml:space="preserve"> </w:t>
        </w:r>
        <w:r w:rsidR="004C04BA" w:rsidRPr="00413B87">
          <w:rPr>
            <w:rStyle w:val="Hyperlink"/>
            <w:lang w:val="en-US"/>
          </w:rPr>
          <w:t>Financial</w:t>
        </w:r>
      </w:hyperlink>
    </w:p>
    <w:p w:rsidR="004C04BA" w:rsidRPr="00413B87" w:rsidRDefault="009B1B23" w:rsidP="00537DB9">
      <w:pPr>
        <w:pStyle w:val="Cuerpovademecum"/>
        <w:rPr>
          <w:rStyle w:val="Hyperlink"/>
          <w:lang w:val="en-US"/>
        </w:rPr>
      </w:pPr>
      <w:hyperlink r:id="rId993" w:tgtFrame="_blank" w:history="1">
        <w:r w:rsidR="004C04BA" w:rsidRPr="00413B87">
          <w:rPr>
            <w:rStyle w:val="Hyperlink"/>
            <w:lang w:val="en-US"/>
          </w:rPr>
          <w:t>Third</w:t>
        </w:r>
        <w:r w:rsidR="004C04BA">
          <w:rPr>
            <w:rStyle w:val="Hyperlink"/>
            <w:lang w:val="en-US"/>
          </w:rPr>
          <w:t xml:space="preserve"> </w:t>
        </w:r>
        <w:r w:rsidR="004C04BA" w:rsidRPr="00413B87">
          <w:rPr>
            <w:rStyle w:val="Hyperlink"/>
            <w:lang w:val="en-US"/>
          </w:rPr>
          <w:t>IMA</w:t>
        </w:r>
        <w:r w:rsidR="004C04BA">
          <w:rPr>
            <w:rStyle w:val="Hyperlink"/>
            <w:lang w:val="en-US"/>
          </w:rPr>
          <w:t xml:space="preserve"> </w:t>
        </w:r>
        <w:r w:rsidR="004C04BA" w:rsidRPr="00413B87">
          <w:rPr>
            <w:rStyle w:val="Hyperlink"/>
            <w:lang w:val="en-US"/>
          </w:rPr>
          <w:t>Regional</w:t>
        </w:r>
        <w:r w:rsidR="004C04BA">
          <w:rPr>
            <w:rStyle w:val="Hyperlink"/>
            <w:lang w:val="en-US"/>
          </w:rPr>
          <w:t xml:space="preserve"> </w:t>
        </w:r>
        <w:r w:rsidR="004C04BA" w:rsidRPr="00413B87">
          <w:rPr>
            <w:rStyle w:val="Hyperlink"/>
            <w:lang w:val="en-US"/>
          </w:rPr>
          <w:t>Conference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convene</w:t>
        </w:r>
        <w:r w:rsidR="004C04BA">
          <w:rPr>
            <w:rStyle w:val="Hyperlink"/>
            <w:lang w:val="en-US"/>
          </w:rPr>
          <w:t xml:space="preserve"> </w:t>
        </w:r>
        <w:r w:rsidR="004C04BA" w:rsidRPr="00413B87">
          <w:rPr>
            <w:rStyle w:val="Hyperlink"/>
            <w:lang w:val="en-US"/>
          </w:rPr>
          <w:t>Next</w:t>
        </w:r>
        <w:r w:rsidR="004C04BA">
          <w:rPr>
            <w:rStyle w:val="Hyperlink"/>
            <w:lang w:val="en-US"/>
          </w:rPr>
          <w:t xml:space="preserve"> </w:t>
        </w:r>
        <w:r w:rsidR="004C04BA" w:rsidRPr="00413B87">
          <w:rPr>
            <w:rStyle w:val="Hyperlink"/>
            <w:lang w:val="en-US"/>
          </w:rPr>
          <w:t>Generation</w:t>
        </w:r>
        <w:r w:rsidR="004C04BA">
          <w:rPr>
            <w:rStyle w:val="Hyperlink"/>
            <w:lang w:val="en-US"/>
          </w:rPr>
          <w:t xml:space="preserve"> </w:t>
        </w:r>
        <w:r w:rsidR="004C04BA" w:rsidRPr="00413B87">
          <w:rPr>
            <w:rStyle w:val="Hyperlink"/>
            <w:lang w:val="en-US"/>
          </w:rPr>
          <w:t>Finance</w:t>
        </w:r>
        <w:r w:rsidR="004C04BA">
          <w:rPr>
            <w:rStyle w:val="Hyperlink"/>
            <w:lang w:val="en-US"/>
          </w:rPr>
          <w:t xml:space="preserve"> </w:t>
        </w:r>
        <w:r w:rsidR="004C04BA" w:rsidRPr="00413B87">
          <w:rPr>
            <w:rStyle w:val="Hyperlink"/>
            <w:lang w:val="en-US"/>
          </w:rPr>
          <w:t>Leaders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Dubai</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Zawya</w:t>
        </w:r>
      </w:hyperlink>
    </w:p>
    <w:p w:rsidR="004C04BA" w:rsidRPr="00413B87" w:rsidRDefault="009B1B23" w:rsidP="00537DB9">
      <w:pPr>
        <w:pStyle w:val="Cuerpovademecum"/>
        <w:rPr>
          <w:rStyle w:val="Hyperlink"/>
          <w:lang w:val="en-US"/>
        </w:rPr>
      </w:pPr>
      <w:hyperlink r:id="rId994" w:history="1">
        <w:r w:rsidR="004C04BA" w:rsidRPr="00413B87">
          <w:rPr>
            <w:rStyle w:val="Hyperlink"/>
            <w:lang w:val="en-US"/>
          </w:rPr>
          <w:t>Top</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Class: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Evolution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Campus</w:t>
        </w:r>
        <w:r w:rsidR="004C04BA">
          <w:rPr>
            <w:rStyle w:val="Hyperlink"/>
            <w:lang w:val="en-US"/>
          </w:rPr>
          <w:t xml:space="preserve"> </w:t>
        </w:r>
        <w:r w:rsidR="004C04BA" w:rsidRPr="00413B87">
          <w:rPr>
            <w:rStyle w:val="Hyperlink"/>
            <w:lang w:val="en-US"/>
          </w:rPr>
          <w:t>CFOs</w:t>
        </w:r>
      </w:hyperlink>
      <w:r w:rsidR="004C04BA">
        <w:rPr>
          <w:rStyle w:val="Hyperlink"/>
          <w:lang w:val="en-US"/>
        </w:rPr>
        <w:t xml:space="preserve"> </w:t>
      </w:r>
    </w:p>
    <w:p w:rsidR="004C04BA" w:rsidRPr="00413B87" w:rsidRDefault="004C04BA" w:rsidP="00537DB9">
      <w:pPr>
        <w:pStyle w:val="Cuerpovademecum"/>
        <w:rPr>
          <w:rStyle w:val="Hyperlink"/>
          <w:lang w:val="en-US"/>
        </w:rPr>
      </w:pPr>
    </w:p>
    <w:p w:rsidR="004C04BA" w:rsidRPr="00B15A0B"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537DB9">
      <w:pPr>
        <w:pStyle w:val="Estilo10"/>
        <w:rPr>
          <w:lang w:val="en-US"/>
        </w:rPr>
      </w:pPr>
      <w:r w:rsidRPr="00413B87">
        <w:rPr>
          <w:lang w:val="en-US"/>
        </w:rPr>
        <w:t>The</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w:t>
      </w:r>
      <w:r>
        <w:rPr>
          <w:lang w:val="en-US"/>
        </w:rPr>
        <w:t xml:space="preserve"> </w:t>
      </w:r>
      <w:r w:rsidRPr="00413B87">
        <w:rPr>
          <w:lang w:val="en-US"/>
        </w:rPr>
        <w:t>Australia</w:t>
      </w:r>
    </w:p>
    <w:p w:rsidR="004C04BA" w:rsidRPr="00413B87" w:rsidRDefault="009B1B23" w:rsidP="00537DB9">
      <w:pPr>
        <w:pStyle w:val="Cuerpovademecum"/>
        <w:rPr>
          <w:lang w:val="en-US"/>
        </w:rPr>
      </w:pPr>
      <w:hyperlink r:id="rId995" w:history="1">
        <w:r w:rsidR="004C04BA" w:rsidRPr="00413B87">
          <w:rPr>
            <w:rStyle w:val="Hyperlink"/>
            <w:lang w:val="en-US"/>
          </w:rPr>
          <w:t>10</w:t>
        </w:r>
        <w:r w:rsidR="004C04BA">
          <w:rPr>
            <w:rStyle w:val="Hyperlink"/>
            <w:lang w:val="en-US"/>
          </w:rPr>
          <w:t xml:space="preserve"> </w:t>
        </w:r>
        <w:r w:rsidR="004C04BA" w:rsidRPr="00413B87">
          <w:rPr>
            <w:rStyle w:val="Hyperlink"/>
            <w:lang w:val="en-US"/>
          </w:rPr>
          <w:t>Marketing</w:t>
        </w:r>
        <w:r w:rsidR="004C04BA">
          <w:rPr>
            <w:rStyle w:val="Hyperlink"/>
            <w:lang w:val="en-US"/>
          </w:rPr>
          <w:t xml:space="preserve"> </w:t>
        </w:r>
        <w:r w:rsidR="004C04BA" w:rsidRPr="00413B87">
          <w:rPr>
            <w:rStyle w:val="Hyperlink"/>
            <w:lang w:val="en-US"/>
          </w:rPr>
          <w:t>Tricks</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Pros</w:t>
        </w:r>
      </w:hyperlink>
    </w:p>
    <w:p w:rsidR="004C04BA" w:rsidRPr="00413B87" w:rsidRDefault="009B1B23" w:rsidP="00537DB9">
      <w:pPr>
        <w:pStyle w:val="Cuerpovademecum"/>
        <w:rPr>
          <w:lang w:val="en-US"/>
        </w:rPr>
      </w:pPr>
      <w:hyperlink r:id="rId996" w:history="1">
        <w:r w:rsidR="004C04BA" w:rsidRPr="00413B87">
          <w:rPr>
            <w:rStyle w:val="Hyperlink"/>
            <w:lang w:val="en-US"/>
          </w:rPr>
          <w:t>ASX</w:t>
        </w:r>
        <w:r w:rsidR="004C04BA">
          <w:rPr>
            <w:rStyle w:val="Hyperlink"/>
            <w:lang w:val="en-US"/>
          </w:rPr>
          <w:t xml:space="preserve"> </w:t>
        </w:r>
        <w:r w:rsidR="004C04BA" w:rsidRPr="00413B87">
          <w:rPr>
            <w:rStyle w:val="Hyperlink"/>
            <w:lang w:val="en-US"/>
          </w:rPr>
          <w:t>200</w:t>
        </w:r>
        <w:r w:rsidR="004C04BA">
          <w:rPr>
            <w:rStyle w:val="Hyperlink"/>
            <w:lang w:val="en-US"/>
          </w:rPr>
          <w:t xml:space="preserve"> </w:t>
        </w:r>
        <w:r w:rsidR="004C04BA" w:rsidRPr="00413B87">
          <w:rPr>
            <w:rStyle w:val="Hyperlink"/>
            <w:lang w:val="en-US"/>
          </w:rPr>
          <w:t>Boards</w:t>
        </w:r>
        <w:r w:rsidR="004C04BA">
          <w:rPr>
            <w:rStyle w:val="Hyperlink"/>
            <w:lang w:val="en-US"/>
          </w:rPr>
          <w:t xml:space="preserve"> </w:t>
        </w:r>
        <w:r w:rsidR="004C04BA" w:rsidRPr="00413B87">
          <w:rPr>
            <w:rStyle w:val="Hyperlink"/>
            <w:lang w:val="en-US"/>
          </w:rPr>
          <w:t>are</w:t>
        </w:r>
        <w:r w:rsidR="004C04BA">
          <w:rPr>
            <w:rStyle w:val="Hyperlink"/>
            <w:lang w:val="en-US"/>
          </w:rPr>
          <w:t xml:space="preserve"> </w:t>
        </w:r>
        <w:r w:rsidR="004C04BA" w:rsidRPr="00413B87">
          <w:rPr>
            <w:rStyle w:val="Hyperlink"/>
            <w:lang w:val="en-US"/>
          </w:rPr>
          <w:t>Getting</w:t>
        </w:r>
        <w:r w:rsidR="004C04BA">
          <w:rPr>
            <w:rStyle w:val="Hyperlink"/>
            <w:lang w:val="en-US"/>
          </w:rPr>
          <w:t xml:space="preserve"> </w:t>
        </w:r>
        <w:r w:rsidR="004C04BA" w:rsidRPr="00413B87">
          <w:rPr>
            <w:rStyle w:val="Hyperlink"/>
            <w:lang w:val="en-US"/>
          </w:rPr>
          <w:t>Younger</w:t>
        </w:r>
      </w:hyperlink>
    </w:p>
    <w:p w:rsidR="004C04BA" w:rsidRPr="00413B87" w:rsidRDefault="009B1B23" w:rsidP="00537DB9">
      <w:pPr>
        <w:pStyle w:val="Cuerpovademecum"/>
        <w:rPr>
          <w:lang w:val="en-US"/>
        </w:rPr>
      </w:pPr>
      <w:hyperlink r:id="rId997" w:history="1">
        <w:r w:rsidR="004C04BA" w:rsidRPr="00413B87">
          <w:rPr>
            <w:rStyle w:val="Hyperlink"/>
            <w:lang w:val="en-US"/>
          </w:rPr>
          <w:t>Boosting</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productivity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driving</w:t>
        </w:r>
        <w:r w:rsidR="004C04BA">
          <w:rPr>
            <w:rStyle w:val="Hyperlink"/>
            <w:lang w:val="en-US"/>
          </w:rPr>
          <w:t xml:space="preserve"> </w:t>
        </w:r>
        <w:r w:rsidR="004C04BA" w:rsidRPr="00413B87">
          <w:rPr>
            <w:rStyle w:val="Hyperlink"/>
            <w:lang w:val="en-US"/>
          </w:rPr>
          <w:t>innovation:</w:t>
        </w:r>
        <w:r w:rsidR="004C04BA">
          <w:rPr>
            <w:rStyle w:val="Hyperlink"/>
            <w:lang w:val="en-US"/>
          </w:rPr>
          <w:t xml:space="preserve"> </w:t>
        </w:r>
        <w:r w:rsidR="004C04BA" w:rsidRPr="00413B87">
          <w:rPr>
            <w:rStyle w:val="Hyperlink"/>
            <w:lang w:val="en-US"/>
          </w:rPr>
          <w:t>CEOs</w:t>
        </w:r>
        <w:r w:rsidR="004C04BA">
          <w:rPr>
            <w:rStyle w:val="Hyperlink"/>
            <w:lang w:val="en-US"/>
          </w:rPr>
          <w:t xml:space="preserve"> </w:t>
        </w:r>
        <w:r w:rsidR="004C04BA" w:rsidRPr="00413B87">
          <w:rPr>
            <w:rStyle w:val="Hyperlink"/>
            <w:lang w:val="en-US"/>
          </w:rPr>
          <w:t>welcome</w:t>
        </w:r>
        <w:r w:rsidR="004C04BA">
          <w:rPr>
            <w:rStyle w:val="Hyperlink"/>
            <w:lang w:val="en-US"/>
          </w:rPr>
          <w:t xml:space="preserve"> </w:t>
        </w:r>
        <w:r w:rsidR="004C04BA" w:rsidRPr="00413B87">
          <w:rPr>
            <w:rStyle w:val="Hyperlink"/>
            <w:lang w:val="en-US"/>
          </w:rPr>
          <w:t>robotics</w:t>
        </w:r>
        <w:r w:rsidR="004C04BA">
          <w:rPr>
            <w:rStyle w:val="Hyperlink"/>
            <w:lang w:val="en-US"/>
          </w:rPr>
          <w:t xml:space="preserve"> </w:t>
        </w:r>
        <w:r w:rsidR="004C04BA" w:rsidRPr="00413B87">
          <w:rPr>
            <w:rStyle w:val="Hyperlink"/>
            <w:lang w:val="en-US"/>
          </w:rPr>
          <w:t>revolution</w:t>
        </w:r>
      </w:hyperlink>
    </w:p>
    <w:p w:rsidR="004C04BA" w:rsidRPr="00413B87" w:rsidRDefault="009B1B23" w:rsidP="00537DB9">
      <w:pPr>
        <w:pStyle w:val="Cuerpovademecum"/>
        <w:rPr>
          <w:lang w:val="en-US"/>
        </w:rPr>
      </w:pPr>
      <w:hyperlink r:id="rId998" w:history="1">
        <w:r w:rsidR="004C04BA" w:rsidRPr="00413B87">
          <w:rPr>
            <w:rStyle w:val="Hyperlink"/>
            <w:lang w:val="en-US"/>
          </w:rPr>
          <w:t>CEO</w:t>
        </w:r>
        <w:r w:rsidR="004C04BA">
          <w:rPr>
            <w:rStyle w:val="Hyperlink"/>
            <w:lang w:val="en-US"/>
          </w:rPr>
          <w:t xml:space="preserve"> </w:t>
        </w:r>
        <w:r w:rsidR="004C04BA" w:rsidRPr="00413B87">
          <w:rPr>
            <w:rStyle w:val="Hyperlink"/>
            <w:lang w:val="en-US"/>
          </w:rPr>
          <w:t>Message:</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Impact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Technologies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Accountant</w:t>
        </w:r>
      </w:hyperlink>
    </w:p>
    <w:p w:rsidR="004C04BA" w:rsidRPr="00413B87" w:rsidRDefault="009B1B23" w:rsidP="00537DB9">
      <w:pPr>
        <w:pStyle w:val="Cuerpovademecum"/>
        <w:rPr>
          <w:lang w:val="en-US"/>
        </w:rPr>
      </w:pPr>
      <w:hyperlink r:id="rId999" w:history="1">
        <w:r w:rsidR="004C04BA" w:rsidRPr="00413B87">
          <w:rPr>
            <w:rStyle w:val="Hyperlink"/>
            <w:lang w:val="en-US"/>
          </w:rPr>
          <w:t>Do</w:t>
        </w:r>
        <w:r w:rsidR="004C04BA">
          <w:rPr>
            <w:rStyle w:val="Hyperlink"/>
            <w:lang w:val="en-US"/>
          </w:rPr>
          <w:t xml:space="preserve"> </w:t>
        </w:r>
        <w:r w:rsidR="004C04BA" w:rsidRPr="00413B87">
          <w:rPr>
            <w:rStyle w:val="Hyperlink"/>
            <w:lang w:val="en-US"/>
          </w:rPr>
          <w:t>You</w:t>
        </w:r>
        <w:r w:rsidR="004C04BA">
          <w:rPr>
            <w:rStyle w:val="Hyperlink"/>
            <w:lang w:val="en-US"/>
          </w:rPr>
          <w:t xml:space="preserve"> </w:t>
        </w:r>
        <w:r w:rsidR="004C04BA" w:rsidRPr="00413B87">
          <w:rPr>
            <w:rStyle w:val="Hyperlink"/>
            <w:lang w:val="en-US"/>
          </w:rPr>
          <w:t>Have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Love-Hate</w:t>
        </w:r>
        <w:r w:rsidR="004C04BA">
          <w:rPr>
            <w:rStyle w:val="Hyperlink"/>
            <w:lang w:val="en-US"/>
          </w:rPr>
          <w:t xml:space="preserve"> </w:t>
        </w:r>
        <w:r w:rsidR="004C04BA" w:rsidRPr="00413B87">
          <w:rPr>
            <w:rStyle w:val="Hyperlink"/>
            <w:lang w:val="en-US"/>
          </w:rPr>
          <w:t>Relationship</w:t>
        </w:r>
        <w:r w:rsidR="004C04BA">
          <w:rPr>
            <w:rStyle w:val="Hyperlink"/>
            <w:lang w:val="en-US"/>
          </w:rPr>
          <w:t xml:space="preserve"> </w:t>
        </w:r>
        <w:r w:rsidR="004C04BA" w:rsidRPr="00413B87">
          <w:rPr>
            <w:rStyle w:val="Hyperlink"/>
            <w:lang w:val="en-US"/>
          </w:rPr>
          <w:t>With</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Data?</w:t>
        </w:r>
      </w:hyperlink>
    </w:p>
    <w:p w:rsidR="004C04BA" w:rsidRPr="00413B87" w:rsidRDefault="009B1B23" w:rsidP="00537DB9">
      <w:pPr>
        <w:pStyle w:val="Cuerpovademecum"/>
        <w:rPr>
          <w:lang w:val="en-US"/>
        </w:rPr>
      </w:pPr>
      <w:hyperlink r:id="rId1000" w:history="1">
        <w:r w:rsidR="004C04BA" w:rsidRPr="00413B87">
          <w:rPr>
            <w:rStyle w:val="Hyperlink"/>
            <w:lang w:val="en-US"/>
          </w:rPr>
          <w:t>Focus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External</w:t>
        </w:r>
        <w:r w:rsidR="004C04BA">
          <w:rPr>
            <w:rStyle w:val="Hyperlink"/>
            <w:lang w:val="en-US"/>
          </w:rPr>
          <w:t xml:space="preserve"> </w:t>
        </w:r>
        <w:r w:rsidR="004C04BA" w:rsidRPr="00413B87">
          <w:rPr>
            <w:rStyle w:val="Hyperlink"/>
            <w:lang w:val="en-US"/>
          </w:rPr>
          <w:t>Threat</w:t>
        </w:r>
        <w:r w:rsidR="004C04BA">
          <w:rPr>
            <w:rStyle w:val="Hyperlink"/>
            <w:lang w:val="en-US"/>
          </w:rPr>
          <w:t xml:space="preserve"> </w:t>
        </w:r>
        <w:r w:rsidR="004C04BA" w:rsidRPr="00413B87">
          <w:rPr>
            <w:rStyle w:val="Hyperlink"/>
            <w:lang w:val="en-US"/>
          </w:rPr>
          <w:t>Helps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Execute</w:t>
        </w:r>
        <w:r w:rsidR="004C04BA">
          <w:rPr>
            <w:rStyle w:val="Hyperlink"/>
            <w:lang w:val="en-US"/>
          </w:rPr>
          <w:t xml:space="preserve"> </w:t>
        </w:r>
        <w:r w:rsidR="004C04BA" w:rsidRPr="00413B87">
          <w:rPr>
            <w:rStyle w:val="Hyperlink"/>
            <w:lang w:val="en-US"/>
          </w:rPr>
          <w:t>Strategy</w:t>
        </w:r>
      </w:hyperlink>
    </w:p>
    <w:p w:rsidR="004C04BA" w:rsidRPr="00413B87" w:rsidRDefault="009B1B23" w:rsidP="00537DB9">
      <w:pPr>
        <w:pStyle w:val="Cuerpovademecum"/>
        <w:rPr>
          <w:lang w:val="en-US"/>
        </w:rPr>
      </w:pPr>
      <w:hyperlink r:id="rId1001" w:history="1">
        <w:r w:rsidR="004C04BA" w:rsidRPr="00413B87">
          <w:rPr>
            <w:rStyle w:val="Hyperlink"/>
            <w:lang w:val="en-US"/>
          </w:rPr>
          <w:t>How</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Manage</w:t>
        </w:r>
        <w:r w:rsidR="004C04BA">
          <w:rPr>
            <w:rStyle w:val="Hyperlink"/>
            <w:lang w:val="en-US"/>
          </w:rPr>
          <w:t xml:space="preserve"> </w:t>
        </w:r>
        <w:r w:rsidR="004C04BA" w:rsidRPr="00413B87">
          <w:rPr>
            <w:rStyle w:val="Hyperlink"/>
            <w:lang w:val="en-US"/>
          </w:rPr>
          <w:t>Change</w:t>
        </w:r>
        <w:r w:rsidR="004C04BA">
          <w:rPr>
            <w:rStyle w:val="Hyperlink"/>
            <w:lang w:val="en-US"/>
          </w:rPr>
          <w:t xml:space="preserve"> </w:t>
        </w:r>
        <w:r w:rsidR="004C04BA" w:rsidRPr="00413B87">
          <w:rPr>
            <w:rStyle w:val="Hyperlink"/>
            <w:lang w:val="en-US"/>
          </w:rPr>
          <w:t>When</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Team</w:t>
        </w:r>
        <w:r w:rsidR="004C04BA">
          <w:rPr>
            <w:rStyle w:val="Hyperlink"/>
            <w:lang w:val="en-US"/>
          </w:rPr>
          <w:t xml:space="preserve"> </w:t>
        </w:r>
        <w:r w:rsidR="004C04BA" w:rsidRPr="00413B87">
          <w:rPr>
            <w:rStyle w:val="Hyperlink"/>
            <w:lang w:val="en-US"/>
          </w:rPr>
          <w:t>is</w:t>
        </w:r>
        <w:r w:rsidR="004C04BA">
          <w:rPr>
            <w:rStyle w:val="Hyperlink"/>
            <w:lang w:val="en-US"/>
          </w:rPr>
          <w:t xml:space="preserve"> </w:t>
        </w:r>
        <w:r w:rsidR="004C04BA" w:rsidRPr="00413B87">
          <w:rPr>
            <w:rStyle w:val="Hyperlink"/>
            <w:lang w:val="en-US"/>
          </w:rPr>
          <w:t>New</w:t>
        </w:r>
      </w:hyperlink>
    </w:p>
    <w:p w:rsidR="004C04BA" w:rsidRPr="00413B87" w:rsidRDefault="009B1B23" w:rsidP="00537DB9">
      <w:pPr>
        <w:pStyle w:val="Cuerpovademecum"/>
        <w:rPr>
          <w:lang w:val="en-US"/>
        </w:rPr>
      </w:pPr>
      <w:hyperlink r:id="rId1002" w:history="1">
        <w:r w:rsidR="004C04BA" w:rsidRPr="00413B87">
          <w:rPr>
            <w:rStyle w:val="Hyperlink"/>
            <w:lang w:val="en-US"/>
          </w:rPr>
          <w:t>How</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Stop</w:t>
        </w:r>
        <w:r w:rsidR="004C04BA">
          <w:rPr>
            <w:rStyle w:val="Hyperlink"/>
            <w:lang w:val="en-US"/>
          </w:rPr>
          <w:t xml:space="preserve"> </w:t>
        </w:r>
        <w:r w:rsidR="004C04BA" w:rsidRPr="00413B87">
          <w:rPr>
            <w:rStyle w:val="Hyperlink"/>
            <w:lang w:val="en-US"/>
          </w:rPr>
          <w:t>Losing</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Talented</w:t>
        </w:r>
        <w:r w:rsidR="004C04BA">
          <w:rPr>
            <w:rStyle w:val="Hyperlink"/>
            <w:lang w:val="en-US"/>
          </w:rPr>
          <w:t xml:space="preserve"> </w:t>
        </w:r>
        <w:r w:rsidR="004C04BA" w:rsidRPr="00413B87">
          <w:rPr>
            <w:rStyle w:val="Hyperlink"/>
            <w:lang w:val="en-US"/>
          </w:rPr>
          <w:t>Millennials</w:t>
        </w:r>
      </w:hyperlink>
    </w:p>
    <w:p w:rsidR="004C04BA" w:rsidRPr="00413B87" w:rsidRDefault="009B1B23" w:rsidP="00537DB9">
      <w:pPr>
        <w:pStyle w:val="Cuerpovademecum"/>
        <w:rPr>
          <w:lang w:val="en-US"/>
        </w:rPr>
      </w:pPr>
      <w:hyperlink r:id="rId1003" w:tooltip="Inside Audit Firms: A CFO’s View" w:history="1">
        <w:r w:rsidR="004C04BA" w:rsidRPr="00413B87">
          <w:rPr>
            <w:rStyle w:val="Hyperlink"/>
            <w:lang w:val="en-US"/>
          </w:rPr>
          <w:t>Inside</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Firms:</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CFO’s</w:t>
        </w:r>
        <w:r w:rsidR="004C04BA">
          <w:rPr>
            <w:rStyle w:val="Hyperlink"/>
            <w:lang w:val="en-US"/>
          </w:rPr>
          <w:t xml:space="preserve"> </w:t>
        </w:r>
        <w:r w:rsidR="004C04BA" w:rsidRPr="00413B87">
          <w:rPr>
            <w:rStyle w:val="Hyperlink"/>
            <w:lang w:val="en-US"/>
          </w:rPr>
          <w:t>View</w:t>
        </w:r>
      </w:hyperlink>
    </w:p>
    <w:p w:rsidR="004C04BA" w:rsidRPr="00413B87" w:rsidRDefault="009B1B23" w:rsidP="00537DB9">
      <w:pPr>
        <w:pStyle w:val="Cuerpovademecum"/>
        <w:rPr>
          <w:lang w:val="en-US"/>
        </w:rPr>
      </w:pPr>
      <w:hyperlink r:id="rId1004" w:history="1">
        <w:r w:rsidR="004C04BA" w:rsidRPr="00413B87">
          <w:rPr>
            <w:rStyle w:val="Hyperlink"/>
            <w:lang w:val="en-US"/>
          </w:rPr>
          <w:t>M&amp;A</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up</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high</w:t>
        </w:r>
        <w:r w:rsidR="004C04BA">
          <w:rPr>
            <w:rStyle w:val="Hyperlink"/>
            <w:lang w:val="en-US"/>
          </w:rPr>
          <w:t xml:space="preserve"> </w:t>
        </w:r>
        <w:r w:rsidR="004C04BA" w:rsidRPr="00413B87">
          <w:rPr>
            <w:rStyle w:val="Hyperlink"/>
            <w:lang w:val="en-US"/>
          </w:rPr>
          <w:t>growth</w:t>
        </w:r>
        <w:r w:rsidR="004C04BA">
          <w:rPr>
            <w:rStyle w:val="Hyperlink"/>
            <w:lang w:val="en-US"/>
          </w:rPr>
          <w:t xml:space="preserve"> </w:t>
        </w:r>
        <w:r w:rsidR="004C04BA" w:rsidRPr="00413B87">
          <w:rPr>
            <w:rStyle w:val="Hyperlink"/>
            <w:lang w:val="en-US"/>
          </w:rPr>
          <w:t>market</w:t>
        </w:r>
        <w:r w:rsidR="004C04BA">
          <w:rPr>
            <w:rStyle w:val="Hyperlink"/>
            <w:lang w:val="en-US"/>
          </w:rPr>
          <w:t xml:space="preserve"> </w:t>
        </w:r>
        <w:r w:rsidR="004C04BA" w:rsidRPr="00413B87">
          <w:rPr>
            <w:rStyle w:val="Hyperlink"/>
            <w:lang w:val="en-US"/>
          </w:rPr>
          <w:t>deal</w:t>
        </w:r>
        <w:r w:rsidR="004C04BA">
          <w:rPr>
            <w:rStyle w:val="Hyperlink"/>
            <w:lang w:val="en-US"/>
          </w:rPr>
          <w:t xml:space="preserve"> </w:t>
        </w:r>
        <w:r w:rsidR="004C04BA" w:rsidRPr="00413B87">
          <w:rPr>
            <w:rStyle w:val="Hyperlink"/>
            <w:lang w:val="en-US"/>
          </w:rPr>
          <w:t>volumes</w:t>
        </w:r>
        <w:r w:rsidR="004C04BA">
          <w:rPr>
            <w:rStyle w:val="Hyperlink"/>
            <w:lang w:val="en-US"/>
          </w:rPr>
          <w:t xml:space="preserve"> </w:t>
        </w:r>
        <w:r w:rsidR="004C04BA" w:rsidRPr="00413B87">
          <w:rPr>
            <w:rStyle w:val="Hyperlink"/>
            <w:lang w:val="en-US"/>
          </w:rPr>
          <w:t>continue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rise</w:t>
        </w:r>
      </w:hyperlink>
    </w:p>
    <w:p w:rsidR="004C04BA" w:rsidRPr="00413B87" w:rsidRDefault="009B1B23" w:rsidP="00537DB9">
      <w:pPr>
        <w:pStyle w:val="Cuerpovademecum"/>
        <w:rPr>
          <w:lang w:val="en-US"/>
        </w:rPr>
      </w:pPr>
      <w:hyperlink r:id="rId1005" w:history="1">
        <w:r w:rsidR="004C04BA" w:rsidRPr="00413B87">
          <w:rPr>
            <w:rStyle w:val="Hyperlink"/>
            <w:lang w:val="en-US"/>
          </w:rPr>
          <w:t>Papua</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Guinea</w:t>
        </w:r>
        <w:r w:rsidR="004C04BA">
          <w:rPr>
            <w:rStyle w:val="Hyperlink"/>
            <w:lang w:val="en-US"/>
          </w:rPr>
          <w:t xml:space="preserve"> </w:t>
        </w:r>
        <w:r w:rsidR="004C04BA" w:rsidRPr="00413B87">
          <w:rPr>
            <w:rStyle w:val="Hyperlink"/>
            <w:lang w:val="en-US"/>
          </w:rPr>
          <w:t>Branch</w:t>
        </w:r>
        <w:r w:rsidR="004C04BA">
          <w:rPr>
            <w:rStyle w:val="Hyperlink"/>
            <w:lang w:val="en-US"/>
          </w:rPr>
          <w:t xml:space="preserve"> </w:t>
        </w:r>
        <w:r w:rsidR="004C04BA" w:rsidRPr="00413B87">
          <w:rPr>
            <w:rStyle w:val="Hyperlink"/>
            <w:lang w:val="en-US"/>
          </w:rPr>
          <w:t>Activities</w:t>
        </w:r>
      </w:hyperlink>
    </w:p>
    <w:p w:rsidR="004C04BA" w:rsidRPr="00413B87" w:rsidRDefault="009B1B23" w:rsidP="00537DB9">
      <w:pPr>
        <w:pStyle w:val="Cuerpovademecum"/>
        <w:rPr>
          <w:lang w:val="en-US"/>
        </w:rPr>
      </w:pPr>
      <w:hyperlink r:id="rId1006" w:history="1">
        <w:r w:rsidR="004C04BA" w:rsidRPr="00413B87">
          <w:rPr>
            <w:rStyle w:val="Hyperlink"/>
            <w:lang w:val="en-US"/>
          </w:rPr>
          <w:t>Payback</w:t>
        </w:r>
        <w:r w:rsidR="004C04BA">
          <w:rPr>
            <w:rStyle w:val="Hyperlink"/>
            <w:lang w:val="en-US"/>
          </w:rPr>
          <w:t xml:space="preserve"> </w:t>
        </w:r>
        <w:r w:rsidR="004C04BA" w:rsidRPr="00413B87">
          <w:rPr>
            <w:rStyle w:val="Hyperlink"/>
            <w:lang w:val="en-US"/>
          </w:rPr>
          <w:t>time!</w:t>
        </w:r>
        <w:r w:rsidR="004C04BA">
          <w:rPr>
            <w:rStyle w:val="Hyperlink"/>
            <w:lang w:val="en-US"/>
          </w:rPr>
          <w:t xml:space="preserve"> </w:t>
        </w:r>
        <w:r w:rsidR="004C04BA" w:rsidRPr="00413B87">
          <w:rPr>
            <w:rStyle w:val="Hyperlink"/>
            <w:lang w:val="en-US"/>
          </w:rPr>
          <w:t>Emerging</w:t>
        </w:r>
        <w:r w:rsidR="004C04BA">
          <w:rPr>
            <w:rStyle w:val="Hyperlink"/>
            <w:lang w:val="en-US"/>
          </w:rPr>
          <w:t xml:space="preserve"> </w:t>
        </w:r>
        <w:r w:rsidR="004C04BA" w:rsidRPr="00413B87">
          <w:rPr>
            <w:rStyle w:val="Hyperlink"/>
            <w:lang w:val="en-US"/>
          </w:rPr>
          <w:t>markets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rising</w:t>
        </w:r>
        <w:r w:rsidR="004C04BA">
          <w:rPr>
            <w:rStyle w:val="Hyperlink"/>
            <w:lang w:val="en-US"/>
          </w:rPr>
          <w:t xml:space="preserve"> </w:t>
        </w:r>
        <w:r w:rsidR="004C04BA" w:rsidRPr="00413B87">
          <w:rPr>
            <w:rStyle w:val="Hyperlink"/>
            <w:lang w:val="en-US"/>
          </w:rPr>
          <w:t>dollar</w:t>
        </w:r>
      </w:hyperlink>
    </w:p>
    <w:p w:rsidR="004C04BA" w:rsidRPr="00413B87" w:rsidRDefault="009B1B23" w:rsidP="00537DB9">
      <w:pPr>
        <w:pStyle w:val="Cuerpovademecum"/>
        <w:rPr>
          <w:rStyle w:val="Hyperlink"/>
          <w:lang w:val="en-US"/>
        </w:rPr>
      </w:pPr>
      <w:hyperlink r:id="rId1007" w:history="1">
        <w:r w:rsidR="004C04BA" w:rsidRPr="00413B87">
          <w:rPr>
            <w:rStyle w:val="Hyperlink"/>
            <w:lang w:val="en-US"/>
          </w:rPr>
          <w:t>Sri</w:t>
        </w:r>
        <w:r w:rsidR="004C04BA">
          <w:rPr>
            <w:rStyle w:val="Hyperlink"/>
            <w:lang w:val="en-US"/>
          </w:rPr>
          <w:t xml:space="preserve"> </w:t>
        </w:r>
        <w:r w:rsidR="004C04BA" w:rsidRPr="00413B87">
          <w:rPr>
            <w:rStyle w:val="Hyperlink"/>
            <w:lang w:val="en-US"/>
          </w:rPr>
          <w:t>Lanka</w:t>
        </w:r>
        <w:r w:rsidR="004C04BA">
          <w:rPr>
            <w:rStyle w:val="Hyperlink"/>
            <w:lang w:val="en-US"/>
          </w:rPr>
          <w:t xml:space="preserve"> </w:t>
        </w:r>
        <w:r w:rsidR="004C04BA" w:rsidRPr="00413B87">
          <w:rPr>
            <w:rStyle w:val="Hyperlink"/>
            <w:lang w:val="en-US"/>
          </w:rPr>
          <w:t>Branch</w:t>
        </w:r>
        <w:r w:rsidR="004C04BA">
          <w:rPr>
            <w:rStyle w:val="Hyperlink"/>
            <w:lang w:val="en-US"/>
          </w:rPr>
          <w:t xml:space="preserve"> </w:t>
        </w:r>
        <w:r w:rsidR="004C04BA" w:rsidRPr="00413B87">
          <w:rPr>
            <w:rStyle w:val="Hyperlink"/>
            <w:lang w:val="en-US"/>
          </w:rPr>
          <w:t>Activities</w:t>
        </w:r>
      </w:hyperlink>
    </w:p>
    <w:p w:rsidR="004C04BA" w:rsidRPr="00413B87" w:rsidRDefault="009B1B23" w:rsidP="00537DB9">
      <w:pPr>
        <w:pStyle w:val="Cuerpovademecum"/>
        <w:rPr>
          <w:lang w:val="en-US"/>
        </w:rPr>
      </w:pPr>
      <w:hyperlink r:id="rId1008" w:history="1">
        <w:r w:rsidR="004C04BA" w:rsidRPr="00413B87">
          <w:rPr>
            <w:rStyle w:val="Hyperlink"/>
            <w:lang w:val="en-US"/>
          </w:rPr>
          <w:t>The</w:t>
        </w:r>
        <w:r w:rsidR="004C04BA">
          <w:rPr>
            <w:rStyle w:val="Hyperlink"/>
            <w:lang w:val="en-US"/>
          </w:rPr>
          <w:t xml:space="preserve"> </w:t>
        </w:r>
        <w:r w:rsidR="004C04BA" w:rsidRPr="00413B87">
          <w:rPr>
            <w:rStyle w:val="Hyperlink"/>
            <w:lang w:val="en-US"/>
          </w:rPr>
          <w:t>Impact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Technologies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Management</w:t>
        </w:r>
        <w:r w:rsidR="004C04BA">
          <w:rPr>
            <w:rStyle w:val="Hyperlink"/>
            <w:lang w:val="en-US"/>
          </w:rPr>
          <w:t xml:space="preserve"> </w:t>
        </w:r>
        <w:r w:rsidR="004C04BA" w:rsidRPr="00413B87">
          <w:rPr>
            <w:rStyle w:val="Hyperlink"/>
            <w:lang w:val="en-US"/>
          </w:rPr>
          <w:t>Accountant</w:t>
        </w:r>
        <w:r w:rsidR="004C04BA">
          <w:rPr>
            <w:rStyle w:val="Hyperlink"/>
            <w:lang w:val="en-US"/>
          </w:rPr>
          <w:t xml:space="preserve"> </w:t>
        </w:r>
        <w:r w:rsidR="004C04BA" w:rsidRPr="00413B87">
          <w:rPr>
            <w:rStyle w:val="Hyperlink"/>
            <w:lang w:val="en-US"/>
          </w:rPr>
          <w:t>(Part</w:t>
        </w:r>
        <w:r w:rsidR="004C04BA">
          <w:rPr>
            <w:rStyle w:val="Hyperlink"/>
            <w:lang w:val="en-US"/>
          </w:rPr>
          <w:t xml:space="preserve"> </w:t>
        </w:r>
        <w:r w:rsidR="004C04BA" w:rsidRPr="00413B87">
          <w:rPr>
            <w:rStyle w:val="Hyperlink"/>
            <w:lang w:val="en-US"/>
          </w:rPr>
          <w:t>2)</w:t>
        </w:r>
      </w:hyperlink>
    </w:p>
    <w:p w:rsidR="004C04BA" w:rsidRPr="00413B87" w:rsidRDefault="004C04BA" w:rsidP="00537DB9">
      <w:pPr>
        <w:pStyle w:val="Cuerpovademecum"/>
        <w:rPr>
          <w:lang w:val="en-US"/>
        </w:rPr>
      </w:pPr>
    </w:p>
    <w:p w:rsidR="004C04BA" w:rsidRPr="00B15A0B" w:rsidRDefault="004C04BA" w:rsidP="00537DB9">
      <w:pPr>
        <w:pStyle w:val="Cuerpovademecum"/>
        <w:jc w:val="center"/>
      </w:pPr>
      <w:r w:rsidRPr="00413B87">
        <w:rPr>
          <w:rFonts w:cs="Palatino Linotype"/>
          <w:sz w:val="40"/>
          <w:szCs w:val="40"/>
          <w:lang w:val="es-CO"/>
        </w:rPr>
        <w:lastRenderedPageBreak/>
        <w:sym w:font="Wingdings 2" w:char="F068"/>
      </w:r>
    </w:p>
    <w:p w:rsidR="004C04BA" w:rsidRPr="00413B87" w:rsidRDefault="004C04BA" w:rsidP="00537DB9">
      <w:pPr>
        <w:pStyle w:val="Estilo10"/>
        <w:rPr>
          <w:lang w:val="en-US"/>
        </w:rPr>
      </w:pPr>
      <w:r w:rsidRPr="00413B87">
        <w:rPr>
          <w:lang w:val="en-US"/>
        </w:rPr>
        <w:t>The</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Cost</w:t>
      </w:r>
      <w:r>
        <w:rPr>
          <w:lang w:val="en-US"/>
        </w:rPr>
        <w:t xml:space="preserve"> </w:t>
      </w:r>
      <w:r w:rsidRPr="00413B87">
        <w:rPr>
          <w:lang w:val="en-US"/>
        </w:rPr>
        <w:t>and</w:t>
      </w:r>
      <w:r>
        <w:rPr>
          <w:lang w:val="en-US"/>
        </w:rPr>
        <w:t xml:space="preserve"> </w:t>
      </w:r>
      <w:r w:rsidRPr="00413B87">
        <w:rPr>
          <w:lang w:val="en-US"/>
        </w:rPr>
        <w:t>Work</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India</w:t>
      </w:r>
    </w:p>
    <w:p w:rsidR="004C04BA" w:rsidRPr="00413B87" w:rsidRDefault="009B1B23" w:rsidP="00537DB9">
      <w:pPr>
        <w:pStyle w:val="Cuerpovademecum"/>
        <w:rPr>
          <w:lang w:val="en-US"/>
        </w:rPr>
      </w:pPr>
      <w:hyperlink r:id="rId1009" w:tgtFrame="_blank" w:history="1">
        <w:r w:rsidR="004C04BA" w:rsidRPr="00413B87">
          <w:rPr>
            <w:rStyle w:val="Hyperlink"/>
            <w:lang w:val="en-US"/>
          </w:rPr>
          <w:t>FAQ-1</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Maintenance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Cost</w:t>
        </w:r>
        <w:r w:rsidR="004C04BA">
          <w:rPr>
            <w:rStyle w:val="Hyperlink"/>
            <w:lang w:val="en-US"/>
          </w:rPr>
          <w:t xml:space="preserve"> </w:t>
        </w:r>
        <w:r w:rsidR="004C04BA" w:rsidRPr="00413B87">
          <w:rPr>
            <w:rStyle w:val="Hyperlink"/>
            <w:lang w:val="en-US"/>
          </w:rPr>
          <w:t>Records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Cost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19th</w:t>
        </w:r>
        <w:r w:rsidR="004C04BA">
          <w:rPr>
            <w:rStyle w:val="Hyperlink"/>
            <w:lang w:val="en-US"/>
          </w:rPr>
          <w:t xml:space="preserve"> </w:t>
        </w:r>
        <w:r w:rsidR="004C04BA" w:rsidRPr="00413B87">
          <w:rPr>
            <w:rStyle w:val="Hyperlink"/>
            <w:lang w:val="en-US"/>
          </w:rPr>
          <w:t>March</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hyperlink>
    </w:p>
    <w:p w:rsidR="004C04BA" w:rsidRPr="00413B87" w:rsidRDefault="009B1B23" w:rsidP="00537DB9">
      <w:pPr>
        <w:pStyle w:val="Cuerpovademecum"/>
        <w:rPr>
          <w:lang w:val="en-US"/>
        </w:rPr>
      </w:pPr>
      <w:hyperlink r:id="rId1010" w:tgtFrame="_blank" w:history="1">
        <w:r w:rsidR="004C04BA" w:rsidRPr="00413B87">
          <w:rPr>
            <w:rStyle w:val="Hyperlink"/>
            <w:lang w:val="en-US"/>
          </w:rPr>
          <w:t>FAQ-2</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Maintenance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Cost</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Records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Cost</w:t>
        </w:r>
        <w:r w:rsidR="004C04BA">
          <w:rPr>
            <w:rStyle w:val="Hyperlink"/>
            <w:lang w:val="en-US"/>
          </w:rPr>
          <w:t xml:space="preserve"> </w:t>
        </w:r>
        <w:r w:rsidR="004C04BA" w:rsidRPr="00413B87">
          <w:rPr>
            <w:rStyle w:val="Hyperlink"/>
            <w:lang w:val="en-US"/>
          </w:rPr>
          <w:t>Audit</w:t>
        </w:r>
        <w:r w:rsidR="004C04BA">
          <w:rPr>
            <w:rStyle w:val="Hyperlink"/>
            <w:lang w:val="en-US"/>
          </w:rPr>
          <w:t xml:space="preserve"> </w:t>
        </w:r>
        <w:r w:rsidR="004C04BA" w:rsidRPr="00413B87">
          <w:rPr>
            <w:rStyle w:val="Hyperlink"/>
            <w:lang w:val="en-US"/>
          </w:rPr>
          <w:t>08th</w:t>
        </w:r>
        <w:r w:rsidR="004C04BA">
          <w:rPr>
            <w:rStyle w:val="Hyperlink"/>
            <w:lang w:val="en-US"/>
          </w:rPr>
          <w:t xml:space="preserve"> </w:t>
        </w:r>
        <w:r w:rsidR="004C04BA" w:rsidRPr="00413B87">
          <w:rPr>
            <w:rStyle w:val="Hyperlink"/>
            <w:lang w:val="en-US"/>
          </w:rPr>
          <w:t>July</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1011" w:history="1">
        <w:r w:rsidR="004C04BA" w:rsidRPr="00413B87">
          <w:rPr>
            <w:rStyle w:val="Hyperlink"/>
            <w:lang w:val="en-US"/>
          </w:rPr>
          <w:t>Invitation</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give</w:t>
        </w:r>
        <w:r w:rsidR="004C04BA">
          <w:rPr>
            <w:rStyle w:val="Hyperlink"/>
            <w:lang w:val="en-US"/>
          </w:rPr>
          <w:t xml:space="preserve"> </w:t>
        </w:r>
        <w:r w:rsidR="004C04BA" w:rsidRPr="00413B87">
          <w:rPr>
            <w:rStyle w:val="Hyperlink"/>
            <w:lang w:val="en-US"/>
          </w:rPr>
          <w:t>comments/</w:t>
        </w:r>
        <w:r w:rsidR="004C04BA">
          <w:rPr>
            <w:rStyle w:val="Hyperlink"/>
            <w:lang w:val="en-US"/>
          </w:rPr>
          <w:t xml:space="preserve"> </w:t>
        </w:r>
        <w:r w:rsidR="004C04BA" w:rsidRPr="00413B87">
          <w:rPr>
            <w:rStyle w:val="Hyperlink"/>
            <w:lang w:val="en-US"/>
          </w:rPr>
          <w:t>suggestions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Companies</w:t>
        </w:r>
        <w:r w:rsidR="004C04BA">
          <w:rPr>
            <w:rStyle w:val="Hyperlink"/>
            <w:lang w:val="en-US"/>
          </w:rPr>
          <w:t xml:space="preserve"> </w:t>
        </w:r>
        <w:r w:rsidR="004C04BA" w:rsidRPr="00413B87">
          <w:rPr>
            <w:rStyle w:val="Hyperlink"/>
            <w:lang w:val="en-US"/>
          </w:rPr>
          <w:t>Act</w:t>
        </w:r>
        <w:r w:rsidR="004C04BA">
          <w:rPr>
            <w:rStyle w:val="Hyperlink"/>
            <w:lang w:val="en-US"/>
          </w:rPr>
          <w:t xml:space="preserve"> </w:t>
        </w:r>
        <w:r w:rsidR="004C04BA" w:rsidRPr="00413B87">
          <w:rPr>
            <w:rStyle w:val="Hyperlink"/>
            <w:lang w:val="en-US"/>
          </w:rPr>
          <w:t>2013</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Rules</w:t>
        </w:r>
        <w:r w:rsidR="004C04BA">
          <w:rPr>
            <w:rStyle w:val="Hyperlink"/>
            <w:lang w:val="en-US"/>
          </w:rPr>
          <w:t xml:space="preserve"> </w:t>
        </w:r>
        <w:r w:rsidR="004C04BA" w:rsidRPr="00413B87">
          <w:rPr>
            <w:rStyle w:val="Hyperlink"/>
            <w:lang w:val="en-US"/>
          </w:rPr>
          <w:t>thereunder</w:t>
        </w:r>
        <w:r w:rsidR="004C04BA">
          <w:rPr>
            <w:rStyle w:val="Hyperlink"/>
            <w:lang w:val="en-US"/>
          </w:rPr>
          <w:t xml:space="preserve"> </w:t>
        </w:r>
        <w:r w:rsidR="004C04BA" w:rsidRPr="00413B87">
          <w:rPr>
            <w:rStyle w:val="Hyperlink"/>
            <w:lang w:val="en-US"/>
          </w:rPr>
          <w:t>latest</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15th</w:t>
        </w:r>
        <w:r w:rsidR="004C04BA">
          <w:rPr>
            <w:rStyle w:val="Hyperlink"/>
            <w:lang w:val="en-US"/>
          </w:rPr>
          <w:t xml:space="preserve"> </w:t>
        </w:r>
        <w:r w:rsidR="004C04BA" w:rsidRPr="00413B87">
          <w:rPr>
            <w:rStyle w:val="Hyperlink"/>
            <w:lang w:val="en-US"/>
          </w:rPr>
          <w:t>July,</w:t>
        </w:r>
        <w:r w:rsidR="004C04BA">
          <w:rPr>
            <w:rStyle w:val="Hyperlink"/>
            <w:lang w:val="en-US"/>
          </w:rPr>
          <w:t xml:space="preserve"> </w:t>
        </w:r>
        <w:r w:rsidR="004C04BA" w:rsidRPr="00413B87">
          <w:rPr>
            <w:rStyle w:val="Hyperlink"/>
            <w:lang w:val="en-US"/>
          </w:rPr>
          <w:t>2015</w:t>
        </w:r>
      </w:hyperlink>
    </w:p>
    <w:p w:rsidR="004C04BA" w:rsidRPr="00413B87" w:rsidRDefault="009B1B23" w:rsidP="00537DB9">
      <w:pPr>
        <w:pStyle w:val="Cuerpovademecum"/>
        <w:rPr>
          <w:rStyle w:val="Hyperlink"/>
          <w:lang w:val="en-US"/>
        </w:rPr>
      </w:pPr>
      <w:hyperlink r:id="rId1012" w:history="1">
        <w:r w:rsidR="004C04BA" w:rsidRPr="00413B87">
          <w:rPr>
            <w:rStyle w:val="Hyperlink"/>
            <w:lang w:val="en-US"/>
          </w:rPr>
          <w:t>One</w:t>
        </w:r>
        <w:r w:rsidR="004C04BA">
          <w:rPr>
            <w:rStyle w:val="Hyperlink"/>
            <w:lang w:val="en-US"/>
          </w:rPr>
          <w:t xml:space="preserve"> </w:t>
        </w:r>
        <w:r w:rsidR="004C04BA" w:rsidRPr="00413B87">
          <w:rPr>
            <w:rStyle w:val="Hyperlink"/>
            <w:lang w:val="en-US"/>
          </w:rPr>
          <w:t>Year</w:t>
        </w:r>
        <w:r w:rsidR="004C04BA">
          <w:rPr>
            <w:rStyle w:val="Hyperlink"/>
            <w:lang w:val="en-US"/>
          </w:rPr>
          <w:t xml:space="preserve"> </w:t>
        </w:r>
        <w:r w:rsidR="004C04BA" w:rsidRPr="00413B87">
          <w:rPr>
            <w:rStyle w:val="Hyperlink"/>
            <w:lang w:val="en-US"/>
          </w:rPr>
          <w:t>Diploma</w:t>
        </w:r>
        <w:r w:rsidR="004C04BA">
          <w:rPr>
            <w:rStyle w:val="Hyperlink"/>
            <w:lang w:val="en-US"/>
          </w:rPr>
          <w:t xml:space="preserve"> </w:t>
        </w:r>
        <w:r w:rsidR="004C04BA" w:rsidRPr="00413B87">
          <w:rPr>
            <w:rStyle w:val="Hyperlink"/>
            <w:lang w:val="en-US"/>
          </w:rPr>
          <w:t>Courses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Members</w:t>
        </w:r>
      </w:hyperlink>
      <w:r w:rsidR="004C04BA">
        <w:rPr>
          <w:rStyle w:val="Hyperlink"/>
          <w:lang w:val="en-US"/>
        </w:rPr>
        <w:t xml:space="preserve"> </w:t>
      </w:r>
    </w:p>
    <w:p w:rsidR="004C04BA" w:rsidRPr="00413B87" w:rsidRDefault="004C04BA" w:rsidP="00537DB9">
      <w:pPr>
        <w:pStyle w:val="Cuerpovademecum"/>
        <w:rPr>
          <w:lang w:val="en-US"/>
        </w:rPr>
      </w:pPr>
    </w:p>
    <w:p w:rsidR="004C04BA" w:rsidRPr="00B15A0B" w:rsidRDefault="004C04BA" w:rsidP="00537DB9">
      <w:pPr>
        <w:pStyle w:val="Cuerpovademecum"/>
        <w:jc w:val="center"/>
      </w:pPr>
      <w:r w:rsidRPr="00413B87">
        <w:rPr>
          <w:rFonts w:cs="Palatino Linotype"/>
          <w:sz w:val="40"/>
          <w:szCs w:val="40"/>
          <w:lang w:val="es-CO"/>
        </w:rPr>
        <w:sym w:font="Wingdings 2" w:char="F068"/>
      </w:r>
    </w:p>
    <w:p w:rsidR="004C04BA" w:rsidRPr="00413B87" w:rsidRDefault="004C04BA" w:rsidP="003B29C5">
      <w:pPr>
        <w:pStyle w:val="Cuerpovademecum"/>
        <w:rPr>
          <w:sz w:val="18"/>
        </w:rPr>
      </w:pPr>
      <w:r w:rsidRPr="00413B87">
        <w:rPr>
          <w:sz w:val="18"/>
        </w:rPr>
        <w:br w:type="page"/>
      </w:r>
      <w:bookmarkStart w:id="8" w:name="GUBERNAMENTAL"/>
      <w:r w:rsidR="00DB0576">
        <w:rPr>
          <w:sz w:val="18"/>
        </w:rPr>
        <w:lastRenderedPageBreak/>
        <w:pict>
          <v:shape id="_x0000_i1029" type="#_x0000_t156" style="width:474.05pt;height:76.5pt" fillcolor="#99f" stroked="f">
            <v:fill r:id="rId1013" o:title="" color2="#099" focus="100%" type="gradient"/>
            <v:stroke r:id="rId1013" o:title=""/>
            <v:shadow on="t" color="silver" opacity="52429f" offset="3pt,3pt"/>
            <v:textpath style="font-family:&quot;Times New Roman&quot;;v-text-kern:t" trim="t" fitpath="t" xscale="f" string="Contabilidad y aseguramiento gubernamental"/>
          </v:shape>
        </w:pict>
      </w:r>
      <w:bookmarkEnd w:id="8"/>
    </w:p>
    <w:p w:rsidR="004C04BA" w:rsidRPr="00413B87" w:rsidRDefault="004C04BA" w:rsidP="003C18B8">
      <w:pPr>
        <w:pStyle w:val="Estilo10"/>
        <w:rPr>
          <w:lang w:val="es-CO"/>
        </w:rPr>
      </w:pPr>
      <w:r w:rsidRPr="00413B87">
        <w:rPr>
          <w:lang w:val="es-CO"/>
        </w:rPr>
        <w:t>Instituto</w:t>
      </w:r>
      <w:r>
        <w:rPr>
          <w:lang w:val="es-CO"/>
        </w:rPr>
        <w:t xml:space="preserve"> </w:t>
      </w:r>
      <w:r w:rsidRPr="00413B87">
        <w:rPr>
          <w:lang w:val="es-CO"/>
        </w:rPr>
        <w:t>de</w:t>
      </w:r>
      <w:r>
        <w:rPr>
          <w:lang w:val="es-CO"/>
        </w:rPr>
        <w:t xml:space="preserve"> </w:t>
      </w:r>
      <w:r w:rsidRPr="00413B87">
        <w:rPr>
          <w:lang w:val="es-CO"/>
        </w:rPr>
        <w:t>Contabilidad</w:t>
      </w:r>
      <w:r>
        <w:rPr>
          <w:lang w:val="es-CO"/>
        </w:rPr>
        <w:t xml:space="preserve"> </w:t>
      </w:r>
      <w:r w:rsidRPr="00413B87">
        <w:rPr>
          <w:lang w:val="es-CO"/>
        </w:rPr>
        <w:t>y</w:t>
      </w:r>
      <w:r>
        <w:rPr>
          <w:lang w:val="es-CO"/>
        </w:rPr>
        <w:t xml:space="preserve"> </w:t>
      </w:r>
      <w:r w:rsidRPr="00413B87">
        <w:rPr>
          <w:lang w:val="es-CO"/>
        </w:rPr>
        <w:t>Auditoria</w:t>
      </w:r>
      <w:r>
        <w:rPr>
          <w:lang w:val="es-CO"/>
        </w:rPr>
        <w:t xml:space="preserve"> </w:t>
      </w:r>
      <w:r w:rsidRPr="00413B87">
        <w:rPr>
          <w:lang w:val="es-CO"/>
        </w:rPr>
        <w:t>de</w:t>
      </w:r>
      <w:r>
        <w:rPr>
          <w:lang w:val="es-CO"/>
        </w:rPr>
        <w:t xml:space="preserve"> </w:t>
      </w:r>
      <w:r w:rsidRPr="00413B87">
        <w:rPr>
          <w:lang w:val="es-CO"/>
        </w:rPr>
        <w:t>Cuentas</w:t>
      </w:r>
      <w:r>
        <w:rPr>
          <w:lang w:val="es-CO"/>
        </w:rPr>
        <w:t xml:space="preserve"> </w:t>
      </w:r>
      <w:r w:rsidRPr="00413B87">
        <w:rPr>
          <w:lang w:val="es-CO"/>
        </w:rPr>
        <w:t>(ICAC)</w:t>
      </w:r>
      <w:r>
        <w:rPr>
          <w:lang w:val="es-CO"/>
        </w:rPr>
        <w:t xml:space="preserve"> </w:t>
      </w:r>
      <w:r w:rsidRPr="00413B87">
        <w:rPr>
          <w:lang w:val="es-CO"/>
        </w:rPr>
        <w:t>-</w:t>
      </w:r>
      <w:r>
        <w:rPr>
          <w:lang w:val="es-CO"/>
        </w:rPr>
        <w:t xml:space="preserve"> </w:t>
      </w:r>
      <w:r w:rsidRPr="00413B87">
        <w:rPr>
          <w:lang w:val="es-CO"/>
        </w:rPr>
        <w:t>España</w:t>
      </w:r>
      <w:r>
        <w:rPr>
          <w:lang w:val="es-CO"/>
        </w:rPr>
        <w:t xml:space="preserve"> </w:t>
      </w:r>
      <w:r w:rsidRPr="00413B87">
        <w:rPr>
          <w:lang w:val="es-CO"/>
        </w:rPr>
        <w:t>-</w:t>
      </w:r>
      <w:r>
        <w:rPr>
          <w:lang w:val="es-CO"/>
        </w:rPr>
        <w:t xml:space="preserve"> </w:t>
      </w:r>
    </w:p>
    <w:p w:rsidR="004C04BA" w:rsidRPr="00413B87" w:rsidRDefault="004C04BA" w:rsidP="00025AF2">
      <w:pPr>
        <w:pStyle w:val="Cuerpovademecum"/>
      </w:pPr>
      <w:r w:rsidRPr="00413B87">
        <w:t>En</w:t>
      </w:r>
      <w:r>
        <w:t xml:space="preserve"> </w:t>
      </w:r>
      <w:r w:rsidRPr="00413B87">
        <w:t>cumplimiento</w:t>
      </w:r>
      <w:r>
        <w:t xml:space="preserve"> </w:t>
      </w:r>
      <w:r w:rsidRPr="00413B87">
        <w:t>de</w:t>
      </w:r>
      <w:r>
        <w:t xml:space="preserve"> </w:t>
      </w:r>
      <w:r w:rsidRPr="00413B87">
        <w:t>lo</w:t>
      </w:r>
      <w:r>
        <w:t xml:space="preserve"> </w:t>
      </w:r>
      <w:r w:rsidRPr="00413B87">
        <w:t>dispuesto</w:t>
      </w:r>
      <w:r>
        <w:t xml:space="preserve"> </w:t>
      </w:r>
      <w:r w:rsidRPr="00413B87">
        <w:t>en</w:t>
      </w:r>
      <w:r>
        <w:t xml:space="preserve"> </w:t>
      </w:r>
      <w:r w:rsidRPr="00413B87">
        <w:t>el</w:t>
      </w:r>
      <w:r>
        <w:t xml:space="preserve"> </w:t>
      </w:r>
      <w:r w:rsidRPr="00413B87">
        <w:t>artículo</w:t>
      </w:r>
      <w:r>
        <w:t xml:space="preserve"> </w:t>
      </w:r>
      <w:r w:rsidRPr="00413B87">
        <w:t>24.1.c)</w:t>
      </w:r>
      <w:r>
        <w:t xml:space="preserve"> </w:t>
      </w:r>
      <w:r w:rsidRPr="00413B87">
        <w:t>de</w:t>
      </w:r>
      <w:r>
        <w:t xml:space="preserve"> </w:t>
      </w:r>
      <w:r w:rsidRPr="00413B87">
        <w:t>la</w:t>
      </w:r>
      <w:r>
        <w:t xml:space="preserve"> </w:t>
      </w:r>
      <w:r w:rsidRPr="00413B87">
        <w:t>Ley</w:t>
      </w:r>
      <w:r>
        <w:t xml:space="preserve"> </w:t>
      </w:r>
      <w:r w:rsidRPr="00413B87">
        <w:t>50/1997,</w:t>
      </w:r>
      <w:r>
        <w:t xml:space="preserve"> </w:t>
      </w:r>
      <w:r w:rsidRPr="00413B87">
        <w:t>de</w:t>
      </w:r>
      <w:r>
        <w:t xml:space="preserve"> </w:t>
      </w:r>
      <w:r w:rsidRPr="00413B87">
        <w:t>27</w:t>
      </w:r>
      <w:r>
        <w:t xml:space="preserve"> </w:t>
      </w:r>
      <w:r w:rsidRPr="00413B87">
        <w:t>de</w:t>
      </w:r>
      <w:r>
        <w:t xml:space="preserve"> </w:t>
      </w:r>
      <w:r w:rsidRPr="00413B87">
        <w:t>noviembre,</w:t>
      </w:r>
      <w:r>
        <w:t xml:space="preserve"> </w:t>
      </w:r>
      <w:r w:rsidRPr="00413B87">
        <w:t>del</w:t>
      </w:r>
      <w:r>
        <w:t xml:space="preserve"> </w:t>
      </w:r>
      <w:r w:rsidRPr="00413B87">
        <w:t>Gobierno,</w:t>
      </w:r>
      <w:r>
        <w:t xml:space="preserve"> </w:t>
      </w:r>
      <w:r w:rsidRPr="00413B87">
        <w:t>se</w:t>
      </w:r>
      <w:r>
        <w:t xml:space="preserve"> </w:t>
      </w:r>
      <w:r w:rsidRPr="00413B87">
        <w:t>comunica</w:t>
      </w:r>
      <w:r>
        <w:t xml:space="preserve"> </w:t>
      </w:r>
      <w:r w:rsidRPr="00413B87">
        <w:t>que</w:t>
      </w:r>
      <w:r>
        <w:t xml:space="preserve"> </w:t>
      </w:r>
      <w:r w:rsidRPr="00413B87">
        <w:t>el</w:t>
      </w:r>
      <w:r>
        <w:t xml:space="preserve"> </w:t>
      </w:r>
      <w:r w:rsidRPr="00413B87">
        <w:t>proyecto</w:t>
      </w:r>
      <w:r>
        <w:t xml:space="preserve"> </w:t>
      </w:r>
      <w:r w:rsidRPr="00413B87">
        <w:t>de</w:t>
      </w:r>
      <w:r>
        <w:t xml:space="preserve"> </w:t>
      </w:r>
      <w:r w:rsidRPr="00413B87">
        <w:t>Resolución</w:t>
      </w:r>
      <w:r>
        <w:t xml:space="preserve"> </w:t>
      </w:r>
      <w:r w:rsidRPr="00413B87">
        <w:t>del</w:t>
      </w:r>
      <w:r>
        <w:t xml:space="preserve"> </w:t>
      </w:r>
      <w:r w:rsidRPr="00413B87">
        <w:t>Instituto</w:t>
      </w:r>
      <w:r>
        <w:t xml:space="preserve"> </w:t>
      </w:r>
      <w:r w:rsidRPr="00413B87">
        <w:t>de</w:t>
      </w:r>
      <w:r>
        <w:t xml:space="preserve"> </w:t>
      </w:r>
      <w:r w:rsidRPr="00413B87">
        <w:t>Contabilidad</w:t>
      </w:r>
      <w:r>
        <w:t xml:space="preserve"> </w:t>
      </w:r>
      <w:r w:rsidRPr="00413B87">
        <w:t>y</w:t>
      </w:r>
      <w:r>
        <w:t xml:space="preserve"> </w:t>
      </w:r>
      <w:r w:rsidRPr="00413B87">
        <w:t>Auditoría</w:t>
      </w:r>
      <w:r>
        <w:t xml:space="preserve"> </w:t>
      </w:r>
      <w:r w:rsidRPr="00413B87">
        <w:t>de</w:t>
      </w:r>
      <w:r>
        <w:t xml:space="preserve"> </w:t>
      </w:r>
      <w:r w:rsidRPr="00413B87">
        <w:t>Cuentas</w:t>
      </w:r>
      <w:r>
        <w:t xml:space="preserve"> </w:t>
      </w:r>
      <w:r w:rsidRPr="00413B87">
        <w:t>por</w:t>
      </w:r>
      <w:r>
        <w:t xml:space="preserve"> </w:t>
      </w:r>
      <w:r w:rsidRPr="00413B87">
        <w:t>la</w:t>
      </w:r>
      <w:r>
        <w:t xml:space="preserve"> </w:t>
      </w:r>
      <w:r w:rsidRPr="00413B87">
        <w:t>que</w:t>
      </w:r>
      <w:r>
        <w:t xml:space="preserve"> </w:t>
      </w:r>
      <w:r w:rsidRPr="00413B87">
        <w:t>se</w:t>
      </w:r>
      <w:r>
        <w:t xml:space="preserve"> </w:t>
      </w:r>
      <w:r w:rsidRPr="00413B87">
        <w:t>dictan</w:t>
      </w:r>
      <w:r>
        <w:t xml:space="preserve"> </w:t>
      </w:r>
      <w:r w:rsidRPr="00413B87">
        <w:t>normas</w:t>
      </w:r>
      <w:r>
        <w:t xml:space="preserve"> </w:t>
      </w:r>
      <w:r w:rsidRPr="00413B87">
        <w:t>de</w:t>
      </w:r>
      <w:r>
        <w:t xml:space="preserve"> </w:t>
      </w:r>
      <w:r w:rsidRPr="00413B87">
        <w:t>registro,</w:t>
      </w:r>
      <w:r>
        <w:t xml:space="preserve"> </w:t>
      </w:r>
      <w:r w:rsidRPr="00413B87">
        <w:t>valoración</w:t>
      </w:r>
      <w:r>
        <w:t xml:space="preserve"> </w:t>
      </w:r>
      <w:r w:rsidRPr="00413B87">
        <w:t>y</w:t>
      </w:r>
      <w:r>
        <w:t xml:space="preserve"> </w:t>
      </w:r>
      <w:r w:rsidRPr="00413B87">
        <w:t>elaboración</w:t>
      </w:r>
      <w:r>
        <w:t xml:space="preserve"> </w:t>
      </w:r>
      <w:r w:rsidRPr="00413B87">
        <w:t>de</w:t>
      </w:r>
      <w:r>
        <w:t xml:space="preserve"> </w:t>
      </w:r>
      <w:r w:rsidRPr="00413B87">
        <w:t>las</w:t>
      </w:r>
      <w:r>
        <w:t xml:space="preserve"> </w:t>
      </w:r>
      <w:r w:rsidRPr="00413B87">
        <w:t>cuentas</w:t>
      </w:r>
      <w:r>
        <w:t xml:space="preserve"> </w:t>
      </w:r>
      <w:r w:rsidRPr="00413B87">
        <w:t>anuales</w:t>
      </w:r>
      <w:r>
        <w:t xml:space="preserve"> </w:t>
      </w:r>
      <w:r w:rsidRPr="00413B87">
        <w:t>para</w:t>
      </w:r>
      <w:r>
        <w:t xml:space="preserve"> </w:t>
      </w:r>
      <w:r w:rsidRPr="00413B87">
        <w:t>la</w:t>
      </w:r>
      <w:r>
        <w:t xml:space="preserve"> </w:t>
      </w:r>
      <w:r w:rsidRPr="00413B87">
        <w:t>contabilización</w:t>
      </w:r>
      <w:r>
        <w:t xml:space="preserve"> </w:t>
      </w:r>
      <w:r w:rsidRPr="00413B87">
        <w:t>del</w:t>
      </w:r>
      <w:r>
        <w:t xml:space="preserve"> </w:t>
      </w:r>
      <w:r w:rsidRPr="00413B87">
        <w:t>Impuesto</w:t>
      </w:r>
      <w:r>
        <w:t xml:space="preserve"> </w:t>
      </w:r>
      <w:r w:rsidRPr="00413B87">
        <w:t>sobre</w:t>
      </w:r>
      <w:r>
        <w:t xml:space="preserve"> </w:t>
      </w:r>
      <w:r w:rsidRPr="00413B87">
        <w:t>beneficios,</w:t>
      </w:r>
      <w:r>
        <w:t xml:space="preserve"> </w:t>
      </w:r>
      <w:r w:rsidRPr="00413B87">
        <w:t>se</w:t>
      </w:r>
      <w:r>
        <w:t xml:space="preserve"> </w:t>
      </w:r>
      <w:r w:rsidRPr="00413B87">
        <w:t>encuentra</w:t>
      </w:r>
      <w:r>
        <w:t xml:space="preserve"> </w:t>
      </w:r>
      <w:r w:rsidRPr="00413B87">
        <w:t>a</w:t>
      </w:r>
      <w:r>
        <w:t xml:space="preserve"> </w:t>
      </w:r>
      <w:r w:rsidRPr="00413B87">
        <w:t>disposición</w:t>
      </w:r>
      <w:r>
        <w:t xml:space="preserve"> </w:t>
      </w:r>
      <w:r w:rsidRPr="00413B87">
        <w:t>de</w:t>
      </w:r>
      <w:r>
        <w:t xml:space="preserve"> </w:t>
      </w:r>
      <w:r w:rsidRPr="00413B87">
        <w:t>los</w:t>
      </w:r>
      <w:r>
        <w:t xml:space="preserve"> </w:t>
      </w:r>
      <w:r w:rsidRPr="00413B87">
        <w:t>interesados</w:t>
      </w:r>
      <w:r>
        <w:t xml:space="preserve"> </w:t>
      </w:r>
      <w:r w:rsidRPr="00413B87">
        <w:t>para</w:t>
      </w:r>
      <w:r>
        <w:t xml:space="preserve"> </w:t>
      </w:r>
      <w:r w:rsidRPr="00413B87">
        <w:t>el</w:t>
      </w:r>
      <w:r>
        <w:t xml:space="preserve"> </w:t>
      </w:r>
      <w:r w:rsidRPr="00413B87">
        <w:t>cumplimiento</w:t>
      </w:r>
      <w:r>
        <w:t xml:space="preserve"> </w:t>
      </w:r>
      <w:r w:rsidRPr="00413B87">
        <w:t>del</w:t>
      </w:r>
      <w:r>
        <w:t xml:space="preserve"> </w:t>
      </w:r>
      <w:r w:rsidRPr="00413B87">
        <w:t>trámite</w:t>
      </w:r>
      <w:r>
        <w:t xml:space="preserve"> </w:t>
      </w:r>
      <w:r w:rsidRPr="00413B87">
        <w:t>de</w:t>
      </w:r>
      <w:r>
        <w:t xml:space="preserve"> </w:t>
      </w:r>
      <w:r w:rsidRPr="00413B87">
        <w:t>audiencia,</w:t>
      </w:r>
      <w:r>
        <w:t xml:space="preserve"> </w:t>
      </w:r>
      <w:r w:rsidRPr="00413B87">
        <w:t>durante</w:t>
      </w:r>
      <w:r>
        <w:t xml:space="preserve"> </w:t>
      </w:r>
      <w:r w:rsidRPr="00413B87">
        <w:t>15</w:t>
      </w:r>
      <w:r>
        <w:t xml:space="preserve"> </w:t>
      </w:r>
      <w:r w:rsidRPr="00413B87">
        <w:t>días</w:t>
      </w:r>
      <w:r>
        <w:t xml:space="preserve"> </w:t>
      </w:r>
      <w:r w:rsidRPr="00413B87">
        <w:t>hábiles,</w:t>
      </w:r>
      <w:r>
        <w:t xml:space="preserve"> </w:t>
      </w:r>
      <w:r w:rsidRPr="00413B87">
        <w:t>contados</w:t>
      </w:r>
      <w:r>
        <w:t xml:space="preserve"> </w:t>
      </w:r>
      <w:r w:rsidRPr="00413B87">
        <w:t>a</w:t>
      </w:r>
      <w:r>
        <w:t xml:space="preserve"> </w:t>
      </w:r>
      <w:r w:rsidRPr="00413B87">
        <w:t>partir</w:t>
      </w:r>
      <w:r>
        <w:t xml:space="preserve"> </w:t>
      </w:r>
      <w:r w:rsidRPr="00413B87">
        <w:t>del</w:t>
      </w:r>
      <w:r>
        <w:t xml:space="preserve"> </w:t>
      </w:r>
      <w:r w:rsidRPr="00413B87">
        <w:t>día</w:t>
      </w:r>
      <w:r>
        <w:t xml:space="preserve"> </w:t>
      </w:r>
      <w:r w:rsidRPr="00413B87">
        <w:t>siguiente</w:t>
      </w:r>
      <w:r>
        <w:t xml:space="preserve"> </w:t>
      </w:r>
      <w:r w:rsidRPr="00413B87">
        <w:t>a</w:t>
      </w:r>
      <w:r>
        <w:t xml:space="preserve"> </w:t>
      </w:r>
      <w:r w:rsidRPr="00413B87">
        <w:t>la</w:t>
      </w:r>
      <w:r>
        <w:t xml:space="preserve"> </w:t>
      </w:r>
      <w:r w:rsidRPr="00413B87">
        <w:t>publicación</w:t>
      </w:r>
      <w:r>
        <w:t xml:space="preserve"> </w:t>
      </w:r>
      <w:r w:rsidRPr="00413B87">
        <w:t>de</w:t>
      </w:r>
      <w:r>
        <w:t xml:space="preserve"> </w:t>
      </w:r>
      <w:r w:rsidRPr="00413B87">
        <w:t>este</w:t>
      </w:r>
      <w:r>
        <w:t xml:space="preserve"> </w:t>
      </w:r>
      <w:r w:rsidRPr="00413B87">
        <w:t>anuncio.</w:t>
      </w:r>
    </w:p>
    <w:p w:rsidR="004C04BA" w:rsidRDefault="009B1B23" w:rsidP="003C18B8">
      <w:pPr>
        <w:jc w:val="both"/>
        <w:rPr>
          <w:rFonts w:ascii="Palatino Linotype" w:hAnsi="Palatino Linotype"/>
          <w:sz w:val="20"/>
          <w:szCs w:val="20"/>
        </w:rPr>
      </w:pPr>
      <w:hyperlink r:id="rId1014" w:history="1">
        <w:r w:rsidR="004C04BA" w:rsidRPr="00413B87">
          <w:rPr>
            <w:rStyle w:val="Hyperlink"/>
            <w:rFonts w:ascii="Palatino Linotype" w:hAnsi="Palatino Linotype"/>
            <w:sz w:val="20"/>
            <w:szCs w:val="20"/>
          </w:rPr>
          <w:t>http://www.icac.meh.es/Temp/20150716012147.PDF</w:t>
        </w:r>
      </w:hyperlink>
    </w:p>
    <w:p w:rsidR="004C04BA" w:rsidRPr="00413B87" w:rsidRDefault="004C04BA" w:rsidP="003C18B8">
      <w:pPr>
        <w:jc w:val="both"/>
        <w:rPr>
          <w:rFonts w:ascii="Palatino Linotype" w:hAnsi="Palatino Linotype"/>
          <w:sz w:val="20"/>
          <w:szCs w:val="20"/>
        </w:rPr>
      </w:pPr>
    </w:p>
    <w:p w:rsidR="004C04BA" w:rsidRPr="003F404A" w:rsidRDefault="004C04BA" w:rsidP="00C3041E">
      <w:pPr>
        <w:pStyle w:val="Cuerpovademecum"/>
        <w:jc w:val="center"/>
      </w:pPr>
      <w:r w:rsidRPr="00C3041E">
        <w:rPr>
          <w:sz w:val="40"/>
          <w:szCs w:val="40"/>
          <w:lang w:val="es-CO"/>
        </w:rPr>
        <w:sym w:font="Wingdings 2" w:char="F068"/>
      </w:r>
    </w:p>
    <w:p w:rsidR="004C04BA" w:rsidRPr="00413B87" w:rsidRDefault="004C04BA" w:rsidP="00C3041E">
      <w:pPr>
        <w:pStyle w:val="Estilo10"/>
        <w:rPr>
          <w:lang w:val="es-CO"/>
        </w:rPr>
      </w:pPr>
      <w:r w:rsidRPr="00413B87">
        <w:rPr>
          <w:lang w:val="es-CO"/>
        </w:rPr>
        <w:t>IFAC</w:t>
      </w:r>
    </w:p>
    <w:p w:rsidR="004C04BA" w:rsidRPr="00413B87" w:rsidRDefault="004C04BA" w:rsidP="00025AF2">
      <w:pPr>
        <w:pStyle w:val="Cuerpovademecum"/>
      </w:pPr>
      <w:r w:rsidRPr="00413B87">
        <w:t>IFAC</w:t>
      </w:r>
      <w:r>
        <w:t xml:space="preserve"> </w:t>
      </w:r>
      <w:r w:rsidRPr="00413B87">
        <w:t>Insta</w:t>
      </w:r>
      <w:r>
        <w:t xml:space="preserve"> </w:t>
      </w:r>
      <w:r w:rsidRPr="00413B87">
        <w:t>G-20</w:t>
      </w:r>
      <w:r>
        <w:t xml:space="preserve"> </w:t>
      </w:r>
      <w:r w:rsidRPr="00413B87">
        <w:t>se</w:t>
      </w:r>
      <w:r>
        <w:t xml:space="preserve"> </w:t>
      </w:r>
      <w:r w:rsidRPr="00413B87">
        <w:t>centrará</w:t>
      </w:r>
      <w:r>
        <w:t xml:space="preserve"> </w:t>
      </w:r>
      <w:r w:rsidRPr="00413B87">
        <w:t>en</w:t>
      </w:r>
      <w:r>
        <w:t xml:space="preserve"> </w:t>
      </w:r>
      <w:r w:rsidRPr="00413B87">
        <w:t>soluciones</w:t>
      </w:r>
      <w:r>
        <w:t xml:space="preserve"> </w:t>
      </w:r>
      <w:r w:rsidRPr="00413B87">
        <w:t>globales</w:t>
      </w:r>
      <w:r>
        <w:t xml:space="preserve"> </w:t>
      </w:r>
      <w:r w:rsidRPr="00413B87">
        <w:t>a</w:t>
      </w:r>
      <w:r>
        <w:t xml:space="preserve"> </w:t>
      </w:r>
      <w:r w:rsidRPr="00413B87">
        <w:t>los</w:t>
      </w:r>
      <w:r>
        <w:t xml:space="preserve"> </w:t>
      </w:r>
      <w:r w:rsidRPr="00413B87">
        <w:t>problemas</w:t>
      </w:r>
      <w:r>
        <w:t xml:space="preserve"> </w:t>
      </w:r>
      <w:r w:rsidRPr="00413B87">
        <w:t>globales,</w:t>
      </w:r>
      <w:r>
        <w:t xml:space="preserve"> </w:t>
      </w:r>
      <w:r w:rsidRPr="00413B87">
        <w:t>crear</w:t>
      </w:r>
      <w:r>
        <w:t xml:space="preserve"> </w:t>
      </w:r>
      <w:r w:rsidRPr="00413B87">
        <w:t>Sostenibilidad</w:t>
      </w:r>
      <w:r>
        <w:t xml:space="preserve"> </w:t>
      </w:r>
      <w:r w:rsidRPr="00413B87">
        <w:t>y</w:t>
      </w:r>
      <w:r>
        <w:t xml:space="preserve"> </w:t>
      </w:r>
      <w:r w:rsidRPr="00413B87">
        <w:t>Crecimiento</w:t>
      </w:r>
    </w:p>
    <w:p w:rsidR="004C04BA" w:rsidRPr="00413B87" w:rsidRDefault="009B1B23" w:rsidP="003C18B8">
      <w:pPr>
        <w:rPr>
          <w:rFonts w:ascii="Palatino Linotype" w:hAnsi="Palatino Linotype"/>
          <w:sz w:val="20"/>
          <w:szCs w:val="20"/>
        </w:rPr>
      </w:pPr>
      <w:hyperlink r:id="rId1015" w:history="1">
        <w:r w:rsidR="004C04BA" w:rsidRPr="00413B87">
          <w:rPr>
            <w:rStyle w:val="Hyperlink"/>
            <w:rFonts w:ascii="Palatino Linotype" w:hAnsi="Palatino Linotype"/>
            <w:sz w:val="20"/>
            <w:szCs w:val="20"/>
          </w:rPr>
          <w:t>http://www.ifac.org/news-events/2012-06/ifac-urges-g-20-focus-global-solutions-global-issues-create-sustainability-and-g</w:t>
        </w:r>
      </w:hyperlink>
    </w:p>
    <w:p w:rsidR="004C04BA" w:rsidRPr="00413B87" w:rsidRDefault="004C04BA" w:rsidP="003C18B8">
      <w:pPr>
        <w:rPr>
          <w:rFonts w:ascii="Palatino Linotype" w:hAnsi="Palatino Linotype"/>
          <w:sz w:val="20"/>
          <w:szCs w:val="20"/>
        </w:rPr>
      </w:pPr>
    </w:p>
    <w:p w:rsidR="004C04BA" w:rsidRPr="00413B87" w:rsidRDefault="004C04BA" w:rsidP="00025AF2">
      <w:pPr>
        <w:pStyle w:val="Cuerpovademecum"/>
      </w:pPr>
      <w:r w:rsidRPr="00413B87">
        <w:t>Los</w:t>
      </w:r>
      <w:r>
        <w:t xml:space="preserve"> </w:t>
      </w:r>
      <w:r w:rsidRPr="00413B87">
        <w:t>líderes</w:t>
      </w:r>
      <w:r>
        <w:t xml:space="preserve"> </w:t>
      </w:r>
      <w:r w:rsidRPr="00413B87">
        <w:t>globales</w:t>
      </w:r>
      <w:r>
        <w:t xml:space="preserve"> </w:t>
      </w:r>
      <w:r w:rsidRPr="00413B87">
        <w:t>de</w:t>
      </w:r>
      <w:r>
        <w:t xml:space="preserve"> </w:t>
      </w:r>
      <w:r w:rsidRPr="00413B87">
        <w:t>contabilidad</w:t>
      </w:r>
      <w:r>
        <w:t xml:space="preserve"> </w:t>
      </w:r>
      <w:r w:rsidRPr="00413B87">
        <w:t>opinar</w:t>
      </w:r>
      <w:r>
        <w:t xml:space="preserve"> </w:t>
      </w:r>
      <w:r w:rsidRPr="00413B87">
        <w:t>sobre</w:t>
      </w:r>
      <w:r>
        <w:t xml:space="preserve"> </w:t>
      </w:r>
      <w:r w:rsidRPr="00413B87">
        <w:t>las</w:t>
      </w:r>
      <w:r>
        <w:t xml:space="preserve"> </w:t>
      </w:r>
      <w:r w:rsidRPr="00413B87">
        <w:t>tendencias</w:t>
      </w:r>
      <w:r>
        <w:t xml:space="preserve"> </w:t>
      </w:r>
      <w:r w:rsidRPr="00413B87">
        <w:t>clave,</w:t>
      </w:r>
      <w:r>
        <w:t xml:space="preserve"> </w:t>
      </w:r>
      <w:r w:rsidRPr="00413B87">
        <w:t>propuestas</w:t>
      </w:r>
      <w:r>
        <w:t xml:space="preserve"> </w:t>
      </w:r>
      <w:r w:rsidRPr="00413B87">
        <w:t>Actividades</w:t>
      </w:r>
      <w:r>
        <w:t xml:space="preserve"> </w:t>
      </w:r>
      <w:r w:rsidRPr="00413B87">
        <w:t>IFAC</w:t>
      </w:r>
      <w:r>
        <w:t xml:space="preserve"> </w:t>
      </w:r>
      <w:r w:rsidRPr="00413B87">
        <w:t>para</w:t>
      </w:r>
      <w:r>
        <w:t xml:space="preserve"> </w:t>
      </w:r>
      <w:r w:rsidRPr="00413B87">
        <w:t>2016-2018</w:t>
      </w:r>
    </w:p>
    <w:p w:rsidR="004C04BA" w:rsidRPr="00413B87" w:rsidRDefault="009B1B23" w:rsidP="003C18B8">
      <w:pPr>
        <w:rPr>
          <w:rStyle w:val="Hyperlink"/>
          <w:rFonts w:ascii="Palatino Linotype" w:hAnsi="Palatino Linotype"/>
          <w:sz w:val="20"/>
          <w:szCs w:val="20"/>
        </w:rPr>
      </w:pPr>
      <w:hyperlink r:id="rId1016" w:history="1">
        <w:r w:rsidR="004C04BA" w:rsidRPr="00413B87">
          <w:rPr>
            <w:rStyle w:val="Hyperlink"/>
            <w:rFonts w:ascii="Palatino Linotype" w:hAnsi="Palatino Linotype"/>
            <w:sz w:val="20"/>
            <w:szCs w:val="20"/>
          </w:rPr>
          <w:t>http://www.ifac.org/news-events/2015-07/global-accountancy-leaders-weigh-key-trends-proposed-ifac-activities-2016-2018</w:t>
        </w:r>
      </w:hyperlink>
    </w:p>
    <w:p w:rsidR="004C04BA" w:rsidRPr="00413B87" w:rsidRDefault="004C04BA" w:rsidP="003C18B8">
      <w:pPr>
        <w:rPr>
          <w:rStyle w:val="Hyperlink"/>
          <w:rFonts w:ascii="Palatino Linotype" w:hAnsi="Palatino Linotype"/>
          <w:sz w:val="20"/>
          <w:szCs w:val="20"/>
        </w:rPr>
      </w:pPr>
    </w:p>
    <w:p w:rsidR="004C04BA" w:rsidRPr="00413B87" w:rsidRDefault="004C04BA" w:rsidP="00025AF2">
      <w:pPr>
        <w:pStyle w:val="Cuerpovademecum"/>
      </w:pPr>
      <w:r w:rsidRPr="00413B87">
        <w:t>Cuestiones</w:t>
      </w:r>
      <w:r>
        <w:t xml:space="preserve"> </w:t>
      </w:r>
      <w:r w:rsidRPr="00413B87">
        <w:t>IAESB</w:t>
      </w:r>
      <w:r>
        <w:t xml:space="preserve"> </w:t>
      </w:r>
      <w:r w:rsidRPr="00413B87">
        <w:t>Documento</w:t>
      </w:r>
      <w:r>
        <w:t xml:space="preserve"> </w:t>
      </w:r>
      <w:r w:rsidRPr="00413B87">
        <w:t>de</w:t>
      </w:r>
      <w:r>
        <w:t xml:space="preserve"> </w:t>
      </w:r>
      <w:r w:rsidRPr="00413B87">
        <w:t>Consulta</w:t>
      </w:r>
      <w:r>
        <w:t xml:space="preserve"> </w:t>
      </w:r>
      <w:r w:rsidRPr="00413B87">
        <w:t>sobre</w:t>
      </w:r>
      <w:r>
        <w:t xml:space="preserve"> </w:t>
      </w:r>
      <w:r w:rsidRPr="00413B87">
        <w:t>los</w:t>
      </w:r>
      <w:r>
        <w:t xml:space="preserve"> </w:t>
      </w:r>
      <w:r w:rsidRPr="00413B87">
        <w:t>Principios</w:t>
      </w:r>
      <w:r>
        <w:t xml:space="preserve"> </w:t>
      </w:r>
      <w:r w:rsidRPr="00413B87">
        <w:t>Rectores</w:t>
      </w:r>
      <w:r>
        <w:t xml:space="preserve"> </w:t>
      </w:r>
      <w:r w:rsidRPr="00413B87">
        <w:t>para</w:t>
      </w:r>
      <w:r>
        <w:t xml:space="preserve"> </w:t>
      </w:r>
      <w:r w:rsidRPr="00413B87">
        <w:t>la</w:t>
      </w:r>
      <w:r>
        <w:t xml:space="preserve"> </w:t>
      </w:r>
      <w:r w:rsidRPr="00413B87">
        <w:t>aplicación</w:t>
      </w:r>
      <w:r>
        <w:t xml:space="preserve"> </w:t>
      </w:r>
      <w:r w:rsidRPr="00413B87">
        <w:t>de</w:t>
      </w:r>
      <w:r>
        <w:t xml:space="preserve"> </w:t>
      </w:r>
      <w:r w:rsidRPr="00413B87">
        <w:t>un</w:t>
      </w:r>
      <w:r>
        <w:t xml:space="preserve"> </w:t>
      </w:r>
      <w:r w:rsidRPr="00413B87">
        <w:t>enfoque</w:t>
      </w:r>
      <w:r>
        <w:t xml:space="preserve"> </w:t>
      </w:r>
      <w:r w:rsidRPr="00413B87">
        <w:t>de</w:t>
      </w:r>
      <w:r>
        <w:t xml:space="preserve"> </w:t>
      </w:r>
      <w:r w:rsidRPr="00413B87">
        <w:t>los</w:t>
      </w:r>
      <w:r>
        <w:t xml:space="preserve"> </w:t>
      </w:r>
      <w:r w:rsidRPr="00413B87">
        <w:t>resultados</w:t>
      </w:r>
      <w:r>
        <w:t xml:space="preserve"> </w:t>
      </w:r>
      <w:r w:rsidRPr="00413B87">
        <w:t>del</w:t>
      </w:r>
      <w:r>
        <w:t xml:space="preserve"> </w:t>
      </w:r>
      <w:r w:rsidRPr="00413B87">
        <w:t>aprendizaje</w:t>
      </w:r>
    </w:p>
    <w:p w:rsidR="004C04BA" w:rsidRPr="00413B87" w:rsidRDefault="004C04BA" w:rsidP="003C18B8">
      <w:pPr>
        <w:rPr>
          <w:rStyle w:val="Hyperlink"/>
          <w:rFonts w:ascii="Palatino Linotype" w:hAnsi="Palatino Linotype"/>
          <w:sz w:val="20"/>
          <w:szCs w:val="20"/>
        </w:rPr>
      </w:pPr>
      <w:r w:rsidRPr="00413B87">
        <w:rPr>
          <w:rStyle w:val="Hyperlink"/>
          <w:rFonts w:ascii="Palatino Linotype" w:hAnsi="Palatino Linotype"/>
          <w:sz w:val="20"/>
          <w:szCs w:val="20"/>
        </w:rPr>
        <w:t>http://www.ifac.org/news-events/2015-07/iaesb-issues-consultation-paper-guiding-principles-implementing-learning</w:t>
      </w:r>
    </w:p>
    <w:p w:rsidR="004C04BA" w:rsidRPr="00413B87" w:rsidRDefault="004C04BA" w:rsidP="003C18B8">
      <w:pPr>
        <w:jc w:val="both"/>
        <w:rPr>
          <w:rFonts w:ascii="Palatino Linotype" w:hAnsi="Palatino Linotype"/>
          <w:b/>
          <w:sz w:val="20"/>
          <w:szCs w:val="20"/>
        </w:rPr>
      </w:pPr>
    </w:p>
    <w:p w:rsidR="004C04BA" w:rsidRPr="00413B87" w:rsidRDefault="004C04BA" w:rsidP="00025AF2">
      <w:pPr>
        <w:pStyle w:val="Cuerpovademecum"/>
      </w:pPr>
      <w:r w:rsidRPr="00413B87">
        <w:t>IFAC</w:t>
      </w:r>
      <w:r>
        <w:t xml:space="preserve"> </w:t>
      </w:r>
      <w:r w:rsidRPr="00413B87">
        <w:t>Encuesta</w:t>
      </w:r>
      <w:r>
        <w:t xml:space="preserve"> </w:t>
      </w:r>
      <w:r w:rsidRPr="00413B87">
        <w:t>Estrategia</w:t>
      </w:r>
      <w:r>
        <w:t xml:space="preserve"> </w:t>
      </w:r>
      <w:r w:rsidRPr="00413B87">
        <w:t>para</w:t>
      </w:r>
      <w:r>
        <w:t xml:space="preserve"> </w:t>
      </w:r>
      <w:r w:rsidRPr="00413B87">
        <w:t>2016-2018</w:t>
      </w:r>
    </w:p>
    <w:p w:rsidR="004C04BA" w:rsidRPr="00413B87" w:rsidRDefault="009B1B23" w:rsidP="003C18B8">
      <w:pPr>
        <w:jc w:val="both"/>
        <w:rPr>
          <w:rFonts w:ascii="Palatino Linotype" w:hAnsi="Palatino Linotype"/>
          <w:sz w:val="20"/>
          <w:szCs w:val="20"/>
        </w:rPr>
      </w:pPr>
      <w:hyperlink r:id="rId1017" w:history="1">
        <w:r w:rsidR="004C04BA" w:rsidRPr="00413B87">
          <w:rPr>
            <w:rStyle w:val="Hyperlink"/>
            <w:rFonts w:ascii="Palatino Linotype" w:hAnsi="Palatino Linotype"/>
            <w:sz w:val="20"/>
            <w:szCs w:val="20"/>
          </w:rPr>
          <w:t>http://www.ifac.org/publications-resources/ifac-strategy-survey-2016-2018</w:t>
        </w:r>
      </w:hyperlink>
    </w:p>
    <w:p w:rsidR="004C04BA" w:rsidRPr="00413B87" w:rsidRDefault="004C04BA" w:rsidP="003C18B8">
      <w:pPr>
        <w:jc w:val="both"/>
        <w:rPr>
          <w:rFonts w:ascii="Palatino Linotype" w:hAnsi="Palatino Linotype"/>
          <w:sz w:val="20"/>
          <w:szCs w:val="20"/>
        </w:rPr>
      </w:pPr>
    </w:p>
    <w:p w:rsidR="004C04BA" w:rsidRPr="00413B87" w:rsidRDefault="004C04BA" w:rsidP="00442307">
      <w:pPr>
        <w:pStyle w:val="Cuerpovademecum"/>
        <w:rPr>
          <w:lang w:val="en-US"/>
        </w:rPr>
      </w:pPr>
      <w:r w:rsidRPr="00413B87">
        <w:rPr>
          <w:lang w:val="en-US"/>
        </w:rPr>
        <w:t>IPSASB</w:t>
      </w:r>
      <w:r>
        <w:rPr>
          <w:lang w:val="en-US"/>
        </w:rPr>
        <w:t xml:space="preserve"> </w:t>
      </w:r>
      <w:r w:rsidRPr="00413B87">
        <w:rPr>
          <w:lang w:val="en-US"/>
        </w:rPr>
        <w:t>PUBLISHES</w:t>
      </w:r>
      <w:r>
        <w:rPr>
          <w:lang w:val="en-US"/>
        </w:rPr>
        <w:t xml:space="preserve"> </w:t>
      </w:r>
      <w:r w:rsidRPr="00413B87">
        <w:rPr>
          <w:lang w:val="en-US"/>
        </w:rPr>
        <w:t>STANDARD</w:t>
      </w:r>
      <w:r>
        <w:rPr>
          <w:lang w:val="en-US"/>
        </w:rPr>
        <w:t xml:space="preserve"> </w:t>
      </w:r>
      <w:r w:rsidRPr="00413B87">
        <w:rPr>
          <w:lang w:val="en-US"/>
        </w:rPr>
        <w:t>ON</w:t>
      </w:r>
      <w:r>
        <w:rPr>
          <w:lang w:val="en-US"/>
        </w:rPr>
        <w:t xml:space="preserve"> </w:t>
      </w:r>
      <w:r w:rsidRPr="00413B87">
        <w:rPr>
          <w:lang w:val="en-US"/>
        </w:rPr>
        <w:t>FIRST-TIME</w:t>
      </w:r>
      <w:r>
        <w:rPr>
          <w:lang w:val="en-US"/>
        </w:rPr>
        <w:t xml:space="preserve"> </w:t>
      </w:r>
      <w:r w:rsidRPr="00413B87">
        <w:rPr>
          <w:lang w:val="en-US"/>
        </w:rPr>
        <w:t>ADOPTION</w:t>
      </w:r>
      <w:r>
        <w:rPr>
          <w:lang w:val="en-US"/>
        </w:rPr>
        <w:t xml:space="preserve"> </w:t>
      </w:r>
      <w:r w:rsidRPr="00413B87">
        <w:rPr>
          <w:lang w:val="en-US"/>
        </w:rPr>
        <w:t>OF</w:t>
      </w:r>
      <w:r>
        <w:rPr>
          <w:lang w:val="en-US"/>
        </w:rPr>
        <w:t xml:space="preserve"> </w:t>
      </w:r>
      <w:r w:rsidRPr="00413B87">
        <w:rPr>
          <w:lang w:val="en-US"/>
        </w:rPr>
        <w:t>ACCRUAL</w:t>
      </w:r>
      <w:r>
        <w:rPr>
          <w:lang w:val="en-US"/>
        </w:rPr>
        <w:t xml:space="preserve"> </w:t>
      </w:r>
      <w:r w:rsidRPr="00413B87">
        <w:rPr>
          <w:lang w:val="en-US"/>
        </w:rPr>
        <w:t>BASIS</w:t>
      </w:r>
      <w:r>
        <w:rPr>
          <w:lang w:val="en-US"/>
        </w:rPr>
        <w:t xml:space="preserve"> </w:t>
      </w:r>
      <w:r w:rsidRPr="00413B87">
        <w:rPr>
          <w:lang w:val="en-US"/>
        </w:rPr>
        <w:t>IPSASS</w:t>
      </w:r>
    </w:p>
    <w:p w:rsidR="004C04BA" w:rsidRDefault="004C04BA" w:rsidP="00442307">
      <w:pPr>
        <w:pStyle w:val="Cuerpovademecum"/>
        <w:rPr>
          <w:lang w:val="en-US" w:eastAsia="es-CO"/>
        </w:rPr>
      </w:pPr>
      <w:r w:rsidRPr="00413B87">
        <w:rPr>
          <w:lang w:val="en-US" w:eastAsia="es-CO"/>
        </w:rPr>
        <w:t>The</w:t>
      </w:r>
      <w:r>
        <w:rPr>
          <w:lang w:val="en-US" w:eastAsia="es-CO"/>
        </w:rPr>
        <w:t xml:space="preserve"> </w:t>
      </w:r>
      <w:r w:rsidRPr="00413B87">
        <w:rPr>
          <w:lang w:val="en-US" w:eastAsia="es-CO"/>
        </w:rPr>
        <w:t>International</w:t>
      </w:r>
      <w:r>
        <w:rPr>
          <w:lang w:val="en-US" w:eastAsia="es-CO"/>
        </w:rPr>
        <w:t xml:space="preserve"> </w:t>
      </w:r>
      <w:r w:rsidRPr="00413B87">
        <w:rPr>
          <w:lang w:val="en-US" w:eastAsia="es-CO"/>
        </w:rPr>
        <w:t>Public</w:t>
      </w:r>
      <w:r>
        <w:rPr>
          <w:lang w:val="en-US" w:eastAsia="es-CO"/>
        </w:rPr>
        <w:t xml:space="preserve"> </w:t>
      </w:r>
      <w:r w:rsidRPr="00413B87">
        <w:rPr>
          <w:lang w:val="en-US" w:eastAsia="es-CO"/>
        </w:rPr>
        <w:t>Sector</w:t>
      </w:r>
      <w:r>
        <w:rPr>
          <w:lang w:val="en-US" w:eastAsia="es-CO"/>
        </w:rPr>
        <w:t xml:space="preserve"> </w:t>
      </w:r>
      <w:r w:rsidRPr="00413B87">
        <w:rPr>
          <w:lang w:val="en-US" w:eastAsia="es-CO"/>
        </w:rPr>
        <w:t>Accounting</w:t>
      </w:r>
      <w:r>
        <w:rPr>
          <w:lang w:val="en-US" w:eastAsia="es-CO"/>
        </w:rPr>
        <w:t xml:space="preserve"> </w:t>
      </w:r>
      <w:r w:rsidRPr="00413B87">
        <w:rPr>
          <w:lang w:val="en-US" w:eastAsia="es-CO"/>
        </w:rPr>
        <w:t>Standards</w:t>
      </w:r>
      <w:r>
        <w:rPr>
          <w:lang w:val="en-US" w:eastAsia="es-CO"/>
        </w:rPr>
        <w:t xml:space="preserve"> </w:t>
      </w:r>
      <w:r w:rsidRPr="00413B87">
        <w:rPr>
          <w:lang w:val="en-US" w:eastAsia="es-CO"/>
        </w:rPr>
        <w:t>Board®</w:t>
      </w:r>
      <w:r>
        <w:rPr>
          <w:lang w:val="en-US" w:eastAsia="es-CO"/>
        </w:rPr>
        <w:t xml:space="preserve"> </w:t>
      </w:r>
      <w:r w:rsidRPr="00413B87">
        <w:rPr>
          <w:lang w:val="en-US" w:eastAsia="es-CO"/>
        </w:rPr>
        <w:t>(IPSASB®)</w:t>
      </w:r>
      <w:r>
        <w:rPr>
          <w:lang w:val="en-US" w:eastAsia="es-CO"/>
        </w:rPr>
        <w:t xml:space="preserve"> </w:t>
      </w:r>
      <w:r w:rsidRPr="00413B87">
        <w:rPr>
          <w:lang w:val="en-US" w:eastAsia="es-CO"/>
        </w:rPr>
        <w:t>has</w:t>
      </w:r>
      <w:r>
        <w:rPr>
          <w:lang w:val="en-US" w:eastAsia="es-CO"/>
        </w:rPr>
        <w:t xml:space="preserve"> </w:t>
      </w:r>
      <w:r w:rsidRPr="00413B87">
        <w:rPr>
          <w:lang w:val="en-US" w:eastAsia="es-CO"/>
        </w:rPr>
        <w:t>published</w:t>
      </w:r>
      <w:r>
        <w:rPr>
          <w:lang w:val="en-US" w:eastAsia="es-CO"/>
        </w:rPr>
        <w:t xml:space="preserve"> </w:t>
      </w:r>
      <w:r w:rsidRPr="00413B87">
        <w:rPr>
          <w:lang w:val="en-US" w:eastAsia="es-CO"/>
        </w:rPr>
        <w:t>a</w:t>
      </w:r>
      <w:r>
        <w:rPr>
          <w:lang w:val="en-US" w:eastAsia="es-CO"/>
        </w:rPr>
        <w:t xml:space="preserve"> </w:t>
      </w:r>
      <w:r w:rsidRPr="00413B87">
        <w:rPr>
          <w:lang w:val="en-US" w:eastAsia="es-CO"/>
        </w:rPr>
        <w:t>new</w:t>
      </w:r>
      <w:r>
        <w:rPr>
          <w:lang w:val="en-US" w:eastAsia="es-CO"/>
        </w:rPr>
        <w:t xml:space="preserve"> </w:t>
      </w:r>
      <w:r w:rsidRPr="00413B87">
        <w:rPr>
          <w:lang w:val="en-US" w:eastAsia="es-CO"/>
        </w:rPr>
        <w:t>International</w:t>
      </w:r>
      <w:r>
        <w:rPr>
          <w:lang w:val="en-US" w:eastAsia="es-CO"/>
        </w:rPr>
        <w:t xml:space="preserve"> </w:t>
      </w:r>
      <w:r w:rsidRPr="00413B87">
        <w:rPr>
          <w:lang w:val="en-US" w:eastAsia="es-CO"/>
        </w:rPr>
        <w:t>Public</w:t>
      </w:r>
      <w:r>
        <w:rPr>
          <w:lang w:val="en-US" w:eastAsia="es-CO"/>
        </w:rPr>
        <w:t xml:space="preserve"> </w:t>
      </w:r>
      <w:r w:rsidRPr="00413B87">
        <w:rPr>
          <w:lang w:val="en-US" w:eastAsia="es-CO"/>
        </w:rPr>
        <w:t>Sector</w:t>
      </w:r>
      <w:r>
        <w:rPr>
          <w:lang w:val="en-US" w:eastAsia="es-CO"/>
        </w:rPr>
        <w:t xml:space="preserve"> </w:t>
      </w:r>
      <w:r w:rsidRPr="00413B87">
        <w:rPr>
          <w:lang w:val="en-US" w:eastAsia="es-CO"/>
        </w:rPr>
        <w:t>Accounting</w:t>
      </w:r>
      <w:r>
        <w:rPr>
          <w:lang w:val="en-US" w:eastAsia="es-CO"/>
        </w:rPr>
        <w:t xml:space="preserve"> </w:t>
      </w:r>
      <w:r w:rsidRPr="00413B87">
        <w:rPr>
          <w:lang w:val="en-US" w:eastAsia="es-CO"/>
        </w:rPr>
        <w:t>Standard™</w:t>
      </w:r>
      <w:r>
        <w:rPr>
          <w:lang w:val="en-US" w:eastAsia="es-CO"/>
        </w:rPr>
        <w:t xml:space="preserve"> </w:t>
      </w:r>
      <w:r w:rsidRPr="00413B87">
        <w:rPr>
          <w:lang w:val="en-US" w:eastAsia="es-CO"/>
        </w:rPr>
        <w:t>(IPSAS™),</w:t>
      </w:r>
      <w:r>
        <w:rPr>
          <w:lang w:val="en-US" w:eastAsia="es-CO"/>
        </w:rPr>
        <w:t xml:space="preserve"> </w:t>
      </w:r>
      <w:hyperlink r:id="rId1018" w:history="1">
        <w:r w:rsidRPr="00413B87">
          <w:rPr>
            <w:color w:val="9D254C"/>
            <w:u w:val="single"/>
            <w:lang w:val="en-US" w:eastAsia="es-CO"/>
          </w:rPr>
          <w:t>IPSAS</w:t>
        </w:r>
        <w:r>
          <w:rPr>
            <w:color w:val="9D254C"/>
            <w:u w:val="single"/>
            <w:lang w:val="en-US" w:eastAsia="es-CO"/>
          </w:rPr>
          <w:t xml:space="preserve"> </w:t>
        </w:r>
        <w:r w:rsidRPr="00413B87">
          <w:rPr>
            <w:color w:val="9D254C"/>
            <w:u w:val="single"/>
            <w:lang w:val="en-US" w:eastAsia="es-CO"/>
          </w:rPr>
          <w:t>33,</w:t>
        </w:r>
        <w:r>
          <w:rPr>
            <w:color w:val="9D254C"/>
            <w:u w:val="single"/>
            <w:lang w:val="en-US" w:eastAsia="es-CO"/>
          </w:rPr>
          <w:t xml:space="preserve"> </w:t>
        </w:r>
        <w:r w:rsidRPr="00413B87">
          <w:rPr>
            <w:color w:val="9D254C"/>
            <w:u w:val="single"/>
            <w:lang w:val="en-US" w:eastAsia="es-CO"/>
          </w:rPr>
          <w:t>First-time</w:t>
        </w:r>
        <w:r>
          <w:rPr>
            <w:color w:val="9D254C"/>
            <w:u w:val="single"/>
            <w:lang w:val="en-US" w:eastAsia="es-CO"/>
          </w:rPr>
          <w:t xml:space="preserve"> </w:t>
        </w:r>
        <w:r w:rsidRPr="00413B87">
          <w:rPr>
            <w:color w:val="9D254C"/>
            <w:u w:val="single"/>
            <w:lang w:val="en-US" w:eastAsia="es-CO"/>
          </w:rPr>
          <w:t>Adoption</w:t>
        </w:r>
        <w:r>
          <w:rPr>
            <w:color w:val="9D254C"/>
            <w:u w:val="single"/>
            <w:lang w:val="en-US" w:eastAsia="es-CO"/>
          </w:rPr>
          <w:t xml:space="preserve"> </w:t>
        </w:r>
        <w:r w:rsidRPr="00413B87">
          <w:rPr>
            <w:color w:val="9D254C"/>
            <w:u w:val="single"/>
            <w:lang w:val="en-US" w:eastAsia="es-CO"/>
          </w:rPr>
          <w:t>of</w:t>
        </w:r>
        <w:r>
          <w:rPr>
            <w:color w:val="9D254C"/>
            <w:u w:val="single"/>
            <w:lang w:val="en-US" w:eastAsia="es-CO"/>
          </w:rPr>
          <w:t xml:space="preserve"> </w:t>
        </w:r>
        <w:r w:rsidRPr="00413B87">
          <w:rPr>
            <w:color w:val="9D254C"/>
            <w:u w:val="single"/>
            <w:lang w:val="en-US" w:eastAsia="es-CO"/>
          </w:rPr>
          <w:t>Accrual</w:t>
        </w:r>
        <w:r>
          <w:rPr>
            <w:color w:val="9D254C"/>
            <w:u w:val="single"/>
            <w:lang w:val="en-US" w:eastAsia="es-CO"/>
          </w:rPr>
          <w:t xml:space="preserve"> </w:t>
        </w:r>
        <w:r w:rsidRPr="00413B87">
          <w:rPr>
            <w:color w:val="9D254C"/>
            <w:u w:val="single"/>
            <w:lang w:val="en-US" w:eastAsia="es-CO"/>
          </w:rPr>
          <w:t>Basis</w:t>
        </w:r>
        <w:r>
          <w:rPr>
            <w:color w:val="9D254C"/>
            <w:u w:val="single"/>
            <w:lang w:val="en-US" w:eastAsia="es-CO"/>
          </w:rPr>
          <w:t xml:space="preserve"> </w:t>
        </w:r>
        <w:r w:rsidRPr="00413B87">
          <w:rPr>
            <w:color w:val="9D254C"/>
            <w:u w:val="single"/>
            <w:lang w:val="en-US" w:eastAsia="es-CO"/>
          </w:rPr>
          <w:t>IPSASs</w:t>
        </w:r>
      </w:hyperlink>
      <w:r w:rsidRPr="00413B87">
        <w:rPr>
          <w:lang w:val="en-US" w:eastAsia="es-CO"/>
        </w:rPr>
        <w:t>.</w:t>
      </w:r>
      <w:r>
        <w:rPr>
          <w:lang w:val="en-US" w:eastAsia="es-CO"/>
        </w:rPr>
        <w:t xml:space="preserve"> </w:t>
      </w:r>
      <w:r w:rsidRPr="00413B87">
        <w:rPr>
          <w:lang w:val="en-US" w:eastAsia="es-CO"/>
        </w:rPr>
        <w:t>IPSAS</w:t>
      </w:r>
      <w:r>
        <w:rPr>
          <w:lang w:val="en-US" w:eastAsia="es-CO"/>
        </w:rPr>
        <w:t xml:space="preserve"> </w:t>
      </w:r>
      <w:r w:rsidRPr="00413B87">
        <w:rPr>
          <w:lang w:val="en-US" w:eastAsia="es-CO"/>
        </w:rPr>
        <w:t>33</w:t>
      </w:r>
      <w:r>
        <w:rPr>
          <w:lang w:val="en-US" w:eastAsia="es-CO"/>
        </w:rPr>
        <w:t xml:space="preserve"> </w:t>
      </w:r>
      <w:r w:rsidRPr="00413B87">
        <w:rPr>
          <w:lang w:val="en-US" w:eastAsia="es-CO"/>
        </w:rPr>
        <w:t>grants</w:t>
      </w:r>
      <w:r>
        <w:rPr>
          <w:lang w:val="en-US" w:eastAsia="es-CO"/>
        </w:rPr>
        <w:t xml:space="preserve"> </w:t>
      </w:r>
      <w:r w:rsidRPr="00413B87">
        <w:rPr>
          <w:lang w:val="en-US" w:eastAsia="es-CO"/>
        </w:rPr>
        <w:t>transitional</w:t>
      </w:r>
      <w:r>
        <w:rPr>
          <w:lang w:val="en-US" w:eastAsia="es-CO"/>
        </w:rPr>
        <w:t xml:space="preserve"> </w:t>
      </w:r>
      <w:r w:rsidRPr="00413B87">
        <w:rPr>
          <w:lang w:val="en-US" w:eastAsia="es-CO"/>
        </w:rPr>
        <w:t>exemptions</w:t>
      </w:r>
      <w:r>
        <w:rPr>
          <w:lang w:val="en-US" w:eastAsia="es-CO"/>
        </w:rPr>
        <w:t xml:space="preserve"> </w:t>
      </w:r>
      <w:r w:rsidRPr="00413B87">
        <w:rPr>
          <w:lang w:val="en-US" w:eastAsia="es-CO"/>
        </w:rPr>
        <w:t>to</w:t>
      </w:r>
      <w:r>
        <w:rPr>
          <w:lang w:val="en-US" w:eastAsia="es-CO"/>
        </w:rPr>
        <w:t xml:space="preserve"> </w:t>
      </w:r>
      <w:r w:rsidRPr="00413B87">
        <w:rPr>
          <w:lang w:val="en-US" w:eastAsia="es-CO"/>
        </w:rPr>
        <w:t>entities</w:t>
      </w:r>
      <w:r>
        <w:rPr>
          <w:lang w:val="en-US" w:eastAsia="es-CO"/>
        </w:rPr>
        <w:t xml:space="preserve"> </w:t>
      </w:r>
      <w:r w:rsidRPr="00413B87">
        <w:rPr>
          <w:lang w:val="en-US" w:eastAsia="es-CO"/>
        </w:rPr>
        <w:t>adopting</w:t>
      </w:r>
      <w:r>
        <w:rPr>
          <w:lang w:val="en-US" w:eastAsia="es-CO"/>
        </w:rPr>
        <w:t xml:space="preserve"> </w:t>
      </w:r>
      <w:r w:rsidRPr="00413B87">
        <w:rPr>
          <w:lang w:val="en-US" w:eastAsia="es-CO"/>
        </w:rPr>
        <w:t>accrual</w:t>
      </w:r>
      <w:r>
        <w:rPr>
          <w:lang w:val="en-US" w:eastAsia="es-CO"/>
        </w:rPr>
        <w:t xml:space="preserve"> </w:t>
      </w:r>
      <w:r w:rsidRPr="00413B87">
        <w:rPr>
          <w:lang w:val="en-US" w:eastAsia="es-CO"/>
        </w:rPr>
        <w:t>basis</w:t>
      </w:r>
      <w:r>
        <w:rPr>
          <w:lang w:val="en-US" w:eastAsia="es-CO"/>
        </w:rPr>
        <w:t xml:space="preserve"> </w:t>
      </w:r>
      <w:r w:rsidRPr="00413B87">
        <w:rPr>
          <w:lang w:val="en-US" w:eastAsia="es-CO"/>
        </w:rPr>
        <w:t>IPSASs</w:t>
      </w:r>
      <w:r>
        <w:rPr>
          <w:lang w:val="en-US" w:eastAsia="es-CO"/>
        </w:rPr>
        <w:t xml:space="preserve"> </w:t>
      </w:r>
      <w:r w:rsidRPr="00413B87">
        <w:rPr>
          <w:lang w:val="en-US" w:eastAsia="es-CO"/>
        </w:rPr>
        <w:t>for</w:t>
      </w:r>
      <w:r>
        <w:rPr>
          <w:lang w:val="en-US" w:eastAsia="es-CO"/>
        </w:rPr>
        <w:t xml:space="preserve"> </w:t>
      </w:r>
      <w:r w:rsidRPr="00413B87">
        <w:rPr>
          <w:lang w:val="en-US" w:eastAsia="es-CO"/>
        </w:rPr>
        <w:t>the</w:t>
      </w:r>
      <w:r>
        <w:rPr>
          <w:lang w:val="en-US" w:eastAsia="es-CO"/>
        </w:rPr>
        <w:t xml:space="preserve"> </w:t>
      </w:r>
      <w:r w:rsidRPr="00413B87">
        <w:rPr>
          <w:lang w:val="en-US" w:eastAsia="es-CO"/>
        </w:rPr>
        <w:t>first</w:t>
      </w:r>
      <w:r>
        <w:rPr>
          <w:lang w:val="en-US" w:eastAsia="es-CO"/>
        </w:rPr>
        <w:t xml:space="preserve"> </w:t>
      </w:r>
      <w:r w:rsidRPr="00413B87">
        <w:rPr>
          <w:lang w:val="en-US" w:eastAsia="es-CO"/>
        </w:rPr>
        <w:t>time,</w:t>
      </w:r>
      <w:r>
        <w:rPr>
          <w:lang w:val="en-US" w:eastAsia="es-CO"/>
        </w:rPr>
        <w:t xml:space="preserve"> </w:t>
      </w:r>
      <w:r w:rsidRPr="00413B87">
        <w:rPr>
          <w:lang w:val="en-US" w:eastAsia="es-CO"/>
        </w:rPr>
        <w:t>providing</w:t>
      </w:r>
      <w:r>
        <w:rPr>
          <w:lang w:val="en-US" w:eastAsia="es-CO"/>
        </w:rPr>
        <w:t xml:space="preserve"> </w:t>
      </w:r>
      <w:r w:rsidRPr="00413B87">
        <w:rPr>
          <w:lang w:val="en-US" w:eastAsia="es-CO"/>
        </w:rPr>
        <w:t>a</w:t>
      </w:r>
      <w:r>
        <w:rPr>
          <w:lang w:val="en-US" w:eastAsia="es-CO"/>
        </w:rPr>
        <w:t xml:space="preserve"> </w:t>
      </w:r>
      <w:r w:rsidRPr="00413B87">
        <w:rPr>
          <w:lang w:val="en-US" w:eastAsia="es-CO"/>
        </w:rPr>
        <w:t>major</w:t>
      </w:r>
      <w:r>
        <w:rPr>
          <w:lang w:val="en-US" w:eastAsia="es-CO"/>
        </w:rPr>
        <w:t xml:space="preserve"> </w:t>
      </w:r>
      <w:r w:rsidRPr="00413B87">
        <w:rPr>
          <w:lang w:val="en-US" w:eastAsia="es-CO"/>
        </w:rPr>
        <w:t>tool</w:t>
      </w:r>
      <w:r>
        <w:rPr>
          <w:lang w:val="en-US" w:eastAsia="es-CO"/>
        </w:rPr>
        <w:t xml:space="preserve"> </w:t>
      </w:r>
      <w:r w:rsidRPr="00413B87">
        <w:rPr>
          <w:lang w:val="en-US" w:eastAsia="es-CO"/>
        </w:rPr>
        <w:t>to</w:t>
      </w:r>
      <w:r>
        <w:rPr>
          <w:lang w:val="en-US" w:eastAsia="es-CO"/>
        </w:rPr>
        <w:t xml:space="preserve"> </w:t>
      </w:r>
      <w:r w:rsidRPr="00413B87">
        <w:rPr>
          <w:lang w:val="en-US" w:eastAsia="es-CO"/>
        </w:rPr>
        <w:t>help</w:t>
      </w:r>
      <w:r>
        <w:rPr>
          <w:lang w:val="en-US" w:eastAsia="es-CO"/>
        </w:rPr>
        <w:t xml:space="preserve"> </w:t>
      </w:r>
      <w:r w:rsidRPr="00413B87">
        <w:rPr>
          <w:lang w:val="en-US" w:eastAsia="es-CO"/>
        </w:rPr>
        <w:t>entities</w:t>
      </w:r>
      <w:r>
        <w:rPr>
          <w:lang w:val="en-US" w:eastAsia="es-CO"/>
        </w:rPr>
        <w:t xml:space="preserve"> </w:t>
      </w:r>
      <w:r w:rsidRPr="00413B87">
        <w:rPr>
          <w:lang w:val="en-US" w:eastAsia="es-CO"/>
        </w:rPr>
        <w:t>along</w:t>
      </w:r>
      <w:r>
        <w:rPr>
          <w:lang w:val="en-US" w:eastAsia="es-CO"/>
        </w:rPr>
        <w:t xml:space="preserve"> </w:t>
      </w:r>
      <w:r w:rsidRPr="00413B87">
        <w:rPr>
          <w:lang w:val="en-US" w:eastAsia="es-CO"/>
        </w:rPr>
        <w:t>their</w:t>
      </w:r>
      <w:r>
        <w:rPr>
          <w:lang w:val="en-US" w:eastAsia="es-CO"/>
        </w:rPr>
        <w:t xml:space="preserve"> </w:t>
      </w:r>
      <w:r w:rsidRPr="00413B87">
        <w:rPr>
          <w:lang w:val="en-US" w:eastAsia="es-CO"/>
        </w:rPr>
        <w:t>journey</w:t>
      </w:r>
      <w:r>
        <w:rPr>
          <w:lang w:val="en-US" w:eastAsia="es-CO"/>
        </w:rPr>
        <w:t xml:space="preserve"> </w:t>
      </w:r>
      <w:r w:rsidRPr="00413B87">
        <w:rPr>
          <w:lang w:val="en-US" w:eastAsia="es-CO"/>
        </w:rPr>
        <w:t>to</w:t>
      </w:r>
      <w:r>
        <w:rPr>
          <w:lang w:val="en-US" w:eastAsia="es-CO"/>
        </w:rPr>
        <w:t xml:space="preserve"> </w:t>
      </w:r>
      <w:r w:rsidRPr="00413B87">
        <w:rPr>
          <w:lang w:val="en-US" w:eastAsia="es-CO"/>
        </w:rPr>
        <w:t>implement</w:t>
      </w:r>
      <w:r>
        <w:rPr>
          <w:lang w:val="en-US" w:eastAsia="es-CO"/>
        </w:rPr>
        <w:t xml:space="preserve"> </w:t>
      </w:r>
      <w:r w:rsidRPr="00413B87">
        <w:rPr>
          <w:lang w:val="en-US" w:eastAsia="es-CO"/>
        </w:rPr>
        <w:t>IPSASs.</w:t>
      </w:r>
    </w:p>
    <w:p w:rsidR="004C04BA" w:rsidRPr="00413B87" w:rsidRDefault="009B1B23" w:rsidP="00442307">
      <w:pPr>
        <w:pStyle w:val="Cuerpovademecum"/>
        <w:rPr>
          <w:color w:val="1F3864"/>
          <w:lang w:val="en-US" w:eastAsia="es-CO"/>
        </w:rPr>
      </w:pPr>
      <w:hyperlink r:id="rId1019" w:history="1">
        <w:r w:rsidR="004C04BA" w:rsidRPr="00413B87">
          <w:rPr>
            <w:rStyle w:val="Hyperlink"/>
            <w:rFonts w:cs="Arial"/>
            <w:szCs w:val="20"/>
            <w:lang w:val="en-US" w:eastAsia="es-CO"/>
          </w:rPr>
          <w:t>http://www.accountingeducation.com/index.cfm?page=newsdetails&amp;id=153296</w:t>
        </w:r>
      </w:hyperlink>
    </w:p>
    <w:p w:rsidR="004C04BA" w:rsidRPr="00413B87" w:rsidRDefault="004C04BA" w:rsidP="00FC367A">
      <w:pPr>
        <w:jc w:val="both"/>
        <w:rPr>
          <w:rFonts w:ascii="Palatino Linotype" w:hAnsi="Palatino Linotype" w:cs="Arial"/>
          <w:color w:val="1F3864"/>
          <w:sz w:val="20"/>
          <w:szCs w:val="20"/>
          <w:lang w:val="en-US" w:eastAsia="es-CO"/>
        </w:rPr>
      </w:pPr>
    </w:p>
    <w:p w:rsidR="004C04BA" w:rsidRPr="003F404A" w:rsidRDefault="004C04BA" w:rsidP="003F404A">
      <w:pPr>
        <w:pStyle w:val="Cuerpovademecum"/>
        <w:jc w:val="center"/>
      </w:pPr>
      <w:r w:rsidRPr="003F404A">
        <w:rPr>
          <w:sz w:val="40"/>
          <w:szCs w:val="40"/>
          <w:lang w:val="es-CO"/>
        </w:rPr>
        <w:sym w:font="Wingdings 2" w:char="F068"/>
      </w:r>
    </w:p>
    <w:p w:rsidR="004C04BA" w:rsidRPr="00413B87" w:rsidRDefault="004C04BA" w:rsidP="003F404A">
      <w:pPr>
        <w:pStyle w:val="Estilo10"/>
        <w:rPr>
          <w:lang w:val="en-US"/>
        </w:rPr>
      </w:pPr>
      <w:r w:rsidRPr="00413B87">
        <w:rPr>
          <w:lang w:val="en-US"/>
        </w:rPr>
        <w:lastRenderedPageBreak/>
        <w:t>IPA</w:t>
      </w:r>
    </w:p>
    <w:p w:rsidR="004C04BA" w:rsidRPr="00413B87" w:rsidRDefault="004C04BA" w:rsidP="00442307">
      <w:pPr>
        <w:pStyle w:val="Cuerpovademecum"/>
        <w:rPr>
          <w:lang w:val="en-US"/>
        </w:rPr>
      </w:pPr>
      <w:r w:rsidRPr="00413B87">
        <w:rPr>
          <w:lang w:val="en-US"/>
        </w:rPr>
        <w:t>IPA</w:t>
      </w:r>
      <w:r>
        <w:rPr>
          <w:lang w:val="en-US"/>
        </w:rPr>
        <w:t xml:space="preserve"> </w:t>
      </w:r>
      <w:r w:rsidRPr="00413B87">
        <w:rPr>
          <w:lang w:val="en-US"/>
        </w:rPr>
        <w:t>WELCOMES</w:t>
      </w:r>
      <w:r>
        <w:rPr>
          <w:lang w:val="en-US"/>
        </w:rPr>
        <w:t xml:space="preserve"> </w:t>
      </w:r>
      <w:r w:rsidRPr="00413B87">
        <w:rPr>
          <w:lang w:val="en-US"/>
        </w:rPr>
        <w:t>UNFAIR</w:t>
      </w:r>
      <w:r>
        <w:rPr>
          <w:lang w:val="en-US"/>
        </w:rPr>
        <w:t xml:space="preserve"> </w:t>
      </w:r>
      <w:r w:rsidRPr="00413B87">
        <w:rPr>
          <w:lang w:val="en-US"/>
        </w:rPr>
        <w:t>CONTRACT</w:t>
      </w:r>
      <w:r>
        <w:rPr>
          <w:lang w:val="en-US"/>
        </w:rPr>
        <w:t xml:space="preserve"> </w:t>
      </w:r>
      <w:r w:rsidRPr="00413B87">
        <w:rPr>
          <w:lang w:val="en-US"/>
        </w:rPr>
        <w:t>TERMS</w:t>
      </w:r>
      <w:r>
        <w:rPr>
          <w:lang w:val="en-US"/>
        </w:rPr>
        <w:t xml:space="preserve"> </w:t>
      </w:r>
      <w:r w:rsidRPr="00413B87">
        <w:rPr>
          <w:lang w:val="en-US"/>
        </w:rPr>
        <w:t>PROTECTIONS</w:t>
      </w:r>
    </w:p>
    <w:p w:rsidR="004C04BA" w:rsidRPr="00413B87" w:rsidRDefault="009B1B23" w:rsidP="003C18B8">
      <w:pPr>
        <w:jc w:val="both"/>
        <w:rPr>
          <w:rFonts w:ascii="Palatino Linotype" w:hAnsi="Palatino Linotype"/>
          <w:sz w:val="20"/>
          <w:szCs w:val="20"/>
          <w:lang w:val="en-US"/>
        </w:rPr>
      </w:pPr>
      <w:hyperlink r:id="rId1020" w:history="1">
        <w:r w:rsidR="004C04BA" w:rsidRPr="00413B87">
          <w:rPr>
            <w:rStyle w:val="Hyperlink"/>
            <w:rFonts w:ascii="Palatino Linotype" w:hAnsi="Palatino Linotype"/>
            <w:sz w:val="20"/>
            <w:szCs w:val="20"/>
            <w:lang w:val="en-US"/>
          </w:rPr>
          <w:t>http://www.publicaccountants.org.au/resources/news-and-media/media-releases/ipa-welcomes-unfair-contract-terms-protections</w:t>
        </w:r>
      </w:hyperlink>
    </w:p>
    <w:p w:rsidR="004C04BA" w:rsidRPr="00413B87" w:rsidRDefault="004C04BA" w:rsidP="003C18B8">
      <w:pPr>
        <w:jc w:val="both"/>
        <w:rPr>
          <w:rFonts w:ascii="Palatino Linotype" w:hAnsi="Palatino Linotype"/>
          <w:b/>
          <w:sz w:val="20"/>
          <w:szCs w:val="20"/>
          <w:lang w:val="en-US"/>
        </w:rPr>
      </w:pPr>
    </w:p>
    <w:p w:rsidR="004C04BA" w:rsidRPr="00413B87" w:rsidRDefault="004C04BA" w:rsidP="00442307">
      <w:pPr>
        <w:pStyle w:val="Cuerpovademecum"/>
        <w:rPr>
          <w:lang w:val="en-US"/>
        </w:rPr>
      </w:pPr>
      <w:r w:rsidRPr="00413B87">
        <w:rPr>
          <w:lang w:val="en-US"/>
        </w:rPr>
        <w:t>SINGLE</w:t>
      </w:r>
      <w:r>
        <w:rPr>
          <w:lang w:val="en-US"/>
        </w:rPr>
        <w:t xml:space="preserve"> </w:t>
      </w:r>
      <w:r w:rsidRPr="00413B87">
        <w:rPr>
          <w:lang w:val="en-US"/>
        </w:rPr>
        <w:t>TOUCH</w:t>
      </w:r>
      <w:r>
        <w:rPr>
          <w:lang w:val="en-US"/>
        </w:rPr>
        <w:t xml:space="preserve"> </w:t>
      </w:r>
      <w:r w:rsidRPr="00413B87">
        <w:rPr>
          <w:lang w:val="en-US"/>
        </w:rPr>
        <w:t>PAYROLL</w:t>
      </w:r>
      <w:r>
        <w:rPr>
          <w:lang w:val="en-US"/>
        </w:rPr>
        <w:t xml:space="preserve"> </w:t>
      </w:r>
      <w:r w:rsidRPr="00413B87">
        <w:rPr>
          <w:lang w:val="en-US"/>
        </w:rPr>
        <w:t>DELAY</w:t>
      </w:r>
      <w:r>
        <w:rPr>
          <w:lang w:val="en-US"/>
        </w:rPr>
        <w:t xml:space="preserve"> </w:t>
      </w:r>
      <w:r w:rsidRPr="00413B87">
        <w:rPr>
          <w:lang w:val="en-US"/>
        </w:rPr>
        <w:t>WARRANTED</w:t>
      </w:r>
    </w:p>
    <w:p w:rsidR="004C04BA" w:rsidRDefault="009B1B23" w:rsidP="003C18B8">
      <w:pPr>
        <w:jc w:val="both"/>
        <w:rPr>
          <w:rFonts w:ascii="Palatino Linotype" w:hAnsi="Palatino Linotype"/>
          <w:sz w:val="20"/>
          <w:szCs w:val="20"/>
        </w:rPr>
      </w:pPr>
      <w:hyperlink r:id="rId1021" w:history="1">
        <w:r w:rsidR="004C04BA" w:rsidRPr="00413B87">
          <w:rPr>
            <w:rStyle w:val="Hyperlink"/>
            <w:rFonts w:ascii="Palatino Linotype" w:hAnsi="Palatino Linotype"/>
            <w:sz w:val="20"/>
            <w:szCs w:val="20"/>
            <w:lang w:val="en-US"/>
          </w:rPr>
          <w:t>http://www.publicaccountants.org.au/resources/news-and-media/media-releases/single-touch-payroll-delay-warranted-(1)</w:t>
        </w:r>
      </w:hyperlink>
    </w:p>
    <w:p w:rsidR="004C04BA" w:rsidRPr="00413B87" w:rsidRDefault="004C04BA" w:rsidP="003C18B8">
      <w:pPr>
        <w:jc w:val="both"/>
        <w:rPr>
          <w:rFonts w:ascii="Palatino Linotype" w:hAnsi="Palatino Linotype"/>
          <w:sz w:val="20"/>
          <w:szCs w:val="20"/>
          <w:lang w:val="en-US"/>
        </w:rPr>
      </w:pPr>
    </w:p>
    <w:p w:rsidR="004C04BA" w:rsidRPr="003F404A" w:rsidRDefault="004C04BA" w:rsidP="003F404A">
      <w:pPr>
        <w:pStyle w:val="Cuerpovademecum"/>
        <w:jc w:val="center"/>
      </w:pPr>
      <w:r w:rsidRPr="003F404A">
        <w:rPr>
          <w:sz w:val="40"/>
          <w:szCs w:val="40"/>
          <w:lang w:val="es-CO"/>
        </w:rPr>
        <w:sym w:font="Wingdings 2" w:char="F068"/>
      </w:r>
    </w:p>
    <w:p w:rsidR="004C04BA" w:rsidRPr="00413B87" w:rsidRDefault="004C04BA" w:rsidP="003F404A">
      <w:pPr>
        <w:pStyle w:val="Estilo10"/>
        <w:rPr>
          <w:lang w:val="en-US"/>
        </w:rPr>
      </w:pPr>
      <w:r w:rsidRPr="00413B87">
        <w:rPr>
          <w:lang w:val="en-US"/>
        </w:rPr>
        <w:t>Governmental</w:t>
      </w:r>
      <w:r>
        <w:rPr>
          <w:lang w:val="en-US"/>
        </w:rPr>
        <w:t xml:space="preserve"> </w:t>
      </w:r>
      <w:r w:rsidRPr="00413B87">
        <w:rPr>
          <w:lang w:val="en-US"/>
        </w:rPr>
        <w:t>Accounting</w:t>
      </w:r>
      <w:r>
        <w:rPr>
          <w:lang w:val="en-US"/>
        </w:rPr>
        <w:t xml:space="preserve"> </w:t>
      </w:r>
      <w:r w:rsidRPr="00413B87">
        <w:rPr>
          <w:lang w:val="en-US"/>
        </w:rPr>
        <w:t>Standards</w:t>
      </w:r>
      <w:r>
        <w:rPr>
          <w:lang w:val="en-US"/>
        </w:rPr>
        <w:t xml:space="preserve"> </w:t>
      </w:r>
      <w:r w:rsidRPr="00413B87">
        <w:rPr>
          <w:lang w:val="en-US"/>
        </w:rPr>
        <w:t>Board</w:t>
      </w:r>
      <w:r>
        <w:rPr>
          <w:lang w:val="en-US"/>
        </w:rPr>
        <w:t xml:space="preserve"> </w:t>
      </w:r>
      <w:r w:rsidRPr="00413B87">
        <w:rPr>
          <w:lang w:val="en-US"/>
        </w:rPr>
        <w:t>(GASB)</w:t>
      </w:r>
      <w:r>
        <w:rPr>
          <w:lang w:val="en-US"/>
        </w:rPr>
        <w:t xml:space="preserve"> </w:t>
      </w:r>
      <w:r w:rsidRPr="00413B87">
        <w:rPr>
          <w:lang w:val="en-US"/>
        </w:rPr>
        <w:t>–</w:t>
      </w:r>
      <w:r>
        <w:rPr>
          <w:lang w:val="en-US"/>
        </w:rPr>
        <w:t xml:space="preserve"> </w:t>
      </w:r>
    </w:p>
    <w:p w:rsidR="004C04BA" w:rsidRPr="00413B87" w:rsidRDefault="004C04BA" w:rsidP="00442307">
      <w:pPr>
        <w:pStyle w:val="Cuerpovademecum"/>
        <w:rPr>
          <w:lang w:val="en-US"/>
        </w:rPr>
      </w:pPr>
      <w:r w:rsidRPr="00413B87">
        <w:rPr>
          <w:lang w:val="en-US"/>
        </w:rPr>
        <w:t>GASB</w:t>
      </w:r>
      <w:r>
        <w:rPr>
          <w:lang w:val="en-US"/>
        </w:rPr>
        <w:t xml:space="preserve"> </w:t>
      </w:r>
      <w:r w:rsidRPr="00413B87">
        <w:rPr>
          <w:lang w:val="en-US"/>
        </w:rPr>
        <w:t>ISSUES</w:t>
      </w:r>
      <w:r>
        <w:rPr>
          <w:lang w:val="en-US"/>
        </w:rPr>
        <w:t xml:space="preserve"> </w:t>
      </w:r>
      <w:r w:rsidRPr="00413B87">
        <w:rPr>
          <w:lang w:val="en-US"/>
        </w:rPr>
        <w:t>PROPOSED</w:t>
      </w:r>
      <w:r>
        <w:rPr>
          <w:lang w:val="en-US"/>
        </w:rPr>
        <w:t xml:space="preserve"> </w:t>
      </w:r>
      <w:r w:rsidRPr="00413B87">
        <w:rPr>
          <w:lang w:val="en-US"/>
        </w:rPr>
        <w:t>GUIDANCE</w:t>
      </w:r>
      <w:r>
        <w:rPr>
          <w:lang w:val="en-US"/>
        </w:rPr>
        <w:t xml:space="preserve"> </w:t>
      </w:r>
      <w:r w:rsidRPr="00413B87">
        <w:rPr>
          <w:lang w:val="en-US"/>
        </w:rPr>
        <w:t>ON</w:t>
      </w:r>
      <w:r>
        <w:rPr>
          <w:lang w:val="en-US"/>
        </w:rPr>
        <w:t xml:space="preserve"> </w:t>
      </w:r>
      <w:r w:rsidRPr="00413B87">
        <w:rPr>
          <w:lang w:val="en-US"/>
        </w:rPr>
        <w:t>EXTERNAL</w:t>
      </w:r>
      <w:r>
        <w:rPr>
          <w:lang w:val="en-US"/>
        </w:rPr>
        <w:t xml:space="preserve"> </w:t>
      </w:r>
      <w:r w:rsidRPr="00413B87">
        <w:rPr>
          <w:lang w:val="en-US"/>
        </w:rPr>
        <w:t>INVESTMENT</w:t>
      </w:r>
      <w:r>
        <w:rPr>
          <w:lang w:val="en-US"/>
        </w:rPr>
        <w:t xml:space="preserve"> </w:t>
      </w:r>
      <w:r w:rsidRPr="00413B87">
        <w:rPr>
          <w:lang w:val="en-US"/>
        </w:rPr>
        <w:t>POOLS</w:t>
      </w:r>
      <w:r>
        <w:rPr>
          <w:lang w:val="en-US"/>
        </w:rPr>
        <w:t xml:space="preserve"> </w:t>
      </w:r>
      <w:r w:rsidRPr="00413B87">
        <w:rPr>
          <w:lang w:val="en-US"/>
        </w:rPr>
        <w:t>AND</w:t>
      </w:r>
      <w:r>
        <w:rPr>
          <w:lang w:val="en-US"/>
        </w:rPr>
        <w:t xml:space="preserve"> </w:t>
      </w:r>
      <w:r w:rsidRPr="00413B87">
        <w:rPr>
          <w:lang w:val="en-US"/>
        </w:rPr>
        <w:t>COMPONENT</w:t>
      </w:r>
      <w:r>
        <w:rPr>
          <w:lang w:val="en-US"/>
        </w:rPr>
        <w:t xml:space="preserve"> </w:t>
      </w:r>
      <w:r w:rsidRPr="00413B87">
        <w:rPr>
          <w:lang w:val="en-US"/>
        </w:rPr>
        <w:t>UNITS</w:t>
      </w:r>
    </w:p>
    <w:p w:rsidR="004C04BA" w:rsidRDefault="009B1B23" w:rsidP="003C18B8">
      <w:pPr>
        <w:jc w:val="both"/>
        <w:rPr>
          <w:rStyle w:val="Hyperlink"/>
          <w:rFonts w:ascii="Palatino Linotype" w:hAnsi="Palatino Linotype"/>
          <w:sz w:val="20"/>
          <w:szCs w:val="20"/>
        </w:rPr>
      </w:pPr>
      <w:hyperlink r:id="rId1022" w:history="1">
        <w:r w:rsidR="004C04BA" w:rsidRPr="00941DDA">
          <w:rPr>
            <w:rStyle w:val="Hyperlink"/>
            <w:rFonts w:ascii="Palatino Linotype" w:hAnsi="Palatino Linotype"/>
            <w:sz w:val="20"/>
            <w:szCs w:val="20"/>
          </w:rPr>
          <w:t>www.gabs.org</w:t>
        </w:r>
      </w:hyperlink>
    </w:p>
    <w:p w:rsidR="004C04BA" w:rsidRPr="00413B87" w:rsidRDefault="004C04BA" w:rsidP="003C18B8">
      <w:pPr>
        <w:jc w:val="both"/>
        <w:rPr>
          <w:rStyle w:val="Hyperlink"/>
          <w:rFonts w:ascii="Palatino Linotype" w:hAnsi="Palatino Linotype"/>
          <w:sz w:val="20"/>
          <w:szCs w:val="20"/>
        </w:rPr>
      </w:pPr>
    </w:p>
    <w:p w:rsidR="004C04BA" w:rsidRPr="003F404A" w:rsidRDefault="004C04BA" w:rsidP="003F404A">
      <w:pPr>
        <w:pStyle w:val="Cuerpovademecum"/>
        <w:jc w:val="center"/>
      </w:pPr>
      <w:r w:rsidRPr="003F404A">
        <w:rPr>
          <w:sz w:val="40"/>
          <w:szCs w:val="40"/>
          <w:lang w:val="es-CO"/>
        </w:rPr>
        <w:sym w:font="Wingdings 2" w:char="F068"/>
      </w:r>
    </w:p>
    <w:p w:rsidR="004C04BA" w:rsidRPr="00413B87" w:rsidRDefault="004C04BA" w:rsidP="003F404A">
      <w:pPr>
        <w:pStyle w:val="Estilo10"/>
        <w:rPr>
          <w:lang w:val="en-US"/>
        </w:rPr>
      </w:pPr>
      <w:r w:rsidRPr="00413B87">
        <w:rPr>
          <w:lang w:val="en-US"/>
        </w:rPr>
        <w:t>HONG</w:t>
      </w:r>
      <w:r>
        <w:rPr>
          <w:lang w:val="en-US"/>
        </w:rPr>
        <w:t xml:space="preserve"> </w:t>
      </w:r>
      <w:r w:rsidRPr="00413B87">
        <w:rPr>
          <w:lang w:val="en-US"/>
        </w:rPr>
        <w:t>KONG</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p>
    <w:p w:rsidR="004C04BA" w:rsidRPr="00413B87" w:rsidRDefault="009B1B23" w:rsidP="003C18B8">
      <w:pPr>
        <w:jc w:val="both"/>
        <w:rPr>
          <w:rStyle w:val="Hyperlink"/>
          <w:rFonts w:ascii="Palatino Linotype" w:hAnsi="Palatino Linotype"/>
          <w:sz w:val="20"/>
          <w:szCs w:val="20"/>
          <w:lang w:val="en-US"/>
        </w:rPr>
      </w:pPr>
      <w:hyperlink r:id="rId1023" w:history="1">
        <w:r w:rsidR="004C04BA" w:rsidRPr="00413B87">
          <w:rPr>
            <w:rStyle w:val="Hyperlink"/>
            <w:rFonts w:ascii="Palatino Linotype" w:hAnsi="Palatino Linotype"/>
            <w:sz w:val="20"/>
            <w:szCs w:val="20"/>
            <w:lang w:val="en-US"/>
          </w:rPr>
          <w:t>http://www.hkicpa.org.hk/file/media/section6_standards/standards/Audit-n-assurance/alert21.pdf</w:t>
        </w:r>
      </w:hyperlink>
    </w:p>
    <w:p w:rsidR="004C04BA" w:rsidRPr="00413B87" w:rsidRDefault="004C04BA" w:rsidP="004C1CDB">
      <w:pPr>
        <w:jc w:val="both"/>
        <w:rPr>
          <w:rStyle w:val="Hyperlink"/>
          <w:rFonts w:ascii="Palatino Linotype" w:hAnsi="Palatino Linotype"/>
          <w:sz w:val="20"/>
          <w:szCs w:val="20"/>
          <w:lang w:val="en-US"/>
        </w:rPr>
      </w:pPr>
    </w:p>
    <w:p w:rsidR="004C04BA" w:rsidRPr="003F404A" w:rsidRDefault="004C04BA" w:rsidP="003F404A">
      <w:pPr>
        <w:pStyle w:val="Cuerpovademecum"/>
        <w:jc w:val="center"/>
      </w:pPr>
      <w:r w:rsidRPr="003F404A">
        <w:rPr>
          <w:sz w:val="40"/>
          <w:szCs w:val="40"/>
          <w:lang w:val="es-CO"/>
        </w:rPr>
        <w:sym w:font="Wingdings 2" w:char="F068"/>
      </w:r>
    </w:p>
    <w:p w:rsidR="004C04BA" w:rsidRPr="00413B87" w:rsidRDefault="004C04BA" w:rsidP="003F404A">
      <w:pPr>
        <w:pStyle w:val="Estilo10"/>
        <w:rPr>
          <w:lang w:val="en-US"/>
        </w:rPr>
      </w:pPr>
      <w:r w:rsidRPr="00413B87">
        <w:rPr>
          <w:lang w:val="en-US"/>
        </w:rPr>
        <w:t>Arab</w:t>
      </w:r>
      <w:r>
        <w:rPr>
          <w:lang w:val="en-US"/>
        </w:rPr>
        <w:t xml:space="preserve"> </w:t>
      </w:r>
      <w:r w:rsidRPr="00413B87">
        <w:rPr>
          <w:lang w:val="en-US"/>
        </w:rPr>
        <w:t>Society</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Accountants</w:t>
      </w:r>
      <w:r>
        <w:rPr>
          <w:lang w:val="en-US"/>
        </w:rPr>
        <w:t xml:space="preserve"> </w:t>
      </w:r>
      <w:r w:rsidRPr="00413B87">
        <w:rPr>
          <w:lang w:val="en-US"/>
        </w:rPr>
        <w:t>(ASCA)</w:t>
      </w:r>
    </w:p>
    <w:p w:rsidR="004C04BA" w:rsidRPr="00413B87" w:rsidRDefault="004C04BA" w:rsidP="00442307">
      <w:pPr>
        <w:pStyle w:val="Cuerpovademecum"/>
        <w:rPr>
          <w:lang w:val="en-US"/>
        </w:rPr>
      </w:pPr>
      <w:r w:rsidRPr="00413B87">
        <w:rPr>
          <w:lang w:val="en-US"/>
        </w:rPr>
        <w:t>Accountability.</w:t>
      </w:r>
      <w:r>
        <w:rPr>
          <w:lang w:val="en-US"/>
        </w:rPr>
        <w:t xml:space="preserve"> </w:t>
      </w:r>
      <w:r w:rsidRPr="00413B87">
        <w:rPr>
          <w:lang w:val="en-US"/>
        </w:rPr>
        <w:t>Now.</w:t>
      </w:r>
      <w:r>
        <w:rPr>
          <w:lang w:val="en-US"/>
        </w:rPr>
        <w:t xml:space="preserve"> </w:t>
      </w:r>
      <w:r w:rsidRPr="00413B87">
        <w:rPr>
          <w:lang w:val="en-US"/>
        </w:rPr>
        <w:t>Coalition</w:t>
      </w:r>
      <w:r>
        <w:rPr>
          <w:lang w:val="en-US"/>
        </w:rPr>
        <w:t xml:space="preserve"> </w:t>
      </w:r>
      <w:r w:rsidRPr="00413B87">
        <w:rPr>
          <w:lang w:val="en-US"/>
        </w:rPr>
        <w:t>Meets</w:t>
      </w:r>
      <w:r>
        <w:rPr>
          <w:lang w:val="en-US"/>
        </w:rPr>
        <w:t xml:space="preserve"> </w:t>
      </w:r>
      <w:r w:rsidRPr="00413B87">
        <w:rPr>
          <w:lang w:val="en-US"/>
        </w:rPr>
        <w:t>for</w:t>
      </w:r>
      <w:r>
        <w:rPr>
          <w:lang w:val="en-US"/>
        </w:rPr>
        <w:t xml:space="preserve"> </w:t>
      </w:r>
      <w:r w:rsidRPr="00413B87">
        <w:rPr>
          <w:lang w:val="en-US"/>
        </w:rPr>
        <w:t>First</w:t>
      </w:r>
      <w:r>
        <w:rPr>
          <w:lang w:val="en-US"/>
        </w:rPr>
        <w:t xml:space="preserve"> </w:t>
      </w:r>
      <w:r w:rsidRPr="00413B87">
        <w:rPr>
          <w:lang w:val="en-US"/>
        </w:rPr>
        <w:t>Time</w:t>
      </w:r>
      <w:r>
        <w:rPr>
          <w:lang w:val="en-US"/>
        </w:rPr>
        <w:t xml:space="preserve"> </w:t>
      </w:r>
      <w:r w:rsidRPr="00413B87">
        <w:rPr>
          <w:lang w:val="en-US"/>
        </w:rPr>
        <w:t>to</w:t>
      </w:r>
      <w:r>
        <w:rPr>
          <w:lang w:val="en-US"/>
        </w:rPr>
        <w:t xml:space="preserve"> </w:t>
      </w:r>
      <w:r w:rsidRPr="00413B87">
        <w:rPr>
          <w:lang w:val="en-US"/>
        </w:rPr>
        <w:t>Drive</w:t>
      </w:r>
      <w:r>
        <w:rPr>
          <w:lang w:val="en-US"/>
        </w:rPr>
        <w:t xml:space="preserve"> </w:t>
      </w:r>
      <w:r w:rsidRPr="00413B87">
        <w:rPr>
          <w:lang w:val="en-US"/>
        </w:rPr>
        <w:t>Campaign</w:t>
      </w:r>
      <w:r>
        <w:rPr>
          <w:lang w:val="en-US"/>
        </w:rPr>
        <w:t xml:space="preserve"> </w:t>
      </w:r>
      <w:r w:rsidRPr="00413B87">
        <w:rPr>
          <w:lang w:val="en-US"/>
        </w:rPr>
        <w:t>Forward</w:t>
      </w:r>
    </w:p>
    <w:p w:rsidR="004C04BA" w:rsidRPr="00413B87" w:rsidRDefault="004C04BA" w:rsidP="003C18B8">
      <w:pPr>
        <w:jc w:val="both"/>
        <w:rPr>
          <w:rStyle w:val="Hyperlink"/>
          <w:rFonts w:ascii="Palatino Linotype" w:hAnsi="Palatino Linotype"/>
          <w:sz w:val="20"/>
          <w:szCs w:val="20"/>
          <w:lang w:val="en-US"/>
        </w:rPr>
      </w:pPr>
      <w:r w:rsidRPr="00413B87">
        <w:rPr>
          <w:rStyle w:val="Hyperlink"/>
          <w:rFonts w:ascii="Palatino Linotype" w:hAnsi="Palatino Linotype"/>
          <w:sz w:val="20"/>
          <w:szCs w:val="20"/>
          <w:lang w:val="en-US"/>
        </w:rPr>
        <w:t>http://www.ascasociety.org/news.aspx?id=1151&amp;group_k</w:t>
      </w:r>
    </w:p>
    <w:p w:rsidR="004C04BA" w:rsidRPr="00413B87" w:rsidRDefault="004C04BA" w:rsidP="003C18B8">
      <w:pPr>
        <w:jc w:val="both"/>
        <w:rPr>
          <w:rFonts w:ascii="Palatino Linotype" w:hAnsi="Palatino Linotype"/>
          <w:color w:val="548DD4"/>
          <w:sz w:val="20"/>
          <w:szCs w:val="20"/>
          <w:lang w:val="en-US"/>
        </w:rPr>
      </w:pPr>
    </w:p>
    <w:p w:rsidR="004C04BA" w:rsidRPr="003F404A" w:rsidRDefault="004C04BA" w:rsidP="003F404A">
      <w:pPr>
        <w:pStyle w:val="Cuerpovademecum"/>
        <w:jc w:val="center"/>
      </w:pPr>
      <w:r w:rsidRPr="003F404A">
        <w:rPr>
          <w:sz w:val="40"/>
          <w:szCs w:val="40"/>
          <w:lang w:val="es-CO"/>
        </w:rPr>
        <w:sym w:font="Wingdings 2" w:char="F068"/>
      </w:r>
    </w:p>
    <w:p w:rsidR="004C04BA" w:rsidRPr="00413B87" w:rsidRDefault="004C04BA" w:rsidP="003F404A">
      <w:pPr>
        <w:pStyle w:val="Estilo10"/>
        <w:rPr>
          <w:lang w:val="es-CO"/>
        </w:rPr>
      </w:pPr>
      <w:r w:rsidRPr="00413B87">
        <w:rPr>
          <w:lang w:val="es-CO"/>
        </w:rPr>
        <w:t>MINISTERIO</w:t>
      </w:r>
      <w:r>
        <w:rPr>
          <w:lang w:val="es-CO"/>
        </w:rPr>
        <w:t xml:space="preserve"> </w:t>
      </w:r>
      <w:r w:rsidRPr="00413B87">
        <w:rPr>
          <w:lang w:val="es-CO"/>
        </w:rPr>
        <w:t>DE</w:t>
      </w:r>
      <w:r>
        <w:rPr>
          <w:lang w:val="es-CO"/>
        </w:rPr>
        <w:t xml:space="preserve"> </w:t>
      </w:r>
      <w:r w:rsidRPr="00413B87">
        <w:rPr>
          <w:lang w:val="es-CO"/>
        </w:rPr>
        <w:t>HACIENDA</w:t>
      </w:r>
      <w:r>
        <w:rPr>
          <w:lang w:val="es-CO"/>
        </w:rPr>
        <w:t xml:space="preserve"> </w:t>
      </w:r>
      <w:r w:rsidRPr="00413B87">
        <w:rPr>
          <w:lang w:val="es-CO"/>
        </w:rPr>
        <w:t>Y</w:t>
      </w:r>
      <w:r>
        <w:rPr>
          <w:lang w:val="es-CO"/>
        </w:rPr>
        <w:t xml:space="preserve"> </w:t>
      </w:r>
      <w:r w:rsidRPr="00413B87">
        <w:rPr>
          <w:lang w:val="es-CO"/>
        </w:rPr>
        <w:t>CREDITO</w:t>
      </w:r>
      <w:r>
        <w:rPr>
          <w:lang w:val="es-CO"/>
        </w:rPr>
        <w:t xml:space="preserve"> </w:t>
      </w:r>
      <w:r w:rsidRPr="00413B87">
        <w:rPr>
          <w:lang w:val="es-CO"/>
        </w:rPr>
        <w:t>PÚBLICO</w:t>
      </w:r>
    </w:p>
    <w:p w:rsidR="004C04BA" w:rsidRPr="00413B87" w:rsidRDefault="009B1B23" w:rsidP="00442307">
      <w:pPr>
        <w:pStyle w:val="Cuerpovademecum"/>
      </w:pPr>
      <w:hyperlink r:id="rId1024" w:history="1">
        <w:r w:rsidR="004C04BA" w:rsidRPr="00413B87">
          <w:t>Gobierno</w:t>
        </w:r>
        <w:r w:rsidR="004C04BA">
          <w:t xml:space="preserve"> </w:t>
        </w:r>
        <w:r w:rsidR="004C04BA" w:rsidRPr="00413B87">
          <w:t>expide</w:t>
        </w:r>
        <w:r w:rsidR="004C04BA">
          <w:t xml:space="preserve"> </w:t>
        </w:r>
        <w:r w:rsidR="004C04BA" w:rsidRPr="00413B87">
          <w:t>decreto</w:t>
        </w:r>
        <w:r w:rsidR="004C04BA">
          <w:t xml:space="preserve"> </w:t>
        </w:r>
        <w:r w:rsidR="004C04BA" w:rsidRPr="00413B87">
          <w:t>que</w:t>
        </w:r>
        <w:r w:rsidR="004C04BA">
          <w:t xml:space="preserve"> </w:t>
        </w:r>
        <w:r w:rsidR="004C04BA" w:rsidRPr="00413B87">
          <w:t>establece</w:t>
        </w:r>
        <w:r w:rsidR="004C04BA">
          <w:t xml:space="preserve"> </w:t>
        </w:r>
        <w:r w:rsidR="004C04BA" w:rsidRPr="00413B87">
          <w:t>tratamiento</w:t>
        </w:r>
        <w:r w:rsidR="004C04BA">
          <w:t xml:space="preserve"> </w:t>
        </w:r>
        <w:r w:rsidR="004C04BA" w:rsidRPr="00413B87">
          <w:t>tributario</w:t>
        </w:r>
        <w:r w:rsidR="004C04BA">
          <w:t xml:space="preserve"> </w:t>
        </w:r>
        <w:r w:rsidR="004C04BA" w:rsidRPr="00413B87">
          <w:t>del</w:t>
        </w:r>
        <w:r w:rsidR="004C04BA">
          <w:t xml:space="preserve"> </w:t>
        </w:r>
        <w:r w:rsidR="004C04BA" w:rsidRPr="00413B87">
          <w:t>gravamen</w:t>
        </w:r>
        <w:r w:rsidR="004C04BA">
          <w:t xml:space="preserve"> </w:t>
        </w:r>
        <w:r w:rsidR="004C04BA" w:rsidRPr="00413B87">
          <w:t>a</w:t>
        </w:r>
        <w:r w:rsidR="004C04BA">
          <w:t xml:space="preserve"> </w:t>
        </w:r>
        <w:r w:rsidR="004C04BA" w:rsidRPr="00413B87">
          <w:t>los</w:t>
        </w:r>
        <w:r w:rsidR="004C04BA">
          <w:t xml:space="preserve"> </w:t>
        </w:r>
        <w:r w:rsidR="004C04BA" w:rsidRPr="00413B87">
          <w:t>movimientos</w:t>
        </w:r>
        <w:r w:rsidR="004C04BA">
          <w:t xml:space="preserve"> </w:t>
        </w:r>
        <w:r w:rsidR="004C04BA" w:rsidRPr="00413B87">
          <w:t>financieros</w:t>
        </w:r>
        <w:r w:rsidR="004C04BA">
          <w:t xml:space="preserve"> </w:t>
        </w:r>
        <w:r w:rsidR="004C04BA" w:rsidRPr="00413B87">
          <w:t>–</w:t>
        </w:r>
        <w:r w:rsidR="004C04BA">
          <w:t xml:space="preserve"> </w:t>
        </w:r>
        <w:r w:rsidR="004C04BA" w:rsidRPr="00413B87">
          <w:t>GMF</w:t>
        </w:r>
        <w:r w:rsidR="004C04BA">
          <w:t xml:space="preserve"> </w:t>
        </w:r>
        <w:r w:rsidR="004C04BA" w:rsidRPr="00413B87">
          <w:t>para</w:t>
        </w:r>
        <w:r w:rsidR="004C04BA">
          <w:t xml:space="preserve"> </w:t>
        </w:r>
        <w:r w:rsidR="004C04BA" w:rsidRPr="00413B87">
          <w:t>custodia</w:t>
        </w:r>
        <w:r w:rsidR="004C04BA">
          <w:t xml:space="preserve"> </w:t>
        </w:r>
        <w:r w:rsidR="004C04BA" w:rsidRPr="00413B87">
          <w:t>y</w:t>
        </w:r>
        <w:r w:rsidR="004C04BA">
          <w:t xml:space="preserve"> </w:t>
        </w:r>
        <w:r w:rsidR="004C04BA" w:rsidRPr="00413B87">
          <w:t>distribución</w:t>
        </w:r>
        <w:r w:rsidR="004C04BA">
          <w:t xml:space="preserve"> </w:t>
        </w:r>
        <w:r w:rsidR="004C04BA" w:rsidRPr="00413B87">
          <w:t>de</w:t>
        </w:r>
        <w:r w:rsidR="004C04BA">
          <w:t xml:space="preserve"> </w:t>
        </w:r>
        <w:r w:rsidR="004C04BA" w:rsidRPr="00413B87">
          <w:t>Fondos</w:t>
        </w:r>
        <w:r w:rsidR="004C04BA">
          <w:t xml:space="preserve"> </w:t>
        </w:r>
        <w:r w:rsidR="004C04BA" w:rsidRPr="00413B87">
          <w:t>de</w:t>
        </w:r>
        <w:r w:rsidR="004C04BA">
          <w:t xml:space="preserve"> </w:t>
        </w:r>
        <w:r w:rsidR="004C04BA" w:rsidRPr="00413B87">
          <w:t>Inversión</w:t>
        </w:r>
        <w:r w:rsidR="004C04BA">
          <w:t xml:space="preserve"> </w:t>
        </w:r>
        <w:r w:rsidR="004C04BA" w:rsidRPr="00413B87">
          <w:t>Colectiva</w:t>
        </w:r>
        <w:r w:rsidR="004C04BA">
          <w:t xml:space="preserve"> </w:t>
        </w:r>
        <w:r w:rsidR="004C04BA" w:rsidRPr="00413B87">
          <w:t>–</w:t>
        </w:r>
        <w:r w:rsidR="004C04BA">
          <w:t xml:space="preserve"> </w:t>
        </w:r>
        <w:r w:rsidR="004C04BA" w:rsidRPr="00413B87">
          <w:t>FIC</w:t>
        </w:r>
      </w:hyperlink>
    </w:p>
    <w:p w:rsidR="004C04BA" w:rsidRPr="00413B87" w:rsidRDefault="009B1B23" w:rsidP="003C18B8">
      <w:pPr>
        <w:spacing w:after="160" w:line="259" w:lineRule="auto"/>
        <w:rPr>
          <w:rFonts w:ascii="Palatino Linotype" w:hAnsi="Palatino Linotype"/>
          <w:sz w:val="20"/>
          <w:szCs w:val="20"/>
          <w:lang w:val="es-CO" w:eastAsia="en-US"/>
        </w:rPr>
      </w:pPr>
      <w:hyperlink r:id="rId1025" w:history="1">
        <w:r w:rsidR="004C04BA" w:rsidRPr="00413B87">
          <w:rPr>
            <w:rFonts w:ascii="Palatino Linotype" w:hAnsi="Palatino Linotype"/>
            <w:color w:val="0000FF"/>
            <w:sz w:val="20"/>
            <w:szCs w:val="20"/>
            <w:u w:val="single"/>
            <w:lang w:val="es-CO" w:eastAsia="en-US"/>
          </w:rPr>
          <w:t>http://www.minhacienda.gov.co/HomeMinhacienda</w:t>
        </w:r>
      </w:hyperlink>
    </w:p>
    <w:p w:rsidR="004C04BA" w:rsidRPr="00413B87" w:rsidRDefault="004C04BA" w:rsidP="00442307">
      <w:pPr>
        <w:pStyle w:val="Cuerpovademecum"/>
      </w:pPr>
      <w:r w:rsidRPr="00413B87">
        <w:t>Conpes</w:t>
      </w:r>
      <w:r>
        <w:t xml:space="preserve"> </w:t>
      </w:r>
      <w:r w:rsidRPr="00413B87">
        <w:t>aprobó</w:t>
      </w:r>
      <w:r>
        <w:t xml:space="preserve"> </w:t>
      </w:r>
      <w:r w:rsidRPr="00413B87">
        <w:t>presupuesto</w:t>
      </w:r>
      <w:r>
        <w:t xml:space="preserve"> </w:t>
      </w:r>
      <w:r w:rsidRPr="00413B87">
        <w:t>para</w:t>
      </w:r>
      <w:r>
        <w:t xml:space="preserve"> </w:t>
      </w:r>
      <w:r w:rsidRPr="00413B87">
        <w:t>inversión</w:t>
      </w:r>
      <w:r>
        <w:t xml:space="preserve"> </w:t>
      </w:r>
      <w:r w:rsidRPr="00413B87">
        <w:t>y</w:t>
      </w:r>
      <w:r>
        <w:t xml:space="preserve"> </w:t>
      </w:r>
      <w:r w:rsidRPr="00413B87">
        <w:t>funcionamiento</w:t>
      </w:r>
      <w:r>
        <w:t xml:space="preserve"> </w:t>
      </w:r>
      <w:r w:rsidRPr="00413B87">
        <w:t>por</w:t>
      </w:r>
      <w:r>
        <w:t xml:space="preserve"> </w:t>
      </w:r>
      <w:r w:rsidRPr="00413B87">
        <w:t>$167,2</w:t>
      </w:r>
      <w:r>
        <w:t xml:space="preserve"> </w:t>
      </w:r>
      <w:r w:rsidRPr="00413B87">
        <w:t>billones</w:t>
      </w:r>
      <w:r>
        <w:t xml:space="preserve"> </w:t>
      </w:r>
      <w:r w:rsidRPr="00413B87">
        <w:t>para</w:t>
      </w:r>
      <w:r>
        <w:t xml:space="preserve"> </w:t>
      </w:r>
      <w:r w:rsidRPr="00413B87">
        <w:t>2016</w:t>
      </w:r>
    </w:p>
    <w:p w:rsidR="004C04BA" w:rsidRPr="00413B87" w:rsidRDefault="004C04BA" w:rsidP="003C18B8">
      <w:pPr>
        <w:spacing w:after="160" w:line="259" w:lineRule="auto"/>
        <w:rPr>
          <w:rFonts w:ascii="Palatino Linotype" w:hAnsi="Palatino Linotype"/>
          <w:color w:val="0000FF"/>
          <w:sz w:val="20"/>
          <w:szCs w:val="20"/>
          <w:u w:val="single"/>
          <w:lang w:val="es-CO" w:eastAsia="en-US"/>
        </w:rPr>
      </w:pPr>
      <w:r w:rsidRPr="00413B87">
        <w:rPr>
          <w:rFonts w:ascii="Palatino Linotype" w:hAnsi="Palatino Linotype"/>
          <w:color w:val="0000FF"/>
          <w:sz w:val="20"/>
          <w:szCs w:val="20"/>
          <w:u w:val="single"/>
          <w:lang w:val="es-CO" w:eastAsia="en-US"/>
        </w:rPr>
        <w:t>http://www.minhacienda.gov.co/HomeMinhacienda/saladeprensa/07142015-boletin-99</w:t>
      </w:r>
    </w:p>
    <w:p w:rsidR="004C04BA" w:rsidRPr="00413B87" w:rsidRDefault="004C04BA" w:rsidP="003C18B8">
      <w:pPr>
        <w:jc w:val="both"/>
        <w:rPr>
          <w:rFonts w:ascii="Palatino Linotype" w:hAnsi="Palatino Linotype"/>
          <w:sz w:val="20"/>
          <w:szCs w:val="20"/>
        </w:rPr>
      </w:pPr>
    </w:p>
    <w:p w:rsidR="004C04BA" w:rsidRPr="00413B87" w:rsidRDefault="004C04BA" w:rsidP="00442307">
      <w:pPr>
        <w:pStyle w:val="Cuerpovademecum"/>
      </w:pPr>
      <w:r w:rsidRPr="00413B87">
        <w:t>La</w:t>
      </w:r>
      <w:r>
        <w:t xml:space="preserve"> </w:t>
      </w:r>
      <w:r w:rsidRPr="00413B87">
        <w:t>Contaduría</w:t>
      </w:r>
      <w:r>
        <w:t xml:space="preserve"> </w:t>
      </w:r>
      <w:r w:rsidRPr="00413B87">
        <w:t>General</w:t>
      </w:r>
      <w:r>
        <w:t xml:space="preserve"> </w:t>
      </w:r>
      <w:r w:rsidRPr="00413B87">
        <w:t>de</w:t>
      </w:r>
      <w:r>
        <w:t xml:space="preserve"> </w:t>
      </w:r>
      <w:r w:rsidRPr="00413B87">
        <w:t>la</w:t>
      </w:r>
      <w:r>
        <w:t xml:space="preserve"> </w:t>
      </w:r>
      <w:r w:rsidRPr="00413B87">
        <w:t>Nación</w:t>
      </w:r>
      <w:r>
        <w:t xml:space="preserve"> </w:t>
      </w:r>
      <w:r w:rsidRPr="00413B87">
        <w:t>rinde</w:t>
      </w:r>
      <w:r>
        <w:t xml:space="preserve"> </w:t>
      </w:r>
      <w:r w:rsidRPr="00413B87">
        <w:t>cuentas</w:t>
      </w:r>
      <w:r>
        <w:t xml:space="preserve"> </w:t>
      </w:r>
      <w:r w:rsidRPr="00413B87">
        <w:t>a</w:t>
      </w:r>
      <w:r>
        <w:t xml:space="preserve"> </w:t>
      </w:r>
      <w:r w:rsidRPr="00413B87">
        <w:t>la</w:t>
      </w:r>
      <w:r>
        <w:t xml:space="preserve"> </w:t>
      </w:r>
      <w:r w:rsidRPr="00413B87">
        <w:t>ciudadanía</w:t>
      </w:r>
      <w:r>
        <w:t xml:space="preserve"> </w:t>
      </w:r>
      <w:r w:rsidRPr="00413B87">
        <w:t>Vigencia</w:t>
      </w:r>
      <w:r>
        <w:t xml:space="preserve"> </w:t>
      </w:r>
      <w:r w:rsidRPr="00413B87">
        <w:t>2014</w:t>
      </w:r>
    </w:p>
    <w:p w:rsidR="004C04BA" w:rsidRDefault="009B1B23" w:rsidP="004C1CDB">
      <w:pPr>
        <w:spacing w:after="160" w:line="259" w:lineRule="auto"/>
        <w:rPr>
          <w:rFonts w:ascii="Palatino Linotype" w:hAnsi="Palatino Linotype"/>
          <w:sz w:val="20"/>
          <w:szCs w:val="20"/>
        </w:rPr>
      </w:pPr>
      <w:hyperlink r:id="rId1026" w:history="1">
        <w:r w:rsidR="004C04BA" w:rsidRPr="00413B87">
          <w:rPr>
            <w:rFonts w:ascii="Palatino Linotype" w:hAnsi="Palatino Linotype"/>
            <w:color w:val="0000FF"/>
            <w:sz w:val="20"/>
            <w:szCs w:val="20"/>
            <w:u w:val="single"/>
            <w:lang w:val="es-CO" w:eastAsia="en-US"/>
          </w:rPr>
          <w:t>http://www.minhacienda.gov.co/HomeMinhacienda/politicafiscal/marcofiscalmedianoplazo/</w:t>
        </w:r>
      </w:hyperlink>
      <w:r w:rsidR="004C04BA">
        <w:rPr>
          <w:rFonts w:ascii="Palatino Linotype" w:hAnsi="Palatino Linotype"/>
          <w:sz w:val="20"/>
          <w:szCs w:val="20"/>
        </w:rPr>
        <w:t xml:space="preserve"> </w:t>
      </w:r>
    </w:p>
    <w:p w:rsidR="004C04BA" w:rsidRPr="00413B87" w:rsidRDefault="004C04BA" w:rsidP="004C1CDB">
      <w:pPr>
        <w:spacing w:after="160" w:line="259" w:lineRule="auto"/>
        <w:rPr>
          <w:rFonts w:ascii="Palatino Linotype" w:hAnsi="Palatino Linotype"/>
          <w:sz w:val="20"/>
          <w:szCs w:val="20"/>
        </w:rPr>
      </w:pPr>
    </w:p>
    <w:p w:rsidR="004C04BA" w:rsidRPr="003F404A" w:rsidRDefault="004C04BA" w:rsidP="003F404A">
      <w:pPr>
        <w:pStyle w:val="Cuerpovademecum"/>
        <w:jc w:val="center"/>
      </w:pPr>
      <w:r w:rsidRPr="003F404A">
        <w:rPr>
          <w:sz w:val="40"/>
          <w:szCs w:val="40"/>
          <w:lang w:val="es-CO"/>
        </w:rPr>
        <w:sym w:font="Wingdings 2" w:char="F068"/>
      </w:r>
    </w:p>
    <w:p w:rsidR="004C04BA" w:rsidRPr="00413B87" w:rsidRDefault="004C04BA" w:rsidP="003C18B8">
      <w:pPr>
        <w:jc w:val="both"/>
        <w:rPr>
          <w:rFonts w:ascii="Palatino Linotype" w:eastAsia="Liberation Serif" w:hAnsi="Palatino Linotype"/>
          <w:b/>
          <w:bCs/>
          <w:color w:val="984806"/>
          <w:sz w:val="20"/>
          <w:szCs w:val="20"/>
          <w:lang w:val="es-CO"/>
        </w:rPr>
      </w:pPr>
      <w:r w:rsidRPr="00413B87">
        <w:rPr>
          <w:rFonts w:ascii="Palatino Linotype" w:eastAsia="Liberation Serif" w:hAnsi="Palatino Linotype"/>
          <w:b/>
          <w:bCs/>
          <w:color w:val="984806"/>
          <w:sz w:val="20"/>
          <w:szCs w:val="20"/>
          <w:lang w:val="es-CO"/>
        </w:rPr>
        <w:t>CONTADURIA</w:t>
      </w:r>
      <w:r>
        <w:rPr>
          <w:rFonts w:ascii="Palatino Linotype" w:eastAsia="Liberation Serif" w:hAnsi="Palatino Linotype"/>
          <w:b/>
          <w:bCs/>
          <w:color w:val="984806"/>
          <w:sz w:val="20"/>
          <w:szCs w:val="20"/>
          <w:lang w:val="es-CO"/>
        </w:rPr>
        <w:t xml:space="preserve"> </w:t>
      </w:r>
      <w:r w:rsidRPr="00413B87">
        <w:rPr>
          <w:rFonts w:ascii="Palatino Linotype" w:eastAsia="Liberation Serif" w:hAnsi="Palatino Linotype"/>
          <w:b/>
          <w:bCs/>
          <w:color w:val="984806"/>
          <w:sz w:val="20"/>
          <w:szCs w:val="20"/>
          <w:lang w:val="es-CO"/>
        </w:rPr>
        <w:t>GENERAL</w:t>
      </w:r>
      <w:r>
        <w:rPr>
          <w:rFonts w:ascii="Palatino Linotype" w:eastAsia="Liberation Serif" w:hAnsi="Palatino Linotype"/>
          <w:b/>
          <w:bCs/>
          <w:color w:val="984806"/>
          <w:sz w:val="20"/>
          <w:szCs w:val="20"/>
          <w:lang w:val="es-CO"/>
        </w:rPr>
        <w:t xml:space="preserve"> </w:t>
      </w:r>
      <w:r w:rsidRPr="00413B87">
        <w:rPr>
          <w:rFonts w:ascii="Palatino Linotype" w:eastAsia="Liberation Serif" w:hAnsi="Palatino Linotype"/>
          <w:b/>
          <w:bCs/>
          <w:color w:val="984806"/>
          <w:sz w:val="20"/>
          <w:szCs w:val="20"/>
          <w:lang w:val="es-CO"/>
        </w:rPr>
        <w:t>DE</w:t>
      </w:r>
      <w:r>
        <w:rPr>
          <w:rFonts w:ascii="Palatino Linotype" w:eastAsia="Liberation Serif" w:hAnsi="Palatino Linotype"/>
          <w:b/>
          <w:bCs/>
          <w:color w:val="984806"/>
          <w:sz w:val="20"/>
          <w:szCs w:val="20"/>
          <w:lang w:val="es-CO"/>
        </w:rPr>
        <w:t xml:space="preserve"> </w:t>
      </w:r>
      <w:r w:rsidRPr="00413B87">
        <w:rPr>
          <w:rFonts w:ascii="Palatino Linotype" w:eastAsia="Liberation Serif" w:hAnsi="Palatino Linotype"/>
          <w:b/>
          <w:bCs/>
          <w:color w:val="984806"/>
          <w:sz w:val="20"/>
          <w:szCs w:val="20"/>
          <w:lang w:val="es-CO"/>
        </w:rPr>
        <w:t>LA</w:t>
      </w:r>
      <w:r>
        <w:rPr>
          <w:rFonts w:ascii="Palatino Linotype" w:eastAsia="Liberation Serif" w:hAnsi="Palatino Linotype"/>
          <w:b/>
          <w:bCs/>
          <w:color w:val="984806"/>
          <w:sz w:val="20"/>
          <w:szCs w:val="20"/>
          <w:lang w:val="es-CO"/>
        </w:rPr>
        <w:t xml:space="preserve"> </w:t>
      </w:r>
      <w:r w:rsidRPr="00413B87">
        <w:rPr>
          <w:rFonts w:ascii="Palatino Linotype" w:eastAsia="Liberation Serif" w:hAnsi="Palatino Linotype"/>
          <w:b/>
          <w:bCs/>
          <w:color w:val="984806"/>
          <w:sz w:val="20"/>
          <w:szCs w:val="20"/>
          <w:lang w:val="es-CO"/>
        </w:rPr>
        <w:t>NACIÓN</w:t>
      </w:r>
    </w:p>
    <w:p w:rsidR="004C04BA" w:rsidRPr="00413B87" w:rsidRDefault="004C04BA" w:rsidP="00442307">
      <w:pPr>
        <w:pStyle w:val="Cuerpovademecum"/>
        <w:rPr>
          <w:lang w:val="es-CO" w:eastAsia="en-US"/>
        </w:rPr>
      </w:pPr>
      <w:r w:rsidRPr="00413B87">
        <w:rPr>
          <w:lang w:val="es-CO" w:eastAsia="en-US"/>
        </w:rPr>
        <w:lastRenderedPageBreak/>
        <w:t>Cierre</w:t>
      </w:r>
      <w:r>
        <w:rPr>
          <w:lang w:val="es-CO" w:eastAsia="en-US"/>
        </w:rPr>
        <w:t xml:space="preserve"> </w:t>
      </w:r>
      <w:r w:rsidRPr="00413B87">
        <w:rPr>
          <w:lang w:val="es-CO" w:eastAsia="en-US"/>
        </w:rPr>
        <w:t>del</w:t>
      </w:r>
      <w:r>
        <w:rPr>
          <w:lang w:val="es-CO" w:eastAsia="en-US"/>
        </w:rPr>
        <w:t xml:space="preserve"> </w:t>
      </w:r>
      <w:r w:rsidRPr="00413B87">
        <w:rPr>
          <w:lang w:val="es-CO" w:eastAsia="en-US"/>
        </w:rPr>
        <w:t>Foro</w:t>
      </w:r>
      <w:r>
        <w:rPr>
          <w:lang w:val="es-CO" w:eastAsia="en-US"/>
        </w:rPr>
        <w:t xml:space="preserve"> </w:t>
      </w:r>
      <w:r w:rsidRPr="00413B87">
        <w:rPr>
          <w:lang w:val="es-CO" w:eastAsia="en-US"/>
        </w:rPr>
        <w:t>de</w:t>
      </w:r>
      <w:r>
        <w:rPr>
          <w:lang w:val="es-CO" w:eastAsia="en-US"/>
        </w:rPr>
        <w:t xml:space="preserve"> </w:t>
      </w:r>
      <w:r w:rsidRPr="00413B87">
        <w:rPr>
          <w:lang w:val="es-CO" w:eastAsia="en-US"/>
        </w:rPr>
        <w:t>Contadurías</w:t>
      </w:r>
      <w:r>
        <w:rPr>
          <w:lang w:val="es-CO" w:eastAsia="en-US"/>
        </w:rPr>
        <w:t xml:space="preserve"> </w:t>
      </w:r>
      <w:r w:rsidRPr="00413B87">
        <w:rPr>
          <w:lang w:val="es-CO" w:eastAsia="en-US"/>
        </w:rPr>
        <w:t>Gubernamentales</w:t>
      </w:r>
      <w:r>
        <w:rPr>
          <w:lang w:val="es-CO" w:eastAsia="en-US"/>
        </w:rPr>
        <w:t xml:space="preserve"> </w:t>
      </w:r>
      <w:r w:rsidRPr="00413B87">
        <w:rPr>
          <w:lang w:val="es-CO" w:eastAsia="en-US"/>
        </w:rPr>
        <w:t>de</w:t>
      </w:r>
      <w:r>
        <w:rPr>
          <w:lang w:val="es-CO" w:eastAsia="en-US"/>
        </w:rPr>
        <w:t xml:space="preserve"> </w:t>
      </w:r>
      <w:r w:rsidRPr="00413B87">
        <w:rPr>
          <w:lang w:val="es-CO" w:eastAsia="en-US"/>
        </w:rPr>
        <w:t>América</w:t>
      </w:r>
      <w:r>
        <w:rPr>
          <w:lang w:val="es-CO" w:eastAsia="en-US"/>
        </w:rPr>
        <w:t xml:space="preserve"> </w:t>
      </w:r>
      <w:r w:rsidRPr="00413B87">
        <w:rPr>
          <w:lang w:val="es-CO" w:eastAsia="en-US"/>
        </w:rPr>
        <w:t>Latina</w:t>
      </w:r>
      <w:r>
        <w:rPr>
          <w:lang w:val="es-CO" w:eastAsia="en-US"/>
        </w:rPr>
        <w:t xml:space="preserve"> </w:t>
      </w:r>
      <w:r w:rsidRPr="00413B87">
        <w:rPr>
          <w:lang w:val="es-CO" w:eastAsia="en-US"/>
        </w:rPr>
        <w:t>(FOCAL)</w:t>
      </w:r>
    </w:p>
    <w:p w:rsidR="004C04BA" w:rsidRPr="00413B87" w:rsidRDefault="009B1B23" w:rsidP="003C18B8">
      <w:pPr>
        <w:spacing w:after="160" w:line="259" w:lineRule="auto"/>
        <w:rPr>
          <w:rFonts w:ascii="Palatino Linotype" w:hAnsi="Palatino Linotype"/>
          <w:sz w:val="20"/>
          <w:szCs w:val="20"/>
          <w:lang w:val="es-CO" w:eastAsia="en-US"/>
        </w:rPr>
      </w:pPr>
      <w:hyperlink r:id="rId1027" w:history="1">
        <w:r w:rsidR="004C04BA" w:rsidRPr="00413B87">
          <w:rPr>
            <w:rFonts w:ascii="Palatino Linotype" w:hAnsi="Palatino Linotype"/>
            <w:color w:val="0000FF"/>
            <w:sz w:val="20"/>
            <w:szCs w:val="20"/>
            <w:u w:val="single"/>
            <w:lang w:val="es-CO" w:eastAsia="en-US"/>
          </w:rPr>
          <w:t>http://www.contaduria.gov.co/wps/portal/internetes/home/internet/contaduria/historico-noticias/noticias2015/</w:t>
        </w:r>
      </w:hyperlink>
    </w:p>
    <w:p w:rsidR="004C04BA" w:rsidRPr="00413B87" w:rsidRDefault="004C04BA" w:rsidP="00442307">
      <w:pPr>
        <w:pStyle w:val="Cuerpovademecum"/>
        <w:rPr>
          <w:lang w:val="es-CO" w:eastAsia="en-US"/>
        </w:rPr>
      </w:pPr>
      <w:r w:rsidRPr="00413B87">
        <w:rPr>
          <w:lang w:val="es-CO" w:eastAsia="en-US"/>
        </w:rPr>
        <w:t>Documentos</w:t>
      </w:r>
      <w:r>
        <w:rPr>
          <w:lang w:val="es-CO" w:eastAsia="en-US"/>
        </w:rPr>
        <w:t xml:space="preserve"> </w:t>
      </w:r>
      <w:r w:rsidRPr="00413B87">
        <w:rPr>
          <w:lang w:val="es-CO" w:eastAsia="en-US"/>
        </w:rPr>
        <w:t>para</w:t>
      </w:r>
      <w:r>
        <w:rPr>
          <w:lang w:val="es-CO" w:eastAsia="en-US"/>
        </w:rPr>
        <w:t xml:space="preserve"> </w:t>
      </w:r>
      <w:r w:rsidRPr="00413B87">
        <w:rPr>
          <w:lang w:val="es-CO" w:eastAsia="en-US"/>
        </w:rPr>
        <w:t>comentarios</w:t>
      </w:r>
      <w:r>
        <w:rPr>
          <w:lang w:val="es-CO" w:eastAsia="en-US"/>
        </w:rPr>
        <w:t xml:space="preserve"> </w:t>
      </w:r>
      <w:r w:rsidRPr="00413B87">
        <w:rPr>
          <w:lang w:val="es-CO" w:eastAsia="en-US"/>
        </w:rPr>
        <w:t>del</w:t>
      </w:r>
      <w:r>
        <w:rPr>
          <w:lang w:val="es-CO" w:eastAsia="en-US"/>
        </w:rPr>
        <w:t xml:space="preserve"> </w:t>
      </w:r>
      <w:r w:rsidRPr="00413B87">
        <w:rPr>
          <w:lang w:val="es-CO" w:eastAsia="en-US"/>
        </w:rPr>
        <w:t>público</w:t>
      </w:r>
    </w:p>
    <w:p w:rsidR="004C04BA" w:rsidRDefault="009B1B23" w:rsidP="003C18B8">
      <w:pPr>
        <w:spacing w:after="160" w:line="259" w:lineRule="auto"/>
        <w:rPr>
          <w:rFonts w:ascii="Palatino Linotype" w:hAnsi="Palatino Linotype"/>
          <w:sz w:val="20"/>
          <w:szCs w:val="20"/>
          <w:lang w:val="es-CO" w:eastAsia="en-US"/>
        </w:rPr>
      </w:pPr>
      <w:hyperlink r:id="rId1028" w:history="1">
        <w:r w:rsidR="004C04BA" w:rsidRPr="00413B87">
          <w:rPr>
            <w:rFonts w:ascii="Palatino Linotype" w:hAnsi="Palatino Linotype"/>
            <w:color w:val="0000FF"/>
            <w:sz w:val="20"/>
            <w:szCs w:val="20"/>
            <w:u w:val="single"/>
            <w:lang w:val="es-CO" w:eastAsia="en-US"/>
          </w:rPr>
          <w:t>http://www.contaduria.gov.co/wps/portal/internetes/home/internet/modernizacion-rcp/comentarios/</w:t>
        </w:r>
      </w:hyperlink>
    </w:p>
    <w:p w:rsidR="004C04BA" w:rsidRPr="00413B87" w:rsidRDefault="004C04BA" w:rsidP="003F404A">
      <w:pPr>
        <w:pStyle w:val="Cuerpovademecum"/>
        <w:rPr>
          <w:lang w:val="es-CO" w:eastAsia="en-US"/>
        </w:rPr>
      </w:pPr>
    </w:p>
    <w:p w:rsidR="004C04BA" w:rsidRPr="00413B87" w:rsidRDefault="004C04BA" w:rsidP="00556006">
      <w:pPr>
        <w:spacing w:after="160" w:line="259" w:lineRule="auto"/>
        <w:jc w:val="center"/>
        <w:rPr>
          <w:rFonts w:ascii="Palatino Linotype" w:hAnsi="Palatino Linotype"/>
          <w:sz w:val="20"/>
          <w:szCs w:val="20"/>
          <w:lang w:val="es-CO" w:eastAsia="en-US"/>
        </w:rPr>
      </w:pPr>
      <w:r w:rsidRPr="00413B87">
        <w:rPr>
          <w:rFonts w:ascii="Palatino Linotype" w:hAnsi="Palatino Linotype"/>
          <w:sz w:val="40"/>
          <w:szCs w:val="40"/>
          <w:lang w:val="es-CO"/>
        </w:rPr>
        <w:sym w:font="Wingdings 2" w:char="F068"/>
      </w:r>
    </w:p>
    <w:p w:rsidR="004C04BA" w:rsidRPr="00413B87" w:rsidRDefault="004C04BA" w:rsidP="00556006">
      <w:pPr>
        <w:spacing w:after="160"/>
        <w:contextualSpacing/>
        <w:rPr>
          <w:rFonts w:ascii="Palatino Linotype" w:eastAsia="Liberation Serif" w:hAnsi="Palatino Linotype"/>
          <w:b/>
          <w:bCs/>
          <w:color w:val="984806"/>
          <w:sz w:val="20"/>
          <w:szCs w:val="20"/>
          <w:lang w:val="es-CO"/>
        </w:rPr>
      </w:pPr>
      <w:r w:rsidRPr="00413B87">
        <w:rPr>
          <w:rFonts w:ascii="Palatino Linotype" w:eastAsia="Liberation Serif" w:hAnsi="Palatino Linotype"/>
          <w:b/>
          <w:bCs/>
          <w:color w:val="984806"/>
          <w:sz w:val="20"/>
          <w:szCs w:val="20"/>
          <w:lang w:val="es-CO"/>
        </w:rPr>
        <w:t>BANCO</w:t>
      </w:r>
      <w:r>
        <w:rPr>
          <w:rFonts w:ascii="Palatino Linotype" w:eastAsia="Liberation Serif" w:hAnsi="Palatino Linotype"/>
          <w:b/>
          <w:bCs/>
          <w:color w:val="984806"/>
          <w:sz w:val="20"/>
          <w:szCs w:val="20"/>
          <w:lang w:val="es-CO"/>
        </w:rPr>
        <w:t xml:space="preserve"> </w:t>
      </w:r>
      <w:r w:rsidRPr="00413B87">
        <w:rPr>
          <w:rFonts w:ascii="Palatino Linotype" w:eastAsia="Liberation Serif" w:hAnsi="Palatino Linotype"/>
          <w:b/>
          <w:bCs/>
          <w:color w:val="984806"/>
          <w:sz w:val="20"/>
          <w:szCs w:val="20"/>
          <w:lang w:val="es-CO"/>
        </w:rPr>
        <w:t>DE</w:t>
      </w:r>
      <w:r>
        <w:rPr>
          <w:rFonts w:ascii="Palatino Linotype" w:eastAsia="Liberation Serif" w:hAnsi="Palatino Linotype"/>
          <w:b/>
          <w:bCs/>
          <w:color w:val="984806"/>
          <w:sz w:val="20"/>
          <w:szCs w:val="20"/>
          <w:lang w:val="es-CO"/>
        </w:rPr>
        <w:t xml:space="preserve"> </w:t>
      </w:r>
      <w:r w:rsidRPr="00413B87">
        <w:rPr>
          <w:rFonts w:ascii="Palatino Linotype" w:eastAsia="Liberation Serif" w:hAnsi="Palatino Linotype"/>
          <w:b/>
          <w:bCs/>
          <w:color w:val="984806"/>
          <w:sz w:val="20"/>
          <w:szCs w:val="20"/>
          <w:lang w:val="es-CO"/>
        </w:rPr>
        <w:t>LA</w:t>
      </w:r>
      <w:r>
        <w:rPr>
          <w:rFonts w:ascii="Palatino Linotype" w:eastAsia="Liberation Serif" w:hAnsi="Palatino Linotype"/>
          <w:b/>
          <w:bCs/>
          <w:color w:val="984806"/>
          <w:sz w:val="20"/>
          <w:szCs w:val="20"/>
          <w:lang w:val="es-CO"/>
        </w:rPr>
        <w:t xml:space="preserve"> </w:t>
      </w:r>
      <w:r w:rsidRPr="00413B87">
        <w:rPr>
          <w:rFonts w:ascii="Palatino Linotype" w:eastAsia="Liberation Serif" w:hAnsi="Palatino Linotype"/>
          <w:b/>
          <w:bCs/>
          <w:color w:val="984806"/>
          <w:sz w:val="20"/>
          <w:szCs w:val="20"/>
          <w:lang w:val="es-CO"/>
        </w:rPr>
        <w:t>REPÚBLICA</w:t>
      </w:r>
    </w:p>
    <w:p w:rsidR="004C04BA" w:rsidRPr="00413B87" w:rsidRDefault="004C04BA" w:rsidP="00442307">
      <w:pPr>
        <w:pStyle w:val="Cuerpovademecum"/>
        <w:rPr>
          <w:lang w:val="es-CO" w:eastAsia="en-US"/>
        </w:rPr>
      </w:pPr>
      <w:r w:rsidRPr="00413B87">
        <w:rPr>
          <w:lang w:val="es-CO" w:eastAsia="en-US"/>
        </w:rPr>
        <w:t>Buenas</w:t>
      </w:r>
      <w:r>
        <w:rPr>
          <w:lang w:val="es-CO" w:eastAsia="en-US"/>
        </w:rPr>
        <w:t xml:space="preserve"> </w:t>
      </w:r>
      <w:r w:rsidRPr="00413B87">
        <w:rPr>
          <w:lang w:val="es-CO" w:eastAsia="en-US"/>
        </w:rPr>
        <w:t>prácticas</w:t>
      </w:r>
      <w:r>
        <w:rPr>
          <w:lang w:val="es-CO" w:eastAsia="en-US"/>
        </w:rPr>
        <w:t xml:space="preserve"> </w:t>
      </w:r>
      <w:r w:rsidRPr="00413B87">
        <w:rPr>
          <w:lang w:val="es-CO" w:eastAsia="en-US"/>
        </w:rPr>
        <w:t>de</w:t>
      </w:r>
      <w:r>
        <w:rPr>
          <w:lang w:val="es-CO" w:eastAsia="en-US"/>
        </w:rPr>
        <w:t xml:space="preserve"> </w:t>
      </w:r>
      <w:r w:rsidRPr="00413B87">
        <w:rPr>
          <w:lang w:val="es-CO" w:eastAsia="en-US"/>
        </w:rPr>
        <w:t>transparencia</w:t>
      </w:r>
    </w:p>
    <w:p w:rsidR="004C04BA" w:rsidRPr="00413B87" w:rsidRDefault="009B1B23" w:rsidP="00556006">
      <w:pPr>
        <w:spacing w:after="160"/>
        <w:contextualSpacing/>
        <w:rPr>
          <w:rFonts w:ascii="Palatino Linotype" w:hAnsi="Palatino Linotype"/>
          <w:color w:val="0000FF"/>
          <w:sz w:val="20"/>
          <w:szCs w:val="20"/>
          <w:u w:val="single"/>
          <w:lang w:val="es-CO" w:eastAsia="en-US"/>
        </w:rPr>
      </w:pPr>
      <w:hyperlink r:id="rId1029" w:history="1">
        <w:r w:rsidR="004C04BA" w:rsidRPr="00413B87">
          <w:rPr>
            <w:rFonts w:ascii="Palatino Linotype" w:hAnsi="Palatino Linotype"/>
            <w:color w:val="0000FF"/>
            <w:sz w:val="20"/>
            <w:szCs w:val="20"/>
            <w:u w:val="single"/>
            <w:lang w:val="es-CO" w:eastAsia="en-US"/>
          </w:rPr>
          <w:t>http://www.banrep.gov.co/es/buenas-practicas-transparencia</w:t>
        </w:r>
      </w:hyperlink>
    </w:p>
    <w:p w:rsidR="004C04BA" w:rsidRPr="00413B87" w:rsidRDefault="004C04BA" w:rsidP="003C18B8">
      <w:pPr>
        <w:jc w:val="both"/>
        <w:rPr>
          <w:rFonts w:ascii="Palatino Linotype" w:hAnsi="Palatino Linotype"/>
          <w:sz w:val="20"/>
          <w:szCs w:val="20"/>
          <w:lang w:val="es-CO" w:eastAsia="en-US"/>
        </w:rPr>
      </w:pPr>
    </w:p>
    <w:p w:rsidR="004C04BA" w:rsidRPr="00413B87" w:rsidRDefault="004C04BA" w:rsidP="00442307">
      <w:pPr>
        <w:pStyle w:val="Cuerpovademecum"/>
        <w:rPr>
          <w:lang w:val="es-CO" w:eastAsia="en-US"/>
        </w:rPr>
      </w:pPr>
      <w:r w:rsidRPr="00413B87">
        <w:rPr>
          <w:b/>
          <w:lang w:val="es-CO" w:eastAsia="en-US"/>
        </w:rPr>
        <w:t>La</w:t>
      </w:r>
      <w:r>
        <w:rPr>
          <w:b/>
          <w:lang w:val="es-CO" w:eastAsia="en-US"/>
        </w:rPr>
        <w:t xml:space="preserve"> </w:t>
      </w:r>
      <w:r w:rsidRPr="00413B87">
        <w:rPr>
          <w:b/>
          <w:lang w:val="es-CO" w:eastAsia="en-US"/>
        </w:rPr>
        <w:t>Junta</w:t>
      </w:r>
      <w:r>
        <w:rPr>
          <w:b/>
          <w:lang w:val="es-CO" w:eastAsia="en-US"/>
        </w:rPr>
        <w:t xml:space="preserve"> </w:t>
      </w:r>
      <w:r w:rsidRPr="00413B87">
        <w:rPr>
          <w:b/>
          <w:lang w:val="es-CO" w:eastAsia="en-US"/>
        </w:rPr>
        <w:t>Directiva</w:t>
      </w:r>
      <w:r>
        <w:rPr>
          <w:b/>
          <w:lang w:val="es-CO" w:eastAsia="en-US"/>
        </w:rPr>
        <w:t xml:space="preserve"> </w:t>
      </w:r>
      <w:r w:rsidRPr="00413B87">
        <w:rPr>
          <w:b/>
          <w:lang w:val="es-CO" w:eastAsia="en-US"/>
        </w:rPr>
        <w:t>del</w:t>
      </w:r>
      <w:r>
        <w:rPr>
          <w:b/>
          <w:lang w:val="es-CO" w:eastAsia="en-US"/>
        </w:rPr>
        <w:t xml:space="preserve"> </w:t>
      </w:r>
      <w:r w:rsidRPr="00413B87">
        <w:rPr>
          <w:b/>
          <w:lang w:val="es-CO" w:eastAsia="en-US"/>
        </w:rPr>
        <w:t>Banco</w:t>
      </w:r>
      <w:r>
        <w:rPr>
          <w:b/>
          <w:lang w:val="es-CO" w:eastAsia="en-US"/>
        </w:rPr>
        <w:t xml:space="preserve"> </w:t>
      </w:r>
      <w:r w:rsidRPr="00413B87">
        <w:rPr>
          <w:b/>
          <w:lang w:val="es-CO" w:eastAsia="en-US"/>
        </w:rPr>
        <w:t>de</w:t>
      </w:r>
      <w:r>
        <w:rPr>
          <w:b/>
          <w:lang w:val="es-CO" w:eastAsia="en-US"/>
        </w:rPr>
        <w:t xml:space="preserve"> </w:t>
      </w:r>
      <w:r w:rsidRPr="00413B87">
        <w:rPr>
          <w:b/>
          <w:lang w:val="es-CO" w:eastAsia="en-US"/>
        </w:rPr>
        <w:t>la</w:t>
      </w:r>
      <w:r>
        <w:rPr>
          <w:b/>
          <w:lang w:val="es-CO" w:eastAsia="en-US"/>
        </w:rPr>
        <w:t xml:space="preserve"> </w:t>
      </w:r>
      <w:r w:rsidRPr="00413B87">
        <w:rPr>
          <w:b/>
          <w:lang w:val="es-CO" w:eastAsia="en-US"/>
        </w:rPr>
        <w:t>República</w:t>
      </w:r>
      <w:r w:rsidRPr="00413B87">
        <w:rPr>
          <w:lang w:val="es-CO" w:eastAsia="en-US"/>
        </w:rPr>
        <w:t>,</w:t>
      </w:r>
      <w:r>
        <w:rPr>
          <w:lang w:val="es-CO" w:eastAsia="en-US"/>
        </w:rPr>
        <w:t xml:space="preserve"> </w:t>
      </w:r>
      <w:r w:rsidRPr="00413B87">
        <w:rPr>
          <w:lang w:val="es-CO" w:eastAsia="en-US"/>
        </w:rPr>
        <w:t>de</w:t>
      </w:r>
      <w:r>
        <w:rPr>
          <w:lang w:val="es-CO" w:eastAsia="en-US"/>
        </w:rPr>
        <w:t xml:space="preserve"> </w:t>
      </w:r>
      <w:r w:rsidRPr="00413B87">
        <w:rPr>
          <w:lang w:val="es-CO" w:eastAsia="en-US"/>
        </w:rPr>
        <w:t>conformidad</w:t>
      </w:r>
      <w:r>
        <w:rPr>
          <w:lang w:val="es-CO" w:eastAsia="en-US"/>
        </w:rPr>
        <w:t xml:space="preserve"> </w:t>
      </w:r>
      <w:r w:rsidRPr="00413B87">
        <w:rPr>
          <w:lang w:val="es-CO" w:eastAsia="en-US"/>
        </w:rPr>
        <w:t>con</w:t>
      </w:r>
      <w:r>
        <w:rPr>
          <w:lang w:val="es-CO" w:eastAsia="en-US"/>
        </w:rPr>
        <w:t xml:space="preserve"> </w:t>
      </w:r>
      <w:r w:rsidRPr="00413B87">
        <w:rPr>
          <w:lang w:val="es-CO" w:eastAsia="en-US"/>
        </w:rPr>
        <w:t>lo</w:t>
      </w:r>
      <w:r>
        <w:rPr>
          <w:lang w:val="es-CO" w:eastAsia="en-US"/>
        </w:rPr>
        <w:t xml:space="preserve"> </w:t>
      </w:r>
      <w:r w:rsidRPr="00413B87">
        <w:rPr>
          <w:lang w:val="es-CO" w:eastAsia="en-US"/>
        </w:rPr>
        <w:t>previsto</w:t>
      </w:r>
      <w:r>
        <w:rPr>
          <w:lang w:val="es-CO" w:eastAsia="en-US"/>
        </w:rPr>
        <w:t xml:space="preserve"> </w:t>
      </w:r>
      <w:r w:rsidRPr="00413B87">
        <w:rPr>
          <w:lang w:val="es-CO" w:eastAsia="en-US"/>
        </w:rPr>
        <w:t>en</w:t>
      </w:r>
      <w:r>
        <w:rPr>
          <w:lang w:val="es-CO" w:eastAsia="en-US"/>
        </w:rPr>
        <w:t xml:space="preserve"> </w:t>
      </w:r>
      <w:r w:rsidRPr="00413B87">
        <w:rPr>
          <w:lang w:val="es-CO" w:eastAsia="en-US"/>
        </w:rPr>
        <w:t>el</w:t>
      </w:r>
      <w:r>
        <w:rPr>
          <w:lang w:val="es-CO" w:eastAsia="en-US"/>
        </w:rPr>
        <w:t xml:space="preserve"> </w:t>
      </w:r>
      <w:r w:rsidRPr="00413B87">
        <w:rPr>
          <w:lang w:val="es-CO" w:eastAsia="en-US"/>
        </w:rPr>
        <w:t>artículo</w:t>
      </w:r>
      <w:r>
        <w:rPr>
          <w:lang w:val="es-CO" w:eastAsia="en-US"/>
        </w:rPr>
        <w:t xml:space="preserve"> </w:t>
      </w:r>
      <w:r w:rsidRPr="00413B87">
        <w:rPr>
          <w:lang w:val="es-CO" w:eastAsia="en-US"/>
        </w:rPr>
        <w:t>5°</w:t>
      </w:r>
      <w:r>
        <w:rPr>
          <w:lang w:val="es-CO" w:eastAsia="en-US"/>
        </w:rPr>
        <w:t xml:space="preserve"> </w:t>
      </w:r>
      <w:r w:rsidRPr="00413B87">
        <w:rPr>
          <w:lang w:val="es-CO" w:eastAsia="en-US"/>
        </w:rPr>
        <w:t>de</w:t>
      </w:r>
      <w:r>
        <w:rPr>
          <w:lang w:val="es-CO" w:eastAsia="en-US"/>
        </w:rPr>
        <w:t xml:space="preserve"> </w:t>
      </w:r>
      <w:r w:rsidRPr="00413B87">
        <w:rPr>
          <w:lang w:val="es-CO" w:eastAsia="en-US"/>
        </w:rPr>
        <w:t>la</w:t>
      </w:r>
      <w:r>
        <w:rPr>
          <w:lang w:val="es-CO" w:eastAsia="en-US"/>
        </w:rPr>
        <w:t xml:space="preserve"> </w:t>
      </w:r>
      <w:r w:rsidRPr="00413B87">
        <w:rPr>
          <w:lang w:val="es-CO" w:eastAsia="en-US"/>
        </w:rPr>
        <w:t>Ley</w:t>
      </w:r>
      <w:r>
        <w:rPr>
          <w:lang w:val="es-CO" w:eastAsia="en-US"/>
        </w:rPr>
        <w:t xml:space="preserve"> </w:t>
      </w:r>
      <w:r w:rsidRPr="00413B87">
        <w:rPr>
          <w:lang w:val="es-CO" w:eastAsia="en-US"/>
        </w:rPr>
        <w:t>31</w:t>
      </w:r>
      <w:r>
        <w:rPr>
          <w:lang w:val="es-CO" w:eastAsia="en-US"/>
        </w:rPr>
        <w:t xml:space="preserve"> </w:t>
      </w:r>
      <w:r w:rsidRPr="00413B87">
        <w:rPr>
          <w:lang w:val="es-CO" w:eastAsia="en-US"/>
        </w:rPr>
        <w:t>de</w:t>
      </w:r>
      <w:r>
        <w:rPr>
          <w:lang w:val="es-CO" w:eastAsia="en-US"/>
        </w:rPr>
        <w:t xml:space="preserve"> </w:t>
      </w:r>
      <w:r w:rsidRPr="00413B87">
        <w:rPr>
          <w:lang w:val="es-CO" w:eastAsia="en-US"/>
        </w:rPr>
        <w:t>1992,</w:t>
      </w:r>
      <w:r>
        <w:rPr>
          <w:lang w:val="es-CO" w:eastAsia="en-US"/>
        </w:rPr>
        <w:t xml:space="preserve"> </w:t>
      </w:r>
      <w:r w:rsidRPr="00413B87">
        <w:rPr>
          <w:lang w:val="es-CO" w:eastAsia="en-US"/>
        </w:rPr>
        <w:t>presenta</w:t>
      </w:r>
      <w:r>
        <w:rPr>
          <w:lang w:val="es-CO" w:eastAsia="en-US"/>
        </w:rPr>
        <w:t xml:space="preserve"> </w:t>
      </w:r>
      <w:r w:rsidRPr="00413B87">
        <w:rPr>
          <w:lang w:val="es-CO" w:eastAsia="en-US"/>
        </w:rPr>
        <w:t>a</w:t>
      </w:r>
      <w:r>
        <w:rPr>
          <w:lang w:val="es-CO" w:eastAsia="en-US"/>
        </w:rPr>
        <w:t xml:space="preserve"> </w:t>
      </w:r>
      <w:r w:rsidRPr="00413B87">
        <w:rPr>
          <w:lang w:val="es-CO" w:eastAsia="en-US"/>
        </w:rPr>
        <w:t>la</w:t>
      </w:r>
      <w:r>
        <w:rPr>
          <w:lang w:val="es-CO" w:eastAsia="en-US"/>
        </w:rPr>
        <w:t xml:space="preserve"> </w:t>
      </w:r>
      <w:r w:rsidRPr="00413B87">
        <w:rPr>
          <w:lang w:val="es-CO" w:eastAsia="en-US"/>
        </w:rPr>
        <w:t>consideración</w:t>
      </w:r>
      <w:r>
        <w:rPr>
          <w:lang w:val="es-CO" w:eastAsia="en-US"/>
        </w:rPr>
        <w:t xml:space="preserve"> </w:t>
      </w:r>
      <w:r w:rsidRPr="00413B87">
        <w:rPr>
          <w:lang w:val="es-CO" w:eastAsia="en-US"/>
        </w:rPr>
        <w:t>del</w:t>
      </w:r>
      <w:r>
        <w:rPr>
          <w:lang w:val="es-CO" w:eastAsia="en-US"/>
        </w:rPr>
        <w:t xml:space="preserve"> </w:t>
      </w:r>
      <w:r w:rsidRPr="00413B87">
        <w:rPr>
          <w:lang w:val="es-CO" w:eastAsia="en-US"/>
        </w:rPr>
        <w:t>Congreso</w:t>
      </w:r>
      <w:r>
        <w:rPr>
          <w:lang w:val="es-CO" w:eastAsia="en-US"/>
        </w:rPr>
        <w:t xml:space="preserve"> </w:t>
      </w:r>
      <w:r w:rsidRPr="00413B87">
        <w:rPr>
          <w:lang w:val="es-CO" w:eastAsia="en-US"/>
        </w:rPr>
        <w:t>de</w:t>
      </w:r>
      <w:r>
        <w:rPr>
          <w:lang w:val="es-CO" w:eastAsia="en-US"/>
        </w:rPr>
        <w:t xml:space="preserve"> </w:t>
      </w:r>
      <w:r w:rsidRPr="00413B87">
        <w:rPr>
          <w:lang w:val="es-CO" w:eastAsia="en-US"/>
        </w:rPr>
        <w:t>la</w:t>
      </w:r>
      <w:r>
        <w:rPr>
          <w:lang w:val="es-CO" w:eastAsia="en-US"/>
        </w:rPr>
        <w:t xml:space="preserve"> </w:t>
      </w:r>
      <w:r w:rsidRPr="00413B87">
        <w:rPr>
          <w:lang w:val="es-CO" w:eastAsia="en-US"/>
        </w:rPr>
        <w:t>República</w:t>
      </w:r>
      <w:r>
        <w:rPr>
          <w:lang w:val="es-CO" w:eastAsia="en-US"/>
        </w:rPr>
        <w:t xml:space="preserve"> </w:t>
      </w:r>
      <w:r w:rsidRPr="00413B87">
        <w:rPr>
          <w:lang w:val="es-CO" w:eastAsia="en-US"/>
        </w:rPr>
        <w:t>un</w:t>
      </w:r>
      <w:r>
        <w:rPr>
          <w:lang w:val="es-CO" w:eastAsia="en-US"/>
        </w:rPr>
        <w:t xml:space="preserve"> </w:t>
      </w:r>
      <w:r w:rsidRPr="00413B87">
        <w:rPr>
          <w:lang w:val="es-CO" w:eastAsia="en-US"/>
        </w:rPr>
        <w:t>Informe</w:t>
      </w:r>
      <w:r>
        <w:rPr>
          <w:lang w:val="es-CO" w:eastAsia="en-US"/>
        </w:rPr>
        <w:t xml:space="preserve"> </w:t>
      </w:r>
      <w:r w:rsidRPr="00413B87">
        <w:rPr>
          <w:lang w:val="es-CO" w:eastAsia="en-US"/>
        </w:rPr>
        <w:t>donde</w:t>
      </w:r>
      <w:r>
        <w:rPr>
          <w:lang w:val="es-CO" w:eastAsia="en-US"/>
        </w:rPr>
        <w:t xml:space="preserve"> </w:t>
      </w:r>
      <w:r w:rsidRPr="00413B87">
        <w:rPr>
          <w:lang w:val="es-CO" w:eastAsia="en-US"/>
        </w:rPr>
        <w:t>se</w:t>
      </w:r>
      <w:r>
        <w:rPr>
          <w:lang w:val="es-CO" w:eastAsia="en-US"/>
        </w:rPr>
        <w:t xml:space="preserve"> </w:t>
      </w:r>
      <w:r w:rsidRPr="00413B87">
        <w:rPr>
          <w:lang w:val="es-CO" w:eastAsia="en-US"/>
        </w:rPr>
        <w:t>señalan</w:t>
      </w:r>
      <w:r>
        <w:rPr>
          <w:lang w:val="es-CO" w:eastAsia="en-US"/>
        </w:rPr>
        <w:t xml:space="preserve"> </w:t>
      </w:r>
      <w:r w:rsidRPr="00413B87">
        <w:rPr>
          <w:lang w:val="es-CO" w:eastAsia="en-US"/>
        </w:rPr>
        <w:t>los</w:t>
      </w:r>
      <w:r>
        <w:rPr>
          <w:lang w:val="es-CO" w:eastAsia="en-US"/>
        </w:rPr>
        <w:t xml:space="preserve"> </w:t>
      </w:r>
      <w:r w:rsidRPr="00413B87">
        <w:rPr>
          <w:lang w:val="es-CO" w:eastAsia="en-US"/>
        </w:rPr>
        <w:t>resultados</w:t>
      </w:r>
      <w:r>
        <w:rPr>
          <w:lang w:val="es-CO" w:eastAsia="en-US"/>
        </w:rPr>
        <w:t xml:space="preserve"> </w:t>
      </w:r>
      <w:r w:rsidRPr="00413B87">
        <w:rPr>
          <w:lang w:val="es-CO" w:eastAsia="en-US"/>
        </w:rPr>
        <w:t>macroeconómicos</w:t>
      </w:r>
      <w:r>
        <w:rPr>
          <w:lang w:val="es-CO" w:eastAsia="en-US"/>
        </w:rPr>
        <w:t xml:space="preserve"> </w:t>
      </w:r>
      <w:r w:rsidRPr="00413B87">
        <w:rPr>
          <w:lang w:val="es-CO" w:eastAsia="en-US"/>
        </w:rPr>
        <w:t>del</w:t>
      </w:r>
      <w:r>
        <w:rPr>
          <w:lang w:val="es-CO" w:eastAsia="en-US"/>
        </w:rPr>
        <w:t xml:space="preserve"> </w:t>
      </w:r>
      <w:r w:rsidRPr="00413B87">
        <w:rPr>
          <w:lang w:val="es-CO" w:eastAsia="en-US"/>
        </w:rPr>
        <w:t>año</w:t>
      </w:r>
      <w:r>
        <w:rPr>
          <w:lang w:val="es-CO" w:eastAsia="en-US"/>
        </w:rPr>
        <w:t xml:space="preserve"> </w:t>
      </w:r>
      <w:r w:rsidRPr="00413B87">
        <w:rPr>
          <w:lang w:val="es-CO" w:eastAsia="en-US"/>
        </w:rPr>
        <w:t>2014</w:t>
      </w:r>
      <w:r>
        <w:rPr>
          <w:lang w:val="es-CO" w:eastAsia="en-US"/>
        </w:rPr>
        <w:t xml:space="preserve"> </w:t>
      </w:r>
      <w:r w:rsidRPr="00413B87">
        <w:rPr>
          <w:lang w:val="es-CO" w:eastAsia="en-US"/>
        </w:rPr>
        <w:t>y</w:t>
      </w:r>
      <w:r>
        <w:rPr>
          <w:lang w:val="es-CO" w:eastAsia="en-US"/>
        </w:rPr>
        <w:t xml:space="preserve"> </w:t>
      </w:r>
      <w:r w:rsidRPr="00413B87">
        <w:rPr>
          <w:lang w:val="es-CO" w:eastAsia="en-US"/>
        </w:rPr>
        <w:t>de</w:t>
      </w:r>
      <w:r>
        <w:rPr>
          <w:lang w:val="es-CO" w:eastAsia="en-US"/>
        </w:rPr>
        <w:t xml:space="preserve"> </w:t>
      </w:r>
      <w:r w:rsidRPr="00413B87">
        <w:rPr>
          <w:lang w:val="es-CO" w:eastAsia="en-US"/>
        </w:rPr>
        <w:t>lo</w:t>
      </w:r>
      <w:r>
        <w:rPr>
          <w:lang w:val="es-CO" w:eastAsia="en-US"/>
        </w:rPr>
        <w:t xml:space="preserve"> </w:t>
      </w:r>
      <w:r w:rsidRPr="00413B87">
        <w:rPr>
          <w:lang w:val="es-CO" w:eastAsia="en-US"/>
        </w:rPr>
        <w:t>corrido</w:t>
      </w:r>
      <w:r>
        <w:rPr>
          <w:lang w:val="es-CO" w:eastAsia="en-US"/>
        </w:rPr>
        <w:t xml:space="preserve"> </w:t>
      </w:r>
      <w:r w:rsidRPr="00413B87">
        <w:rPr>
          <w:lang w:val="es-CO" w:eastAsia="en-US"/>
        </w:rPr>
        <w:t>de</w:t>
      </w:r>
      <w:r>
        <w:rPr>
          <w:lang w:val="es-CO" w:eastAsia="en-US"/>
        </w:rPr>
        <w:t xml:space="preserve"> </w:t>
      </w:r>
      <w:r w:rsidRPr="00413B87">
        <w:rPr>
          <w:lang w:val="es-CO" w:eastAsia="en-US"/>
        </w:rPr>
        <w:t>2015.</w:t>
      </w:r>
      <w:r>
        <w:rPr>
          <w:lang w:val="es-CO" w:eastAsia="en-US"/>
        </w:rPr>
        <w:t xml:space="preserve"> </w:t>
      </w:r>
    </w:p>
    <w:p w:rsidR="004C04BA" w:rsidRDefault="004C04BA" w:rsidP="00556006">
      <w:pPr>
        <w:jc w:val="both"/>
        <w:rPr>
          <w:rFonts w:ascii="Palatino Linotype" w:hAnsi="Palatino Linotype"/>
          <w:color w:val="0000FF"/>
          <w:sz w:val="20"/>
          <w:szCs w:val="20"/>
          <w:u w:val="single"/>
          <w:lang w:val="es-CO" w:eastAsia="en-US"/>
        </w:rPr>
      </w:pPr>
      <w:r>
        <w:rPr>
          <w:rFonts w:ascii="Palatino Linotype" w:hAnsi="Palatino Linotype"/>
          <w:sz w:val="20"/>
          <w:szCs w:val="20"/>
          <w:lang w:val="es-CO" w:eastAsia="en-US"/>
        </w:rPr>
        <w:t xml:space="preserve"> </w:t>
      </w:r>
      <w:hyperlink r:id="rId1030" w:history="1">
        <w:r w:rsidRPr="00413B87">
          <w:rPr>
            <w:rFonts w:ascii="Palatino Linotype" w:hAnsi="Palatino Linotype"/>
            <w:color w:val="0000FF"/>
            <w:sz w:val="20"/>
            <w:szCs w:val="20"/>
            <w:u w:val="single"/>
            <w:lang w:val="es-CO" w:eastAsia="en-US"/>
          </w:rPr>
          <w:t>http://www.banrep.gov.co/es/congreso-mar-2015</w:t>
        </w:r>
      </w:hyperlink>
    </w:p>
    <w:p w:rsidR="004C04BA" w:rsidRDefault="004C04BA" w:rsidP="00556006">
      <w:pPr>
        <w:jc w:val="both"/>
        <w:rPr>
          <w:rFonts w:ascii="Palatino Linotype" w:hAnsi="Palatino Linotype"/>
          <w:color w:val="0000FF"/>
          <w:sz w:val="20"/>
          <w:szCs w:val="20"/>
          <w:u w:val="single"/>
          <w:lang w:val="es-CO" w:eastAsia="en-US"/>
        </w:rPr>
      </w:pPr>
    </w:p>
    <w:p w:rsidR="004C04BA" w:rsidRPr="00413B87" w:rsidRDefault="004C04BA" w:rsidP="003F404A">
      <w:pPr>
        <w:spacing w:after="160" w:line="259" w:lineRule="auto"/>
        <w:jc w:val="center"/>
        <w:rPr>
          <w:rFonts w:ascii="Palatino Linotype" w:hAnsi="Palatino Linotype"/>
          <w:color w:val="0000FF"/>
          <w:sz w:val="20"/>
          <w:szCs w:val="20"/>
          <w:u w:val="single"/>
          <w:lang w:val="es-CO" w:eastAsia="en-US"/>
        </w:rPr>
      </w:pPr>
      <w:r w:rsidRPr="00413B87">
        <w:rPr>
          <w:rFonts w:ascii="Palatino Linotype" w:hAnsi="Palatino Linotype"/>
          <w:sz w:val="40"/>
          <w:szCs w:val="40"/>
          <w:lang w:val="es-CO"/>
        </w:rPr>
        <w:sym w:font="Wingdings 2" w:char="F068"/>
      </w:r>
    </w:p>
    <w:p w:rsidR="004C04BA" w:rsidRPr="00413B87" w:rsidRDefault="004C04BA" w:rsidP="00452F8E">
      <w:pPr>
        <w:jc w:val="both"/>
        <w:rPr>
          <w:rFonts w:ascii="Palatino Linotype" w:hAnsi="Palatino Linotype"/>
          <w:color w:val="548DD4"/>
          <w:sz w:val="20"/>
          <w:lang w:val="es-CO"/>
        </w:rPr>
      </w:pPr>
      <w:r w:rsidRPr="00413B87">
        <w:rPr>
          <w:rFonts w:ascii="Palatino Linotype" w:hAnsi="Palatino Linotype"/>
          <w:color w:val="548DD4"/>
          <w:sz w:val="20"/>
          <w:lang w:val="es-CO"/>
        </w:rPr>
        <w:br w:type="page"/>
      </w:r>
    </w:p>
    <w:p w:rsidR="004C04BA" w:rsidRPr="00413B87" w:rsidRDefault="004C04BA" w:rsidP="00527B28">
      <w:pPr>
        <w:pStyle w:val="Cuerpovademecum"/>
        <w:rPr>
          <w:lang w:val="es-CO"/>
        </w:rPr>
      </w:pPr>
    </w:p>
    <w:p w:rsidR="004C04BA" w:rsidRPr="00413B87" w:rsidRDefault="009B1B23" w:rsidP="00372B23">
      <w:pPr>
        <w:pStyle w:val="Cuerpovademecum"/>
        <w:rPr>
          <w:szCs w:val="20"/>
          <w:lang w:val="en-US"/>
        </w:rPr>
      </w:pPr>
      <w:bookmarkStart w:id="9" w:name="FINANZAS"/>
      <w:r>
        <w:rPr>
          <w:szCs w:val="20"/>
          <w:lang w:val="en-US"/>
        </w:rPr>
        <w:pict>
          <v:shape id="_x0000_i1030" type="#_x0000_t156" style="width:441.65pt;height:36.85pt" fillcolor="#36f" stroked="f">
            <v:fill color2="#099" focus="100%" type="gradient"/>
            <v:shadow on="t" color="silver" opacity="52429f" offset="3pt,3pt"/>
            <v:textpath style="font-family:&quot;Times New Roman&quot;;v-text-kern:t" trim="t" fitpath="t" xscale="f" string="FINANZAS"/>
          </v:shape>
        </w:pict>
      </w:r>
      <w:bookmarkEnd w:id="9"/>
    </w:p>
    <w:p w:rsidR="004C04BA" w:rsidRPr="00413B87" w:rsidRDefault="004C04BA" w:rsidP="00186488">
      <w:pPr>
        <w:pStyle w:val="Estilo10"/>
      </w:pPr>
      <w:r w:rsidRPr="00413B87">
        <w:t>NACIONAL</w:t>
      </w:r>
    </w:p>
    <w:p w:rsidR="004C04BA" w:rsidRPr="00413B87" w:rsidRDefault="004C04BA" w:rsidP="00186488">
      <w:pPr>
        <w:pStyle w:val="Cuerpovademecum"/>
        <w:rPr>
          <w:b/>
          <w:color w:val="984806"/>
          <w:szCs w:val="20"/>
        </w:rPr>
      </w:pPr>
      <w:r w:rsidRPr="00413B87">
        <w:rPr>
          <w:b/>
          <w:color w:val="984806"/>
          <w:szCs w:val="20"/>
        </w:rPr>
        <w:t>BANCO</w:t>
      </w:r>
      <w:r>
        <w:rPr>
          <w:b/>
          <w:color w:val="984806"/>
          <w:szCs w:val="20"/>
        </w:rPr>
        <w:t xml:space="preserve"> </w:t>
      </w:r>
      <w:r w:rsidRPr="00413B87">
        <w:rPr>
          <w:b/>
          <w:color w:val="984806"/>
          <w:szCs w:val="20"/>
        </w:rPr>
        <w:t>DE</w:t>
      </w:r>
      <w:r>
        <w:rPr>
          <w:b/>
          <w:color w:val="984806"/>
          <w:szCs w:val="20"/>
        </w:rPr>
        <w:t xml:space="preserve"> </w:t>
      </w:r>
      <w:r w:rsidRPr="00413B87">
        <w:rPr>
          <w:b/>
          <w:color w:val="984806"/>
          <w:szCs w:val="20"/>
        </w:rPr>
        <w:t>LA</w:t>
      </w:r>
      <w:r>
        <w:rPr>
          <w:b/>
          <w:color w:val="984806"/>
          <w:szCs w:val="20"/>
        </w:rPr>
        <w:t xml:space="preserve"> </w:t>
      </w:r>
      <w:r w:rsidRPr="00413B87">
        <w:rPr>
          <w:b/>
          <w:color w:val="984806"/>
          <w:szCs w:val="20"/>
        </w:rPr>
        <w:t>REPUBLICA</w:t>
      </w:r>
    </w:p>
    <w:p w:rsidR="004C04BA" w:rsidRPr="00413B87" w:rsidRDefault="004C04BA" w:rsidP="00D279A3">
      <w:pPr>
        <w:pStyle w:val="Estilo10"/>
      </w:pPr>
      <w:r w:rsidRPr="00413B87">
        <w:t>Informe</w:t>
      </w:r>
      <w:r>
        <w:t xml:space="preserve"> </w:t>
      </w:r>
      <w:r w:rsidRPr="00413B87">
        <w:t>de</w:t>
      </w:r>
      <w:r>
        <w:t xml:space="preserve"> </w:t>
      </w:r>
      <w:r w:rsidRPr="00413B87">
        <w:t>política</w:t>
      </w:r>
      <w:r>
        <w:t xml:space="preserve"> </w:t>
      </w:r>
      <w:r w:rsidRPr="00413B87">
        <w:t>monetaria</w:t>
      </w:r>
      <w:r>
        <w:t xml:space="preserve"> </w:t>
      </w:r>
      <w:r w:rsidRPr="00413B87">
        <w:t>y</w:t>
      </w:r>
      <w:r>
        <w:t xml:space="preserve"> </w:t>
      </w:r>
      <w:r w:rsidRPr="00413B87">
        <w:t>rendición</w:t>
      </w:r>
      <w:r>
        <w:t xml:space="preserve"> </w:t>
      </w:r>
      <w:r w:rsidRPr="00413B87">
        <w:t>de</w:t>
      </w:r>
      <w:r>
        <w:t xml:space="preserve"> </w:t>
      </w:r>
      <w:r w:rsidRPr="00413B87">
        <w:t>cuentas</w:t>
      </w:r>
    </w:p>
    <w:p w:rsidR="004C04BA" w:rsidRPr="00413B87" w:rsidRDefault="004C04BA" w:rsidP="00186488">
      <w:pPr>
        <w:pStyle w:val="Cuerpovademecum"/>
        <w:rPr>
          <w:color w:val="000000"/>
          <w:sz w:val="21"/>
          <w:szCs w:val="21"/>
        </w:rPr>
      </w:pPr>
      <w:r w:rsidRPr="00413B87">
        <w:rPr>
          <w:color w:val="000000"/>
          <w:sz w:val="21"/>
          <w:szCs w:val="21"/>
        </w:rPr>
        <w:t>El</w:t>
      </w:r>
      <w:r>
        <w:rPr>
          <w:color w:val="000000"/>
          <w:sz w:val="21"/>
          <w:szCs w:val="21"/>
        </w:rPr>
        <w:t xml:space="preserve"> </w:t>
      </w:r>
      <w:r w:rsidRPr="00413B87">
        <w:rPr>
          <w:color w:val="000000"/>
          <w:sz w:val="21"/>
          <w:szCs w:val="21"/>
        </w:rPr>
        <w:t>crecimiento</w:t>
      </w:r>
      <w:r>
        <w:rPr>
          <w:color w:val="000000"/>
          <w:sz w:val="21"/>
          <w:szCs w:val="21"/>
        </w:rPr>
        <w:t xml:space="preserve"> </w:t>
      </w:r>
      <w:r w:rsidRPr="00413B87">
        <w:rPr>
          <w:color w:val="000000"/>
          <w:sz w:val="21"/>
          <w:szCs w:val="21"/>
        </w:rPr>
        <w:t>mundial</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primer</w:t>
      </w:r>
      <w:r>
        <w:rPr>
          <w:color w:val="000000"/>
          <w:sz w:val="21"/>
          <w:szCs w:val="21"/>
        </w:rPr>
        <w:t xml:space="preserve"> </w:t>
      </w:r>
      <w:r w:rsidRPr="00413B87">
        <w:rPr>
          <w:color w:val="000000"/>
          <w:sz w:val="21"/>
          <w:szCs w:val="21"/>
        </w:rPr>
        <w:t>trimestre</w:t>
      </w:r>
      <w:r>
        <w:rPr>
          <w:color w:val="000000"/>
          <w:sz w:val="21"/>
          <w:szCs w:val="21"/>
        </w:rPr>
        <w:t xml:space="preserve"> </w:t>
      </w:r>
      <w:r w:rsidRPr="00413B87">
        <w:rPr>
          <w:color w:val="000000"/>
          <w:sz w:val="21"/>
          <w:szCs w:val="21"/>
        </w:rPr>
        <w:t>ha</w:t>
      </w:r>
      <w:r>
        <w:rPr>
          <w:color w:val="000000"/>
          <w:sz w:val="21"/>
          <w:szCs w:val="21"/>
        </w:rPr>
        <w:t xml:space="preserve"> </w:t>
      </w:r>
      <w:r w:rsidRPr="00413B87">
        <w:rPr>
          <w:color w:val="000000"/>
          <w:sz w:val="21"/>
          <w:szCs w:val="21"/>
        </w:rPr>
        <w:t>sido</w:t>
      </w:r>
      <w:r>
        <w:rPr>
          <w:color w:val="000000"/>
          <w:sz w:val="21"/>
          <w:szCs w:val="21"/>
        </w:rPr>
        <w:t xml:space="preserve"> </w:t>
      </w:r>
      <w:r w:rsidRPr="00413B87">
        <w:rPr>
          <w:color w:val="000000"/>
          <w:sz w:val="21"/>
          <w:szCs w:val="21"/>
        </w:rPr>
        <w:t>más</w:t>
      </w:r>
      <w:r>
        <w:rPr>
          <w:color w:val="000000"/>
          <w:sz w:val="21"/>
          <w:szCs w:val="21"/>
        </w:rPr>
        <w:t xml:space="preserve"> </w:t>
      </w:r>
      <w:r w:rsidRPr="00413B87">
        <w:rPr>
          <w:color w:val="000000"/>
          <w:sz w:val="21"/>
          <w:szCs w:val="21"/>
        </w:rPr>
        <w:t>lento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lo</w:t>
      </w:r>
      <w:r>
        <w:rPr>
          <w:color w:val="000000"/>
          <w:sz w:val="21"/>
          <w:szCs w:val="21"/>
        </w:rPr>
        <w:t xml:space="preserve"> </w:t>
      </w:r>
      <w:r w:rsidRPr="00413B87">
        <w:rPr>
          <w:color w:val="000000"/>
          <w:sz w:val="21"/>
          <w:szCs w:val="21"/>
        </w:rPr>
        <w:t>estimado.</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actividad</w:t>
      </w:r>
      <w:r>
        <w:rPr>
          <w:color w:val="000000"/>
          <w:sz w:val="21"/>
          <w:szCs w:val="21"/>
        </w:rPr>
        <w:t xml:space="preserve"> </w:t>
      </w:r>
      <w:r w:rsidRPr="00413B87">
        <w:rPr>
          <w:color w:val="000000"/>
          <w:sz w:val="21"/>
          <w:szCs w:val="21"/>
        </w:rPr>
        <w:t>económica</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Estados</w:t>
      </w:r>
      <w:r>
        <w:rPr>
          <w:color w:val="000000"/>
          <w:sz w:val="21"/>
          <w:szCs w:val="21"/>
        </w:rPr>
        <w:t xml:space="preserve"> </w:t>
      </w:r>
      <w:r w:rsidRPr="00413B87">
        <w:rPr>
          <w:color w:val="000000"/>
          <w:sz w:val="21"/>
          <w:szCs w:val="21"/>
        </w:rPr>
        <w:t>Unidos</w:t>
      </w:r>
      <w:r>
        <w:rPr>
          <w:color w:val="000000"/>
          <w:sz w:val="21"/>
          <w:szCs w:val="21"/>
        </w:rPr>
        <w:t xml:space="preserve"> </w:t>
      </w:r>
      <w:r w:rsidRPr="00413B87">
        <w:rPr>
          <w:color w:val="000000"/>
          <w:sz w:val="21"/>
          <w:szCs w:val="21"/>
        </w:rPr>
        <w:t>fue</w:t>
      </w:r>
      <w:r>
        <w:rPr>
          <w:color w:val="000000"/>
          <w:sz w:val="21"/>
          <w:szCs w:val="21"/>
        </w:rPr>
        <w:t xml:space="preserve"> </w:t>
      </w:r>
      <w:r w:rsidRPr="00413B87">
        <w:rPr>
          <w:color w:val="000000"/>
          <w:sz w:val="21"/>
          <w:szCs w:val="21"/>
        </w:rPr>
        <w:t>débil</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espera</w:t>
      </w:r>
      <w:r>
        <w:rPr>
          <w:color w:val="000000"/>
          <w:sz w:val="21"/>
          <w:szCs w:val="21"/>
        </w:rPr>
        <w:t xml:space="preserve"> </w:t>
      </w:r>
      <w:r w:rsidRPr="00413B87">
        <w:rPr>
          <w:color w:val="000000"/>
          <w:sz w:val="21"/>
          <w:szCs w:val="21"/>
        </w:rPr>
        <w:t>que</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recupere</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segundo</w:t>
      </w:r>
      <w:r>
        <w:rPr>
          <w:color w:val="000000"/>
          <w:sz w:val="21"/>
          <w:szCs w:val="21"/>
        </w:rPr>
        <w:t xml:space="preserve"> </w:t>
      </w:r>
      <w:r w:rsidRPr="00413B87">
        <w:rPr>
          <w:color w:val="000000"/>
          <w:sz w:val="21"/>
          <w:szCs w:val="21"/>
        </w:rPr>
        <w:t>semestre.</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zona</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euro</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Japón</w:t>
      </w:r>
      <w:r>
        <w:rPr>
          <w:color w:val="000000"/>
          <w:sz w:val="21"/>
          <w:szCs w:val="21"/>
        </w:rPr>
        <w:t xml:space="preserve"> </w:t>
      </w:r>
      <w:r w:rsidRPr="00413B87">
        <w:rPr>
          <w:color w:val="000000"/>
          <w:sz w:val="21"/>
          <w:szCs w:val="21"/>
        </w:rPr>
        <w:t>continúan</w:t>
      </w:r>
      <w:r>
        <w:rPr>
          <w:color w:val="000000"/>
          <w:sz w:val="21"/>
          <w:szCs w:val="21"/>
        </w:rPr>
        <w:t xml:space="preserve"> </w:t>
      </w:r>
      <w:r w:rsidRPr="00413B87">
        <w:rPr>
          <w:color w:val="000000"/>
          <w:sz w:val="21"/>
          <w:szCs w:val="21"/>
        </w:rPr>
        <w:t>con</w:t>
      </w:r>
      <w:r>
        <w:rPr>
          <w:color w:val="000000"/>
          <w:sz w:val="21"/>
          <w:szCs w:val="21"/>
        </w:rPr>
        <w:t xml:space="preserve"> </w:t>
      </w:r>
      <w:r w:rsidRPr="00413B87">
        <w:rPr>
          <w:color w:val="000000"/>
          <w:sz w:val="21"/>
          <w:szCs w:val="21"/>
        </w:rPr>
        <w:t>crecimientos</w:t>
      </w:r>
      <w:r>
        <w:rPr>
          <w:color w:val="000000"/>
          <w:sz w:val="21"/>
          <w:szCs w:val="21"/>
        </w:rPr>
        <w:t xml:space="preserve"> </w:t>
      </w:r>
      <w:r w:rsidRPr="00413B87">
        <w:rPr>
          <w:color w:val="000000"/>
          <w:sz w:val="21"/>
          <w:szCs w:val="21"/>
        </w:rPr>
        <w:t>modestos.</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crecimiento</w:t>
      </w:r>
      <w:r>
        <w:rPr>
          <w:color w:val="000000"/>
          <w:sz w:val="21"/>
          <w:szCs w:val="21"/>
        </w:rPr>
        <w:t xml:space="preserve"> </w:t>
      </w:r>
      <w:r w:rsidRPr="00413B87">
        <w:rPr>
          <w:color w:val="000000"/>
          <w:sz w:val="21"/>
          <w:szCs w:val="21"/>
        </w:rPr>
        <w:t>Chino</w:t>
      </w:r>
      <w:r>
        <w:rPr>
          <w:color w:val="000000"/>
          <w:sz w:val="21"/>
          <w:szCs w:val="21"/>
        </w:rPr>
        <w:t xml:space="preserve"> </w:t>
      </w:r>
      <w:r w:rsidRPr="00413B87">
        <w:rPr>
          <w:color w:val="000000"/>
          <w:sz w:val="21"/>
          <w:szCs w:val="21"/>
        </w:rPr>
        <w:t>sigue</w:t>
      </w:r>
      <w:r>
        <w:rPr>
          <w:color w:val="000000"/>
          <w:sz w:val="21"/>
          <w:szCs w:val="21"/>
        </w:rPr>
        <w:t xml:space="preserve"> </w:t>
      </w:r>
      <w:r w:rsidRPr="00413B87">
        <w:rPr>
          <w:color w:val="000000"/>
          <w:sz w:val="21"/>
          <w:szCs w:val="21"/>
        </w:rPr>
        <w:t>disminuyendo</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varios</w:t>
      </w:r>
      <w:r>
        <w:rPr>
          <w:color w:val="000000"/>
          <w:sz w:val="21"/>
          <w:szCs w:val="21"/>
        </w:rPr>
        <w:t xml:space="preserve"> </w:t>
      </w:r>
      <w:r w:rsidRPr="00413B87">
        <w:rPr>
          <w:color w:val="000000"/>
          <w:sz w:val="21"/>
          <w:szCs w:val="21"/>
        </w:rPr>
        <w:t>países</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región</w:t>
      </w:r>
      <w:r>
        <w:rPr>
          <w:color w:val="000000"/>
          <w:sz w:val="21"/>
          <w:szCs w:val="21"/>
        </w:rPr>
        <w:t xml:space="preserve"> </w:t>
      </w:r>
      <w:r w:rsidRPr="00413B87">
        <w:rPr>
          <w:color w:val="000000"/>
          <w:sz w:val="21"/>
          <w:szCs w:val="21"/>
        </w:rPr>
        <w:t>crecen</w:t>
      </w:r>
      <w:r>
        <w:rPr>
          <w:color w:val="000000"/>
          <w:sz w:val="21"/>
          <w:szCs w:val="21"/>
        </w:rPr>
        <w:t xml:space="preserve"> </w:t>
      </w:r>
      <w:r w:rsidRPr="00413B87">
        <w:rPr>
          <w:color w:val="000000"/>
          <w:sz w:val="21"/>
          <w:szCs w:val="21"/>
        </w:rPr>
        <w:t>a</w:t>
      </w:r>
      <w:r>
        <w:rPr>
          <w:color w:val="000000"/>
          <w:sz w:val="21"/>
          <w:szCs w:val="21"/>
        </w:rPr>
        <w:t xml:space="preserve"> </w:t>
      </w:r>
      <w:r w:rsidRPr="00413B87">
        <w:rPr>
          <w:color w:val="000000"/>
          <w:sz w:val="21"/>
          <w:szCs w:val="21"/>
        </w:rPr>
        <w:t>tasas</w:t>
      </w:r>
      <w:r>
        <w:rPr>
          <w:color w:val="000000"/>
          <w:sz w:val="21"/>
          <w:szCs w:val="21"/>
        </w:rPr>
        <w:t xml:space="preserve"> </w:t>
      </w:r>
      <w:r w:rsidRPr="00413B87">
        <w:rPr>
          <w:color w:val="000000"/>
          <w:sz w:val="21"/>
          <w:szCs w:val="21"/>
        </w:rPr>
        <w:t>bajas</w:t>
      </w:r>
      <w:r>
        <w:rPr>
          <w:color w:val="000000"/>
          <w:sz w:val="21"/>
          <w:szCs w:val="21"/>
        </w:rPr>
        <w:t xml:space="preserve"> </w:t>
      </w:r>
      <w:r w:rsidRPr="00413B87">
        <w:rPr>
          <w:color w:val="000000"/>
          <w:sz w:val="21"/>
          <w:szCs w:val="21"/>
        </w:rPr>
        <w:t>o</w:t>
      </w:r>
      <w:r>
        <w:rPr>
          <w:color w:val="000000"/>
          <w:sz w:val="21"/>
          <w:szCs w:val="21"/>
        </w:rPr>
        <w:t xml:space="preserve"> </w:t>
      </w:r>
      <w:r w:rsidRPr="00413B87">
        <w:rPr>
          <w:color w:val="000000"/>
          <w:sz w:val="21"/>
          <w:szCs w:val="21"/>
        </w:rPr>
        <w:t>negativas.</w:t>
      </w:r>
      <w:r>
        <w:rPr>
          <w:color w:val="000000"/>
          <w:sz w:val="21"/>
          <w:szCs w:val="21"/>
        </w:rPr>
        <w:t xml:space="preserve"> </w:t>
      </w:r>
      <w:r w:rsidRPr="00413B87">
        <w:rPr>
          <w:color w:val="000000"/>
          <w:sz w:val="21"/>
          <w:szCs w:val="21"/>
        </w:rPr>
        <w:t>Así,</w:t>
      </w:r>
      <w:r>
        <w:rPr>
          <w:color w:val="000000"/>
          <w:sz w:val="21"/>
          <w:szCs w:val="21"/>
        </w:rPr>
        <w:t xml:space="preserve"> </w:t>
      </w:r>
      <w:r w:rsidRPr="00413B87">
        <w:rPr>
          <w:color w:val="000000"/>
          <w:sz w:val="21"/>
          <w:szCs w:val="21"/>
        </w:rPr>
        <w:t>es</w:t>
      </w:r>
      <w:r>
        <w:rPr>
          <w:color w:val="000000"/>
          <w:sz w:val="21"/>
          <w:szCs w:val="21"/>
        </w:rPr>
        <w:t xml:space="preserve"> </w:t>
      </w:r>
      <w:r w:rsidRPr="00413B87">
        <w:rPr>
          <w:color w:val="000000"/>
          <w:sz w:val="21"/>
          <w:szCs w:val="21"/>
        </w:rPr>
        <w:t>probable</w:t>
      </w:r>
      <w:r>
        <w:rPr>
          <w:color w:val="000000"/>
          <w:sz w:val="21"/>
          <w:szCs w:val="21"/>
        </w:rPr>
        <w:t xml:space="preserve"> </w:t>
      </w:r>
      <w:r w:rsidRPr="00413B87">
        <w:rPr>
          <w:color w:val="000000"/>
          <w:sz w:val="21"/>
          <w:szCs w:val="21"/>
        </w:rPr>
        <w:t>que</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crecimiento</w:t>
      </w:r>
      <w:r>
        <w:rPr>
          <w:color w:val="000000"/>
          <w:sz w:val="21"/>
          <w:szCs w:val="21"/>
        </w:rPr>
        <w:t xml:space="preserve"> </w:t>
      </w:r>
      <w:r w:rsidRPr="00413B87">
        <w:rPr>
          <w:color w:val="000000"/>
          <w:sz w:val="21"/>
          <w:szCs w:val="21"/>
        </w:rPr>
        <w:t>promedio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socios</w:t>
      </w:r>
      <w:r>
        <w:rPr>
          <w:color w:val="000000"/>
          <w:sz w:val="21"/>
          <w:szCs w:val="21"/>
        </w:rPr>
        <w:t xml:space="preserve"> </w:t>
      </w:r>
      <w:r w:rsidRPr="00413B87">
        <w:rPr>
          <w:color w:val="000000"/>
          <w:sz w:val="21"/>
          <w:szCs w:val="21"/>
        </w:rPr>
        <w:t>comerciales</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país</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2015</w:t>
      </w:r>
      <w:r>
        <w:rPr>
          <w:color w:val="000000"/>
          <w:sz w:val="21"/>
          <w:szCs w:val="21"/>
        </w:rPr>
        <w:t xml:space="preserve"> </w:t>
      </w:r>
      <w:r w:rsidRPr="00413B87">
        <w:rPr>
          <w:color w:val="000000"/>
          <w:sz w:val="21"/>
          <w:szCs w:val="21"/>
        </w:rPr>
        <w:t>sea</w:t>
      </w:r>
      <w:r>
        <w:rPr>
          <w:color w:val="000000"/>
          <w:sz w:val="21"/>
          <w:szCs w:val="21"/>
        </w:rPr>
        <w:t xml:space="preserve"> </w:t>
      </w:r>
      <w:r w:rsidRPr="00413B87">
        <w:rPr>
          <w:color w:val="000000"/>
          <w:sz w:val="21"/>
          <w:szCs w:val="21"/>
        </w:rPr>
        <w:t>menor</w:t>
      </w:r>
      <w:r>
        <w:rPr>
          <w:color w:val="000000"/>
          <w:sz w:val="21"/>
          <w:szCs w:val="21"/>
        </w:rPr>
        <w:t xml:space="preserve"> </w:t>
      </w:r>
      <w:r w:rsidRPr="00413B87">
        <w:rPr>
          <w:color w:val="000000"/>
          <w:sz w:val="21"/>
          <w:szCs w:val="21"/>
        </w:rPr>
        <w:t>que</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2014.</w:t>
      </w:r>
    </w:p>
    <w:p w:rsidR="004C04BA" w:rsidRPr="00413B87" w:rsidRDefault="009B1B23" w:rsidP="00186488">
      <w:pPr>
        <w:pStyle w:val="Cuerpovademecum"/>
        <w:rPr>
          <w:color w:val="000000"/>
          <w:sz w:val="21"/>
          <w:szCs w:val="21"/>
        </w:rPr>
      </w:pPr>
      <w:hyperlink r:id="rId1031" w:history="1">
        <w:r w:rsidR="004C04BA" w:rsidRPr="00413B87">
          <w:rPr>
            <w:rStyle w:val="Hyperlink"/>
            <w:sz w:val="21"/>
            <w:szCs w:val="21"/>
          </w:rPr>
          <w:t>http://www.banrep.gov.co/es/comunicado-08-05-2015</w:t>
        </w:r>
      </w:hyperlink>
    </w:p>
    <w:p w:rsidR="004C04BA" w:rsidRPr="00413B87" w:rsidRDefault="004C04BA" w:rsidP="00D279A3">
      <w:pPr>
        <w:pStyle w:val="Estilo10"/>
        <w:rPr>
          <w:lang w:val="es-CO"/>
        </w:rPr>
      </w:pPr>
      <w:r w:rsidRPr="00413B87">
        <w:rPr>
          <w:lang w:val="es-CO"/>
        </w:rPr>
        <w:t>Primer</w:t>
      </w:r>
      <w:r>
        <w:rPr>
          <w:lang w:val="es-CO"/>
        </w:rPr>
        <w:t xml:space="preserve"> </w:t>
      </w:r>
      <w:r w:rsidRPr="00413B87">
        <w:rPr>
          <w:lang w:val="es-CO"/>
        </w:rPr>
        <w:t>informe</w:t>
      </w:r>
      <w:r>
        <w:rPr>
          <w:lang w:val="es-CO"/>
        </w:rPr>
        <w:t xml:space="preserve"> </w:t>
      </w:r>
      <w:r w:rsidRPr="00413B87">
        <w:rPr>
          <w:lang w:val="es-CO"/>
        </w:rPr>
        <w:t>del</w:t>
      </w:r>
      <w:r>
        <w:rPr>
          <w:lang w:val="es-CO"/>
        </w:rPr>
        <w:t xml:space="preserve"> </w:t>
      </w:r>
      <w:r w:rsidRPr="00413B87">
        <w:rPr>
          <w:lang w:val="es-CO"/>
        </w:rPr>
        <w:t>año</w:t>
      </w:r>
      <w:r>
        <w:rPr>
          <w:lang w:val="es-CO"/>
        </w:rPr>
        <w:t xml:space="preserve"> </w:t>
      </w:r>
      <w:r w:rsidRPr="00413B87">
        <w:rPr>
          <w:lang w:val="es-CO"/>
        </w:rPr>
        <w:t>2015</w:t>
      </w:r>
      <w:r>
        <w:rPr>
          <w:lang w:val="es-CO"/>
        </w:rPr>
        <w:t xml:space="preserve"> </w:t>
      </w:r>
      <w:r w:rsidRPr="00413B87">
        <w:rPr>
          <w:lang w:val="es-CO"/>
        </w:rPr>
        <w:t>al</w:t>
      </w:r>
      <w:r>
        <w:rPr>
          <w:lang w:val="es-CO"/>
        </w:rPr>
        <w:t xml:space="preserve"> </w:t>
      </w:r>
      <w:r w:rsidRPr="00413B87">
        <w:rPr>
          <w:lang w:val="es-CO"/>
        </w:rPr>
        <w:t>Congreso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República</w:t>
      </w:r>
      <w:r>
        <w:rPr>
          <w:lang w:val="es-CO"/>
        </w:rPr>
        <w:t xml:space="preserve"> </w:t>
      </w:r>
    </w:p>
    <w:p w:rsidR="004C04BA" w:rsidRPr="00413B87" w:rsidRDefault="004C04BA" w:rsidP="00186488">
      <w:pPr>
        <w:pStyle w:val="Cuerpovademecum"/>
        <w:rPr>
          <w:color w:val="000000"/>
          <w:sz w:val="21"/>
          <w:szCs w:val="21"/>
        </w:rPr>
      </w:pPr>
      <w:r w:rsidRPr="00413B87">
        <w:rPr>
          <w:color w:val="000000"/>
          <w:sz w:val="21"/>
          <w:szCs w:val="21"/>
        </w:rPr>
        <w:t>El</w:t>
      </w:r>
      <w:r>
        <w:rPr>
          <w:color w:val="000000"/>
          <w:sz w:val="21"/>
          <w:szCs w:val="21"/>
        </w:rPr>
        <w:t xml:space="preserve"> </w:t>
      </w:r>
      <w:r w:rsidRPr="00413B87">
        <w:rPr>
          <w:color w:val="000000"/>
          <w:sz w:val="21"/>
          <w:szCs w:val="21"/>
        </w:rPr>
        <w:t>Banco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República</w:t>
      </w:r>
      <w:r>
        <w:rPr>
          <w:color w:val="000000"/>
          <w:sz w:val="21"/>
          <w:szCs w:val="21"/>
        </w:rPr>
        <w:t xml:space="preserve"> </w:t>
      </w:r>
      <w:r w:rsidRPr="00413B87">
        <w:rPr>
          <w:color w:val="000000"/>
          <w:sz w:val="21"/>
          <w:szCs w:val="21"/>
        </w:rPr>
        <w:t>entregó</w:t>
      </w:r>
      <w:r>
        <w:rPr>
          <w:color w:val="000000"/>
          <w:sz w:val="21"/>
          <w:szCs w:val="21"/>
        </w:rPr>
        <w:t xml:space="preserve"> </w:t>
      </w:r>
      <w:r w:rsidRPr="00413B87">
        <w:rPr>
          <w:color w:val="000000"/>
          <w:sz w:val="21"/>
          <w:szCs w:val="21"/>
        </w:rPr>
        <w:t>hoy</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primer</w:t>
      </w:r>
      <w:r>
        <w:rPr>
          <w:color w:val="000000"/>
          <w:sz w:val="21"/>
          <w:szCs w:val="21"/>
        </w:rPr>
        <w:t xml:space="preserve"> </w:t>
      </w:r>
      <w:r w:rsidRPr="00413B87">
        <w:rPr>
          <w:color w:val="000000"/>
          <w:sz w:val="21"/>
          <w:szCs w:val="21"/>
        </w:rPr>
        <w:t>Informe</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Junta</w:t>
      </w:r>
      <w:r>
        <w:rPr>
          <w:color w:val="000000"/>
          <w:sz w:val="21"/>
          <w:szCs w:val="21"/>
        </w:rPr>
        <w:t xml:space="preserve"> </w:t>
      </w:r>
      <w:r w:rsidRPr="00413B87">
        <w:rPr>
          <w:color w:val="000000"/>
          <w:sz w:val="21"/>
          <w:szCs w:val="21"/>
        </w:rPr>
        <w:t>Directiva</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2015</w:t>
      </w:r>
      <w:r>
        <w:rPr>
          <w:color w:val="000000"/>
          <w:sz w:val="21"/>
          <w:szCs w:val="21"/>
        </w:rPr>
        <w:t xml:space="preserve"> </w:t>
      </w:r>
      <w:r w:rsidRPr="00413B87">
        <w:rPr>
          <w:color w:val="000000"/>
          <w:sz w:val="21"/>
          <w:szCs w:val="21"/>
        </w:rPr>
        <w:t>al</w:t>
      </w:r>
      <w:r>
        <w:rPr>
          <w:color w:val="000000"/>
          <w:sz w:val="21"/>
          <w:szCs w:val="21"/>
        </w:rPr>
        <w:t xml:space="preserve"> </w:t>
      </w:r>
      <w:r w:rsidRPr="00413B87">
        <w:rPr>
          <w:color w:val="000000"/>
          <w:sz w:val="21"/>
          <w:szCs w:val="21"/>
        </w:rPr>
        <w:t>Congreso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República.</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él</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hace</w:t>
      </w:r>
      <w:r>
        <w:rPr>
          <w:color w:val="000000"/>
          <w:sz w:val="21"/>
          <w:szCs w:val="21"/>
        </w:rPr>
        <w:t xml:space="preserve"> </w:t>
      </w:r>
      <w:r w:rsidRPr="00413B87">
        <w:rPr>
          <w:color w:val="000000"/>
          <w:sz w:val="21"/>
          <w:szCs w:val="21"/>
        </w:rPr>
        <w:t>un</w:t>
      </w:r>
      <w:r>
        <w:rPr>
          <w:color w:val="000000"/>
          <w:sz w:val="21"/>
          <w:szCs w:val="21"/>
        </w:rPr>
        <w:t xml:space="preserve"> </w:t>
      </w:r>
      <w:r w:rsidRPr="00413B87">
        <w:rPr>
          <w:color w:val="000000"/>
          <w:sz w:val="21"/>
          <w:szCs w:val="21"/>
        </w:rPr>
        <w:t>análisis</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entorno</w:t>
      </w:r>
      <w:r>
        <w:rPr>
          <w:color w:val="000000"/>
          <w:sz w:val="21"/>
          <w:szCs w:val="21"/>
        </w:rPr>
        <w:t xml:space="preserve"> </w:t>
      </w:r>
      <w:r w:rsidRPr="00413B87">
        <w:rPr>
          <w:color w:val="000000"/>
          <w:sz w:val="21"/>
          <w:szCs w:val="21"/>
        </w:rPr>
        <w:t>económico</w:t>
      </w:r>
      <w:r>
        <w:rPr>
          <w:color w:val="000000"/>
          <w:sz w:val="21"/>
          <w:szCs w:val="21"/>
        </w:rPr>
        <w:t xml:space="preserve"> </w:t>
      </w:r>
      <w:r w:rsidRPr="00413B87">
        <w:rPr>
          <w:color w:val="000000"/>
          <w:sz w:val="21"/>
          <w:szCs w:val="21"/>
        </w:rPr>
        <w:t>internacional,</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resultados</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actividad</w:t>
      </w:r>
      <w:r>
        <w:rPr>
          <w:color w:val="000000"/>
          <w:sz w:val="21"/>
          <w:szCs w:val="21"/>
        </w:rPr>
        <w:t xml:space="preserve"> </w:t>
      </w:r>
      <w:r w:rsidRPr="00413B87">
        <w:rPr>
          <w:color w:val="000000"/>
          <w:sz w:val="21"/>
          <w:szCs w:val="21"/>
        </w:rPr>
        <w:t>económica</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Colombia</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2014</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las</w:t>
      </w:r>
      <w:r>
        <w:rPr>
          <w:color w:val="000000"/>
          <w:sz w:val="21"/>
          <w:szCs w:val="21"/>
        </w:rPr>
        <w:t xml:space="preserve"> </w:t>
      </w:r>
      <w:r w:rsidRPr="00413B87">
        <w:rPr>
          <w:color w:val="000000"/>
          <w:sz w:val="21"/>
          <w:szCs w:val="21"/>
        </w:rPr>
        <w:t>perspectivas</w:t>
      </w:r>
      <w:r>
        <w:rPr>
          <w:color w:val="000000"/>
          <w:sz w:val="21"/>
          <w:szCs w:val="21"/>
        </w:rPr>
        <w:t xml:space="preserve"> </w:t>
      </w:r>
      <w:r w:rsidRPr="00413B87">
        <w:rPr>
          <w:color w:val="000000"/>
          <w:sz w:val="21"/>
          <w:szCs w:val="21"/>
        </w:rPr>
        <w:t>para</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presente</w:t>
      </w:r>
      <w:r>
        <w:rPr>
          <w:color w:val="000000"/>
          <w:sz w:val="21"/>
          <w:szCs w:val="21"/>
        </w:rPr>
        <w:t xml:space="preserve"> </w:t>
      </w:r>
      <w:r w:rsidRPr="00413B87">
        <w:rPr>
          <w:color w:val="000000"/>
          <w:sz w:val="21"/>
          <w:szCs w:val="21"/>
        </w:rPr>
        <w:t>año.</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este</w:t>
      </w:r>
      <w:r>
        <w:rPr>
          <w:color w:val="000000"/>
          <w:sz w:val="21"/>
          <w:szCs w:val="21"/>
        </w:rPr>
        <w:t xml:space="preserve"> </w:t>
      </w:r>
      <w:r w:rsidRPr="00413B87">
        <w:rPr>
          <w:color w:val="000000"/>
          <w:sz w:val="21"/>
          <w:szCs w:val="21"/>
        </w:rPr>
        <w:t>contexto,</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explican</w:t>
      </w:r>
      <w:r>
        <w:rPr>
          <w:color w:val="000000"/>
          <w:sz w:val="21"/>
          <w:szCs w:val="21"/>
        </w:rPr>
        <w:t xml:space="preserve"> </w:t>
      </w:r>
      <w:r w:rsidRPr="00413B87">
        <w:rPr>
          <w:color w:val="000000"/>
          <w:sz w:val="21"/>
          <w:szCs w:val="21"/>
        </w:rPr>
        <w:t>las</w:t>
      </w:r>
      <w:r>
        <w:rPr>
          <w:color w:val="000000"/>
          <w:sz w:val="21"/>
          <w:szCs w:val="21"/>
        </w:rPr>
        <w:t xml:space="preserve"> </w:t>
      </w:r>
      <w:r w:rsidRPr="00413B87">
        <w:rPr>
          <w:color w:val="000000"/>
          <w:sz w:val="21"/>
          <w:szCs w:val="21"/>
        </w:rPr>
        <w:t>decisiones</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política</w:t>
      </w:r>
      <w:r>
        <w:rPr>
          <w:color w:val="000000"/>
          <w:sz w:val="21"/>
          <w:szCs w:val="21"/>
        </w:rPr>
        <w:t xml:space="preserve"> </w:t>
      </w:r>
      <w:r w:rsidRPr="00413B87">
        <w:rPr>
          <w:color w:val="000000"/>
          <w:sz w:val="21"/>
          <w:szCs w:val="21"/>
        </w:rPr>
        <w:t>monetaria</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cambiaria</w:t>
      </w:r>
      <w:r>
        <w:rPr>
          <w:color w:val="000000"/>
          <w:sz w:val="21"/>
          <w:szCs w:val="21"/>
        </w:rPr>
        <w:t xml:space="preserve"> </w:t>
      </w:r>
      <w:r w:rsidRPr="00413B87">
        <w:rPr>
          <w:color w:val="000000"/>
          <w:sz w:val="21"/>
          <w:szCs w:val="21"/>
        </w:rPr>
        <w:t>adoptadas</w:t>
      </w:r>
      <w:r>
        <w:rPr>
          <w:color w:val="000000"/>
          <w:sz w:val="21"/>
          <w:szCs w:val="21"/>
        </w:rPr>
        <w:t xml:space="preserve"> </w:t>
      </w:r>
      <w:r w:rsidRPr="00413B87">
        <w:rPr>
          <w:color w:val="000000"/>
          <w:sz w:val="21"/>
          <w:szCs w:val="21"/>
        </w:rPr>
        <w:t>durante</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últimos</w:t>
      </w:r>
      <w:r>
        <w:rPr>
          <w:color w:val="000000"/>
          <w:sz w:val="21"/>
          <w:szCs w:val="21"/>
        </w:rPr>
        <w:t xml:space="preserve"> </w:t>
      </w:r>
      <w:r w:rsidRPr="00413B87">
        <w:rPr>
          <w:color w:val="000000"/>
          <w:sz w:val="21"/>
          <w:szCs w:val="21"/>
        </w:rPr>
        <w:t>meses.</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igual</w:t>
      </w:r>
      <w:r>
        <w:rPr>
          <w:color w:val="000000"/>
          <w:sz w:val="21"/>
          <w:szCs w:val="21"/>
        </w:rPr>
        <w:t xml:space="preserve"> </w:t>
      </w:r>
      <w:r w:rsidRPr="00413B87">
        <w:rPr>
          <w:color w:val="000000"/>
          <w:sz w:val="21"/>
          <w:szCs w:val="21"/>
        </w:rPr>
        <w:t>forma</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profundiza</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temas</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interés</w:t>
      </w:r>
      <w:r>
        <w:rPr>
          <w:color w:val="000000"/>
          <w:sz w:val="21"/>
          <w:szCs w:val="21"/>
        </w:rPr>
        <w:t xml:space="preserve"> </w:t>
      </w:r>
      <w:r w:rsidRPr="00413B87">
        <w:rPr>
          <w:color w:val="000000"/>
          <w:sz w:val="21"/>
          <w:szCs w:val="21"/>
        </w:rPr>
        <w:t>tales</w:t>
      </w:r>
      <w:r>
        <w:rPr>
          <w:color w:val="000000"/>
          <w:sz w:val="21"/>
          <w:szCs w:val="21"/>
        </w:rPr>
        <w:t xml:space="preserve"> </w:t>
      </w:r>
      <w:r w:rsidRPr="00413B87">
        <w:rPr>
          <w:color w:val="000000"/>
          <w:sz w:val="21"/>
          <w:szCs w:val="21"/>
        </w:rPr>
        <w:t>como</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comportamiento</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mercado</w:t>
      </w:r>
      <w:r>
        <w:rPr>
          <w:color w:val="000000"/>
          <w:sz w:val="21"/>
          <w:szCs w:val="21"/>
        </w:rPr>
        <w:t xml:space="preserve"> </w:t>
      </w:r>
      <w:r w:rsidRPr="00413B87">
        <w:rPr>
          <w:color w:val="000000"/>
          <w:sz w:val="21"/>
          <w:szCs w:val="21"/>
        </w:rPr>
        <w:t>laboral,</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inflación,</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balance</w:t>
      </w:r>
      <w:r>
        <w:rPr>
          <w:color w:val="000000"/>
          <w:sz w:val="21"/>
          <w:szCs w:val="21"/>
        </w:rPr>
        <w:t xml:space="preserve"> </w:t>
      </w:r>
      <w:r w:rsidRPr="00413B87">
        <w:rPr>
          <w:color w:val="000000"/>
          <w:sz w:val="21"/>
          <w:szCs w:val="21"/>
        </w:rPr>
        <w:t>externo,</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sector</w:t>
      </w:r>
      <w:r>
        <w:rPr>
          <w:color w:val="000000"/>
          <w:sz w:val="21"/>
          <w:szCs w:val="21"/>
        </w:rPr>
        <w:t xml:space="preserve"> </w:t>
      </w:r>
      <w:r w:rsidRPr="00413B87">
        <w:rPr>
          <w:color w:val="000000"/>
          <w:sz w:val="21"/>
          <w:szCs w:val="21"/>
        </w:rPr>
        <w:t>financiero.</w:t>
      </w:r>
      <w:r>
        <w:rPr>
          <w:color w:val="000000"/>
          <w:sz w:val="21"/>
          <w:szCs w:val="21"/>
        </w:rPr>
        <w:t xml:space="preserve"> </w:t>
      </w:r>
      <w:r w:rsidRPr="00413B87">
        <w:rPr>
          <w:color w:val="000000"/>
          <w:sz w:val="21"/>
          <w:szCs w:val="21"/>
        </w:rPr>
        <w:t>Así</w:t>
      </w:r>
      <w:r>
        <w:rPr>
          <w:color w:val="000000"/>
          <w:sz w:val="21"/>
          <w:szCs w:val="21"/>
        </w:rPr>
        <w:t xml:space="preserve"> </w:t>
      </w:r>
      <w:r w:rsidRPr="00413B87">
        <w:rPr>
          <w:color w:val="000000"/>
          <w:sz w:val="21"/>
          <w:szCs w:val="21"/>
        </w:rPr>
        <w:t>mismo</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discute</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manejo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las</w:t>
      </w:r>
      <w:r>
        <w:rPr>
          <w:color w:val="000000"/>
          <w:sz w:val="21"/>
          <w:szCs w:val="21"/>
        </w:rPr>
        <w:t xml:space="preserve"> </w:t>
      </w:r>
      <w:r w:rsidRPr="00413B87">
        <w:rPr>
          <w:color w:val="000000"/>
          <w:sz w:val="21"/>
          <w:szCs w:val="21"/>
        </w:rPr>
        <w:t>reservas</w:t>
      </w:r>
      <w:r>
        <w:rPr>
          <w:color w:val="000000"/>
          <w:sz w:val="21"/>
          <w:szCs w:val="21"/>
        </w:rPr>
        <w:t xml:space="preserve"> </w:t>
      </w:r>
      <w:r w:rsidRPr="00413B87">
        <w:rPr>
          <w:color w:val="000000"/>
          <w:sz w:val="21"/>
          <w:szCs w:val="21"/>
        </w:rPr>
        <w:t>internacionales</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situación</w:t>
      </w:r>
      <w:r>
        <w:rPr>
          <w:color w:val="000000"/>
          <w:sz w:val="21"/>
          <w:szCs w:val="21"/>
        </w:rPr>
        <w:t xml:space="preserve"> </w:t>
      </w:r>
      <w:r w:rsidRPr="00413B87">
        <w:rPr>
          <w:color w:val="000000"/>
          <w:sz w:val="21"/>
          <w:szCs w:val="21"/>
        </w:rPr>
        <w:t>financiera</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Banco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República.</w:t>
      </w:r>
    </w:p>
    <w:p w:rsidR="004C04BA" w:rsidRPr="00413B87" w:rsidRDefault="009B1B23" w:rsidP="00186488">
      <w:pPr>
        <w:pStyle w:val="Cuerpovademecum"/>
        <w:rPr>
          <w:color w:val="000000"/>
          <w:sz w:val="21"/>
          <w:szCs w:val="21"/>
        </w:rPr>
      </w:pPr>
      <w:hyperlink r:id="rId1032" w:history="1">
        <w:r w:rsidR="004C04BA" w:rsidRPr="00413B87">
          <w:rPr>
            <w:rStyle w:val="Hyperlink"/>
            <w:sz w:val="21"/>
            <w:szCs w:val="21"/>
          </w:rPr>
          <w:t>http://www.banrep.gov.co/es/comunicado-27-03-2015</w:t>
        </w:r>
      </w:hyperlink>
    </w:p>
    <w:p w:rsidR="004C04BA" w:rsidRPr="00413B87" w:rsidRDefault="004C04BA" w:rsidP="00186488">
      <w:pPr>
        <w:pStyle w:val="Cuerpovademecum"/>
        <w:rPr>
          <w:color w:val="000000"/>
          <w:sz w:val="21"/>
          <w:szCs w:val="21"/>
        </w:rPr>
      </w:pPr>
    </w:p>
    <w:p w:rsidR="004C04BA" w:rsidRPr="00D279A3" w:rsidRDefault="004C04BA" w:rsidP="00186488">
      <w:pPr>
        <w:pStyle w:val="Cuerpovademecum"/>
        <w:jc w:val="center"/>
      </w:pPr>
      <w:r w:rsidRPr="00413B87">
        <w:rPr>
          <w:sz w:val="40"/>
          <w:szCs w:val="40"/>
          <w:lang w:val="es-CO"/>
        </w:rPr>
        <w:sym w:font="Wingdings 2" w:char="F068"/>
      </w:r>
    </w:p>
    <w:p w:rsidR="004C04BA" w:rsidRPr="00413B87" w:rsidRDefault="004C04BA" w:rsidP="00186488">
      <w:pPr>
        <w:pStyle w:val="Cuerpovademecum"/>
      </w:pPr>
      <w:r w:rsidRPr="00413B87">
        <w:rPr>
          <w:b/>
          <w:color w:val="984806"/>
          <w:szCs w:val="20"/>
        </w:rPr>
        <w:t>SUPERINTENDENCIA</w:t>
      </w:r>
      <w:r>
        <w:rPr>
          <w:b/>
          <w:color w:val="984806"/>
          <w:szCs w:val="20"/>
        </w:rPr>
        <w:t xml:space="preserve"> </w:t>
      </w:r>
      <w:r w:rsidRPr="00413B87">
        <w:rPr>
          <w:b/>
          <w:color w:val="984806"/>
          <w:szCs w:val="20"/>
        </w:rPr>
        <w:t>FINANCIERA</w:t>
      </w:r>
      <w:r>
        <w:t xml:space="preserve"> </w:t>
      </w:r>
    </w:p>
    <w:p w:rsidR="004C04BA" w:rsidRPr="00413B87" w:rsidRDefault="004C04BA" w:rsidP="00186488">
      <w:pPr>
        <w:pStyle w:val="Estilo10"/>
        <w:jc w:val="both"/>
      </w:pPr>
      <w:r w:rsidRPr="00413B87">
        <w:t>Circular</w:t>
      </w:r>
      <w:r>
        <w:t xml:space="preserve"> </w:t>
      </w:r>
      <w:r w:rsidRPr="00413B87">
        <w:t>Externa</w:t>
      </w:r>
      <w:r>
        <w:t xml:space="preserve"> </w:t>
      </w:r>
      <w:r w:rsidRPr="00413B87">
        <w:t>No.</w:t>
      </w:r>
      <w:r>
        <w:t xml:space="preserve"> </w:t>
      </w:r>
      <w:r w:rsidRPr="00413B87">
        <w:t>004</w:t>
      </w:r>
      <w:r>
        <w:t xml:space="preserve"> </w:t>
      </w:r>
      <w:r w:rsidRPr="00413B87">
        <w:t>de</w:t>
      </w:r>
      <w:r>
        <w:t xml:space="preserve"> </w:t>
      </w:r>
      <w:r w:rsidRPr="00413B87">
        <w:t>feberero</w:t>
      </w:r>
      <w:r>
        <w:t xml:space="preserve"> </w:t>
      </w:r>
      <w:r w:rsidRPr="00413B87">
        <w:t>de</w:t>
      </w:r>
      <w:r>
        <w:t xml:space="preserve"> </w:t>
      </w:r>
      <w:r w:rsidRPr="00413B87">
        <w:t>2015</w:t>
      </w:r>
    </w:p>
    <w:p w:rsidR="004C04BA" w:rsidRPr="00413B87" w:rsidRDefault="004C04BA" w:rsidP="00186488">
      <w:pPr>
        <w:pStyle w:val="Cuerpovademecum"/>
        <w:rPr>
          <w:color w:val="000000"/>
          <w:sz w:val="21"/>
          <w:szCs w:val="21"/>
        </w:rPr>
      </w:pPr>
      <w:r w:rsidRPr="00413B87">
        <w:rPr>
          <w:color w:val="000000"/>
          <w:sz w:val="21"/>
          <w:szCs w:val="21"/>
        </w:rPr>
        <w:t>Imparte</w:t>
      </w:r>
      <w:r>
        <w:rPr>
          <w:color w:val="000000"/>
          <w:sz w:val="21"/>
          <w:szCs w:val="21"/>
        </w:rPr>
        <w:t xml:space="preserve"> </w:t>
      </w:r>
      <w:r w:rsidRPr="00413B87">
        <w:rPr>
          <w:color w:val="000000"/>
          <w:sz w:val="21"/>
          <w:szCs w:val="21"/>
        </w:rPr>
        <w:t>instrucciones</w:t>
      </w:r>
      <w:r>
        <w:rPr>
          <w:color w:val="000000"/>
          <w:sz w:val="21"/>
          <w:szCs w:val="21"/>
        </w:rPr>
        <w:t xml:space="preserve"> </w:t>
      </w:r>
      <w:r w:rsidRPr="00413B87">
        <w:rPr>
          <w:color w:val="000000"/>
          <w:sz w:val="21"/>
          <w:szCs w:val="21"/>
        </w:rPr>
        <w:t>relacionadas</w:t>
      </w:r>
      <w:r>
        <w:rPr>
          <w:color w:val="000000"/>
          <w:sz w:val="21"/>
          <w:szCs w:val="21"/>
        </w:rPr>
        <w:t xml:space="preserve"> </w:t>
      </w:r>
      <w:r w:rsidRPr="00413B87">
        <w:rPr>
          <w:color w:val="000000"/>
          <w:sz w:val="21"/>
          <w:szCs w:val="21"/>
        </w:rPr>
        <w:t>con</w:t>
      </w:r>
      <w:r>
        <w:rPr>
          <w:color w:val="000000"/>
          <w:sz w:val="21"/>
          <w:szCs w:val="21"/>
        </w:rPr>
        <w:t xml:space="preserve"> </w:t>
      </w:r>
      <w:r w:rsidRPr="00413B87">
        <w:rPr>
          <w:color w:val="000000"/>
          <w:sz w:val="21"/>
          <w:szCs w:val="21"/>
        </w:rPr>
        <w:t>las</w:t>
      </w:r>
      <w:r>
        <w:rPr>
          <w:color w:val="000000"/>
          <w:sz w:val="21"/>
          <w:szCs w:val="21"/>
        </w:rPr>
        <w:t xml:space="preserve"> </w:t>
      </w:r>
      <w:r w:rsidRPr="00413B87">
        <w:rPr>
          <w:color w:val="000000"/>
          <w:sz w:val="21"/>
          <w:szCs w:val="21"/>
        </w:rPr>
        <w:t>contribuciones</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artículo</w:t>
      </w:r>
      <w:r>
        <w:rPr>
          <w:color w:val="000000"/>
          <w:sz w:val="21"/>
          <w:szCs w:val="21"/>
        </w:rPr>
        <w:t xml:space="preserve"> </w:t>
      </w:r>
      <w:r w:rsidRPr="00413B87">
        <w:rPr>
          <w:color w:val="000000"/>
          <w:sz w:val="21"/>
          <w:szCs w:val="21"/>
        </w:rPr>
        <w:t>337</w:t>
      </w:r>
      <w:r>
        <w:rPr>
          <w:color w:val="000000"/>
          <w:sz w:val="21"/>
          <w:szCs w:val="21"/>
        </w:rPr>
        <w:t xml:space="preserve"> </w:t>
      </w:r>
      <w:r w:rsidRPr="00413B87">
        <w:rPr>
          <w:color w:val="000000"/>
          <w:sz w:val="21"/>
          <w:szCs w:val="21"/>
        </w:rPr>
        <w:t>numeral</w:t>
      </w:r>
      <w:r>
        <w:rPr>
          <w:color w:val="000000"/>
          <w:sz w:val="21"/>
          <w:szCs w:val="21"/>
        </w:rPr>
        <w:t xml:space="preserve"> </w:t>
      </w:r>
      <w:r w:rsidRPr="00413B87">
        <w:rPr>
          <w:color w:val="000000"/>
          <w:sz w:val="21"/>
          <w:szCs w:val="21"/>
        </w:rPr>
        <w:t>5</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Estatuto</w:t>
      </w:r>
      <w:r>
        <w:rPr>
          <w:color w:val="000000"/>
          <w:sz w:val="21"/>
          <w:szCs w:val="21"/>
        </w:rPr>
        <w:t xml:space="preserve"> </w:t>
      </w:r>
      <w:r w:rsidRPr="00413B87">
        <w:rPr>
          <w:color w:val="000000"/>
          <w:sz w:val="21"/>
          <w:szCs w:val="21"/>
        </w:rPr>
        <w:t>Orgánico</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Sistema</w:t>
      </w:r>
      <w:r>
        <w:rPr>
          <w:color w:val="000000"/>
          <w:sz w:val="21"/>
          <w:szCs w:val="21"/>
        </w:rPr>
        <w:t xml:space="preserve"> </w:t>
      </w:r>
      <w:r w:rsidRPr="00413B87">
        <w:rPr>
          <w:color w:val="000000"/>
          <w:sz w:val="21"/>
          <w:szCs w:val="21"/>
        </w:rPr>
        <w:t>Financiero</w:t>
      </w:r>
      <w:r>
        <w:rPr>
          <w:color w:val="000000"/>
          <w:sz w:val="21"/>
          <w:szCs w:val="21"/>
        </w:rPr>
        <w:t xml:space="preserve"> </w:t>
      </w:r>
      <w:r w:rsidRPr="00413B87">
        <w:rPr>
          <w:color w:val="000000"/>
          <w:sz w:val="21"/>
          <w:szCs w:val="21"/>
        </w:rPr>
        <w:t>para</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primer</w:t>
      </w:r>
      <w:r>
        <w:rPr>
          <w:color w:val="000000"/>
          <w:sz w:val="21"/>
          <w:szCs w:val="21"/>
        </w:rPr>
        <w:t xml:space="preserve"> </w:t>
      </w:r>
      <w:r w:rsidRPr="00413B87">
        <w:rPr>
          <w:color w:val="000000"/>
          <w:sz w:val="21"/>
          <w:szCs w:val="21"/>
        </w:rPr>
        <w:t>semestre</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2015.</w:t>
      </w:r>
    </w:p>
    <w:p w:rsidR="004C04BA" w:rsidRPr="00413B87" w:rsidRDefault="009B1B23" w:rsidP="00186488">
      <w:pPr>
        <w:pStyle w:val="Cuerpovademecum"/>
      </w:pPr>
      <w:hyperlink r:id="rId1033" w:history="1">
        <w:r w:rsidR="004C04BA" w:rsidRPr="00413B87">
          <w:rPr>
            <w:rStyle w:val="Hyperlink"/>
          </w:rPr>
          <w:t>https://www.superfinanciera.gov.co/jsp/loader.jsf?lServicio=Publicaciones&amp;lTipo=publicaciones&amp;lFuncion=loadContenidoPublicacion&amp;id=10084254</w:t>
        </w:r>
      </w:hyperlink>
    </w:p>
    <w:p w:rsidR="004C04BA" w:rsidRPr="00413B87" w:rsidRDefault="004C04BA" w:rsidP="00186488">
      <w:pPr>
        <w:pStyle w:val="Estilo10"/>
        <w:jc w:val="both"/>
      </w:pPr>
      <w:r w:rsidRPr="00413B87">
        <w:t>Carta</w:t>
      </w:r>
      <w:r>
        <w:t xml:space="preserve"> </w:t>
      </w:r>
      <w:r w:rsidRPr="00413B87">
        <w:t>Circular</w:t>
      </w:r>
      <w:r>
        <w:t xml:space="preserve"> </w:t>
      </w:r>
      <w:r w:rsidRPr="00413B87">
        <w:t>No.</w:t>
      </w:r>
      <w:r>
        <w:t xml:space="preserve"> </w:t>
      </w:r>
      <w:r w:rsidRPr="00413B87">
        <w:t>51</w:t>
      </w:r>
      <w:r>
        <w:t xml:space="preserve"> </w:t>
      </w:r>
      <w:r w:rsidRPr="00413B87">
        <w:t>de</w:t>
      </w:r>
      <w:r>
        <w:t xml:space="preserve"> </w:t>
      </w:r>
      <w:r w:rsidRPr="00413B87">
        <w:t>junio</w:t>
      </w:r>
      <w:r>
        <w:t xml:space="preserve"> </w:t>
      </w:r>
      <w:r w:rsidRPr="00413B87">
        <w:t>de</w:t>
      </w:r>
      <w:r>
        <w:t xml:space="preserve"> </w:t>
      </w:r>
      <w:r w:rsidRPr="00413B87">
        <w:t>2015</w:t>
      </w:r>
    </w:p>
    <w:p w:rsidR="004C04BA" w:rsidRPr="00413B87" w:rsidRDefault="004C04BA" w:rsidP="00186488">
      <w:pPr>
        <w:pStyle w:val="Cuerpovademecum"/>
        <w:rPr>
          <w:color w:val="000000"/>
          <w:sz w:val="21"/>
          <w:szCs w:val="21"/>
        </w:rPr>
      </w:pPr>
      <w:r w:rsidRPr="00413B87">
        <w:rPr>
          <w:color w:val="000000"/>
          <w:sz w:val="21"/>
          <w:szCs w:val="21"/>
        </w:rPr>
        <w:t>Informa</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Índice</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Bursatilidad</w:t>
      </w:r>
      <w:r>
        <w:rPr>
          <w:color w:val="000000"/>
          <w:sz w:val="21"/>
          <w:szCs w:val="21"/>
        </w:rPr>
        <w:t xml:space="preserve"> </w:t>
      </w:r>
      <w:r w:rsidRPr="00413B87">
        <w:rPr>
          <w:color w:val="000000"/>
          <w:sz w:val="21"/>
          <w:szCs w:val="21"/>
        </w:rPr>
        <w:t>Accionaria</w:t>
      </w:r>
      <w:r>
        <w:rPr>
          <w:color w:val="000000"/>
          <w:sz w:val="21"/>
          <w:szCs w:val="21"/>
        </w:rPr>
        <w:t xml:space="preserve"> </w:t>
      </w:r>
      <w:r w:rsidRPr="00413B87">
        <w:rPr>
          <w:color w:val="000000"/>
          <w:sz w:val="21"/>
          <w:szCs w:val="21"/>
        </w:rPr>
        <w:t>para</w:t>
      </w:r>
      <w:r>
        <w:rPr>
          <w:color w:val="000000"/>
          <w:sz w:val="21"/>
          <w:szCs w:val="21"/>
        </w:rPr>
        <w:t xml:space="preserve"> </w:t>
      </w:r>
      <w:r w:rsidRPr="00413B87">
        <w:rPr>
          <w:color w:val="000000"/>
          <w:sz w:val="21"/>
          <w:szCs w:val="21"/>
        </w:rPr>
        <w:t>mayo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2015.</w:t>
      </w:r>
    </w:p>
    <w:p w:rsidR="004C04BA" w:rsidRPr="00413B87" w:rsidRDefault="009B1B23" w:rsidP="00186488">
      <w:pPr>
        <w:pStyle w:val="Cuerpovademecum"/>
        <w:rPr>
          <w:color w:val="000000"/>
          <w:sz w:val="21"/>
          <w:szCs w:val="21"/>
        </w:rPr>
      </w:pPr>
      <w:hyperlink r:id="rId1034" w:history="1">
        <w:r w:rsidR="004C04BA" w:rsidRPr="00413B87">
          <w:rPr>
            <w:rStyle w:val="Hyperlink"/>
            <w:sz w:val="21"/>
            <w:szCs w:val="21"/>
          </w:rPr>
          <w:t>https://www.superfinanciera.gov.co/jsp/loader.jsf?lServicio=Publicaciones&amp;lTipo=publicaciones&amp;lFuncion=loadContenidoPublicacion&amp;id=10084015</w:t>
        </w:r>
      </w:hyperlink>
    </w:p>
    <w:p w:rsidR="004C04BA" w:rsidRPr="00413B87" w:rsidRDefault="004C04BA" w:rsidP="00186488">
      <w:pPr>
        <w:pStyle w:val="Estilo10"/>
        <w:jc w:val="both"/>
      </w:pPr>
      <w:r w:rsidRPr="00413B87">
        <w:t>Carta</w:t>
      </w:r>
      <w:r>
        <w:t xml:space="preserve"> </w:t>
      </w:r>
      <w:r w:rsidRPr="00413B87">
        <w:t>Circular</w:t>
      </w:r>
      <w:r>
        <w:t xml:space="preserve"> </w:t>
      </w:r>
      <w:r w:rsidRPr="00413B87">
        <w:t>No.</w:t>
      </w:r>
      <w:r>
        <w:t xml:space="preserve"> </w:t>
      </w:r>
      <w:r w:rsidRPr="00413B87">
        <w:t>48</w:t>
      </w:r>
      <w:r>
        <w:t xml:space="preserve"> </w:t>
      </w:r>
      <w:r w:rsidRPr="00413B87">
        <w:t>de</w:t>
      </w:r>
      <w:r>
        <w:t xml:space="preserve"> </w:t>
      </w:r>
      <w:r w:rsidRPr="00413B87">
        <w:t>junio</w:t>
      </w:r>
      <w:r>
        <w:t xml:space="preserve"> </w:t>
      </w:r>
      <w:r w:rsidRPr="00413B87">
        <w:t>de</w:t>
      </w:r>
      <w:r>
        <w:t xml:space="preserve"> </w:t>
      </w:r>
      <w:r w:rsidRPr="00413B87">
        <w:t>2015</w:t>
      </w:r>
    </w:p>
    <w:p w:rsidR="004C04BA" w:rsidRPr="00413B87" w:rsidRDefault="004C04BA" w:rsidP="00186488">
      <w:pPr>
        <w:pStyle w:val="Cuerpovademecum"/>
        <w:rPr>
          <w:color w:val="000000"/>
          <w:sz w:val="21"/>
          <w:szCs w:val="21"/>
        </w:rPr>
      </w:pPr>
      <w:r w:rsidRPr="00413B87">
        <w:rPr>
          <w:color w:val="000000"/>
          <w:sz w:val="21"/>
          <w:szCs w:val="21"/>
        </w:rPr>
        <w:t>Informa</w:t>
      </w:r>
      <w:r>
        <w:rPr>
          <w:color w:val="000000"/>
          <w:sz w:val="21"/>
          <w:szCs w:val="21"/>
        </w:rPr>
        <w:t xml:space="preserve"> </w:t>
      </w:r>
      <w:r w:rsidRPr="00413B87">
        <w:rPr>
          <w:color w:val="000000"/>
          <w:sz w:val="21"/>
          <w:szCs w:val="21"/>
        </w:rPr>
        <w:t>aspectos</w:t>
      </w:r>
      <w:r>
        <w:rPr>
          <w:color w:val="000000"/>
          <w:sz w:val="21"/>
          <w:szCs w:val="21"/>
        </w:rPr>
        <w:t xml:space="preserve"> </w:t>
      </w:r>
      <w:r w:rsidRPr="00413B87">
        <w:rPr>
          <w:color w:val="000000"/>
          <w:sz w:val="21"/>
          <w:szCs w:val="21"/>
        </w:rPr>
        <w:t>relacionados</w:t>
      </w:r>
      <w:r>
        <w:rPr>
          <w:color w:val="000000"/>
          <w:sz w:val="21"/>
          <w:szCs w:val="21"/>
        </w:rPr>
        <w:t xml:space="preserve"> </w:t>
      </w:r>
      <w:r w:rsidRPr="00413B87">
        <w:rPr>
          <w:color w:val="000000"/>
          <w:sz w:val="21"/>
          <w:szCs w:val="21"/>
        </w:rPr>
        <w:t>con</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Régimen</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Provisiones</w:t>
      </w:r>
      <w:r>
        <w:rPr>
          <w:color w:val="000000"/>
          <w:sz w:val="21"/>
          <w:szCs w:val="21"/>
        </w:rPr>
        <w:t xml:space="preserve"> </w:t>
      </w:r>
      <w:r w:rsidRPr="00413B87">
        <w:rPr>
          <w:color w:val="000000"/>
          <w:sz w:val="21"/>
          <w:szCs w:val="21"/>
        </w:rPr>
        <w:t>Aplicable</w:t>
      </w:r>
      <w:r>
        <w:rPr>
          <w:color w:val="000000"/>
          <w:sz w:val="21"/>
          <w:szCs w:val="21"/>
        </w:rPr>
        <w:t xml:space="preserve"> </w:t>
      </w:r>
      <w:r w:rsidRPr="00413B87">
        <w:rPr>
          <w:color w:val="000000"/>
          <w:sz w:val="21"/>
          <w:szCs w:val="21"/>
        </w:rPr>
        <w:t>a</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Créditos</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Consumo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Bajo</w:t>
      </w:r>
      <w:r>
        <w:rPr>
          <w:color w:val="000000"/>
          <w:sz w:val="21"/>
          <w:szCs w:val="21"/>
        </w:rPr>
        <w:t xml:space="preserve"> </w:t>
      </w:r>
      <w:r w:rsidRPr="00413B87">
        <w:rPr>
          <w:color w:val="000000"/>
          <w:sz w:val="21"/>
          <w:szCs w:val="21"/>
        </w:rPr>
        <w:t>Monto.</w:t>
      </w:r>
    </w:p>
    <w:p w:rsidR="004C04BA" w:rsidRPr="00413B87" w:rsidRDefault="009B1B23" w:rsidP="00186488">
      <w:pPr>
        <w:pStyle w:val="Cuerpovademecum"/>
        <w:rPr>
          <w:color w:val="000000"/>
          <w:sz w:val="21"/>
          <w:szCs w:val="21"/>
        </w:rPr>
      </w:pPr>
      <w:hyperlink r:id="rId1035" w:history="1">
        <w:r w:rsidR="004C04BA" w:rsidRPr="00413B87">
          <w:rPr>
            <w:rStyle w:val="Hyperlink"/>
            <w:sz w:val="21"/>
            <w:szCs w:val="21"/>
          </w:rPr>
          <w:t>https://www.superfinanciera.gov.co/jsp/loader.jsf?lServicio=Publicaciones&amp;lTipo=publicaciones&amp;lFuncion=loadContenidoPublicacion&amp;id=10084015</w:t>
        </w:r>
      </w:hyperlink>
    </w:p>
    <w:p w:rsidR="004C04BA" w:rsidRPr="00413B87" w:rsidRDefault="004C04BA" w:rsidP="00186488">
      <w:pPr>
        <w:pStyle w:val="Estilo10"/>
        <w:jc w:val="both"/>
      </w:pPr>
      <w:r w:rsidRPr="00413B87">
        <w:t>Carta</w:t>
      </w:r>
      <w:r>
        <w:t xml:space="preserve"> </w:t>
      </w:r>
      <w:r w:rsidRPr="00413B87">
        <w:t>Circular</w:t>
      </w:r>
      <w:r>
        <w:t xml:space="preserve"> </w:t>
      </w:r>
      <w:r w:rsidRPr="00413B87">
        <w:t>No.</w:t>
      </w:r>
      <w:r>
        <w:t xml:space="preserve"> </w:t>
      </w:r>
      <w:r w:rsidRPr="00413B87">
        <w:t>40</w:t>
      </w:r>
      <w:r>
        <w:t xml:space="preserve"> </w:t>
      </w:r>
      <w:r w:rsidRPr="00413B87">
        <w:t>de</w:t>
      </w:r>
      <w:r>
        <w:t xml:space="preserve"> </w:t>
      </w:r>
      <w:r w:rsidRPr="00413B87">
        <w:t>abril</w:t>
      </w:r>
      <w:r>
        <w:t xml:space="preserve"> </w:t>
      </w:r>
      <w:r w:rsidRPr="00413B87">
        <w:t>de</w:t>
      </w:r>
      <w:r>
        <w:t xml:space="preserve"> </w:t>
      </w:r>
      <w:r w:rsidRPr="00413B87">
        <w:t>2015</w:t>
      </w:r>
    </w:p>
    <w:p w:rsidR="004C04BA" w:rsidRPr="00413B87" w:rsidRDefault="004C04BA" w:rsidP="00186488">
      <w:pPr>
        <w:pStyle w:val="Cuerpovademecum"/>
        <w:rPr>
          <w:color w:val="000000"/>
          <w:sz w:val="21"/>
          <w:szCs w:val="21"/>
        </w:rPr>
      </w:pPr>
      <w:r w:rsidRPr="00413B87">
        <w:rPr>
          <w:color w:val="000000"/>
          <w:sz w:val="21"/>
          <w:szCs w:val="21"/>
        </w:rPr>
        <w:t>Informa</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variación</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portafolio</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referencia</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1</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abril</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2015.</w:t>
      </w:r>
    </w:p>
    <w:p w:rsidR="004C04BA" w:rsidRPr="00413B87" w:rsidRDefault="009B1B23" w:rsidP="00186488">
      <w:pPr>
        <w:pStyle w:val="Cuerpovademecum"/>
        <w:rPr>
          <w:color w:val="000000"/>
          <w:sz w:val="21"/>
          <w:szCs w:val="21"/>
        </w:rPr>
      </w:pPr>
      <w:hyperlink r:id="rId1036" w:history="1">
        <w:r w:rsidR="004C04BA" w:rsidRPr="00413B87">
          <w:rPr>
            <w:rStyle w:val="Hyperlink"/>
            <w:sz w:val="21"/>
            <w:szCs w:val="21"/>
          </w:rPr>
          <w:t>https://www.superfinanciera.gov.co/jsp/loader.jsf?lServicio=Publicaciones&amp;lTipo=publicaciones&amp;lFuncion=loadContenidoPublicacion&amp;id=10084015</w:t>
        </w:r>
      </w:hyperlink>
    </w:p>
    <w:p w:rsidR="004C04BA" w:rsidRPr="00413B87" w:rsidRDefault="004C04BA" w:rsidP="00186488">
      <w:pPr>
        <w:pStyle w:val="Estilo10"/>
        <w:jc w:val="both"/>
      </w:pPr>
      <w:r w:rsidRPr="00413B87">
        <w:t>Resultados</w:t>
      </w:r>
      <w:r>
        <w:t xml:space="preserve"> </w:t>
      </w:r>
      <w:r w:rsidRPr="00413B87">
        <w:t>del</w:t>
      </w:r>
      <w:r>
        <w:t xml:space="preserve"> </w:t>
      </w:r>
      <w:r w:rsidRPr="00413B87">
        <w:t>sistema</w:t>
      </w:r>
      <w:r>
        <w:t xml:space="preserve"> </w:t>
      </w:r>
      <w:r w:rsidRPr="00413B87">
        <w:t>financiero</w:t>
      </w:r>
      <w:r>
        <w:t xml:space="preserve"> </w:t>
      </w:r>
      <w:r w:rsidRPr="00413B87">
        <w:t>colombiano</w:t>
      </w:r>
      <w:r>
        <w:t xml:space="preserve"> </w:t>
      </w:r>
      <w:r w:rsidRPr="00413B87">
        <w:t>marzo</w:t>
      </w:r>
      <w:r>
        <w:t xml:space="preserve"> </w:t>
      </w:r>
      <w:r w:rsidRPr="00413B87">
        <w:t>de</w:t>
      </w:r>
      <w:r>
        <w:t xml:space="preserve"> </w:t>
      </w:r>
      <w:r w:rsidRPr="00413B87">
        <w:t>2015</w:t>
      </w:r>
    </w:p>
    <w:p w:rsidR="004C04BA" w:rsidRPr="00413B87" w:rsidRDefault="004C04BA" w:rsidP="00186488">
      <w:pPr>
        <w:pStyle w:val="Cuerpovademecum"/>
        <w:rPr>
          <w:color w:val="000000"/>
          <w:sz w:val="21"/>
          <w:szCs w:val="21"/>
        </w:rPr>
      </w:pPr>
      <w:r w:rsidRPr="00413B87">
        <w:rPr>
          <w:color w:val="000000"/>
          <w:sz w:val="21"/>
          <w:szCs w:val="21"/>
        </w:rPr>
        <w:t>Al</w:t>
      </w:r>
      <w:r>
        <w:rPr>
          <w:color w:val="000000"/>
          <w:sz w:val="21"/>
          <w:szCs w:val="21"/>
        </w:rPr>
        <w:t xml:space="preserve"> </w:t>
      </w:r>
      <w:r w:rsidRPr="00413B87">
        <w:rPr>
          <w:color w:val="000000"/>
          <w:sz w:val="21"/>
          <w:szCs w:val="21"/>
        </w:rPr>
        <w:t>cierre</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primer</w:t>
      </w:r>
      <w:r>
        <w:rPr>
          <w:color w:val="000000"/>
          <w:sz w:val="21"/>
          <w:szCs w:val="21"/>
        </w:rPr>
        <w:t xml:space="preserve"> </w:t>
      </w:r>
      <w:r w:rsidRPr="00413B87">
        <w:rPr>
          <w:color w:val="000000"/>
          <w:sz w:val="21"/>
          <w:szCs w:val="21"/>
        </w:rPr>
        <w:t>trimestre</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año</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activos</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sistema</w:t>
      </w:r>
      <w:r>
        <w:rPr>
          <w:color w:val="000000"/>
          <w:sz w:val="21"/>
          <w:szCs w:val="21"/>
        </w:rPr>
        <w:t xml:space="preserve"> </w:t>
      </w:r>
      <w:r w:rsidRPr="00413B87">
        <w:rPr>
          <w:color w:val="000000"/>
          <w:sz w:val="21"/>
          <w:szCs w:val="21"/>
        </w:rPr>
        <w:t>financiero</w:t>
      </w:r>
      <w:r>
        <w:rPr>
          <w:color w:val="000000"/>
          <w:sz w:val="21"/>
          <w:szCs w:val="21"/>
        </w:rPr>
        <w:t xml:space="preserve"> </w:t>
      </w:r>
      <w:r w:rsidRPr="00413B87">
        <w:rPr>
          <w:color w:val="000000"/>
          <w:sz w:val="21"/>
          <w:szCs w:val="21"/>
        </w:rPr>
        <w:t>alcanzaron</w:t>
      </w:r>
      <w:r>
        <w:rPr>
          <w:color w:val="000000"/>
          <w:sz w:val="21"/>
          <w:szCs w:val="21"/>
        </w:rPr>
        <w:t xml:space="preserve"> </w:t>
      </w:r>
      <w:r w:rsidRPr="00413B87">
        <w:rPr>
          <w:color w:val="000000"/>
          <w:sz w:val="21"/>
          <w:szCs w:val="21"/>
        </w:rPr>
        <w:t>un</w:t>
      </w:r>
      <w:r>
        <w:rPr>
          <w:color w:val="000000"/>
          <w:sz w:val="21"/>
          <w:szCs w:val="21"/>
        </w:rPr>
        <w:t xml:space="preserve"> </w:t>
      </w:r>
      <w:r w:rsidRPr="00413B87">
        <w:rPr>
          <w:color w:val="000000"/>
          <w:sz w:val="21"/>
          <w:szCs w:val="21"/>
        </w:rPr>
        <w:t>valor</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$1,148.24</w:t>
      </w:r>
      <w:r>
        <w:rPr>
          <w:color w:val="000000"/>
          <w:sz w:val="21"/>
          <w:szCs w:val="21"/>
        </w:rPr>
        <w:t xml:space="preserve"> </w:t>
      </w:r>
      <w:r w:rsidRPr="00413B87">
        <w:rPr>
          <w:color w:val="000000"/>
          <w:sz w:val="21"/>
          <w:szCs w:val="21"/>
        </w:rPr>
        <w:t>billones</w:t>
      </w:r>
      <w:r>
        <w:rPr>
          <w:color w:val="000000"/>
          <w:sz w:val="21"/>
          <w:szCs w:val="21"/>
        </w:rPr>
        <w:t xml:space="preserve"> </w:t>
      </w:r>
      <w:r w:rsidRPr="00413B87">
        <w:rPr>
          <w:color w:val="000000"/>
          <w:sz w:val="21"/>
          <w:szCs w:val="21"/>
        </w:rPr>
        <w:t>(b),</w:t>
      </w:r>
      <w:r>
        <w:rPr>
          <w:color w:val="000000"/>
          <w:sz w:val="21"/>
          <w:szCs w:val="21"/>
        </w:rPr>
        <w:t xml:space="preserve"> </w:t>
      </w:r>
      <w:r w:rsidRPr="00413B87">
        <w:rPr>
          <w:color w:val="000000"/>
          <w:sz w:val="21"/>
          <w:szCs w:val="21"/>
        </w:rPr>
        <w:t>correspondiente</w:t>
      </w:r>
      <w:r>
        <w:rPr>
          <w:color w:val="000000"/>
          <w:sz w:val="21"/>
          <w:szCs w:val="21"/>
        </w:rPr>
        <w:t xml:space="preserve"> </w:t>
      </w:r>
      <w:r w:rsidRPr="00413B87">
        <w:rPr>
          <w:color w:val="000000"/>
          <w:sz w:val="21"/>
          <w:szCs w:val="21"/>
        </w:rPr>
        <w:t>a</w:t>
      </w:r>
      <w:r>
        <w:rPr>
          <w:color w:val="000000"/>
          <w:sz w:val="21"/>
          <w:szCs w:val="21"/>
        </w:rPr>
        <w:t xml:space="preserve"> </w:t>
      </w:r>
      <w:r w:rsidRPr="00413B87">
        <w:rPr>
          <w:color w:val="000000"/>
          <w:sz w:val="21"/>
          <w:szCs w:val="21"/>
        </w:rPr>
        <w:t>un</w:t>
      </w:r>
      <w:r>
        <w:rPr>
          <w:color w:val="000000"/>
          <w:sz w:val="21"/>
          <w:szCs w:val="21"/>
        </w:rPr>
        <w:t xml:space="preserve"> </w:t>
      </w:r>
      <w:r w:rsidRPr="00413B87">
        <w:rPr>
          <w:color w:val="000000"/>
          <w:sz w:val="21"/>
          <w:szCs w:val="21"/>
        </w:rPr>
        <w:t>crecimiento</w:t>
      </w:r>
      <w:r>
        <w:rPr>
          <w:color w:val="000000"/>
          <w:sz w:val="21"/>
          <w:szCs w:val="21"/>
        </w:rPr>
        <w:t xml:space="preserve"> </w:t>
      </w:r>
      <w:r w:rsidRPr="00413B87">
        <w:rPr>
          <w:color w:val="000000"/>
          <w:sz w:val="21"/>
          <w:szCs w:val="21"/>
        </w:rPr>
        <w:t>real</w:t>
      </w:r>
      <w:r>
        <w:rPr>
          <w:color w:val="000000"/>
          <w:sz w:val="21"/>
          <w:szCs w:val="21"/>
        </w:rPr>
        <w:t xml:space="preserve"> </w:t>
      </w:r>
      <w:r w:rsidRPr="00413B87">
        <w:rPr>
          <w:color w:val="000000"/>
          <w:sz w:val="21"/>
          <w:szCs w:val="21"/>
        </w:rPr>
        <w:t>anual</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8.15%.</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manera</w:t>
      </w:r>
      <w:r>
        <w:rPr>
          <w:color w:val="000000"/>
          <w:sz w:val="21"/>
          <w:szCs w:val="21"/>
        </w:rPr>
        <w:t xml:space="preserve"> </w:t>
      </w:r>
      <w:r w:rsidRPr="00413B87">
        <w:rPr>
          <w:color w:val="000000"/>
          <w:sz w:val="21"/>
          <w:szCs w:val="21"/>
        </w:rPr>
        <w:t>desagregada</w:t>
      </w:r>
      <w:r>
        <w:rPr>
          <w:color w:val="000000"/>
          <w:sz w:val="21"/>
          <w:szCs w:val="21"/>
        </w:rPr>
        <w:t xml:space="preserve"> </w:t>
      </w:r>
      <w:r w:rsidRPr="00413B87">
        <w:rPr>
          <w:color w:val="000000"/>
          <w:sz w:val="21"/>
          <w:szCs w:val="21"/>
        </w:rPr>
        <w:t>la</w:t>
      </w:r>
      <w:r>
        <w:rPr>
          <w:color w:val="000000"/>
          <w:sz w:val="21"/>
          <w:szCs w:val="21"/>
        </w:rPr>
        <w:t xml:space="preserve"> </w:t>
      </w:r>
      <w:r w:rsidRPr="00413B87">
        <w:rPr>
          <w:color w:val="000000"/>
          <w:sz w:val="21"/>
          <w:szCs w:val="21"/>
        </w:rPr>
        <w:t>cartera</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créditos</w:t>
      </w:r>
      <w:r>
        <w:rPr>
          <w:color w:val="000000"/>
          <w:sz w:val="21"/>
          <w:szCs w:val="21"/>
        </w:rPr>
        <w:t xml:space="preserve"> </w:t>
      </w:r>
      <w:r w:rsidRPr="00413B87">
        <w:rPr>
          <w:color w:val="000000"/>
          <w:sz w:val="21"/>
          <w:szCs w:val="21"/>
        </w:rPr>
        <w:t>continuó</w:t>
      </w:r>
      <w:r>
        <w:rPr>
          <w:color w:val="000000"/>
          <w:sz w:val="21"/>
          <w:szCs w:val="21"/>
        </w:rPr>
        <w:t xml:space="preserve"> </w:t>
      </w:r>
      <w:r w:rsidRPr="00413B87">
        <w:rPr>
          <w:color w:val="000000"/>
          <w:sz w:val="21"/>
          <w:szCs w:val="21"/>
        </w:rPr>
        <w:t>con</w:t>
      </w:r>
      <w:r>
        <w:rPr>
          <w:color w:val="000000"/>
          <w:sz w:val="21"/>
          <w:szCs w:val="21"/>
        </w:rPr>
        <w:t xml:space="preserve"> </w:t>
      </w:r>
      <w:r w:rsidRPr="00413B87">
        <w:rPr>
          <w:color w:val="000000"/>
          <w:sz w:val="21"/>
          <w:szCs w:val="21"/>
        </w:rPr>
        <w:t>niveles</w:t>
      </w:r>
      <w:r>
        <w:rPr>
          <w:color w:val="000000"/>
          <w:sz w:val="21"/>
          <w:szCs w:val="21"/>
        </w:rPr>
        <w:t xml:space="preserve"> </w:t>
      </w:r>
      <w:r w:rsidRPr="00413B87">
        <w:rPr>
          <w:color w:val="000000"/>
          <w:sz w:val="21"/>
          <w:szCs w:val="21"/>
        </w:rPr>
        <w:t>de</w:t>
      </w:r>
      <w:r>
        <w:rPr>
          <w:color w:val="000000"/>
          <w:sz w:val="21"/>
          <w:szCs w:val="21"/>
        </w:rPr>
        <w:t xml:space="preserve"> </w:t>
      </w:r>
      <w:r w:rsidRPr="00413B87">
        <w:rPr>
          <w:color w:val="000000"/>
          <w:sz w:val="21"/>
          <w:szCs w:val="21"/>
        </w:rPr>
        <w:t>crecimiento</w:t>
      </w:r>
      <w:r>
        <w:rPr>
          <w:color w:val="000000"/>
          <w:sz w:val="21"/>
          <w:szCs w:val="21"/>
        </w:rPr>
        <w:t xml:space="preserve"> </w:t>
      </w:r>
      <w:r w:rsidRPr="00413B87">
        <w:rPr>
          <w:color w:val="000000"/>
          <w:sz w:val="21"/>
          <w:szCs w:val="21"/>
        </w:rPr>
        <w:t>superiores</w:t>
      </w:r>
      <w:r>
        <w:rPr>
          <w:color w:val="000000"/>
          <w:sz w:val="21"/>
          <w:szCs w:val="21"/>
        </w:rPr>
        <w:t xml:space="preserve"> </w:t>
      </w:r>
      <w:r w:rsidRPr="00413B87">
        <w:rPr>
          <w:color w:val="000000"/>
          <w:sz w:val="21"/>
          <w:szCs w:val="21"/>
        </w:rPr>
        <w:t>al</w:t>
      </w:r>
      <w:r>
        <w:rPr>
          <w:color w:val="000000"/>
          <w:sz w:val="21"/>
          <w:szCs w:val="21"/>
        </w:rPr>
        <w:t xml:space="preserve"> </w:t>
      </w:r>
      <w:r w:rsidRPr="00413B87">
        <w:rPr>
          <w:color w:val="000000"/>
          <w:sz w:val="21"/>
          <w:szCs w:val="21"/>
        </w:rPr>
        <w:t>11%</w:t>
      </w:r>
      <w:r>
        <w:rPr>
          <w:color w:val="000000"/>
          <w:sz w:val="21"/>
          <w:szCs w:val="21"/>
        </w:rPr>
        <w:t xml:space="preserve"> </w:t>
      </w:r>
      <w:r w:rsidRPr="00413B87">
        <w:rPr>
          <w:color w:val="000000"/>
          <w:sz w:val="21"/>
          <w:szCs w:val="21"/>
        </w:rPr>
        <w:t>real</w:t>
      </w:r>
      <w:r>
        <w:rPr>
          <w:color w:val="000000"/>
          <w:sz w:val="21"/>
          <w:szCs w:val="21"/>
        </w:rPr>
        <w:t xml:space="preserve"> </w:t>
      </w:r>
      <w:r w:rsidRPr="00413B87">
        <w:rPr>
          <w:color w:val="000000"/>
          <w:sz w:val="21"/>
          <w:szCs w:val="21"/>
        </w:rPr>
        <w:t>anual,</w:t>
      </w:r>
      <w:r>
        <w:rPr>
          <w:color w:val="000000"/>
          <w:sz w:val="21"/>
          <w:szCs w:val="21"/>
        </w:rPr>
        <w:t xml:space="preserve"> </w:t>
      </w:r>
      <w:r w:rsidRPr="00413B87">
        <w:rPr>
          <w:color w:val="000000"/>
          <w:sz w:val="21"/>
          <w:szCs w:val="21"/>
        </w:rPr>
        <w:t>mientras</w:t>
      </w:r>
      <w:r>
        <w:rPr>
          <w:color w:val="000000"/>
          <w:sz w:val="21"/>
          <w:szCs w:val="21"/>
        </w:rPr>
        <w:t xml:space="preserve"> </w:t>
      </w:r>
      <w:r w:rsidRPr="00413B87">
        <w:rPr>
          <w:color w:val="000000"/>
          <w:sz w:val="21"/>
          <w:szCs w:val="21"/>
        </w:rPr>
        <w:t>que</w:t>
      </w:r>
      <w:r>
        <w:rPr>
          <w:color w:val="000000"/>
          <w:sz w:val="21"/>
          <w:szCs w:val="21"/>
        </w:rPr>
        <w:t xml:space="preserve"> </w:t>
      </w:r>
      <w:r w:rsidRPr="00413B87">
        <w:rPr>
          <w:color w:val="000000"/>
          <w:sz w:val="21"/>
          <w:szCs w:val="21"/>
        </w:rPr>
        <w:t>las</w:t>
      </w:r>
      <w:r>
        <w:rPr>
          <w:color w:val="000000"/>
          <w:sz w:val="21"/>
          <w:szCs w:val="21"/>
        </w:rPr>
        <w:t xml:space="preserve"> </w:t>
      </w:r>
      <w:r w:rsidRPr="00413B87">
        <w:rPr>
          <w:color w:val="000000"/>
          <w:sz w:val="21"/>
          <w:szCs w:val="21"/>
        </w:rPr>
        <w:t>inversiones</w:t>
      </w:r>
      <w:r>
        <w:rPr>
          <w:color w:val="000000"/>
          <w:sz w:val="21"/>
          <w:szCs w:val="21"/>
        </w:rPr>
        <w:t xml:space="preserve"> </w:t>
      </w:r>
      <w:r w:rsidRPr="00413B87">
        <w:rPr>
          <w:color w:val="000000"/>
          <w:sz w:val="21"/>
          <w:szCs w:val="21"/>
        </w:rPr>
        <w:t>y</w:t>
      </w:r>
      <w:r>
        <w:rPr>
          <w:color w:val="000000"/>
          <w:sz w:val="21"/>
          <w:szCs w:val="21"/>
        </w:rPr>
        <w:t xml:space="preserve"> </w:t>
      </w:r>
      <w:r w:rsidRPr="00413B87">
        <w:rPr>
          <w:color w:val="000000"/>
          <w:sz w:val="21"/>
          <w:szCs w:val="21"/>
        </w:rPr>
        <w:t>derivados,</w:t>
      </w:r>
      <w:r>
        <w:rPr>
          <w:color w:val="000000"/>
          <w:sz w:val="21"/>
          <w:szCs w:val="21"/>
        </w:rPr>
        <w:t xml:space="preserve"> </w:t>
      </w:r>
      <w:r w:rsidRPr="00413B87">
        <w:rPr>
          <w:color w:val="000000"/>
          <w:sz w:val="21"/>
          <w:szCs w:val="21"/>
        </w:rPr>
        <w:t>que</w:t>
      </w:r>
      <w:r>
        <w:rPr>
          <w:color w:val="000000"/>
          <w:sz w:val="21"/>
          <w:szCs w:val="21"/>
        </w:rPr>
        <w:t xml:space="preserve"> </w:t>
      </w:r>
      <w:r w:rsidRPr="00413B87">
        <w:rPr>
          <w:color w:val="000000"/>
          <w:sz w:val="21"/>
          <w:szCs w:val="21"/>
        </w:rPr>
        <w:t>representaron</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47.48%</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total</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activo,</w:t>
      </w:r>
      <w:r>
        <w:rPr>
          <w:color w:val="000000"/>
          <w:sz w:val="21"/>
          <w:szCs w:val="21"/>
        </w:rPr>
        <w:t xml:space="preserve"> </w:t>
      </w:r>
      <w:r w:rsidRPr="00413B87">
        <w:rPr>
          <w:color w:val="000000"/>
          <w:sz w:val="21"/>
          <w:szCs w:val="21"/>
        </w:rPr>
        <w:t>ascendieron</w:t>
      </w:r>
      <w:r>
        <w:rPr>
          <w:color w:val="000000"/>
          <w:sz w:val="21"/>
          <w:szCs w:val="21"/>
        </w:rPr>
        <w:t xml:space="preserve"> </w:t>
      </w:r>
      <w:r w:rsidRPr="00413B87">
        <w:rPr>
          <w:color w:val="000000"/>
          <w:sz w:val="21"/>
          <w:szCs w:val="21"/>
        </w:rPr>
        <w:t>a</w:t>
      </w:r>
      <w:r>
        <w:rPr>
          <w:color w:val="000000"/>
          <w:sz w:val="21"/>
          <w:szCs w:val="21"/>
        </w:rPr>
        <w:t xml:space="preserve"> </w:t>
      </w:r>
      <w:r w:rsidRPr="00413B87">
        <w:rPr>
          <w:color w:val="000000"/>
          <w:sz w:val="21"/>
          <w:szCs w:val="21"/>
        </w:rPr>
        <w:t>$545.13b,</w:t>
      </w:r>
      <w:r>
        <w:rPr>
          <w:color w:val="000000"/>
          <w:sz w:val="21"/>
          <w:szCs w:val="21"/>
        </w:rPr>
        <w:t xml:space="preserve"> </w:t>
      </w:r>
      <w:r w:rsidRPr="00413B87">
        <w:rPr>
          <w:color w:val="000000"/>
          <w:sz w:val="21"/>
          <w:szCs w:val="21"/>
        </w:rPr>
        <w:t>monto</w:t>
      </w:r>
      <w:r>
        <w:rPr>
          <w:color w:val="000000"/>
          <w:sz w:val="21"/>
          <w:szCs w:val="21"/>
        </w:rPr>
        <w:t xml:space="preserve"> </w:t>
      </w:r>
      <w:r w:rsidRPr="00413B87">
        <w:rPr>
          <w:color w:val="000000"/>
          <w:sz w:val="21"/>
          <w:szCs w:val="21"/>
        </w:rPr>
        <w:t>superior</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$3.82b</w:t>
      </w:r>
      <w:r>
        <w:rPr>
          <w:color w:val="000000"/>
          <w:sz w:val="21"/>
          <w:szCs w:val="21"/>
        </w:rPr>
        <w:t xml:space="preserve"> </w:t>
      </w:r>
      <w:r w:rsidRPr="00413B87">
        <w:rPr>
          <w:color w:val="000000"/>
          <w:sz w:val="21"/>
          <w:szCs w:val="21"/>
        </w:rPr>
        <w:t>frente</w:t>
      </w:r>
      <w:r>
        <w:rPr>
          <w:color w:val="000000"/>
          <w:sz w:val="21"/>
          <w:szCs w:val="21"/>
        </w:rPr>
        <w:t xml:space="preserve"> </w:t>
      </w:r>
      <w:r w:rsidRPr="00413B87">
        <w:rPr>
          <w:color w:val="000000"/>
          <w:sz w:val="21"/>
          <w:szCs w:val="21"/>
        </w:rPr>
        <w:t>al</w:t>
      </w:r>
      <w:r>
        <w:rPr>
          <w:color w:val="000000"/>
          <w:sz w:val="21"/>
          <w:szCs w:val="21"/>
        </w:rPr>
        <w:t xml:space="preserve"> </w:t>
      </w:r>
      <w:r w:rsidRPr="00413B87">
        <w:rPr>
          <w:color w:val="000000"/>
          <w:sz w:val="21"/>
          <w:szCs w:val="21"/>
        </w:rPr>
        <w:t>valor</w:t>
      </w:r>
      <w:r>
        <w:rPr>
          <w:color w:val="000000"/>
          <w:sz w:val="21"/>
          <w:szCs w:val="21"/>
        </w:rPr>
        <w:t xml:space="preserve"> </w:t>
      </w:r>
      <w:r w:rsidRPr="00413B87">
        <w:rPr>
          <w:color w:val="000000"/>
          <w:sz w:val="21"/>
          <w:szCs w:val="21"/>
        </w:rPr>
        <w:t>observado</w:t>
      </w:r>
      <w:r>
        <w:rPr>
          <w:color w:val="000000"/>
          <w:sz w:val="21"/>
          <w:szCs w:val="21"/>
        </w:rPr>
        <w:t xml:space="preserve"> </w:t>
      </w:r>
      <w:r w:rsidRPr="00413B87">
        <w:rPr>
          <w:color w:val="000000"/>
          <w:sz w:val="21"/>
          <w:szCs w:val="21"/>
        </w:rPr>
        <w:t>un</w:t>
      </w:r>
      <w:r>
        <w:rPr>
          <w:color w:val="000000"/>
          <w:sz w:val="21"/>
          <w:szCs w:val="21"/>
        </w:rPr>
        <w:t xml:space="preserve"> </w:t>
      </w:r>
      <w:r w:rsidRPr="00413B87">
        <w:rPr>
          <w:color w:val="000000"/>
          <w:sz w:val="21"/>
          <w:szCs w:val="21"/>
        </w:rPr>
        <w:t>mes</w:t>
      </w:r>
      <w:r>
        <w:rPr>
          <w:color w:val="000000"/>
          <w:sz w:val="21"/>
          <w:szCs w:val="21"/>
        </w:rPr>
        <w:t xml:space="preserve"> </w:t>
      </w:r>
      <w:r w:rsidRPr="00413B87">
        <w:rPr>
          <w:color w:val="000000"/>
          <w:sz w:val="21"/>
          <w:szCs w:val="21"/>
        </w:rPr>
        <w:t>atrás.</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otros</w:t>
      </w:r>
      <w:r>
        <w:rPr>
          <w:color w:val="000000"/>
          <w:sz w:val="21"/>
          <w:szCs w:val="21"/>
        </w:rPr>
        <w:t xml:space="preserve"> </w:t>
      </w:r>
      <w:r w:rsidRPr="00413B87">
        <w:rPr>
          <w:color w:val="000000"/>
          <w:sz w:val="21"/>
          <w:szCs w:val="21"/>
        </w:rPr>
        <w:t>activos,</w:t>
      </w:r>
      <w:r>
        <w:rPr>
          <w:color w:val="000000"/>
          <w:sz w:val="21"/>
          <w:szCs w:val="21"/>
        </w:rPr>
        <w:t xml:space="preserve"> </w:t>
      </w:r>
      <w:r w:rsidRPr="00413B87">
        <w:rPr>
          <w:color w:val="000000"/>
          <w:sz w:val="21"/>
          <w:szCs w:val="21"/>
        </w:rPr>
        <w:t>entre</w:t>
      </w:r>
      <w:r>
        <w:rPr>
          <w:color w:val="000000"/>
          <w:sz w:val="21"/>
          <w:szCs w:val="21"/>
        </w:rPr>
        <w:t xml:space="preserve"> </w:t>
      </w:r>
      <w:r w:rsidRPr="00413B87">
        <w:rPr>
          <w:color w:val="000000"/>
          <w:sz w:val="21"/>
          <w:szCs w:val="21"/>
        </w:rPr>
        <w:t>los</w:t>
      </w:r>
      <w:r>
        <w:rPr>
          <w:color w:val="000000"/>
          <w:sz w:val="21"/>
          <w:szCs w:val="21"/>
        </w:rPr>
        <w:t xml:space="preserve"> </w:t>
      </w:r>
      <w:r w:rsidRPr="00413B87">
        <w:rPr>
          <w:color w:val="000000"/>
          <w:sz w:val="21"/>
          <w:szCs w:val="21"/>
        </w:rPr>
        <w:t>que</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encuentran</w:t>
      </w:r>
      <w:r>
        <w:rPr>
          <w:color w:val="000000"/>
          <w:sz w:val="21"/>
          <w:szCs w:val="21"/>
        </w:rPr>
        <w:t xml:space="preserve"> </w:t>
      </w:r>
      <w:r w:rsidRPr="00413B87">
        <w:rPr>
          <w:color w:val="000000"/>
          <w:sz w:val="21"/>
          <w:szCs w:val="21"/>
        </w:rPr>
        <w:t>el</w:t>
      </w:r>
      <w:r>
        <w:rPr>
          <w:color w:val="000000"/>
          <w:sz w:val="21"/>
          <w:szCs w:val="21"/>
        </w:rPr>
        <w:t xml:space="preserve"> </w:t>
      </w:r>
      <w:r w:rsidRPr="00413B87">
        <w:rPr>
          <w:color w:val="000000"/>
          <w:sz w:val="21"/>
          <w:szCs w:val="21"/>
        </w:rPr>
        <w:t>disponible,</w:t>
      </w:r>
      <w:r>
        <w:rPr>
          <w:color w:val="000000"/>
          <w:sz w:val="21"/>
          <w:szCs w:val="21"/>
        </w:rPr>
        <w:t xml:space="preserve"> </w:t>
      </w:r>
      <w:r w:rsidRPr="00413B87">
        <w:rPr>
          <w:color w:val="000000"/>
          <w:sz w:val="21"/>
          <w:szCs w:val="21"/>
        </w:rPr>
        <w:t>las</w:t>
      </w:r>
      <w:r>
        <w:rPr>
          <w:color w:val="000000"/>
          <w:sz w:val="21"/>
          <w:szCs w:val="21"/>
        </w:rPr>
        <w:t xml:space="preserve"> </w:t>
      </w:r>
      <w:r w:rsidRPr="00413B87">
        <w:rPr>
          <w:color w:val="000000"/>
          <w:sz w:val="21"/>
          <w:szCs w:val="21"/>
        </w:rPr>
        <w:t>operaciones</w:t>
      </w:r>
      <w:r>
        <w:rPr>
          <w:color w:val="000000"/>
          <w:sz w:val="21"/>
          <w:szCs w:val="21"/>
        </w:rPr>
        <w:t xml:space="preserve"> </w:t>
      </w:r>
      <w:r w:rsidRPr="00413B87">
        <w:rPr>
          <w:color w:val="000000"/>
          <w:sz w:val="21"/>
          <w:szCs w:val="21"/>
        </w:rPr>
        <w:t>del</w:t>
      </w:r>
      <w:r>
        <w:rPr>
          <w:color w:val="000000"/>
          <w:sz w:val="21"/>
          <w:szCs w:val="21"/>
        </w:rPr>
        <w:t xml:space="preserve"> </w:t>
      </w:r>
      <w:r w:rsidRPr="00413B87">
        <w:rPr>
          <w:color w:val="000000"/>
          <w:sz w:val="21"/>
          <w:szCs w:val="21"/>
        </w:rPr>
        <w:t>mercado</w:t>
      </w:r>
      <w:r>
        <w:rPr>
          <w:color w:val="000000"/>
          <w:sz w:val="21"/>
          <w:szCs w:val="21"/>
        </w:rPr>
        <w:t xml:space="preserve"> </w:t>
      </w:r>
      <w:r w:rsidRPr="00413B87">
        <w:rPr>
          <w:color w:val="000000"/>
          <w:sz w:val="21"/>
          <w:szCs w:val="21"/>
        </w:rPr>
        <w:t>monetario,</w:t>
      </w:r>
      <w:r>
        <w:rPr>
          <w:color w:val="000000"/>
          <w:sz w:val="21"/>
          <w:szCs w:val="21"/>
        </w:rPr>
        <w:t xml:space="preserve"> </w:t>
      </w:r>
      <w:r w:rsidRPr="00413B87">
        <w:rPr>
          <w:color w:val="000000"/>
          <w:sz w:val="21"/>
          <w:szCs w:val="21"/>
        </w:rPr>
        <w:t>entre</w:t>
      </w:r>
      <w:r>
        <w:rPr>
          <w:color w:val="000000"/>
          <w:sz w:val="21"/>
          <w:szCs w:val="21"/>
        </w:rPr>
        <w:t xml:space="preserve"> </w:t>
      </w:r>
      <w:r w:rsidRPr="00413B87">
        <w:rPr>
          <w:color w:val="000000"/>
          <w:sz w:val="21"/>
          <w:szCs w:val="21"/>
        </w:rPr>
        <w:t>otros,</w:t>
      </w:r>
      <w:r>
        <w:rPr>
          <w:color w:val="000000"/>
          <w:sz w:val="21"/>
          <w:szCs w:val="21"/>
        </w:rPr>
        <w:t xml:space="preserve"> </w:t>
      </w:r>
      <w:r w:rsidRPr="00413B87">
        <w:rPr>
          <w:color w:val="000000"/>
          <w:sz w:val="21"/>
          <w:szCs w:val="21"/>
        </w:rPr>
        <w:t>se</w:t>
      </w:r>
      <w:r>
        <w:rPr>
          <w:color w:val="000000"/>
          <w:sz w:val="21"/>
          <w:szCs w:val="21"/>
        </w:rPr>
        <w:t xml:space="preserve"> </w:t>
      </w:r>
      <w:r w:rsidRPr="00413B87">
        <w:rPr>
          <w:color w:val="000000"/>
          <w:sz w:val="21"/>
          <w:szCs w:val="21"/>
        </w:rPr>
        <w:t>mantuvieron</w:t>
      </w:r>
      <w:r>
        <w:rPr>
          <w:color w:val="000000"/>
          <w:sz w:val="21"/>
          <w:szCs w:val="21"/>
        </w:rPr>
        <w:t xml:space="preserve"> </w:t>
      </w:r>
      <w:r w:rsidRPr="00413B87">
        <w:rPr>
          <w:color w:val="000000"/>
          <w:sz w:val="21"/>
          <w:szCs w:val="21"/>
        </w:rPr>
        <w:t>estables</w:t>
      </w:r>
      <w:r>
        <w:rPr>
          <w:color w:val="000000"/>
          <w:sz w:val="21"/>
          <w:szCs w:val="21"/>
        </w:rPr>
        <w:t xml:space="preserve"> </w:t>
      </w:r>
      <w:r w:rsidRPr="00413B87">
        <w:rPr>
          <w:color w:val="000000"/>
          <w:sz w:val="21"/>
          <w:szCs w:val="21"/>
        </w:rPr>
        <w:t>frente</w:t>
      </w:r>
      <w:r>
        <w:rPr>
          <w:color w:val="000000"/>
          <w:sz w:val="21"/>
          <w:szCs w:val="21"/>
        </w:rPr>
        <w:t xml:space="preserve"> </w:t>
      </w:r>
      <w:r w:rsidRPr="00413B87">
        <w:rPr>
          <w:color w:val="000000"/>
          <w:sz w:val="21"/>
          <w:szCs w:val="21"/>
        </w:rPr>
        <w:t>al</w:t>
      </w:r>
      <w:r>
        <w:rPr>
          <w:color w:val="000000"/>
          <w:sz w:val="21"/>
          <w:szCs w:val="21"/>
        </w:rPr>
        <w:t xml:space="preserve"> </w:t>
      </w:r>
      <w:r w:rsidRPr="00413B87">
        <w:rPr>
          <w:color w:val="000000"/>
          <w:sz w:val="21"/>
          <w:szCs w:val="21"/>
        </w:rPr>
        <w:t>nivel</w:t>
      </w:r>
      <w:r>
        <w:rPr>
          <w:color w:val="000000"/>
          <w:sz w:val="21"/>
          <w:szCs w:val="21"/>
        </w:rPr>
        <w:t xml:space="preserve"> </w:t>
      </w:r>
      <w:r w:rsidRPr="00413B87">
        <w:rPr>
          <w:color w:val="000000"/>
          <w:sz w:val="21"/>
          <w:szCs w:val="21"/>
        </w:rPr>
        <w:t>presentado</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febrero</w:t>
      </w:r>
      <w:r>
        <w:rPr>
          <w:color w:val="000000"/>
          <w:sz w:val="21"/>
          <w:szCs w:val="21"/>
        </w:rPr>
        <w:t xml:space="preserve"> </w:t>
      </w:r>
      <w:r w:rsidRPr="00413B87">
        <w:rPr>
          <w:color w:val="000000"/>
          <w:sz w:val="21"/>
          <w:szCs w:val="21"/>
        </w:rPr>
        <w:t>tras</w:t>
      </w:r>
      <w:r>
        <w:rPr>
          <w:color w:val="000000"/>
          <w:sz w:val="21"/>
          <w:szCs w:val="21"/>
        </w:rPr>
        <w:t xml:space="preserve"> </w:t>
      </w:r>
      <w:r w:rsidRPr="00413B87">
        <w:rPr>
          <w:color w:val="000000"/>
          <w:sz w:val="21"/>
          <w:szCs w:val="21"/>
        </w:rPr>
        <w:t>cerrar</w:t>
      </w:r>
      <w:r>
        <w:rPr>
          <w:color w:val="000000"/>
          <w:sz w:val="21"/>
          <w:szCs w:val="21"/>
        </w:rPr>
        <w:t xml:space="preserve"> </w:t>
      </w:r>
      <w:r w:rsidRPr="00413B87">
        <w:rPr>
          <w:color w:val="000000"/>
          <w:sz w:val="21"/>
          <w:szCs w:val="21"/>
        </w:rPr>
        <w:t>en</w:t>
      </w:r>
      <w:r>
        <w:rPr>
          <w:color w:val="000000"/>
          <w:sz w:val="21"/>
          <w:szCs w:val="21"/>
        </w:rPr>
        <w:t xml:space="preserve"> </w:t>
      </w:r>
      <w:r w:rsidRPr="00413B87">
        <w:rPr>
          <w:color w:val="000000"/>
          <w:sz w:val="21"/>
          <w:szCs w:val="21"/>
        </w:rPr>
        <w:t>$273.35b.</w:t>
      </w:r>
    </w:p>
    <w:p w:rsidR="004C04BA" w:rsidRDefault="009B1B23" w:rsidP="00186488">
      <w:pPr>
        <w:pStyle w:val="Cuerpovademecum"/>
        <w:rPr>
          <w:rStyle w:val="Hyperlink"/>
          <w:sz w:val="21"/>
          <w:szCs w:val="21"/>
        </w:rPr>
      </w:pPr>
      <w:hyperlink r:id="rId1037" w:history="1">
        <w:r w:rsidR="004C04BA" w:rsidRPr="00413B87">
          <w:rPr>
            <w:rStyle w:val="Hyperlink"/>
            <w:sz w:val="21"/>
            <w:szCs w:val="21"/>
          </w:rPr>
          <w:t>https://www.superfinanciera.gov.co/jsp/loader.jsf?lServicio=Publicaciones&amp;lTipo=publicaciones&amp;lFuncion=loadContenidoPublicacion&amp;id=10084653</w:t>
        </w:r>
      </w:hyperlink>
    </w:p>
    <w:p w:rsidR="004C04BA" w:rsidRPr="00413B87" w:rsidRDefault="004C04BA" w:rsidP="00186488">
      <w:pPr>
        <w:pStyle w:val="Cuerpovademecum"/>
        <w:rPr>
          <w:color w:val="000000"/>
          <w:sz w:val="21"/>
          <w:szCs w:val="21"/>
        </w:rPr>
      </w:pPr>
    </w:p>
    <w:p w:rsidR="004C04BA" w:rsidRPr="00D279A3" w:rsidRDefault="004C04BA" w:rsidP="00D279A3">
      <w:pPr>
        <w:pStyle w:val="Cuerpovademecum"/>
        <w:jc w:val="center"/>
      </w:pPr>
      <w:r w:rsidRPr="00D279A3">
        <w:rPr>
          <w:sz w:val="40"/>
          <w:szCs w:val="40"/>
          <w:lang w:val="es-CO"/>
        </w:rPr>
        <w:sym w:font="Wingdings 2" w:char="F068"/>
      </w:r>
    </w:p>
    <w:p w:rsidR="004C04BA" w:rsidRPr="00413B87" w:rsidRDefault="004C04BA" w:rsidP="00186488">
      <w:pPr>
        <w:pStyle w:val="Estilo10"/>
        <w:rPr>
          <w:lang w:val="en-US"/>
        </w:rPr>
      </w:pPr>
      <w:r w:rsidRPr="00413B87">
        <w:rPr>
          <w:lang w:val="en-US"/>
        </w:rPr>
        <w:t>INTERNACIONAL</w:t>
      </w:r>
    </w:p>
    <w:p w:rsidR="004C04BA" w:rsidRPr="00413B87" w:rsidRDefault="004C04BA" w:rsidP="00D279A3">
      <w:pPr>
        <w:pStyle w:val="Estilo10"/>
        <w:rPr>
          <w:lang w:val="en-US"/>
        </w:rPr>
      </w:pPr>
      <w:r w:rsidRPr="00413B87">
        <w:rPr>
          <w:lang w:val="en-US"/>
        </w:rPr>
        <w:t>Priorities</w:t>
      </w:r>
      <w:r>
        <w:rPr>
          <w:lang w:val="en-US"/>
        </w:rPr>
        <w:t xml:space="preserve"> </w:t>
      </w:r>
      <w:r w:rsidRPr="00413B87">
        <w:rPr>
          <w:lang w:val="en-US"/>
        </w:rPr>
        <w:t>for</w:t>
      </w:r>
      <w:r>
        <w:rPr>
          <w:lang w:val="en-US"/>
        </w:rPr>
        <w:t xml:space="preserve"> </w:t>
      </w:r>
      <w:r w:rsidRPr="00413B87">
        <w:rPr>
          <w:lang w:val="en-US"/>
        </w:rPr>
        <w:t>2015</w:t>
      </w:r>
    </w:p>
    <w:p w:rsidR="004C04BA" w:rsidRPr="00413B87" w:rsidRDefault="004C04BA" w:rsidP="00186488">
      <w:pPr>
        <w:pStyle w:val="Cuerpovademecum"/>
        <w:rPr>
          <w:color w:val="000000"/>
          <w:sz w:val="21"/>
          <w:szCs w:val="21"/>
        </w:rPr>
      </w:pPr>
      <w:r w:rsidRPr="00413B87">
        <w:rPr>
          <w:color w:val="000000"/>
          <w:sz w:val="21"/>
          <w:szCs w:val="21"/>
          <w:lang w:val="en-US"/>
        </w:rPr>
        <w:t>2015</w:t>
      </w:r>
      <w:r>
        <w:rPr>
          <w:color w:val="000000"/>
          <w:sz w:val="21"/>
          <w:szCs w:val="21"/>
          <w:lang w:val="en-US"/>
        </w:rPr>
        <w:t xml:space="preserve"> </w:t>
      </w:r>
      <w:r w:rsidRPr="00413B87">
        <w:rPr>
          <w:color w:val="000000"/>
          <w:sz w:val="21"/>
          <w:szCs w:val="21"/>
          <w:lang w:val="en-US"/>
        </w:rPr>
        <w:t>will</w:t>
      </w:r>
      <w:r>
        <w:rPr>
          <w:color w:val="000000"/>
          <w:sz w:val="21"/>
          <w:szCs w:val="21"/>
          <w:lang w:val="en-US"/>
        </w:rPr>
        <w:t xml:space="preserve"> </w:t>
      </w:r>
      <w:r w:rsidRPr="00413B87">
        <w:rPr>
          <w:color w:val="000000"/>
          <w:sz w:val="21"/>
          <w:szCs w:val="21"/>
          <w:lang w:val="en-US"/>
        </w:rPr>
        <w:t>be</w:t>
      </w:r>
      <w:r>
        <w:rPr>
          <w:color w:val="000000"/>
          <w:sz w:val="21"/>
          <w:szCs w:val="21"/>
          <w:lang w:val="en-US"/>
        </w:rPr>
        <w:t xml:space="preserve"> </w:t>
      </w:r>
      <w:r w:rsidRPr="00413B87">
        <w:rPr>
          <w:color w:val="000000"/>
          <w:sz w:val="21"/>
          <w:szCs w:val="21"/>
          <w:lang w:val="en-US"/>
        </w:rPr>
        <w:t>a</w:t>
      </w:r>
      <w:r>
        <w:rPr>
          <w:color w:val="000000"/>
          <w:sz w:val="21"/>
          <w:szCs w:val="21"/>
          <w:lang w:val="en-US"/>
        </w:rPr>
        <w:t xml:space="preserve"> </w:t>
      </w:r>
      <w:r w:rsidRPr="00413B87">
        <w:rPr>
          <w:color w:val="000000"/>
          <w:sz w:val="21"/>
          <w:szCs w:val="21"/>
          <w:lang w:val="en-US"/>
        </w:rPr>
        <w:t>year</w:t>
      </w:r>
      <w:r>
        <w:rPr>
          <w:color w:val="000000"/>
          <w:sz w:val="21"/>
          <w:szCs w:val="21"/>
          <w:lang w:val="en-US"/>
        </w:rPr>
        <w:t xml:space="preserve"> </w:t>
      </w:r>
      <w:r w:rsidRPr="00413B87">
        <w:rPr>
          <w:color w:val="000000"/>
          <w:sz w:val="21"/>
          <w:szCs w:val="21"/>
          <w:lang w:val="en-US"/>
        </w:rPr>
        <w:t>where</w:t>
      </w:r>
      <w:r>
        <w:rPr>
          <w:color w:val="000000"/>
          <w:sz w:val="21"/>
          <w:szCs w:val="21"/>
          <w:lang w:val="en-US"/>
        </w:rPr>
        <w:t xml:space="preserve"> </w:t>
      </w:r>
      <w:r w:rsidRPr="00413B87">
        <w:rPr>
          <w:color w:val="000000"/>
          <w:sz w:val="21"/>
          <w:szCs w:val="21"/>
          <w:lang w:val="en-US"/>
        </w:rPr>
        <w:t>G20</w:t>
      </w:r>
      <w:r>
        <w:rPr>
          <w:color w:val="000000"/>
          <w:sz w:val="21"/>
          <w:szCs w:val="21"/>
          <w:lang w:val="en-US"/>
        </w:rPr>
        <w:t xml:space="preserve"> </w:t>
      </w:r>
      <w:r w:rsidRPr="00413B87">
        <w:rPr>
          <w:color w:val="000000"/>
          <w:sz w:val="21"/>
          <w:szCs w:val="21"/>
          <w:lang w:val="en-US"/>
        </w:rPr>
        <w:t>will</w:t>
      </w:r>
      <w:r>
        <w:rPr>
          <w:color w:val="000000"/>
          <w:sz w:val="21"/>
          <w:szCs w:val="21"/>
          <w:lang w:val="en-US"/>
        </w:rPr>
        <w:t xml:space="preserve"> </w:t>
      </w:r>
      <w:r w:rsidRPr="00413B87">
        <w:rPr>
          <w:color w:val="000000"/>
          <w:sz w:val="21"/>
          <w:szCs w:val="21"/>
          <w:lang w:val="en-US"/>
        </w:rPr>
        <w:t>focus</w:t>
      </w:r>
      <w:r>
        <w:rPr>
          <w:color w:val="000000"/>
          <w:sz w:val="21"/>
          <w:szCs w:val="21"/>
          <w:lang w:val="en-US"/>
        </w:rPr>
        <w:t xml:space="preserve"> </w:t>
      </w:r>
      <w:r w:rsidRPr="00413B87">
        <w:rPr>
          <w:color w:val="000000"/>
          <w:sz w:val="21"/>
          <w:szCs w:val="21"/>
          <w:lang w:val="en-US"/>
        </w:rPr>
        <w:t>its</w:t>
      </w:r>
      <w:r>
        <w:rPr>
          <w:color w:val="000000"/>
          <w:sz w:val="21"/>
          <w:szCs w:val="21"/>
          <w:lang w:val="en-US"/>
        </w:rPr>
        <w:t xml:space="preserve"> </w:t>
      </w:r>
      <w:r w:rsidRPr="00413B87">
        <w:rPr>
          <w:color w:val="000000"/>
          <w:sz w:val="21"/>
          <w:szCs w:val="21"/>
          <w:lang w:val="en-US"/>
        </w:rPr>
        <w:t>efforts</w:t>
      </w:r>
      <w:r>
        <w:rPr>
          <w:color w:val="000000"/>
          <w:sz w:val="21"/>
          <w:szCs w:val="21"/>
          <w:lang w:val="en-US"/>
        </w:rPr>
        <w:t xml:space="preserve"> </w:t>
      </w:r>
      <w:r w:rsidRPr="00413B87">
        <w:rPr>
          <w:color w:val="000000"/>
          <w:sz w:val="21"/>
          <w:szCs w:val="21"/>
          <w:lang w:val="en-US"/>
        </w:rPr>
        <w:t>on</w:t>
      </w:r>
      <w:r>
        <w:rPr>
          <w:color w:val="000000"/>
          <w:sz w:val="21"/>
          <w:szCs w:val="21"/>
          <w:lang w:val="en-US"/>
        </w:rPr>
        <w:t xml:space="preserve"> </w:t>
      </w:r>
      <w:r w:rsidRPr="00413B87">
        <w:rPr>
          <w:color w:val="000000"/>
          <w:sz w:val="21"/>
          <w:szCs w:val="21"/>
          <w:lang w:val="en-US"/>
        </w:rPr>
        <w:t>ensuring</w:t>
      </w:r>
      <w:r>
        <w:rPr>
          <w:color w:val="000000"/>
          <w:sz w:val="21"/>
          <w:szCs w:val="21"/>
          <w:lang w:val="en-US"/>
        </w:rPr>
        <w:t xml:space="preserve"> </w:t>
      </w:r>
      <w:r w:rsidRPr="00413B87">
        <w:rPr>
          <w:color w:val="000000"/>
          <w:sz w:val="21"/>
          <w:szCs w:val="21"/>
          <w:lang w:val="en-US"/>
        </w:rPr>
        <w:t>inclusive</w:t>
      </w:r>
      <w:r>
        <w:rPr>
          <w:color w:val="000000"/>
          <w:sz w:val="21"/>
          <w:szCs w:val="21"/>
          <w:lang w:val="en-US"/>
        </w:rPr>
        <w:t xml:space="preserve"> </w:t>
      </w:r>
      <w:r w:rsidRPr="00413B87">
        <w:rPr>
          <w:color w:val="000000"/>
          <w:sz w:val="21"/>
          <w:szCs w:val="21"/>
          <w:lang w:val="en-US"/>
        </w:rPr>
        <w:t>and</w:t>
      </w:r>
      <w:r>
        <w:rPr>
          <w:color w:val="000000"/>
          <w:sz w:val="21"/>
          <w:szCs w:val="21"/>
          <w:lang w:val="en-US"/>
        </w:rPr>
        <w:t xml:space="preserve"> </w:t>
      </w:r>
      <w:r w:rsidRPr="00413B87">
        <w:rPr>
          <w:color w:val="000000"/>
          <w:sz w:val="21"/>
          <w:szCs w:val="21"/>
          <w:lang w:val="en-US"/>
        </w:rPr>
        <w:t>robust</w:t>
      </w:r>
      <w:r>
        <w:rPr>
          <w:color w:val="000000"/>
          <w:sz w:val="21"/>
          <w:szCs w:val="21"/>
          <w:lang w:val="en-US"/>
        </w:rPr>
        <w:t xml:space="preserve"> </w:t>
      </w:r>
      <w:r w:rsidRPr="00413B87">
        <w:rPr>
          <w:color w:val="000000"/>
          <w:sz w:val="21"/>
          <w:szCs w:val="21"/>
          <w:lang w:val="en-US"/>
        </w:rPr>
        <w:t>growth</w:t>
      </w:r>
      <w:r>
        <w:rPr>
          <w:color w:val="000000"/>
          <w:sz w:val="21"/>
          <w:szCs w:val="21"/>
          <w:lang w:val="en-US"/>
        </w:rPr>
        <w:t xml:space="preserve"> </w:t>
      </w:r>
      <w:r w:rsidRPr="00413B87">
        <w:rPr>
          <w:color w:val="000000"/>
          <w:sz w:val="21"/>
          <w:szCs w:val="21"/>
          <w:lang w:val="en-US"/>
        </w:rPr>
        <w:t>through</w:t>
      </w:r>
      <w:r>
        <w:rPr>
          <w:color w:val="000000"/>
          <w:sz w:val="21"/>
          <w:szCs w:val="21"/>
          <w:lang w:val="en-US"/>
        </w:rPr>
        <w:t xml:space="preserve"> </w:t>
      </w:r>
      <w:r w:rsidRPr="00413B87">
        <w:rPr>
          <w:color w:val="000000"/>
          <w:sz w:val="21"/>
          <w:szCs w:val="21"/>
          <w:lang w:val="en-US"/>
        </w:rPr>
        <w:t>collective</w:t>
      </w:r>
      <w:r>
        <w:rPr>
          <w:color w:val="000000"/>
          <w:sz w:val="21"/>
          <w:szCs w:val="21"/>
          <w:lang w:val="en-US"/>
        </w:rPr>
        <w:t xml:space="preserve"> </w:t>
      </w:r>
      <w:r w:rsidRPr="00413B87">
        <w:rPr>
          <w:color w:val="000000"/>
          <w:sz w:val="21"/>
          <w:szCs w:val="21"/>
          <w:lang w:val="en-US"/>
        </w:rPr>
        <w:t>action.</w:t>
      </w:r>
      <w:r>
        <w:rPr>
          <w:color w:val="000000"/>
          <w:sz w:val="21"/>
          <w:szCs w:val="21"/>
          <w:lang w:val="en-US"/>
        </w:rPr>
        <w:t xml:space="preserve"> </w:t>
      </w:r>
      <w:r w:rsidRPr="00413B87">
        <w:rPr>
          <w:color w:val="000000"/>
          <w:sz w:val="21"/>
          <w:szCs w:val="21"/>
          <w:lang w:val="en-US"/>
        </w:rPr>
        <w:t>This</w:t>
      </w:r>
      <w:r>
        <w:rPr>
          <w:color w:val="000000"/>
          <w:sz w:val="21"/>
          <w:szCs w:val="21"/>
          <w:lang w:val="en-US"/>
        </w:rPr>
        <w:t xml:space="preserve"> </w:t>
      </w:r>
      <w:r w:rsidRPr="00413B87">
        <w:rPr>
          <w:color w:val="000000"/>
          <w:sz w:val="21"/>
          <w:szCs w:val="21"/>
          <w:lang w:val="en-US"/>
        </w:rPr>
        <w:t>can</w:t>
      </w:r>
      <w:r>
        <w:rPr>
          <w:color w:val="000000"/>
          <w:sz w:val="21"/>
          <w:szCs w:val="21"/>
          <w:lang w:val="en-US"/>
        </w:rPr>
        <w:t xml:space="preserve"> </w:t>
      </w:r>
      <w:r w:rsidRPr="00413B87">
        <w:rPr>
          <w:color w:val="000000"/>
          <w:sz w:val="21"/>
          <w:szCs w:val="21"/>
          <w:lang w:val="en-US"/>
        </w:rPr>
        <w:t>be</w:t>
      </w:r>
      <w:r>
        <w:rPr>
          <w:color w:val="000000"/>
          <w:sz w:val="21"/>
          <w:szCs w:val="21"/>
          <w:lang w:val="en-US"/>
        </w:rPr>
        <w:t xml:space="preserve"> </w:t>
      </w:r>
      <w:r w:rsidRPr="00413B87">
        <w:rPr>
          <w:color w:val="000000"/>
          <w:sz w:val="21"/>
          <w:szCs w:val="21"/>
          <w:lang w:val="en-US"/>
        </w:rPr>
        <w:t>formulated</w:t>
      </w:r>
      <w:r>
        <w:rPr>
          <w:color w:val="000000"/>
          <w:sz w:val="21"/>
          <w:szCs w:val="21"/>
          <w:lang w:val="en-US"/>
        </w:rPr>
        <w:t xml:space="preserve"> </w:t>
      </w:r>
      <w:r w:rsidRPr="00413B87">
        <w:rPr>
          <w:color w:val="000000"/>
          <w:sz w:val="21"/>
          <w:szCs w:val="21"/>
          <w:lang w:val="en-US"/>
        </w:rPr>
        <w:t>as</w:t>
      </w:r>
      <w:r>
        <w:rPr>
          <w:color w:val="000000"/>
          <w:sz w:val="21"/>
          <w:szCs w:val="21"/>
          <w:lang w:val="en-US"/>
        </w:rPr>
        <w:t xml:space="preserve"> </w:t>
      </w:r>
      <w:r w:rsidRPr="00413B87">
        <w:rPr>
          <w:color w:val="000000"/>
          <w:sz w:val="21"/>
          <w:szCs w:val="21"/>
          <w:lang w:val="en-US"/>
        </w:rPr>
        <w:t>the</w:t>
      </w:r>
      <w:r>
        <w:rPr>
          <w:color w:val="000000"/>
          <w:sz w:val="21"/>
          <w:szCs w:val="21"/>
          <w:lang w:val="en-US"/>
        </w:rPr>
        <w:t xml:space="preserve"> </w:t>
      </w:r>
      <w:r w:rsidRPr="00413B87">
        <w:rPr>
          <w:color w:val="000000"/>
          <w:sz w:val="21"/>
          <w:szCs w:val="21"/>
          <w:lang w:val="en-US"/>
        </w:rPr>
        <w:t>three</w:t>
      </w:r>
      <w:r>
        <w:rPr>
          <w:color w:val="000000"/>
          <w:sz w:val="21"/>
          <w:szCs w:val="21"/>
          <w:lang w:val="en-US"/>
        </w:rPr>
        <w:t xml:space="preserve"> </w:t>
      </w:r>
      <w:r w:rsidRPr="00413B87">
        <w:rPr>
          <w:color w:val="000000"/>
          <w:sz w:val="21"/>
          <w:szCs w:val="21"/>
          <w:lang w:val="en-US"/>
        </w:rPr>
        <w:t>I’s</w:t>
      </w:r>
      <w:r>
        <w:rPr>
          <w:color w:val="000000"/>
          <w:sz w:val="21"/>
          <w:szCs w:val="21"/>
          <w:lang w:val="en-US"/>
        </w:rPr>
        <w:t xml:space="preserve"> </w:t>
      </w:r>
      <w:r w:rsidRPr="00413B87">
        <w:rPr>
          <w:color w:val="000000"/>
          <w:sz w:val="21"/>
          <w:szCs w:val="21"/>
          <w:lang w:val="en-US"/>
        </w:rPr>
        <w:t>of</w:t>
      </w:r>
      <w:r>
        <w:rPr>
          <w:color w:val="000000"/>
          <w:sz w:val="21"/>
          <w:szCs w:val="21"/>
          <w:lang w:val="en-US"/>
        </w:rPr>
        <w:t xml:space="preserve"> </w:t>
      </w:r>
      <w:r w:rsidRPr="00413B87">
        <w:rPr>
          <w:color w:val="000000"/>
          <w:sz w:val="21"/>
          <w:szCs w:val="21"/>
          <w:lang w:val="en-US"/>
        </w:rPr>
        <w:t>the</w:t>
      </w:r>
      <w:r>
        <w:rPr>
          <w:color w:val="000000"/>
          <w:sz w:val="21"/>
          <w:szCs w:val="21"/>
          <w:lang w:val="en-US"/>
        </w:rPr>
        <w:t xml:space="preserve"> </w:t>
      </w:r>
      <w:r w:rsidRPr="00413B87">
        <w:rPr>
          <w:color w:val="000000"/>
          <w:sz w:val="21"/>
          <w:szCs w:val="21"/>
          <w:lang w:val="en-US"/>
        </w:rPr>
        <w:t>Turkish</w:t>
      </w:r>
      <w:r>
        <w:rPr>
          <w:color w:val="000000"/>
          <w:sz w:val="21"/>
          <w:szCs w:val="21"/>
          <w:lang w:val="en-US"/>
        </w:rPr>
        <w:t xml:space="preserve"> </w:t>
      </w:r>
      <w:r w:rsidRPr="00413B87">
        <w:rPr>
          <w:color w:val="000000"/>
          <w:sz w:val="21"/>
          <w:szCs w:val="21"/>
          <w:lang w:val="en-US"/>
        </w:rPr>
        <w:t>Presidency:</w:t>
      </w:r>
      <w:r>
        <w:rPr>
          <w:color w:val="000000"/>
          <w:sz w:val="21"/>
          <w:szCs w:val="21"/>
          <w:lang w:val="en-US"/>
        </w:rPr>
        <w:t xml:space="preserve"> </w:t>
      </w:r>
      <w:r w:rsidRPr="00413B87">
        <w:rPr>
          <w:color w:val="000000"/>
          <w:sz w:val="21"/>
          <w:szCs w:val="21"/>
          <w:lang w:val="en-US"/>
        </w:rPr>
        <w:t>Inclusiveness,</w:t>
      </w:r>
      <w:r>
        <w:rPr>
          <w:color w:val="000000"/>
          <w:sz w:val="21"/>
          <w:szCs w:val="21"/>
          <w:lang w:val="en-US"/>
        </w:rPr>
        <w:t xml:space="preserve"> </w:t>
      </w:r>
      <w:r w:rsidRPr="00413B87">
        <w:rPr>
          <w:color w:val="000000"/>
          <w:sz w:val="21"/>
          <w:szCs w:val="21"/>
          <w:lang w:val="en-US"/>
        </w:rPr>
        <w:t>Implementation,</w:t>
      </w:r>
      <w:r>
        <w:rPr>
          <w:color w:val="000000"/>
          <w:sz w:val="21"/>
          <w:szCs w:val="21"/>
          <w:lang w:val="en-US"/>
        </w:rPr>
        <w:t xml:space="preserve"> </w:t>
      </w:r>
      <w:r w:rsidRPr="00413B87">
        <w:rPr>
          <w:color w:val="000000"/>
          <w:sz w:val="21"/>
          <w:szCs w:val="21"/>
          <w:lang w:val="en-US"/>
        </w:rPr>
        <w:t>and</w:t>
      </w:r>
      <w:r>
        <w:rPr>
          <w:color w:val="000000"/>
          <w:sz w:val="21"/>
          <w:szCs w:val="21"/>
          <w:lang w:val="en-US"/>
        </w:rPr>
        <w:t xml:space="preserve"> </w:t>
      </w:r>
      <w:r w:rsidRPr="00413B87">
        <w:rPr>
          <w:color w:val="000000"/>
          <w:sz w:val="21"/>
          <w:szCs w:val="21"/>
          <w:lang w:val="en-US"/>
        </w:rPr>
        <w:t>Investment</w:t>
      </w:r>
      <w:r>
        <w:rPr>
          <w:color w:val="000000"/>
          <w:sz w:val="21"/>
          <w:szCs w:val="21"/>
          <w:lang w:val="en-US"/>
        </w:rPr>
        <w:t xml:space="preserve"> </w:t>
      </w:r>
      <w:r w:rsidRPr="00413B87">
        <w:rPr>
          <w:color w:val="000000"/>
          <w:sz w:val="21"/>
          <w:szCs w:val="21"/>
          <w:lang w:val="en-US"/>
        </w:rPr>
        <w:t>for</w:t>
      </w:r>
      <w:r>
        <w:rPr>
          <w:color w:val="000000"/>
          <w:sz w:val="21"/>
          <w:szCs w:val="21"/>
          <w:lang w:val="en-US"/>
        </w:rPr>
        <w:t xml:space="preserve"> </w:t>
      </w:r>
      <w:r w:rsidRPr="00413B87">
        <w:rPr>
          <w:color w:val="000000"/>
          <w:sz w:val="21"/>
          <w:szCs w:val="21"/>
          <w:lang w:val="en-US"/>
        </w:rPr>
        <w:t>Growth.</w:t>
      </w:r>
      <w:r>
        <w:rPr>
          <w:color w:val="000000"/>
          <w:sz w:val="21"/>
          <w:szCs w:val="21"/>
          <w:lang w:val="en-US"/>
        </w:rPr>
        <w:t xml:space="preserve"> </w:t>
      </w:r>
      <w:hyperlink r:id="rId1038" w:history="1">
        <w:r w:rsidRPr="00413B87">
          <w:rPr>
            <w:rStyle w:val="Hyperlink"/>
            <w:sz w:val="21"/>
            <w:szCs w:val="21"/>
          </w:rPr>
          <w:t>https://g20.org/wp-content/uploads/2014/12/2015-TURKEY-G-20-PRESIDENCY-FINAL.pdf</w:t>
        </w:r>
      </w:hyperlink>
    </w:p>
    <w:p w:rsidR="004C04BA" w:rsidRPr="00413B87" w:rsidRDefault="004C04BA" w:rsidP="00186488">
      <w:pPr>
        <w:pStyle w:val="Cuerpovademecum"/>
        <w:rPr>
          <w:color w:val="000000"/>
          <w:sz w:val="21"/>
          <w:szCs w:val="21"/>
        </w:rPr>
      </w:pPr>
    </w:p>
    <w:p w:rsidR="004C04BA" w:rsidRPr="00D279A3" w:rsidRDefault="004C04BA" w:rsidP="00186488">
      <w:pPr>
        <w:pStyle w:val="Cuerpovademecum"/>
        <w:jc w:val="center"/>
      </w:pPr>
      <w:r w:rsidRPr="00413B87">
        <w:rPr>
          <w:sz w:val="40"/>
          <w:szCs w:val="40"/>
          <w:lang w:val="es-CO"/>
        </w:rPr>
        <w:sym w:font="Wingdings 2" w:char="F068"/>
      </w:r>
    </w:p>
    <w:p w:rsidR="004C04BA" w:rsidRPr="00413B87" w:rsidRDefault="004C04BA" w:rsidP="00186488">
      <w:pPr>
        <w:pStyle w:val="Estilo10"/>
        <w:rPr>
          <w:lang w:val="es-CO"/>
        </w:rPr>
      </w:pPr>
      <w:r w:rsidRPr="00413B87">
        <w:rPr>
          <w:lang w:val="es-CO"/>
        </w:rPr>
        <w:t>BANCO</w:t>
      </w:r>
      <w:r>
        <w:rPr>
          <w:lang w:val="es-CO"/>
        </w:rPr>
        <w:t xml:space="preserve"> </w:t>
      </w:r>
      <w:r w:rsidRPr="00413B87">
        <w:rPr>
          <w:lang w:val="es-CO"/>
        </w:rPr>
        <w:t>INTEAMERICANO</w:t>
      </w:r>
      <w:r>
        <w:rPr>
          <w:lang w:val="es-CO"/>
        </w:rPr>
        <w:t xml:space="preserve"> </w:t>
      </w:r>
      <w:r w:rsidRPr="00413B87">
        <w:rPr>
          <w:lang w:val="es-CO"/>
        </w:rPr>
        <w:t>DE</w:t>
      </w:r>
      <w:r>
        <w:rPr>
          <w:lang w:val="es-CO"/>
        </w:rPr>
        <w:t xml:space="preserve"> </w:t>
      </w:r>
      <w:r w:rsidRPr="00413B87">
        <w:rPr>
          <w:lang w:val="es-CO"/>
        </w:rPr>
        <w:t>DESARROLLO</w:t>
      </w:r>
      <w:r>
        <w:rPr>
          <w:lang w:val="es-CO"/>
        </w:rPr>
        <w:t xml:space="preserve"> </w:t>
      </w:r>
      <w:r w:rsidRPr="00413B87">
        <w:rPr>
          <w:lang w:val="es-CO"/>
        </w:rPr>
        <w:t>(BID)</w:t>
      </w:r>
    </w:p>
    <w:p w:rsidR="004C04BA" w:rsidRPr="00413B87" w:rsidRDefault="004C04BA" w:rsidP="00186488">
      <w:pPr>
        <w:pStyle w:val="Estilo10"/>
        <w:jc w:val="both"/>
        <w:rPr>
          <w:lang w:val="es-CO"/>
        </w:rPr>
      </w:pPr>
      <w:r w:rsidRPr="00413B87">
        <w:rPr>
          <w:lang w:val="es-CO"/>
        </w:rPr>
        <w:t>Informe</w:t>
      </w:r>
      <w:r>
        <w:rPr>
          <w:lang w:val="es-CO"/>
        </w:rPr>
        <w:t xml:space="preserve"> </w:t>
      </w:r>
      <w:r w:rsidRPr="00413B87">
        <w:rPr>
          <w:lang w:val="es-CO"/>
        </w:rPr>
        <w:t>macroeconómico</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Latina</w:t>
      </w:r>
      <w:r>
        <w:rPr>
          <w:lang w:val="es-CO"/>
        </w:rPr>
        <w:t xml:space="preserve"> </w:t>
      </w:r>
      <w:r w:rsidRPr="00413B87">
        <w:rPr>
          <w:lang w:val="es-CO"/>
        </w:rPr>
        <w:t>y</w:t>
      </w:r>
      <w:r>
        <w:rPr>
          <w:lang w:val="es-CO"/>
        </w:rPr>
        <w:t xml:space="preserve"> </w:t>
      </w:r>
      <w:r w:rsidRPr="00413B87">
        <w:rPr>
          <w:lang w:val="es-CO"/>
        </w:rPr>
        <w:t>el</w:t>
      </w:r>
      <w:r>
        <w:rPr>
          <w:lang w:val="es-CO"/>
        </w:rPr>
        <w:t xml:space="preserve"> </w:t>
      </w:r>
      <w:r w:rsidRPr="00413B87">
        <w:rPr>
          <w:lang w:val="es-CO"/>
        </w:rPr>
        <w:t>Caribe</w:t>
      </w:r>
      <w:r>
        <w:rPr>
          <w:lang w:val="es-CO"/>
        </w:rPr>
        <w:t xml:space="preserve"> </w:t>
      </w:r>
      <w:r w:rsidRPr="00413B87">
        <w:rPr>
          <w:lang w:val="es-CO"/>
        </w:rPr>
        <w:t>2015:</w:t>
      </w:r>
      <w:r>
        <w:rPr>
          <w:lang w:val="es-CO"/>
        </w:rPr>
        <w:t xml:space="preserve"> </w:t>
      </w:r>
      <w:r w:rsidRPr="00413B87">
        <w:rPr>
          <w:lang w:val="es-CO"/>
        </w:rPr>
        <w:t>El</w:t>
      </w:r>
      <w:r>
        <w:rPr>
          <w:lang w:val="es-CO"/>
        </w:rPr>
        <w:t xml:space="preserve"> </w:t>
      </w:r>
      <w:r w:rsidRPr="00413B87">
        <w:rPr>
          <w:lang w:val="es-CO"/>
        </w:rPr>
        <w:t>Laberinto:</w:t>
      </w:r>
      <w:r>
        <w:rPr>
          <w:lang w:val="es-CO"/>
        </w:rPr>
        <w:t xml:space="preserve"> </w:t>
      </w:r>
      <w:r w:rsidRPr="00413B87">
        <w:rPr>
          <w:lang w:val="es-CO"/>
        </w:rPr>
        <w:t>Cómo</w:t>
      </w:r>
      <w:r>
        <w:rPr>
          <w:lang w:val="es-CO"/>
        </w:rPr>
        <w:t xml:space="preserve"> </w:t>
      </w:r>
      <w:r w:rsidRPr="00413B87">
        <w:rPr>
          <w:lang w:val="es-CO"/>
        </w:rPr>
        <w:t>América</w:t>
      </w:r>
      <w:r>
        <w:rPr>
          <w:lang w:val="es-CO"/>
        </w:rPr>
        <w:t xml:space="preserve"> </w:t>
      </w:r>
      <w:r w:rsidRPr="00413B87">
        <w:rPr>
          <w:lang w:val="es-CO"/>
        </w:rPr>
        <w:t>Latina</w:t>
      </w:r>
      <w:r>
        <w:rPr>
          <w:lang w:val="es-CO"/>
        </w:rPr>
        <w:t xml:space="preserve"> </w:t>
      </w:r>
      <w:r w:rsidRPr="00413B87">
        <w:rPr>
          <w:lang w:val="es-CO"/>
        </w:rPr>
        <w:t>y</w:t>
      </w:r>
      <w:r>
        <w:rPr>
          <w:lang w:val="es-CO"/>
        </w:rPr>
        <w:t xml:space="preserve"> </w:t>
      </w:r>
      <w:r w:rsidRPr="00413B87">
        <w:rPr>
          <w:lang w:val="es-CO"/>
        </w:rPr>
        <w:t>el</w:t>
      </w:r>
      <w:r>
        <w:rPr>
          <w:lang w:val="es-CO"/>
        </w:rPr>
        <w:t xml:space="preserve"> </w:t>
      </w:r>
      <w:r w:rsidRPr="00413B87">
        <w:rPr>
          <w:lang w:val="es-CO"/>
        </w:rPr>
        <w:t>Caribe</w:t>
      </w:r>
      <w:r>
        <w:rPr>
          <w:lang w:val="es-CO"/>
        </w:rPr>
        <w:t xml:space="preserve"> </w:t>
      </w:r>
      <w:r w:rsidRPr="00413B87">
        <w:rPr>
          <w:lang w:val="es-CO"/>
        </w:rPr>
        <w:t>puede</w:t>
      </w:r>
      <w:r>
        <w:rPr>
          <w:lang w:val="es-CO"/>
        </w:rPr>
        <w:t xml:space="preserve"> </w:t>
      </w:r>
      <w:r w:rsidRPr="00413B87">
        <w:rPr>
          <w:lang w:val="es-CO"/>
        </w:rPr>
        <w:t>navegar</w:t>
      </w:r>
      <w:r>
        <w:rPr>
          <w:lang w:val="es-CO"/>
        </w:rPr>
        <w:t xml:space="preserve"> </w:t>
      </w:r>
      <w:r w:rsidRPr="00413B87">
        <w:rPr>
          <w:lang w:val="es-CO"/>
        </w:rPr>
        <w:t>la</w:t>
      </w:r>
      <w:r>
        <w:rPr>
          <w:lang w:val="es-CO"/>
        </w:rPr>
        <w:t xml:space="preserve"> </w:t>
      </w:r>
      <w:r w:rsidRPr="00413B87">
        <w:rPr>
          <w:lang w:val="es-CO"/>
        </w:rPr>
        <w:t>economía</w:t>
      </w:r>
      <w:r>
        <w:rPr>
          <w:lang w:val="es-CO"/>
        </w:rPr>
        <w:t xml:space="preserve"> </w:t>
      </w:r>
      <w:r w:rsidRPr="00413B87">
        <w:rPr>
          <w:lang w:val="es-CO"/>
        </w:rPr>
        <w:t>global</w:t>
      </w:r>
    </w:p>
    <w:p w:rsidR="004C04BA" w:rsidRPr="00413B87" w:rsidRDefault="004C04BA" w:rsidP="00186488">
      <w:pPr>
        <w:pStyle w:val="Cuerpovademecum"/>
        <w:rPr>
          <w:color w:val="000000"/>
          <w:sz w:val="21"/>
          <w:szCs w:val="21"/>
          <w:lang w:val="es-CO"/>
        </w:rPr>
      </w:pPr>
      <w:r w:rsidRPr="00413B87">
        <w:rPr>
          <w:color w:val="000000"/>
          <w:sz w:val="21"/>
          <w:szCs w:val="21"/>
          <w:lang w:val="es-CO"/>
        </w:rPr>
        <w:t>El</w:t>
      </w:r>
      <w:r>
        <w:rPr>
          <w:color w:val="000000"/>
          <w:sz w:val="21"/>
          <w:szCs w:val="21"/>
          <w:lang w:val="es-CO"/>
        </w:rPr>
        <w:t xml:space="preserve"> </w:t>
      </w:r>
      <w:r w:rsidRPr="00413B87">
        <w:rPr>
          <w:color w:val="000000"/>
          <w:sz w:val="21"/>
          <w:szCs w:val="21"/>
          <w:lang w:val="es-CO"/>
        </w:rPr>
        <w:t>Informe</w:t>
      </w:r>
      <w:r>
        <w:rPr>
          <w:color w:val="000000"/>
          <w:sz w:val="21"/>
          <w:szCs w:val="21"/>
          <w:lang w:val="es-CO"/>
        </w:rPr>
        <w:t xml:space="preserve"> </w:t>
      </w:r>
      <w:r w:rsidRPr="00413B87">
        <w:rPr>
          <w:color w:val="000000"/>
          <w:sz w:val="21"/>
          <w:szCs w:val="21"/>
          <w:lang w:val="es-CO"/>
        </w:rPr>
        <w:t>de</w:t>
      </w:r>
      <w:r>
        <w:rPr>
          <w:color w:val="000000"/>
          <w:sz w:val="21"/>
          <w:szCs w:val="21"/>
          <w:lang w:val="es-CO"/>
        </w:rPr>
        <w:t xml:space="preserve"> </w:t>
      </w:r>
      <w:r w:rsidRPr="00413B87">
        <w:rPr>
          <w:color w:val="000000"/>
          <w:sz w:val="21"/>
          <w:szCs w:val="21"/>
          <w:lang w:val="es-CO"/>
        </w:rPr>
        <w:t>2015</w:t>
      </w:r>
      <w:r>
        <w:rPr>
          <w:color w:val="000000"/>
          <w:sz w:val="21"/>
          <w:szCs w:val="21"/>
          <w:lang w:val="es-CO"/>
        </w:rPr>
        <w:t xml:space="preserve"> </w:t>
      </w:r>
      <w:r w:rsidRPr="00413B87">
        <w:rPr>
          <w:color w:val="000000"/>
          <w:sz w:val="21"/>
          <w:szCs w:val="21"/>
          <w:lang w:val="es-CO"/>
        </w:rPr>
        <w:t>sostiene</w:t>
      </w:r>
      <w:r>
        <w:rPr>
          <w:color w:val="000000"/>
          <w:sz w:val="21"/>
          <w:szCs w:val="21"/>
          <w:lang w:val="es-CO"/>
        </w:rPr>
        <w:t xml:space="preserve"> </w:t>
      </w:r>
      <w:r w:rsidRPr="00413B87">
        <w:rPr>
          <w:color w:val="000000"/>
          <w:sz w:val="21"/>
          <w:szCs w:val="21"/>
          <w:lang w:val="es-CO"/>
        </w:rPr>
        <w:t>que</w:t>
      </w:r>
      <w:r>
        <w:rPr>
          <w:color w:val="000000"/>
          <w:sz w:val="21"/>
          <w:szCs w:val="21"/>
          <w:lang w:val="es-CO"/>
        </w:rPr>
        <w:t xml:space="preserve"> </w:t>
      </w:r>
      <w:r w:rsidRPr="00413B87">
        <w:rPr>
          <w:color w:val="000000"/>
          <w:sz w:val="21"/>
          <w:szCs w:val="21"/>
          <w:lang w:val="es-CO"/>
        </w:rPr>
        <w:t>la</w:t>
      </w:r>
      <w:r>
        <w:rPr>
          <w:color w:val="000000"/>
          <w:sz w:val="21"/>
          <w:szCs w:val="21"/>
          <w:lang w:val="es-CO"/>
        </w:rPr>
        <w:t xml:space="preserve"> </w:t>
      </w:r>
      <w:r w:rsidRPr="00413B87">
        <w:rPr>
          <w:color w:val="000000"/>
          <w:sz w:val="21"/>
          <w:szCs w:val="21"/>
          <w:lang w:val="es-CO"/>
        </w:rPr>
        <w:t>región</w:t>
      </w:r>
      <w:r>
        <w:rPr>
          <w:color w:val="000000"/>
          <w:sz w:val="21"/>
          <w:szCs w:val="21"/>
          <w:lang w:val="es-CO"/>
        </w:rPr>
        <w:t xml:space="preserve"> </w:t>
      </w:r>
      <w:r w:rsidRPr="00413B87">
        <w:rPr>
          <w:color w:val="000000"/>
          <w:sz w:val="21"/>
          <w:szCs w:val="21"/>
          <w:lang w:val="es-CO"/>
        </w:rPr>
        <w:t>se</w:t>
      </w:r>
      <w:r>
        <w:rPr>
          <w:color w:val="000000"/>
          <w:sz w:val="21"/>
          <w:szCs w:val="21"/>
          <w:lang w:val="es-CO"/>
        </w:rPr>
        <w:t xml:space="preserve"> </w:t>
      </w:r>
      <w:r w:rsidRPr="00413B87">
        <w:rPr>
          <w:color w:val="000000"/>
          <w:sz w:val="21"/>
          <w:szCs w:val="21"/>
          <w:lang w:val="es-CO"/>
        </w:rPr>
        <w:t>encuentra</w:t>
      </w:r>
      <w:r>
        <w:rPr>
          <w:color w:val="000000"/>
          <w:sz w:val="21"/>
          <w:szCs w:val="21"/>
          <w:lang w:val="es-CO"/>
        </w:rPr>
        <w:t xml:space="preserve"> </w:t>
      </w:r>
      <w:r w:rsidRPr="00413B87">
        <w:rPr>
          <w:color w:val="000000"/>
          <w:sz w:val="21"/>
          <w:szCs w:val="21"/>
          <w:lang w:val="es-CO"/>
        </w:rPr>
        <w:t>en</w:t>
      </w:r>
      <w:r>
        <w:rPr>
          <w:color w:val="000000"/>
          <w:sz w:val="21"/>
          <w:szCs w:val="21"/>
          <w:lang w:val="es-CO"/>
        </w:rPr>
        <w:t xml:space="preserve"> </w:t>
      </w:r>
      <w:r w:rsidRPr="00413B87">
        <w:rPr>
          <w:color w:val="000000"/>
          <w:sz w:val="21"/>
          <w:szCs w:val="21"/>
          <w:lang w:val="es-CO"/>
        </w:rPr>
        <w:t>medio</w:t>
      </w:r>
      <w:r>
        <w:rPr>
          <w:color w:val="000000"/>
          <w:sz w:val="21"/>
          <w:szCs w:val="21"/>
          <w:lang w:val="es-CO"/>
        </w:rPr>
        <w:t xml:space="preserve"> </w:t>
      </w:r>
      <w:r w:rsidRPr="00413B87">
        <w:rPr>
          <w:color w:val="000000"/>
          <w:sz w:val="21"/>
          <w:szCs w:val="21"/>
          <w:lang w:val="es-CO"/>
        </w:rPr>
        <w:t>de</w:t>
      </w:r>
      <w:r>
        <w:rPr>
          <w:color w:val="000000"/>
          <w:sz w:val="21"/>
          <w:szCs w:val="21"/>
          <w:lang w:val="es-CO"/>
        </w:rPr>
        <w:t xml:space="preserve"> </w:t>
      </w:r>
      <w:r w:rsidRPr="00413B87">
        <w:rPr>
          <w:color w:val="000000"/>
          <w:sz w:val="21"/>
          <w:szCs w:val="21"/>
          <w:lang w:val="es-CO"/>
        </w:rPr>
        <w:t>un</w:t>
      </w:r>
      <w:r>
        <w:rPr>
          <w:color w:val="000000"/>
          <w:sz w:val="21"/>
          <w:szCs w:val="21"/>
          <w:lang w:val="es-CO"/>
        </w:rPr>
        <w:t xml:space="preserve"> </w:t>
      </w:r>
      <w:r w:rsidRPr="00413B87">
        <w:rPr>
          <w:color w:val="000000"/>
          <w:sz w:val="21"/>
          <w:szCs w:val="21"/>
          <w:lang w:val="es-CO"/>
        </w:rPr>
        <w:t>laberinto</w:t>
      </w:r>
      <w:r>
        <w:rPr>
          <w:color w:val="000000"/>
          <w:sz w:val="21"/>
          <w:szCs w:val="21"/>
          <w:lang w:val="es-CO"/>
        </w:rPr>
        <w:t xml:space="preserve"> </w:t>
      </w:r>
      <w:r w:rsidRPr="00413B87">
        <w:rPr>
          <w:color w:val="000000"/>
          <w:sz w:val="21"/>
          <w:szCs w:val="21"/>
          <w:lang w:val="es-CO"/>
        </w:rPr>
        <w:t>y</w:t>
      </w:r>
      <w:r>
        <w:rPr>
          <w:color w:val="000000"/>
          <w:sz w:val="21"/>
          <w:szCs w:val="21"/>
          <w:lang w:val="es-CO"/>
        </w:rPr>
        <w:t xml:space="preserve"> </w:t>
      </w:r>
      <w:r w:rsidRPr="00413B87">
        <w:rPr>
          <w:color w:val="000000"/>
          <w:sz w:val="21"/>
          <w:szCs w:val="21"/>
          <w:lang w:val="es-CO"/>
        </w:rPr>
        <w:t>debe</w:t>
      </w:r>
      <w:r>
        <w:rPr>
          <w:color w:val="000000"/>
          <w:sz w:val="21"/>
          <w:szCs w:val="21"/>
          <w:lang w:val="es-CO"/>
        </w:rPr>
        <w:t xml:space="preserve"> </w:t>
      </w:r>
      <w:r w:rsidRPr="00413B87">
        <w:rPr>
          <w:color w:val="000000"/>
          <w:sz w:val="21"/>
          <w:szCs w:val="21"/>
          <w:lang w:val="es-CO"/>
        </w:rPr>
        <w:t>sortear</w:t>
      </w:r>
      <w:r>
        <w:rPr>
          <w:color w:val="000000"/>
          <w:sz w:val="21"/>
          <w:szCs w:val="21"/>
          <w:lang w:val="es-CO"/>
        </w:rPr>
        <w:t xml:space="preserve"> </w:t>
      </w:r>
      <w:r w:rsidRPr="00413B87">
        <w:rPr>
          <w:color w:val="000000"/>
          <w:sz w:val="21"/>
          <w:szCs w:val="21"/>
          <w:lang w:val="es-CO"/>
        </w:rPr>
        <w:t>varios</w:t>
      </w:r>
      <w:r>
        <w:rPr>
          <w:color w:val="000000"/>
          <w:sz w:val="21"/>
          <w:szCs w:val="21"/>
          <w:lang w:val="es-CO"/>
        </w:rPr>
        <w:t xml:space="preserve"> </w:t>
      </w:r>
      <w:r w:rsidRPr="00413B87">
        <w:rPr>
          <w:color w:val="000000"/>
          <w:sz w:val="21"/>
          <w:szCs w:val="21"/>
          <w:lang w:val="es-CO"/>
        </w:rPr>
        <w:t>obstáculos</w:t>
      </w:r>
      <w:r>
        <w:rPr>
          <w:color w:val="000000"/>
          <w:sz w:val="21"/>
          <w:szCs w:val="21"/>
          <w:lang w:val="es-CO"/>
        </w:rPr>
        <w:t xml:space="preserve"> </w:t>
      </w:r>
      <w:r w:rsidRPr="00413B87">
        <w:rPr>
          <w:color w:val="000000"/>
          <w:sz w:val="21"/>
          <w:szCs w:val="21"/>
          <w:lang w:val="es-CO"/>
        </w:rPr>
        <w:t>globales</w:t>
      </w:r>
      <w:r>
        <w:rPr>
          <w:color w:val="000000"/>
          <w:sz w:val="21"/>
          <w:szCs w:val="21"/>
          <w:lang w:val="es-CO"/>
        </w:rPr>
        <w:t xml:space="preserve"> </w:t>
      </w:r>
      <w:r w:rsidRPr="00413B87">
        <w:rPr>
          <w:color w:val="000000"/>
          <w:sz w:val="21"/>
          <w:szCs w:val="21"/>
          <w:lang w:val="es-CO"/>
        </w:rPr>
        <w:t>y</w:t>
      </w:r>
      <w:r>
        <w:rPr>
          <w:color w:val="000000"/>
          <w:sz w:val="21"/>
          <w:szCs w:val="21"/>
          <w:lang w:val="es-CO"/>
        </w:rPr>
        <w:t xml:space="preserve"> </w:t>
      </w:r>
      <w:r w:rsidRPr="00413B87">
        <w:rPr>
          <w:color w:val="000000"/>
          <w:sz w:val="21"/>
          <w:szCs w:val="21"/>
          <w:lang w:val="es-CO"/>
        </w:rPr>
        <w:t>domésticos</w:t>
      </w:r>
      <w:r>
        <w:rPr>
          <w:color w:val="000000"/>
          <w:sz w:val="21"/>
          <w:szCs w:val="21"/>
          <w:lang w:val="es-CO"/>
        </w:rPr>
        <w:t xml:space="preserve"> </w:t>
      </w:r>
      <w:r w:rsidRPr="00413B87">
        <w:rPr>
          <w:color w:val="000000"/>
          <w:sz w:val="21"/>
          <w:szCs w:val="21"/>
          <w:lang w:val="es-CO"/>
        </w:rPr>
        <w:t>—incluyendo</w:t>
      </w:r>
      <w:r>
        <w:rPr>
          <w:color w:val="000000"/>
          <w:sz w:val="21"/>
          <w:szCs w:val="21"/>
          <w:lang w:val="es-CO"/>
        </w:rPr>
        <w:t xml:space="preserve"> </w:t>
      </w:r>
      <w:r w:rsidRPr="00413B87">
        <w:rPr>
          <w:color w:val="000000"/>
          <w:sz w:val="21"/>
          <w:szCs w:val="21"/>
          <w:lang w:val="es-CO"/>
        </w:rPr>
        <w:t>precios</w:t>
      </w:r>
      <w:r>
        <w:rPr>
          <w:color w:val="000000"/>
          <w:sz w:val="21"/>
          <w:szCs w:val="21"/>
          <w:lang w:val="es-CO"/>
        </w:rPr>
        <w:t xml:space="preserve"> </w:t>
      </w:r>
      <w:r w:rsidRPr="00413B87">
        <w:rPr>
          <w:color w:val="000000"/>
          <w:sz w:val="21"/>
          <w:szCs w:val="21"/>
          <w:lang w:val="es-CO"/>
        </w:rPr>
        <w:t>más</w:t>
      </w:r>
      <w:r>
        <w:rPr>
          <w:color w:val="000000"/>
          <w:sz w:val="21"/>
          <w:szCs w:val="21"/>
          <w:lang w:val="es-CO"/>
        </w:rPr>
        <w:t xml:space="preserve"> </w:t>
      </w:r>
      <w:r w:rsidRPr="00413B87">
        <w:rPr>
          <w:color w:val="000000"/>
          <w:sz w:val="21"/>
          <w:szCs w:val="21"/>
          <w:lang w:val="es-CO"/>
        </w:rPr>
        <w:t>bajos</w:t>
      </w:r>
      <w:r>
        <w:rPr>
          <w:color w:val="000000"/>
          <w:sz w:val="21"/>
          <w:szCs w:val="21"/>
          <w:lang w:val="es-CO"/>
        </w:rPr>
        <w:t xml:space="preserve"> </w:t>
      </w:r>
      <w:r w:rsidRPr="00413B87">
        <w:rPr>
          <w:color w:val="000000"/>
          <w:sz w:val="21"/>
          <w:szCs w:val="21"/>
          <w:lang w:val="es-CO"/>
        </w:rPr>
        <w:t>de</w:t>
      </w:r>
      <w:r>
        <w:rPr>
          <w:color w:val="000000"/>
          <w:sz w:val="21"/>
          <w:szCs w:val="21"/>
          <w:lang w:val="es-CO"/>
        </w:rPr>
        <w:t xml:space="preserve"> </w:t>
      </w:r>
      <w:r w:rsidRPr="00413B87">
        <w:rPr>
          <w:color w:val="000000"/>
          <w:sz w:val="21"/>
          <w:szCs w:val="21"/>
          <w:lang w:val="es-CO"/>
        </w:rPr>
        <w:t>las</w:t>
      </w:r>
      <w:r>
        <w:rPr>
          <w:color w:val="000000"/>
          <w:sz w:val="21"/>
          <w:szCs w:val="21"/>
          <w:lang w:val="es-CO"/>
        </w:rPr>
        <w:t xml:space="preserve"> </w:t>
      </w:r>
      <w:r w:rsidRPr="00413B87">
        <w:rPr>
          <w:color w:val="000000"/>
          <w:sz w:val="21"/>
          <w:szCs w:val="21"/>
          <w:lang w:val="es-CO"/>
        </w:rPr>
        <w:t>materias</w:t>
      </w:r>
      <w:r>
        <w:rPr>
          <w:color w:val="000000"/>
          <w:sz w:val="21"/>
          <w:szCs w:val="21"/>
          <w:lang w:val="es-CO"/>
        </w:rPr>
        <w:t xml:space="preserve"> </w:t>
      </w:r>
      <w:r w:rsidRPr="00413B87">
        <w:rPr>
          <w:color w:val="000000"/>
          <w:sz w:val="21"/>
          <w:szCs w:val="21"/>
          <w:lang w:val="es-CO"/>
        </w:rPr>
        <w:t>primas,</w:t>
      </w:r>
      <w:r>
        <w:rPr>
          <w:color w:val="000000"/>
          <w:sz w:val="21"/>
          <w:szCs w:val="21"/>
          <w:lang w:val="es-CO"/>
        </w:rPr>
        <w:t xml:space="preserve"> </w:t>
      </w:r>
      <w:r w:rsidRPr="00413B87">
        <w:rPr>
          <w:color w:val="000000"/>
          <w:sz w:val="21"/>
          <w:szCs w:val="21"/>
          <w:lang w:val="es-CO"/>
        </w:rPr>
        <w:t>un</w:t>
      </w:r>
      <w:r>
        <w:rPr>
          <w:color w:val="000000"/>
          <w:sz w:val="21"/>
          <w:szCs w:val="21"/>
          <w:lang w:val="es-CO"/>
        </w:rPr>
        <w:t xml:space="preserve"> </w:t>
      </w:r>
      <w:r w:rsidRPr="00413B87">
        <w:rPr>
          <w:color w:val="000000"/>
          <w:sz w:val="21"/>
          <w:szCs w:val="21"/>
          <w:lang w:val="es-CO"/>
        </w:rPr>
        <w:t>menor</w:t>
      </w:r>
      <w:r>
        <w:rPr>
          <w:color w:val="000000"/>
          <w:sz w:val="21"/>
          <w:szCs w:val="21"/>
          <w:lang w:val="es-CO"/>
        </w:rPr>
        <w:t xml:space="preserve"> </w:t>
      </w:r>
      <w:r w:rsidRPr="00413B87">
        <w:rPr>
          <w:color w:val="000000"/>
          <w:sz w:val="21"/>
          <w:szCs w:val="21"/>
          <w:lang w:val="es-CO"/>
        </w:rPr>
        <w:t>crecimiento</w:t>
      </w:r>
      <w:r>
        <w:rPr>
          <w:color w:val="000000"/>
          <w:sz w:val="21"/>
          <w:szCs w:val="21"/>
          <w:lang w:val="es-CO"/>
        </w:rPr>
        <w:t xml:space="preserve"> </w:t>
      </w:r>
      <w:r w:rsidRPr="00413B87">
        <w:rPr>
          <w:color w:val="000000"/>
          <w:sz w:val="21"/>
          <w:szCs w:val="21"/>
          <w:lang w:val="es-CO"/>
        </w:rPr>
        <w:t>global</w:t>
      </w:r>
      <w:r>
        <w:rPr>
          <w:color w:val="000000"/>
          <w:sz w:val="21"/>
          <w:szCs w:val="21"/>
          <w:lang w:val="es-CO"/>
        </w:rPr>
        <w:t xml:space="preserve"> </w:t>
      </w:r>
      <w:r w:rsidRPr="00413B87">
        <w:rPr>
          <w:color w:val="000000"/>
          <w:sz w:val="21"/>
          <w:szCs w:val="21"/>
          <w:lang w:val="es-CO"/>
        </w:rPr>
        <w:t>y</w:t>
      </w:r>
      <w:r>
        <w:rPr>
          <w:color w:val="000000"/>
          <w:sz w:val="21"/>
          <w:szCs w:val="21"/>
          <w:lang w:val="es-CO"/>
        </w:rPr>
        <w:t xml:space="preserve"> </w:t>
      </w:r>
      <w:r w:rsidRPr="00413B87">
        <w:rPr>
          <w:color w:val="000000"/>
          <w:sz w:val="21"/>
          <w:szCs w:val="21"/>
          <w:lang w:val="es-CO"/>
        </w:rPr>
        <w:t>nuevos</w:t>
      </w:r>
      <w:r>
        <w:rPr>
          <w:color w:val="000000"/>
          <w:sz w:val="21"/>
          <w:szCs w:val="21"/>
          <w:lang w:val="es-CO"/>
        </w:rPr>
        <w:t xml:space="preserve"> </w:t>
      </w:r>
      <w:r w:rsidRPr="00413B87">
        <w:rPr>
          <w:color w:val="000000"/>
          <w:sz w:val="21"/>
          <w:szCs w:val="21"/>
          <w:lang w:val="es-CO"/>
        </w:rPr>
        <w:t>tipos</w:t>
      </w:r>
      <w:r>
        <w:rPr>
          <w:color w:val="000000"/>
          <w:sz w:val="21"/>
          <w:szCs w:val="21"/>
          <w:lang w:val="es-CO"/>
        </w:rPr>
        <w:t xml:space="preserve"> </w:t>
      </w:r>
      <w:r w:rsidRPr="00413B87">
        <w:rPr>
          <w:color w:val="000000"/>
          <w:sz w:val="21"/>
          <w:szCs w:val="21"/>
          <w:lang w:val="es-CO"/>
        </w:rPr>
        <w:t>de</w:t>
      </w:r>
      <w:r>
        <w:rPr>
          <w:color w:val="000000"/>
          <w:sz w:val="21"/>
          <w:szCs w:val="21"/>
          <w:lang w:val="es-CO"/>
        </w:rPr>
        <w:t xml:space="preserve"> </w:t>
      </w:r>
      <w:r w:rsidRPr="00413B87">
        <w:rPr>
          <w:color w:val="000000"/>
          <w:sz w:val="21"/>
          <w:szCs w:val="21"/>
          <w:lang w:val="es-CO"/>
        </w:rPr>
        <w:t>riesgos</w:t>
      </w:r>
      <w:r>
        <w:rPr>
          <w:color w:val="000000"/>
          <w:sz w:val="21"/>
          <w:szCs w:val="21"/>
          <w:lang w:val="es-CO"/>
        </w:rPr>
        <w:t xml:space="preserve"> </w:t>
      </w:r>
      <w:r w:rsidRPr="00413B87">
        <w:rPr>
          <w:color w:val="000000"/>
          <w:sz w:val="21"/>
          <w:szCs w:val="21"/>
          <w:lang w:val="es-CO"/>
        </w:rPr>
        <w:t>financieros—para</w:t>
      </w:r>
      <w:r>
        <w:rPr>
          <w:color w:val="000000"/>
          <w:sz w:val="21"/>
          <w:szCs w:val="21"/>
          <w:lang w:val="es-CO"/>
        </w:rPr>
        <w:t xml:space="preserve"> </w:t>
      </w:r>
      <w:r w:rsidRPr="00413B87">
        <w:rPr>
          <w:color w:val="000000"/>
          <w:sz w:val="21"/>
          <w:szCs w:val="21"/>
          <w:lang w:val="es-CO"/>
        </w:rPr>
        <w:t>asegurar</w:t>
      </w:r>
      <w:r>
        <w:rPr>
          <w:color w:val="000000"/>
          <w:sz w:val="21"/>
          <w:szCs w:val="21"/>
          <w:lang w:val="es-CO"/>
        </w:rPr>
        <w:t xml:space="preserve"> </w:t>
      </w:r>
      <w:r w:rsidRPr="00413B87">
        <w:rPr>
          <w:color w:val="000000"/>
          <w:sz w:val="21"/>
          <w:szCs w:val="21"/>
          <w:lang w:val="es-CO"/>
        </w:rPr>
        <w:t>un</w:t>
      </w:r>
      <w:r>
        <w:rPr>
          <w:color w:val="000000"/>
          <w:sz w:val="21"/>
          <w:szCs w:val="21"/>
          <w:lang w:val="es-CO"/>
        </w:rPr>
        <w:t xml:space="preserve"> </w:t>
      </w:r>
      <w:r w:rsidRPr="00413B87">
        <w:rPr>
          <w:color w:val="000000"/>
          <w:sz w:val="21"/>
          <w:szCs w:val="21"/>
          <w:lang w:val="es-CO"/>
        </w:rPr>
        <w:t>crecimiento</w:t>
      </w:r>
      <w:r>
        <w:rPr>
          <w:color w:val="000000"/>
          <w:sz w:val="21"/>
          <w:szCs w:val="21"/>
          <w:lang w:val="es-CO"/>
        </w:rPr>
        <w:t xml:space="preserve"> </w:t>
      </w:r>
      <w:r w:rsidRPr="00413B87">
        <w:rPr>
          <w:color w:val="000000"/>
          <w:sz w:val="21"/>
          <w:szCs w:val="21"/>
          <w:lang w:val="es-CO"/>
        </w:rPr>
        <w:t>fuerte</w:t>
      </w:r>
      <w:r>
        <w:rPr>
          <w:color w:val="000000"/>
          <w:sz w:val="21"/>
          <w:szCs w:val="21"/>
          <w:lang w:val="es-CO"/>
        </w:rPr>
        <w:t xml:space="preserve"> </w:t>
      </w:r>
      <w:r w:rsidRPr="00413B87">
        <w:rPr>
          <w:color w:val="000000"/>
          <w:sz w:val="21"/>
          <w:szCs w:val="21"/>
          <w:lang w:val="es-CO"/>
        </w:rPr>
        <w:t>y</w:t>
      </w:r>
      <w:r>
        <w:rPr>
          <w:color w:val="000000"/>
          <w:sz w:val="21"/>
          <w:szCs w:val="21"/>
          <w:lang w:val="es-CO"/>
        </w:rPr>
        <w:t xml:space="preserve"> </w:t>
      </w:r>
      <w:r w:rsidRPr="00413B87">
        <w:rPr>
          <w:color w:val="000000"/>
          <w:sz w:val="21"/>
          <w:szCs w:val="21"/>
          <w:lang w:val="es-CO"/>
        </w:rPr>
        <w:t>sostenible.</w:t>
      </w:r>
    </w:p>
    <w:p w:rsidR="004C04BA" w:rsidRPr="00413B87" w:rsidRDefault="009B1B23" w:rsidP="00186488">
      <w:pPr>
        <w:pStyle w:val="Cuerpovademecum"/>
        <w:rPr>
          <w:lang w:val="es-CO"/>
        </w:rPr>
      </w:pPr>
      <w:hyperlink r:id="rId1039" w:history="1">
        <w:r w:rsidR="004C04BA" w:rsidRPr="00413B87">
          <w:rPr>
            <w:rStyle w:val="Hyperlink"/>
            <w:lang w:val="es-CO"/>
          </w:rPr>
          <w:t>http://www.iadb.org/es/investigacion-y-datos/detalles-de-publicacion,3169.html?pub_id=IDB-AR-111</w:t>
        </w:r>
      </w:hyperlink>
    </w:p>
    <w:p w:rsidR="004C04BA" w:rsidRPr="00413B87" w:rsidRDefault="004C04BA" w:rsidP="00186488">
      <w:pPr>
        <w:pStyle w:val="Estilo10"/>
        <w:jc w:val="both"/>
        <w:rPr>
          <w:lang w:val="es-CO"/>
        </w:rPr>
      </w:pPr>
      <w:r w:rsidRPr="00413B87">
        <w:rPr>
          <w:lang w:val="es-CO"/>
        </w:rPr>
        <w:lastRenderedPageBreak/>
        <w:t>Diagnóstico</w:t>
      </w:r>
      <w:r>
        <w:rPr>
          <w:lang w:val="es-CO"/>
        </w:rPr>
        <w:t xml:space="preserve"> </w:t>
      </w:r>
      <w:r w:rsidRPr="00413B87">
        <w:rPr>
          <w:lang w:val="es-CO"/>
        </w:rPr>
        <w:t>del</w:t>
      </w:r>
      <w:r>
        <w:rPr>
          <w:lang w:val="es-CO"/>
        </w:rPr>
        <w:t xml:space="preserve"> </w:t>
      </w:r>
      <w:r w:rsidRPr="00413B87">
        <w:rPr>
          <w:lang w:val="es-CO"/>
        </w:rPr>
        <w:t>sistema</w:t>
      </w:r>
      <w:r>
        <w:rPr>
          <w:lang w:val="es-CO"/>
        </w:rPr>
        <w:t xml:space="preserve"> </w:t>
      </w:r>
      <w:r w:rsidRPr="00413B87">
        <w:rPr>
          <w:lang w:val="es-CO"/>
        </w:rPr>
        <w:t>previsional</w:t>
      </w:r>
      <w:r>
        <w:rPr>
          <w:lang w:val="es-CO"/>
        </w:rPr>
        <w:t xml:space="preserve"> </w:t>
      </w:r>
      <w:r w:rsidRPr="00413B87">
        <w:rPr>
          <w:lang w:val="es-CO"/>
        </w:rPr>
        <w:t>colombiano</w:t>
      </w:r>
      <w:r>
        <w:rPr>
          <w:lang w:val="es-CO"/>
        </w:rPr>
        <w:t xml:space="preserve"> </w:t>
      </w:r>
      <w:r w:rsidRPr="00413B87">
        <w:rPr>
          <w:lang w:val="es-CO"/>
        </w:rPr>
        <w:t>y</w:t>
      </w:r>
      <w:r>
        <w:rPr>
          <w:lang w:val="es-CO"/>
        </w:rPr>
        <w:t xml:space="preserve"> </w:t>
      </w:r>
      <w:r w:rsidRPr="00413B87">
        <w:rPr>
          <w:lang w:val="es-CO"/>
        </w:rPr>
        <w:t>opciones</w:t>
      </w:r>
      <w:r>
        <w:rPr>
          <w:lang w:val="es-CO"/>
        </w:rPr>
        <w:t xml:space="preserve"> </w:t>
      </w:r>
      <w:r w:rsidRPr="00413B87">
        <w:rPr>
          <w:lang w:val="es-CO"/>
        </w:rPr>
        <w:t>de</w:t>
      </w:r>
      <w:r>
        <w:rPr>
          <w:lang w:val="es-CO"/>
        </w:rPr>
        <w:t xml:space="preserve"> </w:t>
      </w:r>
      <w:r w:rsidRPr="00413B87">
        <w:rPr>
          <w:lang w:val="es-CO"/>
        </w:rPr>
        <w:t>reforma</w:t>
      </w:r>
      <w:r>
        <w:rPr>
          <w:lang w:val="es-CO"/>
        </w:rPr>
        <w:t xml:space="preserve"> </w:t>
      </w:r>
    </w:p>
    <w:p w:rsidR="004C04BA" w:rsidRPr="00413B87" w:rsidRDefault="004C04BA" w:rsidP="00186488">
      <w:pPr>
        <w:pStyle w:val="Estilo10"/>
        <w:jc w:val="both"/>
        <w:rPr>
          <w:b w:val="0"/>
          <w:color w:val="000000"/>
          <w:sz w:val="21"/>
          <w:szCs w:val="21"/>
          <w:lang w:val="es-CO"/>
        </w:rPr>
      </w:pPr>
      <w:r w:rsidRPr="00413B87">
        <w:rPr>
          <w:b w:val="0"/>
          <w:color w:val="000000"/>
          <w:sz w:val="21"/>
          <w:szCs w:val="21"/>
          <w:lang w:val="es-CO"/>
        </w:rPr>
        <w:t>Colombia</w:t>
      </w:r>
      <w:r>
        <w:rPr>
          <w:b w:val="0"/>
          <w:color w:val="000000"/>
          <w:sz w:val="21"/>
          <w:szCs w:val="21"/>
          <w:lang w:val="es-CO"/>
        </w:rPr>
        <w:t xml:space="preserve"> </w:t>
      </w:r>
      <w:r w:rsidRPr="00413B87">
        <w:rPr>
          <w:b w:val="0"/>
          <w:color w:val="000000"/>
          <w:sz w:val="21"/>
          <w:szCs w:val="21"/>
          <w:lang w:val="es-CO"/>
        </w:rPr>
        <w:t>necesita</w:t>
      </w:r>
      <w:r>
        <w:rPr>
          <w:b w:val="0"/>
          <w:color w:val="000000"/>
          <w:sz w:val="21"/>
          <w:szCs w:val="21"/>
          <w:lang w:val="es-CO"/>
        </w:rPr>
        <w:t xml:space="preserve"> </w:t>
      </w:r>
      <w:r w:rsidRPr="00413B87">
        <w:rPr>
          <w:b w:val="0"/>
          <w:color w:val="000000"/>
          <w:sz w:val="21"/>
          <w:szCs w:val="21"/>
          <w:lang w:val="es-CO"/>
        </w:rPr>
        <w:t>una</w:t>
      </w:r>
      <w:r>
        <w:rPr>
          <w:b w:val="0"/>
          <w:color w:val="000000"/>
          <w:sz w:val="21"/>
          <w:szCs w:val="21"/>
          <w:lang w:val="es-CO"/>
        </w:rPr>
        <w:t xml:space="preserve"> </w:t>
      </w:r>
      <w:r w:rsidRPr="00413B87">
        <w:rPr>
          <w:b w:val="0"/>
          <w:color w:val="000000"/>
          <w:sz w:val="21"/>
          <w:szCs w:val="21"/>
          <w:lang w:val="es-CO"/>
        </w:rPr>
        <w:t>reforma</w:t>
      </w:r>
      <w:r>
        <w:rPr>
          <w:b w:val="0"/>
          <w:color w:val="000000"/>
          <w:sz w:val="21"/>
          <w:szCs w:val="21"/>
          <w:lang w:val="es-CO"/>
        </w:rPr>
        <w:t xml:space="preserve"> </w:t>
      </w:r>
      <w:r w:rsidRPr="00413B87">
        <w:rPr>
          <w:b w:val="0"/>
          <w:color w:val="000000"/>
          <w:sz w:val="21"/>
          <w:szCs w:val="21"/>
          <w:lang w:val="es-CO"/>
        </w:rPr>
        <w:t>del</w:t>
      </w:r>
      <w:r>
        <w:rPr>
          <w:b w:val="0"/>
          <w:color w:val="000000"/>
          <w:sz w:val="21"/>
          <w:szCs w:val="21"/>
          <w:lang w:val="es-CO"/>
        </w:rPr>
        <w:t xml:space="preserve"> </w:t>
      </w:r>
      <w:r w:rsidRPr="00413B87">
        <w:rPr>
          <w:b w:val="0"/>
          <w:color w:val="000000"/>
          <w:sz w:val="21"/>
          <w:szCs w:val="21"/>
          <w:lang w:val="es-CO"/>
        </w:rPr>
        <w:t>sistema</w:t>
      </w:r>
      <w:r>
        <w:rPr>
          <w:b w:val="0"/>
          <w:color w:val="000000"/>
          <w:sz w:val="21"/>
          <w:szCs w:val="21"/>
          <w:lang w:val="es-CO"/>
        </w:rPr>
        <w:t xml:space="preserve"> </w:t>
      </w:r>
      <w:r w:rsidRPr="00413B87">
        <w:rPr>
          <w:b w:val="0"/>
          <w:color w:val="000000"/>
          <w:sz w:val="21"/>
          <w:szCs w:val="21"/>
          <w:lang w:val="es-CO"/>
        </w:rPr>
        <w:t>pensional.</w:t>
      </w:r>
      <w:r>
        <w:rPr>
          <w:b w:val="0"/>
          <w:color w:val="000000"/>
          <w:sz w:val="21"/>
          <w:szCs w:val="21"/>
          <w:lang w:val="es-CO"/>
        </w:rPr>
        <w:t xml:space="preserve"> </w:t>
      </w:r>
      <w:r w:rsidRPr="00413B87">
        <w:rPr>
          <w:b w:val="0"/>
          <w:color w:val="000000"/>
          <w:sz w:val="21"/>
          <w:szCs w:val="21"/>
          <w:lang w:val="es-CO"/>
        </w:rPr>
        <w:t>Esa</w:t>
      </w:r>
      <w:r>
        <w:rPr>
          <w:b w:val="0"/>
          <w:color w:val="000000"/>
          <w:sz w:val="21"/>
          <w:szCs w:val="21"/>
          <w:lang w:val="es-CO"/>
        </w:rPr>
        <w:t xml:space="preserve"> </w:t>
      </w:r>
      <w:r w:rsidRPr="00413B87">
        <w:rPr>
          <w:b w:val="0"/>
          <w:color w:val="000000"/>
          <w:sz w:val="21"/>
          <w:szCs w:val="21"/>
          <w:lang w:val="es-CO"/>
        </w:rPr>
        <w:t>reforma</w:t>
      </w:r>
      <w:r>
        <w:rPr>
          <w:b w:val="0"/>
          <w:color w:val="000000"/>
          <w:sz w:val="21"/>
          <w:szCs w:val="21"/>
          <w:lang w:val="es-CO"/>
        </w:rPr>
        <w:t xml:space="preserve"> </w:t>
      </w:r>
      <w:r w:rsidRPr="00413B87">
        <w:rPr>
          <w:b w:val="0"/>
          <w:color w:val="000000"/>
          <w:sz w:val="21"/>
          <w:szCs w:val="21"/>
          <w:lang w:val="es-CO"/>
        </w:rPr>
        <w:t>tiene</w:t>
      </w:r>
      <w:r>
        <w:rPr>
          <w:b w:val="0"/>
          <w:color w:val="000000"/>
          <w:sz w:val="21"/>
          <w:szCs w:val="21"/>
          <w:lang w:val="es-CO"/>
        </w:rPr>
        <w:t xml:space="preserve"> </w:t>
      </w:r>
      <w:r w:rsidRPr="00413B87">
        <w:rPr>
          <w:b w:val="0"/>
          <w:color w:val="000000"/>
          <w:sz w:val="21"/>
          <w:szCs w:val="21"/>
          <w:lang w:val="es-CO"/>
        </w:rPr>
        <w:t>que</w:t>
      </w:r>
      <w:r>
        <w:rPr>
          <w:b w:val="0"/>
          <w:color w:val="000000"/>
          <w:sz w:val="21"/>
          <w:szCs w:val="21"/>
          <w:lang w:val="es-CO"/>
        </w:rPr>
        <w:t xml:space="preserve"> </w:t>
      </w:r>
      <w:r w:rsidRPr="00413B87">
        <w:rPr>
          <w:b w:val="0"/>
          <w:color w:val="000000"/>
          <w:sz w:val="21"/>
          <w:szCs w:val="21"/>
          <w:lang w:val="es-CO"/>
        </w:rPr>
        <w:t>tener</w:t>
      </w:r>
      <w:r>
        <w:rPr>
          <w:b w:val="0"/>
          <w:color w:val="000000"/>
          <w:sz w:val="21"/>
          <w:szCs w:val="21"/>
          <w:lang w:val="es-CO"/>
        </w:rPr>
        <w:t xml:space="preserve"> </w:t>
      </w:r>
      <w:r w:rsidRPr="00413B87">
        <w:rPr>
          <w:b w:val="0"/>
          <w:color w:val="000000"/>
          <w:sz w:val="21"/>
          <w:szCs w:val="21"/>
          <w:lang w:val="es-CO"/>
        </w:rPr>
        <w:t>como</w:t>
      </w:r>
      <w:r>
        <w:rPr>
          <w:b w:val="0"/>
          <w:color w:val="000000"/>
          <w:sz w:val="21"/>
          <w:szCs w:val="21"/>
          <w:lang w:val="es-CO"/>
        </w:rPr>
        <w:t xml:space="preserve"> </w:t>
      </w:r>
      <w:r w:rsidRPr="00413B87">
        <w:rPr>
          <w:b w:val="0"/>
          <w:color w:val="000000"/>
          <w:sz w:val="21"/>
          <w:szCs w:val="21"/>
          <w:lang w:val="es-CO"/>
        </w:rPr>
        <w:t>objetivo</w:t>
      </w:r>
      <w:r>
        <w:rPr>
          <w:b w:val="0"/>
          <w:color w:val="000000"/>
          <w:sz w:val="21"/>
          <w:szCs w:val="21"/>
          <w:lang w:val="es-CO"/>
        </w:rPr>
        <w:t xml:space="preserve"> </w:t>
      </w:r>
      <w:r w:rsidRPr="00413B87">
        <w:rPr>
          <w:b w:val="0"/>
          <w:color w:val="000000"/>
          <w:sz w:val="21"/>
          <w:szCs w:val="21"/>
          <w:lang w:val="es-CO"/>
        </w:rPr>
        <w:t>solucionar</w:t>
      </w:r>
      <w:r>
        <w:rPr>
          <w:b w:val="0"/>
          <w:color w:val="000000"/>
          <w:sz w:val="21"/>
          <w:szCs w:val="21"/>
          <w:lang w:val="es-CO"/>
        </w:rPr>
        <w:t xml:space="preserve"> </w:t>
      </w:r>
      <w:r w:rsidRPr="00413B87">
        <w:rPr>
          <w:b w:val="0"/>
          <w:color w:val="000000"/>
          <w:sz w:val="21"/>
          <w:szCs w:val="21"/>
          <w:lang w:val="es-CO"/>
        </w:rPr>
        <w:t>los</w:t>
      </w:r>
      <w:r>
        <w:rPr>
          <w:b w:val="0"/>
          <w:color w:val="000000"/>
          <w:sz w:val="21"/>
          <w:szCs w:val="21"/>
          <w:lang w:val="es-CO"/>
        </w:rPr>
        <w:t xml:space="preserve"> </w:t>
      </w:r>
      <w:r w:rsidRPr="00413B87">
        <w:rPr>
          <w:b w:val="0"/>
          <w:color w:val="000000"/>
          <w:sz w:val="21"/>
          <w:szCs w:val="21"/>
          <w:lang w:val="es-CO"/>
        </w:rPr>
        <w:t>problemas</w:t>
      </w:r>
      <w:r>
        <w:rPr>
          <w:b w:val="0"/>
          <w:color w:val="000000"/>
          <w:sz w:val="21"/>
          <w:szCs w:val="21"/>
          <w:lang w:val="es-CO"/>
        </w:rPr>
        <w:t xml:space="preserve"> </w:t>
      </w:r>
      <w:r w:rsidRPr="00413B87">
        <w:rPr>
          <w:b w:val="0"/>
          <w:color w:val="000000"/>
          <w:sz w:val="21"/>
          <w:szCs w:val="21"/>
          <w:lang w:val="es-CO"/>
        </w:rPr>
        <w:t>de</w:t>
      </w:r>
      <w:r>
        <w:rPr>
          <w:b w:val="0"/>
          <w:color w:val="000000"/>
          <w:sz w:val="21"/>
          <w:szCs w:val="21"/>
          <w:lang w:val="es-CO"/>
        </w:rPr>
        <w:t xml:space="preserve"> </w:t>
      </w:r>
      <w:r w:rsidRPr="00413B87">
        <w:rPr>
          <w:b w:val="0"/>
          <w:color w:val="000000"/>
          <w:sz w:val="21"/>
          <w:szCs w:val="21"/>
          <w:lang w:val="es-CO"/>
        </w:rPr>
        <w:t>la</w:t>
      </w:r>
      <w:r>
        <w:rPr>
          <w:b w:val="0"/>
          <w:color w:val="000000"/>
          <w:sz w:val="21"/>
          <w:szCs w:val="21"/>
          <w:lang w:val="es-CO"/>
        </w:rPr>
        <w:t xml:space="preserve"> </w:t>
      </w:r>
      <w:r w:rsidRPr="00413B87">
        <w:rPr>
          <w:b w:val="0"/>
          <w:color w:val="000000"/>
          <w:sz w:val="21"/>
          <w:szCs w:val="21"/>
          <w:lang w:val="es-CO"/>
        </w:rPr>
        <w:t>falta</w:t>
      </w:r>
      <w:r>
        <w:rPr>
          <w:b w:val="0"/>
          <w:color w:val="000000"/>
          <w:sz w:val="21"/>
          <w:szCs w:val="21"/>
          <w:lang w:val="es-CO"/>
        </w:rPr>
        <w:t xml:space="preserve"> </w:t>
      </w:r>
      <w:r w:rsidRPr="00413B87">
        <w:rPr>
          <w:b w:val="0"/>
          <w:color w:val="000000"/>
          <w:sz w:val="21"/>
          <w:szCs w:val="21"/>
          <w:lang w:val="es-CO"/>
        </w:rPr>
        <w:t>de</w:t>
      </w:r>
      <w:r>
        <w:rPr>
          <w:b w:val="0"/>
          <w:color w:val="000000"/>
          <w:sz w:val="21"/>
          <w:szCs w:val="21"/>
          <w:lang w:val="es-CO"/>
        </w:rPr>
        <w:t xml:space="preserve"> </w:t>
      </w:r>
      <w:r w:rsidRPr="00413B87">
        <w:rPr>
          <w:b w:val="0"/>
          <w:color w:val="000000"/>
          <w:sz w:val="21"/>
          <w:szCs w:val="21"/>
          <w:lang w:val="es-CO"/>
        </w:rPr>
        <w:t>cobertura,</w:t>
      </w:r>
      <w:r>
        <w:rPr>
          <w:b w:val="0"/>
          <w:color w:val="000000"/>
          <w:sz w:val="21"/>
          <w:szCs w:val="21"/>
          <w:lang w:val="es-CO"/>
        </w:rPr>
        <w:t xml:space="preserve"> </w:t>
      </w:r>
      <w:r w:rsidRPr="00413B87">
        <w:rPr>
          <w:b w:val="0"/>
          <w:color w:val="000000"/>
          <w:sz w:val="21"/>
          <w:szCs w:val="21"/>
          <w:lang w:val="es-CO"/>
        </w:rPr>
        <w:t>la</w:t>
      </w:r>
      <w:r>
        <w:rPr>
          <w:b w:val="0"/>
          <w:color w:val="000000"/>
          <w:sz w:val="21"/>
          <w:szCs w:val="21"/>
          <w:lang w:val="es-CO"/>
        </w:rPr>
        <w:t xml:space="preserve"> </w:t>
      </w:r>
      <w:r w:rsidRPr="00413B87">
        <w:rPr>
          <w:b w:val="0"/>
          <w:color w:val="000000"/>
          <w:sz w:val="21"/>
          <w:szCs w:val="21"/>
          <w:lang w:val="es-CO"/>
        </w:rPr>
        <w:t>alta</w:t>
      </w:r>
      <w:r>
        <w:rPr>
          <w:b w:val="0"/>
          <w:color w:val="000000"/>
          <w:sz w:val="21"/>
          <w:szCs w:val="21"/>
          <w:lang w:val="es-CO"/>
        </w:rPr>
        <w:t xml:space="preserve"> </w:t>
      </w:r>
      <w:r w:rsidRPr="00413B87">
        <w:rPr>
          <w:b w:val="0"/>
          <w:color w:val="000000"/>
          <w:sz w:val="21"/>
          <w:szCs w:val="21"/>
          <w:lang w:val="es-CO"/>
        </w:rPr>
        <w:t>inequidad</w:t>
      </w:r>
      <w:r>
        <w:rPr>
          <w:b w:val="0"/>
          <w:color w:val="000000"/>
          <w:sz w:val="21"/>
          <w:szCs w:val="21"/>
          <w:lang w:val="es-CO"/>
        </w:rPr>
        <w:t xml:space="preserve"> </w:t>
      </w:r>
      <w:r w:rsidRPr="00413B87">
        <w:rPr>
          <w:b w:val="0"/>
          <w:color w:val="000000"/>
          <w:sz w:val="21"/>
          <w:szCs w:val="21"/>
          <w:lang w:val="es-CO"/>
        </w:rPr>
        <w:t>del</w:t>
      </w:r>
      <w:r>
        <w:rPr>
          <w:b w:val="0"/>
          <w:color w:val="000000"/>
          <w:sz w:val="21"/>
          <w:szCs w:val="21"/>
          <w:lang w:val="es-CO"/>
        </w:rPr>
        <w:t xml:space="preserve"> </w:t>
      </w:r>
      <w:r w:rsidRPr="00413B87">
        <w:rPr>
          <w:b w:val="0"/>
          <w:color w:val="000000"/>
          <w:sz w:val="21"/>
          <w:szCs w:val="21"/>
          <w:lang w:val="es-CO"/>
        </w:rPr>
        <w:t>sistema,</w:t>
      </w:r>
      <w:r>
        <w:rPr>
          <w:b w:val="0"/>
          <w:color w:val="000000"/>
          <w:sz w:val="21"/>
          <w:szCs w:val="21"/>
          <w:lang w:val="es-CO"/>
        </w:rPr>
        <w:t xml:space="preserve"> </w:t>
      </w:r>
      <w:r w:rsidRPr="00413B87">
        <w:rPr>
          <w:b w:val="0"/>
          <w:color w:val="000000"/>
          <w:sz w:val="21"/>
          <w:szCs w:val="21"/>
          <w:lang w:val="es-CO"/>
        </w:rPr>
        <w:t>los</w:t>
      </w:r>
      <w:r>
        <w:rPr>
          <w:b w:val="0"/>
          <w:color w:val="000000"/>
          <w:sz w:val="21"/>
          <w:szCs w:val="21"/>
          <w:lang w:val="es-CO"/>
        </w:rPr>
        <w:t xml:space="preserve"> </w:t>
      </w:r>
      <w:r w:rsidRPr="00413B87">
        <w:rPr>
          <w:b w:val="0"/>
          <w:color w:val="000000"/>
          <w:sz w:val="21"/>
          <w:szCs w:val="21"/>
          <w:lang w:val="es-CO"/>
        </w:rPr>
        <w:t>potenciales</w:t>
      </w:r>
      <w:r>
        <w:rPr>
          <w:b w:val="0"/>
          <w:color w:val="000000"/>
          <w:sz w:val="21"/>
          <w:szCs w:val="21"/>
          <w:lang w:val="es-CO"/>
        </w:rPr>
        <w:t xml:space="preserve"> </w:t>
      </w:r>
      <w:r w:rsidRPr="00413B87">
        <w:rPr>
          <w:b w:val="0"/>
          <w:color w:val="000000"/>
          <w:sz w:val="21"/>
          <w:szCs w:val="21"/>
          <w:lang w:val="es-CO"/>
        </w:rPr>
        <w:t>riesgos</w:t>
      </w:r>
      <w:r>
        <w:rPr>
          <w:b w:val="0"/>
          <w:color w:val="000000"/>
          <w:sz w:val="21"/>
          <w:szCs w:val="21"/>
          <w:lang w:val="es-CO"/>
        </w:rPr>
        <w:t xml:space="preserve"> </w:t>
      </w:r>
      <w:r w:rsidRPr="00413B87">
        <w:rPr>
          <w:b w:val="0"/>
          <w:color w:val="000000"/>
          <w:sz w:val="21"/>
          <w:szCs w:val="21"/>
          <w:lang w:val="es-CO"/>
        </w:rPr>
        <w:t>de</w:t>
      </w:r>
      <w:r>
        <w:rPr>
          <w:b w:val="0"/>
          <w:color w:val="000000"/>
          <w:sz w:val="21"/>
          <w:szCs w:val="21"/>
          <w:lang w:val="es-CO"/>
        </w:rPr>
        <w:t xml:space="preserve"> </w:t>
      </w:r>
      <w:r w:rsidRPr="00413B87">
        <w:rPr>
          <w:b w:val="0"/>
          <w:color w:val="000000"/>
          <w:sz w:val="21"/>
          <w:szCs w:val="21"/>
          <w:lang w:val="es-CO"/>
        </w:rPr>
        <w:t>sostenibilidad</w:t>
      </w:r>
      <w:r>
        <w:rPr>
          <w:b w:val="0"/>
          <w:color w:val="000000"/>
          <w:sz w:val="21"/>
          <w:szCs w:val="21"/>
          <w:lang w:val="es-CO"/>
        </w:rPr>
        <w:t xml:space="preserve"> </w:t>
      </w:r>
      <w:r w:rsidRPr="00413B87">
        <w:rPr>
          <w:b w:val="0"/>
          <w:color w:val="000000"/>
          <w:sz w:val="21"/>
          <w:szCs w:val="21"/>
          <w:lang w:val="es-CO"/>
        </w:rPr>
        <w:t>fiscal</w:t>
      </w:r>
      <w:r>
        <w:rPr>
          <w:b w:val="0"/>
          <w:color w:val="000000"/>
          <w:sz w:val="21"/>
          <w:szCs w:val="21"/>
          <w:lang w:val="es-CO"/>
        </w:rPr>
        <w:t xml:space="preserve"> </w:t>
      </w:r>
      <w:r w:rsidRPr="00413B87">
        <w:rPr>
          <w:b w:val="0"/>
          <w:color w:val="000000"/>
          <w:sz w:val="21"/>
          <w:szCs w:val="21"/>
          <w:lang w:val="es-CO"/>
        </w:rPr>
        <w:t>dada</w:t>
      </w:r>
      <w:r>
        <w:rPr>
          <w:b w:val="0"/>
          <w:color w:val="000000"/>
          <w:sz w:val="21"/>
          <w:szCs w:val="21"/>
          <w:lang w:val="es-CO"/>
        </w:rPr>
        <w:t xml:space="preserve"> </w:t>
      </w:r>
      <w:r w:rsidRPr="00413B87">
        <w:rPr>
          <w:b w:val="0"/>
          <w:color w:val="000000"/>
          <w:sz w:val="21"/>
          <w:szCs w:val="21"/>
          <w:lang w:val="es-CO"/>
        </w:rPr>
        <w:t>la</w:t>
      </w:r>
      <w:r>
        <w:rPr>
          <w:b w:val="0"/>
          <w:color w:val="000000"/>
          <w:sz w:val="21"/>
          <w:szCs w:val="21"/>
          <w:lang w:val="es-CO"/>
        </w:rPr>
        <w:t xml:space="preserve"> </w:t>
      </w:r>
      <w:r w:rsidRPr="00413B87">
        <w:rPr>
          <w:b w:val="0"/>
          <w:color w:val="000000"/>
          <w:sz w:val="21"/>
          <w:szCs w:val="21"/>
          <w:lang w:val="es-CO"/>
        </w:rPr>
        <w:t>transición</w:t>
      </w:r>
      <w:r>
        <w:rPr>
          <w:b w:val="0"/>
          <w:color w:val="000000"/>
          <w:sz w:val="21"/>
          <w:szCs w:val="21"/>
          <w:lang w:val="es-CO"/>
        </w:rPr>
        <w:t xml:space="preserve"> </w:t>
      </w:r>
      <w:r w:rsidRPr="00413B87">
        <w:rPr>
          <w:b w:val="0"/>
          <w:color w:val="000000"/>
          <w:sz w:val="21"/>
          <w:szCs w:val="21"/>
          <w:lang w:val="es-CO"/>
        </w:rPr>
        <w:t>demográfica,</w:t>
      </w:r>
      <w:r>
        <w:rPr>
          <w:b w:val="0"/>
          <w:color w:val="000000"/>
          <w:sz w:val="21"/>
          <w:szCs w:val="21"/>
          <w:lang w:val="es-CO"/>
        </w:rPr>
        <w:t xml:space="preserve"> </w:t>
      </w:r>
      <w:r w:rsidRPr="00413B87">
        <w:rPr>
          <w:b w:val="0"/>
          <w:color w:val="000000"/>
          <w:sz w:val="21"/>
          <w:szCs w:val="21"/>
          <w:lang w:val="es-CO"/>
        </w:rPr>
        <w:t>la</w:t>
      </w:r>
      <w:r>
        <w:rPr>
          <w:b w:val="0"/>
          <w:color w:val="000000"/>
          <w:sz w:val="21"/>
          <w:szCs w:val="21"/>
          <w:lang w:val="es-CO"/>
        </w:rPr>
        <w:t xml:space="preserve"> </w:t>
      </w:r>
      <w:r w:rsidRPr="00413B87">
        <w:rPr>
          <w:b w:val="0"/>
          <w:color w:val="000000"/>
          <w:sz w:val="21"/>
          <w:szCs w:val="21"/>
          <w:lang w:val="es-CO"/>
        </w:rPr>
        <w:t>competencia</w:t>
      </w:r>
      <w:r>
        <w:rPr>
          <w:b w:val="0"/>
          <w:color w:val="000000"/>
          <w:sz w:val="21"/>
          <w:szCs w:val="21"/>
          <w:lang w:val="es-CO"/>
        </w:rPr>
        <w:t xml:space="preserve"> </w:t>
      </w:r>
      <w:r w:rsidRPr="00413B87">
        <w:rPr>
          <w:b w:val="0"/>
          <w:color w:val="000000"/>
          <w:sz w:val="21"/>
          <w:szCs w:val="21"/>
          <w:lang w:val="es-CO"/>
        </w:rPr>
        <w:t>desigual</w:t>
      </w:r>
      <w:r>
        <w:rPr>
          <w:b w:val="0"/>
          <w:color w:val="000000"/>
          <w:sz w:val="21"/>
          <w:szCs w:val="21"/>
          <w:lang w:val="es-CO"/>
        </w:rPr>
        <w:t xml:space="preserve"> </w:t>
      </w:r>
      <w:r w:rsidRPr="00413B87">
        <w:rPr>
          <w:b w:val="0"/>
          <w:color w:val="000000"/>
          <w:sz w:val="21"/>
          <w:szCs w:val="21"/>
          <w:lang w:val="es-CO"/>
        </w:rPr>
        <w:t>entre</w:t>
      </w:r>
      <w:r>
        <w:rPr>
          <w:b w:val="0"/>
          <w:color w:val="000000"/>
          <w:sz w:val="21"/>
          <w:szCs w:val="21"/>
          <w:lang w:val="es-CO"/>
        </w:rPr>
        <w:t xml:space="preserve"> </w:t>
      </w:r>
      <w:r w:rsidRPr="00413B87">
        <w:rPr>
          <w:b w:val="0"/>
          <w:color w:val="000000"/>
          <w:sz w:val="21"/>
          <w:szCs w:val="21"/>
          <w:lang w:val="es-CO"/>
        </w:rPr>
        <w:t>el</w:t>
      </w:r>
      <w:r>
        <w:rPr>
          <w:b w:val="0"/>
          <w:color w:val="000000"/>
          <w:sz w:val="21"/>
          <w:szCs w:val="21"/>
          <w:lang w:val="es-CO"/>
        </w:rPr>
        <w:t xml:space="preserve"> </w:t>
      </w:r>
      <w:r w:rsidRPr="00413B87">
        <w:rPr>
          <w:b w:val="0"/>
          <w:color w:val="000000"/>
          <w:sz w:val="21"/>
          <w:szCs w:val="21"/>
          <w:lang w:val="es-CO"/>
        </w:rPr>
        <w:t>régimen</w:t>
      </w:r>
      <w:r>
        <w:rPr>
          <w:b w:val="0"/>
          <w:color w:val="000000"/>
          <w:sz w:val="21"/>
          <w:szCs w:val="21"/>
          <w:lang w:val="es-CO"/>
        </w:rPr>
        <w:t xml:space="preserve"> </w:t>
      </w:r>
      <w:r w:rsidRPr="00413B87">
        <w:rPr>
          <w:b w:val="0"/>
          <w:color w:val="000000"/>
          <w:sz w:val="21"/>
          <w:szCs w:val="21"/>
          <w:lang w:val="es-CO"/>
        </w:rPr>
        <w:t>de</w:t>
      </w:r>
      <w:r>
        <w:rPr>
          <w:b w:val="0"/>
          <w:color w:val="000000"/>
          <w:sz w:val="21"/>
          <w:szCs w:val="21"/>
          <w:lang w:val="es-CO"/>
        </w:rPr>
        <w:t xml:space="preserve"> </w:t>
      </w:r>
      <w:r w:rsidRPr="00413B87">
        <w:rPr>
          <w:b w:val="0"/>
          <w:color w:val="000000"/>
          <w:sz w:val="21"/>
          <w:szCs w:val="21"/>
          <w:lang w:val="es-CO"/>
        </w:rPr>
        <w:t>prima</w:t>
      </w:r>
      <w:r>
        <w:rPr>
          <w:b w:val="0"/>
          <w:color w:val="000000"/>
          <w:sz w:val="21"/>
          <w:szCs w:val="21"/>
          <w:lang w:val="es-CO"/>
        </w:rPr>
        <w:t xml:space="preserve"> </w:t>
      </w:r>
      <w:r w:rsidRPr="00413B87">
        <w:rPr>
          <w:b w:val="0"/>
          <w:color w:val="000000"/>
          <w:sz w:val="21"/>
          <w:szCs w:val="21"/>
          <w:lang w:val="es-CO"/>
        </w:rPr>
        <w:t>media</w:t>
      </w:r>
      <w:r>
        <w:rPr>
          <w:b w:val="0"/>
          <w:color w:val="000000"/>
          <w:sz w:val="21"/>
          <w:szCs w:val="21"/>
          <w:lang w:val="es-CO"/>
        </w:rPr>
        <w:t xml:space="preserve"> </w:t>
      </w:r>
      <w:r w:rsidRPr="00413B87">
        <w:rPr>
          <w:b w:val="0"/>
          <w:color w:val="000000"/>
          <w:sz w:val="21"/>
          <w:szCs w:val="21"/>
          <w:lang w:val="es-CO"/>
        </w:rPr>
        <w:t>(RPM)</w:t>
      </w:r>
      <w:r>
        <w:rPr>
          <w:b w:val="0"/>
          <w:color w:val="000000"/>
          <w:sz w:val="21"/>
          <w:szCs w:val="21"/>
          <w:lang w:val="es-CO"/>
        </w:rPr>
        <w:t xml:space="preserve"> </w:t>
      </w:r>
      <w:r w:rsidRPr="00413B87">
        <w:rPr>
          <w:b w:val="0"/>
          <w:color w:val="000000"/>
          <w:sz w:val="21"/>
          <w:szCs w:val="21"/>
          <w:lang w:val="es-CO"/>
        </w:rPr>
        <w:t>y</w:t>
      </w:r>
      <w:r>
        <w:rPr>
          <w:b w:val="0"/>
          <w:color w:val="000000"/>
          <w:sz w:val="21"/>
          <w:szCs w:val="21"/>
          <w:lang w:val="es-CO"/>
        </w:rPr>
        <w:t xml:space="preserve"> </w:t>
      </w:r>
      <w:r w:rsidRPr="00413B87">
        <w:rPr>
          <w:b w:val="0"/>
          <w:color w:val="000000"/>
          <w:sz w:val="21"/>
          <w:szCs w:val="21"/>
          <w:lang w:val="es-CO"/>
        </w:rPr>
        <w:t>el</w:t>
      </w:r>
      <w:r>
        <w:rPr>
          <w:b w:val="0"/>
          <w:color w:val="000000"/>
          <w:sz w:val="21"/>
          <w:szCs w:val="21"/>
          <w:lang w:val="es-CO"/>
        </w:rPr>
        <w:t xml:space="preserve"> </w:t>
      </w:r>
      <w:r w:rsidRPr="00413B87">
        <w:rPr>
          <w:b w:val="0"/>
          <w:color w:val="000000"/>
          <w:sz w:val="21"/>
          <w:szCs w:val="21"/>
          <w:lang w:val="es-CO"/>
        </w:rPr>
        <w:t>régimen</w:t>
      </w:r>
      <w:r>
        <w:rPr>
          <w:b w:val="0"/>
          <w:color w:val="000000"/>
          <w:sz w:val="21"/>
          <w:szCs w:val="21"/>
          <w:lang w:val="es-CO"/>
        </w:rPr>
        <w:t xml:space="preserve"> </w:t>
      </w:r>
      <w:r w:rsidRPr="00413B87">
        <w:rPr>
          <w:b w:val="0"/>
          <w:color w:val="000000"/>
          <w:sz w:val="21"/>
          <w:szCs w:val="21"/>
          <w:lang w:val="es-CO"/>
        </w:rPr>
        <w:t>de</w:t>
      </w:r>
      <w:r>
        <w:rPr>
          <w:b w:val="0"/>
          <w:color w:val="000000"/>
          <w:sz w:val="21"/>
          <w:szCs w:val="21"/>
          <w:lang w:val="es-CO"/>
        </w:rPr>
        <w:t xml:space="preserve"> </w:t>
      </w:r>
      <w:r w:rsidRPr="00413B87">
        <w:rPr>
          <w:b w:val="0"/>
          <w:color w:val="000000"/>
          <w:sz w:val="21"/>
          <w:szCs w:val="21"/>
          <w:lang w:val="es-CO"/>
        </w:rPr>
        <w:t>ahorro</w:t>
      </w:r>
      <w:r>
        <w:rPr>
          <w:b w:val="0"/>
          <w:color w:val="000000"/>
          <w:sz w:val="21"/>
          <w:szCs w:val="21"/>
          <w:lang w:val="es-CO"/>
        </w:rPr>
        <w:t xml:space="preserve"> </w:t>
      </w:r>
      <w:r w:rsidRPr="00413B87">
        <w:rPr>
          <w:b w:val="0"/>
          <w:color w:val="000000"/>
          <w:sz w:val="21"/>
          <w:szCs w:val="21"/>
          <w:lang w:val="es-CO"/>
        </w:rPr>
        <w:t>individual</w:t>
      </w:r>
      <w:r>
        <w:rPr>
          <w:b w:val="0"/>
          <w:color w:val="000000"/>
          <w:sz w:val="21"/>
          <w:szCs w:val="21"/>
          <w:lang w:val="es-CO"/>
        </w:rPr>
        <w:t xml:space="preserve"> </w:t>
      </w:r>
      <w:r w:rsidRPr="00413B87">
        <w:rPr>
          <w:b w:val="0"/>
          <w:color w:val="000000"/>
          <w:sz w:val="21"/>
          <w:szCs w:val="21"/>
          <w:lang w:val="es-CO"/>
        </w:rPr>
        <w:t>con</w:t>
      </w:r>
      <w:r>
        <w:rPr>
          <w:b w:val="0"/>
          <w:color w:val="000000"/>
          <w:sz w:val="21"/>
          <w:szCs w:val="21"/>
          <w:lang w:val="es-CO"/>
        </w:rPr>
        <w:t xml:space="preserve"> </w:t>
      </w:r>
      <w:r w:rsidRPr="00413B87">
        <w:rPr>
          <w:b w:val="0"/>
          <w:color w:val="000000"/>
          <w:sz w:val="21"/>
          <w:szCs w:val="21"/>
          <w:lang w:val="es-CO"/>
        </w:rPr>
        <w:t>solidaridad</w:t>
      </w:r>
      <w:r>
        <w:rPr>
          <w:b w:val="0"/>
          <w:color w:val="000000"/>
          <w:sz w:val="21"/>
          <w:szCs w:val="21"/>
          <w:lang w:val="es-CO"/>
        </w:rPr>
        <w:t xml:space="preserve"> </w:t>
      </w:r>
      <w:r w:rsidRPr="00413B87">
        <w:rPr>
          <w:b w:val="0"/>
          <w:color w:val="000000"/>
          <w:sz w:val="21"/>
          <w:szCs w:val="21"/>
          <w:lang w:val="es-CO"/>
        </w:rPr>
        <w:t>(RAIS)</w:t>
      </w:r>
      <w:r>
        <w:rPr>
          <w:b w:val="0"/>
          <w:color w:val="000000"/>
          <w:sz w:val="21"/>
          <w:szCs w:val="21"/>
          <w:lang w:val="es-CO"/>
        </w:rPr>
        <w:t xml:space="preserve"> </w:t>
      </w:r>
      <w:r w:rsidRPr="00413B87">
        <w:rPr>
          <w:b w:val="0"/>
          <w:color w:val="000000"/>
          <w:sz w:val="21"/>
          <w:szCs w:val="21"/>
          <w:lang w:val="es-CO"/>
        </w:rPr>
        <w:t>y</w:t>
      </w:r>
      <w:r>
        <w:rPr>
          <w:b w:val="0"/>
          <w:color w:val="000000"/>
          <w:sz w:val="21"/>
          <w:szCs w:val="21"/>
          <w:lang w:val="es-CO"/>
        </w:rPr>
        <w:t xml:space="preserve"> </w:t>
      </w:r>
      <w:r w:rsidRPr="00413B87">
        <w:rPr>
          <w:b w:val="0"/>
          <w:color w:val="000000"/>
          <w:sz w:val="21"/>
          <w:szCs w:val="21"/>
          <w:lang w:val="es-CO"/>
        </w:rPr>
        <w:t>la</w:t>
      </w:r>
      <w:r>
        <w:rPr>
          <w:b w:val="0"/>
          <w:color w:val="000000"/>
          <w:sz w:val="21"/>
          <w:szCs w:val="21"/>
          <w:lang w:val="es-CO"/>
        </w:rPr>
        <w:t xml:space="preserve"> </w:t>
      </w:r>
      <w:r w:rsidRPr="00413B87">
        <w:rPr>
          <w:b w:val="0"/>
          <w:color w:val="000000"/>
          <w:sz w:val="21"/>
          <w:szCs w:val="21"/>
          <w:lang w:val="es-CO"/>
        </w:rPr>
        <w:t>mejora</w:t>
      </w:r>
      <w:r>
        <w:rPr>
          <w:b w:val="0"/>
          <w:color w:val="000000"/>
          <w:sz w:val="21"/>
          <w:szCs w:val="21"/>
          <w:lang w:val="es-CO"/>
        </w:rPr>
        <w:t xml:space="preserve"> </w:t>
      </w:r>
      <w:r w:rsidRPr="00413B87">
        <w:rPr>
          <w:b w:val="0"/>
          <w:color w:val="000000"/>
          <w:sz w:val="21"/>
          <w:szCs w:val="21"/>
          <w:lang w:val="es-CO"/>
        </w:rPr>
        <w:t>del</w:t>
      </w:r>
      <w:r>
        <w:rPr>
          <w:b w:val="0"/>
          <w:color w:val="000000"/>
          <w:sz w:val="21"/>
          <w:szCs w:val="21"/>
          <w:lang w:val="es-CO"/>
        </w:rPr>
        <w:t xml:space="preserve"> </w:t>
      </w:r>
      <w:r w:rsidRPr="00413B87">
        <w:rPr>
          <w:b w:val="0"/>
          <w:color w:val="000000"/>
          <w:sz w:val="21"/>
          <w:szCs w:val="21"/>
          <w:lang w:val="es-CO"/>
        </w:rPr>
        <w:t>funcionamiento</w:t>
      </w:r>
      <w:r>
        <w:rPr>
          <w:b w:val="0"/>
          <w:color w:val="000000"/>
          <w:sz w:val="21"/>
          <w:szCs w:val="21"/>
          <w:lang w:val="es-CO"/>
        </w:rPr>
        <w:t xml:space="preserve"> </w:t>
      </w:r>
      <w:r w:rsidRPr="00413B87">
        <w:rPr>
          <w:b w:val="0"/>
          <w:color w:val="000000"/>
          <w:sz w:val="21"/>
          <w:szCs w:val="21"/>
          <w:lang w:val="es-CO"/>
        </w:rPr>
        <w:t>de</w:t>
      </w:r>
      <w:r>
        <w:rPr>
          <w:b w:val="0"/>
          <w:color w:val="000000"/>
          <w:sz w:val="21"/>
          <w:szCs w:val="21"/>
          <w:lang w:val="es-CO"/>
        </w:rPr>
        <w:t xml:space="preserve"> </w:t>
      </w:r>
      <w:r w:rsidRPr="00413B87">
        <w:rPr>
          <w:b w:val="0"/>
          <w:color w:val="000000"/>
          <w:sz w:val="21"/>
          <w:szCs w:val="21"/>
          <w:lang w:val="es-CO"/>
        </w:rPr>
        <w:t>las</w:t>
      </w:r>
      <w:r>
        <w:rPr>
          <w:b w:val="0"/>
          <w:color w:val="000000"/>
          <w:sz w:val="21"/>
          <w:szCs w:val="21"/>
          <w:lang w:val="es-CO"/>
        </w:rPr>
        <w:t xml:space="preserve"> </w:t>
      </w:r>
      <w:r w:rsidRPr="00413B87">
        <w:rPr>
          <w:b w:val="0"/>
          <w:color w:val="000000"/>
          <w:sz w:val="21"/>
          <w:szCs w:val="21"/>
          <w:lang w:val="es-CO"/>
        </w:rPr>
        <w:t>instituciones</w:t>
      </w:r>
      <w:r>
        <w:rPr>
          <w:b w:val="0"/>
          <w:color w:val="000000"/>
          <w:sz w:val="21"/>
          <w:szCs w:val="21"/>
          <w:lang w:val="es-CO"/>
        </w:rPr>
        <w:t xml:space="preserve"> </w:t>
      </w:r>
      <w:r w:rsidRPr="00413B87">
        <w:rPr>
          <w:b w:val="0"/>
          <w:color w:val="000000"/>
          <w:sz w:val="21"/>
          <w:szCs w:val="21"/>
          <w:lang w:val="es-CO"/>
        </w:rPr>
        <w:t>relacionadas</w:t>
      </w:r>
      <w:r>
        <w:rPr>
          <w:b w:val="0"/>
          <w:color w:val="000000"/>
          <w:sz w:val="21"/>
          <w:szCs w:val="21"/>
          <w:lang w:val="es-CO"/>
        </w:rPr>
        <w:t xml:space="preserve"> </w:t>
      </w:r>
      <w:r w:rsidRPr="00413B87">
        <w:rPr>
          <w:b w:val="0"/>
          <w:color w:val="000000"/>
          <w:sz w:val="21"/>
          <w:szCs w:val="21"/>
          <w:lang w:val="es-CO"/>
        </w:rPr>
        <w:t>con</w:t>
      </w:r>
      <w:r>
        <w:rPr>
          <w:b w:val="0"/>
          <w:color w:val="000000"/>
          <w:sz w:val="21"/>
          <w:szCs w:val="21"/>
          <w:lang w:val="es-CO"/>
        </w:rPr>
        <w:t xml:space="preserve"> </w:t>
      </w:r>
      <w:r w:rsidRPr="00413B87">
        <w:rPr>
          <w:b w:val="0"/>
          <w:color w:val="000000"/>
          <w:sz w:val="21"/>
          <w:szCs w:val="21"/>
          <w:lang w:val="es-CO"/>
        </w:rPr>
        <w:t>el</w:t>
      </w:r>
      <w:r>
        <w:rPr>
          <w:b w:val="0"/>
          <w:color w:val="000000"/>
          <w:sz w:val="21"/>
          <w:szCs w:val="21"/>
          <w:lang w:val="es-CO"/>
        </w:rPr>
        <w:t xml:space="preserve"> </w:t>
      </w:r>
      <w:r w:rsidRPr="00413B87">
        <w:rPr>
          <w:b w:val="0"/>
          <w:color w:val="000000"/>
          <w:sz w:val="21"/>
          <w:szCs w:val="21"/>
          <w:lang w:val="es-CO"/>
        </w:rPr>
        <w:t>sistema</w:t>
      </w:r>
      <w:r>
        <w:rPr>
          <w:b w:val="0"/>
          <w:color w:val="000000"/>
          <w:sz w:val="21"/>
          <w:szCs w:val="21"/>
          <w:lang w:val="es-CO"/>
        </w:rPr>
        <w:t xml:space="preserve"> </w:t>
      </w:r>
      <w:r w:rsidRPr="00413B87">
        <w:rPr>
          <w:b w:val="0"/>
          <w:color w:val="000000"/>
          <w:sz w:val="21"/>
          <w:szCs w:val="21"/>
          <w:lang w:val="es-CO"/>
        </w:rPr>
        <w:t>pensional.</w:t>
      </w:r>
      <w:r>
        <w:rPr>
          <w:b w:val="0"/>
          <w:color w:val="000000"/>
          <w:sz w:val="21"/>
          <w:szCs w:val="21"/>
          <w:lang w:val="es-CO"/>
        </w:rPr>
        <w:t xml:space="preserve"> </w:t>
      </w:r>
      <w:hyperlink r:id="rId1040" w:history="1">
        <w:r w:rsidRPr="00413B87">
          <w:rPr>
            <w:rStyle w:val="Hyperlink"/>
            <w:b w:val="0"/>
            <w:sz w:val="21"/>
            <w:szCs w:val="21"/>
            <w:lang w:val="es-CO"/>
          </w:rPr>
          <w:t>http://publications.iadb.org/handle/11319/6976</w:t>
        </w:r>
      </w:hyperlink>
    </w:p>
    <w:p w:rsidR="004C04BA" w:rsidRPr="00413B87" w:rsidRDefault="004C04BA" w:rsidP="00186488">
      <w:pPr>
        <w:pStyle w:val="Estilo10"/>
        <w:jc w:val="both"/>
        <w:rPr>
          <w:lang w:val="es-CO"/>
        </w:rPr>
      </w:pPr>
      <w:r w:rsidRPr="00413B87">
        <w:rPr>
          <w:lang w:val="es-CO"/>
        </w:rPr>
        <w:t>Casos</w:t>
      </w:r>
      <w:r>
        <w:rPr>
          <w:lang w:val="es-CO"/>
        </w:rPr>
        <w:t xml:space="preserve"> </w:t>
      </w:r>
      <w:r w:rsidRPr="00413B87">
        <w:rPr>
          <w:lang w:val="es-CO"/>
        </w:rPr>
        <w:t>de</w:t>
      </w:r>
      <w:r>
        <w:rPr>
          <w:lang w:val="es-CO"/>
        </w:rPr>
        <w:t xml:space="preserve"> </w:t>
      </w:r>
      <w:r w:rsidRPr="00413B87">
        <w:rPr>
          <w:lang w:val="es-CO"/>
        </w:rPr>
        <w:t>estudio</w:t>
      </w:r>
      <w:r>
        <w:rPr>
          <w:lang w:val="es-CO"/>
        </w:rPr>
        <w:t xml:space="preserve"> </w:t>
      </w:r>
      <w:r w:rsidRPr="00413B87">
        <w:rPr>
          <w:lang w:val="es-CO"/>
        </w:rPr>
        <w:t>comparativos</w:t>
      </w:r>
      <w:r>
        <w:rPr>
          <w:lang w:val="es-CO"/>
        </w:rPr>
        <w:t xml:space="preserve"> </w:t>
      </w:r>
      <w:r w:rsidRPr="00413B87">
        <w:rPr>
          <w:lang w:val="es-CO"/>
        </w:rPr>
        <w:t>de</w:t>
      </w:r>
      <w:r>
        <w:rPr>
          <w:lang w:val="es-CO"/>
        </w:rPr>
        <w:t xml:space="preserve"> </w:t>
      </w:r>
      <w:r w:rsidRPr="00413B87">
        <w:rPr>
          <w:lang w:val="es-CO"/>
        </w:rPr>
        <w:t>tres</w:t>
      </w:r>
      <w:r>
        <w:rPr>
          <w:lang w:val="es-CO"/>
        </w:rPr>
        <w:t xml:space="preserve"> </w:t>
      </w:r>
      <w:r w:rsidRPr="00413B87">
        <w:rPr>
          <w:lang w:val="es-CO"/>
        </w:rPr>
        <w:t>proyectos</w:t>
      </w:r>
      <w:r>
        <w:rPr>
          <w:lang w:val="es-CO"/>
        </w:rPr>
        <w:t xml:space="preserve"> </w:t>
      </w:r>
      <w:r w:rsidRPr="00413B87">
        <w:rPr>
          <w:lang w:val="es-CO"/>
        </w:rPr>
        <w:t>de</w:t>
      </w:r>
      <w:r>
        <w:rPr>
          <w:lang w:val="es-CO"/>
        </w:rPr>
        <w:t xml:space="preserve"> </w:t>
      </w:r>
      <w:r w:rsidRPr="00413B87">
        <w:rPr>
          <w:lang w:val="es-CO"/>
        </w:rPr>
        <w:t>transporte</w:t>
      </w:r>
      <w:r>
        <w:rPr>
          <w:lang w:val="es-CO"/>
        </w:rPr>
        <w:t xml:space="preserve"> </w:t>
      </w:r>
      <w:r w:rsidRPr="00413B87">
        <w:rPr>
          <w:lang w:val="es-CO"/>
        </w:rPr>
        <w:t>urbano</w:t>
      </w:r>
      <w:r>
        <w:rPr>
          <w:lang w:val="es-CO"/>
        </w:rPr>
        <w:t xml:space="preserve"> </w:t>
      </w:r>
      <w:r w:rsidRPr="00413B87">
        <w:rPr>
          <w:lang w:val="es-CO"/>
        </w:rPr>
        <w:t>apoyados</w:t>
      </w:r>
      <w:r>
        <w:rPr>
          <w:lang w:val="es-CO"/>
        </w:rPr>
        <w:t xml:space="preserve"> </w:t>
      </w:r>
      <w:r w:rsidRPr="00413B87">
        <w:rPr>
          <w:lang w:val="es-CO"/>
        </w:rPr>
        <w:t>por</w:t>
      </w:r>
      <w:r>
        <w:rPr>
          <w:lang w:val="es-CO"/>
        </w:rPr>
        <w:t xml:space="preserve"> </w:t>
      </w:r>
      <w:r w:rsidRPr="00413B87">
        <w:rPr>
          <w:lang w:val="es-CO"/>
        </w:rPr>
        <w:t>el</w:t>
      </w:r>
      <w:r>
        <w:rPr>
          <w:lang w:val="es-CO"/>
        </w:rPr>
        <w:t xml:space="preserve"> </w:t>
      </w:r>
      <w:r w:rsidRPr="00413B87">
        <w:rPr>
          <w:lang w:val="es-CO"/>
        </w:rPr>
        <w:t>BID</w:t>
      </w:r>
    </w:p>
    <w:p w:rsidR="004C04BA" w:rsidRPr="00413B87" w:rsidRDefault="004C04BA" w:rsidP="008E05DA">
      <w:pPr>
        <w:pStyle w:val="Cuerpovademecum"/>
        <w:rPr>
          <w:lang w:val="es-CO"/>
        </w:rPr>
      </w:pPr>
      <w:r w:rsidRPr="00413B87">
        <w:rPr>
          <w:lang w:val="es-CO"/>
        </w:rPr>
        <w:t>Los</w:t>
      </w:r>
      <w:r>
        <w:rPr>
          <w:lang w:val="es-CO"/>
        </w:rPr>
        <w:t xml:space="preserve"> </w:t>
      </w:r>
      <w:r w:rsidRPr="00413B87">
        <w:rPr>
          <w:lang w:val="es-CO"/>
        </w:rPr>
        <w:t>sistemas</w:t>
      </w:r>
      <w:r>
        <w:rPr>
          <w:lang w:val="es-CO"/>
        </w:rPr>
        <w:t xml:space="preserve"> </w:t>
      </w:r>
      <w:r w:rsidRPr="00413B87">
        <w:rPr>
          <w:lang w:val="es-CO"/>
        </w:rPr>
        <w:t>de</w:t>
      </w:r>
      <w:r>
        <w:rPr>
          <w:lang w:val="es-CO"/>
        </w:rPr>
        <w:t xml:space="preserve"> </w:t>
      </w:r>
      <w:r w:rsidRPr="00413B87">
        <w:rPr>
          <w:lang w:val="es-CO"/>
        </w:rPr>
        <w:t>tránsito</w:t>
      </w:r>
      <w:r>
        <w:rPr>
          <w:lang w:val="es-CO"/>
        </w:rPr>
        <w:t xml:space="preserve"> </w:t>
      </w:r>
      <w:r w:rsidRPr="00413B87">
        <w:rPr>
          <w:lang w:val="es-CO"/>
        </w:rPr>
        <w:t>rápido</w:t>
      </w:r>
      <w:r>
        <w:rPr>
          <w:lang w:val="es-CO"/>
        </w:rPr>
        <w:t xml:space="preserve"> </w:t>
      </w:r>
      <w:r w:rsidRPr="00413B87">
        <w:rPr>
          <w:lang w:val="es-CO"/>
        </w:rPr>
        <w:t>por</w:t>
      </w:r>
      <w:r>
        <w:rPr>
          <w:lang w:val="es-CO"/>
        </w:rPr>
        <w:t xml:space="preserve"> </w:t>
      </w:r>
      <w:r w:rsidRPr="00413B87">
        <w:rPr>
          <w:lang w:val="es-CO"/>
        </w:rPr>
        <w:t>autobús</w:t>
      </w:r>
      <w:r>
        <w:rPr>
          <w:lang w:val="es-CO"/>
        </w:rPr>
        <w:t xml:space="preserve"> </w:t>
      </w:r>
      <w:r w:rsidRPr="00413B87">
        <w:rPr>
          <w:lang w:val="es-CO"/>
        </w:rPr>
        <w:t>(BRT)</w:t>
      </w:r>
      <w:r>
        <w:rPr>
          <w:lang w:val="es-CO"/>
        </w:rPr>
        <w:t xml:space="preserve"> </w:t>
      </w:r>
      <w:r w:rsidRPr="00413B87">
        <w:rPr>
          <w:lang w:val="es-CO"/>
        </w:rPr>
        <w:t>se</w:t>
      </w:r>
      <w:r>
        <w:rPr>
          <w:lang w:val="es-CO"/>
        </w:rPr>
        <w:t xml:space="preserve"> </w:t>
      </w:r>
      <w:r w:rsidRPr="00413B87">
        <w:rPr>
          <w:lang w:val="es-CO"/>
        </w:rPr>
        <w:t>están</w:t>
      </w:r>
      <w:r>
        <w:rPr>
          <w:lang w:val="es-CO"/>
        </w:rPr>
        <w:t xml:space="preserve"> </w:t>
      </w:r>
      <w:r w:rsidRPr="00413B87">
        <w:rPr>
          <w:lang w:val="es-CO"/>
        </w:rPr>
        <w:t>utilizando</w:t>
      </w:r>
      <w:r>
        <w:rPr>
          <w:lang w:val="es-CO"/>
        </w:rPr>
        <w:t xml:space="preserve"> </w:t>
      </w:r>
      <w:r w:rsidRPr="00413B87">
        <w:rPr>
          <w:lang w:val="es-CO"/>
        </w:rPr>
        <w:t>cada</w:t>
      </w:r>
      <w:r>
        <w:rPr>
          <w:lang w:val="es-CO"/>
        </w:rPr>
        <w:t xml:space="preserve"> </w:t>
      </w:r>
      <w:r w:rsidRPr="00413B87">
        <w:rPr>
          <w:lang w:val="es-CO"/>
        </w:rPr>
        <w:t>vez</w:t>
      </w:r>
      <w:r>
        <w:rPr>
          <w:lang w:val="es-CO"/>
        </w:rPr>
        <w:t xml:space="preserve"> </w:t>
      </w:r>
      <w:r w:rsidRPr="00413B87">
        <w:rPr>
          <w:lang w:val="es-CO"/>
        </w:rPr>
        <w:t>más</w:t>
      </w:r>
      <w:r>
        <w:rPr>
          <w:lang w:val="es-CO"/>
        </w:rPr>
        <w:t xml:space="preserve"> </w:t>
      </w:r>
      <w:r w:rsidRPr="00413B87">
        <w:rPr>
          <w:lang w:val="es-CO"/>
        </w:rPr>
        <w:t>como</w:t>
      </w:r>
      <w:r>
        <w:rPr>
          <w:lang w:val="es-CO"/>
        </w:rPr>
        <w:t xml:space="preserve"> </w:t>
      </w:r>
      <w:r w:rsidRPr="00413B87">
        <w:rPr>
          <w:lang w:val="es-CO"/>
        </w:rPr>
        <w:t>enfoque</w:t>
      </w:r>
      <w:r>
        <w:rPr>
          <w:lang w:val="es-CO"/>
        </w:rPr>
        <w:t xml:space="preserve"> </w:t>
      </w:r>
      <w:r w:rsidRPr="00413B87">
        <w:rPr>
          <w:lang w:val="es-CO"/>
        </w:rPr>
        <w:t>para</w:t>
      </w:r>
      <w:r>
        <w:rPr>
          <w:lang w:val="es-CO"/>
        </w:rPr>
        <w:t xml:space="preserve"> </w:t>
      </w:r>
      <w:r w:rsidRPr="00413B87">
        <w:rPr>
          <w:lang w:val="es-CO"/>
        </w:rPr>
        <w:t>resolver</w:t>
      </w:r>
      <w:r>
        <w:rPr>
          <w:lang w:val="es-CO"/>
        </w:rPr>
        <w:t xml:space="preserve"> </w:t>
      </w:r>
      <w:r w:rsidRPr="00413B87">
        <w:rPr>
          <w:lang w:val="es-CO"/>
        </w:rPr>
        <w:t>los</w:t>
      </w:r>
      <w:r>
        <w:rPr>
          <w:lang w:val="es-CO"/>
        </w:rPr>
        <w:t xml:space="preserve"> </w:t>
      </w:r>
      <w:r w:rsidRPr="00413B87">
        <w:rPr>
          <w:lang w:val="es-CO"/>
        </w:rPr>
        <w:t>problemas</w:t>
      </w:r>
      <w:r>
        <w:rPr>
          <w:lang w:val="es-CO"/>
        </w:rPr>
        <w:t xml:space="preserve"> </w:t>
      </w:r>
      <w:r w:rsidRPr="00413B87">
        <w:rPr>
          <w:lang w:val="es-CO"/>
        </w:rPr>
        <w:t>de</w:t>
      </w:r>
      <w:r>
        <w:rPr>
          <w:lang w:val="es-CO"/>
        </w:rPr>
        <w:t xml:space="preserve"> </w:t>
      </w:r>
      <w:r w:rsidRPr="00413B87">
        <w:rPr>
          <w:lang w:val="es-CO"/>
        </w:rPr>
        <w:t>movilidad</w:t>
      </w:r>
      <w:r>
        <w:rPr>
          <w:lang w:val="es-CO"/>
        </w:rPr>
        <w:t xml:space="preserve"> </w:t>
      </w:r>
      <w:r w:rsidRPr="00413B87">
        <w:rPr>
          <w:lang w:val="es-CO"/>
        </w:rPr>
        <w:t>y</w:t>
      </w:r>
      <w:r>
        <w:rPr>
          <w:lang w:val="es-CO"/>
        </w:rPr>
        <w:t xml:space="preserve"> </w:t>
      </w:r>
      <w:r w:rsidRPr="00413B87">
        <w:rPr>
          <w:lang w:val="es-CO"/>
        </w:rPr>
        <w:t>ambientales</w:t>
      </w:r>
      <w:r>
        <w:rPr>
          <w:lang w:val="es-CO"/>
        </w:rPr>
        <w:t xml:space="preserve"> </w:t>
      </w:r>
      <w:r w:rsidRPr="00413B87">
        <w:rPr>
          <w:lang w:val="es-CO"/>
        </w:rPr>
        <w:t>en</w:t>
      </w:r>
      <w:r>
        <w:rPr>
          <w:lang w:val="es-CO"/>
        </w:rPr>
        <w:t xml:space="preserve"> </w:t>
      </w:r>
      <w:r w:rsidRPr="00413B87">
        <w:rPr>
          <w:lang w:val="es-CO"/>
        </w:rPr>
        <w:t>zonas</w:t>
      </w:r>
      <w:r>
        <w:rPr>
          <w:lang w:val="es-CO"/>
        </w:rPr>
        <w:t xml:space="preserve"> </w:t>
      </w:r>
      <w:r w:rsidRPr="00413B87">
        <w:rPr>
          <w:lang w:val="es-CO"/>
        </w:rPr>
        <w:t>urbanas</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Latina</w:t>
      </w:r>
      <w:r>
        <w:rPr>
          <w:lang w:val="es-CO"/>
        </w:rPr>
        <w:t xml:space="preserve"> </w:t>
      </w:r>
      <w:r w:rsidRPr="00413B87">
        <w:rPr>
          <w:lang w:val="es-CO"/>
        </w:rPr>
        <w:t>y</w:t>
      </w:r>
      <w:r>
        <w:rPr>
          <w:lang w:val="es-CO"/>
        </w:rPr>
        <w:t xml:space="preserve"> </w:t>
      </w:r>
      <w:r w:rsidRPr="00413B87">
        <w:rPr>
          <w:lang w:val="es-CO"/>
        </w:rPr>
        <w:t>en</w:t>
      </w:r>
      <w:r>
        <w:rPr>
          <w:lang w:val="es-CO"/>
        </w:rPr>
        <w:t xml:space="preserve"> </w:t>
      </w:r>
      <w:r w:rsidRPr="00413B87">
        <w:rPr>
          <w:lang w:val="es-CO"/>
        </w:rPr>
        <w:t>todo</w:t>
      </w:r>
      <w:r>
        <w:rPr>
          <w:lang w:val="es-CO"/>
        </w:rPr>
        <w:t xml:space="preserve"> </w:t>
      </w:r>
      <w:r w:rsidRPr="00413B87">
        <w:rPr>
          <w:lang w:val="es-CO"/>
        </w:rPr>
        <w:t>el</w:t>
      </w:r>
      <w:r>
        <w:rPr>
          <w:lang w:val="es-CO"/>
        </w:rPr>
        <w:t xml:space="preserve"> </w:t>
      </w:r>
      <w:r w:rsidRPr="00413B87">
        <w:rPr>
          <w:lang w:val="es-CO"/>
        </w:rPr>
        <w:t>mundo.</w:t>
      </w:r>
      <w:r>
        <w:rPr>
          <w:lang w:val="es-CO"/>
        </w:rPr>
        <w:t xml:space="preserve"> </w:t>
      </w:r>
      <w:r w:rsidRPr="00413B87">
        <w:rPr>
          <w:lang w:val="es-CO"/>
        </w:rPr>
        <w:t>En</w:t>
      </w:r>
      <w:r>
        <w:rPr>
          <w:lang w:val="es-CO"/>
        </w:rPr>
        <w:t xml:space="preserve"> </w:t>
      </w:r>
      <w:r w:rsidRPr="00413B87">
        <w:rPr>
          <w:lang w:val="es-CO"/>
        </w:rPr>
        <w:t>consonancia</w:t>
      </w:r>
      <w:r>
        <w:rPr>
          <w:lang w:val="es-CO"/>
        </w:rPr>
        <w:t xml:space="preserve"> </w:t>
      </w:r>
      <w:r w:rsidRPr="00413B87">
        <w:rPr>
          <w:lang w:val="es-CO"/>
        </w:rPr>
        <w:t>con</w:t>
      </w:r>
      <w:r>
        <w:rPr>
          <w:lang w:val="es-CO"/>
        </w:rPr>
        <w:t xml:space="preserve"> </w:t>
      </w:r>
      <w:r w:rsidRPr="00413B87">
        <w:rPr>
          <w:lang w:val="es-CO"/>
        </w:rPr>
        <w:t>esa</w:t>
      </w:r>
      <w:r>
        <w:rPr>
          <w:lang w:val="es-CO"/>
        </w:rPr>
        <w:t xml:space="preserve"> </w:t>
      </w:r>
      <w:r w:rsidRPr="00413B87">
        <w:rPr>
          <w:lang w:val="es-CO"/>
        </w:rPr>
        <w:t>tendencia,</w:t>
      </w:r>
      <w:r>
        <w:rPr>
          <w:lang w:val="es-CO"/>
        </w:rPr>
        <w:t xml:space="preserve"> </w:t>
      </w:r>
      <w:r w:rsidRPr="00413B87">
        <w:rPr>
          <w:lang w:val="es-CO"/>
        </w:rPr>
        <w:t>el</w:t>
      </w:r>
      <w:r>
        <w:rPr>
          <w:lang w:val="es-CO"/>
        </w:rPr>
        <w:t xml:space="preserve"> </w:t>
      </w:r>
      <w:r w:rsidRPr="00413B87">
        <w:rPr>
          <w:lang w:val="es-CO"/>
        </w:rPr>
        <w:t>apoyo</w:t>
      </w:r>
      <w:r>
        <w:rPr>
          <w:lang w:val="es-CO"/>
        </w:rPr>
        <w:t xml:space="preserve"> </w:t>
      </w:r>
      <w:r w:rsidRPr="00413B87">
        <w:rPr>
          <w:lang w:val="es-CO"/>
        </w:rPr>
        <w:t>del</w:t>
      </w:r>
      <w:r>
        <w:rPr>
          <w:lang w:val="es-CO"/>
        </w:rPr>
        <w:t xml:space="preserve"> </w:t>
      </w:r>
      <w:r w:rsidRPr="00413B87">
        <w:rPr>
          <w:lang w:val="es-CO"/>
        </w:rPr>
        <w:t>BID</w:t>
      </w:r>
      <w:r>
        <w:rPr>
          <w:lang w:val="es-CO"/>
        </w:rPr>
        <w:t xml:space="preserve"> </w:t>
      </w:r>
      <w:r w:rsidRPr="00413B87">
        <w:rPr>
          <w:lang w:val="es-CO"/>
        </w:rPr>
        <w:t>a</w:t>
      </w:r>
      <w:r>
        <w:rPr>
          <w:lang w:val="es-CO"/>
        </w:rPr>
        <w:t xml:space="preserve"> </w:t>
      </w:r>
      <w:r w:rsidRPr="00413B87">
        <w:rPr>
          <w:lang w:val="es-CO"/>
        </w:rPr>
        <w:t>los</w:t>
      </w:r>
      <w:r>
        <w:rPr>
          <w:lang w:val="es-CO"/>
        </w:rPr>
        <w:t xml:space="preserve"> </w:t>
      </w:r>
      <w:r w:rsidRPr="00413B87">
        <w:rPr>
          <w:lang w:val="es-CO"/>
        </w:rPr>
        <w:t>proyectos</w:t>
      </w:r>
      <w:r>
        <w:rPr>
          <w:lang w:val="es-CO"/>
        </w:rPr>
        <w:t xml:space="preserve"> </w:t>
      </w:r>
      <w:r w:rsidRPr="00413B87">
        <w:rPr>
          <w:lang w:val="es-CO"/>
        </w:rPr>
        <w:t>de</w:t>
      </w:r>
      <w:r>
        <w:rPr>
          <w:lang w:val="es-CO"/>
        </w:rPr>
        <w:t xml:space="preserve"> </w:t>
      </w:r>
      <w:r w:rsidRPr="00413B87">
        <w:rPr>
          <w:lang w:val="es-CO"/>
        </w:rPr>
        <w:t>BRT,</w:t>
      </w:r>
      <w:r>
        <w:rPr>
          <w:lang w:val="es-CO"/>
        </w:rPr>
        <w:t xml:space="preserve"> </w:t>
      </w:r>
      <w:r w:rsidRPr="00413B87">
        <w:rPr>
          <w:lang w:val="es-CO"/>
        </w:rPr>
        <w:t>así</w:t>
      </w:r>
      <w:r>
        <w:rPr>
          <w:lang w:val="es-CO"/>
        </w:rPr>
        <w:t xml:space="preserve"> </w:t>
      </w:r>
      <w:r w:rsidRPr="00413B87">
        <w:rPr>
          <w:lang w:val="es-CO"/>
        </w:rPr>
        <w:t>como</w:t>
      </w:r>
      <w:r>
        <w:rPr>
          <w:lang w:val="es-CO"/>
        </w:rPr>
        <w:t xml:space="preserve"> </w:t>
      </w:r>
      <w:r w:rsidRPr="00413B87">
        <w:rPr>
          <w:lang w:val="es-CO"/>
        </w:rPr>
        <w:t>a</w:t>
      </w:r>
      <w:r>
        <w:rPr>
          <w:lang w:val="es-CO"/>
        </w:rPr>
        <w:t xml:space="preserve"> </w:t>
      </w:r>
      <w:r w:rsidRPr="00413B87">
        <w:rPr>
          <w:lang w:val="es-CO"/>
        </w:rPr>
        <w:t>otros</w:t>
      </w:r>
      <w:r>
        <w:rPr>
          <w:lang w:val="es-CO"/>
        </w:rPr>
        <w:t xml:space="preserve"> </w:t>
      </w:r>
      <w:r w:rsidRPr="00413B87">
        <w:rPr>
          <w:lang w:val="es-CO"/>
        </w:rPr>
        <w:t>medios</w:t>
      </w:r>
      <w:r>
        <w:rPr>
          <w:lang w:val="es-CO"/>
        </w:rPr>
        <w:t xml:space="preserve"> </w:t>
      </w:r>
      <w:r w:rsidRPr="00413B87">
        <w:rPr>
          <w:lang w:val="es-CO"/>
        </w:rPr>
        <w:t>de</w:t>
      </w:r>
      <w:r>
        <w:rPr>
          <w:lang w:val="es-CO"/>
        </w:rPr>
        <w:t xml:space="preserve"> </w:t>
      </w:r>
      <w:r w:rsidRPr="00413B87">
        <w:rPr>
          <w:lang w:val="es-CO"/>
        </w:rPr>
        <w:t>transporte</w:t>
      </w:r>
      <w:r>
        <w:rPr>
          <w:lang w:val="es-CO"/>
        </w:rPr>
        <w:t xml:space="preserve"> </w:t>
      </w:r>
      <w:r w:rsidRPr="00413B87">
        <w:rPr>
          <w:lang w:val="es-CO"/>
        </w:rPr>
        <w:t>urbano</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Latina</w:t>
      </w:r>
      <w:r>
        <w:rPr>
          <w:lang w:val="es-CO"/>
        </w:rPr>
        <w:t xml:space="preserve"> </w:t>
      </w:r>
      <w:r w:rsidRPr="00413B87">
        <w:rPr>
          <w:lang w:val="es-CO"/>
        </w:rPr>
        <w:t>y</w:t>
      </w:r>
      <w:r>
        <w:rPr>
          <w:lang w:val="es-CO"/>
        </w:rPr>
        <w:t xml:space="preserve"> </w:t>
      </w:r>
      <w:r w:rsidRPr="00413B87">
        <w:rPr>
          <w:lang w:val="es-CO"/>
        </w:rPr>
        <w:t>el</w:t>
      </w:r>
      <w:r>
        <w:rPr>
          <w:lang w:val="es-CO"/>
        </w:rPr>
        <w:t xml:space="preserve"> </w:t>
      </w:r>
      <w:r w:rsidRPr="00413B87">
        <w:rPr>
          <w:lang w:val="es-CO"/>
        </w:rPr>
        <w:t>Caribe,</w:t>
      </w:r>
      <w:r>
        <w:rPr>
          <w:lang w:val="es-CO"/>
        </w:rPr>
        <w:t xml:space="preserve"> </w:t>
      </w:r>
      <w:r w:rsidRPr="00413B87">
        <w:rPr>
          <w:lang w:val="es-CO"/>
        </w:rPr>
        <w:t>ha</w:t>
      </w:r>
      <w:r>
        <w:rPr>
          <w:lang w:val="es-CO"/>
        </w:rPr>
        <w:t xml:space="preserve"> </w:t>
      </w:r>
      <w:r w:rsidRPr="00413B87">
        <w:rPr>
          <w:lang w:val="es-CO"/>
        </w:rPr>
        <w:t>crecido</w:t>
      </w:r>
      <w:r>
        <w:rPr>
          <w:lang w:val="es-CO"/>
        </w:rPr>
        <w:t xml:space="preserve"> </w:t>
      </w:r>
      <w:r w:rsidRPr="00413B87">
        <w:rPr>
          <w:lang w:val="es-CO"/>
        </w:rPr>
        <w:t>rápidamente</w:t>
      </w:r>
      <w:r>
        <w:rPr>
          <w:lang w:val="es-CO"/>
        </w:rPr>
        <w:t xml:space="preserve"> </w:t>
      </w:r>
      <w:r w:rsidRPr="00413B87">
        <w:rPr>
          <w:lang w:val="es-CO"/>
        </w:rPr>
        <w:t>en</w:t>
      </w:r>
      <w:r>
        <w:rPr>
          <w:lang w:val="es-CO"/>
        </w:rPr>
        <w:t xml:space="preserve"> </w:t>
      </w:r>
      <w:r w:rsidRPr="00413B87">
        <w:rPr>
          <w:lang w:val="es-CO"/>
        </w:rPr>
        <w:t>los</w:t>
      </w:r>
      <w:r>
        <w:rPr>
          <w:lang w:val="es-CO"/>
        </w:rPr>
        <w:t xml:space="preserve"> </w:t>
      </w:r>
      <w:r w:rsidRPr="00413B87">
        <w:rPr>
          <w:lang w:val="es-CO"/>
        </w:rPr>
        <w:t>últimos</w:t>
      </w:r>
      <w:r>
        <w:rPr>
          <w:lang w:val="es-CO"/>
        </w:rPr>
        <w:t xml:space="preserve"> </w:t>
      </w:r>
      <w:r w:rsidRPr="00413B87">
        <w:rPr>
          <w:lang w:val="es-CO"/>
        </w:rPr>
        <w:t>años:</w:t>
      </w:r>
      <w:r>
        <w:rPr>
          <w:lang w:val="es-CO"/>
        </w:rPr>
        <w:t xml:space="preserve"> </w:t>
      </w:r>
      <w:r w:rsidRPr="00413B87">
        <w:rPr>
          <w:lang w:val="es-CO"/>
        </w:rPr>
        <w:t>el</w:t>
      </w:r>
      <w:r>
        <w:rPr>
          <w:lang w:val="es-CO"/>
        </w:rPr>
        <w:t xml:space="preserve"> </w:t>
      </w:r>
      <w:r w:rsidRPr="00413B87">
        <w:rPr>
          <w:lang w:val="es-CO"/>
        </w:rPr>
        <w:t>volumen</w:t>
      </w:r>
      <w:r>
        <w:rPr>
          <w:lang w:val="es-CO"/>
        </w:rPr>
        <w:t xml:space="preserve"> </w:t>
      </w:r>
      <w:r w:rsidRPr="00413B87">
        <w:rPr>
          <w:lang w:val="es-CO"/>
        </w:rPr>
        <w:t>anual</w:t>
      </w:r>
      <w:r>
        <w:rPr>
          <w:lang w:val="es-CO"/>
        </w:rPr>
        <w:t xml:space="preserve"> </w:t>
      </w:r>
      <w:r w:rsidRPr="00413B87">
        <w:rPr>
          <w:lang w:val="es-CO"/>
        </w:rPr>
        <w:t>de</w:t>
      </w:r>
      <w:r>
        <w:rPr>
          <w:lang w:val="es-CO"/>
        </w:rPr>
        <w:t xml:space="preserve"> </w:t>
      </w:r>
      <w:r w:rsidRPr="00413B87">
        <w:rPr>
          <w:lang w:val="es-CO"/>
        </w:rPr>
        <w:t>financiamiento</w:t>
      </w:r>
      <w:r>
        <w:rPr>
          <w:lang w:val="es-CO"/>
        </w:rPr>
        <w:t xml:space="preserve"> </w:t>
      </w:r>
      <w:r w:rsidRPr="00413B87">
        <w:rPr>
          <w:lang w:val="es-CO"/>
        </w:rPr>
        <w:t>para</w:t>
      </w:r>
      <w:r>
        <w:rPr>
          <w:lang w:val="es-CO"/>
        </w:rPr>
        <w:t xml:space="preserve"> </w:t>
      </w:r>
      <w:r w:rsidRPr="00413B87">
        <w:rPr>
          <w:lang w:val="es-CO"/>
        </w:rPr>
        <w:t>el</w:t>
      </w:r>
      <w:r>
        <w:rPr>
          <w:lang w:val="es-CO"/>
        </w:rPr>
        <w:t xml:space="preserve"> </w:t>
      </w:r>
      <w:r w:rsidRPr="00413B87">
        <w:rPr>
          <w:lang w:val="es-CO"/>
        </w:rPr>
        <w:t>sector</w:t>
      </w:r>
      <w:r>
        <w:rPr>
          <w:lang w:val="es-CO"/>
        </w:rPr>
        <w:t xml:space="preserve"> </w:t>
      </w:r>
      <w:r w:rsidRPr="00413B87">
        <w:rPr>
          <w:lang w:val="es-CO"/>
        </w:rPr>
        <w:t>de</w:t>
      </w:r>
      <w:r>
        <w:rPr>
          <w:lang w:val="es-CO"/>
        </w:rPr>
        <w:t xml:space="preserve"> </w:t>
      </w:r>
      <w:r w:rsidRPr="00413B87">
        <w:rPr>
          <w:lang w:val="es-CO"/>
        </w:rPr>
        <w:t>transporte</w:t>
      </w:r>
      <w:r>
        <w:rPr>
          <w:lang w:val="es-CO"/>
        </w:rPr>
        <w:t xml:space="preserve"> </w:t>
      </w:r>
      <w:r w:rsidRPr="00413B87">
        <w:rPr>
          <w:lang w:val="es-CO"/>
        </w:rPr>
        <w:t>urbano</w:t>
      </w:r>
      <w:r>
        <w:rPr>
          <w:lang w:val="es-CO"/>
        </w:rPr>
        <w:t xml:space="preserve"> </w:t>
      </w:r>
      <w:r w:rsidRPr="00413B87">
        <w:rPr>
          <w:lang w:val="es-CO"/>
        </w:rPr>
        <w:t>aumentó</w:t>
      </w:r>
      <w:r>
        <w:rPr>
          <w:lang w:val="es-CO"/>
        </w:rPr>
        <w:t xml:space="preserve"> </w:t>
      </w:r>
      <w:r w:rsidRPr="00413B87">
        <w:rPr>
          <w:lang w:val="es-CO"/>
        </w:rPr>
        <w:t>en</w:t>
      </w:r>
      <w:r>
        <w:rPr>
          <w:lang w:val="es-CO"/>
        </w:rPr>
        <w:t xml:space="preserve"> </w:t>
      </w:r>
      <w:r w:rsidRPr="00413B87">
        <w:rPr>
          <w:lang w:val="es-CO"/>
        </w:rPr>
        <w:t>un</w:t>
      </w:r>
      <w:r>
        <w:rPr>
          <w:lang w:val="es-CO"/>
        </w:rPr>
        <w:t xml:space="preserve"> </w:t>
      </w:r>
      <w:r w:rsidRPr="00413B87">
        <w:rPr>
          <w:lang w:val="es-CO"/>
        </w:rPr>
        <w:t>36%</w:t>
      </w:r>
      <w:r>
        <w:rPr>
          <w:lang w:val="es-CO"/>
        </w:rPr>
        <w:t xml:space="preserve"> </w:t>
      </w:r>
      <w:r w:rsidRPr="00413B87">
        <w:rPr>
          <w:lang w:val="es-CO"/>
        </w:rPr>
        <w:t>de</w:t>
      </w:r>
      <w:r>
        <w:rPr>
          <w:lang w:val="es-CO"/>
        </w:rPr>
        <w:t xml:space="preserve"> </w:t>
      </w:r>
      <w:r w:rsidRPr="00413B87">
        <w:rPr>
          <w:lang w:val="es-CO"/>
        </w:rPr>
        <w:t>2005</w:t>
      </w:r>
      <w:r>
        <w:rPr>
          <w:lang w:val="es-CO"/>
        </w:rPr>
        <w:t xml:space="preserve"> </w:t>
      </w:r>
      <w:r w:rsidRPr="00413B87">
        <w:rPr>
          <w:lang w:val="es-CO"/>
        </w:rPr>
        <w:t>a</w:t>
      </w:r>
      <w:r>
        <w:rPr>
          <w:lang w:val="es-CO"/>
        </w:rPr>
        <w:t xml:space="preserve"> </w:t>
      </w:r>
      <w:r w:rsidRPr="00413B87">
        <w:rPr>
          <w:lang w:val="es-CO"/>
        </w:rPr>
        <w:t>2012,</w:t>
      </w:r>
      <w:r>
        <w:rPr>
          <w:lang w:val="es-CO"/>
        </w:rPr>
        <w:t xml:space="preserve"> </w:t>
      </w:r>
      <w:r w:rsidRPr="00413B87">
        <w:rPr>
          <w:lang w:val="es-CO"/>
        </w:rPr>
        <w:t>y</w:t>
      </w:r>
      <w:r>
        <w:rPr>
          <w:lang w:val="es-CO"/>
        </w:rPr>
        <w:t xml:space="preserve"> </w:t>
      </w:r>
      <w:r w:rsidRPr="00413B87">
        <w:rPr>
          <w:lang w:val="es-CO"/>
        </w:rPr>
        <w:t>totalizó</w:t>
      </w:r>
      <w:r>
        <w:rPr>
          <w:lang w:val="es-CO"/>
        </w:rPr>
        <w:t xml:space="preserve"> </w:t>
      </w:r>
      <w:r w:rsidRPr="00413B87">
        <w:rPr>
          <w:lang w:val="es-CO"/>
        </w:rPr>
        <w:t>más</w:t>
      </w:r>
      <w:r>
        <w:rPr>
          <w:lang w:val="es-CO"/>
        </w:rPr>
        <w:t xml:space="preserve"> </w:t>
      </w:r>
      <w:r w:rsidRPr="00413B87">
        <w:rPr>
          <w:lang w:val="es-CO"/>
        </w:rPr>
        <w:t>del</w:t>
      </w:r>
      <w:r>
        <w:rPr>
          <w:lang w:val="es-CO"/>
        </w:rPr>
        <w:t xml:space="preserve"> </w:t>
      </w:r>
      <w:r w:rsidRPr="00413B87">
        <w:rPr>
          <w:lang w:val="es-CO"/>
        </w:rPr>
        <w:t>20%</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cartera</w:t>
      </w:r>
      <w:r>
        <w:rPr>
          <w:lang w:val="es-CO"/>
        </w:rPr>
        <w:t xml:space="preserve"> </w:t>
      </w:r>
      <w:r w:rsidRPr="00413B87">
        <w:rPr>
          <w:lang w:val="es-CO"/>
        </w:rPr>
        <w:t>de</w:t>
      </w:r>
      <w:r>
        <w:rPr>
          <w:lang w:val="es-CO"/>
        </w:rPr>
        <w:t xml:space="preserve"> </w:t>
      </w:r>
      <w:r w:rsidRPr="00413B87">
        <w:rPr>
          <w:lang w:val="es-CO"/>
        </w:rPr>
        <w:t>financiamiento</w:t>
      </w:r>
      <w:r>
        <w:rPr>
          <w:lang w:val="es-CO"/>
        </w:rPr>
        <w:t xml:space="preserve"> </w:t>
      </w:r>
      <w:r w:rsidRPr="00413B87">
        <w:rPr>
          <w:lang w:val="es-CO"/>
        </w:rPr>
        <w:t>para</w:t>
      </w:r>
      <w:r>
        <w:rPr>
          <w:lang w:val="es-CO"/>
        </w:rPr>
        <w:t xml:space="preserve"> </w:t>
      </w:r>
      <w:r w:rsidRPr="00413B87">
        <w:rPr>
          <w:lang w:val="es-CO"/>
        </w:rPr>
        <w:t>el</w:t>
      </w:r>
      <w:r>
        <w:rPr>
          <w:lang w:val="es-CO"/>
        </w:rPr>
        <w:t xml:space="preserve"> </w:t>
      </w:r>
      <w:r w:rsidRPr="00413B87">
        <w:rPr>
          <w:lang w:val="es-CO"/>
        </w:rPr>
        <w:t>sector</w:t>
      </w:r>
      <w:r>
        <w:rPr>
          <w:lang w:val="es-CO"/>
        </w:rPr>
        <w:t xml:space="preserve"> </w:t>
      </w:r>
      <w:r w:rsidRPr="00413B87">
        <w:rPr>
          <w:lang w:val="es-CO"/>
        </w:rPr>
        <w:t>de</w:t>
      </w:r>
      <w:r>
        <w:rPr>
          <w:lang w:val="es-CO"/>
        </w:rPr>
        <w:t xml:space="preserve"> </w:t>
      </w:r>
      <w:r w:rsidRPr="00413B87">
        <w:rPr>
          <w:lang w:val="es-CO"/>
        </w:rPr>
        <w:t>transporte.</w:t>
      </w:r>
      <w:r>
        <w:rPr>
          <w:lang w:val="es-CO"/>
        </w:rPr>
        <w:t xml:space="preserve"> </w:t>
      </w:r>
      <w:hyperlink r:id="rId1041" w:history="1">
        <w:r w:rsidRPr="008E05DA">
          <w:rPr>
            <w:rStyle w:val="Hyperlink"/>
          </w:rPr>
          <w:t>http://publications.iadb.org/handle/11319/6967</w:t>
        </w:r>
      </w:hyperlink>
    </w:p>
    <w:p w:rsidR="004C04BA" w:rsidRPr="00413B87" w:rsidRDefault="004C04BA" w:rsidP="008E05DA">
      <w:pPr>
        <w:pStyle w:val="Estilo10"/>
        <w:rPr>
          <w:lang w:val="es-CO"/>
        </w:rPr>
      </w:pPr>
      <w:r w:rsidRPr="00413B87">
        <w:rPr>
          <w:lang w:val="es-CO"/>
        </w:rPr>
        <w:t>Evaluación</w:t>
      </w:r>
      <w:r>
        <w:rPr>
          <w:lang w:val="es-CO"/>
        </w:rPr>
        <w:t xml:space="preserve"> </w:t>
      </w:r>
      <w:r w:rsidRPr="00413B87">
        <w:rPr>
          <w:lang w:val="es-CO"/>
        </w:rPr>
        <w:t>de</w:t>
      </w:r>
      <w:r>
        <w:rPr>
          <w:lang w:val="es-CO"/>
        </w:rPr>
        <w:t xml:space="preserve"> </w:t>
      </w:r>
      <w:r w:rsidRPr="00413B87">
        <w:rPr>
          <w:lang w:val="es-CO"/>
        </w:rPr>
        <w:t>Programa</w:t>
      </w:r>
      <w:r>
        <w:rPr>
          <w:lang w:val="es-CO"/>
        </w:rPr>
        <w:t xml:space="preserve"> </w:t>
      </w:r>
      <w:r w:rsidRPr="00413B87">
        <w:rPr>
          <w:lang w:val="es-CO"/>
        </w:rPr>
        <w:t>de</w:t>
      </w:r>
      <w:r>
        <w:rPr>
          <w:lang w:val="es-CO"/>
        </w:rPr>
        <w:t xml:space="preserve"> </w:t>
      </w:r>
      <w:r w:rsidRPr="00413B87">
        <w:rPr>
          <w:lang w:val="es-CO"/>
        </w:rPr>
        <w:t>País:</w:t>
      </w:r>
      <w:r>
        <w:rPr>
          <w:lang w:val="es-CO"/>
        </w:rPr>
        <w:t xml:space="preserve"> </w:t>
      </w:r>
      <w:r w:rsidRPr="00413B87">
        <w:rPr>
          <w:lang w:val="es-CO"/>
        </w:rPr>
        <w:t>Colombia</w:t>
      </w:r>
      <w:r>
        <w:rPr>
          <w:lang w:val="es-CO"/>
        </w:rPr>
        <w:t xml:space="preserve"> </w:t>
      </w:r>
      <w:r w:rsidRPr="00413B87">
        <w:rPr>
          <w:lang w:val="es-CO"/>
        </w:rPr>
        <w:t>(2011-2014)</w:t>
      </w:r>
    </w:p>
    <w:p w:rsidR="004C04BA" w:rsidRPr="00413B87" w:rsidRDefault="004C04BA" w:rsidP="008E05DA">
      <w:pPr>
        <w:pStyle w:val="Cuerpovademecum"/>
        <w:rPr>
          <w:lang w:val="es-CO"/>
        </w:rPr>
      </w:pPr>
      <w:r w:rsidRPr="00413B87">
        <w:rPr>
          <w:lang w:val="es-CO"/>
        </w:rPr>
        <w:t>En</w:t>
      </w:r>
      <w:r>
        <w:rPr>
          <w:lang w:val="es-CO"/>
        </w:rPr>
        <w:t xml:space="preserve"> </w:t>
      </w:r>
      <w:r w:rsidRPr="00413B87">
        <w:rPr>
          <w:lang w:val="es-CO"/>
        </w:rPr>
        <w:t>este</w:t>
      </w:r>
      <w:r>
        <w:rPr>
          <w:lang w:val="es-CO"/>
        </w:rPr>
        <w:t xml:space="preserve"> </w:t>
      </w:r>
      <w:r w:rsidRPr="00413B87">
        <w:rPr>
          <w:lang w:val="es-CO"/>
        </w:rPr>
        <w:t>documento</w:t>
      </w:r>
      <w:r>
        <w:rPr>
          <w:lang w:val="es-CO"/>
        </w:rPr>
        <w:t xml:space="preserve"> </w:t>
      </w:r>
      <w:r w:rsidRPr="00413B87">
        <w:rPr>
          <w:lang w:val="es-CO"/>
        </w:rPr>
        <w:t>se</w:t>
      </w:r>
      <w:r>
        <w:rPr>
          <w:lang w:val="es-CO"/>
        </w:rPr>
        <w:t xml:space="preserve"> </w:t>
      </w:r>
      <w:r w:rsidRPr="00413B87">
        <w:rPr>
          <w:lang w:val="es-CO"/>
        </w:rPr>
        <w:t>presenta</w:t>
      </w:r>
      <w:r>
        <w:rPr>
          <w:lang w:val="es-CO"/>
        </w:rPr>
        <w:t xml:space="preserve"> </w:t>
      </w:r>
      <w:r w:rsidRPr="00413B87">
        <w:rPr>
          <w:lang w:val="es-CO"/>
        </w:rPr>
        <w:t>una</w:t>
      </w:r>
      <w:r>
        <w:rPr>
          <w:lang w:val="es-CO"/>
        </w:rPr>
        <w:t xml:space="preserve"> </w:t>
      </w:r>
      <w:r w:rsidRPr="00413B87">
        <w:rPr>
          <w:lang w:val="es-CO"/>
        </w:rPr>
        <w:t>evaluación</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Oficina</w:t>
      </w:r>
      <w:r>
        <w:rPr>
          <w:lang w:val="es-CO"/>
        </w:rPr>
        <w:t xml:space="preserve"> </w:t>
      </w:r>
      <w:r w:rsidRPr="00413B87">
        <w:rPr>
          <w:lang w:val="es-CO"/>
        </w:rPr>
        <w:t>de</w:t>
      </w:r>
      <w:r>
        <w:rPr>
          <w:lang w:val="es-CO"/>
        </w:rPr>
        <w:t xml:space="preserve"> </w:t>
      </w:r>
      <w:r w:rsidRPr="00413B87">
        <w:rPr>
          <w:lang w:val="es-CO"/>
        </w:rPr>
        <w:t>Evaluación</w:t>
      </w:r>
      <w:r>
        <w:rPr>
          <w:lang w:val="es-CO"/>
        </w:rPr>
        <w:t xml:space="preserve"> </w:t>
      </w:r>
      <w:r w:rsidRPr="00413B87">
        <w:rPr>
          <w:lang w:val="es-CO"/>
        </w:rPr>
        <w:t>y</w:t>
      </w:r>
      <w:r>
        <w:rPr>
          <w:lang w:val="es-CO"/>
        </w:rPr>
        <w:t xml:space="preserve"> </w:t>
      </w:r>
      <w:r w:rsidRPr="00413B87">
        <w:rPr>
          <w:lang w:val="es-CO"/>
        </w:rPr>
        <w:t>Supervisión</w:t>
      </w:r>
      <w:r>
        <w:rPr>
          <w:lang w:val="es-CO"/>
        </w:rPr>
        <w:t xml:space="preserve"> </w:t>
      </w:r>
      <w:r w:rsidRPr="00413B87">
        <w:rPr>
          <w:lang w:val="es-CO"/>
        </w:rPr>
        <w:t>(OVE)</w:t>
      </w:r>
      <w:r>
        <w:rPr>
          <w:lang w:val="es-CO"/>
        </w:rPr>
        <w:t xml:space="preserve"> </w:t>
      </w:r>
      <w:r w:rsidRPr="00413B87">
        <w:rPr>
          <w:lang w:val="es-CO"/>
        </w:rPr>
        <w:t>del</w:t>
      </w:r>
      <w:r>
        <w:rPr>
          <w:lang w:val="es-CO"/>
        </w:rPr>
        <w:t xml:space="preserve"> </w:t>
      </w:r>
      <w:r w:rsidRPr="00413B87">
        <w:rPr>
          <w:lang w:val="es-CO"/>
        </w:rPr>
        <w:t>Programa</w:t>
      </w:r>
      <w:r>
        <w:rPr>
          <w:lang w:val="es-CO"/>
        </w:rPr>
        <w:t xml:space="preserve"> </w:t>
      </w:r>
      <w:r w:rsidRPr="00413B87">
        <w:rPr>
          <w:lang w:val="es-CO"/>
        </w:rPr>
        <w:t>de</w:t>
      </w:r>
      <w:r>
        <w:rPr>
          <w:lang w:val="es-CO"/>
        </w:rPr>
        <w:t xml:space="preserve"> </w:t>
      </w:r>
      <w:r w:rsidRPr="00413B87">
        <w:rPr>
          <w:lang w:val="es-CO"/>
        </w:rPr>
        <w:t>País</w:t>
      </w:r>
      <w:r>
        <w:rPr>
          <w:lang w:val="es-CO"/>
        </w:rPr>
        <w:t xml:space="preserve"> </w:t>
      </w:r>
      <w:r w:rsidRPr="00413B87">
        <w:rPr>
          <w:lang w:val="es-CO"/>
        </w:rPr>
        <w:t>del</w:t>
      </w:r>
      <w:r>
        <w:rPr>
          <w:lang w:val="es-CO"/>
        </w:rPr>
        <w:t xml:space="preserve"> </w:t>
      </w:r>
      <w:r w:rsidRPr="00413B87">
        <w:rPr>
          <w:lang w:val="es-CO"/>
        </w:rPr>
        <w:t>Banco</w:t>
      </w:r>
      <w:r>
        <w:rPr>
          <w:lang w:val="es-CO"/>
        </w:rPr>
        <w:t xml:space="preserve"> </w:t>
      </w:r>
      <w:r w:rsidRPr="00413B87">
        <w:rPr>
          <w:lang w:val="es-CO"/>
        </w:rPr>
        <w:t>Interamericano</w:t>
      </w:r>
      <w:r>
        <w:rPr>
          <w:lang w:val="es-CO"/>
        </w:rPr>
        <w:t xml:space="preserve"> </w:t>
      </w:r>
      <w:r w:rsidRPr="00413B87">
        <w:rPr>
          <w:lang w:val="es-CO"/>
        </w:rPr>
        <w:t>de</w:t>
      </w:r>
      <w:r>
        <w:rPr>
          <w:lang w:val="es-CO"/>
        </w:rPr>
        <w:t xml:space="preserve"> </w:t>
      </w:r>
      <w:r w:rsidRPr="00413B87">
        <w:rPr>
          <w:lang w:val="es-CO"/>
        </w:rPr>
        <w:t>Desarrollo</w:t>
      </w:r>
      <w:r>
        <w:rPr>
          <w:lang w:val="es-CO"/>
        </w:rPr>
        <w:t xml:space="preserve"> </w:t>
      </w:r>
      <w:r w:rsidRPr="00413B87">
        <w:rPr>
          <w:lang w:val="es-CO"/>
        </w:rPr>
        <w:t>(BID</w:t>
      </w:r>
      <w:r>
        <w:rPr>
          <w:lang w:val="es-CO"/>
        </w:rPr>
        <w:t xml:space="preserve"> </w:t>
      </w:r>
      <w:r w:rsidRPr="00413B87">
        <w:rPr>
          <w:lang w:val="es-CO"/>
        </w:rPr>
        <w:t>o</w:t>
      </w:r>
      <w:r>
        <w:rPr>
          <w:lang w:val="es-CO"/>
        </w:rPr>
        <w:t xml:space="preserve"> </w:t>
      </w:r>
      <w:r w:rsidRPr="00413B87">
        <w:rPr>
          <w:lang w:val="es-CO"/>
        </w:rPr>
        <w:t>el</w:t>
      </w:r>
      <w:r>
        <w:rPr>
          <w:lang w:val="es-CO"/>
        </w:rPr>
        <w:t xml:space="preserve"> </w:t>
      </w:r>
      <w:r w:rsidRPr="00413B87">
        <w:rPr>
          <w:lang w:val="es-CO"/>
        </w:rPr>
        <w:t>Banco)</w:t>
      </w:r>
      <w:r>
        <w:rPr>
          <w:lang w:val="es-CO"/>
        </w:rPr>
        <w:t xml:space="preserve"> </w:t>
      </w:r>
      <w:r w:rsidRPr="00413B87">
        <w:rPr>
          <w:lang w:val="es-CO"/>
        </w:rPr>
        <w:t>con</w:t>
      </w:r>
      <w:r>
        <w:rPr>
          <w:lang w:val="es-CO"/>
        </w:rPr>
        <w:t xml:space="preserve"> </w:t>
      </w:r>
      <w:r w:rsidRPr="00413B87">
        <w:rPr>
          <w:lang w:val="es-CO"/>
        </w:rPr>
        <w:t>Colombia</w:t>
      </w:r>
      <w:r>
        <w:rPr>
          <w:lang w:val="es-CO"/>
        </w:rPr>
        <w:t xml:space="preserve"> </w:t>
      </w:r>
      <w:r w:rsidRPr="00413B87">
        <w:rPr>
          <w:lang w:val="es-CO"/>
        </w:rPr>
        <w:t>durante</w:t>
      </w:r>
      <w:r>
        <w:rPr>
          <w:lang w:val="es-CO"/>
        </w:rPr>
        <w:t xml:space="preserve"> </w:t>
      </w:r>
      <w:r w:rsidRPr="00413B87">
        <w:rPr>
          <w:lang w:val="es-CO"/>
        </w:rPr>
        <w:t>el</w:t>
      </w:r>
      <w:r>
        <w:rPr>
          <w:lang w:val="es-CO"/>
        </w:rPr>
        <w:t xml:space="preserve"> </w:t>
      </w:r>
      <w:r w:rsidRPr="00413B87">
        <w:rPr>
          <w:lang w:val="es-CO"/>
        </w:rPr>
        <w:t>periodo</w:t>
      </w:r>
      <w:r>
        <w:rPr>
          <w:lang w:val="es-CO"/>
        </w:rPr>
        <w:t xml:space="preserve"> </w:t>
      </w:r>
      <w:r w:rsidRPr="00413B87">
        <w:rPr>
          <w:lang w:val="es-CO"/>
        </w:rPr>
        <w:t>2011-2014.</w:t>
      </w:r>
      <w:r>
        <w:rPr>
          <w:lang w:val="es-CO"/>
        </w:rPr>
        <w:t xml:space="preserve"> </w:t>
      </w:r>
      <w:r w:rsidRPr="00413B87">
        <w:rPr>
          <w:lang w:val="es-CO"/>
        </w:rPr>
        <w:t>De</w:t>
      </w:r>
      <w:r>
        <w:rPr>
          <w:lang w:val="es-CO"/>
        </w:rPr>
        <w:t xml:space="preserve"> </w:t>
      </w:r>
      <w:r w:rsidRPr="00413B87">
        <w:rPr>
          <w:lang w:val="es-CO"/>
        </w:rPr>
        <w:t>acuerdo</w:t>
      </w:r>
      <w:r>
        <w:rPr>
          <w:lang w:val="es-CO"/>
        </w:rPr>
        <w:t xml:space="preserve"> </w:t>
      </w:r>
      <w:r w:rsidRPr="00413B87">
        <w:rPr>
          <w:lang w:val="es-CO"/>
        </w:rPr>
        <w:t>con</w:t>
      </w:r>
      <w:r>
        <w:rPr>
          <w:lang w:val="es-CO"/>
        </w:rPr>
        <w:t xml:space="preserve"> </w:t>
      </w:r>
      <w:r w:rsidRPr="00413B87">
        <w:rPr>
          <w:lang w:val="es-CO"/>
        </w:rPr>
        <w:t>el</w:t>
      </w:r>
      <w:r>
        <w:rPr>
          <w:lang w:val="es-CO"/>
        </w:rPr>
        <w:t xml:space="preserve"> </w:t>
      </w:r>
      <w:r w:rsidRPr="00413B87">
        <w:rPr>
          <w:lang w:val="es-CO"/>
        </w:rPr>
        <w:t>Protocolo</w:t>
      </w:r>
      <w:r>
        <w:rPr>
          <w:lang w:val="es-CO"/>
        </w:rPr>
        <w:t xml:space="preserve"> </w:t>
      </w:r>
      <w:r w:rsidRPr="00413B87">
        <w:rPr>
          <w:lang w:val="es-CO"/>
        </w:rPr>
        <w:t>para</w:t>
      </w:r>
      <w:r>
        <w:rPr>
          <w:lang w:val="es-CO"/>
        </w:rPr>
        <w:t xml:space="preserve"> </w:t>
      </w:r>
      <w:r w:rsidRPr="00413B87">
        <w:rPr>
          <w:lang w:val="es-CO"/>
        </w:rPr>
        <w:t>las</w:t>
      </w:r>
      <w:r>
        <w:rPr>
          <w:lang w:val="es-CO"/>
        </w:rPr>
        <w:t xml:space="preserve"> </w:t>
      </w:r>
      <w:r w:rsidRPr="00413B87">
        <w:rPr>
          <w:lang w:val="es-CO"/>
        </w:rPr>
        <w:t>Evaluaciones</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Programas</w:t>
      </w:r>
      <w:r>
        <w:rPr>
          <w:lang w:val="es-CO"/>
        </w:rPr>
        <w:t xml:space="preserve"> </w:t>
      </w:r>
      <w:r w:rsidRPr="00413B87">
        <w:rPr>
          <w:lang w:val="es-CO"/>
        </w:rPr>
        <w:t>de</w:t>
      </w:r>
      <w:r>
        <w:rPr>
          <w:lang w:val="es-CO"/>
        </w:rPr>
        <w:t xml:space="preserve"> </w:t>
      </w:r>
      <w:r w:rsidRPr="00413B87">
        <w:rPr>
          <w:lang w:val="es-CO"/>
        </w:rPr>
        <w:t>País</w:t>
      </w:r>
      <w:r>
        <w:rPr>
          <w:lang w:val="es-CO"/>
        </w:rPr>
        <w:t xml:space="preserve"> </w:t>
      </w:r>
      <w:r w:rsidRPr="00413B87">
        <w:rPr>
          <w:lang w:val="es-CO"/>
        </w:rPr>
        <w:t>(documento</w:t>
      </w:r>
      <w:r>
        <w:rPr>
          <w:lang w:val="es-CO"/>
        </w:rPr>
        <w:t xml:space="preserve"> </w:t>
      </w:r>
      <w:r w:rsidRPr="00413B87">
        <w:rPr>
          <w:lang w:val="es-CO"/>
        </w:rPr>
        <w:t>RE-348-3)</w:t>
      </w:r>
      <w:r>
        <w:rPr>
          <w:lang w:val="es-CO"/>
        </w:rPr>
        <w:t xml:space="preserve"> </w:t>
      </w:r>
      <w:r w:rsidRPr="00413B87">
        <w:rPr>
          <w:lang w:val="es-CO"/>
        </w:rPr>
        <w:t>del</w:t>
      </w:r>
      <w:r>
        <w:rPr>
          <w:lang w:val="es-CO"/>
        </w:rPr>
        <w:t xml:space="preserve"> </w:t>
      </w:r>
      <w:r w:rsidRPr="00413B87">
        <w:rPr>
          <w:lang w:val="es-CO"/>
        </w:rPr>
        <w:t>Banco,</w:t>
      </w:r>
      <w:r>
        <w:rPr>
          <w:lang w:val="es-CO"/>
        </w:rPr>
        <w:t xml:space="preserve"> </w:t>
      </w:r>
      <w:r w:rsidRPr="00413B87">
        <w:rPr>
          <w:lang w:val="es-CO"/>
        </w:rPr>
        <w:t>la</w:t>
      </w:r>
      <w:r>
        <w:rPr>
          <w:lang w:val="es-CO"/>
        </w:rPr>
        <w:t xml:space="preserve"> </w:t>
      </w:r>
      <w:r w:rsidRPr="00413B87">
        <w:rPr>
          <w:lang w:val="es-CO"/>
        </w:rPr>
        <w:t>principal</w:t>
      </w:r>
      <w:r>
        <w:rPr>
          <w:lang w:val="es-CO"/>
        </w:rPr>
        <w:t xml:space="preserve"> </w:t>
      </w:r>
      <w:r w:rsidRPr="00413B87">
        <w:rPr>
          <w:lang w:val="es-CO"/>
        </w:rPr>
        <w:t>función</w:t>
      </w:r>
      <w:r>
        <w:rPr>
          <w:lang w:val="es-CO"/>
        </w:rPr>
        <w:t xml:space="preserve"> </w:t>
      </w:r>
      <w:r w:rsidRPr="00413B87">
        <w:rPr>
          <w:lang w:val="es-CO"/>
        </w:rPr>
        <w:t>de</w:t>
      </w:r>
      <w:r>
        <w:rPr>
          <w:lang w:val="es-CO"/>
        </w:rPr>
        <w:t xml:space="preserve"> </w:t>
      </w:r>
      <w:r w:rsidRPr="00413B87">
        <w:rPr>
          <w:lang w:val="es-CO"/>
        </w:rPr>
        <w:t>estas</w:t>
      </w:r>
      <w:r>
        <w:rPr>
          <w:lang w:val="es-CO"/>
        </w:rPr>
        <w:t xml:space="preserve"> </w:t>
      </w:r>
      <w:r w:rsidRPr="00413B87">
        <w:rPr>
          <w:lang w:val="es-CO"/>
        </w:rPr>
        <w:t>evaluaciones</w:t>
      </w:r>
      <w:r>
        <w:rPr>
          <w:lang w:val="es-CO"/>
        </w:rPr>
        <w:t xml:space="preserve"> </w:t>
      </w:r>
      <w:r w:rsidRPr="00413B87">
        <w:rPr>
          <w:lang w:val="es-CO"/>
        </w:rPr>
        <w:t>es</w:t>
      </w:r>
      <w:r>
        <w:rPr>
          <w:lang w:val="es-CO"/>
        </w:rPr>
        <w:t xml:space="preserve"> </w:t>
      </w:r>
      <w:r w:rsidRPr="00413B87">
        <w:rPr>
          <w:lang w:val="es-CO"/>
        </w:rPr>
        <w:t>"proporcionar</w:t>
      </w:r>
      <w:r>
        <w:rPr>
          <w:lang w:val="es-CO"/>
        </w:rPr>
        <w:t xml:space="preserve"> </w:t>
      </w:r>
      <w:r w:rsidRPr="00413B87">
        <w:rPr>
          <w:lang w:val="es-CO"/>
        </w:rPr>
        <w:t>información</w:t>
      </w:r>
      <w:r>
        <w:rPr>
          <w:lang w:val="es-CO"/>
        </w:rPr>
        <w:t xml:space="preserve"> </w:t>
      </w:r>
      <w:r w:rsidRPr="00413B87">
        <w:rPr>
          <w:lang w:val="es-CO"/>
        </w:rPr>
        <w:t>sobre</w:t>
      </w:r>
      <w:r>
        <w:rPr>
          <w:lang w:val="es-CO"/>
        </w:rPr>
        <w:t xml:space="preserve"> </w:t>
      </w:r>
      <w:r w:rsidRPr="00413B87">
        <w:rPr>
          <w:lang w:val="es-CO"/>
        </w:rPr>
        <w:t>el</w:t>
      </w:r>
      <w:r>
        <w:rPr>
          <w:lang w:val="es-CO"/>
        </w:rPr>
        <w:t xml:space="preserve"> </w:t>
      </w:r>
      <w:r w:rsidRPr="00413B87">
        <w:rPr>
          <w:lang w:val="es-CO"/>
        </w:rPr>
        <w:t>desempeño</w:t>
      </w:r>
      <w:r>
        <w:rPr>
          <w:lang w:val="es-CO"/>
        </w:rPr>
        <w:t xml:space="preserve"> </w:t>
      </w:r>
      <w:r w:rsidRPr="00413B87">
        <w:rPr>
          <w:lang w:val="es-CO"/>
        </w:rPr>
        <w:t>del</w:t>
      </w:r>
      <w:r>
        <w:rPr>
          <w:lang w:val="es-CO"/>
        </w:rPr>
        <w:t xml:space="preserve"> </w:t>
      </w:r>
      <w:r w:rsidRPr="00413B87">
        <w:rPr>
          <w:lang w:val="es-CO"/>
        </w:rPr>
        <w:t>Banco</w:t>
      </w:r>
      <w:r>
        <w:rPr>
          <w:lang w:val="es-CO"/>
        </w:rPr>
        <w:t xml:space="preserve"> </w:t>
      </w:r>
      <w:r w:rsidRPr="00413B87">
        <w:rPr>
          <w:lang w:val="es-CO"/>
        </w:rPr>
        <w:t>a</w:t>
      </w:r>
      <w:r>
        <w:rPr>
          <w:lang w:val="es-CO"/>
        </w:rPr>
        <w:t xml:space="preserve"> </w:t>
      </w:r>
      <w:r w:rsidRPr="00413B87">
        <w:rPr>
          <w:lang w:val="es-CO"/>
        </w:rPr>
        <w:t>nivel</w:t>
      </w:r>
      <w:r>
        <w:rPr>
          <w:lang w:val="es-CO"/>
        </w:rPr>
        <w:t xml:space="preserve"> </w:t>
      </w:r>
      <w:r w:rsidRPr="00413B87">
        <w:rPr>
          <w:lang w:val="es-CO"/>
        </w:rPr>
        <w:t>de</w:t>
      </w:r>
      <w:r>
        <w:rPr>
          <w:lang w:val="es-CO"/>
        </w:rPr>
        <w:t xml:space="preserve"> </w:t>
      </w:r>
      <w:r w:rsidRPr="00413B87">
        <w:rPr>
          <w:lang w:val="es-CO"/>
        </w:rPr>
        <w:t>país</w:t>
      </w:r>
      <w:r>
        <w:rPr>
          <w:lang w:val="es-CO"/>
        </w:rPr>
        <w:t xml:space="preserve"> </w:t>
      </w:r>
      <w:r w:rsidRPr="00413B87">
        <w:rPr>
          <w:lang w:val="es-CO"/>
        </w:rPr>
        <w:t>que</w:t>
      </w:r>
      <w:r>
        <w:rPr>
          <w:lang w:val="es-CO"/>
        </w:rPr>
        <w:t xml:space="preserve"> </w:t>
      </w:r>
      <w:r w:rsidRPr="00413B87">
        <w:rPr>
          <w:lang w:val="es-CO"/>
        </w:rPr>
        <w:t>sea</w:t>
      </w:r>
      <w:r>
        <w:rPr>
          <w:lang w:val="es-CO"/>
        </w:rPr>
        <w:t xml:space="preserve"> </w:t>
      </w:r>
      <w:r w:rsidRPr="00413B87">
        <w:rPr>
          <w:lang w:val="es-CO"/>
        </w:rPr>
        <w:t>creíble</w:t>
      </w:r>
      <w:r>
        <w:rPr>
          <w:lang w:val="es-CO"/>
        </w:rPr>
        <w:t xml:space="preserve"> </w:t>
      </w:r>
      <w:r w:rsidRPr="00413B87">
        <w:rPr>
          <w:lang w:val="es-CO"/>
        </w:rPr>
        <w:t>y</w:t>
      </w:r>
      <w:r>
        <w:rPr>
          <w:lang w:val="es-CO"/>
        </w:rPr>
        <w:t xml:space="preserve"> </w:t>
      </w:r>
      <w:r w:rsidRPr="00413B87">
        <w:rPr>
          <w:lang w:val="es-CO"/>
        </w:rPr>
        <w:t>útil</w:t>
      </w:r>
      <w:r>
        <w:rPr>
          <w:lang w:val="es-CO"/>
        </w:rPr>
        <w:t xml:space="preserve"> </w:t>
      </w:r>
      <w:r w:rsidRPr="00413B87">
        <w:rPr>
          <w:lang w:val="es-CO"/>
        </w:rPr>
        <w:t>y</w:t>
      </w:r>
      <w:r>
        <w:rPr>
          <w:lang w:val="es-CO"/>
        </w:rPr>
        <w:t xml:space="preserve"> </w:t>
      </w:r>
      <w:r w:rsidRPr="00413B87">
        <w:rPr>
          <w:lang w:val="es-CO"/>
        </w:rPr>
        <w:t>que</w:t>
      </w:r>
      <w:r>
        <w:rPr>
          <w:lang w:val="es-CO"/>
        </w:rPr>
        <w:t xml:space="preserve"> </w:t>
      </w:r>
      <w:r w:rsidRPr="00413B87">
        <w:rPr>
          <w:lang w:val="es-CO"/>
        </w:rPr>
        <w:t>permita</w:t>
      </w:r>
      <w:r>
        <w:rPr>
          <w:lang w:val="es-CO"/>
        </w:rPr>
        <w:t xml:space="preserve"> </w:t>
      </w:r>
      <w:r w:rsidRPr="00413B87">
        <w:rPr>
          <w:lang w:val="es-CO"/>
        </w:rPr>
        <w:t>incorporar</w:t>
      </w:r>
      <w:r>
        <w:rPr>
          <w:lang w:val="es-CO"/>
        </w:rPr>
        <w:t xml:space="preserve"> </w:t>
      </w:r>
      <w:r w:rsidRPr="00413B87">
        <w:rPr>
          <w:lang w:val="es-CO"/>
        </w:rPr>
        <w:t>lecciones</w:t>
      </w:r>
      <w:r>
        <w:rPr>
          <w:lang w:val="es-CO"/>
        </w:rPr>
        <w:t xml:space="preserve"> </w:t>
      </w:r>
      <w:r w:rsidRPr="00413B87">
        <w:rPr>
          <w:lang w:val="es-CO"/>
        </w:rPr>
        <w:t>y</w:t>
      </w:r>
      <w:r>
        <w:rPr>
          <w:lang w:val="es-CO"/>
        </w:rPr>
        <w:t xml:space="preserve"> </w:t>
      </w:r>
      <w:r w:rsidRPr="00413B87">
        <w:rPr>
          <w:lang w:val="es-CO"/>
        </w:rPr>
        <w:t>recomendaciones</w:t>
      </w:r>
      <w:r>
        <w:rPr>
          <w:lang w:val="es-CO"/>
        </w:rPr>
        <w:t xml:space="preserve"> </w:t>
      </w:r>
      <w:r w:rsidRPr="00413B87">
        <w:rPr>
          <w:lang w:val="es-CO"/>
        </w:rPr>
        <w:t>a</w:t>
      </w:r>
      <w:r>
        <w:rPr>
          <w:lang w:val="es-CO"/>
        </w:rPr>
        <w:t xml:space="preserve"> </w:t>
      </w:r>
      <w:r w:rsidRPr="00413B87">
        <w:rPr>
          <w:lang w:val="es-CO"/>
        </w:rPr>
        <w:t>fin</w:t>
      </w:r>
      <w:r>
        <w:rPr>
          <w:lang w:val="es-CO"/>
        </w:rPr>
        <w:t xml:space="preserve"> </w:t>
      </w:r>
      <w:r w:rsidRPr="00413B87">
        <w:rPr>
          <w:lang w:val="es-CO"/>
        </w:rPr>
        <w:t>de</w:t>
      </w:r>
      <w:r>
        <w:rPr>
          <w:lang w:val="es-CO"/>
        </w:rPr>
        <w:t xml:space="preserve"> </w:t>
      </w:r>
      <w:r w:rsidRPr="00413B87">
        <w:rPr>
          <w:lang w:val="es-CO"/>
        </w:rPr>
        <w:t>aumentar</w:t>
      </w:r>
      <w:r>
        <w:rPr>
          <w:lang w:val="es-CO"/>
        </w:rPr>
        <w:t xml:space="preserve"> </w:t>
      </w:r>
      <w:r w:rsidRPr="00413B87">
        <w:rPr>
          <w:lang w:val="es-CO"/>
        </w:rPr>
        <w:t>la</w:t>
      </w:r>
      <w:r>
        <w:rPr>
          <w:lang w:val="es-CO"/>
        </w:rPr>
        <w:t xml:space="preserve"> </w:t>
      </w:r>
      <w:r w:rsidRPr="00413B87">
        <w:rPr>
          <w:lang w:val="es-CO"/>
        </w:rPr>
        <w:t>efectividad</w:t>
      </w:r>
      <w:r>
        <w:rPr>
          <w:lang w:val="es-CO"/>
        </w:rPr>
        <w:t xml:space="preserve"> </w:t>
      </w:r>
      <w:r w:rsidRPr="00413B87">
        <w:rPr>
          <w:lang w:val="es-CO"/>
        </w:rPr>
        <w:t>en</w:t>
      </w:r>
      <w:r>
        <w:rPr>
          <w:lang w:val="es-CO"/>
        </w:rPr>
        <w:t xml:space="preserve"> </w:t>
      </w:r>
      <w:r w:rsidRPr="00413B87">
        <w:rPr>
          <w:lang w:val="es-CO"/>
        </w:rPr>
        <w:t>el</w:t>
      </w:r>
      <w:r>
        <w:rPr>
          <w:lang w:val="es-CO"/>
        </w:rPr>
        <w:t xml:space="preserve"> </w:t>
      </w:r>
      <w:r w:rsidRPr="00413B87">
        <w:rPr>
          <w:lang w:val="es-CO"/>
        </w:rPr>
        <w:t>desarrollo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estrategia</w:t>
      </w:r>
      <w:r>
        <w:rPr>
          <w:lang w:val="es-CO"/>
        </w:rPr>
        <w:t xml:space="preserve"> </w:t>
      </w:r>
      <w:r w:rsidRPr="00413B87">
        <w:rPr>
          <w:lang w:val="es-CO"/>
        </w:rPr>
        <w:t>y</w:t>
      </w:r>
      <w:r>
        <w:rPr>
          <w:lang w:val="es-CO"/>
        </w:rPr>
        <w:t xml:space="preserve"> </w:t>
      </w:r>
      <w:r w:rsidRPr="00413B87">
        <w:rPr>
          <w:lang w:val="es-CO"/>
        </w:rPr>
        <w:t>el</w:t>
      </w:r>
      <w:r>
        <w:rPr>
          <w:lang w:val="es-CO"/>
        </w:rPr>
        <w:t xml:space="preserve"> </w:t>
      </w:r>
      <w:r w:rsidRPr="00413B87">
        <w:rPr>
          <w:lang w:val="es-CO"/>
        </w:rPr>
        <w:t>programa</w:t>
      </w:r>
      <w:r>
        <w:rPr>
          <w:lang w:val="es-CO"/>
        </w:rPr>
        <w:t xml:space="preserve"> </w:t>
      </w:r>
      <w:r w:rsidRPr="00413B87">
        <w:rPr>
          <w:lang w:val="es-CO"/>
        </w:rPr>
        <w:t>generales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asistencia</w:t>
      </w:r>
      <w:r>
        <w:rPr>
          <w:lang w:val="es-CO"/>
        </w:rPr>
        <w:t xml:space="preserve"> </w:t>
      </w:r>
      <w:r w:rsidRPr="00413B87">
        <w:rPr>
          <w:lang w:val="es-CO"/>
        </w:rPr>
        <w:t>del</w:t>
      </w:r>
      <w:r>
        <w:rPr>
          <w:lang w:val="es-CO"/>
        </w:rPr>
        <w:t xml:space="preserve"> </w:t>
      </w:r>
      <w:r w:rsidRPr="00413B87">
        <w:rPr>
          <w:lang w:val="es-CO"/>
        </w:rPr>
        <w:t>Banco</w:t>
      </w:r>
      <w:r>
        <w:rPr>
          <w:lang w:val="es-CO"/>
        </w:rPr>
        <w:t xml:space="preserve"> </w:t>
      </w:r>
      <w:r w:rsidRPr="00413B87">
        <w:rPr>
          <w:lang w:val="es-CO"/>
        </w:rPr>
        <w:t>a</w:t>
      </w:r>
      <w:r>
        <w:rPr>
          <w:lang w:val="es-CO"/>
        </w:rPr>
        <w:t xml:space="preserve"> </w:t>
      </w:r>
      <w:r w:rsidRPr="00413B87">
        <w:rPr>
          <w:lang w:val="es-CO"/>
        </w:rPr>
        <w:t>un</w:t>
      </w:r>
      <w:r>
        <w:rPr>
          <w:lang w:val="es-CO"/>
        </w:rPr>
        <w:t xml:space="preserve"> </w:t>
      </w:r>
      <w:r w:rsidRPr="00413B87">
        <w:rPr>
          <w:lang w:val="es-CO"/>
        </w:rPr>
        <w:t>país".</w:t>
      </w:r>
      <w:r>
        <w:rPr>
          <w:lang w:val="es-CO"/>
        </w:rPr>
        <w:t xml:space="preserve"> </w:t>
      </w:r>
      <w:r w:rsidRPr="00413B87">
        <w:rPr>
          <w:lang w:val="es-CO"/>
        </w:rPr>
        <w:t>Al</w:t>
      </w:r>
      <w:r>
        <w:rPr>
          <w:lang w:val="es-CO"/>
        </w:rPr>
        <w:t xml:space="preserve"> </w:t>
      </w:r>
      <w:r w:rsidRPr="00413B87">
        <w:rPr>
          <w:lang w:val="es-CO"/>
        </w:rPr>
        <w:t>igual</w:t>
      </w:r>
      <w:r>
        <w:rPr>
          <w:lang w:val="es-CO"/>
        </w:rPr>
        <w:t xml:space="preserve"> </w:t>
      </w:r>
      <w:r w:rsidRPr="00413B87">
        <w:rPr>
          <w:lang w:val="es-CO"/>
        </w:rPr>
        <w:t>que</w:t>
      </w:r>
      <w:r>
        <w:rPr>
          <w:lang w:val="es-CO"/>
        </w:rPr>
        <w:t xml:space="preserve"> </w:t>
      </w:r>
      <w:r w:rsidRPr="00413B87">
        <w:rPr>
          <w:lang w:val="es-CO"/>
        </w:rPr>
        <w:t>en</w:t>
      </w:r>
      <w:r>
        <w:rPr>
          <w:lang w:val="es-CO"/>
        </w:rPr>
        <w:t xml:space="preserve"> </w:t>
      </w:r>
      <w:r w:rsidRPr="00413B87">
        <w:rPr>
          <w:lang w:val="es-CO"/>
        </w:rPr>
        <w:t>otras</w:t>
      </w:r>
      <w:r>
        <w:rPr>
          <w:lang w:val="es-CO"/>
        </w:rPr>
        <w:t xml:space="preserve"> </w:t>
      </w:r>
      <w:r w:rsidRPr="00413B87">
        <w:rPr>
          <w:lang w:val="es-CO"/>
        </w:rPr>
        <w:t>evaluaciones</w:t>
      </w:r>
      <w:r>
        <w:rPr>
          <w:lang w:val="es-CO"/>
        </w:rPr>
        <w:t xml:space="preserve"> </w:t>
      </w:r>
      <w:r w:rsidRPr="00413B87">
        <w:rPr>
          <w:lang w:val="es-CO"/>
        </w:rPr>
        <w:t>de</w:t>
      </w:r>
      <w:r>
        <w:rPr>
          <w:lang w:val="es-CO"/>
        </w:rPr>
        <w:t xml:space="preserve"> </w:t>
      </w:r>
      <w:r w:rsidRPr="00413B87">
        <w:rPr>
          <w:lang w:val="es-CO"/>
        </w:rPr>
        <w:t>programas</w:t>
      </w:r>
      <w:r>
        <w:rPr>
          <w:lang w:val="es-CO"/>
        </w:rPr>
        <w:t xml:space="preserve"> </w:t>
      </w:r>
      <w:r w:rsidRPr="00413B87">
        <w:rPr>
          <w:lang w:val="es-CO"/>
        </w:rPr>
        <w:t>de</w:t>
      </w:r>
      <w:r>
        <w:rPr>
          <w:lang w:val="es-CO"/>
        </w:rPr>
        <w:t xml:space="preserve"> </w:t>
      </w:r>
      <w:r w:rsidRPr="00413B87">
        <w:rPr>
          <w:lang w:val="es-CO"/>
        </w:rPr>
        <w:t>país,</w:t>
      </w:r>
      <w:r>
        <w:rPr>
          <w:lang w:val="es-CO"/>
        </w:rPr>
        <w:t xml:space="preserve"> </w:t>
      </w:r>
      <w:r w:rsidRPr="00413B87">
        <w:rPr>
          <w:lang w:val="es-CO"/>
        </w:rPr>
        <w:t>se</w:t>
      </w:r>
      <w:r>
        <w:rPr>
          <w:lang w:val="es-CO"/>
        </w:rPr>
        <w:t xml:space="preserve"> </w:t>
      </w:r>
      <w:r w:rsidRPr="00413B87">
        <w:rPr>
          <w:lang w:val="es-CO"/>
        </w:rPr>
        <w:t>examina</w:t>
      </w:r>
      <w:r>
        <w:rPr>
          <w:lang w:val="es-CO"/>
        </w:rPr>
        <w:t xml:space="preserve"> </w:t>
      </w:r>
      <w:r w:rsidRPr="00413B87">
        <w:rPr>
          <w:lang w:val="es-CO"/>
        </w:rPr>
        <w:t>el</w:t>
      </w:r>
      <w:r>
        <w:rPr>
          <w:lang w:val="es-CO"/>
        </w:rPr>
        <w:t xml:space="preserve"> </w:t>
      </w:r>
      <w:r w:rsidRPr="00413B87">
        <w:rPr>
          <w:lang w:val="es-CO"/>
        </w:rPr>
        <w:t>apoyo</w:t>
      </w:r>
      <w:r>
        <w:rPr>
          <w:lang w:val="es-CO"/>
        </w:rPr>
        <w:t xml:space="preserve"> </w:t>
      </w:r>
      <w:r w:rsidRPr="00413B87">
        <w:rPr>
          <w:lang w:val="es-CO"/>
        </w:rPr>
        <w:t>del</w:t>
      </w:r>
      <w:r>
        <w:rPr>
          <w:lang w:val="es-CO"/>
        </w:rPr>
        <w:t xml:space="preserve"> </w:t>
      </w:r>
      <w:r w:rsidRPr="00413B87">
        <w:rPr>
          <w:lang w:val="es-CO"/>
        </w:rPr>
        <w:t>Banco</w:t>
      </w:r>
      <w:r>
        <w:rPr>
          <w:lang w:val="es-CO"/>
        </w:rPr>
        <w:t xml:space="preserve"> </w:t>
      </w:r>
      <w:r w:rsidRPr="00413B87">
        <w:rPr>
          <w:lang w:val="es-CO"/>
        </w:rPr>
        <w:t>al</w:t>
      </w:r>
      <w:r>
        <w:rPr>
          <w:lang w:val="es-CO"/>
        </w:rPr>
        <w:t xml:space="preserve"> </w:t>
      </w:r>
      <w:r w:rsidRPr="00413B87">
        <w:rPr>
          <w:lang w:val="es-CO"/>
        </w:rPr>
        <w:t>país</w:t>
      </w:r>
      <w:r>
        <w:rPr>
          <w:lang w:val="es-CO"/>
        </w:rPr>
        <w:t xml:space="preserve"> </w:t>
      </w:r>
      <w:r w:rsidRPr="00413B87">
        <w:rPr>
          <w:lang w:val="es-CO"/>
        </w:rPr>
        <w:t>con</w:t>
      </w:r>
      <w:r>
        <w:rPr>
          <w:lang w:val="es-CO"/>
        </w:rPr>
        <w:t xml:space="preserve"> </w:t>
      </w:r>
      <w:r w:rsidRPr="00413B87">
        <w:rPr>
          <w:lang w:val="es-CO"/>
        </w:rPr>
        <w:t>dos</w:t>
      </w:r>
      <w:r>
        <w:rPr>
          <w:lang w:val="es-CO"/>
        </w:rPr>
        <w:t xml:space="preserve"> </w:t>
      </w:r>
      <w:r w:rsidRPr="00413B87">
        <w:rPr>
          <w:lang w:val="es-CO"/>
        </w:rPr>
        <w:t>finalidades:</w:t>
      </w:r>
      <w:r>
        <w:rPr>
          <w:lang w:val="es-CO"/>
        </w:rPr>
        <w:t xml:space="preserve"> </w:t>
      </w:r>
      <w:r w:rsidRPr="00413B87">
        <w:rPr>
          <w:lang w:val="es-CO"/>
        </w:rPr>
        <w:t>fortalecer</w:t>
      </w:r>
      <w:r>
        <w:rPr>
          <w:lang w:val="es-CO"/>
        </w:rPr>
        <w:t xml:space="preserve"> </w:t>
      </w:r>
      <w:r w:rsidRPr="00413B87">
        <w:rPr>
          <w:lang w:val="es-CO"/>
        </w:rPr>
        <w:t>la</w:t>
      </w:r>
      <w:r>
        <w:rPr>
          <w:lang w:val="es-CO"/>
        </w:rPr>
        <w:t xml:space="preserve"> </w:t>
      </w:r>
      <w:r w:rsidRPr="00413B87">
        <w:rPr>
          <w:lang w:val="es-CO"/>
        </w:rPr>
        <w:t>rendición</w:t>
      </w:r>
      <w:r>
        <w:rPr>
          <w:lang w:val="es-CO"/>
        </w:rPr>
        <w:t xml:space="preserve"> </w:t>
      </w:r>
      <w:r w:rsidRPr="00413B87">
        <w:rPr>
          <w:lang w:val="es-CO"/>
        </w:rPr>
        <w:t>de</w:t>
      </w:r>
      <w:r>
        <w:rPr>
          <w:lang w:val="es-CO"/>
        </w:rPr>
        <w:t xml:space="preserve"> </w:t>
      </w:r>
      <w:r w:rsidRPr="00413B87">
        <w:rPr>
          <w:lang w:val="es-CO"/>
        </w:rPr>
        <w:t>cuentas</w:t>
      </w:r>
      <w:r>
        <w:rPr>
          <w:lang w:val="es-CO"/>
        </w:rPr>
        <w:t xml:space="preserve"> </w:t>
      </w:r>
      <w:r w:rsidRPr="00413B87">
        <w:rPr>
          <w:lang w:val="es-CO"/>
        </w:rPr>
        <w:t>y</w:t>
      </w:r>
      <w:r>
        <w:rPr>
          <w:lang w:val="es-CO"/>
        </w:rPr>
        <w:t xml:space="preserve"> </w:t>
      </w:r>
      <w:r w:rsidRPr="00413B87">
        <w:rPr>
          <w:lang w:val="es-CO"/>
        </w:rPr>
        <w:t>facilitar</w:t>
      </w:r>
      <w:r>
        <w:rPr>
          <w:lang w:val="es-CO"/>
        </w:rPr>
        <w:t xml:space="preserve"> </w:t>
      </w:r>
      <w:r w:rsidRPr="00413B87">
        <w:rPr>
          <w:lang w:val="es-CO"/>
        </w:rPr>
        <w:t>el</w:t>
      </w:r>
      <w:r>
        <w:rPr>
          <w:lang w:val="es-CO"/>
        </w:rPr>
        <w:t xml:space="preserve"> </w:t>
      </w:r>
      <w:r w:rsidRPr="00413B87">
        <w:rPr>
          <w:lang w:val="es-CO"/>
        </w:rPr>
        <w:t>aprendizaje.</w:t>
      </w:r>
      <w:r>
        <w:rPr>
          <w:lang w:val="es-CO"/>
        </w:rPr>
        <w:t xml:space="preserve"> </w:t>
      </w:r>
      <w:hyperlink r:id="rId1042" w:history="1">
        <w:r w:rsidRPr="008E05DA">
          <w:rPr>
            <w:rStyle w:val="Hyperlink"/>
          </w:rPr>
          <w:t>http://publications.iadb.org/handle/11319/6942</w:t>
        </w:r>
      </w:hyperlink>
    </w:p>
    <w:p w:rsidR="004C04BA" w:rsidRPr="00413B87" w:rsidRDefault="004C04BA" w:rsidP="00186488">
      <w:pPr>
        <w:pStyle w:val="Cuerpovademecum"/>
        <w:rPr>
          <w:lang w:val="es-CO"/>
        </w:rPr>
      </w:pPr>
    </w:p>
    <w:p w:rsidR="004C04BA" w:rsidRPr="00D279A3" w:rsidRDefault="004C04BA" w:rsidP="00186488">
      <w:pPr>
        <w:pStyle w:val="Cuerpovademecum"/>
        <w:jc w:val="center"/>
      </w:pPr>
      <w:r w:rsidRPr="00413B87">
        <w:rPr>
          <w:sz w:val="40"/>
          <w:szCs w:val="40"/>
          <w:lang w:val="es-CO"/>
        </w:rPr>
        <w:sym w:font="Wingdings 2" w:char="F068"/>
      </w:r>
    </w:p>
    <w:p w:rsidR="004C04BA" w:rsidRPr="00413B87" w:rsidRDefault="004C04BA" w:rsidP="00186488">
      <w:pPr>
        <w:pStyle w:val="Estilo10"/>
        <w:rPr>
          <w:lang w:val="en-US"/>
        </w:rPr>
      </w:pPr>
      <w:r w:rsidRPr="00413B87">
        <w:rPr>
          <w:lang w:val="en-US"/>
        </w:rPr>
        <w:t>SECURITIES</w:t>
      </w:r>
      <w:r>
        <w:rPr>
          <w:lang w:val="en-US"/>
        </w:rPr>
        <w:t xml:space="preserve"> </w:t>
      </w:r>
      <w:r w:rsidRPr="00413B87">
        <w:rPr>
          <w:lang w:val="en-US"/>
        </w:rPr>
        <w:t>AND</w:t>
      </w:r>
      <w:r>
        <w:rPr>
          <w:lang w:val="en-US"/>
        </w:rPr>
        <w:t xml:space="preserve"> </w:t>
      </w:r>
      <w:r w:rsidRPr="00413B87">
        <w:rPr>
          <w:lang w:val="en-US"/>
        </w:rPr>
        <w:t>EXCHANGE</w:t>
      </w:r>
      <w:r>
        <w:rPr>
          <w:lang w:val="en-US"/>
        </w:rPr>
        <w:t xml:space="preserve"> </w:t>
      </w:r>
      <w:r w:rsidRPr="00413B87">
        <w:rPr>
          <w:lang w:val="en-US"/>
        </w:rPr>
        <w:t>COMMISSION</w:t>
      </w:r>
      <w:r>
        <w:rPr>
          <w:lang w:val="en-US"/>
        </w:rPr>
        <w:t xml:space="preserve"> </w:t>
      </w:r>
      <w:r w:rsidRPr="00413B87">
        <w:rPr>
          <w:lang w:val="en-US"/>
        </w:rPr>
        <w:t>(SEC)</w:t>
      </w:r>
    </w:p>
    <w:p w:rsidR="004C04BA" w:rsidRPr="00413B87" w:rsidRDefault="004C04BA" w:rsidP="00186488">
      <w:pPr>
        <w:pStyle w:val="Estilo10"/>
        <w:jc w:val="both"/>
        <w:rPr>
          <w:lang w:val="en-US"/>
        </w:rPr>
      </w:pPr>
      <w:r w:rsidRPr="00413B87">
        <w:rPr>
          <w:lang w:val="en-US"/>
        </w:rPr>
        <w:t>Charges</w:t>
      </w:r>
      <w:r>
        <w:rPr>
          <w:lang w:val="en-US"/>
        </w:rPr>
        <w:t xml:space="preserve"> </w:t>
      </w:r>
      <w:r w:rsidRPr="00413B87">
        <w:rPr>
          <w:lang w:val="en-US"/>
        </w:rPr>
        <w:t>Microcap</w:t>
      </w:r>
      <w:r>
        <w:rPr>
          <w:lang w:val="en-US"/>
        </w:rPr>
        <w:t xml:space="preserve"> </w:t>
      </w:r>
      <w:r w:rsidRPr="00413B87">
        <w:rPr>
          <w:lang w:val="en-US"/>
        </w:rPr>
        <w:t>Promoter</w:t>
      </w:r>
      <w:r>
        <w:rPr>
          <w:lang w:val="en-US"/>
        </w:rPr>
        <w:t xml:space="preserve"> </w:t>
      </w:r>
      <w:r w:rsidRPr="00413B87">
        <w:rPr>
          <w:lang w:val="en-US"/>
        </w:rPr>
        <w:t>With</w:t>
      </w:r>
      <w:r>
        <w:rPr>
          <w:lang w:val="en-US"/>
        </w:rPr>
        <w:t xml:space="preserve"> </w:t>
      </w:r>
      <w:r w:rsidRPr="00413B87">
        <w:rPr>
          <w:lang w:val="en-US"/>
        </w:rPr>
        <w:t>Illegally</w:t>
      </w:r>
      <w:r>
        <w:rPr>
          <w:lang w:val="en-US"/>
        </w:rPr>
        <w:t xml:space="preserve"> </w:t>
      </w:r>
      <w:r w:rsidRPr="00413B87">
        <w:rPr>
          <w:lang w:val="en-US"/>
        </w:rPr>
        <w:t>Selling</w:t>
      </w:r>
      <w:r>
        <w:rPr>
          <w:lang w:val="en-US"/>
        </w:rPr>
        <w:t xml:space="preserve"> </w:t>
      </w:r>
      <w:r w:rsidRPr="00413B87">
        <w:rPr>
          <w:lang w:val="en-US"/>
        </w:rPr>
        <w:t>Penny</w:t>
      </w:r>
      <w:r>
        <w:rPr>
          <w:lang w:val="en-US"/>
        </w:rPr>
        <w:t xml:space="preserve"> </w:t>
      </w:r>
      <w:r w:rsidRPr="00413B87">
        <w:rPr>
          <w:lang w:val="en-US"/>
        </w:rPr>
        <w:t>Stock</w:t>
      </w:r>
      <w:r>
        <w:rPr>
          <w:lang w:val="en-US"/>
        </w:rPr>
        <w:t xml:space="preserve"> </w:t>
      </w:r>
      <w:r w:rsidRPr="00413B87">
        <w:rPr>
          <w:lang w:val="en-US"/>
        </w:rPr>
        <w:t>Shares</w:t>
      </w:r>
      <w:r>
        <w:rPr>
          <w:lang w:val="en-US"/>
        </w:rPr>
        <w:t xml:space="preserve"> </w:t>
      </w:r>
    </w:p>
    <w:p w:rsidR="004C04BA" w:rsidRPr="00413B87" w:rsidRDefault="004C04BA" w:rsidP="008E05DA">
      <w:pPr>
        <w:pStyle w:val="Cuerpovademecum"/>
        <w:rPr>
          <w:lang w:val="en-US"/>
        </w:rPr>
      </w:pPr>
      <w:r w:rsidRPr="00413B87">
        <w:rPr>
          <w:lang w:val="en-US"/>
        </w:rPr>
        <w:t>The</w:t>
      </w:r>
      <w:r>
        <w:rPr>
          <w:lang w:val="en-US"/>
        </w:rPr>
        <w:t xml:space="preserve"> </w:t>
      </w:r>
      <w:r w:rsidRPr="00413B87">
        <w:rPr>
          <w:lang w:val="en-US"/>
        </w:rPr>
        <w:t>Securities</w:t>
      </w:r>
      <w:r>
        <w:rPr>
          <w:lang w:val="en-US"/>
        </w:rPr>
        <w:t xml:space="preserve"> </w:t>
      </w:r>
      <w:r w:rsidRPr="00413B87">
        <w:rPr>
          <w:lang w:val="en-US"/>
        </w:rPr>
        <w:t>and</w:t>
      </w:r>
      <w:r>
        <w:rPr>
          <w:lang w:val="en-US"/>
        </w:rPr>
        <w:t xml:space="preserve"> </w:t>
      </w:r>
      <w:r w:rsidRPr="00413B87">
        <w:rPr>
          <w:lang w:val="en-US"/>
        </w:rPr>
        <w:t>Exchange</w:t>
      </w:r>
      <w:r>
        <w:rPr>
          <w:lang w:val="en-US"/>
        </w:rPr>
        <w:t xml:space="preserve"> </w:t>
      </w:r>
      <w:r w:rsidRPr="00413B87">
        <w:rPr>
          <w:lang w:val="en-US"/>
        </w:rPr>
        <w:t>Commission</w:t>
      </w:r>
      <w:r>
        <w:rPr>
          <w:lang w:val="en-US"/>
        </w:rPr>
        <w:t xml:space="preserve"> </w:t>
      </w:r>
      <w:r w:rsidRPr="00413B87">
        <w:rPr>
          <w:lang w:val="en-US"/>
        </w:rPr>
        <w:t>today</w:t>
      </w:r>
      <w:r>
        <w:rPr>
          <w:lang w:val="en-US"/>
        </w:rPr>
        <w:t xml:space="preserve"> </w:t>
      </w:r>
      <w:r w:rsidRPr="00413B87">
        <w:rPr>
          <w:lang w:val="en-US"/>
        </w:rPr>
        <w:t>charged</w:t>
      </w:r>
      <w:r>
        <w:rPr>
          <w:lang w:val="en-US"/>
        </w:rPr>
        <w:t xml:space="preserve"> </w:t>
      </w:r>
      <w:r w:rsidRPr="00413B87">
        <w:rPr>
          <w:lang w:val="en-US"/>
        </w:rPr>
        <w:t>a</w:t>
      </w:r>
      <w:r>
        <w:rPr>
          <w:lang w:val="en-US"/>
        </w:rPr>
        <w:t xml:space="preserve"> </w:t>
      </w:r>
      <w:r w:rsidRPr="00413B87">
        <w:rPr>
          <w:lang w:val="en-US"/>
        </w:rPr>
        <w:t>microcap</w:t>
      </w:r>
      <w:r>
        <w:rPr>
          <w:lang w:val="en-US"/>
        </w:rPr>
        <w:t xml:space="preserve"> </w:t>
      </w:r>
      <w:r w:rsidRPr="00413B87">
        <w:rPr>
          <w:lang w:val="en-US"/>
        </w:rPr>
        <w:t>promoter</w:t>
      </w:r>
      <w:r>
        <w:rPr>
          <w:lang w:val="en-US"/>
        </w:rPr>
        <w:t xml:space="preserve"> </w:t>
      </w:r>
      <w:r w:rsidRPr="00413B87">
        <w:rPr>
          <w:lang w:val="en-US"/>
        </w:rPr>
        <w:t>with</w:t>
      </w:r>
      <w:r>
        <w:rPr>
          <w:lang w:val="en-US"/>
        </w:rPr>
        <w:t xml:space="preserve"> </w:t>
      </w:r>
      <w:r w:rsidRPr="00413B87">
        <w:rPr>
          <w:lang w:val="en-US"/>
        </w:rPr>
        <w:t>illegally</w:t>
      </w:r>
      <w:r>
        <w:rPr>
          <w:lang w:val="en-US"/>
        </w:rPr>
        <w:t xml:space="preserve"> </w:t>
      </w:r>
      <w:r w:rsidRPr="00413B87">
        <w:rPr>
          <w:lang w:val="en-US"/>
        </w:rPr>
        <w:t>selling</w:t>
      </w:r>
      <w:r>
        <w:rPr>
          <w:lang w:val="en-US"/>
        </w:rPr>
        <w:t xml:space="preserve"> </w:t>
      </w:r>
      <w:r w:rsidRPr="00413B87">
        <w:rPr>
          <w:lang w:val="en-US"/>
        </w:rPr>
        <w:t>more</w:t>
      </w:r>
      <w:r>
        <w:rPr>
          <w:lang w:val="en-US"/>
        </w:rPr>
        <w:t xml:space="preserve"> </w:t>
      </w:r>
      <w:r w:rsidRPr="00413B87">
        <w:rPr>
          <w:lang w:val="en-US"/>
        </w:rPr>
        <w:t>than</w:t>
      </w:r>
      <w:r>
        <w:rPr>
          <w:lang w:val="en-US"/>
        </w:rPr>
        <w:t xml:space="preserve"> </w:t>
      </w:r>
      <w:r w:rsidRPr="00413B87">
        <w:rPr>
          <w:lang w:val="en-US"/>
        </w:rPr>
        <w:t>83</w:t>
      </w:r>
      <w:r>
        <w:rPr>
          <w:lang w:val="en-US"/>
        </w:rPr>
        <w:t xml:space="preserve"> </w:t>
      </w:r>
      <w:r w:rsidRPr="00413B87">
        <w:rPr>
          <w:lang w:val="en-US"/>
        </w:rPr>
        <w:t>million</w:t>
      </w:r>
      <w:r>
        <w:rPr>
          <w:lang w:val="en-US"/>
        </w:rPr>
        <w:t xml:space="preserve"> </w:t>
      </w:r>
      <w:r w:rsidRPr="00413B87">
        <w:rPr>
          <w:lang w:val="en-US"/>
        </w:rPr>
        <w:t>penny</w:t>
      </w:r>
      <w:r>
        <w:rPr>
          <w:lang w:val="en-US"/>
        </w:rPr>
        <w:t xml:space="preserve"> </w:t>
      </w:r>
      <w:r w:rsidRPr="00413B87">
        <w:rPr>
          <w:lang w:val="en-US"/>
        </w:rPr>
        <w:t>stock</w:t>
      </w:r>
      <w:r>
        <w:rPr>
          <w:lang w:val="en-US"/>
        </w:rPr>
        <w:t xml:space="preserve"> </w:t>
      </w:r>
      <w:r w:rsidRPr="00413B87">
        <w:rPr>
          <w:lang w:val="en-US"/>
        </w:rPr>
        <w:t>shares</w:t>
      </w:r>
      <w:r>
        <w:rPr>
          <w:lang w:val="en-US"/>
        </w:rPr>
        <w:t xml:space="preserve"> </w:t>
      </w:r>
      <w:r w:rsidRPr="00413B87">
        <w:rPr>
          <w:lang w:val="en-US"/>
        </w:rPr>
        <w:t>that</w:t>
      </w:r>
      <w:r>
        <w:rPr>
          <w:lang w:val="en-US"/>
        </w:rPr>
        <w:t xml:space="preserve"> </w:t>
      </w:r>
      <w:r w:rsidRPr="00413B87">
        <w:rPr>
          <w:lang w:val="en-US"/>
        </w:rPr>
        <w:t>he</w:t>
      </w:r>
      <w:r>
        <w:rPr>
          <w:lang w:val="en-US"/>
        </w:rPr>
        <w:t xml:space="preserve"> </w:t>
      </w:r>
      <w:r w:rsidRPr="00413B87">
        <w:rPr>
          <w:lang w:val="en-US"/>
        </w:rPr>
        <w:t>secretly</w:t>
      </w:r>
      <w:r>
        <w:rPr>
          <w:lang w:val="en-US"/>
        </w:rPr>
        <w:t xml:space="preserve"> </w:t>
      </w:r>
      <w:r w:rsidRPr="00413B87">
        <w:rPr>
          <w:lang w:val="en-US"/>
        </w:rPr>
        <w:t>obtained</w:t>
      </w:r>
      <w:r>
        <w:rPr>
          <w:lang w:val="en-US"/>
        </w:rPr>
        <w:t xml:space="preserve"> </w:t>
      </w:r>
      <w:r w:rsidRPr="00413B87">
        <w:rPr>
          <w:lang w:val="en-US"/>
        </w:rPr>
        <w:t>through</w:t>
      </w:r>
      <w:r>
        <w:rPr>
          <w:lang w:val="en-US"/>
        </w:rPr>
        <w:t xml:space="preserve"> </w:t>
      </w:r>
      <w:r w:rsidRPr="00413B87">
        <w:rPr>
          <w:lang w:val="en-US"/>
        </w:rPr>
        <w:t>at</w:t>
      </w:r>
      <w:r>
        <w:rPr>
          <w:lang w:val="en-US"/>
        </w:rPr>
        <w:t xml:space="preserve"> </w:t>
      </w:r>
      <w:r w:rsidRPr="00413B87">
        <w:rPr>
          <w:lang w:val="en-US"/>
        </w:rPr>
        <w:t>least</w:t>
      </w:r>
      <w:r>
        <w:rPr>
          <w:lang w:val="en-US"/>
        </w:rPr>
        <w:t xml:space="preserve"> </w:t>
      </w:r>
      <w:r w:rsidRPr="00413B87">
        <w:rPr>
          <w:lang w:val="en-US"/>
        </w:rPr>
        <w:t>10</w:t>
      </w:r>
      <w:r>
        <w:rPr>
          <w:lang w:val="en-US"/>
        </w:rPr>
        <w:t xml:space="preserve"> </w:t>
      </w:r>
      <w:r w:rsidRPr="00413B87">
        <w:rPr>
          <w:lang w:val="en-US"/>
        </w:rPr>
        <w:t>different</w:t>
      </w:r>
      <w:r>
        <w:rPr>
          <w:lang w:val="en-US"/>
        </w:rPr>
        <w:t xml:space="preserve"> </w:t>
      </w:r>
      <w:r w:rsidRPr="00413B87">
        <w:rPr>
          <w:lang w:val="en-US"/>
        </w:rPr>
        <w:t>offshore</w:t>
      </w:r>
      <w:r>
        <w:rPr>
          <w:lang w:val="en-US"/>
        </w:rPr>
        <w:t xml:space="preserve"> </w:t>
      </w:r>
      <w:r w:rsidRPr="00413B87">
        <w:rPr>
          <w:lang w:val="en-US"/>
        </w:rPr>
        <w:t>front</w:t>
      </w:r>
      <w:r>
        <w:rPr>
          <w:lang w:val="en-US"/>
        </w:rPr>
        <w:t xml:space="preserve"> </w:t>
      </w:r>
      <w:r w:rsidRPr="00413B87">
        <w:rPr>
          <w:lang w:val="en-US"/>
        </w:rPr>
        <w:t>companies.</w:t>
      </w:r>
      <w:r>
        <w:rPr>
          <w:lang w:val="en-US"/>
        </w:rPr>
        <w:t xml:space="preserve"> </w:t>
      </w:r>
      <w:hyperlink r:id="rId1043" w:history="1">
        <w:r w:rsidRPr="008E05DA">
          <w:rPr>
            <w:rStyle w:val="Hyperlink"/>
          </w:rPr>
          <w:t>http://www.sec.gov/news/pressrelease/2015-129.html</w:t>
        </w:r>
      </w:hyperlink>
    </w:p>
    <w:p w:rsidR="004C04BA" w:rsidRPr="00413B87" w:rsidRDefault="004C04BA" w:rsidP="00186488">
      <w:pPr>
        <w:pStyle w:val="Estilo10"/>
        <w:jc w:val="both"/>
        <w:rPr>
          <w:lang w:val="en-US"/>
        </w:rPr>
      </w:pPr>
      <w:r w:rsidRPr="00413B87">
        <w:rPr>
          <w:lang w:val="en-US"/>
        </w:rPr>
        <w:t>Charges</w:t>
      </w:r>
      <w:r>
        <w:rPr>
          <w:lang w:val="en-US"/>
        </w:rPr>
        <w:t xml:space="preserve"> </w:t>
      </w:r>
      <w:r w:rsidRPr="00413B87">
        <w:rPr>
          <w:lang w:val="en-US"/>
        </w:rPr>
        <w:t>Investment</w:t>
      </w:r>
      <w:r>
        <w:rPr>
          <w:lang w:val="en-US"/>
        </w:rPr>
        <w:t xml:space="preserve"> </w:t>
      </w:r>
      <w:r w:rsidRPr="00413B87">
        <w:rPr>
          <w:lang w:val="en-US"/>
        </w:rPr>
        <w:t>Adviser</w:t>
      </w:r>
      <w:r>
        <w:rPr>
          <w:lang w:val="en-US"/>
        </w:rPr>
        <w:t xml:space="preserve"> </w:t>
      </w:r>
      <w:r w:rsidRPr="00413B87">
        <w:rPr>
          <w:lang w:val="en-US"/>
        </w:rPr>
        <w:t>With</w:t>
      </w:r>
      <w:r>
        <w:rPr>
          <w:lang w:val="en-US"/>
        </w:rPr>
        <w:t xml:space="preserve"> </w:t>
      </w:r>
      <w:r w:rsidRPr="00413B87">
        <w:rPr>
          <w:lang w:val="en-US"/>
        </w:rPr>
        <w:t>Fraudulently</w:t>
      </w:r>
      <w:r>
        <w:rPr>
          <w:lang w:val="en-US"/>
        </w:rPr>
        <w:t xml:space="preserve"> </w:t>
      </w:r>
      <w:r w:rsidRPr="00413B87">
        <w:rPr>
          <w:lang w:val="en-US"/>
        </w:rPr>
        <w:t>Funneling</w:t>
      </w:r>
      <w:r>
        <w:rPr>
          <w:lang w:val="en-US"/>
        </w:rPr>
        <w:t xml:space="preserve"> </w:t>
      </w:r>
      <w:r w:rsidRPr="00413B87">
        <w:rPr>
          <w:lang w:val="en-US"/>
        </w:rPr>
        <w:t>Client</w:t>
      </w:r>
      <w:r>
        <w:rPr>
          <w:lang w:val="en-US"/>
        </w:rPr>
        <w:t xml:space="preserve"> </w:t>
      </w:r>
      <w:r w:rsidRPr="00413B87">
        <w:rPr>
          <w:lang w:val="en-US"/>
        </w:rPr>
        <w:t>Assets</w:t>
      </w:r>
      <w:r>
        <w:rPr>
          <w:lang w:val="en-US"/>
        </w:rPr>
        <w:t xml:space="preserve"> </w:t>
      </w:r>
      <w:r w:rsidRPr="00413B87">
        <w:rPr>
          <w:lang w:val="en-US"/>
        </w:rPr>
        <w:t>to</w:t>
      </w:r>
      <w:r>
        <w:rPr>
          <w:lang w:val="en-US"/>
        </w:rPr>
        <w:t xml:space="preserve"> </w:t>
      </w:r>
      <w:r w:rsidRPr="00413B87">
        <w:rPr>
          <w:lang w:val="en-US"/>
        </w:rPr>
        <w:t>Companies</w:t>
      </w:r>
      <w:r>
        <w:rPr>
          <w:lang w:val="en-US"/>
        </w:rPr>
        <w:t xml:space="preserve"> </w:t>
      </w:r>
      <w:r w:rsidRPr="00413B87">
        <w:rPr>
          <w:lang w:val="en-US"/>
        </w:rPr>
        <w:t>in</w:t>
      </w:r>
      <w:r>
        <w:rPr>
          <w:lang w:val="en-US"/>
        </w:rPr>
        <w:t xml:space="preserve"> </w:t>
      </w:r>
      <w:r w:rsidRPr="00413B87">
        <w:rPr>
          <w:lang w:val="en-US"/>
        </w:rPr>
        <w:t>Owner’s</w:t>
      </w:r>
      <w:r>
        <w:rPr>
          <w:lang w:val="en-US"/>
        </w:rPr>
        <w:t xml:space="preserve"> </w:t>
      </w:r>
      <w:r w:rsidRPr="00413B87">
        <w:rPr>
          <w:lang w:val="en-US"/>
        </w:rPr>
        <w:t>Interest</w:t>
      </w:r>
    </w:p>
    <w:p w:rsidR="004C04BA" w:rsidRPr="00413B87" w:rsidRDefault="004C04BA" w:rsidP="008E05DA">
      <w:pPr>
        <w:pStyle w:val="Cuerpovademecum"/>
        <w:rPr>
          <w:b/>
          <w:color w:val="000000"/>
          <w:sz w:val="21"/>
          <w:szCs w:val="21"/>
          <w:lang w:val="en-US"/>
        </w:rPr>
      </w:pPr>
      <w:r w:rsidRPr="00413B87">
        <w:rPr>
          <w:lang w:val="en-US"/>
        </w:rPr>
        <w:t>The</w:t>
      </w:r>
      <w:r>
        <w:rPr>
          <w:lang w:val="en-US"/>
        </w:rPr>
        <w:t xml:space="preserve"> </w:t>
      </w:r>
      <w:r w:rsidRPr="00413B87">
        <w:rPr>
          <w:lang w:val="en-US"/>
        </w:rPr>
        <w:t>Securities</w:t>
      </w:r>
      <w:r>
        <w:rPr>
          <w:lang w:val="en-US"/>
        </w:rPr>
        <w:t xml:space="preserve"> </w:t>
      </w:r>
      <w:r w:rsidRPr="00413B87">
        <w:rPr>
          <w:lang w:val="en-US"/>
        </w:rPr>
        <w:t>and</w:t>
      </w:r>
      <w:r>
        <w:rPr>
          <w:lang w:val="en-US"/>
        </w:rPr>
        <w:t xml:space="preserve"> </w:t>
      </w:r>
      <w:r w:rsidRPr="00413B87">
        <w:rPr>
          <w:lang w:val="en-US"/>
        </w:rPr>
        <w:t>Exchange</w:t>
      </w:r>
      <w:r>
        <w:rPr>
          <w:lang w:val="en-US"/>
        </w:rPr>
        <w:t xml:space="preserve"> </w:t>
      </w:r>
      <w:r w:rsidRPr="00413B87">
        <w:rPr>
          <w:lang w:val="en-US"/>
        </w:rPr>
        <w:t>Commission</w:t>
      </w:r>
      <w:r>
        <w:rPr>
          <w:lang w:val="en-US"/>
        </w:rPr>
        <w:t xml:space="preserve"> </w:t>
      </w:r>
      <w:r w:rsidRPr="00413B87">
        <w:rPr>
          <w:lang w:val="en-US"/>
        </w:rPr>
        <w:t>today</w:t>
      </w:r>
      <w:r>
        <w:rPr>
          <w:lang w:val="en-US"/>
        </w:rPr>
        <w:t xml:space="preserve"> </w:t>
      </w:r>
      <w:r w:rsidRPr="00413B87">
        <w:rPr>
          <w:lang w:val="en-US"/>
        </w:rPr>
        <w:t>announced</w:t>
      </w:r>
      <w:r>
        <w:rPr>
          <w:lang w:val="en-US"/>
        </w:rPr>
        <w:t xml:space="preserve"> </w:t>
      </w:r>
      <w:r w:rsidRPr="00413B87">
        <w:rPr>
          <w:lang w:val="en-US"/>
        </w:rPr>
        <w:t>fraud</w:t>
      </w:r>
      <w:r>
        <w:rPr>
          <w:lang w:val="en-US"/>
        </w:rPr>
        <w:t xml:space="preserve"> </w:t>
      </w:r>
      <w:r w:rsidRPr="00413B87">
        <w:rPr>
          <w:lang w:val="en-US"/>
        </w:rPr>
        <w:t>charges</w:t>
      </w:r>
      <w:r>
        <w:rPr>
          <w:lang w:val="en-US"/>
        </w:rPr>
        <w:t xml:space="preserve"> </w:t>
      </w:r>
      <w:r w:rsidRPr="00413B87">
        <w:rPr>
          <w:lang w:val="en-US"/>
        </w:rPr>
        <w:t>against</w:t>
      </w:r>
      <w:r>
        <w:rPr>
          <w:lang w:val="en-US"/>
        </w:rPr>
        <w:t xml:space="preserve"> </w:t>
      </w:r>
      <w:r w:rsidRPr="00413B87">
        <w:rPr>
          <w:lang w:val="en-US"/>
        </w:rPr>
        <w:t>a</w:t>
      </w:r>
      <w:r>
        <w:rPr>
          <w:lang w:val="en-US"/>
        </w:rPr>
        <w:t xml:space="preserve"> </w:t>
      </w:r>
      <w:r w:rsidRPr="00413B87">
        <w:rPr>
          <w:lang w:val="en-US"/>
        </w:rPr>
        <w:t>Massachusetts-based</w:t>
      </w:r>
      <w:r>
        <w:rPr>
          <w:lang w:val="en-US"/>
        </w:rPr>
        <w:t xml:space="preserve"> </w:t>
      </w:r>
      <w:r w:rsidRPr="00413B87">
        <w:rPr>
          <w:lang w:val="en-US"/>
        </w:rPr>
        <w:t>investment</w:t>
      </w:r>
      <w:r>
        <w:rPr>
          <w:lang w:val="en-US"/>
        </w:rPr>
        <w:t xml:space="preserve"> </w:t>
      </w:r>
      <w:r w:rsidRPr="00413B87">
        <w:rPr>
          <w:lang w:val="en-US"/>
        </w:rPr>
        <w:t>advisory</w:t>
      </w:r>
      <w:r>
        <w:rPr>
          <w:lang w:val="en-US"/>
        </w:rPr>
        <w:t xml:space="preserve"> </w:t>
      </w:r>
      <w:r w:rsidRPr="00413B87">
        <w:rPr>
          <w:lang w:val="en-US"/>
        </w:rPr>
        <w:t>firm</w:t>
      </w:r>
      <w:r>
        <w:rPr>
          <w:lang w:val="en-US"/>
        </w:rPr>
        <w:t xml:space="preserve"> </w:t>
      </w:r>
      <w:r w:rsidRPr="00413B87">
        <w:rPr>
          <w:lang w:val="en-US"/>
        </w:rPr>
        <w:t>and</w:t>
      </w:r>
      <w:r>
        <w:rPr>
          <w:lang w:val="en-US"/>
        </w:rPr>
        <w:t xml:space="preserve"> </w:t>
      </w:r>
      <w:r w:rsidRPr="00413B87">
        <w:rPr>
          <w:lang w:val="en-US"/>
        </w:rPr>
        <w:t>its</w:t>
      </w:r>
      <w:r>
        <w:rPr>
          <w:lang w:val="en-US"/>
        </w:rPr>
        <w:t xml:space="preserve"> </w:t>
      </w:r>
      <w:r w:rsidRPr="00413B87">
        <w:rPr>
          <w:lang w:val="en-US"/>
        </w:rPr>
        <w:t>owner</w:t>
      </w:r>
      <w:r>
        <w:rPr>
          <w:lang w:val="en-US"/>
        </w:rPr>
        <w:t xml:space="preserve"> </w:t>
      </w:r>
      <w:r w:rsidRPr="00413B87">
        <w:rPr>
          <w:lang w:val="en-US"/>
        </w:rPr>
        <w:t>for</w:t>
      </w:r>
      <w:r>
        <w:rPr>
          <w:lang w:val="en-US"/>
        </w:rPr>
        <w:t xml:space="preserve"> </w:t>
      </w:r>
      <w:r w:rsidRPr="00413B87">
        <w:rPr>
          <w:lang w:val="en-US"/>
        </w:rPr>
        <w:t>funneling</w:t>
      </w:r>
      <w:r>
        <w:rPr>
          <w:lang w:val="en-US"/>
        </w:rPr>
        <w:t xml:space="preserve"> </w:t>
      </w:r>
      <w:r w:rsidRPr="00413B87">
        <w:rPr>
          <w:lang w:val="en-US"/>
        </w:rPr>
        <w:t>more</w:t>
      </w:r>
      <w:r>
        <w:rPr>
          <w:lang w:val="en-US"/>
        </w:rPr>
        <w:t xml:space="preserve"> </w:t>
      </w:r>
      <w:r w:rsidRPr="00413B87">
        <w:rPr>
          <w:lang w:val="en-US"/>
        </w:rPr>
        <w:t>than</w:t>
      </w:r>
      <w:r>
        <w:rPr>
          <w:lang w:val="en-US"/>
        </w:rPr>
        <w:t xml:space="preserve"> </w:t>
      </w:r>
      <w:r w:rsidRPr="00413B87">
        <w:rPr>
          <w:lang w:val="en-US"/>
        </w:rPr>
        <w:t>$17</w:t>
      </w:r>
      <w:r>
        <w:rPr>
          <w:lang w:val="en-US"/>
        </w:rPr>
        <w:t xml:space="preserve"> </w:t>
      </w:r>
      <w:r w:rsidRPr="00413B87">
        <w:rPr>
          <w:lang w:val="en-US"/>
        </w:rPr>
        <w:t>million</w:t>
      </w:r>
      <w:r>
        <w:rPr>
          <w:lang w:val="en-US"/>
        </w:rPr>
        <w:t xml:space="preserve"> </w:t>
      </w:r>
      <w:r w:rsidRPr="00413B87">
        <w:rPr>
          <w:lang w:val="en-US"/>
        </w:rPr>
        <w:t>in</w:t>
      </w:r>
      <w:r>
        <w:rPr>
          <w:lang w:val="en-US"/>
        </w:rPr>
        <w:t xml:space="preserve"> </w:t>
      </w:r>
      <w:r w:rsidRPr="00413B87">
        <w:rPr>
          <w:lang w:val="en-US"/>
        </w:rPr>
        <w:t>client</w:t>
      </w:r>
      <w:r>
        <w:rPr>
          <w:lang w:val="en-US"/>
        </w:rPr>
        <w:t xml:space="preserve"> </w:t>
      </w:r>
      <w:r w:rsidRPr="00413B87">
        <w:rPr>
          <w:lang w:val="en-US"/>
        </w:rPr>
        <w:t>assets</w:t>
      </w:r>
      <w:r>
        <w:rPr>
          <w:lang w:val="en-US"/>
        </w:rPr>
        <w:t xml:space="preserve"> </w:t>
      </w:r>
      <w:r w:rsidRPr="00413B87">
        <w:rPr>
          <w:lang w:val="en-US"/>
        </w:rPr>
        <w:t>into</w:t>
      </w:r>
      <w:r>
        <w:rPr>
          <w:lang w:val="en-US"/>
        </w:rPr>
        <w:t xml:space="preserve"> </w:t>
      </w:r>
      <w:r w:rsidRPr="00413B87">
        <w:rPr>
          <w:lang w:val="en-US"/>
        </w:rPr>
        <w:t>four</w:t>
      </w:r>
      <w:r>
        <w:rPr>
          <w:lang w:val="en-US"/>
        </w:rPr>
        <w:t xml:space="preserve"> </w:t>
      </w:r>
      <w:r w:rsidRPr="00413B87">
        <w:rPr>
          <w:lang w:val="en-US"/>
        </w:rPr>
        <w:t>financially</w:t>
      </w:r>
      <w:r>
        <w:rPr>
          <w:lang w:val="en-US"/>
        </w:rPr>
        <w:t xml:space="preserve"> </w:t>
      </w:r>
      <w:r w:rsidRPr="00413B87">
        <w:rPr>
          <w:lang w:val="en-US"/>
        </w:rPr>
        <w:t>troubled</w:t>
      </w:r>
      <w:r>
        <w:rPr>
          <w:lang w:val="en-US"/>
        </w:rPr>
        <w:t xml:space="preserve"> </w:t>
      </w:r>
      <w:r w:rsidRPr="00413B87">
        <w:rPr>
          <w:lang w:val="en-US"/>
        </w:rPr>
        <w:t>Canadian</w:t>
      </w:r>
      <w:r>
        <w:rPr>
          <w:lang w:val="en-US"/>
        </w:rPr>
        <w:t xml:space="preserve"> </w:t>
      </w:r>
      <w:r w:rsidRPr="00413B87">
        <w:rPr>
          <w:lang w:val="en-US"/>
        </w:rPr>
        <w:t>penny</w:t>
      </w:r>
      <w:r>
        <w:rPr>
          <w:lang w:val="en-US"/>
        </w:rPr>
        <w:t xml:space="preserve"> </w:t>
      </w:r>
      <w:r w:rsidRPr="00413B87">
        <w:rPr>
          <w:lang w:val="en-US"/>
        </w:rPr>
        <w:t>stock</w:t>
      </w:r>
      <w:r>
        <w:rPr>
          <w:lang w:val="en-US"/>
        </w:rPr>
        <w:t xml:space="preserve"> </w:t>
      </w:r>
      <w:r w:rsidRPr="00413B87">
        <w:rPr>
          <w:lang w:val="en-US"/>
        </w:rPr>
        <w:t>companies</w:t>
      </w:r>
      <w:r>
        <w:rPr>
          <w:lang w:val="en-US"/>
        </w:rPr>
        <w:t xml:space="preserve"> </w:t>
      </w:r>
      <w:r w:rsidRPr="00413B87">
        <w:rPr>
          <w:lang w:val="en-US"/>
        </w:rPr>
        <w:t>in</w:t>
      </w:r>
      <w:r>
        <w:rPr>
          <w:lang w:val="en-US"/>
        </w:rPr>
        <w:t xml:space="preserve"> </w:t>
      </w:r>
      <w:r w:rsidRPr="00413B87">
        <w:rPr>
          <w:lang w:val="en-US"/>
        </w:rPr>
        <w:t>which</w:t>
      </w:r>
      <w:r>
        <w:rPr>
          <w:lang w:val="en-US"/>
        </w:rPr>
        <w:t xml:space="preserve"> </w:t>
      </w:r>
      <w:r w:rsidRPr="00413B87">
        <w:rPr>
          <w:lang w:val="en-US"/>
        </w:rPr>
        <w:t>the</w:t>
      </w:r>
      <w:r>
        <w:rPr>
          <w:lang w:val="en-US"/>
        </w:rPr>
        <w:t xml:space="preserve"> </w:t>
      </w:r>
      <w:r w:rsidRPr="00413B87">
        <w:rPr>
          <w:lang w:val="en-US"/>
        </w:rPr>
        <w:t>owner</w:t>
      </w:r>
      <w:r>
        <w:rPr>
          <w:lang w:val="en-US"/>
        </w:rPr>
        <w:t xml:space="preserve"> </w:t>
      </w:r>
      <w:r w:rsidRPr="00413B87">
        <w:rPr>
          <w:lang w:val="en-US"/>
        </w:rPr>
        <w:t>has</w:t>
      </w:r>
      <w:r>
        <w:rPr>
          <w:lang w:val="en-US"/>
        </w:rPr>
        <w:t xml:space="preserve"> </w:t>
      </w:r>
      <w:r w:rsidRPr="00413B87">
        <w:rPr>
          <w:lang w:val="en-US"/>
        </w:rPr>
        <w:t>undisclosed</w:t>
      </w:r>
      <w:r>
        <w:rPr>
          <w:lang w:val="en-US"/>
        </w:rPr>
        <w:t xml:space="preserve"> </w:t>
      </w:r>
      <w:r w:rsidRPr="00413B87">
        <w:rPr>
          <w:lang w:val="en-US"/>
        </w:rPr>
        <w:t>business</w:t>
      </w:r>
      <w:r>
        <w:rPr>
          <w:lang w:val="en-US"/>
        </w:rPr>
        <w:t xml:space="preserve"> </w:t>
      </w:r>
      <w:r w:rsidRPr="00413B87">
        <w:rPr>
          <w:lang w:val="en-US"/>
        </w:rPr>
        <w:t>and</w:t>
      </w:r>
      <w:r>
        <w:rPr>
          <w:lang w:val="en-US"/>
        </w:rPr>
        <w:t xml:space="preserve"> </w:t>
      </w:r>
      <w:r w:rsidRPr="00413B87">
        <w:rPr>
          <w:lang w:val="en-US"/>
        </w:rPr>
        <w:t>financial</w:t>
      </w:r>
      <w:r>
        <w:rPr>
          <w:lang w:val="en-US"/>
        </w:rPr>
        <w:t xml:space="preserve"> </w:t>
      </w:r>
      <w:r w:rsidRPr="00413B87">
        <w:rPr>
          <w:lang w:val="en-US"/>
        </w:rPr>
        <w:t>interests.</w:t>
      </w:r>
      <w:r>
        <w:rPr>
          <w:lang w:val="en-US"/>
        </w:rPr>
        <w:t xml:space="preserve"> </w:t>
      </w:r>
      <w:hyperlink r:id="rId1044" w:history="1">
        <w:r w:rsidRPr="008E05DA">
          <w:rPr>
            <w:rStyle w:val="Hyperlink"/>
          </w:rPr>
          <w:t>http://www.sec.gov/news/pressrelease/2015-122.html</w:t>
        </w:r>
      </w:hyperlink>
    </w:p>
    <w:p w:rsidR="004C04BA" w:rsidRPr="00413B87" w:rsidRDefault="004C04BA" w:rsidP="00186488">
      <w:pPr>
        <w:pStyle w:val="Estilo10"/>
        <w:jc w:val="both"/>
        <w:rPr>
          <w:lang w:val="en-US"/>
        </w:rPr>
      </w:pPr>
      <w:r w:rsidRPr="00413B87">
        <w:rPr>
          <w:lang w:val="en-US"/>
        </w:rPr>
        <w:lastRenderedPageBreak/>
        <w:t>Proposes</w:t>
      </w:r>
      <w:r>
        <w:rPr>
          <w:lang w:val="en-US"/>
        </w:rPr>
        <w:t xml:space="preserve"> </w:t>
      </w:r>
      <w:r w:rsidRPr="00413B87">
        <w:rPr>
          <w:lang w:val="en-US"/>
        </w:rPr>
        <w:t>Rules</w:t>
      </w:r>
      <w:r>
        <w:rPr>
          <w:lang w:val="en-US"/>
        </w:rPr>
        <w:t xml:space="preserve"> </w:t>
      </w:r>
      <w:r w:rsidRPr="00413B87">
        <w:rPr>
          <w:lang w:val="en-US"/>
        </w:rPr>
        <w:t>to</w:t>
      </w:r>
      <w:r>
        <w:rPr>
          <w:lang w:val="en-US"/>
        </w:rPr>
        <w:t xml:space="preserve"> </w:t>
      </w:r>
      <w:r w:rsidRPr="00413B87">
        <w:rPr>
          <w:lang w:val="en-US"/>
        </w:rPr>
        <w:t>Modernize</w:t>
      </w:r>
      <w:r>
        <w:rPr>
          <w:lang w:val="en-US"/>
        </w:rPr>
        <w:t xml:space="preserve"> </w:t>
      </w:r>
      <w:r w:rsidRPr="00413B87">
        <w:rPr>
          <w:lang w:val="en-US"/>
        </w:rPr>
        <w:t>and</w:t>
      </w:r>
      <w:r>
        <w:rPr>
          <w:lang w:val="en-US"/>
        </w:rPr>
        <w:t xml:space="preserve"> </w:t>
      </w:r>
      <w:r w:rsidRPr="00413B87">
        <w:rPr>
          <w:lang w:val="en-US"/>
        </w:rPr>
        <w:t>Enhance</w:t>
      </w:r>
      <w:r>
        <w:rPr>
          <w:lang w:val="en-US"/>
        </w:rPr>
        <w:t xml:space="preserve"> </w:t>
      </w:r>
      <w:r w:rsidRPr="00413B87">
        <w:rPr>
          <w:lang w:val="en-US"/>
        </w:rPr>
        <w:t>Information</w:t>
      </w:r>
      <w:r>
        <w:rPr>
          <w:lang w:val="en-US"/>
        </w:rPr>
        <w:t xml:space="preserve"> </w:t>
      </w:r>
      <w:r w:rsidRPr="00413B87">
        <w:rPr>
          <w:lang w:val="en-US"/>
        </w:rPr>
        <w:t>Reported</w:t>
      </w:r>
      <w:r>
        <w:rPr>
          <w:lang w:val="en-US"/>
        </w:rPr>
        <w:t xml:space="preserve"> </w:t>
      </w:r>
      <w:r w:rsidRPr="00413B87">
        <w:rPr>
          <w:lang w:val="en-US"/>
        </w:rPr>
        <w:t>by</w:t>
      </w:r>
      <w:r>
        <w:rPr>
          <w:lang w:val="en-US"/>
        </w:rPr>
        <w:t xml:space="preserve"> </w:t>
      </w:r>
      <w:r w:rsidRPr="00413B87">
        <w:rPr>
          <w:lang w:val="en-US"/>
        </w:rPr>
        <w:t>Investment</w:t>
      </w:r>
      <w:r>
        <w:rPr>
          <w:lang w:val="en-US"/>
        </w:rPr>
        <w:t xml:space="preserve"> </w:t>
      </w:r>
      <w:r w:rsidRPr="00413B87">
        <w:rPr>
          <w:lang w:val="en-US"/>
        </w:rPr>
        <w:t>Companies</w:t>
      </w:r>
      <w:r>
        <w:rPr>
          <w:lang w:val="en-US"/>
        </w:rPr>
        <w:t xml:space="preserve"> </w:t>
      </w:r>
      <w:r w:rsidRPr="00413B87">
        <w:rPr>
          <w:lang w:val="en-US"/>
        </w:rPr>
        <w:t>and</w:t>
      </w:r>
      <w:r>
        <w:rPr>
          <w:lang w:val="en-US"/>
        </w:rPr>
        <w:t xml:space="preserve"> </w:t>
      </w:r>
      <w:r w:rsidRPr="00413B87">
        <w:rPr>
          <w:lang w:val="en-US"/>
        </w:rPr>
        <w:t>Investment</w:t>
      </w:r>
      <w:r>
        <w:rPr>
          <w:lang w:val="en-US"/>
        </w:rPr>
        <w:t xml:space="preserve"> </w:t>
      </w:r>
      <w:r w:rsidRPr="00413B87">
        <w:rPr>
          <w:lang w:val="en-US"/>
        </w:rPr>
        <w:t>Advisers</w:t>
      </w:r>
    </w:p>
    <w:p w:rsidR="004C04BA" w:rsidRPr="00BE14A5" w:rsidRDefault="004C04BA" w:rsidP="00BE14A5">
      <w:pPr>
        <w:pStyle w:val="Cuerpovademecum"/>
      </w:pPr>
      <w:r w:rsidRPr="00413B87">
        <w:rPr>
          <w:lang w:val="en-US"/>
        </w:rPr>
        <w:t>The</w:t>
      </w:r>
      <w:r>
        <w:rPr>
          <w:lang w:val="en-US"/>
        </w:rPr>
        <w:t xml:space="preserve"> </w:t>
      </w:r>
      <w:r w:rsidRPr="00413B87">
        <w:rPr>
          <w:lang w:val="en-US"/>
        </w:rPr>
        <w:t>Securities</w:t>
      </w:r>
      <w:r>
        <w:rPr>
          <w:lang w:val="en-US"/>
        </w:rPr>
        <w:t xml:space="preserve"> </w:t>
      </w:r>
      <w:r w:rsidRPr="00413B87">
        <w:rPr>
          <w:lang w:val="en-US"/>
        </w:rPr>
        <w:t>and</w:t>
      </w:r>
      <w:r>
        <w:rPr>
          <w:lang w:val="en-US"/>
        </w:rPr>
        <w:t xml:space="preserve"> </w:t>
      </w:r>
      <w:r w:rsidRPr="00413B87">
        <w:rPr>
          <w:lang w:val="en-US"/>
        </w:rPr>
        <w:t>Exchange</w:t>
      </w:r>
      <w:r>
        <w:rPr>
          <w:lang w:val="en-US"/>
        </w:rPr>
        <w:t xml:space="preserve"> </w:t>
      </w:r>
      <w:r w:rsidRPr="00413B87">
        <w:rPr>
          <w:lang w:val="en-US"/>
        </w:rPr>
        <w:t>Commission</w:t>
      </w:r>
      <w:r>
        <w:rPr>
          <w:lang w:val="en-US"/>
        </w:rPr>
        <w:t xml:space="preserve"> </w:t>
      </w:r>
      <w:r w:rsidRPr="00413B87">
        <w:rPr>
          <w:lang w:val="en-US"/>
        </w:rPr>
        <w:t>today</w:t>
      </w:r>
      <w:r>
        <w:rPr>
          <w:lang w:val="en-US"/>
        </w:rPr>
        <w:t xml:space="preserve"> </w:t>
      </w:r>
      <w:r w:rsidRPr="00413B87">
        <w:rPr>
          <w:lang w:val="en-US"/>
        </w:rPr>
        <w:t>proposed</w:t>
      </w:r>
      <w:r>
        <w:rPr>
          <w:lang w:val="en-US"/>
        </w:rPr>
        <w:t xml:space="preserve"> </w:t>
      </w:r>
      <w:r w:rsidRPr="00413B87">
        <w:rPr>
          <w:lang w:val="en-US"/>
        </w:rPr>
        <w:t>rules,</w:t>
      </w:r>
      <w:r>
        <w:rPr>
          <w:lang w:val="en-US"/>
        </w:rPr>
        <w:t xml:space="preserve"> </w:t>
      </w:r>
      <w:r w:rsidRPr="00413B87">
        <w:rPr>
          <w:lang w:val="en-US"/>
        </w:rPr>
        <w:t>forms</w:t>
      </w:r>
      <w:r>
        <w:rPr>
          <w:lang w:val="en-US"/>
        </w:rPr>
        <w:t xml:space="preserve"> </w:t>
      </w:r>
      <w:r w:rsidRPr="00413B87">
        <w:rPr>
          <w:lang w:val="en-US"/>
        </w:rPr>
        <w:t>and</w:t>
      </w:r>
      <w:r>
        <w:rPr>
          <w:lang w:val="en-US"/>
        </w:rPr>
        <w:t xml:space="preserve"> </w:t>
      </w:r>
      <w:r w:rsidRPr="00413B87">
        <w:rPr>
          <w:lang w:val="en-US"/>
        </w:rPr>
        <w:t>amendments</w:t>
      </w:r>
      <w:r>
        <w:rPr>
          <w:lang w:val="en-US"/>
        </w:rPr>
        <w:t xml:space="preserve"> </w:t>
      </w:r>
      <w:r w:rsidRPr="00413B87">
        <w:rPr>
          <w:lang w:val="en-US"/>
        </w:rPr>
        <w:t>to</w:t>
      </w:r>
      <w:r>
        <w:rPr>
          <w:lang w:val="en-US"/>
        </w:rPr>
        <w:t xml:space="preserve"> </w:t>
      </w:r>
      <w:r w:rsidRPr="00413B87">
        <w:rPr>
          <w:lang w:val="en-US"/>
        </w:rPr>
        <w:t>modernize</w:t>
      </w:r>
      <w:r>
        <w:rPr>
          <w:lang w:val="en-US"/>
        </w:rPr>
        <w:t xml:space="preserve"> </w:t>
      </w:r>
      <w:r w:rsidRPr="00413B87">
        <w:rPr>
          <w:lang w:val="en-US"/>
        </w:rPr>
        <w:t>and</w:t>
      </w:r>
      <w:r>
        <w:rPr>
          <w:lang w:val="en-US"/>
        </w:rPr>
        <w:t xml:space="preserve"> </w:t>
      </w:r>
      <w:r w:rsidRPr="00413B87">
        <w:rPr>
          <w:lang w:val="en-US"/>
        </w:rPr>
        <w:t>enhance</w:t>
      </w:r>
      <w:r>
        <w:rPr>
          <w:lang w:val="en-US"/>
        </w:rPr>
        <w:t xml:space="preserve"> </w:t>
      </w:r>
      <w:r w:rsidRPr="00413B87">
        <w:rPr>
          <w:lang w:val="en-US"/>
        </w:rPr>
        <w:t>the</w:t>
      </w:r>
      <w:r>
        <w:rPr>
          <w:lang w:val="en-US"/>
        </w:rPr>
        <w:t xml:space="preserve"> </w:t>
      </w:r>
      <w:r w:rsidRPr="00413B87">
        <w:rPr>
          <w:lang w:val="en-US"/>
        </w:rPr>
        <w:t>reporting</w:t>
      </w:r>
      <w:r>
        <w:rPr>
          <w:lang w:val="en-US"/>
        </w:rPr>
        <w:t xml:space="preserve"> </w:t>
      </w:r>
      <w:r w:rsidRPr="00413B87">
        <w:rPr>
          <w:lang w:val="en-US"/>
        </w:rPr>
        <w:t>and</w:t>
      </w:r>
      <w:r>
        <w:rPr>
          <w:lang w:val="en-US"/>
        </w:rPr>
        <w:t xml:space="preserve"> </w:t>
      </w:r>
      <w:r w:rsidRPr="00413B87">
        <w:rPr>
          <w:lang w:val="en-US"/>
        </w:rPr>
        <w:t>disclosure</w:t>
      </w:r>
      <w:r>
        <w:rPr>
          <w:lang w:val="en-US"/>
        </w:rPr>
        <w:t xml:space="preserve"> </w:t>
      </w:r>
      <w:r w:rsidRPr="00413B87">
        <w:rPr>
          <w:lang w:val="en-US"/>
        </w:rPr>
        <w:t>of</w:t>
      </w:r>
      <w:r>
        <w:rPr>
          <w:lang w:val="en-US"/>
        </w:rPr>
        <w:t xml:space="preserve"> </w:t>
      </w:r>
      <w:r w:rsidRPr="00413B87">
        <w:rPr>
          <w:lang w:val="en-US"/>
        </w:rPr>
        <w:t>information</w:t>
      </w:r>
      <w:r>
        <w:rPr>
          <w:lang w:val="en-US"/>
        </w:rPr>
        <w:t xml:space="preserve"> </w:t>
      </w:r>
      <w:r w:rsidRPr="00413B87">
        <w:rPr>
          <w:lang w:val="en-US"/>
        </w:rPr>
        <w:t>by</w:t>
      </w:r>
      <w:r>
        <w:rPr>
          <w:lang w:val="en-US"/>
        </w:rPr>
        <w:t xml:space="preserve"> </w:t>
      </w:r>
      <w:r w:rsidRPr="00413B87">
        <w:rPr>
          <w:lang w:val="en-US"/>
        </w:rPr>
        <w:t>investment</w:t>
      </w:r>
      <w:r>
        <w:rPr>
          <w:lang w:val="en-US"/>
        </w:rPr>
        <w:t xml:space="preserve"> </w:t>
      </w:r>
      <w:r w:rsidRPr="00413B87">
        <w:rPr>
          <w:lang w:val="en-US"/>
        </w:rPr>
        <w:t>companies</w:t>
      </w:r>
      <w:r>
        <w:rPr>
          <w:lang w:val="en-US"/>
        </w:rPr>
        <w:t xml:space="preserve"> </w:t>
      </w:r>
      <w:r w:rsidRPr="00413B87">
        <w:rPr>
          <w:lang w:val="en-US"/>
        </w:rPr>
        <w:t>and</w:t>
      </w:r>
      <w:r>
        <w:rPr>
          <w:lang w:val="en-US"/>
        </w:rPr>
        <w:t xml:space="preserve"> </w:t>
      </w:r>
      <w:r w:rsidRPr="00413B87">
        <w:rPr>
          <w:lang w:val="en-US"/>
        </w:rPr>
        <w:t>investment</w:t>
      </w:r>
      <w:r>
        <w:rPr>
          <w:lang w:val="en-US"/>
        </w:rPr>
        <w:t xml:space="preserve"> </w:t>
      </w:r>
      <w:r w:rsidRPr="00413B87">
        <w:rPr>
          <w:lang w:val="en-US"/>
        </w:rPr>
        <w:t>advisers.</w:t>
      </w:r>
      <w:r>
        <w:rPr>
          <w:lang w:val="en-US"/>
        </w:rPr>
        <w:t xml:space="preserve"> </w:t>
      </w:r>
      <w:r w:rsidRPr="00413B87">
        <w:rPr>
          <w:lang w:val="en-US"/>
        </w:rPr>
        <w:t>The</w:t>
      </w:r>
      <w:r>
        <w:rPr>
          <w:lang w:val="en-US"/>
        </w:rPr>
        <w:t xml:space="preserve"> </w:t>
      </w:r>
      <w:r w:rsidRPr="00413B87">
        <w:rPr>
          <w:lang w:val="en-US"/>
        </w:rPr>
        <w:t>new</w:t>
      </w:r>
      <w:r>
        <w:rPr>
          <w:lang w:val="en-US"/>
        </w:rPr>
        <w:t xml:space="preserve"> </w:t>
      </w:r>
      <w:r w:rsidRPr="00413B87">
        <w:rPr>
          <w:lang w:val="en-US"/>
        </w:rPr>
        <w:t>rules</w:t>
      </w:r>
      <w:r>
        <w:rPr>
          <w:lang w:val="en-US"/>
        </w:rPr>
        <w:t xml:space="preserve"> </w:t>
      </w:r>
      <w:r w:rsidRPr="00413B87">
        <w:rPr>
          <w:lang w:val="en-US"/>
        </w:rPr>
        <w:t>would</w:t>
      </w:r>
      <w:r>
        <w:rPr>
          <w:lang w:val="en-US"/>
        </w:rPr>
        <w:t xml:space="preserve"> </w:t>
      </w:r>
      <w:r w:rsidRPr="00413B87">
        <w:rPr>
          <w:lang w:val="en-US"/>
        </w:rPr>
        <w:t>enhance</w:t>
      </w:r>
      <w:r>
        <w:rPr>
          <w:lang w:val="en-US"/>
        </w:rPr>
        <w:t xml:space="preserve"> </w:t>
      </w:r>
      <w:r w:rsidRPr="00413B87">
        <w:rPr>
          <w:lang w:val="en-US"/>
        </w:rPr>
        <w:t>the</w:t>
      </w:r>
      <w:r>
        <w:rPr>
          <w:lang w:val="en-US"/>
        </w:rPr>
        <w:t xml:space="preserve"> </w:t>
      </w:r>
      <w:r w:rsidRPr="00413B87">
        <w:rPr>
          <w:lang w:val="en-US"/>
        </w:rPr>
        <w:t>quality</w:t>
      </w:r>
      <w:r>
        <w:rPr>
          <w:lang w:val="en-US"/>
        </w:rPr>
        <w:t xml:space="preserve"> </w:t>
      </w:r>
      <w:r w:rsidRPr="00413B87">
        <w:rPr>
          <w:lang w:val="en-US"/>
        </w:rPr>
        <w:t>of</w:t>
      </w:r>
      <w:r>
        <w:rPr>
          <w:lang w:val="en-US"/>
        </w:rPr>
        <w:t xml:space="preserve"> </w:t>
      </w:r>
      <w:r w:rsidRPr="00413B87">
        <w:rPr>
          <w:lang w:val="en-US"/>
        </w:rPr>
        <w:t>information</w:t>
      </w:r>
      <w:r>
        <w:rPr>
          <w:lang w:val="en-US"/>
        </w:rPr>
        <w:t xml:space="preserve"> </w:t>
      </w:r>
      <w:r w:rsidRPr="00413B87">
        <w:rPr>
          <w:lang w:val="en-US"/>
        </w:rPr>
        <w:t>available</w:t>
      </w:r>
      <w:r>
        <w:rPr>
          <w:lang w:val="en-US"/>
        </w:rPr>
        <w:t xml:space="preserve"> </w:t>
      </w:r>
      <w:r w:rsidRPr="00413B87">
        <w:rPr>
          <w:lang w:val="en-US"/>
        </w:rPr>
        <w:t>to</w:t>
      </w:r>
      <w:r>
        <w:rPr>
          <w:lang w:val="en-US"/>
        </w:rPr>
        <w:t xml:space="preserve"> </w:t>
      </w:r>
      <w:r w:rsidRPr="00413B87">
        <w:rPr>
          <w:lang w:val="en-US"/>
        </w:rPr>
        <w:t>investors</w:t>
      </w:r>
      <w:r>
        <w:rPr>
          <w:lang w:val="en-US"/>
        </w:rPr>
        <w:t xml:space="preserve"> </w:t>
      </w:r>
      <w:r w:rsidRPr="00413B87">
        <w:rPr>
          <w:lang w:val="en-US"/>
        </w:rPr>
        <w:t>and</w:t>
      </w:r>
      <w:r>
        <w:rPr>
          <w:lang w:val="en-US"/>
        </w:rPr>
        <w:t xml:space="preserve"> </w:t>
      </w:r>
      <w:r w:rsidRPr="00413B87">
        <w:rPr>
          <w:lang w:val="en-US"/>
        </w:rPr>
        <w:t>would</w:t>
      </w:r>
      <w:r>
        <w:rPr>
          <w:lang w:val="en-US"/>
        </w:rPr>
        <w:t xml:space="preserve"> </w:t>
      </w:r>
      <w:r w:rsidRPr="00413B87">
        <w:rPr>
          <w:lang w:val="en-US"/>
        </w:rPr>
        <w:t>allow</w:t>
      </w:r>
      <w:r>
        <w:rPr>
          <w:lang w:val="en-US"/>
        </w:rPr>
        <w:t xml:space="preserve"> </w:t>
      </w:r>
      <w:r w:rsidRPr="00413B87">
        <w:rPr>
          <w:lang w:val="en-US"/>
        </w:rPr>
        <w:t>the</w:t>
      </w:r>
      <w:r>
        <w:rPr>
          <w:lang w:val="en-US"/>
        </w:rPr>
        <w:t xml:space="preserve"> </w:t>
      </w:r>
      <w:r w:rsidRPr="00413B87">
        <w:rPr>
          <w:lang w:val="en-US"/>
        </w:rPr>
        <w:t>Commission</w:t>
      </w:r>
      <w:r>
        <w:rPr>
          <w:lang w:val="en-US"/>
        </w:rPr>
        <w:t xml:space="preserve"> </w:t>
      </w:r>
      <w:r w:rsidRPr="00413B87">
        <w:rPr>
          <w:lang w:val="en-US"/>
        </w:rPr>
        <w:t>to</w:t>
      </w:r>
      <w:r>
        <w:rPr>
          <w:lang w:val="en-US"/>
        </w:rPr>
        <w:t xml:space="preserve"> </w:t>
      </w:r>
      <w:r w:rsidRPr="00413B87">
        <w:rPr>
          <w:lang w:val="en-US"/>
        </w:rPr>
        <w:t>more</w:t>
      </w:r>
      <w:r>
        <w:rPr>
          <w:lang w:val="en-US"/>
        </w:rPr>
        <w:t xml:space="preserve"> </w:t>
      </w:r>
      <w:r w:rsidRPr="00413B87">
        <w:rPr>
          <w:lang w:val="en-US"/>
        </w:rPr>
        <w:t>effectively</w:t>
      </w:r>
      <w:r>
        <w:rPr>
          <w:lang w:val="en-US"/>
        </w:rPr>
        <w:t xml:space="preserve"> </w:t>
      </w:r>
      <w:r w:rsidRPr="00413B87">
        <w:rPr>
          <w:lang w:val="en-US"/>
        </w:rPr>
        <w:t>collect</w:t>
      </w:r>
      <w:r>
        <w:rPr>
          <w:lang w:val="en-US"/>
        </w:rPr>
        <w:t xml:space="preserve"> </w:t>
      </w:r>
      <w:r w:rsidRPr="00413B87">
        <w:rPr>
          <w:lang w:val="en-US"/>
        </w:rPr>
        <w:t>and</w:t>
      </w:r>
      <w:r>
        <w:rPr>
          <w:lang w:val="en-US"/>
        </w:rPr>
        <w:t xml:space="preserve"> </w:t>
      </w:r>
      <w:r w:rsidRPr="00413B87">
        <w:rPr>
          <w:lang w:val="en-US"/>
        </w:rPr>
        <w:t>use</w:t>
      </w:r>
      <w:r>
        <w:rPr>
          <w:lang w:val="en-US"/>
        </w:rPr>
        <w:t xml:space="preserve"> </w:t>
      </w:r>
      <w:r w:rsidRPr="00413B87">
        <w:rPr>
          <w:lang w:val="en-US"/>
        </w:rPr>
        <w:t>data</w:t>
      </w:r>
      <w:r>
        <w:rPr>
          <w:lang w:val="en-US"/>
        </w:rPr>
        <w:t xml:space="preserve"> </w:t>
      </w:r>
      <w:r w:rsidRPr="00413B87">
        <w:rPr>
          <w:lang w:val="en-US"/>
        </w:rPr>
        <w:t>provided</w:t>
      </w:r>
      <w:r>
        <w:rPr>
          <w:lang w:val="en-US"/>
        </w:rPr>
        <w:t xml:space="preserve"> </w:t>
      </w:r>
      <w:r w:rsidRPr="00413B87">
        <w:rPr>
          <w:lang w:val="en-US"/>
        </w:rPr>
        <w:t>by</w:t>
      </w:r>
      <w:r>
        <w:rPr>
          <w:lang w:val="en-US"/>
        </w:rPr>
        <w:t xml:space="preserve"> </w:t>
      </w:r>
      <w:r w:rsidRPr="00413B87">
        <w:rPr>
          <w:lang w:val="en-US"/>
        </w:rPr>
        <w:t>investment</w:t>
      </w:r>
      <w:r>
        <w:rPr>
          <w:lang w:val="en-US"/>
        </w:rPr>
        <w:t xml:space="preserve"> </w:t>
      </w:r>
      <w:r w:rsidRPr="00413B87">
        <w:rPr>
          <w:lang w:val="en-US"/>
        </w:rPr>
        <w:t>companies</w:t>
      </w:r>
      <w:r>
        <w:rPr>
          <w:lang w:val="en-US"/>
        </w:rPr>
        <w:t xml:space="preserve"> </w:t>
      </w:r>
      <w:r w:rsidRPr="00413B87">
        <w:rPr>
          <w:lang w:val="en-US"/>
        </w:rPr>
        <w:t>and</w:t>
      </w:r>
      <w:r>
        <w:rPr>
          <w:lang w:val="en-US"/>
        </w:rPr>
        <w:t xml:space="preserve"> </w:t>
      </w:r>
      <w:r w:rsidRPr="00413B87">
        <w:rPr>
          <w:lang w:val="en-US"/>
        </w:rPr>
        <w:t>investment</w:t>
      </w:r>
      <w:r>
        <w:rPr>
          <w:lang w:val="en-US"/>
        </w:rPr>
        <w:t xml:space="preserve"> </w:t>
      </w:r>
      <w:r w:rsidRPr="00413B87">
        <w:rPr>
          <w:lang w:val="en-US"/>
        </w:rPr>
        <w:t>advisers.</w:t>
      </w:r>
      <w:r>
        <w:rPr>
          <w:lang w:val="en-US"/>
        </w:rPr>
        <w:t xml:space="preserve"> </w:t>
      </w:r>
      <w:hyperlink r:id="rId1045" w:history="1">
        <w:r w:rsidRPr="00BE14A5">
          <w:rPr>
            <w:rStyle w:val="Hyperlink"/>
          </w:rPr>
          <w:t>http://www.sec.gov/news/pressrelease/2015-95.html</w:t>
        </w:r>
      </w:hyperlink>
    </w:p>
    <w:p w:rsidR="004C04BA" w:rsidRPr="00413B87" w:rsidRDefault="004C04BA" w:rsidP="00186488">
      <w:pPr>
        <w:pStyle w:val="Estilo10"/>
        <w:jc w:val="both"/>
        <w:rPr>
          <w:lang w:val="en-US"/>
        </w:rPr>
      </w:pPr>
      <w:r w:rsidRPr="00413B87">
        <w:rPr>
          <w:lang w:val="en-US"/>
        </w:rPr>
        <w:t>Financial</w:t>
      </w:r>
      <w:r>
        <w:rPr>
          <w:lang w:val="en-US"/>
        </w:rPr>
        <w:t xml:space="preserve"> </w:t>
      </w:r>
      <w:r w:rsidRPr="00413B87">
        <w:rPr>
          <w:lang w:val="en-US"/>
        </w:rPr>
        <w:t>Reporting</w:t>
      </w:r>
      <w:r>
        <w:rPr>
          <w:lang w:val="en-US"/>
        </w:rPr>
        <w:t xml:space="preserve"> </w:t>
      </w:r>
      <w:r w:rsidRPr="00413B87">
        <w:rPr>
          <w:lang w:val="en-US"/>
        </w:rPr>
        <w:t>Manual</w:t>
      </w:r>
    </w:p>
    <w:p w:rsidR="004C04BA" w:rsidRPr="00413B87" w:rsidRDefault="004C04BA" w:rsidP="00BE14A5">
      <w:pPr>
        <w:pStyle w:val="Cuerpovademecum"/>
        <w:rPr>
          <w:lang w:val="en-US"/>
        </w:rPr>
      </w:pPr>
      <w:r w:rsidRPr="00413B87">
        <w:rPr>
          <w:lang w:val="en-US"/>
        </w:rPr>
        <w:t>Sections</w:t>
      </w:r>
      <w:r>
        <w:rPr>
          <w:lang w:val="en-US"/>
        </w:rPr>
        <w:t xml:space="preserve"> </w:t>
      </w:r>
      <w:r w:rsidRPr="00413B87">
        <w:rPr>
          <w:lang w:val="en-US"/>
        </w:rPr>
        <w:t>of</w:t>
      </w:r>
      <w:r>
        <w:rPr>
          <w:lang w:val="en-US"/>
        </w:rPr>
        <w:t xml:space="preserve"> </w:t>
      </w:r>
      <w:r w:rsidRPr="00413B87">
        <w:rPr>
          <w:lang w:val="en-US"/>
        </w:rPr>
        <w:t>the</w:t>
      </w:r>
      <w:r>
        <w:rPr>
          <w:lang w:val="en-US"/>
        </w:rPr>
        <w:t xml:space="preserve"> </w:t>
      </w:r>
      <w:r w:rsidRPr="00413B87">
        <w:rPr>
          <w:lang w:val="en-US"/>
        </w:rPr>
        <w:t>Financial</w:t>
      </w:r>
      <w:r>
        <w:rPr>
          <w:lang w:val="en-US"/>
        </w:rPr>
        <w:t xml:space="preserve"> </w:t>
      </w:r>
      <w:r w:rsidRPr="00413B87">
        <w:rPr>
          <w:lang w:val="en-US"/>
        </w:rPr>
        <w:t>Reporting</w:t>
      </w:r>
      <w:r>
        <w:rPr>
          <w:lang w:val="en-US"/>
        </w:rPr>
        <w:t xml:space="preserve"> </w:t>
      </w:r>
      <w:r w:rsidRPr="00413B87">
        <w:rPr>
          <w:lang w:val="en-US"/>
        </w:rPr>
        <w:t>Manual</w:t>
      </w:r>
      <w:r>
        <w:rPr>
          <w:lang w:val="en-US"/>
        </w:rPr>
        <w:t xml:space="preserve"> </w:t>
      </w:r>
      <w:r w:rsidRPr="00413B87">
        <w:rPr>
          <w:lang w:val="en-US"/>
        </w:rPr>
        <w:t>have</w:t>
      </w:r>
      <w:r>
        <w:rPr>
          <w:lang w:val="en-US"/>
        </w:rPr>
        <w:t xml:space="preserve"> </w:t>
      </w:r>
      <w:r w:rsidRPr="00413B87">
        <w:rPr>
          <w:lang w:val="en-US"/>
        </w:rPr>
        <w:t>been</w:t>
      </w:r>
      <w:r>
        <w:rPr>
          <w:lang w:val="en-US"/>
        </w:rPr>
        <w:t xml:space="preserve"> </w:t>
      </w:r>
      <w:r w:rsidRPr="00413B87">
        <w:rPr>
          <w:lang w:val="en-US"/>
        </w:rPr>
        <w:t>updated</w:t>
      </w:r>
      <w:r>
        <w:rPr>
          <w:lang w:val="en-US"/>
        </w:rPr>
        <w:t xml:space="preserve"> </w:t>
      </w:r>
      <w:r w:rsidRPr="00413B87">
        <w:rPr>
          <w:lang w:val="en-US"/>
        </w:rPr>
        <w:t>as</w:t>
      </w:r>
      <w:r>
        <w:rPr>
          <w:lang w:val="en-US"/>
        </w:rPr>
        <w:t xml:space="preserve"> </w:t>
      </w:r>
      <w:r w:rsidRPr="00413B87">
        <w:rPr>
          <w:lang w:val="en-US"/>
        </w:rPr>
        <w:t>of</w:t>
      </w:r>
      <w:r>
        <w:rPr>
          <w:lang w:val="en-US"/>
        </w:rPr>
        <w:t xml:space="preserve"> </w:t>
      </w:r>
      <w:r w:rsidRPr="00413B87">
        <w:rPr>
          <w:lang w:val="en-US"/>
        </w:rPr>
        <w:t>January</w:t>
      </w:r>
      <w:r>
        <w:rPr>
          <w:lang w:val="en-US"/>
        </w:rPr>
        <w:t xml:space="preserve"> </w:t>
      </w:r>
      <w:r w:rsidRPr="00413B87">
        <w:rPr>
          <w:lang w:val="en-US"/>
        </w:rPr>
        <w:t>12,</w:t>
      </w:r>
      <w:r>
        <w:rPr>
          <w:lang w:val="en-US"/>
        </w:rPr>
        <w:t xml:space="preserve"> </w:t>
      </w:r>
      <w:r w:rsidRPr="00413B87">
        <w:rPr>
          <w:lang w:val="en-US"/>
        </w:rPr>
        <w:t>2015.</w:t>
      </w:r>
    </w:p>
    <w:p w:rsidR="004C04BA" w:rsidRPr="00413B87" w:rsidRDefault="004C04BA" w:rsidP="00186488">
      <w:pPr>
        <w:pStyle w:val="Cuerpovademecum"/>
        <w:rPr>
          <w:lang w:val="en-US"/>
        </w:rPr>
      </w:pPr>
      <w:r w:rsidRPr="00413B87">
        <w:rPr>
          <w:lang w:val="en-US"/>
        </w:rPr>
        <w:t>These</w:t>
      </w:r>
      <w:r>
        <w:rPr>
          <w:lang w:val="en-US"/>
        </w:rPr>
        <w:t xml:space="preserve"> </w:t>
      </w:r>
      <w:r w:rsidRPr="00413B87">
        <w:rPr>
          <w:lang w:val="en-US"/>
        </w:rPr>
        <w:t>sections</w:t>
      </w:r>
      <w:r>
        <w:rPr>
          <w:lang w:val="en-US"/>
        </w:rPr>
        <w:t xml:space="preserve"> </w:t>
      </w:r>
      <w:r w:rsidRPr="00413B87">
        <w:rPr>
          <w:lang w:val="en-US"/>
        </w:rPr>
        <w:t>have</w:t>
      </w:r>
      <w:r>
        <w:rPr>
          <w:lang w:val="en-US"/>
        </w:rPr>
        <w:t xml:space="preserve"> </w:t>
      </w:r>
      <w:r w:rsidRPr="00413B87">
        <w:rPr>
          <w:lang w:val="en-US"/>
        </w:rPr>
        <w:t>been</w:t>
      </w:r>
      <w:r>
        <w:rPr>
          <w:lang w:val="en-US"/>
        </w:rPr>
        <w:t xml:space="preserve"> </w:t>
      </w:r>
      <w:r w:rsidRPr="00413B87">
        <w:rPr>
          <w:lang w:val="en-US"/>
        </w:rPr>
        <w:t>marked</w:t>
      </w:r>
      <w:r>
        <w:rPr>
          <w:lang w:val="en-US"/>
        </w:rPr>
        <w:t xml:space="preserve"> </w:t>
      </w:r>
      <w:r w:rsidRPr="00413B87">
        <w:rPr>
          <w:lang w:val="en-US"/>
        </w:rPr>
        <w:t>with</w:t>
      </w:r>
      <w:r>
        <w:rPr>
          <w:lang w:val="en-US"/>
        </w:rPr>
        <w:t xml:space="preserve"> </w:t>
      </w:r>
      <w:r w:rsidRPr="00413B87">
        <w:rPr>
          <w:lang w:val="en-US"/>
        </w:rPr>
        <w:t>the</w:t>
      </w:r>
      <w:r>
        <w:rPr>
          <w:lang w:val="en-US"/>
        </w:rPr>
        <w:t xml:space="preserve"> </w:t>
      </w:r>
      <w:r w:rsidRPr="00413B87">
        <w:rPr>
          <w:lang w:val="en-US"/>
        </w:rPr>
        <w:t>date</w:t>
      </w:r>
      <w:r>
        <w:rPr>
          <w:lang w:val="en-US"/>
        </w:rPr>
        <w:t xml:space="preserve"> </w:t>
      </w:r>
      <w:r w:rsidRPr="00413B87">
        <w:rPr>
          <w:lang w:val="en-US"/>
        </w:rPr>
        <w:t>tag,</w:t>
      </w:r>
      <w:r>
        <w:rPr>
          <w:lang w:val="en-US"/>
        </w:rPr>
        <w:t xml:space="preserve"> </w:t>
      </w:r>
      <w:r w:rsidRPr="00413B87">
        <w:rPr>
          <w:lang w:val="en-US"/>
        </w:rPr>
        <w:t>“Last</w:t>
      </w:r>
      <w:r>
        <w:rPr>
          <w:lang w:val="en-US"/>
        </w:rPr>
        <w:t xml:space="preserve"> </w:t>
      </w:r>
      <w:r w:rsidRPr="00413B87">
        <w:rPr>
          <w:lang w:val="en-US"/>
        </w:rPr>
        <w:t>updated:</w:t>
      </w:r>
      <w:r>
        <w:rPr>
          <w:lang w:val="en-US"/>
        </w:rPr>
        <w:t xml:space="preserve"> </w:t>
      </w:r>
      <w:r w:rsidRPr="00413B87">
        <w:rPr>
          <w:lang w:val="en-US"/>
        </w:rPr>
        <w:t>1/12/2015,”</w:t>
      </w:r>
      <w:r>
        <w:rPr>
          <w:lang w:val="en-US"/>
        </w:rPr>
        <w:t xml:space="preserve"> </w:t>
      </w:r>
      <w:r w:rsidRPr="00413B87">
        <w:rPr>
          <w:lang w:val="en-US"/>
        </w:rPr>
        <w:t>to</w:t>
      </w:r>
      <w:r>
        <w:rPr>
          <w:lang w:val="en-US"/>
        </w:rPr>
        <w:t xml:space="preserve"> </w:t>
      </w:r>
      <w:r w:rsidRPr="00413B87">
        <w:rPr>
          <w:lang w:val="en-US"/>
        </w:rPr>
        <w:t>identify</w:t>
      </w:r>
      <w:r>
        <w:rPr>
          <w:lang w:val="en-US"/>
        </w:rPr>
        <w:t xml:space="preserve"> </w:t>
      </w:r>
      <w:r w:rsidRPr="00413B87">
        <w:rPr>
          <w:lang w:val="en-US"/>
        </w:rPr>
        <w:t>the</w:t>
      </w:r>
      <w:r>
        <w:rPr>
          <w:lang w:val="en-US"/>
        </w:rPr>
        <w:t xml:space="preserve"> </w:t>
      </w:r>
      <w:r w:rsidRPr="00413B87">
        <w:rPr>
          <w:lang w:val="en-US"/>
        </w:rPr>
        <w:t>changes.</w:t>
      </w:r>
      <w:r>
        <w:rPr>
          <w:lang w:val="en-US"/>
        </w:rPr>
        <w:t xml:space="preserve"> </w:t>
      </w:r>
      <w:r w:rsidRPr="00413B87">
        <w:rPr>
          <w:lang w:val="en-US"/>
        </w:rPr>
        <w:t>Previous</w:t>
      </w:r>
      <w:r>
        <w:rPr>
          <w:lang w:val="en-US"/>
        </w:rPr>
        <w:t xml:space="preserve"> </w:t>
      </w:r>
      <w:r w:rsidRPr="00413B87">
        <w:rPr>
          <w:lang w:val="en-US"/>
        </w:rPr>
        <w:t>updates</w:t>
      </w:r>
      <w:r>
        <w:rPr>
          <w:lang w:val="en-US"/>
        </w:rPr>
        <w:t xml:space="preserve"> </w:t>
      </w:r>
      <w:r w:rsidRPr="00413B87">
        <w:rPr>
          <w:lang w:val="en-US"/>
        </w:rPr>
        <w:t>are</w:t>
      </w:r>
      <w:r>
        <w:rPr>
          <w:lang w:val="en-US"/>
        </w:rPr>
        <w:t xml:space="preserve"> </w:t>
      </w:r>
      <w:r w:rsidRPr="00413B87">
        <w:rPr>
          <w:lang w:val="en-US"/>
        </w:rPr>
        <w:t>marked</w:t>
      </w:r>
      <w:r>
        <w:rPr>
          <w:lang w:val="en-US"/>
        </w:rPr>
        <w:t xml:space="preserve"> </w:t>
      </w:r>
      <w:r w:rsidRPr="00413B87">
        <w:rPr>
          <w:lang w:val="en-US"/>
        </w:rPr>
        <w:t>using</w:t>
      </w:r>
      <w:r>
        <w:rPr>
          <w:lang w:val="en-US"/>
        </w:rPr>
        <w:t xml:space="preserve"> </w:t>
      </w:r>
      <w:r w:rsidRPr="00413B87">
        <w:rPr>
          <w:lang w:val="en-US"/>
        </w:rPr>
        <w:t>the</w:t>
      </w:r>
      <w:r>
        <w:rPr>
          <w:lang w:val="en-US"/>
        </w:rPr>
        <w:t xml:space="preserve"> </w:t>
      </w:r>
      <w:r w:rsidRPr="00413B87">
        <w:rPr>
          <w:lang w:val="en-US"/>
        </w:rPr>
        <w:t>same</w:t>
      </w:r>
      <w:r>
        <w:rPr>
          <w:lang w:val="en-US"/>
        </w:rPr>
        <w:t xml:space="preserve"> </w:t>
      </w:r>
      <w:r w:rsidRPr="00413B87">
        <w:rPr>
          <w:lang w:val="en-US"/>
        </w:rPr>
        <w:t>convention</w:t>
      </w:r>
      <w:r>
        <w:rPr>
          <w:lang w:val="en-US"/>
        </w:rPr>
        <w:t xml:space="preserve"> </w:t>
      </w:r>
      <w:r w:rsidRPr="00413B87">
        <w:rPr>
          <w:lang w:val="en-US"/>
        </w:rPr>
        <w:t>and</w:t>
      </w:r>
      <w:r>
        <w:rPr>
          <w:lang w:val="en-US"/>
        </w:rPr>
        <w:t xml:space="preserve"> </w:t>
      </w:r>
      <w:r w:rsidRPr="00413B87">
        <w:rPr>
          <w:lang w:val="en-US"/>
        </w:rPr>
        <w:t>represent</w:t>
      </w:r>
      <w:r>
        <w:rPr>
          <w:lang w:val="en-US"/>
        </w:rPr>
        <w:t xml:space="preserve"> </w:t>
      </w:r>
      <w:r w:rsidRPr="00413B87">
        <w:rPr>
          <w:lang w:val="en-US"/>
        </w:rPr>
        <w:t>the</w:t>
      </w:r>
      <w:r>
        <w:rPr>
          <w:lang w:val="en-US"/>
        </w:rPr>
        <w:t xml:space="preserve"> </w:t>
      </w:r>
      <w:r w:rsidRPr="00413B87">
        <w:rPr>
          <w:lang w:val="en-US"/>
        </w:rPr>
        <w:t>last</w:t>
      </w:r>
      <w:r>
        <w:rPr>
          <w:lang w:val="en-US"/>
        </w:rPr>
        <w:t xml:space="preserve"> </w:t>
      </w:r>
      <w:r w:rsidRPr="00413B87">
        <w:rPr>
          <w:lang w:val="en-US"/>
        </w:rPr>
        <w:t>revision</w:t>
      </w:r>
      <w:r>
        <w:rPr>
          <w:lang w:val="en-US"/>
        </w:rPr>
        <w:t xml:space="preserve"> </w:t>
      </w:r>
      <w:r w:rsidRPr="00413B87">
        <w:rPr>
          <w:lang w:val="en-US"/>
        </w:rPr>
        <w:t>to</w:t>
      </w:r>
      <w:r>
        <w:rPr>
          <w:lang w:val="en-US"/>
        </w:rPr>
        <w:t xml:space="preserve"> </w:t>
      </w:r>
      <w:r w:rsidRPr="00413B87">
        <w:rPr>
          <w:lang w:val="en-US"/>
        </w:rPr>
        <w:t>that</w:t>
      </w:r>
      <w:r>
        <w:rPr>
          <w:lang w:val="en-US"/>
        </w:rPr>
        <w:t xml:space="preserve"> </w:t>
      </w:r>
      <w:r w:rsidRPr="00413B87">
        <w:rPr>
          <w:lang w:val="en-US"/>
        </w:rPr>
        <w:t>section.</w:t>
      </w:r>
      <w:r>
        <w:rPr>
          <w:lang w:val="en-US"/>
        </w:rPr>
        <w:t xml:space="preserve"> </w:t>
      </w:r>
      <w:r w:rsidRPr="00413B87">
        <w:rPr>
          <w:lang w:val="en-US"/>
        </w:rPr>
        <w:t>We</w:t>
      </w:r>
      <w:r>
        <w:rPr>
          <w:lang w:val="en-US"/>
        </w:rPr>
        <w:t xml:space="preserve"> </w:t>
      </w:r>
      <w:r w:rsidRPr="00413B87">
        <w:rPr>
          <w:lang w:val="en-US"/>
        </w:rPr>
        <w:t>include</w:t>
      </w:r>
      <w:r>
        <w:rPr>
          <w:lang w:val="en-US"/>
        </w:rPr>
        <w:t xml:space="preserve"> </w:t>
      </w:r>
      <w:r w:rsidRPr="00413B87">
        <w:rPr>
          <w:lang w:val="en-US"/>
        </w:rPr>
        <w:t>a</w:t>
      </w:r>
      <w:r>
        <w:rPr>
          <w:lang w:val="en-US"/>
        </w:rPr>
        <w:t xml:space="preserve"> </w:t>
      </w:r>
      <w:r w:rsidRPr="00413B87">
        <w:rPr>
          <w:lang w:val="en-US"/>
        </w:rPr>
        <w:t>date</w:t>
      </w:r>
      <w:r>
        <w:rPr>
          <w:lang w:val="en-US"/>
        </w:rPr>
        <w:t xml:space="preserve"> </w:t>
      </w:r>
      <w:r w:rsidRPr="00413B87">
        <w:rPr>
          <w:lang w:val="en-US"/>
        </w:rPr>
        <w:t>tag</w:t>
      </w:r>
      <w:r>
        <w:rPr>
          <w:lang w:val="en-US"/>
        </w:rPr>
        <w:t xml:space="preserve"> </w:t>
      </w:r>
      <w:r w:rsidRPr="00413B87">
        <w:rPr>
          <w:lang w:val="en-US"/>
        </w:rPr>
        <w:t>when</w:t>
      </w:r>
      <w:r>
        <w:rPr>
          <w:lang w:val="en-US"/>
        </w:rPr>
        <w:t xml:space="preserve"> </w:t>
      </w:r>
      <w:r w:rsidRPr="00413B87">
        <w:rPr>
          <w:lang w:val="en-US"/>
        </w:rPr>
        <w:t>the</w:t>
      </w:r>
      <w:r>
        <w:rPr>
          <w:lang w:val="en-US"/>
        </w:rPr>
        <w:t xml:space="preserve"> </w:t>
      </w:r>
      <w:r w:rsidRPr="00413B87">
        <w:rPr>
          <w:lang w:val="en-US"/>
        </w:rPr>
        <w:t>change</w:t>
      </w:r>
      <w:r>
        <w:rPr>
          <w:lang w:val="en-US"/>
        </w:rPr>
        <w:t xml:space="preserve"> </w:t>
      </w:r>
      <w:r w:rsidRPr="00413B87">
        <w:rPr>
          <w:lang w:val="en-US"/>
        </w:rPr>
        <w:t>is</w:t>
      </w:r>
      <w:r>
        <w:rPr>
          <w:lang w:val="en-US"/>
        </w:rPr>
        <w:t xml:space="preserve"> </w:t>
      </w:r>
      <w:r w:rsidRPr="00413B87">
        <w:rPr>
          <w:lang w:val="en-US"/>
        </w:rPr>
        <w:t>significant.</w:t>
      </w:r>
      <w:r>
        <w:rPr>
          <w:lang w:val="en-US"/>
        </w:rPr>
        <w:t xml:space="preserve"> </w:t>
      </w:r>
      <w:r w:rsidRPr="00413B87">
        <w:rPr>
          <w:lang w:val="en-US"/>
        </w:rPr>
        <w:t>Changes</w:t>
      </w:r>
      <w:r>
        <w:rPr>
          <w:lang w:val="en-US"/>
        </w:rPr>
        <w:t xml:space="preserve"> </w:t>
      </w:r>
      <w:r w:rsidRPr="00413B87">
        <w:rPr>
          <w:lang w:val="en-US"/>
        </w:rPr>
        <w:t>that</w:t>
      </w:r>
      <w:r>
        <w:rPr>
          <w:lang w:val="en-US"/>
        </w:rPr>
        <w:t xml:space="preserve"> </w:t>
      </w:r>
      <w:r w:rsidRPr="00413B87">
        <w:rPr>
          <w:lang w:val="en-US"/>
        </w:rPr>
        <w:t>are</w:t>
      </w:r>
      <w:r>
        <w:rPr>
          <w:lang w:val="en-US"/>
        </w:rPr>
        <w:t xml:space="preserve"> </w:t>
      </w:r>
      <w:r w:rsidRPr="00413B87">
        <w:rPr>
          <w:lang w:val="en-US"/>
        </w:rPr>
        <w:t>administrative</w:t>
      </w:r>
      <w:r>
        <w:rPr>
          <w:lang w:val="en-US"/>
        </w:rPr>
        <w:t xml:space="preserve"> </w:t>
      </w:r>
      <w:r w:rsidRPr="00413B87">
        <w:rPr>
          <w:lang w:val="en-US"/>
        </w:rPr>
        <w:t>in</w:t>
      </w:r>
      <w:r>
        <w:rPr>
          <w:lang w:val="en-US"/>
        </w:rPr>
        <w:t xml:space="preserve"> </w:t>
      </w:r>
      <w:r w:rsidRPr="00413B87">
        <w:rPr>
          <w:lang w:val="en-US"/>
        </w:rPr>
        <w:t>nature</w:t>
      </w:r>
      <w:r>
        <w:rPr>
          <w:lang w:val="en-US"/>
        </w:rPr>
        <w:t xml:space="preserve"> </w:t>
      </w:r>
      <w:r w:rsidRPr="00413B87">
        <w:rPr>
          <w:lang w:val="en-US"/>
        </w:rPr>
        <w:t>(for</w:t>
      </w:r>
      <w:r>
        <w:rPr>
          <w:lang w:val="en-US"/>
        </w:rPr>
        <w:t xml:space="preserve"> </w:t>
      </w:r>
      <w:r w:rsidRPr="00413B87">
        <w:rPr>
          <w:lang w:val="en-US"/>
        </w:rPr>
        <w:t>example,</w:t>
      </w:r>
      <w:r>
        <w:rPr>
          <w:lang w:val="en-US"/>
        </w:rPr>
        <w:t xml:space="preserve"> </w:t>
      </w:r>
      <w:r w:rsidRPr="00413B87">
        <w:rPr>
          <w:lang w:val="en-US"/>
        </w:rPr>
        <w:t>section</w:t>
      </w:r>
      <w:r>
        <w:rPr>
          <w:lang w:val="en-US"/>
        </w:rPr>
        <w:t xml:space="preserve"> </w:t>
      </w:r>
      <w:r w:rsidRPr="00413B87">
        <w:rPr>
          <w:lang w:val="en-US"/>
        </w:rPr>
        <w:t>reference</w:t>
      </w:r>
      <w:r>
        <w:rPr>
          <w:lang w:val="en-US"/>
        </w:rPr>
        <w:t xml:space="preserve"> </w:t>
      </w:r>
      <w:r w:rsidRPr="00413B87">
        <w:rPr>
          <w:lang w:val="en-US"/>
        </w:rPr>
        <w:t>updates</w:t>
      </w:r>
      <w:r>
        <w:rPr>
          <w:lang w:val="en-US"/>
        </w:rPr>
        <w:t xml:space="preserve"> </w:t>
      </w:r>
      <w:r w:rsidRPr="00413B87">
        <w:rPr>
          <w:lang w:val="en-US"/>
        </w:rPr>
        <w:t>or</w:t>
      </w:r>
      <w:r>
        <w:rPr>
          <w:lang w:val="en-US"/>
        </w:rPr>
        <w:t xml:space="preserve"> </w:t>
      </w:r>
      <w:r w:rsidRPr="00413B87">
        <w:rPr>
          <w:lang w:val="en-US"/>
        </w:rPr>
        <w:t>grammatical</w:t>
      </w:r>
      <w:r>
        <w:rPr>
          <w:lang w:val="en-US"/>
        </w:rPr>
        <w:t xml:space="preserve"> </w:t>
      </w:r>
      <w:r w:rsidRPr="00413B87">
        <w:rPr>
          <w:lang w:val="en-US"/>
        </w:rPr>
        <w:t>improvements)</w:t>
      </w:r>
      <w:r>
        <w:rPr>
          <w:lang w:val="en-US"/>
        </w:rPr>
        <w:t xml:space="preserve"> </w:t>
      </w:r>
      <w:r w:rsidRPr="00413B87">
        <w:rPr>
          <w:lang w:val="en-US"/>
        </w:rPr>
        <w:t>are</w:t>
      </w:r>
      <w:r>
        <w:rPr>
          <w:lang w:val="en-US"/>
        </w:rPr>
        <w:t xml:space="preserve"> </w:t>
      </w:r>
      <w:r w:rsidRPr="00413B87">
        <w:rPr>
          <w:lang w:val="en-US"/>
        </w:rPr>
        <w:t>not</w:t>
      </w:r>
      <w:r>
        <w:rPr>
          <w:lang w:val="en-US"/>
        </w:rPr>
        <w:t xml:space="preserve"> </w:t>
      </w:r>
      <w:r w:rsidRPr="00413B87">
        <w:rPr>
          <w:lang w:val="en-US"/>
        </w:rPr>
        <w:t>marked</w:t>
      </w:r>
      <w:r>
        <w:rPr>
          <w:lang w:val="en-US"/>
        </w:rPr>
        <w:t xml:space="preserve"> </w:t>
      </w:r>
      <w:r w:rsidRPr="00413B87">
        <w:rPr>
          <w:lang w:val="en-US"/>
        </w:rPr>
        <w:t>with</w:t>
      </w:r>
      <w:r>
        <w:rPr>
          <w:lang w:val="en-US"/>
        </w:rPr>
        <w:t xml:space="preserve"> </w:t>
      </w:r>
      <w:r w:rsidRPr="00413B87">
        <w:rPr>
          <w:lang w:val="en-US"/>
        </w:rPr>
        <w:t>a</w:t>
      </w:r>
      <w:r>
        <w:rPr>
          <w:lang w:val="en-US"/>
        </w:rPr>
        <w:t xml:space="preserve"> </w:t>
      </w:r>
      <w:r w:rsidRPr="00413B87">
        <w:rPr>
          <w:lang w:val="en-US"/>
        </w:rPr>
        <w:t>date</w:t>
      </w:r>
      <w:r>
        <w:rPr>
          <w:lang w:val="en-US"/>
        </w:rPr>
        <w:t xml:space="preserve"> </w:t>
      </w:r>
      <w:r w:rsidRPr="00413B87">
        <w:rPr>
          <w:lang w:val="en-US"/>
        </w:rPr>
        <w:t>tag.</w:t>
      </w:r>
      <w:r>
        <w:rPr>
          <w:lang w:val="en-US"/>
        </w:rPr>
        <w:t xml:space="preserve"> </w:t>
      </w:r>
      <w:hyperlink r:id="rId1046" w:history="1">
        <w:r w:rsidRPr="00413B87">
          <w:rPr>
            <w:rStyle w:val="Hyperlink"/>
            <w:lang w:val="en-US"/>
          </w:rPr>
          <w:t>http://www.sec.gov/divisions/corpfin/cffinancialreportingmanual.pdf</w:t>
        </w:r>
      </w:hyperlink>
    </w:p>
    <w:p w:rsidR="004C04BA" w:rsidRPr="00413B87" w:rsidRDefault="004C04BA" w:rsidP="00186488">
      <w:pPr>
        <w:pStyle w:val="Cuerpovademecum"/>
        <w:rPr>
          <w:lang w:val="en-US"/>
        </w:rPr>
      </w:pPr>
    </w:p>
    <w:p w:rsidR="004C04BA" w:rsidRPr="00D279A3" w:rsidRDefault="004C04BA" w:rsidP="00186488">
      <w:pPr>
        <w:pStyle w:val="Cuerpovademecum"/>
        <w:jc w:val="center"/>
      </w:pPr>
      <w:r w:rsidRPr="00413B87">
        <w:rPr>
          <w:sz w:val="40"/>
          <w:szCs w:val="40"/>
          <w:lang w:val="es-CO"/>
        </w:rPr>
        <w:sym w:font="Wingdings 2" w:char="F068"/>
      </w:r>
    </w:p>
    <w:p w:rsidR="004C04BA" w:rsidRPr="00413B87" w:rsidRDefault="004C04BA" w:rsidP="00BE14A5">
      <w:pPr>
        <w:pStyle w:val="Estilo10"/>
      </w:pPr>
      <w:r w:rsidRPr="00413B87">
        <w:t>FONDO</w:t>
      </w:r>
      <w:r>
        <w:t xml:space="preserve"> </w:t>
      </w:r>
      <w:r w:rsidRPr="00413B87">
        <w:t>MONETARIO</w:t>
      </w:r>
      <w:r>
        <w:t xml:space="preserve"> </w:t>
      </w:r>
      <w:r w:rsidRPr="00413B87">
        <w:t>INTERNACIONAL</w:t>
      </w:r>
    </w:p>
    <w:p w:rsidR="004C04BA" w:rsidRPr="00413B87" w:rsidRDefault="004C04BA" w:rsidP="00186488">
      <w:pPr>
        <w:pStyle w:val="Estilo10"/>
        <w:jc w:val="both"/>
        <w:rPr>
          <w:lang w:val="es-CO"/>
        </w:rPr>
      </w:pPr>
      <w:r w:rsidRPr="00413B87">
        <w:rPr>
          <w:lang w:val="es-CO"/>
        </w:rPr>
        <w:t>Perspectivas</w:t>
      </w:r>
      <w:r>
        <w:rPr>
          <w:lang w:val="es-CO"/>
        </w:rPr>
        <w:t xml:space="preserve"> </w:t>
      </w:r>
      <w:r w:rsidRPr="00413B87">
        <w:rPr>
          <w:lang w:val="es-CO"/>
        </w:rPr>
        <w:t>económicas:</w:t>
      </w:r>
      <w:r>
        <w:rPr>
          <w:lang w:val="es-CO"/>
        </w:rPr>
        <w:t xml:space="preserve"> </w:t>
      </w:r>
      <w:r w:rsidRPr="00413B87">
        <w:rPr>
          <w:lang w:val="es-CO"/>
        </w:rPr>
        <w:t>Las</w:t>
      </w:r>
      <w:r>
        <w:rPr>
          <w:lang w:val="es-CO"/>
        </w:rPr>
        <w:t xml:space="preserve"> </w:t>
      </w:r>
      <w:r w:rsidRPr="00413B87">
        <w:rPr>
          <w:lang w:val="es-CO"/>
        </w:rPr>
        <w:t>Américas</w:t>
      </w:r>
    </w:p>
    <w:p w:rsidR="004C04BA" w:rsidRPr="00413B87" w:rsidRDefault="004C04BA" w:rsidP="00BE14A5">
      <w:pPr>
        <w:pStyle w:val="Cuerpovademecum"/>
        <w:rPr>
          <w:lang w:val="es-CO"/>
        </w:rPr>
      </w:pPr>
      <w:r w:rsidRPr="00413B87">
        <w:rPr>
          <w:lang w:val="es-CO"/>
        </w:rPr>
        <w:t>El</w:t>
      </w:r>
      <w:r>
        <w:rPr>
          <w:lang w:val="es-CO"/>
        </w:rPr>
        <w:t xml:space="preserve"> </w:t>
      </w:r>
      <w:r w:rsidRPr="00413B87">
        <w:rPr>
          <w:lang w:val="es-CO"/>
        </w:rPr>
        <w:t>crecimiento</w:t>
      </w:r>
      <w:r>
        <w:rPr>
          <w:lang w:val="es-CO"/>
        </w:rPr>
        <w:t xml:space="preserve"> </w:t>
      </w:r>
      <w:r w:rsidRPr="00413B87">
        <w:rPr>
          <w:lang w:val="es-CO"/>
        </w:rPr>
        <w:t>mundial</w:t>
      </w:r>
      <w:r>
        <w:rPr>
          <w:lang w:val="es-CO"/>
        </w:rPr>
        <w:t xml:space="preserve"> </w:t>
      </w:r>
      <w:r w:rsidRPr="00413B87">
        <w:rPr>
          <w:lang w:val="es-CO"/>
        </w:rPr>
        <w:t>continuó</w:t>
      </w:r>
      <w:r>
        <w:rPr>
          <w:lang w:val="es-CO"/>
        </w:rPr>
        <w:t xml:space="preserve"> </w:t>
      </w:r>
      <w:r w:rsidRPr="00413B87">
        <w:rPr>
          <w:lang w:val="es-CO"/>
        </w:rPr>
        <w:t>siendo</w:t>
      </w:r>
      <w:r>
        <w:rPr>
          <w:lang w:val="es-CO"/>
        </w:rPr>
        <w:t xml:space="preserve"> </w:t>
      </w:r>
      <w:r w:rsidRPr="00413B87">
        <w:rPr>
          <w:lang w:val="es-CO"/>
        </w:rPr>
        <w:t>modesto</w:t>
      </w:r>
      <w:r>
        <w:rPr>
          <w:lang w:val="es-CO"/>
        </w:rPr>
        <w:t xml:space="preserve"> </w:t>
      </w:r>
      <w:r w:rsidRPr="00413B87">
        <w:rPr>
          <w:lang w:val="es-CO"/>
        </w:rPr>
        <w:t>y</w:t>
      </w:r>
      <w:r>
        <w:rPr>
          <w:lang w:val="es-CO"/>
        </w:rPr>
        <w:t xml:space="preserve"> </w:t>
      </w:r>
      <w:r w:rsidRPr="00413B87">
        <w:rPr>
          <w:lang w:val="es-CO"/>
        </w:rPr>
        <w:t>desigual</w:t>
      </w:r>
      <w:r>
        <w:rPr>
          <w:lang w:val="es-CO"/>
        </w:rPr>
        <w:t xml:space="preserve"> </w:t>
      </w:r>
      <w:r w:rsidRPr="00413B87">
        <w:rPr>
          <w:lang w:val="es-CO"/>
        </w:rPr>
        <w:t>durante</w:t>
      </w:r>
      <w:r>
        <w:rPr>
          <w:lang w:val="es-CO"/>
        </w:rPr>
        <w:t xml:space="preserve"> </w:t>
      </w:r>
      <w:r w:rsidRPr="00413B87">
        <w:rPr>
          <w:lang w:val="es-CO"/>
        </w:rPr>
        <w:t>el</w:t>
      </w:r>
      <w:r>
        <w:rPr>
          <w:lang w:val="es-CO"/>
        </w:rPr>
        <w:t xml:space="preserve"> </w:t>
      </w:r>
      <w:r w:rsidRPr="00413B87">
        <w:rPr>
          <w:lang w:val="es-CO"/>
        </w:rPr>
        <w:t>pasado</w:t>
      </w:r>
      <w:r>
        <w:rPr>
          <w:lang w:val="es-CO"/>
        </w:rPr>
        <w:t xml:space="preserve"> </w:t>
      </w:r>
      <w:r w:rsidRPr="00413B87">
        <w:rPr>
          <w:lang w:val="es-CO"/>
        </w:rPr>
        <w:t>año</w:t>
      </w:r>
      <w:r>
        <w:rPr>
          <w:lang w:val="es-CO"/>
        </w:rPr>
        <w:t xml:space="preserve"> </w:t>
      </w:r>
      <w:r w:rsidRPr="00413B87">
        <w:rPr>
          <w:lang w:val="es-CO"/>
        </w:rPr>
        <w:t>—en</w:t>
      </w:r>
      <w:r>
        <w:rPr>
          <w:lang w:val="es-CO"/>
        </w:rPr>
        <w:t xml:space="preserve"> </w:t>
      </w:r>
      <w:r w:rsidRPr="00413B87">
        <w:rPr>
          <w:lang w:val="es-CO"/>
        </w:rPr>
        <w:t>un</w:t>
      </w:r>
      <w:r>
        <w:rPr>
          <w:lang w:val="es-CO"/>
        </w:rPr>
        <w:t xml:space="preserve"> </w:t>
      </w:r>
      <w:r w:rsidRPr="00413B87">
        <w:rPr>
          <w:lang w:val="es-CO"/>
        </w:rPr>
        <w:t>marco</w:t>
      </w:r>
      <w:r>
        <w:rPr>
          <w:lang w:val="es-CO"/>
        </w:rPr>
        <w:t xml:space="preserve"> </w:t>
      </w:r>
      <w:r w:rsidRPr="00413B87">
        <w:rPr>
          <w:lang w:val="es-CO"/>
        </w:rPr>
        <w:t>de</w:t>
      </w:r>
      <w:r>
        <w:rPr>
          <w:lang w:val="es-CO"/>
        </w:rPr>
        <w:t xml:space="preserve"> </w:t>
      </w:r>
      <w:r w:rsidRPr="00413B87">
        <w:rPr>
          <w:lang w:val="es-CO"/>
        </w:rPr>
        <w:t>nuevas</w:t>
      </w:r>
      <w:r>
        <w:rPr>
          <w:lang w:val="es-CO"/>
        </w:rPr>
        <w:t xml:space="preserve"> </w:t>
      </w:r>
      <w:r w:rsidRPr="00413B87">
        <w:rPr>
          <w:lang w:val="es-CO"/>
        </w:rPr>
        <w:t>revisiones</w:t>
      </w:r>
      <w:r>
        <w:rPr>
          <w:lang w:val="es-CO"/>
        </w:rPr>
        <w:t xml:space="preserve"> </w:t>
      </w:r>
      <w:r w:rsidRPr="00413B87">
        <w:rPr>
          <w:lang w:val="es-CO"/>
        </w:rPr>
        <w:t>a</w:t>
      </w:r>
      <w:r>
        <w:rPr>
          <w:lang w:val="es-CO"/>
        </w:rPr>
        <w:t xml:space="preserve"> </w:t>
      </w:r>
      <w:r w:rsidRPr="00413B87">
        <w:rPr>
          <w:lang w:val="es-CO"/>
        </w:rPr>
        <w:t>la</w:t>
      </w:r>
      <w:r>
        <w:rPr>
          <w:lang w:val="es-CO"/>
        </w:rPr>
        <w:t xml:space="preserve"> </w:t>
      </w:r>
      <w:r w:rsidRPr="00413B87">
        <w:rPr>
          <w:lang w:val="es-CO"/>
        </w:rPr>
        <w:t>baja</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pronósticos</w:t>
      </w:r>
      <w:r>
        <w:rPr>
          <w:lang w:val="es-CO"/>
        </w:rPr>
        <w:t xml:space="preserve"> </w:t>
      </w:r>
      <w:r w:rsidRPr="00413B87">
        <w:rPr>
          <w:lang w:val="es-CO"/>
        </w:rPr>
        <w:t>de</w:t>
      </w:r>
      <w:r>
        <w:rPr>
          <w:lang w:val="es-CO"/>
        </w:rPr>
        <w:t xml:space="preserve"> </w:t>
      </w:r>
      <w:r w:rsidRPr="00413B87">
        <w:rPr>
          <w:lang w:val="es-CO"/>
        </w:rPr>
        <w:t>crecimiento</w:t>
      </w:r>
      <w:r>
        <w:rPr>
          <w:lang w:val="es-CO"/>
        </w:rPr>
        <w:t xml:space="preserve"> </w:t>
      </w:r>
      <w:r w:rsidRPr="00413B87">
        <w:rPr>
          <w:lang w:val="es-CO"/>
        </w:rPr>
        <w:t>a</w:t>
      </w:r>
      <w:r>
        <w:rPr>
          <w:lang w:val="es-CO"/>
        </w:rPr>
        <w:t xml:space="preserve"> </w:t>
      </w:r>
      <w:r w:rsidRPr="00413B87">
        <w:rPr>
          <w:lang w:val="es-CO"/>
        </w:rPr>
        <w:t>mediano</w:t>
      </w:r>
      <w:r>
        <w:rPr>
          <w:lang w:val="es-CO"/>
        </w:rPr>
        <w:t xml:space="preserve"> </w:t>
      </w:r>
      <w:r w:rsidRPr="00413B87">
        <w:rPr>
          <w:lang w:val="es-CO"/>
        </w:rPr>
        <w:t>plazo</w:t>
      </w:r>
      <w:r>
        <w:rPr>
          <w:lang w:val="es-CO"/>
        </w:rPr>
        <w:t xml:space="preserve"> </w:t>
      </w:r>
      <w:r w:rsidRPr="00413B87">
        <w:rPr>
          <w:lang w:val="es-CO"/>
        </w:rPr>
        <w:t>y</w:t>
      </w:r>
      <w:r>
        <w:rPr>
          <w:lang w:val="es-CO"/>
        </w:rPr>
        <w:t xml:space="preserve"> </w:t>
      </w:r>
      <w:r w:rsidRPr="00413B87">
        <w:rPr>
          <w:lang w:val="es-CO"/>
        </w:rPr>
        <w:t>una</w:t>
      </w:r>
      <w:r>
        <w:rPr>
          <w:lang w:val="es-CO"/>
        </w:rPr>
        <w:t xml:space="preserve"> </w:t>
      </w:r>
      <w:r w:rsidRPr="00413B87">
        <w:rPr>
          <w:lang w:val="es-CO"/>
        </w:rPr>
        <w:t>fuerte</w:t>
      </w:r>
      <w:r>
        <w:rPr>
          <w:lang w:val="es-CO"/>
        </w:rPr>
        <w:t xml:space="preserve"> </w:t>
      </w:r>
      <w:r w:rsidRPr="00413B87">
        <w:rPr>
          <w:lang w:val="es-CO"/>
        </w:rPr>
        <w:t>caída</w:t>
      </w:r>
      <w:r>
        <w:rPr>
          <w:lang w:val="es-CO"/>
        </w:rPr>
        <w:t xml:space="preserve"> </w:t>
      </w:r>
      <w:r w:rsidRPr="00413B87">
        <w:rPr>
          <w:lang w:val="es-CO"/>
        </w:rPr>
        <w:t>del</w:t>
      </w:r>
      <w:r>
        <w:rPr>
          <w:lang w:val="es-CO"/>
        </w:rPr>
        <w:t xml:space="preserve"> </w:t>
      </w:r>
      <w:r w:rsidRPr="00413B87">
        <w:rPr>
          <w:lang w:val="es-CO"/>
        </w:rPr>
        <w:t>precio</w:t>
      </w:r>
      <w:r>
        <w:rPr>
          <w:lang w:val="es-CO"/>
        </w:rPr>
        <w:t xml:space="preserve"> </w:t>
      </w:r>
      <w:r w:rsidRPr="00413B87">
        <w:rPr>
          <w:lang w:val="es-CO"/>
        </w:rPr>
        <w:t>del</w:t>
      </w:r>
      <w:r>
        <w:rPr>
          <w:lang w:val="es-CO"/>
        </w:rPr>
        <w:t xml:space="preserve"> </w:t>
      </w:r>
      <w:r w:rsidRPr="00413B87">
        <w:rPr>
          <w:lang w:val="es-CO"/>
        </w:rPr>
        <w:t>petróleo—</w:t>
      </w:r>
      <w:r>
        <w:rPr>
          <w:lang w:val="es-CO"/>
        </w:rPr>
        <w:t xml:space="preserve"> </w:t>
      </w:r>
      <w:r w:rsidRPr="00413B87">
        <w:rPr>
          <w:lang w:val="es-CO"/>
        </w:rPr>
        <w:t>y</w:t>
      </w:r>
      <w:r>
        <w:rPr>
          <w:lang w:val="es-CO"/>
        </w:rPr>
        <w:t xml:space="preserve"> </w:t>
      </w:r>
      <w:r w:rsidRPr="00413B87">
        <w:rPr>
          <w:lang w:val="es-CO"/>
        </w:rPr>
        <w:t>se</w:t>
      </w:r>
      <w:r>
        <w:rPr>
          <w:lang w:val="es-CO"/>
        </w:rPr>
        <w:t xml:space="preserve"> </w:t>
      </w:r>
      <w:r w:rsidRPr="00413B87">
        <w:rPr>
          <w:lang w:val="es-CO"/>
        </w:rPr>
        <w:t>proyecta</w:t>
      </w:r>
      <w:r>
        <w:rPr>
          <w:lang w:val="es-CO"/>
        </w:rPr>
        <w:t xml:space="preserve"> </w:t>
      </w:r>
      <w:r w:rsidRPr="00413B87">
        <w:rPr>
          <w:lang w:val="es-CO"/>
        </w:rPr>
        <w:t>que</w:t>
      </w:r>
      <w:r>
        <w:rPr>
          <w:lang w:val="es-CO"/>
        </w:rPr>
        <w:t xml:space="preserve"> </w:t>
      </w:r>
      <w:r w:rsidRPr="00413B87">
        <w:rPr>
          <w:lang w:val="es-CO"/>
        </w:rPr>
        <w:t>aumente</w:t>
      </w:r>
      <w:r>
        <w:rPr>
          <w:lang w:val="es-CO"/>
        </w:rPr>
        <w:t xml:space="preserve"> </w:t>
      </w:r>
      <w:r w:rsidRPr="00413B87">
        <w:rPr>
          <w:lang w:val="es-CO"/>
        </w:rPr>
        <w:t>solamente</w:t>
      </w:r>
      <w:r>
        <w:rPr>
          <w:lang w:val="es-CO"/>
        </w:rPr>
        <w:t xml:space="preserve"> </w:t>
      </w:r>
      <w:r w:rsidRPr="00413B87">
        <w:rPr>
          <w:lang w:val="es-CO"/>
        </w:rPr>
        <w:t>de</w:t>
      </w:r>
      <w:r>
        <w:rPr>
          <w:lang w:val="es-CO"/>
        </w:rPr>
        <w:t xml:space="preserve"> </w:t>
      </w:r>
      <w:r w:rsidRPr="00413B87">
        <w:rPr>
          <w:lang w:val="es-CO"/>
        </w:rPr>
        <w:t>manera</w:t>
      </w:r>
      <w:r>
        <w:rPr>
          <w:lang w:val="es-CO"/>
        </w:rPr>
        <w:t xml:space="preserve"> </w:t>
      </w:r>
      <w:r w:rsidRPr="00413B87">
        <w:rPr>
          <w:lang w:val="es-CO"/>
        </w:rPr>
        <w:t>gradual</w:t>
      </w:r>
      <w:r>
        <w:rPr>
          <w:lang w:val="es-CO"/>
        </w:rPr>
        <w:t xml:space="preserve"> </w:t>
      </w:r>
      <w:r w:rsidRPr="00413B87">
        <w:rPr>
          <w:lang w:val="es-CO"/>
        </w:rPr>
        <w:t>en</w:t>
      </w:r>
      <w:r>
        <w:rPr>
          <w:lang w:val="es-CO"/>
        </w:rPr>
        <w:t xml:space="preserve"> </w:t>
      </w:r>
      <w:r w:rsidRPr="00413B87">
        <w:rPr>
          <w:lang w:val="es-CO"/>
        </w:rPr>
        <w:t>el</w:t>
      </w:r>
      <w:r>
        <w:rPr>
          <w:lang w:val="es-CO"/>
        </w:rPr>
        <w:t xml:space="preserve"> </w:t>
      </w:r>
      <w:r w:rsidRPr="00413B87">
        <w:rPr>
          <w:lang w:val="es-CO"/>
        </w:rPr>
        <w:t>período</w:t>
      </w:r>
      <w:r>
        <w:rPr>
          <w:lang w:val="es-CO"/>
        </w:rPr>
        <w:t xml:space="preserve"> </w:t>
      </w:r>
      <w:r w:rsidRPr="00413B87">
        <w:rPr>
          <w:lang w:val="es-CO"/>
        </w:rPr>
        <w:t>venidero.</w:t>
      </w:r>
      <w:r>
        <w:rPr>
          <w:lang w:val="es-CO"/>
        </w:rPr>
        <w:t xml:space="preserve"> </w:t>
      </w:r>
      <w:r w:rsidRPr="00413B87">
        <w:rPr>
          <w:lang w:val="es-CO"/>
        </w:rPr>
        <w:t>Las</w:t>
      </w:r>
      <w:r>
        <w:rPr>
          <w:lang w:val="es-CO"/>
        </w:rPr>
        <w:t xml:space="preserve"> </w:t>
      </w:r>
      <w:r w:rsidRPr="00413B87">
        <w:rPr>
          <w:lang w:val="es-CO"/>
        </w:rPr>
        <w:t>perspectivas</w:t>
      </w:r>
      <w:r>
        <w:rPr>
          <w:lang w:val="es-CO"/>
        </w:rPr>
        <w:t xml:space="preserve"> </w:t>
      </w:r>
      <w:r w:rsidRPr="00413B87">
        <w:rPr>
          <w:lang w:val="es-CO"/>
        </w:rPr>
        <w:t>para</w:t>
      </w:r>
      <w:r>
        <w:rPr>
          <w:lang w:val="es-CO"/>
        </w:rPr>
        <w:t xml:space="preserve"> </w:t>
      </w:r>
      <w:r w:rsidRPr="00413B87">
        <w:rPr>
          <w:lang w:val="es-CO"/>
        </w:rPr>
        <w:t>las</w:t>
      </w:r>
      <w:r>
        <w:rPr>
          <w:lang w:val="es-CO"/>
        </w:rPr>
        <w:t xml:space="preserve"> </w:t>
      </w:r>
      <w:r w:rsidRPr="00413B87">
        <w:rPr>
          <w:lang w:val="es-CO"/>
        </w:rPr>
        <w:t>economías</w:t>
      </w:r>
      <w:r>
        <w:rPr>
          <w:lang w:val="es-CO"/>
        </w:rPr>
        <w:t xml:space="preserve"> </w:t>
      </w:r>
      <w:r w:rsidRPr="00413B87">
        <w:rPr>
          <w:lang w:val="es-CO"/>
        </w:rPr>
        <w:t>avanzadas</w:t>
      </w:r>
      <w:r>
        <w:rPr>
          <w:lang w:val="es-CO"/>
        </w:rPr>
        <w:t xml:space="preserve"> </w:t>
      </w:r>
      <w:r w:rsidRPr="00413B87">
        <w:rPr>
          <w:lang w:val="es-CO"/>
        </w:rPr>
        <w:t>han</w:t>
      </w:r>
      <w:r>
        <w:rPr>
          <w:lang w:val="es-CO"/>
        </w:rPr>
        <w:t xml:space="preserve"> </w:t>
      </w:r>
      <w:r w:rsidRPr="00413B87">
        <w:rPr>
          <w:lang w:val="es-CO"/>
        </w:rPr>
        <w:t>mejorado</w:t>
      </w:r>
      <w:r>
        <w:rPr>
          <w:lang w:val="es-CO"/>
        </w:rPr>
        <w:t xml:space="preserve"> </w:t>
      </w:r>
      <w:r w:rsidRPr="00413B87">
        <w:rPr>
          <w:lang w:val="es-CO"/>
        </w:rPr>
        <w:t>levemente:</w:t>
      </w:r>
      <w:r>
        <w:rPr>
          <w:lang w:val="es-CO"/>
        </w:rPr>
        <w:t xml:space="preserve"> </w:t>
      </w:r>
      <w:r w:rsidRPr="00413B87">
        <w:rPr>
          <w:lang w:val="es-CO"/>
        </w:rPr>
        <w:t>se</w:t>
      </w:r>
      <w:r>
        <w:rPr>
          <w:lang w:val="es-CO"/>
        </w:rPr>
        <w:t xml:space="preserve"> </w:t>
      </w:r>
      <w:r w:rsidRPr="00413B87">
        <w:rPr>
          <w:lang w:val="es-CO"/>
        </w:rPr>
        <w:t>proyecta</w:t>
      </w:r>
      <w:r>
        <w:rPr>
          <w:lang w:val="es-CO"/>
        </w:rPr>
        <w:t xml:space="preserve"> </w:t>
      </w:r>
      <w:r w:rsidRPr="00413B87">
        <w:rPr>
          <w:lang w:val="es-CO"/>
        </w:rPr>
        <w:t>que</w:t>
      </w:r>
      <w:r>
        <w:rPr>
          <w:lang w:val="es-CO"/>
        </w:rPr>
        <w:t xml:space="preserve"> </w:t>
      </w:r>
      <w:r w:rsidRPr="00413B87">
        <w:rPr>
          <w:lang w:val="es-CO"/>
        </w:rPr>
        <w:t>la</w:t>
      </w:r>
      <w:r>
        <w:rPr>
          <w:lang w:val="es-CO"/>
        </w:rPr>
        <w:t xml:space="preserve"> </w:t>
      </w:r>
      <w:r w:rsidRPr="00413B87">
        <w:rPr>
          <w:lang w:val="es-CO"/>
        </w:rPr>
        <w:t>economía</w:t>
      </w:r>
      <w:r>
        <w:rPr>
          <w:lang w:val="es-CO"/>
        </w:rPr>
        <w:t xml:space="preserve"> </w:t>
      </w:r>
      <w:r w:rsidRPr="00413B87">
        <w:rPr>
          <w:lang w:val="es-CO"/>
        </w:rPr>
        <w:t>estadounidense</w:t>
      </w:r>
      <w:r>
        <w:rPr>
          <w:lang w:val="es-CO"/>
        </w:rPr>
        <w:t xml:space="preserve"> </w:t>
      </w:r>
      <w:r w:rsidRPr="00413B87">
        <w:rPr>
          <w:lang w:val="es-CO"/>
        </w:rPr>
        <w:t>mantenga</w:t>
      </w:r>
      <w:r>
        <w:rPr>
          <w:lang w:val="es-CO"/>
        </w:rPr>
        <w:t xml:space="preserve"> </w:t>
      </w:r>
      <w:r w:rsidRPr="00413B87">
        <w:rPr>
          <w:lang w:val="es-CO"/>
        </w:rPr>
        <w:t>un</w:t>
      </w:r>
      <w:r>
        <w:rPr>
          <w:lang w:val="es-CO"/>
        </w:rPr>
        <w:t xml:space="preserve"> </w:t>
      </w:r>
      <w:r w:rsidRPr="00413B87">
        <w:rPr>
          <w:lang w:val="es-CO"/>
        </w:rPr>
        <w:t>crecimiento</w:t>
      </w:r>
      <w:r>
        <w:rPr>
          <w:lang w:val="es-CO"/>
        </w:rPr>
        <w:t xml:space="preserve"> </w:t>
      </w:r>
      <w:r w:rsidRPr="00413B87">
        <w:rPr>
          <w:lang w:val="es-CO"/>
        </w:rPr>
        <w:t>vigoroso,</w:t>
      </w:r>
      <w:r>
        <w:rPr>
          <w:lang w:val="es-CO"/>
        </w:rPr>
        <w:t xml:space="preserve"> </w:t>
      </w:r>
      <w:r w:rsidRPr="00413B87">
        <w:rPr>
          <w:lang w:val="es-CO"/>
        </w:rPr>
        <w:t>y</w:t>
      </w:r>
      <w:r>
        <w:rPr>
          <w:lang w:val="es-CO"/>
        </w:rPr>
        <w:t xml:space="preserve"> </w:t>
      </w:r>
      <w:r w:rsidRPr="00413B87">
        <w:rPr>
          <w:lang w:val="es-CO"/>
        </w:rPr>
        <w:t>que</w:t>
      </w:r>
      <w:r>
        <w:rPr>
          <w:lang w:val="es-CO"/>
        </w:rPr>
        <w:t xml:space="preserve"> </w:t>
      </w:r>
      <w:r w:rsidRPr="00413B87">
        <w:rPr>
          <w:lang w:val="es-CO"/>
        </w:rPr>
        <w:t>el</w:t>
      </w:r>
      <w:r>
        <w:rPr>
          <w:lang w:val="es-CO"/>
        </w:rPr>
        <w:t xml:space="preserve"> </w:t>
      </w:r>
      <w:r w:rsidRPr="00413B87">
        <w:rPr>
          <w:lang w:val="es-CO"/>
        </w:rPr>
        <w:t>abaratamiento</w:t>
      </w:r>
      <w:r>
        <w:rPr>
          <w:lang w:val="es-CO"/>
        </w:rPr>
        <w:t xml:space="preserve"> </w:t>
      </w:r>
      <w:r w:rsidRPr="00413B87">
        <w:rPr>
          <w:lang w:val="es-CO"/>
        </w:rPr>
        <w:t>del</w:t>
      </w:r>
      <w:r>
        <w:rPr>
          <w:lang w:val="es-CO"/>
        </w:rPr>
        <w:t xml:space="preserve"> </w:t>
      </w:r>
      <w:r w:rsidRPr="00413B87">
        <w:rPr>
          <w:lang w:val="es-CO"/>
        </w:rPr>
        <w:t>petróleo</w:t>
      </w:r>
      <w:r>
        <w:rPr>
          <w:lang w:val="es-CO"/>
        </w:rPr>
        <w:t xml:space="preserve"> </w:t>
      </w:r>
      <w:r w:rsidRPr="00413B87">
        <w:rPr>
          <w:lang w:val="es-CO"/>
        </w:rPr>
        <w:t>y</w:t>
      </w:r>
      <w:r>
        <w:rPr>
          <w:lang w:val="es-CO"/>
        </w:rPr>
        <w:t xml:space="preserve"> </w:t>
      </w:r>
      <w:r w:rsidRPr="00413B87">
        <w:rPr>
          <w:lang w:val="es-CO"/>
        </w:rPr>
        <w:t>la</w:t>
      </w:r>
      <w:r>
        <w:rPr>
          <w:lang w:val="es-CO"/>
        </w:rPr>
        <w:t xml:space="preserve"> </w:t>
      </w:r>
      <w:r w:rsidRPr="00413B87">
        <w:rPr>
          <w:lang w:val="es-CO"/>
        </w:rPr>
        <w:t>depreciación</w:t>
      </w:r>
      <w:r>
        <w:rPr>
          <w:lang w:val="es-CO"/>
        </w:rPr>
        <w:t xml:space="preserve"> </w:t>
      </w:r>
      <w:r w:rsidRPr="00413B87">
        <w:rPr>
          <w:lang w:val="es-CO"/>
        </w:rPr>
        <w:t>de</w:t>
      </w:r>
      <w:r>
        <w:rPr>
          <w:lang w:val="es-CO"/>
        </w:rPr>
        <w:t xml:space="preserve"> </w:t>
      </w:r>
      <w:r w:rsidRPr="00413B87">
        <w:rPr>
          <w:lang w:val="es-CO"/>
        </w:rPr>
        <w:t>sus</w:t>
      </w:r>
      <w:r>
        <w:rPr>
          <w:lang w:val="es-CO"/>
        </w:rPr>
        <w:t xml:space="preserve"> </w:t>
      </w:r>
      <w:r w:rsidRPr="00413B87">
        <w:rPr>
          <w:lang w:val="es-CO"/>
        </w:rPr>
        <w:t>monedas</w:t>
      </w:r>
      <w:r>
        <w:rPr>
          <w:lang w:val="es-CO"/>
        </w:rPr>
        <w:t xml:space="preserve"> </w:t>
      </w:r>
      <w:r w:rsidRPr="00413B87">
        <w:rPr>
          <w:lang w:val="es-CO"/>
        </w:rPr>
        <w:t>respalde</w:t>
      </w:r>
      <w:r>
        <w:rPr>
          <w:lang w:val="es-CO"/>
        </w:rPr>
        <w:t xml:space="preserve"> </w:t>
      </w:r>
      <w:r w:rsidRPr="00413B87">
        <w:rPr>
          <w:lang w:val="es-CO"/>
        </w:rPr>
        <w:t>la</w:t>
      </w:r>
      <w:r>
        <w:rPr>
          <w:lang w:val="es-CO"/>
        </w:rPr>
        <w:t xml:space="preserve"> </w:t>
      </w:r>
      <w:r w:rsidRPr="00413B87">
        <w:rPr>
          <w:lang w:val="es-CO"/>
        </w:rPr>
        <w:t>recuperación</w:t>
      </w:r>
      <w:r>
        <w:rPr>
          <w:lang w:val="es-CO"/>
        </w:rPr>
        <w:t xml:space="preserve"> </w:t>
      </w:r>
      <w:r w:rsidRPr="00413B87">
        <w:rPr>
          <w:lang w:val="es-CO"/>
        </w:rPr>
        <w:t>en</w:t>
      </w:r>
      <w:r>
        <w:rPr>
          <w:lang w:val="es-CO"/>
        </w:rPr>
        <w:t xml:space="preserve"> </w:t>
      </w:r>
      <w:r w:rsidRPr="00413B87">
        <w:rPr>
          <w:lang w:val="es-CO"/>
        </w:rPr>
        <w:t>la</w:t>
      </w:r>
      <w:r>
        <w:rPr>
          <w:lang w:val="es-CO"/>
        </w:rPr>
        <w:t xml:space="preserve"> </w:t>
      </w:r>
      <w:r w:rsidRPr="00413B87">
        <w:rPr>
          <w:lang w:val="es-CO"/>
        </w:rPr>
        <w:t>zona</w:t>
      </w:r>
      <w:r>
        <w:rPr>
          <w:lang w:val="es-CO"/>
        </w:rPr>
        <w:t xml:space="preserve"> </w:t>
      </w:r>
      <w:r w:rsidRPr="00413B87">
        <w:rPr>
          <w:lang w:val="es-CO"/>
        </w:rPr>
        <w:t>del</w:t>
      </w:r>
      <w:r>
        <w:rPr>
          <w:lang w:val="es-CO"/>
        </w:rPr>
        <w:t xml:space="preserve"> </w:t>
      </w:r>
      <w:r w:rsidRPr="00413B87">
        <w:rPr>
          <w:lang w:val="es-CO"/>
        </w:rPr>
        <w:t>euro</w:t>
      </w:r>
      <w:r>
        <w:rPr>
          <w:lang w:val="es-CO"/>
        </w:rPr>
        <w:t xml:space="preserve"> </w:t>
      </w:r>
      <w:r w:rsidRPr="00413B87">
        <w:rPr>
          <w:lang w:val="es-CO"/>
        </w:rPr>
        <w:t>y</w:t>
      </w:r>
      <w:r>
        <w:rPr>
          <w:lang w:val="es-CO"/>
        </w:rPr>
        <w:t xml:space="preserve"> </w:t>
      </w:r>
      <w:r w:rsidRPr="00413B87">
        <w:rPr>
          <w:lang w:val="es-CO"/>
        </w:rPr>
        <w:t>Japón.</w:t>
      </w:r>
      <w:r>
        <w:rPr>
          <w:lang w:val="es-CO"/>
        </w:rPr>
        <w:t xml:space="preserve"> </w:t>
      </w:r>
      <w:r w:rsidRPr="00413B87">
        <w:rPr>
          <w:lang w:val="es-CO"/>
        </w:rPr>
        <w:t>En</w:t>
      </w:r>
      <w:r>
        <w:rPr>
          <w:lang w:val="es-CO"/>
        </w:rPr>
        <w:t xml:space="preserve"> </w:t>
      </w:r>
      <w:r w:rsidRPr="00413B87">
        <w:rPr>
          <w:lang w:val="es-CO"/>
        </w:rPr>
        <w:t>cambio,</w:t>
      </w:r>
      <w:r>
        <w:rPr>
          <w:lang w:val="es-CO"/>
        </w:rPr>
        <w:t xml:space="preserve"> </w:t>
      </w:r>
      <w:r w:rsidRPr="00413B87">
        <w:rPr>
          <w:lang w:val="es-CO"/>
        </w:rPr>
        <w:t>se</w:t>
      </w:r>
      <w:r>
        <w:rPr>
          <w:lang w:val="es-CO"/>
        </w:rPr>
        <w:t xml:space="preserve"> </w:t>
      </w:r>
      <w:r w:rsidRPr="00413B87">
        <w:rPr>
          <w:lang w:val="es-CO"/>
        </w:rPr>
        <w:t>prevé</w:t>
      </w:r>
      <w:r>
        <w:rPr>
          <w:lang w:val="es-CO"/>
        </w:rPr>
        <w:t xml:space="preserve"> </w:t>
      </w:r>
      <w:r w:rsidRPr="00413B87">
        <w:rPr>
          <w:lang w:val="es-CO"/>
        </w:rPr>
        <w:t>que</w:t>
      </w:r>
      <w:r>
        <w:rPr>
          <w:lang w:val="es-CO"/>
        </w:rPr>
        <w:t xml:space="preserve"> </w:t>
      </w:r>
      <w:r w:rsidRPr="00413B87">
        <w:rPr>
          <w:lang w:val="es-CO"/>
        </w:rPr>
        <w:t>el</w:t>
      </w:r>
      <w:r>
        <w:rPr>
          <w:lang w:val="es-CO"/>
        </w:rPr>
        <w:t xml:space="preserve"> </w:t>
      </w:r>
      <w:r w:rsidRPr="00413B87">
        <w:rPr>
          <w:lang w:val="es-CO"/>
        </w:rPr>
        <w:t>crecimiento</w:t>
      </w:r>
      <w:r>
        <w:rPr>
          <w:lang w:val="es-CO"/>
        </w:rPr>
        <w:t xml:space="preserve"> </w:t>
      </w:r>
      <w:r w:rsidRPr="00413B87">
        <w:rPr>
          <w:lang w:val="es-CO"/>
        </w:rPr>
        <w:t>se</w:t>
      </w:r>
      <w:r>
        <w:rPr>
          <w:lang w:val="es-CO"/>
        </w:rPr>
        <w:t xml:space="preserve"> </w:t>
      </w:r>
      <w:r w:rsidRPr="00413B87">
        <w:rPr>
          <w:lang w:val="es-CO"/>
        </w:rPr>
        <w:t>modere</w:t>
      </w:r>
      <w:r>
        <w:rPr>
          <w:lang w:val="es-CO"/>
        </w:rPr>
        <w:t xml:space="preserve"> </w:t>
      </w:r>
      <w:r w:rsidRPr="00413B87">
        <w:rPr>
          <w:lang w:val="es-CO"/>
        </w:rPr>
        <w:t>en</w:t>
      </w:r>
      <w:r>
        <w:rPr>
          <w:lang w:val="es-CO"/>
        </w:rPr>
        <w:t xml:space="preserve"> </w:t>
      </w:r>
      <w:r w:rsidRPr="00413B87">
        <w:rPr>
          <w:lang w:val="es-CO"/>
        </w:rPr>
        <w:t>los</w:t>
      </w:r>
      <w:r>
        <w:rPr>
          <w:lang w:val="es-CO"/>
        </w:rPr>
        <w:t xml:space="preserve"> </w:t>
      </w:r>
      <w:r w:rsidRPr="00413B87">
        <w:rPr>
          <w:lang w:val="es-CO"/>
        </w:rPr>
        <w:t>países</w:t>
      </w:r>
      <w:r>
        <w:rPr>
          <w:lang w:val="es-CO"/>
        </w:rPr>
        <w:t xml:space="preserve"> </w:t>
      </w:r>
      <w:r w:rsidRPr="00413B87">
        <w:rPr>
          <w:lang w:val="es-CO"/>
        </w:rPr>
        <w:t>exportadores</w:t>
      </w:r>
      <w:r>
        <w:rPr>
          <w:lang w:val="es-CO"/>
        </w:rPr>
        <w:t xml:space="preserve"> </w:t>
      </w:r>
      <w:r w:rsidRPr="00413B87">
        <w:rPr>
          <w:lang w:val="es-CO"/>
        </w:rPr>
        <w:t>de</w:t>
      </w:r>
      <w:r>
        <w:rPr>
          <w:lang w:val="es-CO"/>
        </w:rPr>
        <w:t xml:space="preserve"> </w:t>
      </w:r>
      <w:r w:rsidRPr="00413B87">
        <w:rPr>
          <w:lang w:val="es-CO"/>
        </w:rPr>
        <w:t>petróleo</w:t>
      </w:r>
      <w:r>
        <w:rPr>
          <w:lang w:val="es-CO"/>
        </w:rPr>
        <w:t xml:space="preserve"> </w:t>
      </w:r>
      <w:r w:rsidRPr="00413B87">
        <w:rPr>
          <w:lang w:val="es-CO"/>
        </w:rPr>
        <w:t>y</w:t>
      </w:r>
      <w:r>
        <w:rPr>
          <w:lang w:val="es-CO"/>
        </w:rPr>
        <w:t xml:space="preserve"> </w:t>
      </w:r>
      <w:r w:rsidRPr="00413B87">
        <w:rPr>
          <w:lang w:val="es-CO"/>
        </w:rPr>
        <w:t>varias</w:t>
      </w:r>
      <w:r>
        <w:rPr>
          <w:lang w:val="es-CO"/>
        </w:rPr>
        <w:t xml:space="preserve"> </w:t>
      </w:r>
      <w:r w:rsidRPr="00413B87">
        <w:rPr>
          <w:lang w:val="es-CO"/>
        </w:rPr>
        <w:t>economías</w:t>
      </w:r>
      <w:r>
        <w:rPr>
          <w:lang w:val="es-CO"/>
        </w:rPr>
        <w:t xml:space="preserve"> </w:t>
      </w:r>
      <w:r w:rsidRPr="00413B87">
        <w:rPr>
          <w:lang w:val="es-CO"/>
        </w:rPr>
        <w:t>de</w:t>
      </w:r>
      <w:r>
        <w:rPr>
          <w:lang w:val="es-CO"/>
        </w:rPr>
        <w:t xml:space="preserve"> </w:t>
      </w:r>
      <w:r w:rsidRPr="00413B87">
        <w:rPr>
          <w:lang w:val="es-CO"/>
        </w:rPr>
        <w:t>mercados</w:t>
      </w:r>
      <w:r>
        <w:rPr>
          <w:lang w:val="es-CO"/>
        </w:rPr>
        <w:t xml:space="preserve"> </w:t>
      </w:r>
      <w:r w:rsidRPr="00413B87">
        <w:rPr>
          <w:lang w:val="es-CO"/>
        </w:rPr>
        <w:t>emergentes</w:t>
      </w:r>
      <w:r>
        <w:rPr>
          <w:lang w:val="es-CO"/>
        </w:rPr>
        <w:t xml:space="preserve"> </w:t>
      </w:r>
      <w:r w:rsidRPr="00413B87">
        <w:rPr>
          <w:lang w:val="es-CO"/>
        </w:rPr>
        <w:t>grandes,</w:t>
      </w:r>
      <w:r>
        <w:rPr>
          <w:lang w:val="es-CO"/>
        </w:rPr>
        <w:t xml:space="preserve"> </w:t>
      </w:r>
      <w:r w:rsidRPr="00413B87">
        <w:rPr>
          <w:lang w:val="es-CO"/>
        </w:rPr>
        <w:t>como</w:t>
      </w:r>
      <w:r>
        <w:rPr>
          <w:lang w:val="es-CO"/>
        </w:rPr>
        <w:t xml:space="preserve"> </w:t>
      </w:r>
      <w:r w:rsidRPr="00413B87">
        <w:rPr>
          <w:lang w:val="es-CO"/>
        </w:rPr>
        <w:t>China.</w:t>
      </w:r>
      <w:r>
        <w:rPr>
          <w:lang w:val="es-CO"/>
        </w:rPr>
        <w:t xml:space="preserve"> </w:t>
      </w:r>
      <w:r w:rsidRPr="00413B87">
        <w:rPr>
          <w:lang w:val="es-CO"/>
        </w:rPr>
        <w:t>Los</w:t>
      </w:r>
      <w:r>
        <w:rPr>
          <w:lang w:val="es-CO"/>
        </w:rPr>
        <w:t xml:space="preserve"> </w:t>
      </w:r>
      <w:r w:rsidRPr="00413B87">
        <w:rPr>
          <w:lang w:val="es-CO"/>
        </w:rPr>
        <w:t>riesgos</w:t>
      </w:r>
      <w:r>
        <w:rPr>
          <w:lang w:val="es-CO"/>
        </w:rPr>
        <w:t xml:space="preserve"> </w:t>
      </w:r>
      <w:r w:rsidRPr="00413B87">
        <w:rPr>
          <w:lang w:val="es-CO"/>
        </w:rPr>
        <w:t>en</w:t>
      </w:r>
      <w:r>
        <w:rPr>
          <w:lang w:val="es-CO"/>
        </w:rPr>
        <w:t xml:space="preserve"> </w:t>
      </w:r>
      <w:r w:rsidRPr="00413B87">
        <w:rPr>
          <w:lang w:val="es-CO"/>
        </w:rPr>
        <w:t>torno</w:t>
      </w:r>
      <w:r>
        <w:rPr>
          <w:lang w:val="es-CO"/>
        </w:rPr>
        <w:t xml:space="preserve"> </w:t>
      </w:r>
      <w:r w:rsidRPr="00413B87">
        <w:rPr>
          <w:lang w:val="es-CO"/>
        </w:rPr>
        <w:t>a</w:t>
      </w:r>
      <w:r>
        <w:rPr>
          <w:lang w:val="es-CO"/>
        </w:rPr>
        <w:t xml:space="preserve"> </w:t>
      </w:r>
      <w:r w:rsidRPr="00413B87">
        <w:rPr>
          <w:lang w:val="es-CO"/>
        </w:rPr>
        <w:t>estas</w:t>
      </w:r>
      <w:r>
        <w:rPr>
          <w:lang w:val="es-CO"/>
        </w:rPr>
        <w:t xml:space="preserve"> </w:t>
      </w:r>
      <w:r w:rsidRPr="00413B87">
        <w:rPr>
          <w:lang w:val="es-CO"/>
        </w:rPr>
        <w:t>perspectivas</w:t>
      </w:r>
      <w:r>
        <w:rPr>
          <w:lang w:val="es-CO"/>
        </w:rPr>
        <w:t xml:space="preserve"> </w:t>
      </w:r>
      <w:r w:rsidRPr="00413B87">
        <w:rPr>
          <w:lang w:val="es-CO"/>
        </w:rPr>
        <w:t>mundiales</w:t>
      </w:r>
      <w:r>
        <w:rPr>
          <w:lang w:val="es-CO"/>
        </w:rPr>
        <w:t xml:space="preserve"> </w:t>
      </w:r>
      <w:r w:rsidRPr="00413B87">
        <w:rPr>
          <w:lang w:val="es-CO"/>
        </w:rPr>
        <w:t>se</w:t>
      </w:r>
      <w:r>
        <w:rPr>
          <w:lang w:val="es-CO"/>
        </w:rPr>
        <w:t xml:space="preserve"> </w:t>
      </w:r>
      <w:r w:rsidRPr="00413B87">
        <w:rPr>
          <w:lang w:val="es-CO"/>
        </w:rPr>
        <w:t>han</w:t>
      </w:r>
      <w:r>
        <w:rPr>
          <w:lang w:val="es-CO"/>
        </w:rPr>
        <w:t xml:space="preserve"> </w:t>
      </w:r>
      <w:r w:rsidRPr="00413B87">
        <w:rPr>
          <w:lang w:val="es-CO"/>
        </w:rPr>
        <w:t>vuelto</w:t>
      </w:r>
      <w:r>
        <w:rPr>
          <w:lang w:val="es-CO"/>
        </w:rPr>
        <w:t xml:space="preserve"> </w:t>
      </w:r>
      <w:r w:rsidRPr="00413B87">
        <w:rPr>
          <w:lang w:val="es-CO"/>
        </w:rPr>
        <w:t>más</w:t>
      </w:r>
      <w:r>
        <w:rPr>
          <w:lang w:val="es-CO"/>
        </w:rPr>
        <w:t xml:space="preserve"> </w:t>
      </w:r>
      <w:r w:rsidRPr="00413B87">
        <w:rPr>
          <w:lang w:val="es-CO"/>
        </w:rPr>
        <w:t>equilibrados,</w:t>
      </w:r>
      <w:r>
        <w:rPr>
          <w:lang w:val="es-CO"/>
        </w:rPr>
        <w:t xml:space="preserve"> </w:t>
      </w:r>
      <w:r w:rsidRPr="00413B87">
        <w:rPr>
          <w:lang w:val="es-CO"/>
        </w:rPr>
        <w:t>pero</w:t>
      </w:r>
      <w:r>
        <w:rPr>
          <w:lang w:val="es-CO"/>
        </w:rPr>
        <w:t xml:space="preserve"> </w:t>
      </w:r>
      <w:r w:rsidRPr="00413B87">
        <w:rPr>
          <w:lang w:val="es-CO"/>
        </w:rPr>
        <w:t>subsisten</w:t>
      </w:r>
      <w:r>
        <w:rPr>
          <w:lang w:val="es-CO"/>
        </w:rPr>
        <w:t xml:space="preserve"> </w:t>
      </w:r>
      <w:r w:rsidRPr="00413B87">
        <w:rPr>
          <w:lang w:val="es-CO"/>
        </w:rPr>
        <w:t>algunos</w:t>
      </w:r>
      <w:r>
        <w:rPr>
          <w:lang w:val="es-CO"/>
        </w:rPr>
        <w:t xml:space="preserve"> </w:t>
      </w:r>
      <w:r w:rsidRPr="00413B87">
        <w:rPr>
          <w:lang w:val="es-CO"/>
        </w:rPr>
        <w:t>riesgos</w:t>
      </w:r>
      <w:r>
        <w:rPr>
          <w:lang w:val="es-CO"/>
        </w:rPr>
        <w:t xml:space="preserve"> </w:t>
      </w:r>
      <w:r w:rsidRPr="00413B87">
        <w:rPr>
          <w:lang w:val="es-CO"/>
        </w:rPr>
        <w:t>a</w:t>
      </w:r>
      <w:r>
        <w:rPr>
          <w:lang w:val="es-CO"/>
        </w:rPr>
        <w:t xml:space="preserve"> </w:t>
      </w:r>
      <w:r w:rsidRPr="00413B87">
        <w:rPr>
          <w:lang w:val="es-CO"/>
        </w:rPr>
        <w:t>la</w:t>
      </w:r>
      <w:r>
        <w:rPr>
          <w:lang w:val="es-CO"/>
        </w:rPr>
        <w:t xml:space="preserve"> </w:t>
      </w:r>
      <w:r w:rsidRPr="00413B87">
        <w:rPr>
          <w:lang w:val="es-CO"/>
        </w:rPr>
        <w:t>baja</w:t>
      </w:r>
      <w:r>
        <w:rPr>
          <w:lang w:val="es-CO"/>
        </w:rPr>
        <w:t xml:space="preserve"> </w:t>
      </w:r>
      <w:r w:rsidRPr="00413B87">
        <w:rPr>
          <w:lang w:val="es-CO"/>
        </w:rPr>
        <w:t>clave</w:t>
      </w:r>
      <w:r>
        <w:rPr>
          <w:lang w:val="es-CO"/>
        </w:rPr>
        <w:t xml:space="preserve"> </w:t>
      </w:r>
      <w:r w:rsidRPr="00413B87">
        <w:rPr>
          <w:lang w:val="es-CO"/>
        </w:rPr>
        <w:t>—entre</w:t>
      </w:r>
      <w:r>
        <w:rPr>
          <w:lang w:val="es-CO"/>
        </w:rPr>
        <w:t xml:space="preserve"> </w:t>
      </w:r>
      <w:r w:rsidRPr="00413B87">
        <w:rPr>
          <w:lang w:val="es-CO"/>
        </w:rPr>
        <w:t>ellos,</w:t>
      </w:r>
      <w:r>
        <w:rPr>
          <w:lang w:val="es-CO"/>
        </w:rPr>
        <w:t xml:space="preserve"> </w:t>
      </w:r>
      <w:r w:rsidRPr="00413B87">
        <w:rPr>
          <w:lang w:val="es-CO"/>
        </w:rPr>
        <w:t>una</w:t>
      </w:r>
      <w:r>
        <w:rPr>
          <w:lang w:val="es-CO"/>
        </w:rPr>
        <w:t xml:space="preserve"> </w:t>
      </w:r>
      <w:r w:rsidRPr="00413B87">
        <w:rPr>
          <w:lang w:val="es-CO"/>
        </w:rPr>
        <w:t>intensificación</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tensiones</w:t>
      </w:r>
      <w:r>
        <w:rPr>
          <w:lang w:val="es-CO"/>
        </w:rPr>
        <w:t xml:space="preserve"> </w:t>
      </w:r>
      <w:r w:rsidRPr="00413B87">
        <w:rPr>
          <w:lang w:val="es-CO"/>
        </w:rPr>
        <w:t>geopolíticas,</w:t>
      </w:r>
      <w:r>
        <w:rPr>
          <w:lang w:val="es-CO"/>
        </w:rPr>
        <w:t xml:space="preserve"> </w:t>
      </w:r>
      <w:r w:rsidRPr="00413B87">
        <w:rPr>
          <w:lang w:val="es-CO"/>
        </w:rPr>
        <w:t>posibles</w:t>
      </w:r>
      <w:r>
        <w:rPr>
          <w:lang w:val="es-CO"/>
        </w:rPr>
        <w:t xml:space="preserve"> </w:t>
      </w:r>
      <w:r w:rsidRPr="00413B87">
        <w:rPr>
          <w:lang w:val="es-CO"/>
        </w:rPr>
        <w:t>cambios</w:t>
      </w:r>
      <w:r>
        <w:rPr>
          <w:lang w:val="es-CO"/>
        </w:rPr>
        <w:t xml:space="preserve"> </w:t>
      </w:r>
      <w:r w:rsidRPr="00413B87">
        <w:rPr>
          <w:lang w:val="es-CO"/>
        </w:rPr>
        <w:t>bruscos</w:t>
      </w:r>
      <w:r>
        <w:rPr>
          <w:lang w:val="es-CO"/>
        </w:rPr>
        <w:t xml:space="preserve"> </w:t>
      </w:r>
      <w:r w:rsidRPr="00413B87">
        <w:rPr>
          <w:lang w:val="es-CO"/>
        </w:rPr>
        <w:t>en</w:t>
      </w:r>
      <w:r>
        <w:rPr>
          <w:lang w:val="es-CO"/>
        </w:rPr>
        <w:t xml:space="preserve"> </w:t>
      </w:r>
      <w:r w:rsidRPr="00413B87">
        <w:rPr>
          <w:lang w:val="es-CO"/>
        </w:rPr>
        <w:t>los</w:t>
      </w:r>
      <w:r>
        <w:rPr>
          <w:lang w:val="es-CO"/>
        </w:rPr>
        <w:t xml:space="preserve"> </w:t>
      </w:r>
      <w:r w:rsidRPr="00413B87">
        <w:rPr>
          <w:lang w:val="es-CO"/>
        </w:rPr>
        <w:t>mercados</w:t>
      </w:r>
      <w:r>
        <w:rPr>
          <w:lang w:val="es-CO"/>
        </w:rPr>
        <w:t xml:space="preserve"> </w:t>
      </w:r>
      <w:r w:rsidRPr="00413B87">
        <w:rPr>
          <w:lang w:val="es-CO"/>
        </w:rPr>
        <w:t>financieros</w:t>
      </w:r>
      <w:r>
        <w:rPr>
          <w:lang w:val="es-CO"/>
        </w:rPr>
        <w:t xml:space="preserve"> </w:t>
      </w:r>
      <w:r w:rsidRPr="00413B87">
        <w:rPr>
          <w:lang w:val="es-CO"/>
        </w:rPr>
        <w:t>y</w:t>
      </w:r>
      <w:r>
        <w:rPr>
          <w:lang w:val="es-CO"/>
        </w:rPr>
        <w:t xml:space="preserve"> </w:t>
      </w:r>
      <w:r w:rsidRPr="00413B87">
        <w:rPr>
          <w:lang w:val="es-CO"/>
        </w:rPr>
        <w:t>riesgos</w:t>
      </w:r>
      <w:r>
        <w:rPr>
          <w:lang w:val="es-CO"/>
        </w:rPr>
        <w:t xml:space="preserve"> </w:t>
      </w:r>
      <w:r w:rsidRPr="00413B87">
        <w:rPr>
          <w:lang w:val="es-CO"/>
        </w:rPr>
        <w:t>de</w:t>
      </w:r>
      <w:r>
        <w:rPr>
          <w:lang w:val="es-CO"/>
        </w:rPr>
        <w:t xml:space="preserve"> </w:t>
      </w:r>
      <w:r w:rsidRPr="00413B87">
        <w:rPr>
          <w:lang w:val="es-CO"/>
        </w:rPr>
        <w:t>estancamiento</w:t>
      </w:r>
      <w:r>
        <w:rPr>
          <w:lang w:val="es-CO"/>
        </w:rPr>
        <w:t xml:space="preserve"> </w:t>
      </w:r>
      <w:r w:rsidRPr="00413B87">
        <w:rPr>
          <w:lang w:val="es-CO"/>
        </w:rPr>
        <w:t>y</w:t>
      </w:r>
      <w:r>
        <w:rPr>
          <w:lang w:val="es-CO"/>
        </w:rPr>
        <w:t xml:space="preserve"> </w:t>
      </w:r>
      <w:r w:rsidRPr="00413B87">
        <w:rPr>
          <w:lang w:val="es-CO"/>
        </w:rPr>
        <w:t>baja</w:t>
      </w:r>
      <w:r>
        <w:rPr>
          <w:lang w:val="es-CO"/>
        </w:rPr>
        <w:t xml:space="preserve"> </w:t>
      </w:r>
      <w:r w:rsidRPr="00413B87">
        <w:rPr>
          <w:lang w:val="es-CO"/>
        </w:rPr>
        <w:t>inflación</w:t>
      </w:r>
      <w:r>
        <w:rPr>
          <w:lang w:val="es-CO"/>
        </w:rPr>
        <w:t xml:space="preserve"> </w:t>
      </w:r>
      <w:r w:rsidRPr="00413B87">
        <w:rPr>
          <w:lang w:val="es-CO"/>
        </w:rPr>
        <w:t>en</w:t>
      </w:r>
      <w:r>
        <w:rPr>
          <w:lang w:val="es-CO"/>
        </w:rPr>
        <w:t xml:space="preserve"> </w:t>
      </w:r>
      <w:r w:rsidRPr="00413B87">
        <w:rPr>
          <w:lang w:val="es-CO"/>
        </w:rPr>
        <w:t>las</w:t>
      </w:r>
      <w:r>
        <w:rPr>
          <w:lang w:val="es-CO"/>
        </w:rPr>
        <w:t xml:space="preserve"> </w:t>
      </w:r>
      <w:r w:rsidRPr="00413B87">
        <w:rPr>
          <w:lang w:val="es-CO"/>
        </w:rPr>
        <w:t>economías</w:t>
      </w:r>
      <w:r>
        <w:rPr>
          <w:lang w:val="es-CO"/>
        </w:rPr>
        <w:t xml:space="preserve"> </w:t>
      </w:r>
      <w:r w:rsidRPr="00413B87">
        <w:rPr>
          <w:lang w:val="es-CO"/>
        </w:rPr>
        <w:t>avanzadas.</w:t>
      </w:r>
      <w:r>
        <w:rPr>
          <w:lang w:val="es-CO"/>
        </w:rPr>
        <w:t xml:space="preserve"> </w:t>
      </w:r>
      <w:hyperlink r:id="rId1047" w:history="1">
        <w:r w:rsidRPr="00413B87">
          <w:rPr>
            <w:rStyle w:val="Hyperlink"/>
            <w:lang w:val="es-CO"/>
          </w:rPr>
          <w:t>http://www.imf.org/external/spanish/pubs/ft/reo/2015/whd/pdf/wreo0415s.pdf</w:t>
        </w:r>
      </w:hyperlink>
    </w:p>
    <w:p w:rsidR="004C04BA" w:rsidRPr="00413B87" w:rsidRDefault="004C04BA" w:rsidP="00186488">
      <w:pPr>
        <w:pStyle w:val="Estilo10"/>
        <w:jc w:val="both"/>
        <w:rPr>
          <w:lang w:val="es-CO"/>
        </w:rPr>
      </w:pPr>
      <w:r w:rsidRPr="00413B87">
        <w:rPr>
          <w:lang w:val="es-CO"/>
        </w:rPr>
        <w:t>La</w:t>
      </w:r>
      <w:r>
        <w:rPr>
          <w:lang w:val="es-CO"/>
        </w:rPr>
        <w:t xml:space="preserve"> </w:t>
      </w:r>
      <w:r w:rsidRPr="00413B87">
        <w:rPr>
          <w:lang w:val="es-CO"/>
        </w:rPr>
        <w:t>caída</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precios</w:t>
      </w:r>
      <w:r>
        <w:rPr>
          <w:lang w:val="es-CO"/>
        </w:rPr>
        <w:t xml:space="preserve"> </w:t>
      </w:r>
      <w:r w:rsidRPr="00413B87">
        <w:rPr>
          <w:lang w:val="es-CO"/>
        </w:rPr>
        <w:t>del</w:t>
      </w:r>
      <w:r>
        <w:rPr>
          <w:lang w:val="es-CO"/>
        </w:rPr>
        <w:t xml:space="preserve"> </w:t>
      </w:r>
      <w:r w:rsidRPr="00413B87">
        <w:rPr>
          <w:lang w:val="es-CO"/>
        </w:rPr>
        <w:t>los</w:t>
      </w:r>
      <w:r>
        <w:rPr>
          <w:lang w:val="es-CO"/>
        </w:rPr>
        <w:t xml:space="preserve"> </w:t>
      </w:r>
      <w:r w:rsidRPr="00413B87">
        <w:rPr>
          <w:lang w:val="es-CO"/>
        </w:rPr>
        <w:t>commodities:</w:t>
      </w:r>
      <w:r>
        <w:rPr>
          <w:lang w:val="es-CO"/>
        </w:rPr>
        <w:t xml:space="preserve"> </w:t>
      </w:r>
      <w:r w:rsidRPr="00413B87">
        <w:rPr>
          <w:lang w:val="es-CO"/>
        </w:rPr>
        <w:t>Consecuencias</w:t>
      </w:r>
      <w:r>
        <w:rPr>
          <w:lang w:val="es-CO"/>
        </w:rPr>
        <w:t xml:space="preserve"> </w:t>
      </w:r>
      <w:r w:rsidRPr="00413B87">
        <w:rPr>
          <w:lang w:val="es-CO"/>
        </w:rPr>
        <w:t>para</w:t>
      </w:r>
      <w:r>
        <w:rPr>
          <w:lang w:val="es-CO"/>
        </w:rPr>
        <w:t xml:space="preserve"> </w:t>
      </w:r>
      <w:r w:rsidRPr="00413B87">
        <w:rPr>
          <w:lang w:val="es-CO"/>
        </w:rPr>
        <w:t>América</w:t>
      </w:r>
      <w:r>
        <w:rPr>
          <w:lang w:val="es-CO"/>
        </w:rPr>
        <w:t xml:space="preserve"> </w:t>
      </w:r>
      <w:r w:rsidRPr="00413B87">
        <w:rPr>
          <w:lang w:val="es-CO"/>
        </w:rPr>
        <w:t>Latina</w:t>
      </w:r>
    </w:p>
    <w:p w:rsidR="004C04BA" w:rsidRPr="00413B87" w:rsidRDefault="004C04BA" w:rsidP="00BE14A5">
      <w:pPr>
        <w:pStyle w:val="Cuerpovademecum"/>
        <w:rPr>
          <w:lang w:val="es-CO"/>
        </w:rPr>
      </w:pPr>
      <w:r w:rsidRPr="00413B87">
        <w:rPr>
          <w:lang w:val="es-CO"/>
        </w:rPr>
        <w:t>Los</w:t>
      </w:r>
      <w:r>
        <w:rPr>
          <w:lang w:val="es-CO"/>
        </w:rPr>
        <w:t xml:space="preserve"> </w:t>
      </w:r>
      <w:r w:rsidRPr="00413B87">
        <w:rPr>
          <w:lang w:val="es-CO"/>
        </w:rPr>
        <w:t>precios</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materias</w:t>
      </w:r>
      <w:r>
        <w:rPr>
          <w:lang w:val="es-CO"/>
        </w:rPr>
        <w:t xml:space="preserve"> </w:t>
      </w:r>
      <w:r w:rsidRPr="00413B87">
        <w:rPr>
          <w:lang w:val="es-CO"/>
        </w:rPr>
        <w:t>primas</w:t>
      </w:r>
      <w:r>
        <w:rPr>
          <w:lang w:val="es-CO"/>
        </w:rPr>
        <w:t xml:space="preserve"> </w:t>
      </w:r>
      <w:r w:rsidRPr="00413B87">
        <w:rPr>
          <w:lang w:val="es-CO"/>
        </w:rPr>
        <w:t>volvieron</w:t>
      </w:r>
      <w:r>
        <w:rPr>
          <w:lang w:val="es-CO"/>
        </w:rPr>
        <w:t xml:space="preserve"> </w:t>
      </w:r>
      <w:r w:rsidRPr="00413B87">
        <w:rPr>
          <w:lang w:val="es-CO"/>
        </w:rPr>
        <w:t>a</w:t>
      </w:r>
      <w:r>
        <w:rPr>
          <w:lang w:val="es-CO"/>
        </w:rPr>
        <w:t xml:space="preserve"> </w:t>
      </w:r>
      <w:r w:rsidRPr="00413B87">
        <w:rPr>
          <w:lang w:val="es-CO"/>
        </w:rPr>
        <w:t>acaparar</w:t>
      </w:r>
      <w:r>
        <w:rPr>
          <w:lang w:val="es-CO"/>
        </w:rPr>
        <w:t xml:space="preserve"> </w:t>
      </w:r>
      <w:r w:rsidRPr="00413B87">
        <w:rPr>
          <w:lang w:val="es-CO"/>
        </w:rPr>
        <w:t>la</w:t>
      </w:r>
      <w:r>
        <w:rPr>
          <w:lang w:val="es-CO"/>
        </w:rPr>
        <w:t xml:space="preserve"> </w:t>
      </w:r>
      <w:r w:rsidRPr="00413B87">
        <w:rPr>
          <w:lang w:val="es-CO"/>
        </w:rPr>
        <w:t>atención</w:t>
      </w:r>
      <w:r>
        <w:rPr>
          <w:lang w:val="es-CO"/>
        </w:rPr>
        <w:t xml:space="preserve"> </w:t>
      </w:r>
      <w:r w:rsidRPr="00413B87">
        <w:rPr>
          <w:lang w:val="es-CO"/>
        </w:rPr>
        <w:t>pública</w:t>
      </w:r>
      <w:r>
        <w:rPr>
          <w:lang w:val="es-CO"/>
        </w:rPr>
        <w:t xml:space="preserve"> </w:t>
      </w:r>
      <w:r w:rsidRPr="00413B87">
        <w:rPr>
          <w:lang w:val="es-CO"/>
        </w:rPr>
        <w:t>desde</w:t>
      </w:r>
      <w:r>
        <w:rPr>
          <w:lang w:val="es-CO"/>
        </w:rPr>
        <w:t xml:space="preserve"> </w:t>
      </w:r>
      <w:r w:rsidRPr="00413B87">
        <w:rPr>
          <w:lang w:val="es-CO"/>
        </w:rPr>
        <w:t>mediados</w:t>
      </w:r>
      <w:r>
        <w:rPr>
          <w:lang w:val="es-CO"/>
        </w:rPr>
        <w:t xml:space="preserve"> </w:t>
      </w:r>
      <w:r w:rsidRPr="00413B87">
        <w:rPr>
          <w:lang w:val="es-CO"/>
        </w:rPr>
        <w:t>de</w:t>
      </w:r>
      <w:r>
        <w:rPr>
          <w:lang w:val="es-CO"/>
        </w:rPr>
        <w:t xml:space="preserve"> </w:t>
      </w:r>
      <w:r w:rsidRPr="00413B87">
        <w:rPr>
          <w:lang w:val="es-CO"/>
        </w:rPr>
        <w:t>2014,</w:t>
      </w:r>
      <w:r>
        <w:rPr>
          <w:lang w:val="es-CO"/>
        </w:rPr>
        <w:t xml:space="preserve"> </w:t>
      </w:r>
      <w:r w:rsidRPr="00413B87">
        <w:rPr>
          <w:lang w:val="es-CO"/>
        </w:rPr>
        <w:t>particularmente</w:t>
      </w:r>
      <w:r>
        <w:rPr>
          <w:lang w:val="es-CO"/>
        </w:rPr>
        <w:t xml:space="preserve"> </w:t>
      </w:r>
      <w:r w:rsidRPr="00413B87">
        <w:rPr>
          <w:lang w:val="es-CO"/>
        </w:rPr>
        <w:t>en</w:t>
      </w:r>
      <w:r>
        <w:rPr>
          <w:lang w:val="es-CO"/>
        </w:rPr>
        <w:t xml:space="preserve"> </w:t>
      </w:r>
      <w:r w:rsidRPr="00413B87">
        <w:rPr>
          <w:lang w:val="es-CO"/>
        </w:rPr>
        <w:t>Latinoamérica,</w:t>
      </w:r>
      <w:r>
        <w:rPr>
          <w:lang w:val="es-CO"/>
        </w:rPr>
        <w:t xml:space="preserve"> </w:t>
      </w:r>
      <w:r w:rsidRPr="00413B87">
        <w:rPr>
          <w:lang w:val="es-CO"/>
        </w:rPr>
        <w:t>donde</w:t>
      </w:r>
      <w:r>
        <w:rPr>
          <w:lang w:val="es-CO"/>
        </w:rPr>
        <w:t xml:space="preserve"> </w:t>
      </w:r>
      <w:r w:rsidRPr="00413B87">
        <w:rPr>
          <w:lang w:val="es-CO"/>
        </w:rPr>
        <w:t>los</w:t>
      </w:r>
      <w:r>
        <w:rPr>
          <w:lang w:val="es-CO"/>
        </w:rPr>
        <w:t xml:space="preserve"> </w:t>
      </w:r>
      <w:r w:rsidRPr="00413B87">
        <w:rPr>
          <w:lang w:val="es-CO"/>
        </w:rPr>
        <w:t>ingresos</w:t>
      </w:r>
      <w:r>
        <w:rPr>
          <w:lang w:val="es-CO"/>
        </w:rPr>
        <w:t xml:space="preserve"> </w:t>
      </w:r>
      <w:r w:rsidRPr="00413B87">
        <w:rPr>
          <w:lang w:val="es-CO"/>
        </w:rPr>
        <w:t>derivados</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materias</w:t>
      </w:r>
      <w:r>
        <w:rPr>
          <w:lang w:val="es-CO"/>
        </w:rPr>
        <w:t xml:space="preserve"> </w:t>
      </w:r>
      <w:r w:rsidRPr="00413B87">
        <w:rPr>
          <w:lang w:val="es-CO"/>
        </w:rPr>
        <w:t>primas</w:t>
      </w:r>
      <w:r>
        <w:rPr>
          <w:lang w:val="es-CO"/>
        </w:rPr>
        <w:t xml:space="preserve"> </w:t>
      </w:r>
      <w:r w:rsidRPr="00413B87">
        <w:rPr>
          <w:lang w:val="es-CO"/>
        </w:rPr>
        <w:t>financian</w:t>
      </w:r>
      <w:r>
        <w:rPr>
          <w:lang w:val="es-CO"/>
        </w:rPr>
        <w:t xml:space="preserve"> </w:t>
      </w:r>
      <w:r w:rsidRPr="00413B87">
        <w:rPr>
          <w:lang w:val="es-CO"/>
        </w:rPr>
        <w:t>una</w:t>
      </w:r>
      <w:r>
        <w:rPr>
          <w:lang w:val="es-CO"/>
        </w:rPr>
        <w:t xml:space="preserve"> </w:t>
      </w:r>
      <w:r w:rsidRPr="00413B87">
        <w:rPr>
          <w:lang w:val="es-CO"/>
        </w:rPr>
        <w:t>fracción</w:t>
      </w:r>
      <w:r>
        <w:rPr>
          <w:lang w:val="es-CO"/>
        </w:rPr>
        <w:t xml:space="preserve"> </w:t>
      </w:r>
      <w:r w:rsidRPr="00413B87">
        <w:rPr>
          <w:lang w:val="es-CO"/>
        </w:rPr>
        <w:t>significativa</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presupuestos</w:t>
      </w:r>
      <w:r>
        <w:rPr>
          <w:lang w:val="es-CO"/>
        </w:rPr>
        <w:t xml:space="preserve"> </w:t>
      </w:r>
      <w:r w:rsidRPr="00413B87">
        <w:rPr>
          <w:lang w:val="es-CO"/>
        </w:rPr>
        <w:t>públicos</w:t>
      </w:r>
      <w:r>
        <w:rPr>
          <w:lang w:val="es-CO"/>
        </w:rPr>
        <w:t xml:space="preserve"> </w:t>
      </w:r>
      <w:r w:rsidRPr="00413B87">
        <w:rPr>
          <w:lang w:val="es-CO"/>
        </w:rPr>
        <w:t>y</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facturas</w:t>
      </w:r>
      <w:r>
        <w:rPr>
          <w:lang w:val="es-CO"/>
        </w:rPr>
        <w:t xml:space="preserve"> </w:t>
      </w:r>
      <w:r w:rsidRPr="00413B87">
        <w:rPr>
          <w:lang w:val="es-CO"/>
        </w:rPr>
        <w:t>de</w:t>
      </w:r>
      <w:r>
        <w:rPr>
          <w:lang w:val="es-CO"/>
        </w:rPr>
        <w:t xml:space="preserve"> </w:t>
      </w:r>
      <w:r w:rsidRPr="00413B87">
        <w:rPr>
          <w:lang w:val="es-CO"/>
        </w:rPr>
        <w:t>importación</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región.</w:t>
      </w:r>
      <w:r>
        <w:rPr>
          <w:lang w:val="es-CO"/>
        </w:rPr>
        <w:t xml:space="preserve"> </w:t>
      </w:r>
      <w:r w:rsidRPr="00413B87">
        <w:rPr>
          <w:lang w:val="es-CO"/>
        </w:rPr>
        <w:t>Con</w:t>
      </w:r>
      <w:r>
        <w:rPr>
          <w:lang w:val="es-CO"/>
        </w:rPr>
        <w:t xml:space="preserve"> </w:t>
      </w:r>
      <w:r w:rsidRPr="00413B87">
        <w:rPr>
          <w:lang w:val="es-CO"/>
        </w:rPr>
        <w:t>el</w:t>
      </w:r>
      <w:r>
        <w:rPr>
          <w:lang w:val="es-CO"/>
        </w:rPr>
        <w:t xml:space="preserve"> </w:t>
      </w:r>
      <w:r w:rsidRPr="00413B87">
        <w:rPr>
          <w:lang w:val="es-CO"/>
        </w:rPr>
        <w:t>precio</w:t>
      </w:r>
      <w:r>
        <w:rPr>
          <w:lang w:val="es-CO"/>
        </w:rPr>
        <w:t xml:space="preserve"> </w:t>
      </w:r>
      <w:r w:rsidRPr="00413B87">
        <w:rPr>
          <w:lang w:val="es-CO"/>
        </w:rPr>
        <w:t>del</w:t>
      </w:r>
      <w:r>
        <w:rPr>
          <w:lang w:val="es-CO"/>
        </w:rPr>
        <w:t xml:space="preserve"> </w:t>
      </w:r>
      <w:r w:rsidRPr="00413B87">
        <w:rPr>
          <w:lang w:val="es-CO"/>
        </w:rPr>
        <w:t>petróleo</w:t>
      </w:r>
      <w:r>
        <w:rPr>
          <w:lang w:val="es-CO"/>
        </w:rPr>
        <w:t xml:space="preserve"> </w:t>
      </w:r>
      <w:r w:rsidRPr="00413B87">
        <w:rPr>
          <w:lang w:val="es-CO"/>
        </w:rPr>
        <w:t>cayendo</w:t>
      </w:r>
      <w:r>
        <w:rPr>
          <w:lang w:val="es-CO"/>
        </w:rPr>
        <w:t xml:space="preserve"> </w:t>
      </w:r>
      <w:r w:rsidRPr="00413B87">
        <w:rPr>
          <w:lang w:val="es-CO"/>
        </w:rPr>
        <w:t>50</w:t>
      </w:r>
      <w:r>
        <w:rPr>
          <w:lang w:val="es-CO"/>
        </w:rPr>
        <w:t xml:space="preserve"> </w:t>
      </w:r>
      <w:r w:rsidRPr="00413B87">
        <w:rPr>
          <w:lang w:val="es-CO"/>
        </w:rPr>
        <w:t>por</w:t>
      </w:r>
      <w:r>
        <w:rPr>
          <w:lang w:val="es-CO"/>
        </w:rPr>
        <w:t xml:space="preserve"> </w:t>
      </w:r>
      <w:r w:rsidRPr="00413B87">
        <w:rPr>
          <w:lang w:val="es-CO"/>
        </w:rPr>
        <w:t>ciento</w:t>
      </w:r>
      <w:r>
        <w:rPr>
          <w:lang w:val="es-CO"/>
        </w:rPr>
        <w:t xml:space="preserve"> </w:t>
      </w:r>
      <w:r w:rsidRPr="00413B87">
        <w:rPr>
          <w:lang w:val="es-CO"/>
        </w:rPr>
        <w:t>en</w:t>
      </w:r>
      <w:r>
        <w:rPr>
          <w:lang w:val="es-CO"/>
        </w:rPr>
        <w:t xml:space="preserve"> </w:t>
      </w:r>
      <w:r w:rsidRPr="00413B87">
        <w:rPr>
          <w:lang w:val="es-CO"/>
        </w:rPr>
        <w:t>6</w:t>
      </w:r>
      <w:r>
        <w:rPr>
          <w:lang w:val="es-CO"/>
        </w:rPr>
        <w:t xml:space="preserve"> </w:t>
      </w:r>
      <w:r w:rsidRPr="00413B87">
        <w:rPr>
          <w:lang w:val="es-CO"/>
        </w:rPr>
        <w:t>meses</w:t>
      </w:r>
      <w:r>
        <w:rPr>
          <w:lang w:val="es-CO"/>
        </w:rPr>
        <w:t xml:space="preserve"> </w:t>
      </w:r>
      <w:r w:rsidRPr="00413B87">
        <w:rPr>
          <w:lang w:val="es-CO"/>
        </w:rPr>
        <w:t>y</w:t>
      </w:r>
      <w:r>
        <w:rPr>
          <w:lang w:val="es-CO"/>
        </w:rPr>
        <w:t xml:space="preserve"> </w:t>
      </w:r>
      <w:r w:rsidRPr="00413B87">
        <w:rPr>
          <w:lang w:val="es-CO"/>
        </w:rPr>
        <w:t>el</w:t>
      </w:r>
      <w:r>
        <w:rPr>
          <w:lang w:val="es-CO"/>
        </w:rPr>
        <w:t xml:space="preserve"> </w:t>
      </w:r>
      <w:r w:rsidRPr="00413B87">
        <w:rPr>
          <w:lang w:val="es-CO"/>
        </w:rPr>
        <w:t>de</w:t>
      </w:r>
      <w:r>
        <w:rPr>
          <w:lang w:val="es-CO"/>
        </w:rPr>
        <w:t xml:space="preserve"> </w:t>
      </w:r>
      <w:r w:rsidRPr="00413B87">
        <w:rPr>
          <w:lang w:val="es-CO"/>
        </w:rPr>
        <w:t>otras</w:t>
      </w:r>
      <w:r>
        <w:rPr>
          <w:lang w:val="es-CO"/>
        </w:rPr>
        <w:t xml:space="preserve"> </w:t>
      </w:r>
      <w:r w:rsidRPr="00413B87">
        <w:rPr>
          <w:lang w:val="es-CO"/>
        </w:rPr>
        <w:t>materias</w:t>
      </w:r>
      <w:r>
        <w:rPr>
          <w:lang w:val="es-CO"/>
        </w:rPr>
        <w:t xml:space="preserve"> </w:t>
      </w:r>
      <w:r w:rsidRPr="00413B87">
        <w:rPr>
          <w:lang w:val="es-CO"/>
        </w:rPr>
        <w:t>primas</w:t>
      </w:r>
      <w:r>
        <w:rPr>
          <w:lang w:val="es-CO"/>
        </w:rPr>
        <w:t xml:space="preserve"> </w:t>
      </w:r>
      <w:r w:rsidRPr="00413B87">
        <w:rPr>
          <w:lang w:val="es-CO"/>
        </w:rPr>
        <w:t>acelerando</w:t>
      </w:r>
      <w:r>
        <w:rPr>
          <w:lang w:val="es-CO"/>
        </w:rPr>
        <w:t xml:space="preserve"> </w:t>
      </w:r>
      <w:r w:rsidRPr="00413B87">
        <w:rPr>
          <w:lang w:val="es-CO"/>
        </w:rPr>
        <w:t>la</w:t>
      </w:r>
      <w:r>
        <w:rPr>
          <w:lang w:val="es-CO"/>
        </w:rPr>
        <w:t xml:space="preserve"> </w:t>
      </w:r>
      <w:r w:rsidRPr="00413B87">
        <w:rPr>
          <w:lang w:val="es-CO"/>
        </w:rPr>
        <w:t>caída</w:t>
      </w:r>
      <w:r>
        <w:rPr>
          <w:lang w:val="es-CO"/>
        </w:rPr>
        <w:t xml:space="preserve"> </w:t>
      </w:r>
      <w:r w:rsidRPr="00413B87">
        <w:rPr>
          <w:lang w:val="es-CO"/>
        </w:rPr>
        <w:t>que</w:t>
      </w:r>
      <w:r>
        <w:rPr>
          <w:lang w:val="es-CO"/>
        </w:rPr>
        <w:t xml:space="preserve"> </w:t>
      </w:r>
      <w:r w:rsidRPr="00413B87">
        <w:rPr>
          <w:lang w:val="es-CO"/>
        </w:rPr>
        <w:t>había</w:t>
      </w:r>
      <w:r>
        <w:rPr>
          <w:lang w:val="es-CO"/>
        </w:rPr>
        <w:t xml:space="preserve"> </w:t>
      </w:r>
      <w:r w:rsidRPr="00413B87">
        <w:rPr>
          <w:lang w:val="es-CO"/>
        </w:rPr>
        <w:t>comenzado</w:t>
      </w:r>
      <w:r>
        <w:rPr>
          <w:lang w:val="es-CO"/>
        </w:rPr>
        <w:t xml:space="preserve"> </w:t>
      </w:r>
      <w:r w:rsidRPr="00413B87">
        <w:rPr>
          <w:lang w:val="es-CO"/>
        </w:rPr>
        <w:t>incluso</w:t>
      </w:r>
      <w:r>
        <w:rPr>
          <w:lang w:val="es-CO"/>
        </w:rPr>
        <w:t xml:space="preserve"> </w:t>
      </w:r>
      <w:r w:rsidRPr="00413B87">
        <w:rPr>
          <w:lang w:val="es-CO"/>
        </w:rPr>
        <w:t>antes,</w:t>
      </w:r>
      <w:r>
        <w:rPr>
          <w:lang w:val="es-CO"/>
        </w:rPr>
        <w:t xml:space="preserve"> </w:t>
      </w:r>
      <w:r w:rsidRPr="00413B87">
        <w:rPr>
          <w:lang w:val="es-CO"/>
        </w:rPr>
        <w:t>¿cuál</w:t>
      </w:r>
      <w:r>
        <w:rPr>
          <w:lang w:val="es-CO"/>
        </w:rPr>
        <w:t xml:space="preserve"> </w:t>
      </w:r>
      <w:r w:rsidRPr="00413B87">
        <w:rPr>
          <w:lang w:val="es-CO"/>
        </w:rPr>
        <w:t>será</w:t>
      </w:r>
      <w:r>
        <w:rPr>
          <w:lang w:val="es-CO"/>
        </w:rPr>
        <w:t xml:space="preserve"> </w:t>
      </w:r>
      <w:r w:rsidRPr="00413B87">
        <w:rPr>
          <w:lang w:val="es-CO"/>
        </w:rPr>
        <w:t>el</w:t>
      </w:r>
      <w:r>
        <w:rPr>
          <w:lang w:val="es-CO"/>
        </w:rPr>
        <w:t xml:space="preserve"> </w:t>
      </w:r>
      <w:r w:rsidRPr="00413B87">
        <w:rPr>
          <w:lang w:val="es-CO"/>
        </w:rPr>
        <w:t>impacto</w:t>
      </w:r>
      <w:r>
        <w:rPr>
          <w:lang w:val="es-CO"/>
        </w:rPr>
        <w:t xml:space="preserve"> </w:t>
      </w:r>
      <w:r w:rsidRPr="00413B87">
        <w:rPr>
          <w:lang w:val="es-CO"/>
        </w:rPr>
        <w:t>sobre</w:t>
      </w:r>
      <w:r>
        <w:rPr>
          <w:lang w:val="es-CO"/>
        </w:rPr>
        <w:t xml:space="preserve"> </w:t>
      </w:r>
      <w:r w:rsidRPr="00413B87">
        <w:rPr>
          <w:lang w:val="es-CO"/>
        </w:rPr>
        <w:t>las</w:t>
      </w:r>
      <w:r>
        <w:rPr>
          <w:lang w:val="es-CO"/>
        </w:rPr>
        <w:t xml:space="preserve"> </w:t>
      </w:r>
      <w:r w:rsidRPr="00413B87">
        <w:rPr>
          <w:lang w:val="es-CO"/>
        </w:rPr>
        <w:t>finanzas</w:t>
      </w:r>
      <w:r>
        <w:rPr>
          <w:lang w:val="es-CO"/>
        </w:rPr>
        <w:t xml:space="preserve"> </w:t>
      </w:r>
      <w:r w:rsidRPr="00413B87">
        <w:rPr>
          <w:lang w:val="es-CO"/>
        </w:rPr>
        <w:t>públicas</w:t>
      </w:r>
      <w:r>
        <w:rPr>
          <w:lang w:val="es-CO"/>
        </w:rPr>
        <w:t xml:space="preserve"> </w:t>
      </w:r>
      <w:r w:rsidRPr="00413B87">
        <w:rPr>
          <w:lang w:val="es-CO"/>
        </w:rPr>
        <w:t>y</w:t>
      </w:r>
      <w:r>
        <w:rPr>
          <w:lang w:val="es-CO"/>
        </w:rPr>
        <w:t xml:space="preserve"> </w:t>
      </w:r>
      <w:r w:rsidRPr="00413B87">
        <w:rPr>
          <w:lang w:val="es-CO"/>
        </w:rPr>
        <w:t>las</w:t>
      </w:r>
      <w:r>
        <w:rPr>
          <w:lang w:val="es-CO"/>
        </w:rPr>
        <w:t xml:space="preserve"> </w:t>
      </w:r>
      <w:r w:rsidRPr="00413B87">
        <w:rPr>
          <w:lang w:val="es-CO"/>
        </w:rPr>
        <w:t>cuentas</w:t>
      </w:r>
      <w:r>
        <w:rPr>
          <w:lang w:val="es-CO"/>
        </w:rPr>
        <w:t xml:space="preserve"> </w:t>
      </w:r>
      <w:r w:rsidRPr="00413B87">
        <w:rPr>
          <w:lang w:val="es-CO"/>
        </w:rPr>
        <w:t>externas</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economías</w:t>
      </w:r>
      <w:r>
        <w:rPr>
          <w:lang w:val="es-CO"/>
        </w:rPr>
        <w:t xml:space="preserve"> </w:t>
      </w:r>
      <w:r w:rsidRPr="00413B87">
        <w:rPr>
          <w:lang w:val="es-CO"/>
        </w:rPr>
        <w:t>exportadoras</w:t>
      </w:r>
      <w:r>
        <w:rPr>
          <w:lang w:val="es-CO"/>
        </w:rPr>
        <w:t xml:space="preserve"> </w:t>
      </w:r>
      <w:r w:rsidRPr="00413B87">
        <w:rPr>
          <w:lang w:val="es-CO"/>
        </w:rPr>
        <w:t>de</w:t>
      </w:r>
      <w:r>
        <w:rPr>
          <w:lang w:val="es-CO"/>
        </w:rPr>
        <w:t xml:space="preserve"> </w:t>
      </w:r>
      <w:r w:rsidRPr="00413B87">
        <w:rPr>
          <w:lang w:val="es-CO"/>
        </w:rPr>
        <w:t>materias</w:t>
      </w:r>
      <w:r>
        <w:rPr>
          <w:lang w:val="es-CO"/>
        </w:rPr>
        <w:t xml:space="preserve"> </w:t>
      </w:r>
      <w:r w:rsidRPr="00413B87">
        <w:rPr>
          <w:lang w:val="es-CO"/>
        </w:rPr>
        <w:t>primas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región?</w:t>
      </w:r>
      <w:r>
        <w:rPr>
          <w:lang w:val="es-CO"/>
        </w:rPr>
        <w:t xml:space="preserve"> </w:t>
      </w:r>
      <w:hyperlink r:id="rId1048" w:history="1">
        <w:r w:rsidRPr="00413B87">
          <w:rPr>
            <w:rStyle w:val="Hyperlink"/>
            <w:lang w:val="es-CO"/>
          </w:rPr>
          <w:t>http://blog-dialogoafondo.org/?p=5512</w:t>
        </w:r>
      </w:hyperlink>
    </w:p>
    <w:p w:rsidR="004C04BA" w:rsidRPr="00413B87" w:rsidRDefault="004C04BA" w:rsidP="00186488">
      <w:pPr>
        <w:pStyle w:val="Estilo10"/>
        <w:jc w:val="both"/>
        <w:rPr>
          <w:lang w:val="es-CO"/>
        </w:rPr>
      </w:pPr>
      <w:r w:rsidRPr="00413B87">
        <w:rPr>
          <w:lang w:val="es-CO"/>
        </w:rPr>
        <w:t>Finanzas</w:t>
      </w:r>
      <w:r>
        <w:rPr>
          <w:lang w:val="es-CO"/>
        </w:rPr>
        <w:t xml:space="preserve"> </w:t>
      </w:r>
      <w:r w:rsidRPr="00413B87">
        <w:rPr>
          <w:lang w:val="es-CO"/>
        </w:rPr>
        <w:t>y</w:t>
      </w:r>
      <w:r>
        <w:rPr>
          <w:lang w:val="es-CO"/>
        </w:rPr>
        <w:t xml:space="preserve"> </w:t>
      </w:r>
      <w:r w:rsidRPr="00413B87">
        <w:rPr>
          <w:lang w:val="es-CO"/>
        </w:rPr>
        <w:t>desarrollo</w:t>
      </w:r>
      <w:r>
        <w:rPr>
          <w:lang w:val="es-CO"/>
        </w:rPr>
        <w:t xml:space="preserve"> </w:t>
      </w:r>
      <w:r w:rsidRPr="00413B87">
        <w:rPr>
          <w:lang w:val="es-CO"/>
        </w:rPr>
        <w:t>publicación</w:t>
      </w:r>
      <w:r>
        <w:rPr>
          <w:lang w:val="es-CO"/>
        </w:rPr>
        <w:t xml:space="preserve"> </w:t>
      </w:r>
      <w:r w:rsidRPr="00413B87">
        <w:rPr>
          <w:lang w:val="es-CO"/>
        </w:rPr>
        <w:t>trimestral</w:t>
      </w:r>
      <w:r>
        <w:rPr>
          <w:lang w:val="es-CO"/>
        </w:rPr>
        <w:t xml:space="preserve"> </w:t>
      </w:r>
      <w:r w:rsidRPr="00413B87">
        <w:rPr>
          <w:lang w:val="es-CO"/>
        </w:rPr>
        <w:t>Junio</w:t>
      </w:r>
      <w:r>
        <w:rPr>
          <w:lang w:val="es-CO"/>
        </w:rPr>
        <w:t xml:space="preserve"> </w:t>
      </w:r>
      <w:r w:rsidRPr="00413B87">
        <w:rPr>
          <w:lang w:val="es-CO"/>
        </w:rPr>
        <w:t>2015</w:t>
      </w:r>
    </w:p>
    <w:p w:rsidR="004C04BA" w:rsidRPr="00413B87" w:rsidRDefault="009B1B23" w:rsidP="00186488">
      <w:pPr>
        <w:pStyle w:val="Cuerpovademecum"/>
        <w:rPr>
          <w:lang w:val="es-CO"/>
        </w:rPr>
      </w:pPr>
      <w:hyperlink r:id="rId1049" w:history="1">
        <w:r w:rsidR="004C04BA" w:rsidRPr="00413B87">
          <w:rPr>
            <w:rStyle w:val="Hyperlink"/>
            <w:lang w:val="es-CO"/>
          </w:rPr>
          <w:t>http://www.imf.org/external/Pubs/FT/fandd/spa/2015/06/pdf/fd0615s.pdf</w:t>
        </w:r>
      </w:hyperlink>
    </w:p>
    <w:p w:rsidR="004C04BA" w:rsidRPr="00413B87" w:rsidRDefault="004C04BA" w:rsidP="00186488">
      <w:pPr>
        <w:pStyle w:val="Estilo10"/>
        <w:jc w:val="both"/>
        <w:rPr>
          <w:lang w:val="en-US"/>
        </w:rPr>
      </w:pPr>
      <w:r w:rsidRPr="00413B87">
        <w:rPr>
          <w:lang w:val="en-US"/>
        </w:rPr>
        <w:lastRenderedPageBreak/>
        <w:t>Navigating</w:t>
      </w:r>
      <w:r>
        <w:rPr>
          <w:lang w:val="en-US"/>
        </w:rPr>
        <w:t xml:space="preserve"> </w:t>
      </w:r>
      <w:r w:rsidRPr="00413B87">
        <w:rPr>
          <w:lang w:val="en-US"/>
        </w:rPr>
        <w:t>Monetary</w:t>
      </w:r>
      <w:r>
        <w:rPr>
          <w:lang w:val="en-US"/>
        </w:rPr>
        <w:t xml:space="preserve"> </w:t>
      </w:r>
      <w:r w:rsidRPr="00413B87">
        <w:rPr>
          <w:lang w:val="en-US"/>
        </w:rPr>
        <w:t>Policy</w:t>
      </w:r>
      <w:r>
        <w:rPr>
          <w:lang w:val="en-US"/>
        </w:rPr>
        <w:t xml:space="preserve"> </w:t>
      </w:r>
      <w:r w:rsidRPr="00413B87">
        <w:rPr>
          <w:lang w:val="en-US"/>
        </w:rPr>
        <w:t>Challenges</w:t>
      </w:r>
      <w:r>
        <w:rPr>
          <w:lang w:val="en-US"/>
        </w:rPr>
        <w:t xml:space="preserve"> </w:t>
      </w:r>
      <w:r w:rsidRPr="00413B87">
        <w:rPr>
          <w:lang w:val="en-US"/>
        </w:rPr>
        <w:t>and</w:t>
      </w:r>
      <w:r>
        <w:rPr>
          <w:lang w:val="en-US"/>
        </w:rPr>
        <w:t xml:space="preserve"> </w:t>
      </w:r>
      <w:r w:rsidRPr="00413B87">
        <w:rPr>
          <w:lang w:val="en-US"/>
        </w:rPr>
        <w:t>Managing</w:t>
      </w:r>
      <w:r>
        <w:rPr>
          <w:lang w:val="en-US"/>
        </w:rPr>
        <w:t xml:space="preserve"> </w:t>
      </w:r>
      <w:r w:rsidRPr="00413B87">
        <w:rPr>
          <w:lang w:val="en-US"/>
        </w:rPr>
        <w:t>Risks</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Global</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stability</w:t>
      </w:r>
      <w:r>
        <w:rPr>
          <w:rFonts w:ascii="Palatino Linotype" w:hAnsi="Palatino Linotype"/>
          <w:sz w:val="20"/>
          <w:lang w:val="en-US"/>
        </w:rPr>
        <w:t xml:space="preserve"> </w:t>
      </w:r>
      <w:r w:rsidRPr="00413B87">
        <w:rPr>
          <w:rFonts w:ascii="Palatino Linotype" w:hAnsi="Palatino Linotype"/>
          <w:sz w:val="20"/>
          <w:lang w:val="en-US"/>
        </w:rPr>
        <w:t>risks</w:t>
      </w:r>
      <w:r>
        <w:rPr>
          <w:rFonts w:ascii="Palatino Linotype" w:hAnsi="Palatino Linotype"/>
          <w:sz w:val="20"/>
          <w:lang w:val="en-US"/>
        </w:rPr>
        <w:t xml:space="preserve"> </w:t>
      </w:r>
      <w:r w:rsidRPr="00413B87">
        <w:rPr>
          <w:rFonts w:ascii="Palatino Linotype" w:hAnsi="Palatino Linotype"/>
          <w:sz w:val="20"/>
          <w:lang w:val="en-US"/>
        </w:rPr>
        <w:t>have</w:t>
      </w:r>
      <w:r>
        <w:rPr>
          <w:rFonts w:ascii="Palatino Linotype" w:hAnsi="Palatino Linotype"/>
          <w:sz w:val="20"/>
          <w:lang w:val="en-US"/>
        </w:rPr>
        <w:t xml:space="preserve"> </w:t>
      </w:r>
      <w:r w:rsidRPr="00413B87">
        <w:rPr>
          <w:rFonts w:ascii="Palatino Linotype" w:hAnsi="Palatino Linotype"/>
          <w:sz w:val="20"/>
          <w:lang w:val="en-US"/>
        </w:rPr>
        <w:t>risen</w:t>
      </w:r>
      <w:r>
        <w:rPr>
          <w:rFonts w:ascii="Palatino Linotype" w:hAnsi="Palatino Linotype"/>
          <w:sz w:val="20"/>
          <w:lang w:val="en-US"/>
        </w:rPr>
        <w:t xml:space="preserve"> </w:t>
      </w:r>
      <w:r w:rsidRPr="00413B87">
        <w:rPr>
          <w:rFonts w:ascii="Palatino Linotype" w:hAnsi="Palatino Linotype"/>
          <w:sz w:val="20"/>
          <w:lang w:val="en-US"/>
        </w:rPr>
        <w:t>since</w:t>
      </w:r>
      <w:r>
        <w:rPr>
          <w:rFonts w:ascii="Palatino Linotype" w:hAnsi="Palatino Linotype"/>
          <w:sz w:val="20"/>
          <w:lang w:val="en-US"/>
        </w:rPr>
        <w:t xml:space="preserve"> </w:t>
      </w:r>
      <w:r w:rsidRPr="00413B87">
        <w:rPr>
          <w:rFonts w:ascii="Palatino Linotype" w:hAnsi="Palatino Linotype"/>
          <w:sz w:val="20"/>
          <w:lang w:val="en-US"/>
        </w:rPr>
        <w:t>October.</w:t>
      </w:r>
      <w:r>
        <w:rPr>
          <w:rFonts w:ascii="Palatino Linotype" w:hAnsi="Palatino Linotype"/>
          <w:sz w:val="20"/>
          <w:lang w:val="en-US"/>
        </w:rPr>
        <w:t xml:space="preserve"> </w:t>
      </w:r>
      <w:r w:rsidRPr="00413B87">
        <w:rPr>
          <w:rFonts w:ascii="Palatino Linotype" w:hAnsi="Palatino Linotype"/>
          <w:sz w:val="20"/>
          <w:lang w:val="en-US"/>
        </w:rPr>
        <w:t>Chapter</w:t>
      </w:r>
      <w:r>
        <w:rPr>
          <w:rFonts w:ascii="Palatino Linotype" w:hAnsi="Palatino Linotype"/>
          <w:sz w:val="20"/>
          <w:lang w:val="en-US"/>
        </w:rPr>
        <w:t xml:space="preserve"> </w:t>
      </w:r>
      <w:r w:rsidRPr="00413B87">
        <w:rPr>
          <w:rFonts w:ascii="Palatino Linotype" w:hAnsi="Palatino Linotype"/>
          <w:sz w:val="20"/>
          <w:lang w:val="en-US"/>
        </w:rPr>
        <w:t>1</w:t>
      </w:r>
      <w:r>
        <w:rPr>
          <w:rFonts w:ascii="Palatino Linotype" w:hAnsi="Palatino Linotype"/>
          <w:sz w:val="20"/>
          <w:lang w:val="en-US"/>
        </w:rPr>
        <w:t xml:space="preserve"> </w:t>
      </w:r>
      <w:r w:rsidRPr="00413B87">
        <w:rPr>
          <w:rFonts w:ascii="Palatino Linotype" w:hAnsi="Palatino Linotype"/>
          <w:sz w:val="20"/>
          <w:lang w:val="en-US"/>
        </w:rPr>
        <w:t>finds</w:t>
      </w:r>
      <w:r>
        <w:rPr>
          <w:rFonts w:ascii="Palatino Linotype" w:hAnsi="Palatino Linotype"/>
          <w:sz w:val="20"/>
          <w:lang w:val="en-US"/>
        </w:rPr>
        <w:t xml:space="preserve"> </w:t>
      </w:r>
      <w:r w:rsidRPr="00413B87">
        <w:rPr>
          <w:rFonts w:ascii="Palatino Linotype" w:hAnsi="Palatino Linotype"/>
          <w:sz w:val="20"/>
          <w:lang w:val="en-US"/>
        </w:rPr>
        <w:t>that</w:t>
      </w:r>
      <w:r>
        <w:rPr>
          <w:rFonts w:ascii="Palatino Linotype" w:hAnsi="Palatino Linotype"/>
          <w:sz w:val="20"/>
          <w:lang w:val="en-US"/>
        </w:rPr>
        <w:t xml:space="preserve"> </w:t>
      </w:r>
      <w:r w:rsidRPr="00413B87">
        <w:rPr>
          <w:rFonts w:ascii="Palatino Linotype" w:hAnsi="Palatino Linotype"/>
          <w:sz w:val="20"/>
          <w:lang w:val="en-US"/>
        </w:rPr>
        <w:t>these</w:t>
      </w:r>
      <w:r>
        <w:rPr>
          <w:rFonts w:ascii="Palatino Linotype" w:hAnsi="Palatino Linotype"/>
          <w:sz w:val="20"/>
          <w:lang w:val="en-US"/>
        </w:rPr>
        <w:t xml:space="preserve"> </w:t>
      </w:r>
      <w:r w:rsidRPr="00413B87">
        <w:rPr>
          <w:rFonts w:ascii="Palatino Linotype" w:hAnsi="Palatino Linotype"/>
          <w:sz w:val="20"/>
          <w:lang w:val="en-US"/>
        </w:rPr>
        <w:t>risks</w:t>
      </w:r>
      <w:r>
        <w:rPr>
          <w:rFonts w:ascii="Palatino Linotype" w:hAnsi="Palatino Linotype"/>
          <w:sz w:val="20"/>
          <w:lang w:val="en-US"/>
        </w:rPr>
        <w:t xml:space="preserve"> </w:t>
      </w:r>
      <w:r w:rsidRPr="00413B87">
        <w:rPr>
          <w:rFonts w:ascii="Palatino Linotype" w:hAnsi="Palatino Linotype"/>
          <w:sz w:val="20"/>
          <w:lang w:val="en-US"/>
        </w:rPr>
        <w:t>have</w:t>
      </w:r>
      <w:r>
        <w:rPr>
          <w:rFonts w:ascii="Palatino Linotype" w:hAnsi="Palatino Linotype"/>
          <w:sz w:val="20"/>
          <w:lang w:val="en-US"/>
        </w:rPr>
        <w:t xml:space="preserve"> </w:t>
      </w:r>
      <w:r w:rsidRPr="00413B87">
        <w:rPr>
          <w:rFonts w:ascii="Palatino Linotype" w:hAnsi="Palatino Linotype"/>
          <w:sz w:val="20"/>
          <w:lang w:val="en-US"/>
        </w:rPr>
        <w:t>also</w:t>
      </w:r>
      <w:r>
        <w:rPr>
          <w:rFonts w:ascii="Palatino Linotype" w:hAnsi="Palatino Linotype"/>
          <w:sz w:val="20"/>
          <w:lang w:val="en-US"/>
        </w:rPr>
        <w:t xml:space="preserve"> </w:t>
      </w:r>
      <w:r w:rsidRPr="00413B87">
        <w:rPr>
          <w:rFonts w:ascii="Palatino Linotype" w:hAnsi="Palatino Linotype"/>
          <w:sz w:val="20"/>
          <w:lang w:val="en-US"/>
        </w:rPr>
        <w:t>been</w:t>
      </w:r>
      <w:r>
        <w:rPr>
          <w:rFonts w:ascii="Palatino Linotype" w:hAnsi="Palatino Linotype"/>
          <w:sz w:val="20"/>
          <w:lang w:val="en-US"/>
        </w:rPr>
        <w:t xml:space="preserve"> </w:t>
      </w:r>
      <w:r w:rsidRPr="00413B87">
        <w:rPr>
          <w:rFonts w:ascii="Palatino Linotype" w:hAnsi="Palatino Linotype"/>
          <w:sz w:val="20"/>
          <w:lang w:val="en-US"/>
        </w:rPr>
        <w:t>pivoting</w:t>
      </w:r>
      <w:r>
        <w:rPr>
          <w:rFonts w:ascii="Palatino Linotype" w:hAnsi="Palatino Linotype"/>
          <w:sz w:val="20"/>
          <w:lang w:val="en-US"/>
        </w:rPr>
        <w:t xml:space="preserve"> </w:t>
      </w:r>
      <w:r w:rsidRPr="00413B87">
        <w:rPr>
          <w:rFonts w:ascii="Palatino Linotype" w:hAnsi="Palatino Linotype"/>
          <w:sz w:val="20"/>
          <w:lang w:val="en-US"/>
        </w:rPr>
        <w:t>away</w:t>
      </w:r>
      <w:r>
        <w:rPr>
          <w:rFonts w:ascii="Palatino Linotype" w:hAnsi="Palatino Linotype"/>
          <w:sz w:val="20"/>
          <w:lang w:val="en-US"/>
        </w:rPr>
        <w:t xml:space="preserve"> </w:t>
      </w:r>
      <w:r w:rsidRPr="00413B87">
        <w:rPr>
          <w:rFonts w:ascii="Palatino Linotype" w:hAnsi="Palatino Linotype"/>
          <w:sz w:val="20"/>
          <w:lang w:val="en-US"/>
        </w:rPr>
        <w:t>from</w:t>
      </w:r>
      <w:r>
        <w:rPr>
          <w:rFonts w:ascii="Palatino Linotype" w:hAnsi="Palatino Linotype"/>
          <w:sz w:val="20"/>
          <w:lang w:val="en-US"/>
        </w:rPr>
        <w:t xml:space="preserve"> </w:t>
      </w:r>
      <w:r w:rsidRPr="00413B87">
        <w:rPr>
          <w:rFonts w:ascii="Palatino Linotype" w:hAnsi="Palatino Linotype"/>
          <w:sz w:val="20"/>
          <w:lang w:val="en-US"/>
        </w:rPr>
        <w:t>banks</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shadow</w:t>
      </w:r>
      <w:r>
        <w:rPr>
          <w:rFonts w:ascii="Palatino Linotype" w:hAnsi="Palatino Linotype"/>
          <w:sz w:val="20"/>
          <w:lang w:val="en-US"/>
        </w:rPr>
        <w:t xml:space="preserve"> </w:t>
      </w:r>
      <w:r w:rsidRPr="00413B87">
        <w:rPr>
          <w:rFonts w:ascii="Palatino Linotype" w:hAnsi="Palatino Linotype"/>
          <w:sz w:val="20"/>
          <w:lang w:val="en-US"/>
        </w:rPr>
        <w:t>banks,</w:t>
      </w:r>
      <w:r>
        <w:rPr>
          <w:rFonts w:ascii="Palatino Linotype" w:hAnsi="Palatino Linotype"/>
          <w:sz w:val="20"/>
          <w:lang w:val="en-US"/>
        </w:rPr>
        <w:t xml:space="preserve"> </w:t>
      </w:r>
      <w:r w:rsidRPr="00413B87">
        <w:rPr>
          <w:rFonts w:ascii="Palatino Linotype" w:hAnsi="Palatino Linotype"/>
          <w:sz w:val="20"/>
          <w:lang w:val="en-US"/>
        </w:rPr>
        <w:t>from</w:t>
      </w:r>
      <w:r>
        <w:rPr>
          <w:rFonts w:ascii="Palatino Linotype" w:hAnsi="Palatino Linotype"/>
          <w:sz w:val="20"/>
          <w:lang w:val="en-US"/>
        </w:rPr>
        <w:t xml:space="preserve"> </w:t>
      </w:r>
      <w:r w:rsidRPr="00413B87">
        <w:rPr>
          <w:rFonts w:ascii="Palatino Linotype" w:hAnsi="Palatino Linotype"/>
          <w:sz w:val="20"/>
          <w:lang w:val="en-US"/>
        </w:rPr>
        <w:t>solvency</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market</w:t>
      </w:r>
      <w:r>
        <w:rPr>
          <w:rFonts w:ascii="Palatino Linotype" w:hAnsi="Palatino Linotype"/>
          <w:sz w:val="20"/>
          <w:lang w:val="en-US"/>
        </w:rPr>
        <w:t xml:space="preserve"> </w:t>
      </w:r>
      <w:r w:rsidRPr="00413B87">
        <w:rPr>
          <w:rFonts w:ascii="Palatino Linotype" w:hAnsi="Palatino Linotype"/>
          <w:sz w:val="20"/>
          <w:lang w:val="en-US"/>
        </w:rPr>
        <w:t>liquidity</w:t>
      </w:r>
      <w:r>
        <w:rPr>
          <w:rFonts w:ascii="Palatino Linotype" w:hAnsi="Palatino Linotype"/>
          <w:sz w:val="20"/>
          <w:lang w:val="en-US"/>
        </w:rPr>
        <w:t xml:space="preserve"> </w:t>
      </w:r>
      <w:r w:rsidRPr="00413B87">
        <w:rPr>
          <w:rFonts w:ascii="Palatino Linotype" w:hAnsi="Palatino Linotype"/>
          <w:sz w:val="20"/>
          <w:lang w:val="en-US"/>
        </w:rPr>
        <w:t>risks,</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from</w:t>
      </w:r>
      <w:r>
        <w:rPr>
          <w:rFonts w:ascii="Palatino Linotype" w:hAnsi="Palatino Linotype"/>
          <w:sz w:val="20"/>
          <w:lang w:val="en-US"/>
        </w:rPr>
        <w:t xml:space="preserve"> </w:t>
      </w:r>
      <w:r w:rsidRPr="00413B87">
        <w:rPr>
          <w:rFonts w:ascii="Palatino Linotype" w:hAnsi="Palatino Linotype"/>
          <w:sz w:val="20"/>
          <w:lang w:val="en-US"/>
        </w:rPr>
        <w:t>advanced</w:t>
      </w:r>
      <w:r>
        <w:rPr>
          <w:rFonts w:ascii="Palatino Linotype" w:hAnsi="Palatino Linotype"/>
          <w:sz w:val="20"/>
          <w:lang w:val="en-US"/>
        </w:rPr>
        <w:t xml:space="preserve"> </w:t>
      </w:r>
      <w:r w:rsidRPr="00413B87">
        <w:rPr>
          <w:rFonts w:ascii="Palatino Linotype" w:hAnsi="Palatino Linotype"/>
          <w:sz w:val="20"/>
          <w:lang w:val="en-US"/>
        </w:rPr>
        <w:t>economies</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emerging</w:t>
      </w:r>
      <w:r>
        <w:rPr>
          <w:rFonts w:ascii="Palatino Linotype" w:hAnsi="Palatino Linotype"/>
          <w:sz w:val="20"/>
          <w:lang w:val="en-US"/>
        </w:rPr>
        <w:t xml:space="preserve"> </w:t>
      </w:r>
      <w:r w:rsidRPr="00413B87">
        <w:rPr>
          <w:rFonts w:ascii="Palatino Linotype" w:hAnsi="Palatino Linotype"/>
          <w:sz w:val="20"/>
          <w:lang w:val="en-US"/>
        </w:rPr>
        <w:t>markets.</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advanced</w:t>
      </w:r>
      <w:r>
        <w:rPr>
          <w:rFonts w:ascii="Palatino Linotype" w:hAnsi="Palatino Linotype"/>
          <w:sz w:val="20"/>
          <w:lang w:val="en-US"/>
        </w:rPr>
        <w:t xml:space="preserve"> </w:t>
      </w:r>
      <w:r w:rsidRPr="00413B87">
        <w:rPr>
          <w:rFonts w:ascii="Palatino Linotype" w:hAnsi="Palatino Linotype"/>
          <w:sz w:val="20"/>
          <w:lang w:val="en-US"/>
        </w:rPr>
        <w:t>economies,</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key</w:t>
      </w:r>
      <w:r>
        <w:rPr>
          <w:rFonts w:ascii="Palatino Linotype" w:hAnsi="Palatino Linotype"/>
          <w:sz w:val="20"/>
          <w:lang w:val="en-US"/>
        </w:rPr>
        <w:t xml:space="preserve"> </w:t>
      </w:r>
      <w:r w:rsidRPr="00413B87">
        <w:rPr>
          <w:rFonts w:ascii="Palatino Linotype" w:hAnsi="Palatino Linotype"/>
          <w:sz w:val="20"/>
          <w:lang w:val="en-US"/>
        </w:rPr>
        <w:t>challenge</w:t>
      </w:r>
      <w:r>
        <w:rPr>
          <w:rFonts w:ascii="Palatino Linotype" w:hAnsi="Palatino Linotype"/>
          <w:sz w:val="20"/>
          <w:lang w:val="en-US"/>
        </w:rPr>
        <w:t xml:space="preserve"> </w:t>
      </w:r>
      <w:r w:rsidRPr="00413B87">
        <w:rPr>
          <w:rFonts w:ascii="Palatino Linotype" w:hAnsi="Palatino Linotype"/>
          <w:sz w:val="20"/>
          <w:lang w:val="en-US"/>
        </w:rPr>
        <w:t>is</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enhance</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traction</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accommodative</w:t>
      </w:r>
      <w:r>
        <w:rPr>
          <w:rFonts w:ascii="Palatino Linotype" w:hAnsi="Palatino Linotype"/>
          <w:sz w:val="20"/>
          <w:lang w:val="en-US"/>
        </w:rPr>
        <w:t xml:space="preserve"> </w:t>
      </w:r>
      <w:r w:rsidRPr="00413B87">
        <w:rPr>
          <w:rFonts w:ascii="Palatino Linotype" w:hAnsi="Palatino Linotype"/>
          <w:sz w:val="20"/>
          <w:lang w:val="en-US"/>
        </w:rPr>
        <w:t>monetary</w:t>
      </w:r>
      <w:r>
        <w:rPr>
          <w:rFonts w:ascii="Palatino Linotype" w:hAnsi="Palatino Linotype"/>
          <w:sz w:val="20"/>
          <w:lang w:val="en-US"/>
        </w:rPr>
        <w:t xml:space="preserve"> </w:t>
      </w:r>
      <w:r w:rsidRPr="00413B87">
        <w:rPr>
          <w:rFonts w:ascii="Palatino Linotype" w:hAnsi="Palatino Linotype"/>
          <w:sz w:val="20"/>
          <w:lang w:val="en-US"/>
        </w:rPr>
        <w:t>policies,</w:t>
      </w:r>
      <w:r>
        <w:rPr>
          <w:rFonts w:ascii="Palatino Linotype" w:hAnsi="Palatino Linotype"/>
          <w:sz w:val="20"/>
          <w:lang w:val="en-US"/>
        </w:rPr>
        <w:t xml:space="preserve"> </w:t>
      </w:r>
      <w:r w:rsidRPr="00413B87">
        <w:rPr>
          <w:rFonts w:ascii="Palatino Linotype" w:hAnsi="Palatino Linotype"/>
          <w:sz w:val="20"/>
          <w:lang w:val="en-US"/>
        </w:rPr>
        <w:t>ensure</w:t>
      </w:r>
      <w:r>
        <w:rPr>
          <w:rFonts w:ascii="Palatino Linotype" w:hAnsi="Palatino Linotype"/>
          <w:sz w:val="20"/>
          <w:lang w:val="en-US"/>
        </w:rPr>
        <w:t xml:space="preserve"> </w:t>
      </w:r>
      <w:r w:rsidRPr="00413B87">
        <w:rPr>
          <w:rFonts w:ascii="Palatino Linotype" w:hAnsi="Palatino Linotype"/>
          <w:sz w:val="20"/>
          <w:lang w:val="en-US"/>
        </w:rPr>
        <w:t>a</w:t>
      </w:r>
      <w:r>
        <w:rPr>
          <w:rFonts w:ascii="Palatino Linotype" w:hAnsi="Palatino Linotype"/>
          <w:sz w:val="20"/>
          <w:lang w:val="en-US"/>
        </w:rPr>
        <w:t xml:space="preserve"> </w:t>
      </w:r>
      <w:r w:rsidRPr="00413B87">
        <w:rPr>
          <w:rFonts w:ascii="Palatino Linotype" w:hAnsi="Palatino Linotype"/>
          <w:sz w:val="20"/>
          <w:lang w:val="en-US"/>
        </w:rPr>
        <w:t>smooth</w:t>
      </w:r>
      <w:r>
        <w:rPr>
          <w:rFonts w:ascii="Palatino Linotype" w:hAnsi="Palatino Linotype"/>
          <w:sz w:val="20"/>
          <w:lang w:val="en-US"/>
        </w:rPr>
        <w:t xml:space="preserve"> </w:t>
      </w:r>
      <w:r w:rsidRPr="00413B87">
        <w:rPr>
          <w:rFonts w:ascii="Palatino Linotype" w:hAnsi="Palatino Linotype"/>
          <w:sz w:val="20"/>
          <w:lang w:val="en-US"/>
        </w:rPr>
        <w:t>normalization</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monetary</w:t>
      </w:r>
      <w:r>
        <w:rPr>
          <w:rFonts w:ascii="Palatino Linotype" w:hAnsi="Palatino Linotype"/>
          <w:sz w:val="20"/>
          <w:lang w:val="en-US"/>
        </w:rPr>
        <w:t xml:space="preserve"> </w:t>
      </w:r>
      <w:r w:rsidRPr="00413B87">
        <w:rPr>
          <w:rFonts w:ascii="Palatino Linotype" w:hAnsi="Palatino Linotype"/>
          <w:sz w:val="20"/>
          <w:lang w:val="en-US"/>
        </w:rPr>
        <w:t>policy</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United</w:t>
      </w:r>
      <w:r>
        <w:rPr>
          <w:rFonts w:ascii="Palatino Linotype" w:hAnsi="Palatino Linotype"/>
          <w:sz w:val="20"/>
          <w:lang w:val="en-US"/>
        </w:rPr>
        <w:t xml:space="preserve"> </w:t>
      </w:r>
      <w:r w:rsidRPr="00413B87">
        <w:rPr>
          <w:rFonts w:ascii="Palatino Linotype" w:hAnsi="Palatino Linotype"/>
          <w:sz w:val="20"/>
          <w:lang w:val="en-US"/>
        </w:rPr>
        <w:t>States,</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manage</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undesirable</w:t>
      </w:r>
      <w:r>
        <w:rPr>
          <w:rFonts w:ascii="Palatino Linotype" w:hAnsi="Palatino Linotype"/>
          <w:sz w:val="20"/>
          <w:lang w:val="en-US"/>
        </w:rPr>
        <w:t xml:space="preserve"> </w:t>
      </w:r>
      <w:r w:rsidRPr="00413B87">
        <w:rPr>
          <w:rFonts w:ascii="Palatino Linotype" w:hAnsi="Palatino Linotype"/>
          <w:sz w:val="20"/>
          <w:lang w:val="en-US"/>
        </w:rPr>
        <w:t>side</w:t>
      </w:r>
      <w:r>
        <w:rPr>
          <w:rFonts w:ascii="Palatino Linotype" w:hAnsi="Palatino Linotype"/>
          <w:sz w:val="20"/>
          <w:lang w:val="en-US"/>
        </w:rPr>
        <w:t xml:space="preserve"> </w:t>
      </w:r>
      <w:r w:rsidRPr="00413B87">
        <w:rPr>
          <w:rFonts w:ascii="Palatino Linotype" w:hAnsi="Palatino Linotype"/>
          <w:sz w:val="20"/>
          <w:lang w:val="en-US"/>
        </w:rPr>
        <w:t>effects</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low</w:t>
      </w:r>
      <w:r>
        <w:rPr>
          <w:rFonts w:ascii="Palatino Linotype" w:hAnsi="Palatino Linotype"/>
          <w:sz w:val="20"/>
          <w:lang w:val="en-US"/>
        </w:rPr>
        <w:t xml:space="preserve"> </w:t>
      </w:r>
      <w:r w:rsidRPr="00413B87">
        <w:rPr>
          <w:rFonts w:ascii="Palatino Linotype" w:hAnsi="Palatino Linotype"/>
          <w:sz w:val="20"/>
          <w:lang w:val="en-US"/>
        </w:rPr>
        <w:t>interest</w:t>
      </w:r>
      <w:r>
        <w:rPr>
          <w:rFonts w:ascii="Palatino Linotype" w:hAnsi="Palatino Linotype"/>
          <w:sz w:val="20"/>
          <w:lang w:val="en-US"/>
        </w:rPr>
        <w:t xml:space="preserve"> </w:t>
      </w:r>
      <w:r w:rsidRPr="00413B87">
        <w:rPr>
          <w:rFonts w:ascii="Palatino Linotype" w:hAnsi="Palatino Linotype"/>
          <w:sz w:val="20"/>
          <w:lang w:val="en-US"/>
        </w:rPr>
        <w:t>rates.</w:t>
      </w:r>
      <w:r>
        <w:rPr>
          <w:rFonts w:ascii="Palatino Linotype" w:hAnsi="Palatino Linotype"/>
          <w:sz w:val="20"/>
          <w:lang w:val="en-US"/>
        </w:rPr>
        <w:t xml:space="preserve"> </w:t>
      </w:r>
      <w:r w:rsidRPr="00413B87">
        <w:rPr>
          <w:rFonts w:ascii="Palatino Linotype" w:hAnsi="Palatino Linotype"/>
          <w:sz w:val="20"/>
          <w:lang w:val="en-US"/>
        </w:rPr>
        <w:t>Emerging</w:t>
      </w:r>
      <w:r>
        <w:rPr>
          <w:rFonts w:ascii="Palatino Linotype" w:hAnsi="Palatino Linotype"/>
          <w:sz w:val="20"/>
          <w:lang w:val="en-US"/>
        </w:rPr>
        <w:t xml:space="preserve"> </w:t>
      </w:r>
      <w:r w:rsidRPr="00413B87">
        <w:rPr>
          <w:rFonts w:ascii="Palatino Linotype" w:hAnsi="Palatino Linotype"/>
          <w:sz w:val="20"/>
          <w:lang w:val="en-US"/>
        </w:rPr>
        <w:t>markets</w:t>
      </w:r>
      <w:r>
        <w:rPr>
          <w:rFonts w:ascii="Palatino Linotype" w:hAnsi="Palatino Linotype"/>
          <w:sz w:val="20"/>
          <w:lang w:val="en-US"/>
        </w:rPr>
        <w:t xml:space="preserve"> </w:t>
      </w:r>
      <w:r w:rsidRPr="00413B87">
        <w:rPr>
          <w:rFonts w:ascii="Palatino Linotype" w:hAnsi="Palatino Linotype"/>
          <w:sz w:val="20"/>
          <w:lang w:val="en-US"/>
        </w:rPr>
        <w:t>must</w:t>
      </w:r>
      <w:r>
        <w:rPr>
          <w:rFonts w:ascii="Palatino Linotype" w:hAnsi="Palatino Linotype"/>
          <w:sz w:val="20"/>
          <w:lang w:val="en-US"/>
        </w:rPr>
        <w:t xml:space="preserve"> </w:t>
      </w:r>
      <w:r w:rsidRPr="00413B87">
        <w:rPr>
          <w:rFonts w:ascii="Palatino Linotype" w:hAnsi="Palatino Linotype"/>
          <w:sz w:val="20"/>
          <w:lang w:val="en-US"/>
        </w:rPr>
        <w:t>address</w:t>
      </w:r>
      <w:r>
        <w:rPr>
          <w:rFonts w:ascii="Palatino Linotype" w:hAnsi="Palatino Linotype"/>
          <w:sz w:val="20"/>
          <w:lang w:val="en-US"/>
        </w:rPr>
        <w:t xml:space="preserve"> </w:t>
      </w:r>
      <w:r w:rsidRPr="00413B87">
        <w:rPr>
          <w:rFonts w:ascii="Palatino Linotype" w:hAnsi="Palatino Linotype"/>
          <w:sz w:val="20"/>
          <w:lang w:val="en-US"/>
        </w:rPr>
        <w:t>their</w:t>
      </w:r>
      <w:r>
        <w:rPr>
          <w:rFonts w:ascii="Palatino Linotype" w:hAnsi="Palatino Linotype"/>
          <w:sz w:val="20"/>
          <w:lang w:val="en-US"/>
        </w:rPr>
        <w:t xml:space="preserve"> </w:t>
      </w:r>
      <w:r w:rsidRPr="00413B87">
        <w:rPr>
          <w:rFonts w:ascii="Palatino Linotype" w:hAnsi="Palatino Linotype"/>
          <w:sz w:val="20"/>
          <w:lang w:val="en-US"/>
        </w:rPr>
        <w:t>own</w:t>
      </w:r>
      <w:r>
        <w:rPr>
          <w:rFonts w:ascii="Palatino Linotype" w:hAnsi="Palatino Linotype"/>
          <w:sz w:val="20"/>
          <w:lang w:val="en-US"/>
        </w:rPr>
        <w:t xml:space="preserve"> </w:t>
      </w:r>
      <w:r w:rsidRPr="00413B87">
        <w:rPr>
          <w:rFonts w:ascii="Palatino Linotype" w:hAnsi="Palatino Linotype"/>
          <w:sz w:val="20"/>
          <w:lang w:val="en-US"/>
        </w:rPr>
        <w:t>domestic</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vulnerabilities</w:t>
      </w:r>
      <w:r>
        <w:rPr>
          <w:rFonts w:ascii="Palatino Linotype" w:hAnsi="Palatino Linotype"/>
          <w:sz w:val="20"/>
          <w:lang w:val="en-US"/>
        </w:rPr>
        <w:t xml:space="preserve"> </w:t>
      </w:r>
      <w:r w:rsidRPr="00413B87">
        <w:rPr>
          <w:rFonts w:ascii="Palatino Linotype" w:hAnsi="Palatino Linotype"/>
          <w:sz w:val="20"/>
          <w:lang w:val="en-US"/>
        </w:rPr>
        <w:t>from</w:t>
      </w:r>
      <w:r>
        <w:rPr>
          <w:rFonts w:ascii="Palatino Linotype" w:hAnsi="Palatino Linotype"/>
          <w:sz w:val="20"/>
          <w:lang w:val="en-US"/>
        </w:rPr>
        <w:t xml:space="preserve"> </w:t>
      </w:r>
      <w:r w:rsidRPr="00413B87">
        <w:rPr>
          <w:rFonts w:ascii="Palatino Linotype" w:hAnsi="Palatino Linotype"/>
          <w:sz w:val="20"/>
          <w:lang w:val="en-US"/>
        </w:rPr>
        <w:t>weaker</w:t>
      </w:r>
      <w:r>
        <w:rPr>
          <w:rFonts w:ascii="Palatino Linotype" w:hAnsi="Palatino Linotype"/>
          <w:sz w:val="20"/>
          <w:lang w:val="en-US"/>
        </w:rPr>
        <w:t xml:space="preserve"> </w:t>
      </w:r>
      <w:r w:rsidRPr="00413B87">
        <w:rPr>
          <w:rFonts w:ascii="Palatino Linotype" w:hAnsi="Palatino Linotype"/>
          <w:sz w:val="20"/>
          <w:lang w:val="en-US"/>
        </w:rPr>
        <w:t>growth,</w:t>
      </w:r>
      <w:r>
        <w:rPr>
          <w:rFonts w:ascii="Palatino Linotype" w:hAnsi="Palatino Linotype"/>
          <w:sz w:val="20"/>
          <w:lang w:val="en-US"/>
        </w:rPr>
        <w:t xml:space="preserve"> </w:t>
      </w:r>
      <w:r w:rsidRPr="00413B87">
        <w:rPr>
          <w:rFonts w:ascii="Palatino Linotype" w:hAnsi="Palatino Linotype"/>
          <w:sz w:val="20"/>
          <w:lang w:val="en-US"/>
        </w:rPr>
        <w:t>lower</w:t>
      </w:r>
      <w:r>
        <w:rPr>
          <w:rFonts w:ascii="Palatino Linotype" w:hAnsi="Palatino Linotype"/>
          <w:sz w:val="20"/>
          <w:lang w:val="en-US"/>
        </w:rPr>
        <w:t xml:space="preserve"> </w:t>
      </w:r>
      <w:r w:rsidRPr="00413B87">
        <w:rPr>
          <w:rFonts w:ascii="Palatino Linotype" w:hAnsi="Palatino Linotype"/>
          <w:sz w:val="20"/>
          <w:lang w:val="en-US"/>
        </w:rPr>
        <w:t>commodity</w:t>
      </w:r>
      <w:r>
        <w:rPr>
          <w:rFonts w:ascii="Palatino Linotype" w:hAnsi="Palatino Linotype"/>
          <w:sz w:val="20"/>
          <w:lang w:val="en-US"/>
        </w:rPr>
        <w:t xml:space="preserve"> </w:t>
      </w:r>
      <w:r w:rsidRPr="00413B87">
        <w:rPr>
          <w:rFonts w:ascii="Palatino Linotype" w:hAnsi="Palatino Linotype"/>
          <w:sz w:val="20"/>
          <w:lang w:val="en-US"/>
        </w:rPr>
        <w:t>prices,</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a</w:t>
      </w:r>
      <w:r>
        <w:rPr>
          <w:rFonts w:ascii="Palatino Linotype" w:hAnsi="Palatino Linotype"/>
          <w:sz w:val="20"/>
          <w:lang w:val="en-US"/>
        </w:rPr>
        <w:t xml:space="preserve"> </w:t>
      </w:r>
      <w:r w:rsidRPr="00413B87">
        <w:rPr>
          <w:rFonts w:ascii="Palatino Linotype" w:hAnsi="Palatino Linotype"/>
          <w:sz w:val="20"/>
          <w:lang w:val="en-US"/>
        </w:rPr>
        <w:t>stronger</w:t>
      </w:r>
      <w:r>
        <w:rPr>
          <w:rFonts w:ascii="Palatino Linotype" w:hAnsi="Palatino Linotype"/>
          <w:sz w:val="20"/>
          <w:lang w:val="en-US"/>
        </w:rPr>
        <w:t xml:space="preserve"> </w:t>
      </w:r>
      <w:r w:rsidRPr="00413B87">
        <w:rPr>
          <w:rFonts w:ascii="Palatino Linotype" w:hAnsi="Palatino Linotype"/>
          <w:sz w:val="20"/>
          <w:lang w:val="en-US"/>
        </w:rPr>
        <w:t>dollar,</w:t>
      </w:r>
      <w:r>
        <w:rPr>
          <w:rFonts w:ascii="Palatino Linotype" w:hAnsi="Palatino Linotype"/>
          <w:sz w:val="20"/>
          <w:lang w:val="en-US"/>
        </w:rPr>
        <w:t xml:space="preserve"> </w:t>
      </w:r>
      <w:r w:rsidRPr="00413B87">
        <w:rPr>
          <w:rFonts w:ascii="Palatino Linotype" w:hAnsi="Palatino Linotype"/>
          <w:sz w:val="20"/>
          <w:lang w:val="en-US"/>
        </w:rPr>
        <w:t>while</w:t>
      </w:r>
      <w:r>
        <w:rPr>
          <w:rFonts w:ascii="Palatino Linotype" w:hAnsi="Palatino Linotype"/>
          <w:sz w:val="20"/>
          <w:lang w:val="en-US"/>
        </w:rPr>
        <w:t xml:space="preserve"> </w:t>
      </w:r>
      <w:r w:rsidRPr="00413B87">
        <w:rPr>
          <w:rFonts w:ascii="Palatino Linotype" w:hAnsi="Palatino Linotype"/>
          <w:sz w:val="20"/>
          <w:lang w:val="en-US"/>
        </w:rPr>
        <w:t>strengthening</w:t>
      </w:r>
      <w:r>
        <w:rPr>
          <w:rFonts w:ascii="Palatino Linotype" w:hAnsi="Palatino Linotype"/>
          <w:sz w:val="20"/>
          <w:lang w:val="en-US"/>
        </w:rPr>
        <w:t xml:space="preserve"> </w:t>
      </w:r>
      <w:r w:rsidRPr="00413B87">
        <w:rPr>
          <w:rFonts w:ascii="Palatino Linotype" w:hAnsi="Palatino Linotype"/>
          <w:sz w:val="20"/>
          <w:lang w:val="en-US"/>
        </w:rPr>
        <w:t>their</w:t>
      </w:r>
      <w:r>
        <w:rPr>
          <w:rFonts w:ascii="Palatino Linotype" w:hAnsi="Palatino Linotype"/>
          <w:sz w:val="20"/>
          <w:lang w:val="en-US"/>
        </w:rPr>
        <w:t xml:space="preserve"> </w:t>
      </w:r>
      <w:r w:rsidRPr="00413B87">
        <w:rPr>
          <w:rFonts w:ascii="Palatino Linotype" w:hAnsi="Palatino Linotype"/>
          <w:sz w:val="20"/>
          <w:lang w:val="en-US"/>
        </w:rPr>
        <w:t>resilience</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changing</w:t>
      </w:r>
      <w:r>
        <w:rPr>
          <w:rFonts w:ascii="Palatino Linotype" w:hAnsi="Palatino Linotype"/>
          <w:sz w:val="20"/>
          <w:lang w:val="en-US"/>
        </w:rPr>
        <w:t xml:space="preserve"> </w:t>
      </w:r>
      <w:r w:rsidRPr="00413B87">
        <w:rPr>
          <w:rFonts w:ascii="Palatino Linotype" w:hAnsi="Palatino Linotype"/>
          <w:sz w:val="20"/>
          <w:lang w:val="en-US"/>
        </w:rPr>
        <w:t>global</w:t>
      </w:r>
      <w:r>
        <w:rPr>
          <w:rFonts w:ascii="Palatino Linotype" w:hAnsi="Palatino Linotype"/>
          <w:sz w:val="20"/>
          <w:lang w:val="en-US"/>
        </w:rPr>
        <w:t xml:space="preserve"> </w:t>
      </w:r>
      <w:r w:rsidRPr="00413B87">
        <w:rPr>
          <w:rFonts w:ascii="Palatino Linotype" w:hAnsi="Palatino Linotype"/>
          <w:sz w:val="20"/>
          <w:lang w:val="en-US"/>
        </w:rPr>
        <w:t>environment.</w:t>
      </w:r>
      <w:r>
        <w:rPr>
          <w:rFonts w:ascii="Palatino Linotype" w:hAnsi="Palatino Linotype"/>
          <w:sz w:val="20"/>
          <w:lang w:val="en-US"/>
        </w:rPr>
        <w:t xml:space="preserve"> </w:t>
      </w:r>
      <w:hyperlink r:id="rId1050" w:history="1">
        <w:r w:rsidRPr="00413B87">
          <w:rPr>
            <w:rStyle w:val="Hyperlink"/>
            <w:rFonts w:ascii="Palatino Linotype" w:hAnsi="Palatino Linotype"/>
            <w:sz w:val="20"/>
            <w:lang w:val="en-US"/>
          </w:rPr>
          <w:t>http://www.imf.org/external/pubs/ft/gfsr/index.htm</w:t>
        </w:r>
      </w:hyperlink>
    </w:p>
    <w:p w:rsidR="004C04BA" w:rsidRPr="00413B87" w:rsidRDefault="004C04BA" w:rsidP="00186488">
      <w:pPr>
        <w:pStyle w:val="Estilo10"/>
        <w:jc w:val="both"/>
        <w:rPr>
          <w:lang w:val="en-US"/>
        </w:rPr>
      </w:pPr>
      <w:r w:rsidRPr="00413B87">
        <w:rPr>
          <w:lang w:val="en-US"/>
        </w:rPr>
        <w:t>Now</w:t>
      </w:r>
      <w:r>
        <w:rPr>
          <w:lang w:val="en-US"/>
        </w:rPr>
        <w:t xml:space="preserve"> </w:t>
      </w:r>
      <w:r w:rsidRPr="00413B87">
        <w:rPr>
          <w:lang w:val="en-US"/>
        </w:rPr>
        <w:t>Is</w:t>
      </w:r>
      <w:r>
        <w:rPr>
          <w:lang w:val="en-US"/>
        </w:rPr>
        <w:t xml:space="preserve"> </w:t>
      </w:r>
      <w:r w:rsidRPr="00413B87">
        <w:rPr>
          <w:lang w:val="en-US"/>
        </w:rPr>
        <w:t>the</w:t>
      </w:r>
      <w:r>
        <w:rPr>
          <w:lang w:val="en-US"/>
        </w:rPr>
        <w:t xml:space="preserve"> </w:t>
      </w:r>
      <w:r w:rsidRPr="00413B87">
        <w:rPr>
          <w:lang w:val="en-US"/>
        </w:rPr>
        <w:t>Time</w:t>
      </w:r>
      <w:r>
        <w:rPr>
          <w:lang w:val="en-US"/>
        </w:rPr>
        <w:t xml:space="preserve"> </w:t>
      </w:r>
      <w:r w:rsidRPr="00413B87">
        <w:rPr>
          <w:lang w:val="en-US"/>
        </w:rPr>
        <w:t>Fiscal</w:t>
      </w:r>
      <w:r>
        <w:rPr>
          <w:lang w:val="en-US"/>
        </w:rPr>
        <w:t xml:space="preserve"> </w:t>
      </w:r>
      <w:r w:rsidRPr="00413B87">
        <w:rPr>
          <w:lang w:val="en-US"/>
        </w:rPr>
        <w:t>Policies</w:t>
      </w:r>
      <w:r>
        <w:rPr>
          <w:lang w:val="en-US"/>
        </w:rPr>
        <w:t xml:space="preserve"> </w:t>
      </w:r>
      <w:r w:rsidRPr="00413B87">
        <w:rPr>
          <w:lang w:val="en-US"/>
        </w:rPr>
        <w:t>for</w:t>
      </w:r>
      <w:r>
        <w:rPr>
          <w:lang w:val="en-US"/>
        </w:rPr>
        <w:t xml:space="preserve"> </w:t>
      </w:r>
      <w:r w:rsidRPr="00413B87">
        <w:rPr>
          <w:lang w:val="en-US"/>
        </w:rPr>
        <w:t>Sustainable</w:t>
      </w:r>
      <w:r>
        <w:rPr>
          <w:lang w:val="en-US"/>
        </w:rPr>
        <w:t xml:space="preserve"> </w:t>
      </w:r>
      <w:r w:rsidRPr="00413B87">
        <w:rPr>
          <w:lang w:val="en-US"/>
        </w:rPr>
        <w:t>Growth</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Fiscal</w:t>
      </w:r>
      <w:r>
        <w:rPr>
          <w:rFonts w:ascii="Palatino Linotype" w:hAnsi="Palatino Linotype"/>
          <w:sz w:val="20"/>
          <w:lang w:val="en-US"/>
        </w:rPr>
        <w:t xml:space="preserve"> </w:t>
      </w:r>
      <w:r w:rsidRPr="00413B87">
        <w:rPr>
          <w:rFonts w:ascii="Palatino Linotype" w:hAnsi="Palatino Linotype"/>
          <w:sz w:val="20"/>
          <w:lang w:val="en-US"/>
        </w:rPr>
        <w:t>risks</w:t>
      </w:r>
      <w:r>
        <w:rPr>
          <w:rFonts w:ascii="Palatino Linotype" w:hAnsi="Palatino Linotype"/>
          <w:sz w:val="20"/>
          <w:lang w:val="en-US"/>
        </w:rPr>
        <w:t xml:space="preserve"> </w:t>
      </w:r>
      <w:r w:rsidRPr="00413B87">
        <w:rPr>
          <w:rFonts w:ascii="Palatino Linotype" w:hAnsi="Palatino Linotype"/>
          <w:sz w:val="20"/>
          <w:lang w:val="en-US"/>
        </w:rPr>
        <w:t>remain</w:t>
      </w:r>
      <w:r>
        <w:rPr>
          <w:rFonts w:ascii="Palatino Linotype" w:hAnsi="Palatino Linotype"/>
          <w:sz w:val="20"/>
          <w:lang w:val="en-US"/>
        </w:rPr>
        <w:t xml:space="preserve"> </w:t>
      </w:r>
      <w:r w:rsidRPr="00413B87">
        <w:rPr>
          <w:rFonts w:ascii="Palatino Linotype" w:hAnsi="Palatino Linotype"/>
          <w:sz w:val="20"/>
          <w:lang w:val="en-US"/>
        </w:rPr>
        <w:t>significant</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both</w:t>
      </w:r>
      <w:r>
        <w:rPr>
          <w:rFonts w:ascii="Palatino Linotype" w:hAnsi="Palatino Linotype"/>
          <w:sz w:val="20"/>
          <w:lang w:val="en-US"/>
        </w:rPr>
        <w:t xml:space="preserve"> </w:t>
      </w:r>
      <w:r w:rsidRPr="00413B87">
        <w:rPr>
          <w:rFonts w:ascii="Palatino Linotype" w:hAnsi="Palatino Linotype"/>
          <w:sz w:val="20"/>
          <w:lang w:val="en-US"/>
        </w:rPr>
        <w:t>advanced</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emerging</w:t>
      </w:r>
      <w:r>
        <w:rPr>
          <w:rFonts w:ascii="Palatino Linotype" w:hAnsi="Palatino Linotype"/>
          <w:sz w:val="20"/>
          <w:lang w:val="en-US"/>
        </w:rPr>
        <w:t xml:space="preserve"> </w:t>
      </w:r>
      <w:r w:rsidRPr="00413B87">
        <w:rPr>
          <w:rFonts w:ascii="Palatino Linotype" w:hAnsi="Palatino Linotype"/>
          <w:sz w:val="20"/>
          <w:lang w:val="en-US"/>
        </w:rPr>
        <w:t>market</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developing</w:t>
      </w:r>
      <w:r>
        <w:rPr>
          <w:rFonts w:ascii="Palatino Linotype" w:hAnsi="Palatino Linotype"/>
          <w:sz w:val="20"/>
          <w:lang w:val="en-US"/>
        </w:rPr>
        <w:t xml:space="preserve"> </w:t>
      </w:r>
      <w:r w:rsidRPr="00413B87">
        <w:rPr>
          <w:rFonts w:ascii="Palatino Linotype" w:hAnsi="Palatino Linotype"/>
          <w:sz w:val="20"/>
          <w:lang w:val="en-US"/>
        </w:rPr>
        <w:t>economies.</w:t>
      </w:r>
      <w:r>
        <w:rPr>
          <w:rFonts w:ascii="Palatino Linotype" w:hAnsi="Palatino Linotype"/>
          <w:sz w:val="20"/>
          <w:lang w:val="en-US"/>
        </w:rPr>
        <w:t xml:space="preserve"> </w:t>
      </w:r>
      <w:r w:rsidRPr="00413B87">
        <w:rPr>
          <w:rFonts w:ascii="Palatino Linotype" w:hAnsi="Palatino Linotype"/>
          <w:sz w:val="20"/>
          <w:lang w:val="en-US"/>
        </w:rPr>
        <w:t>Fiscal</w:t>
      </w:r>
      <w:r>
        <w:rPr>
          <w:rFonts w:ascii="Palatino Linotype" w:hAnsi="Palatino Linotype"/>
          <w:sz w:val="20"/>
          <w:lang w:val="en-US"/>
        </w:rPr>
        <w:t xml:space="preserve"> </w:t>
      </w:r>
      <w:r w:rsidRPr="00413B87">
        <w:rPr>
          <w:rFonts w:ascii="Palatino Linotype" w:hAnsi="Palatino Linotype"/>
          <w:sz w:val="20"/>
          <w:lang w:val="en-US"/>
        </w:rPr>
        <w:t>policy</w:t>
      </w:r>
      <w:r>
        <w:rPr>
          <w:rFonts w:ascii="Palatino Linotype" w:hAnsi="Palatino Linotype"/>
          <w:sz w:val="20"/>
          <w:lang w:val="en-US"/>
        </w:rPr>
        <w:t xml:space="preserve"> </w:t>
      </w:r>
      <w:r w:rsidRPr="00413B87">
        <w:rPr>
          <w:rFonts w:ascii="Palatino Linotype" w:hAnsi="Palatino Linotype"/>
          <w:sz w:val="20"/>
          <w:lang w:val="en-US"/>
        </w:rPr>
        <w:t>continues</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play</w:t>
      </w:r>
      <w:r>
        <w:rPr>
          <w:rFonts w:ascii="Palatino Linotype" w:hAnsi="Palatino Linotype"/>
          <w:sz w:val="20"/>
          <w:lang w:val="en-US"/>
        </w:rPr>
        <w:t xml:space="preserve"> </w:t>
      </w:r>
      <w:r w:rsidRPr="00413B87">
        <w:rPr>
          <w:rFonts w:ascii="Palatino Linotype" w:hAnsi="Palatino Linotype"/>
          <w:sz w:val="20"/>
          <w:lang w:val="en-US"/>
        </w:rPr>
        <w:t>an</w:t>
      </w:r>
      <w:r>
        <w:rPr>
          <w:rFonts w:ascii="Palatino Linotype" w:hAnsi="Palatino Linotype"/>
          <w:sz w:val="20"/>
          <w:lang w:val="en-US"/>
        </w:rPr>
        <w:t xml:space="preserve"> </w:t>
      </w:r>
      <w:r w:rsidRPr="00413B87">
        <w:rPr>
          <w:rFonts w:ascii="Palatino Linotype" w:hAnsi="Palatino Linotype"/>
          <w:sz w:val="20"/>
          <w:lang w:val="en-US"/>
        </w:rPr>
        <w:t>essential</w:t>
      </w:r>
      <w:r>
        <w:rPr>
          <w:rFonts w:ascii="Palatino Linotype" w:hAnsi="Palatino Linotype"/>
          <w:sz w:val="20"/>
          <w:lang w:val="en-US"/>
        </w:rPr>
        <w:t xml:space="preserve"> </w:t>
      </w:r>
      <w:r w:rsidRPr="00413B87">
        <w:rPr>
          <w:rFonts w:ascii="Palatino Linotype" w:hAnsi="Palatino Linotype"/>
          <w:sz w:val="20"/>
          <w:lang w:val="en-US"/>
        </w:rPr>
        <w:t>role</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building</w:t>
      </w:r>
      <w:r>
        <w:rPr>
          <w:rFonts w:ascii="Palatino Linotype" w:hAnsi="Palatino Linotype"/>
          <w:sz w:val="20"/>
          <w:lang w:val="en-US"/>
        </w:rPr>
        <w:t xml:space="preserve"> </w:t>
      </w:r>
      <w:r w:rsidRPr="00413B87">
        <w:rPr>
          <w:rFonts w:ascii="Palatino Linotype" w:hAnsi="Palatino Linotype"/>
          <w:sz w:val="20"/>
          <w:lang w:val="en-US"/>
        </w:rPr>
        <w:t>confidence</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where</w:t>
      </w:r>
      <w:r>
        <w:rPr>
          <w:rFonts w:ascii="Palatino Linotype" w:hAnsi="Palatino Linotype"/>
          <w:sz w:val="20"/>
          <w:lang w:val="en-US"/>
        </w:rPr>
        <w:t xml:space="preserve"> </w:t>
      </w:r>
      <w:r w:rsidRPr="00413B87">
        <w:rPr>
          <w:rFonts w:ascii="Palatino Linotype" w:hAnsi="Palatino Linotype"/>
          <w:sz w:val="20"/>
          <w:lang w:val="en-US"/>
        </w:rPr>
        <w:t>appropriate,</w:t>
      </w:r>
      <w:r>
        <w:rPr>
          <w:rFonts w:ascii="Palatino Linotype" w:hAnsi="Palatino Linotype"/>
          <w:sz w:val="20"/>
          <w:lang w:val="en-US"/>
        </w:rPr>
        <w:t xml:space="preserve"> </w:t>
      </w:r>
      <w:r w:rsidRPr="00413B87">
        <w:rPr>
          <w:rFonts w:ascii="Palatino Linotype" w:hAnsi="Palatino Linotype"/>
          <w:sz w:val="20"/>
          <w:lang w:val="en-US"/>
        </w:rPr>
        <w:t>sustaining</w:t>
      </w:r>
      <w:r>
        <w:rPr>
          <w:rFonts w:ascii="Palatino Linotype" w:hAnsi="Palatino Linotype"/>
          <w:sz w:val="20"/>
          <w:lang w:val="en-US"/>
        </w:rPr>
        <w:t xml:space="preserve"> </w:t>
      </w:r>
      <w:r w:rsidRPr="00413B87">
        <w:rPr>
          <w:rFonts w:ascii="Palatino Linotype" w:hAnsi="Palatino Linotype"/>
          <w:sz w:val="20"/>
          <w:lang w:val="en-US"/>
        </w:rPr>
        <w:t>aggregate</w:t>
      </w:r>
      <w:r>
        <w:rPr>
          <w:rFonts w:ascii="Palatino Linotype" w:hAnsi="Palatino Linotype"/>
          <w:sz w:val="20"/>
          <w:lang w:val="en-US"/>
        </w:rPr>
        <w:t xml:space="preserve"> </w:t>
      </w:r>
      <w:r w:rsidRPr="00413B87">
        <w:rPr>
          <w:rFonts w:ascii="Palatino Linotype" w:hAnsi="Palatino Linotype"/>
          <w:sz w:val="20"/>
          <w:lang w:val="en-US"/>
        </w:rPr>
        <w:t>demand.</w:t>
      </w:r>
      <w:r>
        <w:rPr>
          <w:rFonts w:ascii="Palatino Linotype" w:hAnsi="Palatino Linotype"/>
          <w:sz w:val="20"/>
          <w:lang w:val="en-US"/>
        </w:rPr>
        <w:t xml:space="preserve"> </w:t>
      </w:r>
      <w:r w:rsidRPr="00413B87">
        <w:rPr>
          <w:rFonts w:ascii="Palatino Linotype" w:hAnsi="Palatino Linotype"/>
          <w:sz w:val="20"/>
          <w:lang w:val="en-US"/>
        </w:rPr>
        <w:t>According</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this</w:t>
      </w:r>
      <w:r>
        <w:rPr>
          <w:rFonts w:ascii="Palatino Linotype" w:hAnsi="Palatino Linotype"/>
          <w:sz w:val="20"/>
          <w:lang w:val="en-US"/>
        </w:rPr>
        <w:t xml:space="preserve"> </w:t>
      </w:r>
      <w:r w:rsidRPr="00413B87">
        <w:rPr>
          <w:rFonts w:ascii="Palatino Linotype" w:hAnsi="Palatino Linotype"/>
          <w:sz w:val="20"/>
          <w:lang w:val="en-US"/>
        </w:rPr>
        <w:t>issue</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Fiscal</w:t>
      </w:r>
      <w:r>
        <w:rPr>
          <w:rFonts w:ascii="Palatino Linotype" w:hAnsi="Palatino Linotype"/>
          <w:sz w:val="20"/>
          <w:lang w:val="en-US"/>
        </w:rPr>
        <w:t xml:space="preserve"> </w:t>
      </w:r>
      <w:r w:rsidRPr="00413B87">
        <w:rPr>
          <w:rFonts w:ascii="Palatino Linotype" w:hAnsi="Palatino Linotype"/>
          <w:sz w:val="20"/>
          <w:lang w:val="en-US"/>
        </w:rPr>
        <w:t>Monitor,</w:t>
      </w:r>
      <w:r>
        <w:rPr>
          <w:rFonts w:ascii="Palatino Linotype" w:hAnsi="Palatino Linotype"/>
          <w:sz w:val="20"/>
          <w:lang w:val="en-US"/>
        </w:rPr>
        <w:t xml:space="preserve"> </w:t>
      </w:r>
      <w:r w:rsidRPr="00413B87">
        <w:rPr>
          <w:rFonts w:ascii="Palatino Linotype" w:hAnsi="Palatino Linotype"/>
          <w:sz w:val="20"/>
          <w:lang w:val="en-US"/>
        </w:rPr>
        <w:t>strengthening</w:t>
      </w:r>
      <w:r>
        <w:rPr>
          <w:rFonts w:ascii="Palatino Linotype" w:hAnsi="Palatino Linotype"/>
          <w:sz w:val="20"/>
          <w:lang w:val="en-US"/>
        </w:rPr>
        <w:t xml:space="preserve"> </w:t>
      </w:r>
      <w:r w:rsidRPr="00413B87">
        <w:rPr>
          <w:rFonts w:ascii="Palatino Linotype" w:hAnsi="Palatino Linotype"/>
          <w:sz w:val="20"/>
          <w:lang w:val="en-US"/>
        </w:rPr>
        <w:t>fiscal</w:t>
      </w:r>
      <w:r>
        <w:rPr>
          <w:rFonts w:ascii="Palatino Linotype" w:hAnsi="Palatino Linotype"/>
          <w:sz w:val="20"/>
          <w:lang w:val="en-US"/>
        </w:rPr>
        <w:t xml:space="preserve"> </w:t>
      </w:r>
      <w:r w:rsidRPr="00413B87">
        <w:rPr>
          <w:rFonts w:ascii="Palatino Linotype" w:hAnsi="Palatino Linotype"/>
          <w:sz w:val="20"/>
          <w:lang w:val="en-US"/>
        </w:rPr>
        <w:t>frameworks—particularly</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manage</w:t>
      </w:r>
      <w:r>
        <w:rPr>
          <w:rFonts w:ascii="Palatino Linotype" w:hAnsi="Palatino Linotype"/>
          <w:sz w:val="20"/>
          <w:lang w:val="en-US"/>
        </w:rPr>
        <w:t xml:space="preserve"> </w:t>
      </w:r>
      <w:r w:rsidRPr="00413B87">
        <w:rPr>
          <w:rFonts w:ascii="Palatino Linotype" w:hAnsi="Palatino Linotype"/>
          <w:sz w:val="20"/>
          <w:lang w:val="en-US"/>
        </w:rPr>
        <w:t>public</w:t>
      </w:r>
      <w:r>
        <w:rPr>
          <w:rFonts w:ascii="Palatino Linotype" w:hAnsi="Palatino Linotype"/>
          <w:sz w:val="20"/>
          <w:lang w:val="en-US"/>
        </w:rPr>
        <w:t xml:space="preserve"> </w:t>
      </w:r>
      <w:r w:rsidRPr="00413B87">
        <w:rPr>
          <w:rFonts w:ascii="Palatino Linotype" w:hAnsi="Palatino Linotype"/>
          <w:sz w:val="20"/>
          <w:lang w:val="en-US"/>
        </w:rPr>
        <w:t>finance</w:t>
      </w:r>
      <w:r>
        <w:rPr>
          <w:rFonts w:ascii="Palatino Linotype" w:hAnsi="Palatino Linotype"/>
          <w:sz w:val="20"/>
          <w:lang w:val="en-US"/>
        </w:rPr>
        <w:t xml:space="preserve"> </w:t>
      </w:r>
      <w:r w:rsidRPr="00413B87">
        <w:rPr>
          <w:rFonts w:ascii="Palatino Linotype" w:hAnsi="Palatino Linotype"/>
          <w:sz w:val="20"/>
          <w:lang w:val="en-US"/>
        </w:rPr>
        <w:t>risks</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ensure</w:t>
      </w:r>
      <w:r>
        <w:rPr>
          <w:rFonts w:ascii="Palatino Linotype" w:hAnsi="Palatino Linotype"/>
          <w:sz w:val="20"/>
          <w:lang w:val="en-US"/>
        </w:rPr>
        <w:t xml:space="preserve"> </w:t>
      </w:r>
      <w:r w:rsidRPr="00413B87">
        <w:rPr>
          <w:rFonts w:ascii="Palatino Linotype" w:hAnsi="Palatino Linotype"/>
          <w:sz w:val="20"/>
          <w:lang w:val="en-US"/>
        </w:rPr>
        <w:t>debt</w:t>
      </w:r>
      <w:r>
        <w:rPr>
          <w:rFonts w:ascii="Palatino Linotype" w:hAnsi="Palatino Linotype"/>
          <w:sz w:val="20"/>
          <w:lang w:val="en-US"/>
        </w:rPr>
        <w:t xml:space="preserve"> </w:t>
      </w:r>
      <w:r w:rsidRPr="00413B87">
        <w:rPr>
          <w:rFonts w:ascii="Palatino Linotype" w:hAnsi="Palatino Linotype"/>
          <w:sz w:val="20"/>
          <w:lang w:val="en-US"/>
        </w:rPr>
        <w:t>sustainability—must</w:t>
      </w:r>
      <w:r>
        <w:rPr>
          <w:rFonts w:ascii="Palatino Linotype" w:hAnsi="Palatino Linotype"/>
          <w:sz w:val="20"/>
          <w:lang w:val="en-US"/>
        </w:rPr>
        <w:t xml:space="preserve"> </w:t>
      </w:r>
      <w:r w:rsidRPr="00413B87">
        <w:rPr>
          <w:rFonts w:ascii="Palatino Linotype" w:hAnsi="Palatino Linotype"/>
          <w:sz w:val="20"/>
          <w:lang w:val="en-US"/>
        </w:rPr>
        <w:t>be</w:t>
      </w:r>
      <w:r>
        <w:rPr>
          <w:rFonts w:ascii="Palatino Linotype" w:hAnsi="Palatino Linotype"/>
          <w:sz w:val="20"/>
          <w:lang w:val="en-US"/>
        </w:rPr>
        <w:t xml:space="preserve"> </w:t>
      </w:r>
      <w:r w:rsidRPr="00413B87">
        <w:rPr>
          <w:rFonts w:ascii="Palatino Linotype" w:hAnsi="Palatino Linotype"/>
          <w:sz w:val="20"/>
          <w:lang w:val="en-US"/>
        </w:rPr>
        <w:t>part</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fiscal</w:t>
      </w:r>
      <w:r>
        <w:rPr>
          <w:rFonts w:ascii="Palatino Linotype" w:hAnsi="Palatino Linotype"/>
          <w:sz w:val="20"/>
          <w:lang w:val="en-US"/>
        </w:rPr>
        <w:t xml:space="preserve"> </w:t>
      </w:r>
      <w:r w:rsidRPr="00413B87">
        <w:rPr>
          <w:rFonts w:ascii="Palatino Linotype" w:hAnsi="Palatino Linotype"/>
          <w:sz w:val="20"/>
          <w:lang w:val="en-US"/>
        </w:rPr>
        <w:t>policy</w:t>
      </w:r>
      <w:r>
        <w:rPr>
          <w:rFonts w:ascii="Palatino Linotype" w:hAnsi="Palatino Linotype"/>
          <w:sz w:val="20"/>
          <w:lang w:val="en-US"/>
        </w:rPr>
        <w:t xml:space="preserve"> </w:t>
      </w:r>
      <w:r w:rsidRPr="00413B87">
        <w:rPr>
          <w:rFonts w:ascii="Palatino Linotype" w:hAnsi="Palatino Linotype"/>
          <w:sz w:val="20"/>
          <w:lang w:val="en-US"/>
        </w:rPr>
        <w:t>response.</w:t>
      </w:r>
      <w:r>
        <w:rPr>
          <w:rFonts w:ascii="Palatino Linotype" w:hAnsi="Palatino Linotype"/>
          <w:sz w:val="20"/>
          <w:lang w:val="en-US"/>
        </w:rPr>
        <w:t xml:space="preserve"> </w:t>
      </w:r>
      <w:r w:rsidRPr="00413B87">
        <w:rPr>
          <w:rFonts w:ascii="Palatino Linotype" w:hAnsi="Palatino Linotype"/>
          <w:sz w:val="20"/>
          <w:lang w:val="en-US"/>
        </w:rPr>
        <w:t>Countries</w:t>
      </w:r>
      <w:r>
        <w:rPr>
          <w:rFonts w:ascii="Palatino Linotype" w:hAnsi="Palatino Linotype"/>
          <w:sz w:val="20"/>
          <w:lang w:val="en-US"/>
        </w:rPr>
        <w:t xml:space="preserve"> </w:t>
      </w:r>
      <w:r w:rsidRPr="00413B87">
        <w:rPr>
          <w:rFonts w:ascii="Palatino Linotype" w:hAnsi="Palatino Linotype"/>
          <w:sz w:val="20"/>
          <w:lang w:val="en-US"/>
        </w:rPr>
        <w:t>should</w:t>
      </w:r>
      <w:r>
        <w:rPr>
          <w:rFonts w:ascii="Palatino Linotype" w:hAnsi="Palatino Linotype"/>
          <w:sz w:val="20"/>
          <w:lang w:val="en-US"/>
        </w:rPr>
        <w:t xml:space="preserve"> </w:t>
      </w:r>
      <w:r w:rsidRPr="00413B87">
        <w:rPr>
          <w:rFonts w:ascii="Palatino Linotype" w:hAnsi="Palatino Linotype"/>
          <w:sz w:val="20"/>
          <w:lang w:val="en-US"/>
        </w:rPr>
        <w:t>seize</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moment</w:t>
      </w:r>
      <w:r>
        <w:rPr>
          <w:rFonts w:ascii="Palatino Linotype" w:hAnsi="Palatino Linotype"/>
          <w:sz w:val="20"/>
          <w:lang w:val="en-US"/>
        </w:rPr>
        <w:t xml:space="preserve"> </w:t>
      </w:r>
      <w:r w:rsidRPr="00413B87">
        <w:rPr>
          <w:rFonts w:ascii="Palatino Linotype" w:hAnsi="Palatino Linotype"/>
          <w:sz w:val="20"/>
          <w:lang w:val="en-US"/>
        </w:rPr>
        <w:t>created</w:t>
      </w:r>
      <w:r>
        <w:rPr>
          <w:rFonts w:ascii="Palatino Linotype" w:hAnsi="Palatino Linotype"/>
          <w:sz w:val="20"/>
          <w:lang w:val="en-US"/>
        </w:rPr>
        <w:t xml:space="preserve"> </w:t>
      </w:r>
      <w:r w:rsidRPr="00413B87">
        <w:rPr>
          <w:rFonts w:ascii="Palatino Linotype" w:hAnsi="Palatino Linotype"/>
          <w:sz w:val="20"/>
          <w:lang w:val="en-US"/>
        </w:rPr>
        <w:t>by</w:t>
      </w:r>
      <w:r>
        <w:rPr>
          <w:rFonts w:ascii="Palatino Linotype" w:hAnsi="Palatino Linotype"/>
          <w:sz w:val="20"/>
          <w:lang w:val="en-US"/>
        </w:rPr>
        <w:t xml:space="preserve"> </w:t>
      </w:r>
      <w:r w:rsidRPr="00413B87">
        <w:rPr>
          <w:rFonts w:ascii="Palatino Linotype" w:hAnsi="Palatino Linotype"/>
          <w:sz w:val="20"/>
          <w:lang w:val="en-US"/>
        </w:rPr>
        <w:t>lower</w:t>
      </w:r>
      <w:r>
        <w:rPr>
          <w:rFonts w:ascii="Palatino Linotype" w:hAnsi="Palatino Linotype"/>
          <w:sz w:val="20"/>
          <w:lang w:val="en-US"/>
        </w:rPr>
        <w:t xml:space="preserve"> </w:t>
      </w:r>
      <w:r w:rsidRPr="00413B87">
        <w:rPr>
          <w:rFonts w:ascii="Palatino Linotype" w:hAnsi="Palatino Linotype"/>
          <w:sz w:val="20"/>
          <w:lang w:val="en-US"/>
        </w:rPr>
        <w:t>oil</w:t>
      </w:r>
      <w:r>
        <w:rPr>
          <w:rFonts w:ascii="Palatino Linotype" w:hAnsi="Palatino Linotype"/>
          <w:sz w:val="20"/>
          <w:lang w:val="en-US"/>
        </w:rPr>
        <w:t xml:space="preserve"> </w:t>
      </w:r>
      <w:r w:rsidRPr="00413B87">
        <w:rPr>
          <w:rFonts w:ascii="Palatino Linotype" w:hAnsi="Palatino Linotype"/>
          <w:sz w:val="20"/>
          <w:lang w:val="en-US"/>
        </w:rPr>
        <w:t>prices</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start</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process</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energy</w:t>
      </w:r>
      <w:r>
        <w:rPr>
          <w:rFonts w:ascii="Palatino Linotype" w:hAnsi="Palatino Linotype"/>
          <w:sz w:val="20"/>
          <w:lang w:val="en-US"/>
        </w:rPr>
        <w:t xml:space="preserve"> </w:t>
      </w:r>
      <w:r w:rsidRPr="00413B87">
        <w:rPr>
          <w:rFonts w:ascii="Palatino Linotype" w:hAnsi="Palatino Linotype"/>
          <w:sz w:val="20"/>
          <w:lang w:val="en-US"/>
        </w:rPr>
        <w:t>taxation</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energy</w:t>
      </w:r>
      <w:r>
        <w:rPr>
          <w:rFonts w:ascii="Palatino Linotype" w:hAnsi="Palatino Linotype"/>
          <w:sz w:val="20"/>
          <w:lang w:val="en-US"/>
        </w:rPr>
        <w:t xml:space="preserve"> </w:t>
      </w:r>
      <w:r w:rsidRPr="00413B87">
        <w:rPr>
          <w:rFonts w:ascii="Palatino Linotype" w:hAnsi="Palatino Linotype"/>
          <w:sz w:val="20"/>
          <w:lang w:val="en-US"/>
        </w:rPr>
        <w:t>subsidy</w:t>
      </w:r>
      <w:r>
        <w:rPr>
          <w:rFonts w:ascii="Palatino Linotype" w:hAnsi="Palatino Linotype"/>
          <w:sz w:val="20"/>
          <w:lang w:val="en-US"/>
        </w:rPr>
        <w:t xml:space="preserve"> </w:t>
      </w:r>
      <w:r w:rsidRPr="00413B87">
        <w:rPr>
          <w:rFonts w:ascii="Palatino Linotype" w:hAnsi="Palatino Linotype"/>
          <w:sz w:val="20"/>
          <w:lang w:val="en-US"/>
        </w:rPr>
        <w:t>reform.</w:t>
      </w:r>
      <w:r>
        <w:rPr>
          <w:rFonts w:ascii="Palatino Linotype" w:hAnsi="Palatino Linotype"/>
          <w:sz w:val="20"/>
          <w:lang w:val="en-US"/>
        </w:rPr>
        <w:t xml:space="preserve"> </w:t>
      </w:r>
      <w:r w:rsidRPr="00413B87">
        <w:rPr>
          <w:rFonts w:ascii="Palatino Linotype" w:hAnsi="Palatino Linotype"/>
          <w:sz w:val="20"/>
          <w:lang w:val="en-US"/>
        </w:rPr>
        <w:t>Finally,</w:t>
      </w:r>
      <w:r>
        <w:rPr>
          <w:rFonts w:ascii="Palatino Linotype" w:hAnsi="Palatino Linotype"/>
          <w:sz w:val="20"/>
          <w:lang w:val="en-US"/>
        </w:rPr>
        <w:t xml:space="preserve"> </w:t>
      </w:r>
      <w:r w:rsidRPr="00413B87">
        <w:rPr>
          <w:rFonts w:ascii="Palatino Linotype" w:hAnsi="Palatino Linotype"/>
          <w:sz w:val="20"/>
          <w:lang w:val="en-US"/>
        </w:rPr>
        <w:t>fiscal</w:t>
      </w:r>
      <w:r>
        <w:rPr>
          <w:rFonts w:ascii="Palatino Linotype" w:hAnsi="Palatino Linotype"/>
          <w:sz w:val="20"/>
          <w:lang w:val="en-US"/>
        </w:rPr>
        <w:t xml:space="preserve"> </w:t>
      </w:r>
      <w:r w:rsidRPr="00413B87">
        <w:rPr>
          <w:rFonts w:ascii="Palatino Linotype" w:hAnsi="Palatino Linotype"/>
          <w:sz w:val="20"/>
          <w:lang w:val="en-US"/>
        </w:rPr>
        <w:t>policy</w:t>
      </w:r>
      <w:r>
        <w:rPr>
          <w:rFonts w:ascii="Palatino Linotype" w:hAnsi="Palatino Linotype"/>
          <w:sz w:val="20"/>
          <w:lang w:val="en-US"/>
        </w:rPr>
        <w:t xml:space="preserve"> </w:t>
      </w:r>
      <w:r w:rsidRPr="00413B87">
        <w:rPr>
          <w:rFonts w:ascii="Palatino Linotype" w:hAnsi="Palatino Linotype"/>
          <w:sz w:val="20"/>
          <w:lang w:val="en-US"/>
        </w:rPr>
        <w:t>can</w:t>
      </w:r>
      <w:r>
        <w:rPr>
          <w:rFonts w:ascii="Palatino Linotype" w:hAnsi="Palatino Linotype"/>
          <w:sz w:val="20"/>
          <w:lang w:val="en-US"/>
        </w:rPr>
        <w:t xml:space="preserve"> </w:t>
      </w:r>
      <w:r w:rsidRPr="00413B87">
        <w:rPr>
          <w:rFonts w:ascii="Palatino Linotype" w:hAnsi="Palatino Linotype"/>
          <w:sz w:val="20"/>
          <w:lang w:val="en-US"/>
        </w:rPr>
        <w:t>contribute</w:t>
      </w:r>
      <w:r>
        <w:rPr>
          <w:rFonts w:ascii="Palatino Linotype" w:hAnsi="Palatino Linotype"/>
          <w:sz w:val="20"/>
          <w:lang w:val="en-US"/>
        </w:rPr>
        <w:t xml:space="preserve"> </w:t>
      </w:r>
      <w:r w:rsidRPr="00413B87">
        <w:rPr>
          <w:rFonts w:ascii="Palatino Linotype" w:hAnsi="Palatino Linotype"/>
          <w:sz w:val="20"/>
          <w:lang w:val="en-US"/>
        </w:rPr>
        <w:t>substantially</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macroeconomic</w:t>
      </w:r>
      <w:r>
        <w:rPr>
          <w:rFonts w:ascii="Palatino Linotype" w:hAnsi="Palatino Linotype"/>
          <w:sz w:val="20"/>
          <w:lang w:val="en-US"/>
        </w:rPr>
        <w:t xml:space="preserve"> </w:t>
      </w:r>
      <w:r w:rsidRPr="00413B87">
        <w:rPr>
          <w:rFonts w:ascii="Palatino Linotype" w:hAnsi="Palatino Linotype"/>
          <w:sz w:val="20"/>
          <w:lang w:val="en-US"/>
        </w:rPr>
        <w:t>stability,</w:t>
      </w:r>
      <w:r>
        <w:rPr>
          <w:rFonts w:ascii="Palatino Linotype" w:hAnsi="Palatino Linotype"/>
          <w:sz w:val="20"/>
          <w:lang w:val="en-US"/>
        </w:rPr>
        <w:t xml:space="preserve"> </w:t>
      </w:r>
      <w:r w:rsidRPr="00413B87">
        <w:rPr>
          <w:rFonts w:ascii="Palatino Linotype" w:hAnsi="Palatino Linotype"/>
          <w:sz w:val="20"/>
          <w:lang w:val="en-US"/>
        </w:rPr>
        <w:t>through</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workings</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automatic</w:t>
      </w:r>
      <w:r>
        <w:rPr>
          <w:rFonts w:ascii="Palatino Linotype" w:hAnsi="Palatino Linotype"/>
          <w:sz w:val="20"/>
          <w:lang w:val="en-US"/>
        </w:rPr>
        <w:t xml:space="preserve"> </w:t>
      </w:r>
      <w:r w:rsidRPr="00413B87">
        <w:rPr>
          <w:rFonts w:ascii="Palatino Linotype" w:hAnsi="Palatino Linotype"/>
          <w:sz w:val="20"/>
          <w:lang w:val="en-US"/>
        </w:rPr>
        <w:t>stabilizers.</w:t>
      </w:r>
      <w:r>
        <w:rPr>
          <w:rFonts w:ascii="Palatino Linotype" w:hAnsi="Palatino Linotype"/>
          <w:sz w:val="20"/>
          <w:lang w:val="en-US"/>
        </w:rPr>
        <w:t xml:space="preserve"> </w:t>
      </w:r>
      <w:r w:rsidRPr="00413B87">
        <w:rPr>
          <w:rFonts w:ascii="Palatino Linotype" w:hAnsi="Palatino Linotype"/>
          <w:sz w:val="20"/>
          <w:lang w:val="en-US"/>
        </w:rPr>
        <w:t>By</w:t>
      </w:r>
      <w:r>
        <w:rPr>
          <w:rFonts w:ascii="Palatino Linotype" w:hAnsi="Palatino Linotype"/>
          <w:sz w:val="20"/>
          <w:lang w:val="en-US"/>
        </w:rPr>
        <w:t xml:space="preserve"> </w:t>
      </w:r>
      <w:r w:rsidRPr="00413B87">
        <w:rPr>
          <w:rFonts w:ascii="Palatino Linotype" w:hAnsi="Palatino Linotype"/>
          <w:sz w:val="20"/>
          <w:lang w:val="en-US"/>
        </w:rPr>
        <w:t>doing</w:t>
      </w:r>
      <w:r>
        <w:rPr>
          <w:rFonts w:ascii="Palatino Linotype" w:hAnsi="Palatino Linotype"/>
          <w:sz w:val="20"/>
          <w:lang w:val="en-US"/>
        </w:rPr>
        <w:t xml:space="preserve"> </w:t>
      </w:r>
      <w:r w:rsidRPr="00413B87">
        <w:rPr>
          <w:rFonts w:ascii="Palatino Linotype" w:hAnsi="Palatino Linotype"/>
          <w:sz w:val="20"/>
          <w:lang w:val="en-US"/>
        </w:rPr>
        <w:t>so,</w:t>
      </w:r>
      <w:r>
        <w:rPr>
          <w:rFonts w:ascii="Palatino Linotype" w:hAnsi="Palatino Linotype"/>
          <w:sz w:val="20"/>
          <w:lang w:val="en-US"/>
        </w:rPr>
        <w:t xml:space="preserve"> </w:t>
      </w:r>
      <w:r w:rsidRPr="00413B87">
        <w:rPr>
          <w:rFonts w:ascii="Palatino Linotype" w:hAnsi="Palatino Linotype"/>
          <w:sz w:val="20"/>
          <w:lang w:val="en-US"/>
        </w:rPr>
        <w:t>fiscal</w:t>
      </w:r>
      <w:r>
        <w:rPr>
          <w:rFonts w:ascii="Palatino Linotype" w:hAnsi="Palatino Linotype"/>
          <w:sz w:val="20"/>
          <w:lang w:val="en-US"/>
        </w:rPr>
        <w:t xml:space="preserve"> </w:t>
      </w:r>
      <w:r w:rsidRPr="00413B87">
        <w:rPr>
          <w:rFonts w:ascii="Palatino Linotype" w:hAnsi="Palatino Linotype"/>
          <w:sz w:val="20"/>
          <w:lang w:val="en-US"/>
        </w:rPr>
        <w:t>policy</w:t>
      </w:r>
      <w:r>
        <w:rPr>
          <w:rFonts w:ascii="Palatino Linotype" w:hAnsi="Palatino Linotype"/>
          <w:sz w:val="20"/>
          <w:lang w:val="en-US"/>
        </w:rPr>
        <w:t xml:space="preserve"> </w:t>
      </w:r>
      <w:r w:rsidRPr="00413B87">
        <w:rPr>
          <w:rFonts w:ascii="Palatino Linotype" w:hAnsi="Palatino Linotype"/>
          <w:sz w:val="20"/>
          <w:lang w:val="en-US"/>
        </w:rPr>
        <w:t>can</w:t>
      </w:r>
      <w:r>
        <w:rPr>
          <w:rFonts w:ascii="Palatino Linotype" w:hAnsi="Palatino Linotype"/>
          <w:sz w:val="20"/>
          <w:lang w:val="en-US"/>
        </w:rPr>
        <w:t xml:space="preserve"> </w:t>
      </w:r>
      <w:r w:rsidRPr="00413B87">
        <w:rPr>
          <w:rFonts w:ascii="Palatino Linotype" w:hAnsi="Palatino Linotype"/>
          <w:sz w:val="20"/>
          <w:lang w:val="en-US"/>
        </w:rPr>
        <w:t>also</w:t>
      </w:r>
      <w:r>
        <w:rPr>
          <w:rFonts w:ascii="Palatino Linotype" w:hAnsi="Palatino Linotype"/>
          <w:sz w:val="20"/>
          <w:lang w:val="en-US"/>
        </w:rPr>
        <w:t xml:space="preserve"> </w:t>
      </w:r>
      <w:r w:rsidRPr="00413B87">
        <w:rPr>
          <w:rFonts w:ascii="Palatino Linotype" w:hAnsi="Palatino Linotype"/>
          <w:sz w:val="20"/>
          <w:lang w:val="en-US"/>
        </w:rPr>
        <w:t>unlock</w:t>
      </w:r>
      <w:r>
        <w:rPr>
          <w:rFonts w:ascii="Palatino Linotype" w:hAnsi="Palatino Linotype"/>
          <w:sz w:val="20"/>
          <w:lang w:val="en-US"/>
        </w:rPr>
        <w:t xml:space="preserve"> </w:t>
      </w:r>
      <w:r w:rsidRPr="00413B87">
        <w:rPr>
          <w:rFonts w:ascii="Palatino Linotype" w:hAnsi="Palatino Linotype"/>
          <w:sz w:val="20"/>
          <w:lang w:val="en-US"/>
        </w:rPr>
        <w:t>significant</w:t>
      </w:r>
      <w:r>
        <w:rPr>
          <w:rFonts w:ascii="Palatino Linotype" w:hAnsi="Palatino Linotype"/>
          <w:sz w:val="20"/>
          <w:lang w:val="en-US"/>
        </w:rPr>
        <w:t xml:space="preserve"> </w:t>
      </w:r>
      <w:r w:rsidRPr="00413B87">
        <w:rPr>
          <w:rFonts w:ascii="Palatino Linotype" w:hAnsi="Palatino Linotype"/>
          <w:sz w:val="20"/>
          <w:lang w:val="en-US"/>
        </w:rPr>
        <w:t>growth</w:t>
      </w:r>
      <w:r>
        <w:rPr>
          <w:rFonts w:ascii="Palatino Linotype" w:hAnsi="Palatino Linotype"/>
          <w:sz w:val="20"/>
          <w:lang w:val="en-US"/>
        </w:rPr>
        <w:t xml:space="preserve"> </w:t>
      </w:r>
      <w:r w:rsidRPr="00413B87">
        <w:rPr>
          <w:rFonts w:ascii="Palatino Linotype" w:hAnsi="Palatino Linotype"/>
          <w:sz w:val="20"/>
          <w:lang w:val="en-US"/>
        </w:rPr>
        <w:t>dividends.</w:t>
      </w:r>
      <w:r>
        <w:rPr>
          <w:rFonts w:ascii="Palatino Linotype" w:hAnsi="Palatino Linotype"/>
          <w:sz w:val="20"/>
          <w:lang w:val="en-US"/>
        </w:rPr>
        <w:t xml:space="preserve"> </w:t>
      </w:r>
    </w:p>
    <w:p w:rsidR="004C04BA" w:rsidRPr="00413B87" w:rsidRDefault="009B1B23" w:rsidP="00186488">
      <w:pPr>
        <w:jc w:val="both"/>
        <w:rPr>
          <w:rFonts w:ascii="Palatino Linotype" w:hAnsi="Palatino Linotype"/>
          <w:sz w:val="20"/>
          <w:lang w:val="en-US"/>
        </w:rPr>
      </w:pPr>
      <w:hyperlink r:id="rId1051" w:history="1">
        <w:r w:rsidR="004C04BA" w:rsidRPr="00413B87">
          <w:rPr>
            <w:rStyle w:val="Hyperlink"/>
            <w:rFonts w:ascii="Palatino Linotype" w:hAnsi="Palatino Linotype"/>
            <w:sz w:val="20"/>
            <w:lang w:val="en-US"/>
          </w:rPr>
          <w:t>http://www.imf.org/external/pubs/ft/fm/2015/01/fmindex.htm</w:t>
        </w:r>
      </w:hyperlink>
    </w:p>
    <w:p w:rsidR="004C04BA" w:rsidRPr="00413B87" w:rsidRDefault="004C04BA" w:rsidP="00186488">
      <w:pPr>
        <w:jc w:val="both"/>
        <w:rPr>
          <w:rFonts w:ascii="Palatino Linotype" w:hAnsi="Palatino Linotype"/>
          <w:sz w:val="20"/>
          <w:lang w:val="en-US"/>
        </w:rPr>
      </w:pPr>
    </w:p>
    <w:p w:rsidR="004C04BA" w:rsidRPr="00D279A3" w:rsidRDefault="004C04BA" w:rsidP="00186488">
      <w:pPr>
        <w:pStyle w:val="Cuerpovademecum"/>
        <w:jc w:val="center"/>
      </w:pPr>
      <w:r w:rsidRPr="00413B87">
        <w:rPr>
          <w:sz w:val="40"/>
          <w:szCs w:val="40"/>
          <w:lang w:val="es-CO"/>
        </w:rPr>
        <w:sym w:font="Wingdings 2" w:char="F068"/>
      </w:r>
    </w:p>
    <w:p w:rsidR="004C04BA" w:rsidRPr="00413B87" w:rsidRDefault="004C04BA" w:rsidP="00186488">
      <w:pPr>
        <w:pStyle w:val="Estilo10"/>
        <w:rPr>
          <w:lang w:val="en-US"/>
        </w:rPr>
      </w:pPr>
      <w:r w:rsidRPr="00413B87">
        <w:rPr>
          <w:lang w:val="en-US"/>
        </w:rPr>
        <w:t>FINANCIAL</w:t>
      </w:r>
      <w:r>
        <w:rPr>
          <w:lang w:val="en-US"/>
        </w:rPr>
        <w:t xml:space="preserve"> </w:t>
      </w:r>
      <w:r w:rsidRPr="00413B87">
        <w:rPr>
          <w:lang w:val="en-US"/>
        </w:rPr>
        <w:t>STABILITY</w:t>
      </w:r>
      <w:r>
        <w:rPr>
          <w:lang w:val="en-US"/>
        </w:rPr>
        <w:t xml:space="preserve"> </w:t>
      </w:r>
      <w:r w:rsidRPr="00413B87">
        <w:rPr>
          <w:lang w:val="en-US"/>
        </w:rPr>
        <w:t>BOARD</w:t>
      </w:r>
    </w:p>
    <w:p w:rsidR="004C04BA" w:rsidRPr="00413B87" w:rsidRDefault="004C04BA" w:rsidP="00186488">
      <w:pPr>
        <w:pStyle w:val="Estilo10"/>
        <w:jc w:val="both"/>
        <w:rPr>
          <w:lang w:val="en-US"/>
        </w:rPr>
      </w:pPr>
      <w:r w:rsidRPr="00413B87">
        <w:rPr>
          <w:lang w:val="en-US"/>
        </w:rPr>
        <w:t>FSB</w:t>
      </w:r>
      <w:r>
        <w:rPr>
          <w:lang w:val="en-US"/>
        </w:rPr>
        <w:t xml:space="preserve"> </w:t>
      </w:r>
      <w:r w:rsidRPr="00413B87">
        <w:rPr>
          <w:lang w:val="en-US"/>
        </w:rPr>
        <w:t>Chair's</w:t>
      </w:r>
      <w:r>
        <w:rPr>
          <w:lang w:val="en-US"/>
        </w:rPr>
        <w:t xml:space="preserve"> </w:t>
      </w:r>
      <w:r w:rsidRPr="00413B87">
        <w:rPr>
          <w:lang w:val="en-US"/>
        </w:rPr>
        <w:t>Letter</w:t>
      </w:r>
      <w:r>
        <w:rPr>
          <w:lang w:val="en-US"/>
        </w:rPr>
        <w:t xml:space="preserve"> </w:t>
      </w:r>
      <w:r w:rsidRPr="00413B87">
        <w:rPr>
          <w:lang w:val="en-US"/>
        </w:rPr>
        <w:t>to</w:t>
      </w:r>
      <w:r>
        <w:rPr>
          <w:lang w:val="en-US"/>
        </w:rPr>
        <w:t xml:space="preserve"> </w:t>
      </w:r>
      <w:r w:rsidRPr="00413B87">
        <w:rPr>
          <w:lang w:val="en-US"/>
        </w:rPr>
        <w:t>G20</w:t>
      </w:r>
      <w:r>
        <w:rPr>
          <w:lang w:val="en-US"/>
        </w:rPr>
        <w:t xml:space="preserve"> </w:t>
      </w:r>
      <w:r w:rsidRPr="00413B87">
        <w:rPr>
          <w:lang w:val="en-US"/>
        </w:rPr>
        <w:t>on</w:t>
      </w:r>
      <w:r>
        <w:rPr>
          <w:lang w:val="en-US"/>
        </w:rPr>
        <w:t xml:space="preserve"> </w:t>
      </w:r>
      <w:r w:rsidRPr="00413B87">
        <w:rPr>
          <w:lang w:val="en-US"/>
        </w:rPr>
        <w:t>Financial</w:t>
      </w:r>
      <w:r>
        <w:rPr>
          <w:lang w:val="en-US"/>
        </w:rPr>
        <w:t xml:space="preserve"> </w:t>
      </w:r>
      <w:r w:rsidRPr="00413B87">
        <w:rPr>
          <w:lang w:val="en-US"/>
        </w:rPr>
        <w:t>Reforms</w:t>
      </w:r>
      <w:r>
        <w:rPr>
          <w:lang w:val="en-US"/>
        </w:rPr>
        <w:t xml:space="preserve"> </w:t>
      </w:r>
      <w:r w:rsidRPr="00413B87">
        <w:rPr>
          <w:lang w:val="en-US"/>
        </w:rPr>
        <w:t>–</w:t>
      </w:r>
      <w:r>
        <w:rPr>
          <w:lang w:val="en-US"/>
        </w:rPr>
        <w:t xml:space="preserve"> </w:t>
      </w:r>
      <w:r w:rsidRPr="00413B87">
        <w:rPr>
          <w:lang w:val="en-US"/>
        </w:rPr>
        <w:t>Progress</w:t>
      </w:r>
      <w:r>
        <w:rPr>
          <w:lang w:val="en-US"/>
        </w:rPr>
        <w:t xml:space="preserve"> </w:t>
      </w:r>
      <w:r w:rsidRPr="00413B87">
        <w:rPr>
          <w:lang w:val="en-US"/>
        </w:rPr>
        <w:t>on</w:t>
      </w:r>
      <w:r>
        <w:rPr>
          <w:lang w:val="en-US"/>
        </w:rPr>
        <w:t xml:space="preserve"> </w:t>
      </w:r>
      <w:r w:rsidRPr="00413B87">
        <w:rPr>
          <w:lang w:val="en-US"/>
        </w:rPr>
        <w:t>the</w:t>
      </w:r>
      <w:r>
        <w:rPr>
          <w:lang w:val="en-US"/>
        </w:rPr>
        <w:t xml:space="preserve"> </w:t>
      </w:r>
      <w:r w:rsidRPr="00413B87">
        <w:rPr>
          <w:lang w:val="en-US"/>
        </w:rPr>
        <w:t>Work</w:t>
      </w:r>
      <w:r>
        <w:rPr>
          <w:lang w:val="en-US"/>
        </w:rPr>
        <w:t xml:space="preserve"> </w:t>
      </w:r>
      <w:r w:rsidRPr="00413B87">
        <w:rPr>
          <w:lang w:val="en-US"/>
        </w:rPr>
        <w:t>Plan</w:t>
      </w:r>
      <w:r>
        <w:rPr>
          <w:lang w:val="en-US"/>
        </w:rPr>
        <w:t xml:space="preserve"> </w:t>
      </w:r>
      <w:r w:rsidRPr="00413B87">
        <w:rPr>
          <w:lang w:val="en-US"/>
        </w:rPr>
        <w:t>for</w:t>
      </w:r>
      <w:r>
        <w:rPr>
          <w:lang w:val="en-US"/>
        </w:rPr>
        <w:t xml:space="preserve"> </w:t>
      </w:r>
      <w:r w:rsidRPr="00413B87">
        <w:rPr>
          <w:lang w:val="en-US"/>
        </w:rPr>
        <w:t>the</w:t>
      </w:r>
      <w:r>
        <w:rPr>
          <w:lang w:val="en-US"/>
        </w:rPr>
        <w:t xml:space="preserve"> </w:t>
      </w:r>
      <w:r w:rsidRPr="00413B87">
        <w:rPr>
          <w:lang w:val="en-US"/>
        </w:rPr>
        <w:t>Antalya</w:t>
      </w:r>
      <w:r>
        <w:rPr>
          <w:lang w:val="en-US"/>
        </w:rPr>
        <w:t xml:space="preserve"> </w:t>
      </w:r>
      <w:r w:rsidRPr="00413B87">
        <w:rPr>
          <w:lang w:val="en-US"/>
        </w:rPr>
        <w:t>Summit</w:t>
      </w:r>
    </w:p>
    <w:p w:rsidR="004C04BA" w:rsidRPr="00413B87" w:rsidRDefault="004C04BA" w:rsidP="00186488">
      <w:pPr>
        <w:jc w:val="both"/>
        <w:rPr>
          <w:rFonts w:ascii="Palatino Linotype" w:hAnsi="Palatino Linotype"/>
          <w:sz w:val="20"/>
        </w:rPr>
      </w:pPr>
      <w:r w:rsidRPr="00413B87">
        <w:rPr>
          <w:rFonts w:ascii="Palatino Linotype" w:hAnsi="Palatino Linotype"/>
          <w:sz w:val="20"/>
          <w:lang w:val="en-US"/>
        </w:rPr>
        <w:t>This</w:t>
      </w:r>
      <w:r>
        <w:rPr>
          <w:rFonts w:ascii="Palatino Linotype" w:hAnsi="Palatino Linotype"/>
          <w:sz w:val="20"/>
          <w:lang w:val="en-US"/>
        </w:rPr>
        <w:t xml:space="preserve"> </w:t>
      </w:r>
      <w:r w:rsidRPr="00413B87">
        <w:rPr>
          <w:rFonts w:ascii="Palatino Linotype" w:hAnsi="Palatino Linotype"/>
          <w:sz w:val="20"/>
          <w:lang w:val="en-US"/>
        </w:rPr>
        <w:t>letter</w:t>
      </w:r>
      <w:r>
        <w:rPr>
          <w:rFonts w:ascii="Palatino Linotype" w:hAnsi="Palatino Linotype"/>
          <w:sz w:val="20"/>
          <w:lang w:val="en-US"/>
        </w:rPr>
        <w:t xml:space="preserve"> </w:t>
      </w:r>
      <w:r w:rsidRPr="00413B87">
        <w:rPr>
          <w:rFonts w:ascii="Palatino Linotype" w:hAnsi="Palatino Linotype"/>
          <w:sz w:val="20"/>
          <w:lang w:val="en-US"/>
        </w:rPr>
        <w:t>from</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w:t>
      </w:r>
      <w:r>
        <w:rPr>
          <w:rFonts w:ascii="Palatino Linotype" w:hAnsi="Palatino Linotype"/>
          <w:sz w:val="20"/>
          <w:lang w:val="en-US"/>
        </w:rPr>
        <w:t xml:space="preserve"> </w:t>
      </w:r>
      <w:r w:rsidRPr="00413B87">
        <w:rPr>
          <w:rFonts w:ascii="Palatino Linotype" w:hAnsi="Palatino Linotype"/>
          <w:sz w:val="20"/>
          <w:lang w:val="en-US"/>
        </w:rPr>
        <w:t>chair</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G20</w:t>
      </w:r>
      <w:r>
        <w:rPr>
          <w:rFonts w:ascii="Palatino Linotype" w:hAnsi="Palatino Linotype"/>
          <w:sz w:val="20"/>
          <w:lang w:val="en-US"/>
        </w:rPr>
        <w:t xml:space="preserve"> </w:t>
      </w:r>
      <w:r w:rsidRPr="00413B87">
        <w:rPr>
          <w:rFonts w:ascii="Palatino Linotype" w:hAnsi="Palatino Linotype"/>
          <w:sz w:val="20"/>
          <w:lang w:val="en-US"/>
        </w:rPr>
        <w:t>Finance</w:t>
      </w:r>
      <w:r>
        <w:rPr>
          <w:rFonts w:ascii="Palatino Linotype" w:hAnsi="Palatino Linotype"/>
          <w:sz w:val="20"/>
          <w:lang w:val="en-US"/>
        </w:rPr>
        <w:t xml:space="preserve"> </w:t>
      </w:r>
      <w:r w:rsidRPr="00413B87">
        <w:rPr>
          <w:rFonts w:ascii="Palatino Linotype" w:hAnsi="Palatino Linotype"/>
          <w:sz w:val="20"/>
          <w:lang w:val="en-US"/>
        </w:rPr>
        <w:t>Ministers</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Central</w:t>
      </w:r>
      <w:r>
        <w:rPr>
          <w:rFonts w:ascii="Palatino Linotype" w:hAnsi="Palatino Linotype"/>
          <w:sz w:val="20"/>
          <w:lang w:val="en-US"/>
        </w:rPr>
        <w:t xml:space="preserve"> </w:t>
      </w:r>
      <w:r w:rsidRPr="00413B87">
        <w:rPr>
          <w:rFonts w:ascii="Palatino Linotype" w:hAnsi="Palatino Linotype"/>
          <w:sz w:val="20"/>
          <w:lang w:val="en-US"/>
        </w:rPr>
        <w:t>Bank</w:t>
      </w:r>
      <w:r>
        <w:rPr>
          <w:rFonts w:ascii="Palatino Linotype" w:hAnsi="Palatino Linotype"/>
          <w:sz w:val="20"/>
          <w:lang w:val="en-US"/>
        </w:rPr>
        <w:t xml:space="preserve"> </w:t>
      </w:r>
      <w:r w:rsidRPr="00413B87">
        <w:rPr>
          <w:rFonts w:ascii="Palatino Linotype" w:hAnsi="Palatino Linotype"/>
          <w:sz w:val="20"/>
          <w:lang w:val="en-US"/>
        </w:rPr>
        <w:t>Governors</w:t>
      </w:r>
      <w:r>
        <w:rPr>
          <w:rFonts w:ascii="Palatino Linotype" w:hAnsi="Palatino Linotype"/>
          <w:sz w:val="20"/>
          <w:lang w:val="en-US"/>
        </w:rPr>
        <w:t xml:space="preserve"> </w:t>
      </w:r>
      <w:r w:rsidRPr="00413B87">
        <w:rPr>
          <w:rFonts w:ascii="Palatino Linotype" w:hAnsi="Palatino Linotype"/>
          <w:sz w:val="20"/>
          <w:lang w:val="en-US"/>
        </w:rPr>
        <w:t>ahead</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their</w:t>
      </w:r>
      <w:r>
        <w:rPr>
          <w:rFonts w:ascii="Palatino Linotype" w:hAnsi="Palatino Linotype"/>
          <w:sz w:val="20"/>
          <w:lang w:val="en-US"/>
        </w:rPr>
        <w:t xml:space="preserve"> </w:t>
      </w:r>
      <w:r w:rsidRPr="00413B87">
        <w:rPr>
          <w:rFonts w:ascii="Palatino Linotype" w:hAnsi="Palatino Linotype"/>
          <w:sz w:val="20"/>
          <w:lang w:val="en-US"/>
        </w:rPr>
        <w:t>meeting</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Washington</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April</w:t>
      </w:r>
      <w:r>
        <w:rPr>
          <w:rFonts w:ascii="Palatino Linotype" w:hAnsi="Palatino Linotype"/>
          <w:sz w:val="20"/>
          <w:lang w:val="en-US"/>
        </w:rPr>
        <w:t xml:space="preserve"> </w:t>
      </w:r>
      <w:r w:rsidRPr="00413B87">
        <w:rPr>
          <w:rFonts w:ascii="Palatino Linotype" w:hAnsi="Palatino Linotype"/>
          <w:sz w:val="20"/>
          <w:lang w:val="en-US"/>
        </w:rPr>
        <w:t>2015</w:t>
      </w:r>
      <w:r>
        <w:rPr>
          <w:rFonts w:ascii="Palatino Linotype" w:hAnsi="Palatino Linotype"/>
          <w:sz w:val="20"/>
          <w:lang w:val="en-US"/>
        </w:rPr>
        <w:t xml:space="preserve"> </w:t>
      </w:r>
      <w:r w:rsidRPr="00413B87">
        <w:rPr>
          <w:rFonts w:ascii="Palatino Linotype" w:hAnsi="Palatino Linotype"/>
          <w:sz w:val="20"/>
          <w:lang w:val="en-US"/>
        </w:rPr>
        <w:t>provides</w:t>
      </w:r>
      <w:r>
        <w:rPr>
          <w:rFonts w:ascii="Palatino Linotype" w:hAnsi="Palatino Linotype"/>
          <w:sz w:val="20"/>
          <w:lang w:val="en-US"/>
        </w:rPr>
        <w:t xml:space="preserve"> </w:t>
      </w:r>
      <w:r w:rsidRPr="00413B87">
        <w:rPr>
          <w:rFonts w:ascii="Palatino Linotype" w:hAnsi="Palatino Linotype"/>
          <w:sz w:val="20"/>
          <w:lang w:val="en-US"/>
        </w:rPr>
        <w:t>an</w:t>
      </w:r>
      <w:r>
        <w:rPr>
          <w:rFonts w:ascii="Palatino Linotype" w:hAnsi="Palatino Linotype"/>
          <w:sz w:val="20"/>
          <w:lang w:val="en-US"/>
        </w:rPr>
        <w:t xml:space="preserve"> </w:t>
      </w:r>
      <w:r w:rsidRPr="00413B87">
        <w:rPr>
          <w:rFonts w:ascii="Palatino Linotype" w:hAnsi="Palatino Linotype"/>
          <w:sz w:val="20"/>
          <w:lang w:val="en-US"/>
        </w:rPr>
        <w:t>update</w:t>
      </w:r>
      <w:r>
        <w:rPr>
          <w:rFonts w:ascii="Palatino Linotype" w:hAnsi="Palatino Linotype"/>
          <w:sz w:val="20"/>
          <w:lang w:val="en-US"/>
        </w:rPr>
        <w:t xml:space="preserve"> </w:t>
      </w:r>
      <w:r w:rsidRPr="00413B87">
        <w:rPr>
          <w:rFonts w:ascii="Palatino Linotype" w:hAnsi="Palatino Linotype"/>
          <w:sz w:val="20"/>
          <w:lang w:val="en-US"/>
        </w:rPr>
        <w:t>on</w:t>
      </w:r>
      <w:r>
        <w:rPr>
          <w:rFonts w:ascii="Palatino Linotype" w:hAnsi="Palatino Linotype"/>
          <w:sz w:val="20"/>
          <w:lang w:val="en-US"/>
        </w:rPr>
        <w:t xml:space="preserve"> </w:t>
      </w:r>
      <w:r w:rsidRPr="00413B87">
        <w:rPr>
          <w:rFonts w:ascii="Palatino Linotype" w:hAnsi="Palatino Linotype"/>
          <w:sz w:val="20"/>
          <w:lang w:val="en-US"/>
        </w:rPr>
        <w:t>progress</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taking</w:t>
      </w:r>
      <w:r>
        <w:rPr>
          <w:rFonts w:ascii="Palatino Linotype" w:hAnsi="Palatino Linotype"/>
          <w:sz w:val="20"/>
          <w:lang w:val="en-US"/>
        </w:rPr>
        <w:t xml:space="preserve"> </w:t>
      </w:r>
      <w:r w:rsidRPr="00413B87">
        <w:rPr>
          <w:rFonts w:ascii="Palatino Linotype" w:hAnsi="Palatino Linotype"/>
          <w:sz w:val="20"/>
          <w:lang w:val="en-US"/>
        </w:rPr>
        <w:t>forward</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FSB’s</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regulation</w:t>
      </w:r>
      <w:r>
        <w:rPr>
          <w:rFonts w:ascii="Palatino Linotype" w:hAnsi="Palatino Linotype"/>
          <w:sz w:val="20"/>
          <w:lang w:val="en-US"/>
        </w:rPr>
        <w:t xml:space="preserve"> </w:t>
      </w:r>
      <w:r w:rsidRPr="00413B87">
        <w:rPr>
          <w:rFonts w:ascii="Palatino Linotype" w:hAnsi="Palatino Linotype"/>
          <w:sz w:val="20"/>
          <w:lang w:val="en-US"/>
        </w:rPr>
        <w:t>agenda</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2015.</w:t>
      </w:r>
      <w:r>
        <w:rPr>
          <w:rFonts w:ascii="Palatino Linotype" w:hAnsi="Palatino Linotype"/>
          <w:sz w:val="20"/>
          <w:lang w:val="en-US"/>
        </w:rPr>
        <w:t xml:space="preserve"> </w:t>
      </w:r>
      <w:hyperlink r:id="rId1052" w:history="1">
        <w:r w:rsidRPr="00413B87">
          <w:rPr>
            <w:rStyle w:val="Hyperlink"/>
            <w:rFonts w:ascii="Palatino Linotype" w:hAnsi="Palatino Linotype"/>
            <w:sz w:val="20"/>
          </w:rPr>
          <w:t>http://www.financialstabilityboard.org/2015/04/fsb-chairs-letter-to-g20-on-financial-reforms-progress-on-the-work-plan-for-the-antalya-summit/</w:t>
        </w:r>
      </w:hyperlink>
    </w:p>
    <w:p w:rsidR="004C04BA" w:rsidRPr="00413B87" w:rsidRDefault="004C04BA" w:rsidP="00186488">
      <w:pPr>
        <w:pStyle w:val="Estilo10"/>
        <w:jc w:val="both"/>
        <w:rPr>
          <w:lang w:val="en-US"/>
        </w:rPr>
      </w:pPr>
      <w:r w:rsidRPr="00413B87">
        <w:rPr>
          <w:lang w:val="en-US"/>
        </w:rPr>
        <w:t>Thematic</w:t>
      </w:r>
      <w:r>
        <w:rPr>
          <w:lang w:val="en-US"/>
        </w:rPr>
        <w:t xml:space="preserve"> </w:t>
      </w:r>
      <w:r w:rsidRPr="00413B87">
        <w:rPr>
          <w:lang w:val="en-US"/>
        </w:rPr>
        <w:t>Review</w:t>
      </w:r>
      <w:r>
        <w:rPr>
          <w:lang w:val="en-US"/>
        </w:rPr>
        <w:t xml:space="preserve"> </w:t>
      </w:r>
      <w:r w:rsidRPr="00413B87">
        <w:rPr>
          <w:lang w:val="en-US"/>
        </w:rPr>
        <w:t>on</w:t>
      </w:r>
      <w:r>
        <w:rPr>
          <w:lang w:val="en-US"/>
        </w:rPr>
        <w:t xml:space="preserve"> </w:t>
      </w:r>
      <w:r w:rsidRPr="00413B87">
        <w:rPr>
          <w:lang w:val="en-US"/>
        </w:rPr>
        <w:t>Supervisory</w:t>
      </w:r>
      <w:r>
        <w:rPr>
          <w:lang w:val="en-US"/>
        </w:rPr>
        <w:t xml:space="preserve"> </w:t>
      </w:r>
      <w:r w:rsidRPr="00413B87">
        <w:rPr>
          <w:lang w:val="en-US"/>
        </w:rPr>
        <w:t>Frameworks</w:t>
      </w:r>
      <w:r>
        <w:rPr>
          <w:lang w:val="en-US"/>
        </w:rPr>
        <w:t xml:space="preserve"> </w:t>
      </w:r>
      <w:r w:rsidRPr="00413B87">
        <w:rPr>
          <w:lang w:val="en-US"/>
        </w:rPr>
        <w:t>and</w:t>
      </w:r>
      <w:r>
        <w:rPr>
          <w:lang w:val="en-US"/>
        </w:rPr>
        <w:t xml:space="preserve"> </w:t>
      </w:r>
      <w:r w:rsidRPr="00413B87">
        <w:rPr>
          <w:lang w:val="en-US"/>
        </w:rPr>
        <w:t>Approaches</w:t>
      </w:r>
      <w:r>
        <w:rPr>
          <w:lang w:val="en-US"/>
        </w:rPr>
        <w:t xml:space="preserve"> </w:t>
      </w:r>
      <w:r w:rsidRPr="00413B87">
        <w:rPr>
          <w:lang w:val="en-US"/>
        </w:rPr>
        <w:t>for</w:t>
      </w:r>
      <w:r>
        <w:rPr>
          <w:lang w:val="en-US"/>
        </w:rPr>
        <w:t xml:space="preserve"> </w:t>
      </w:r>
      <w:r w:rsidRPr="00413B87">
        <w:rPr>
          <w:lang w:val="en-US"/>
        </w:rPr>
        <w:t>SIBs</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review</w:t>
      </w:r>
      <w:r>
        <w:rPr>
          <w:rFonts w:ascii="Palatino Linotype" w:hAnsi="Palatino Linotype"/>
          <w:sz w:val="20"/>
          <w:lang w:val="en-US"/>
        </w:rPr>
        <w:t xml:space="preserve"> </w:t>
      </w:r>
      <w:r w:rsidRPr="00413B87">
        <w:rPr>
          <w:rFonts w:ascii="Palatino Linotype" w:hAnsi="Palatino Linotype"/>
          <w:sz w:val="20"/>
          <w:lang w:val="en-US"/>
        </w:rPr>
        <w:t>assesses</w:t>
      </w:r>
      <w:r>
        <w:rPr>
          <w:rFonts w:ascii="Palatino Linotype" w:hAnsi="Palatino Linotype"/>
          <w:sz w:val="20"/>
          <w:lang w:val="en-US"/>
        </w:rPr>
        <w:t xml:space="preserve"> </w:t>
      </w:r>
      <w:r w:rsidRPr="00413B87">
        <w:rPr>
          <w:rFonts w:ascii="Palatino Linotype" w:hAnsi="Palatino Linotype"/>
          <w:sz w:val="20"/>
          <w:lang w:val="en-US"/>
        </w:rPr>
        <w:t>progress</w:t>
      </w:r>
      <w:r>
        <w:rPr>
          <w:rFonts w:ascii="Palatino Linotype" w:hAnsi="Palatino Linotype"/>
          <w:sz w:val="20"/>
          <w:lang w:val="en-US"/>
        </w:rPr>
        <w:t xml:space="preserve"> </w:t>
      </w:r>
      <w:r w:rsidRPr="00413B87">
        <w:rPr>
          <w:rFonts w:ascii="Palatino Linotype" w:hAnsi="Palatino Linotype"/>
          <w:sz w:val="20"/>
          <w:lang w:val="en-US"/>
        </w:rPr>
        <w:t>towards</w:t>
      </w:r>
      <w:r>
        <w:rPr>
          <w:rFonts w:ascii="Palatino Linotype" w:hAnsi="Palatino Linotype"/>
          <w:sz w:val="20"/>
          <w:lang w:val="en-US"/>
        </w:rPr>
        <w:t xml:space="preserve"> </w:t>
      </w:r>
      <w:r w:rsidRPr="00413B87">
        <w:rPr>
          <w:rFonts w:ascii="Palatino Linotype" w:hAnsi="Palatino Linotype"/>
          <w:sz w:val="20"/>
          <w:lang w:val="en-US"/>
        </w:rPr>
        <w:t>implementing</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w:t>
      </w:r>
      <w:r>
        <w:rPr>
          <w:rFonts w:ascii="Palatino Linotype" w:hAnsi="Palatino Linotype"/>
          <w:sz w:val="20"/>
          <w:lang w:val="en-US"/>
        </w:rPr>
        <w:t xml:space="preserve"> </w:t>
      </w:r>
      <w:r w:rsidRPr="00413B87">
        <w:rPr>
          <w:rFonts w:ascii="Palatino Linotype" w:hAnsi="Palatino Linotype"/>
          <w:sz w:val="20"/>
          <w:lang w:val="en-US"/>
        </w:rPr>
        <w:t>recommendations</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more</w:t>
      </w:r>
      <w:r>
        <w:rPr>
          <w:rFonts w:ascii="Palatino Linotype" w:hAnsi="Palatino Linotype"/>
          <w:sz w:val="20"/>
          <w:lang w:val="en-US"/>
        </w:rPr>
        <w:t xml:space="preserve"> </w:t>
      </w:r>
      <w:r w:rsidRPr="00413B87">
        <w:rPr>
          <w:rFonts w:ascii="Palatino Linotype" w:hAnsi="Palatino Linotype"/>
          <w:sz w:val="20"/>
          <w:lang w:val="en-US"/>
        </w:rPr>
        <w:t>effective</w:t>
      </w:r>
      <w:r>
        <w:rPr>
          <w:rFonts w:ascii="Palatino Linotype" w:hAnsi="Palatino Linotype"/>
          <w:sz w:val="20"/>
          <w:lang w:val="en-US"/>
        </w:rPr>
        <w:t xml:space="preserve"> </w:t>
      </w:r>
      <w:r w:rsidRPr="00413B87">
        <w:rPr>
          <w:rFonts w:ascii="Palatino Linotype" w:hAnsi="Palatino Linotype"/>
          <w:sz w:val="20"/>
          <w:lang w:val="en-US"/>
        </w:rPr>
        <w:t>supervision</w:t>
      </w:r>
      <w:r>
        <w:rPr>
          <w:rFonts w:ascii="Palatino Linotype" w:hAnsi="Palatino Linotype"/>
          <w:sz w:val="20"/>
          <w:lang w:val="en-US"/>
        </w:rPr>
        <w:t xml:space="preserve"> </w:t>
      </w:r>
      <w:r w:rsidRPr="00413B87">
        <w:rPr>
          <w:rFonts w:ascii="Palatino Linotype" w:hAnsi="Palatino Linotype"/>
          <w:sz w:val="20"/>
          <w:lang w:val="en-US"/>
        </w:rPr>
        <w:t>since</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crisis,</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particular</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G-SIBs.</w:t>
      </w:r>
    </w:p>
    <w:p w:rsidR="004C04BA" w:rsidRPr="00413B87" w:rsidRDefault="009B1B23" w:rsidP="00186488">
      <w:pPr>
        <w:jc w:val="both"/>
        <w:rPr>
          <w:rFonts w:ascii="Palatino Linotype" w:hAnsi="Palatino Linotype"/>
          <w:sz w:val="20"/>
          <w:lang w:val="en-US"/>
        </w:rPr>
      </w:pPr>
      <w:hyperlink r:id="rId1053" w:history="1">
        <w:r w:rsidR="004C04BA" w:rsidRPr="00413B87">
          <w:rPr>
            <w:rStyle w:val="Hyperlink"/>
            <w:rFonts w:ascii="Palatino Linotype" w:hAnsi="Palatino Linotype"/>
            <w:sz w:val="20"/>
            <w:lang w:val="en-US"/>
          </w:rPr>
          <w:t>http://www.financialstabilityboard.org/2015/05/thematic-review-on-supervisory-frameworks-and-approaches-for-sibs/</w:t>
        </w:r>
      </w:hyperlink>
    </w:p>
    <w:p w:rsidR="004C04BA" w:rsidRPr="00413B87" w:rsidRDefault="004C04BA" w:rsidP="00186488">
      <w:pPr>
        <w:pStyle w:val="Estilo10"/>
        <w:jc w:val="both"/>
        <w:rPr>
          <w:lang w:val="en-US"/>
        </w:rPr>
      </w:pPr>
      <w:r w:rsidRPr="00413B87">
        <w:rPr>
          <w:lang w:val="en-US"/>
        </w:rPr>
        <w:t>First</w:t>
      </w:r>
      <w:r>
        <w:rPr>
          <w:lang w:val="en-US"/>
        </w:rPr>
        <w:t xml:space="preserve"> </w:t>
      </w:r>
      <w:r w:rsidRPr="00413B87">
        <w:rPr>
          <w:lang w:val="en-US"/>
        </w:rPr>
        <w:t>FSB</w:t>
      </w:r>
      <w:r>
        <w:rPr>
          <w:lang w:val="en-US"/>
        </w:rPr>
        <w:t xml:space="preserve"> </w:t>
      </w:r>
      <w:r w:rsidRPr="00413B87">
        <w:rPr>
          <w:lang w:val="en-US"/>
        </w:rPr>
        <w:t>Annual</w:t>
      </w:r>
      <w:r>
        <w:rPr>
          <w:lang w:val="en-US"/>
        </w:rPr>
        <w:t xml:space="preserve"> </w:t>
      </w:r>
      <w:r w:rsidRPr="00413B87">
        <w:rPr>
          <w:lang w:val="en-US"/>
        </w:rPr>
        <w:t>Report</w:t>
      </w:r>
      <w:r>
        <w:rPr>
          <w:lang w:val="en-US"/>
        </w:rPr>
        <w:t xml:space="preserve"> </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w:t>
      </w:r>
      <w:r>
        <w:rPr>
          <w:rFonts w:ascii="Palatino Linotype" w:hAnsi="Palatino Linotype"/>
          <w:sz w:val="20"/>
          <w:lang w:val="en-US"/>
        </w:rPr>
        <w:t xml:space="preserve"> </w:t>
      </w:r>
      <w:r w:rsidRPr="00413B87">
        <w:rPr>
          <w:rFonts w:ascii="Palatino Linotype" w:hAnsi="Palatino Linotype"/>
          <w:sz w:val="20"/>
          <w:lang w:val="en-US"/>
        </w:rPr>
        <w:t>was</w:t>
      </w:r>
      <w:r>
        <w:rPr>
          <w:rFonts w:ascii="Palatino Linotype" w:hAnsi="Palatino Linotype"/>
          <w:sz w:val="20"/>
          <w:lang w:val="en-US"/>
        </w:rPr>
        <w:t xml:space="preserve"> </w:t>
      </w:r>
      <w:r w:rsidRPr="00413B87">
        <w:rPr>
          <w:rFonts w:ascii="Palatino Linotype" w:hAnsi="Palatino Linotype"/>
          <w:sz w:val="20"/>
          <w:lang w:val="en-US"/>
        </w:rPr>
        <w:t>established</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April</w:t>
      </w:r>
      <w:r>
        <w:rPr>
          <w:rFonts w:ascii="Palatino Linotype" w:hAnsi="Palatino Linotype"/>
          <w:sz w:val="20"/>
          <w:lang w:val="en-US"/>
        </w:rPr>
        <w:t xml:space="preserve"> </w:t>
      </w:r>
      <w:r w:rsidRPr="00413B87">
        <w:rPr>
          <w:rFonts w:ascii="Palatino Linotype" w:hAnsi="Palatino Linotype"/>
          <w:sz w:val="20"/>
          <w:lang w:val="en-US"/>
        </w:rPr>
        <w:t>2009,</w:t>
      </w:r>
      <w:r>
        <w:rPr>
          <w:rFonts w:ascii="Palatino Linotype" w:hAnsi="Palatino Linotype"/>
          <w:sz w:val="20"/>
          <w:lang w:val="en-US"/>
        </w:rPr>
        <w:t xml:space="preserve"> </w:t>
      </w:r>
      <w:r w:rsidRPr="00413B87">
        <w:rPr>
          <w:rFonts w:ascii="Palatino Linotype" w:hAnsi="Palatino Linotype"/>
          <w:sz w:val="20"/>
          <w:lang w:val="en-US"/>
        </w:rPr>
        <w:t>at</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call</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Heads</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State</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Government</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Group</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Twenty,</w:t>
      </w:r>
      <w:r>
        <w:rPr>
          <w:rFonts w:ascii="Palatino Linotype" w:hAnsi="Palatino Linotype"/>
          <w:sz w:val="20"/>
          <w:lang w:val="en-US"/>
        </w:rPr>
        <w:t xml:space="preserve"> </w:t>
      </w:r>
      <w:r w:rsidRPr="00413B87">
        <w:rPr>
          <w:rFonts w:ascii="Palatino Linotype" w:hAnsi="Palatino Linotype"/>
          <w:sz w:val="20"/>
          <w:lang w:val="en-US"/>
        </w:rPr>
        <w:t>as</w:t>
      </w:r>
      <w:r>
        <w:rPr>
          <w:rFonts w:ascii="Palatino Linotype" w:hAnsi="Palatino Linotype"/>
          <w:sz w:val="20"/>
          <w:lang w:val="en-US"/>
        </w:rPr>
        <w:t xml:space="preserve"> </w:t>
      </w:r>
      <w:r w:rsidRPr="00413B87">
        <w:rPr>
          <w:rFonts w:ascii="Palatino Linotype" w:hAnsi="Palatino Linotype"/>
          <w:sz w:val="20"/>
          <w:lang w:val="en-US"/>
        </w:rPr>
        <w:t>a</w:t>
      </w:r>
      <w:r>
        <w:rPr>
          <w:rFonts w:ascii="Palatino Linotype" w:hAnsi="Palatino Linotype"/>
          <w:sz w:val="20"/>
          <w:lang w:val="en-US"/>
        </w:rPr>
        <w:t xml:space="preserve"> </w:t>
      </w:r>
      <w:r w:rsidRPr="00413B87">
        <w:rPr>
          <w:rFonts w:ascii="Palatino Linotype" w:hAnsi="Palatino Linotype"/>
          <w:sz w:val="20"/>
          <w:lang w:val="en-US"/>
        </w:rPr>
        <w:t>successor</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Stability</w:t>
      </w:r>
      <w:r>
        <w:rPr>
          <w:rFonts w:ascii="Palatino Linotype" w:hAnsi="Palatino Linotype"/>
          <w:sz w:val="20"/>
          <w:lang w:val="en-US"/>
        </w:rPr>
        <w:t xml:space="preserve"> </w:t>
      </w:r>
      <w:r w:rsidRPr="00413B87">
        <w:rPr>
          <w:rFonts w:ascii="Palatino Linotype" w:hAnsi="Palatino Linotype"/>
          <w:sz w:val="20"/>
          <w:lang w:val="en-US"/>
        </w:rPr>
        <w:t>Forum</w:t>
      </w:r>
      <w:r>
        <w:rPr>
          <w:rFonts w:ascii="Palatino Linotype" w:hAnsi="Palatino Linotype"/>
          <w:sz w:val="20"/>
          <w:lang w:val="en-US"/>
        </w:rPr>
        <w:t xml:space="preserve"> </w:t>
      </w:r>
      <w:r w:rsidRPr="00413B87">
        <w:rPr>
          <w:rFonts w:ascii="Palatino Linotype" w:hAnsi="Palatino Linotype"/>
          <w:sz w:val="20"/>
          <w:lang w:val="en-US"/>
        </w:rPr>
        <w:t>(FSF).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w:t>
      </w:r>
      <w:r>
        <w:rPr>
          <w:rFonts w:ascii="Palatino Linotype" w:hAnsi="Palatino Linotype"/>
          <w:sz w:val="20"/>
          <w:lang w:val="en-US"/>
        </w:rPr>
        <w:t xml:space="preserve"> </w:t>
      </w:r>
      <w:r w:rsidRPr="00413B87">
        <w:rPr>
          <w:rFonts w:ascii="Palatino Linotype" w:hAnsi="Palatino Linotype"/>
          <w:sz w:val="20"/>
          <w:lang w:val="en-US"/>
        </w:rPr>
        <w:t>became</w:t>
      </w:r>
      <w:r>
        <w:rPr>
          <w:rFonts w:ascii="Palatino Linotype" w:hAnsi="Palatino Linotype"/>
          <w:sz w:val="20"/>
          <w:lang w:val="en-US"/>
        </w:rPr>
        <w:t xml:space="preserve"> </w:t>
      </w:r>
      <w:r w:rsidRPr="00413B87">
        <w:rPr>
          <w:rFonts w:ascii="Palatino Linotype" w:hAnsi="Palatino Linotype"/>
          <w:sz w:val="20"/>
          <w:lang w:val="en-US"/>
        </w:rPr>
        <w:t>a</w:t>
      </w:r>
      <w:r>
        <w:rPr>
          <w:rFonts w:ascii="Palatino Linotype" w:hAnsi="Palatino Linotype"/>
          <w:sz w:val="20"/>
          <w:lang w:val="en-US"/>
        </w:rPr>
        <w:t xml:space="preserve"> </w:t>
      </w:r>
      <w:r w:rsidRPr="00413B87">
        <w:rPr>
          <w:rFonts w:ascii="Palatino Linotype" w:hAnsi="Palatino Linotype"/>
          <w:sz w:val="20"/>
          <w:lang w:val="en-US"/>
        </w:rPr>
        <w:t>separate</w:t>
      </w:r>
      <w:r>
        <w:rPr>
          <w:rFonts w:ascii="Palatino Linotype" w:hAnsi="Palatino Linotype"/>
          <w:sz w:val="20"/>
          <w:lang w:val="en-US"/>
        </w:rPr>
        <w:t xml:space="preserve"> </w:t>
      </w:r>
      <w:r w:rsidRPr="00413B87">
        <w:rPr>
          <w:rFonts w:ascii="Palatino Linotype" w:hAnsi="Palatino Linotype"/>
          <w:sz w:val="20"/>
          <w:lang w:val="en-US"/>
        </w:rPr>
        <w:t>legal</w:t>
      </w:r>
      <w:r>
        <w:rPr>
          <w:rFonts w:ascii="Palatino Linotype" w:hAnsi="Palatino Linotype"/>
          <w:sz w:val="20"/>
          <w:lang w:val="en-US"/>
        </w:rPr>
        <w:t xml:space="preserve"> </w:t>
      </w:r>
      <w:r w:rsidRPr="00413B87">
        <w:rPr>
          <w:rFonts w:ascii="Palatino Linotype" w:hAnsi="Palatino Linotype"/>
          <w:sz w:val="20"/>
          <w:lang w:val="en-US"/>
        </w:rPr>
        <w:t>entity</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form</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an</w:t>
      </w:r>
      <w:r>
        <w:rPr>
          <w:rFonts w:ascii="Palatino Linotype" w:hAnsi="Palatino Linotype"/>
          <w:sz w:val="20"/>
          <w:lang w:val="en-US"/>
        </w:rPr>
        <w:t xml:space="preserve"> </w:t>
      </w:r>
      <w:r w:rsidRPr="00413B87">
        <w:rPr>
          <w:rFonts w:ascii="Palatino Linotype" w:hAnsi="Palatino Linotype"/>
          <w:sz w:val="20"/>
          <w:lang w:val="en-US"/>
        </w:rPr>
        <w:t>association</w:t>
      </w:r>
      <w:r>
        <w:rPr>
          <w:rFonts w:ascii="Palatino Linotype" w:hAnsi="Palatino Linotype"/>
          <w:sz w:val="20"/>
          <w:lang w:val="en-US"/>
        </w:rPr>
        <w:t xml:space="preserve"> </w:t>
      </w:r>
      <w:r w:rsidRPr="00413B87">
        <w:rPr>
          <w:rFonts w:ascii="Palatino Linotype" w:hAnsi="Palatino Linotype"/>
          <w:sz w:val="20"/>
          <w:lang w:val="en-US"/>
        </w:rPr>
        <w:t>(“Verein”)</w:t>
      </w:r>
      <w:r>
        <w:rPr>
          <w:rFonts w:ascii="Palatino Linotype" w:hAnsi="Palatino Linotype"/>
          <w:sz w:val="20"/>
          <w:lang w:val="en-US"/>
        </w:rPr>
        <w:t xml:space="preserve"> </w:t>
      </w:r>
      <w:r w:rsidRPr="00413B87">
        <w:rPr>
          <w:rFonts w:ascii="Palatino Linotype" w:hAnsi="Palatino Linotype"/>
          <w:sz w:val="20"/>
          <w:lang w:val="en-US"/>
        </w:rPr>
        <w:t>under</w:t>
      </w:r>
      <w:r>
        <w:rPr>
          <w:rFonts w:ascii="Palatino Linotype" w:hAnsi="Palatino Linotype"/>
          <w:sz w:val="20"/>
          <w:lang w:val="en-US"/>
        </w:rPr>
        <w:t xml:space="preserve"> </w:t>
      </w:r>
      <w:r w:rsidRPr="00413B87">
        <w:rPr>
          <w:rFonts w:ascii="Palatino Linotype" w:hAnsi="Palatino Linotype"/>
          <w:sz w:val="20"/>
          <w:lang w:val="en-US"/>
        </w:rPr>
        <w:t>Swiss</w:t>
      </w:r>
      <w:r>
        <w:rPr>
          <w:rFonts w:ascii="Palatino Linotype" w:hAnsi="Palatino Linotype"/>
          <w:sz w:val="20"/>
          <w:lang w:val="en-US"/>
        </w:rPr>
        <w:t xml:space="preserve"> </w:t>
      </w:r>
      <w:r w:rsidRPr="00413B87">
        <w:rPr>
          <w:rFonts w:ascii="Palatino Linotype" w:hAnsi="Palatino Linotype"/>
          <w:sz w:val="20"/>
          <w:lang w:val="en-US"/>
        </w:rPr>
        <w:t>law</w:t>
      </w:r>
      <w:r>
        <w:rPr>
          <w:rFonts w:ascii="Palatino Linotype" w:hAnsi="Palatino Linotype"/>
          <w:sz w:val="20"/>
          <w:lang w:val="en-US"/>
        </w:rPr>
        <w:t xml:space="preserve"> </w:t>
      </w:r>
      <w:r w:rsidRPr="00413B87">
        <w:rPr>
          <w:rFonts w:ascii="Palatino Linotype" w:hAnsi="Palatino Linotype"/>
          <w:sz w:val="20"/>
          <w:lang w:val="en-US"/>
        </w:rPr>
        <w:t>on</w:t>
      </w:r>
      <w:r>
        <w:rPr>
          <w:rFonts w:ascii="Palatino Linotype" w:hAnsi="Palatino Linotype"/>
          <w:sz w:val="20"/>
          <w:lang w:val="en-US"/>
        </w:rPr>
        <w:t xml:space="preserve"> </w:t>
      </w:r>
      <w:r w:rsidRPr="00413B87">
        <w:rPr>
          <w:rFonts w:ascii="Palatino Linotype" w:hAnsi="Palatino Linotype"/>
          <w:sz w:val="20"/>
          <w:lang w:val="en-US"/>
        </w:rPr>
        <w:t>January</w:t>
      </w:r>
      <w:r>
        <w:rPr>
          <w:rFonts w:ascii="Palatino Linotype" w:hAnsi="Palatino Linotype"/>
          <w:sz w:val="20"/>
          <w:lang w:val="en-US"/>
        </w:rPr>
        <w:t xml:space="preserve"> </w:t>
      </w:r>
      <w:r w:rsidRPr="00413B87">
        <w:rPr>
          <w:rFonts w:ascii="Palatino Linotype" w:hAnsi="Palatino Linotype"/>
          <w:sz w:val="20"/>
          <w:lang w:val="en-US"/>
        </w:rPr>
        <w:t>28,</w:t>
      </w:r>
      <w:r>
        <w:rPr>
          <w:rFonts w:ascii="Palatino Linotype" w:hAnsi="Palatino Linotype"/>
          <w:sz w:val="20"/>
          <w:lang w:val="en-US"/>
        </w:rPr>
        <w:t xml:space="preserve"> </w:t>
      </w:r>
      <w:r w:rsidRPr="00413B87">
        <w:rPr>
          <w:rFonts w:ascii="Palatino Linotype" w:hAnsi="Palatino Linotype"/>
          <w:sz w:val="20"/>
          <w:lang w:val="en-US"/>
        </w:rPr>
        <w:t>2013.</w:t>
      </w:r>
      <w:r>
        <w:rPr>
          <w:rFonts w:ascii="Palatino Linotype" w:hAnsi="Palatino Linotype"/>
          <w:sz w:val="20"/>
          <w:lang w:val="en-US"/>
        </w:rPr>
        <w:t xml:space="preserve"> </w:t>
      </w:r>
      <w:r w:rsidRPr="00413B87">
        <w:rPr>
          <w:rFonts w:ascii="Palatino Linotype" w:hAnsi="Palatino Linotype"/>
          <w:sz w:val="20"/>
          <w:lang w:val="en-US"/>
        </w:rPr>
        <w:t>This</w:t>
      </w:r>
      <w:r>
        <w:rPr>
          <w:rFonts w:ascii="Palatino Linotype" w:hAnsi="Palatino Linotype"/>
          <w:sz w:val="20"/>
          <w:lang w:val="en-US"/>
        </w:rPr>
        <w:t xml:space="preserve"> </w:t>
      </w:r>
      <w:r w:rsidRPr="00413B87">
        <w:rPr>
          <w:rFonts w:ascii="Palatino Linotype" w:hAnsi="Palatino Linotype"/>
          <w:sz w:val="20"/>
          <w:lang w:val="en-US"/>
        </w:rPr>
        <w:t>is</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first</w:t>
      </w:r>
      <w:r>
        <w:rPr>
          <w:rFonts w:ascii="Palatino Linotype" w:hAnsi="Palatino Linotype"/>
          <w:sz w:val="20"/>
          <w:lang w:val="en-US"/>
        </w:rPr>
        <w:t xml:space="preserve"> </w:t>
      </w:r>
      <w:r w:rsidRPr="00413B87">
        <w:rPr>
          <w:rFonts w:ascii="Palatino Linotype" w:hAnsi="Palatino Linotype"/>
          <w:sz w:val="20"/>
          <w:lang w:val="en-US"/>
        </w:rPr>
        <w:t>annual</w:t>
      </w:r>
      <w:r>
        <w:rPr>
          <w:rFonts w:ascii="Palatino Linotype" w:hAnsi="Palatino Linotype"/>
          <w:sz w:val="20"/>
          <w:lang w:val="en-US"/>
        </w:rPr>
        <w:t xml:space="preserve"> </w:t>
      </w:r>
      <w:r w:rsidRPr="00413B87">
        <w:rPr>
          <w:rFonts w:ascii="Palatino Linotype" w:hAnsi="Palatino Linotype"/>
          <w:sz w:val="20"/>
          <w:lang w:val="en-US"/>
        </w:rPr>
        <w:t>report</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contains</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statements</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over</w:t>
      </w:r>
      <w:r>
        <w:rPr>
          <w:rFonts w:ascii="Palatino Linotype" w:hAnsi="Palatino Linotype"/>
          <w:sz w:val="20"/>
          <w:lang w:val="en-US"/>
        </w:rPr>
        <w:t xml:space="preserve"> </w:t>
      </w:r>
      <w:r w:rsidRPr="00413B87">
        <w:rPr>
          <w:rFonts w:ascii="Palatino Linotype" w:hAnsi="Palatino Linotype"/>
          <w:sz w:val="20"/>
          <w:lang w:val="en-US"/>
        </w:rPr>
        <w:t>14</w:t>
      </w:r>
      <w:r>
        <w:rPr>
          <w:rFonts w:ascii="Palatino Linotype" w:hAnsi="Palatino Linotype"/>
          <w:sz w:val="20"/>
          <w:lang w:val="en-US"/>
        </w:rPr>
        <w:t xml:space="preserve"> </w:t>
      </w:r>
      <w:r w:rsidRPr="00413B87">
        <w:rPr>
          <w:rFonts w:ascii="Palatino Linotype" w:hAnsi="Palatino Linotype"/>
          <w:sz w:val="20"/>
          <w:lang w:val="en-US"/>
        </w:rPr>
        <w:t>month</w:t>
      </w:r>
      <w:r>
        <w:rPr>
          <w:rFonts w:ascii="Palatino Linotype" w:hAnsi="Palatino Linotype"/>
          <w:sz w:val="20"/>
          <w:lang w:val="en-US"/>
        </w:rPr>
        <w:t xml:space="preserve"> </w:t>
      </w:r>
      <w:r w:rsidRPr="00413B87">
        <w:rPr>
          <w:rFonts w:ascii="Palatino Linotype" w:hAnsi="Palatino Linotype"/>
          <w:sz w:val="20"/>
          <w:lang w:val="en-US"/>
        </w:rPr>
        <w:t>period</w:t>
      </w:r>
      <w:r>
        <w:rPr>
          <w:rFonts w:ascii="Palatino Linotype" w:hAnsi="Palatino Linotype"/>
          <w:sz w:val="20"/>
          <w:lang w:val="en-US"/>
        </w:rPr>
        <w:t xml:space="preserve"> </w:t>
      </w:r>
      <w:r w:rsidRPr="00413B87">
        <w:rPr>
          <w:rFonts w:ascii="Palatino Linotype" w:hAnsi="Palatino Linotype"/>
          <w:sz w:val="20"/>
          <w:lang w:val="en-US"/>
        </w:rPr>
        <w:t>from</w:t>
      </w:r>
      <w:r>
        <w:rPr>
          <w:rFonts w:ascii="Palatino Linotype" w:hAnsi="Palatino Linotype"/>
          <w:sz w:val="20"/>
          <w:lang w:val="en-US"/>
        </w:rPr>
        <w:t xml:space="preserve"> </w:t>
      </w:r>
      <w:r w:rsidRPr="00413B87">
        <w:rPr>
          <w:rFonts w:ascii="Palatino Linotype" w:hAnsi="Palatino Linotype"/>
          <w:sz w:val="20"/>
          <w:lang w:val="en-US"/>
        </w:rPr>
        <w:t>28</w:t>
      </w:r>
      <w:r>
        <w:rPr>
          <w:rFonts w:ascii="Palatino Linotype" w:hAnsi="Palatino Linotype"/>
          <w:sz w:val="20"/>
          <w:lang w:val="en-US"/>
        </w:rPr>
        <w:t xml:space="preserve"> </w:t>
      </w:r>
      <w:r w:rsidRPr="00413B87">
        <w:rPr>
          <w:rFonts w:ascii="Palatino Linotype" w:hAnsi="Palatino Linotype"/>
          <w:sz w:val="20"/>
          <w:lang w:val="en-US"/>
        </w:rPr>
        <w:t>January</w:t>
      </w:r>
      <w:r>
        <w:rPr>
          <w:rFonts w:ascii="Palatino Linotype" w:hAnsi="Palatino Linotype"/>
          <w:sz w:val="20"/>
          <w:lang w:val="en-US"/>
        </w:rPr>
        <w:t xml:space="preserve"> </w:t>
      </w:r>
      <w:r w:rsidRPr="00413B87">
        <w:rPr>
          <w:rFonts w:ascii="Palatino Linotype" w:hAnsi="Palatino Linotype"/>
          <w:sz w:val="20"/>
          <w:lang w:val="en-US"/>
        </w:rPr>
        <w:t>2013</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March</w:t>
      </w:r>
      <w:r>
        <w:rPr>
          <w:rFonts w:ascii="Palatino Linotype" w:hAnsi="Palatino Linotype"/>
          <w:sz w:val="20"/>
          <w:lang w:val="en-US"/>
        </w:rPr>
        <w:t xml:space="preserve"> </w:t>
      </w:r>
      <w:r w:rsidRPr="00413B87">
        <w:rPr>
          <w:rFonts w:ascii="Palatino Linotype" w:hAnsi="Palatino Linotype"/>
          <w:sz w:val="20"/>
          <w:lang w:val="en-US"/>
        </w:rPr>
        <w:t>2014</w:t>
      </w:r>
      <w:r>
        <w:rPr>
          <w:rFonts w:ascii="Palatino Linotype" w:hAnsi="Palatino Linotype"/>
          <w:sz w:val="20"/>
          <w:lang w:val="en-US"/>
        </w:rPr>
        <w:t xml:space="preserve"> </w:t>
      </w:r>
      <w:r w:rsidRPr="00413B87">
        <w:rPr>
          <w:rFonts w:ascii="Palatino Linotype" w:hAnsi="Palatino Linotype"/>
          <w:sz w:val="20"/>
          <w:lang w:val="en-US"/>
        </w:rPr>
        <w:t>as</w:t>
      </w:r>
      <w:r>
        <w:rPr>
          <w:rFonts w:ascii="Palatino Linotype" w:hAnsi="Palatino Linotype"/>
          <w:sz w:val="20"/>
          <w:lang w:val="en-US"/>
        </w:rPr>
        <w:t xml:space="preserve"> </w:t>
      </w:r>
      <w:r w:rsidRPr="00413B87">
        <w:rPr>
          <w:rFonts w:ascii="Palatino Linotype" w:hAnsi="Palatino Linotype"/>
          <w:sz w:val="20"/>
          <w:lang w:val="en-US"/>
        </w:rPr>
        <w:t>well</w:t>
      </w:r>
      <w:r>
        <w:rPr>
          <w:rFonts w:ascii="Palatino Linotype" w:hAnsi="Palatino Linotype"/>
          <w:sz w:val="20"/>
          <w:lang w:val="en-US"/>
        </w:rPr>
        <w:t xml:space="preserve"> </w:t>
      </w:r>
      <w:r w:rsidRPr="00413B87">
        <w:rPr>
          <w:rFonts w:ascii="Palatino Linotype" w:hAnsi="Palatino Linotype"/>
          <w:sz w:val="20"/>
          <w:lang w:val="en-US"/>
        </w:rPr>
        <w:t>as</w:t>
      </w:r>
      <w:r>
        <w:rPr>
          <w:rFonts w:ascii="Palatino Linotype" w:hAnsi="Palatino Linotype"/>
          <w:sz w:val="20"/>
          <w:lang w:val="en-US"/>
        </w:rPr>
        <w:t xml:space="preserve"> </w:t>
      </w:r>
      <w:r w:rsidRPr="00413B87">
        <w:rPr>
          <w:rFonts w:ascii="Palatino Linotype" w:hAnsi="Palatino Linotype"/>
          <w:sz w:val="20"/>
          <w:lang w:val="en-US"/>
        </w:rPr>
        <w:t>an</w:t>
      </w:r>
      <w:r>
        <w:rPr>
          <w:rFonts w:ascii="Palatino Linotype" w:hAnsi="Palatino Linotype"/>
          <w:sz w:val="20"/>
          <w:lang w:val="en-US"/>
        </w:rPr>
        <w:t xml:space="preserve"> </w:t>
      </w:r>
      <w:r w:rsidRPr="00413B87">
        <w:rPr>
          <w:rFonts w:ascii="Palatino Linotype" w:hAnsi="Palatino Linotype"/>
          <w:sz w:val="20"/>
          <w:lang w:val="en-US"/>
        </w:rPr>
        <w:t>overview</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FSB’s</w:t>
      </w:r>
      <w:r>
        <w:rPr>
          <w:rFonts w:ascii="Palatino Linotype" w:hAnsi="Palatino Linotype"/>
          <w:sz w:val="20"/>
          <w:lang w:val="en-US"/>
        </w:rPr>
        <w:t xml:space="preserve"> </w:t>
      </w:r>
      <w:r w:rsidRPr="00413B87">
        <w:rPr>
          <w:rFonts w:ascii="Palatino Linotype" w:hAnsi="Palatino Linotype"/>
          <w:sz w:val="20"/>
          <w:lang w:val="en-US"/>
        </w:rPr>
        <w:t>ongoing</w:t>
      </w:r>
      <w:r>
        <w:rPr>
          <w:rFonts w:ascii="Palatino Linotype" w:hAnsi="Palatino Linotype"/>
          <w:sz w:val="20"/>
          <w:lang w:val="en-US"/>
        </w:rPr>
        <w:t xml:space="preserve"> </w:t>
      </w:r>
      <w:r w:rsidRPr="00413B87">
        <w:rPr>
          <w:rFonts w:ascii="Palatino Linotype" w:hAnsi="Palatino Linotype"/>
          <w:sz w:val="20"/>
          <w:lang w:val="en-US"/>
        </w:rPr>
        <w:t>work.</w:t>
      </w:r>
    </w:p>
    <w:p w:rsidR="004C04BA" w:rsidRPr="00413B87" w:rsidRDefault="009B1B23" w:rsidP="00186488">
      <w:pPr>
        <w:jc w:val="both"/>
        <w:rPr>
          <w:rFonts w:ascii="Palatino Linotype" w:hAnsi="Palatino Linotype"/>
          <w:sz w:val="20"/>
          <w:lang w:val="en-US"/>
        </w:rPr>
      </w:pPr>
      <w:hyperlink r:id="rId1054" w:history="1">
        <w:r w:rsidR="004C04BA" w:rsidRPr="00413B87">
          <w:rPr>
            <w:rStyle w:val="Hyperlink"/>
            <w:rFonts w:ascii="Palatino Linotype" w:hAnsi="Palatino Linotype"/>
            <w:sz w:val="20"/>
            <w:lang w:val="en-US"/>
          </w:rPr>
          <w:t>http://www.financialstabilityboard.org/2015/01/first-fsb-annual-report/</w:t>
        </w:r>
      </w:hyperlink>
    </w:p>
    <w:p w:rsidR="004C04BA" w:rsidRPr="00413B87" w:rsidRDefault="004C04BA" w:rsidP="00186488">
      <w:pPr>
        <w:pStyle w:val="Estilo10"/>
        <w:jc w:val="both"/>
        <w:rPr>
          <w:lang w:val="en-US"/>
        </w:rPr>
      </w:pPr>
      <w:r w:rsidRPr="00413B87">
        <w:rPr>
          <w:lang w:val="en-US"/>
        </w:rPr>
        <w:lastRenderedPageBreak/>
        <w:t>Peer</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Russia</w:t>
      </w:r>
      <w:r>
        <w:rPr>
          <w:lang w:val="en-US"/>
        </w:rPr>
        <w:t xml:space="preserve"> </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peer</w:t>
      </w:r>
      <w:r>
        <w:rPr>
          <w:rFonts w:ascii="Palatino Linotype" w:hAnsi="Palatino Linotype"/>
          <w:sz w:val="20"/>
          <w:lang w:val="en-US"/>
        </w:rPr>
        <w:t xml:space="preserve"> </w:t>
      </w:r>
      <w:r w:rsidRPr="00413B87">
        <w:rPr>
          <w:rFonts w:ascii="Palatino Linotype" w:hAnsi="Palatino Linotype"/>
          <w:sz w:val="20"/>
          <w:lang w:val="en-US"/>
        </w:rPr>
        <w:t>review</w:t>
      </w:r>
      <w:r>
        <w:rPr>
          <w:rFonts w:ascii="Palatino Linotype" w:hAnsi="Palatino Linotype"/>
          <w:sz w:val="20"/>
          <w:lang w:val="en-US"/>
        </w:rPr>
        <w:t xml:space="preserve"> </w:t>
      </w:r>
      <w:r w:rsidRPr="00413B87">
        <w:rPr>
          <w:rFonts w:ascii="Palatino Linotype" w:hAnsi="Palatino Linotype"/>
          <w:sz w:val="20"/>
          <w:lang w:val="en-US"/>
        </w:rPr>
        <w:t>examines</w:t>
      </w:r>
      <w:r>
        <w:rPr>
          <w:rFonts w:ascii="Palatino Linotype" w:hAnsi="Palatino Linotype"/>
          <w:sz w:val="20"/>
          <w:lang w:val="en-US"/>
        </w:rPr>
        <w:t xml:space="preserve"> </w:t>
      </w:r>
      <w:r w:rsidRPr="00413B87">
        <w:rPr>
          <w:rFonts w:ascii="Palatino Linotype" w:hAnsi="Palatino Linotype"/>
          <w:sz w:val="20"/>
          <w:lang w:val="en-US"/>
        </w:rPr>
        <w:t>topics</w:t>
      </w:r>
      <w:r>
        <w:rPr>
          <w:rFonts w:ascii="Palatino Linotype" w:hAnsi="Palatino Linotype"/>
          <w:sz w:val="20"/>
          <w:lang w:val="en-US"/>
        </w:rPr>
        <w:t xml:space="preserve"> </w:t>
      </w:r>
      <w:r w:rsidRPr="00413B87">
        <w:rPr>
          <w:rFonts w:ascii="Palatino Linotype" w:hAnsi="Palatino Linotype"/>
          <w:sz w:val="20"/>
          <w:lang w:val="en-US"/>
        </w:rPr>
        <w:t>that</w:t>
      </w:r>
      <w:r>
        <w:rPr>
          <w:rFonts w:ascii="Palatino Linotype" w:hAnsi="Palatino Linotype"/>
          <w:sz w:val="20"/>
          <w:lang w:val="en-US"/>
        </w:rPr>
        <w:t xml:space="preserve"> </w:t>
      </w:r>
      <w:r w:rsidRPr="00413B87">
        <w:rPr>
          <w:rFonts w:ascii="Palatino Linotype" w:hAnsi="Palatino Linotype"/>
          <w:sz w:val="20"/>
          <w:lang w:val="en-US"/>
        </w:rPr>
        <w:t>are</w:t>
      </w:r>
      <w:r>
        <w:rPr>
          <w:rFonts w:ascii="Palatino Linotype" w:hAnsi="Palatino Linotype"/>
          <w:sz w:val="20"/>
          <w:lang w:val="en-US"/>
        </w:rPr>
        <w:t xml:space="preserve"> </w:t>
      </w:r>
      <w:r w:rsidRPr="00413B87">
        <w:rPr>
          <w:rFonts w:ascii="Palatino Linotype" w:hAnsi="Palatino Linotype"/>
          <w:sz w:val="20"/>
          <w:lang w:val="en-US"/>
        </w:rPr>
        <w:t>relevant</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stability</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important</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Russia:</w:t>
      </w:r>
      <w:r>
        <w:rPr>
          <w:rFonts w:ascii="Palatino Linotype" w:hAnsi="Palatino Linotype"/>
          <w:sz w:val="20"/>
          <w:lang w:val="en-US"/>
        </w:rPr>
        <w:t xml:space="preserve"> </w:t>
      </w:r>
      <w:r w:rsidRPr="00413B87">
        <w:rPr>
          <w:rFonts w:ascii="Palatino Linotype" w:hAnsi="Palatino Linotype"/>
          <w:sz w:val="20"/>
          <w:lang w:val="en-US"/>
        </w:rPr>
        <w:t>macroprudential</w:t>
      </w:r>
      <w:r>
        <w:rPr>
          <w:rFonts w:ascii="Palatino Linotype" w:hAnsi="Palatino Linotype"/>
          <w:sz w:val="20"/>
          <w:lang w:val="en-US"/>
        </w:rPr>
        <w:t xml:space="preserve"> </w:t>
      </w:r>
      <w:r w:rsidRPr="00413B87">
        <w:rPr>
          <w:rFonts w:ascii="Palatino Linotype" w:hAnsi="Palatino Linotype"/>
          <w:sz w:val="20"/>
          <w:lang w:val="en-US"/>
        </w:rPr>
        <w:t>policy</w:t>
      </w:r>
      <w:r>
        <w:rPr>
          <w:rFonts w:ascii="Palatino Linotype" w:hAnsi="Palatino Linotype"/>
          <w:sz w:val="20"/>
          <w:lang w:val="en-US"/>
        </w:rPr>
        <w:t xml:space="preserve"> </w:t>
      </w:r>
      <w:r w:rsidRPr="00413B87">
        <w:rPr>
          <w:rFonts w:ascii="Palatino Linotype" w:hAnsi="Palatino Linotype"/>
          <w:sz w:val="20"/>
          <w:lang w:val="en-US"/>
        </w:rPr>
        <w:t>framework</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tools,</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bank</w:t>
      </w:r>
      <w:r>
        <w:rPr>
          <w:rFonts w:ascii="Palatino Linotype" w:hAnsi="Palatino Linotype"/>
          <w:sz w:val="20"/>
          <w:lang w:val="en-US"/>
        </w:rPr>
        <w:t xml:space="preserve"> </w:t>
      </w:r>
      <w:r w:rsidRPr="00413B87">
        <w:rPr>
          <w:rFonts w:ascii="Palatino Linotype" w:hAnsi="Palatino Linotype"/>
          <w:sz w:val="20"/>
          <w:lang w:val="en-US"/>
        </w:rPr>
        <w:t>resolution</w:t>
      </w:r>
      <w:r>
        <w:rPr>
          <w:rFonts w:ascii="Palatino Linotype" w:hAnsi="Palatino Linotype"/>
          <w:sz w:val="20"/>
          <w:lang w:val="en-US"/>
        </w:rPr>
        <w:t xml:space="preserve"> </w:t>
      </w:r>
      <w:r w:rsidRPr="00413B87">
        <w:rPr>
          <w:rFonts w:ascii="Palatino Linotype" w:hAnsi="Palatino Linotype"/>
          <w:sz w:val="20"/>
          <w:lang w:val="en-US"/>
        </w:rPr>
        <w:t>framework.</w:t>
      </w:r>
    </w:p>
    <w:p w:rsidR="004C04BA" w:rsidRPr="00413B87" w:rsidRDefault="009B1B23" w:rsidP="00186488">
      <w:pPr>
        <w:jc w:val="both"/>
        <w:rPr>
          <w:rFonts w:ascii="Palatino Linotype" w:hAnsi="Palatino Linotype"/>
          <w:sz w:val="20"/>
          <w:lang w:val="en-US"/>
        </w:rPr>
      </w:pPr>
      <w:hyperlink r:id="rId1055" w:history="1">
        <w:r w:rsidR="004C04BA" w:rsidRPr="00413B87">
          <w:rPr>
            <w:rStyle w:val="Hyperlink"/>
            <w:rFonts w:ascii="Palatino Linotype" w:hAnsi="Palatino Linotype"/>
            <w:sz w:val="20"/>
            <w:lang w:val="en-US"/>
          </w:rPr>
          <w:t>http://www.financialstabilityboard.org/2015/02/peer-review-of-russia/</w:t>
        </w:r>
      </w:hyperlink>
    </w:p>
    <w:p w:rsidR="004C04BA" w:rsidRPr="00413B87" w:rsidRDefault="004C04BA" w:rsidP="00186488">
      <w:pPr>
        <w:pStyle w:val="Estilo10"/>
        <w:jc w:val="both"/>
        <w:rPr>
          <w:lang w:val="en-US"/>
        </w:rPr>
      </w:pPr>
      <w:r w:rsidRPr="00413B87">
        <w:rPr>
          <w:lang w:val="en-US"/>
        </w:rPr>
        <w:t>Assessment</w:t>
      </w:r>
      <w:r>
        <w:rPr>
          <w:lang w:val="en-US"/>
        </w:rPr>
        <w:t xml:space="preserve"> </w:t>
      </w:r>
      <w:r w:rsidRPr="00413B87">
        <w:rPr>
          <w:lang w:val="en-US"/>
        </w:rPr>
        <w:t>Methodologies</w:t>
      </w:r>
      <w:r>
        <w:rPr>
          <w:lang w:val="en-US"/>
        </w:rPr>
        <w:t xml:space="preserve"> </w:t>
      </w:r>
      <w:r w:rsidRPr="00413B87">
        <w:rPr>
          <w:lang w:val="en-US"/>
        </w:rPr>
        <w:t>for</w:t>
      </w:r>
      <w:r>
        <w:rPr>
          <w:lang w:val="en-US"/>
        </w:rPr>
        <w:t xml:space="preserve"> </w:t>
      </w:r>
      <w:r w:rsidRPr="00413B87">
        <w:rPr>
          <w:lang w:val="en-US"/>
        </w:rPr>
        <w:t>Identifying</w:t>
      </w:r>
      <w:r>
        <w:rPr>
          <w:lang w:val="en-US"/>
        </w:rPr>
        <w:t xml:space="preserve"> </w:t>
      </w:r>
      <w:r w:rsidRPr="00413B87">
        <w:rPr>
          <w:lang w:val="en-US"/>
        </w:rPr>
        <w:t>Non-Bank</w:t>
      </w:r>
      <w:r>
        <w:rPr>
          <w:lang w:val="en-US"/>
        </w:rPr>
        <w:t xml:space="preserve"> </w:t>
      </w:r>
      <w:r w:rsidRPr="00413B87">
        <w:rPr>
          <w:lang w:val="en-US"/>
        </w:rPr>
        <w:t>Non-Insurer</w:t>
      </w:r>
      <w:r>
        <w:rPr>
          <w:lang w:val="en-US"/>
        </w:rPr>
        <w:t xml:space="preserve"> </w:t>
      </w:r>
      <w:r w:rsidRPr="00413B87">
        <w:rPr>
          <w:lang w:val="en-US"/>
        </w:rPr>
        <w:t>Global</w:t>
      </w:r>
      <w:r>
        <w:rPr>
          <w:lang w:val="en-US"/>
        </w:rPr>
        <w:t xml:space="preserve"> </w:t>
      </w:r>
      <w:r w:rsidRPr="00413B87">
        <w:rPr>
          <w:lang w:val="en-US"/>
        </w:rPr>
        <w:t>Systemically</w:t>
      </w:r>
      <w:r>
        <w:rPr>
          <w:lang w:val="en-US"/>
        </w:rPr>
        <w:t xml:space="preserve"> </w:t>
      </w:r>
      <w:r w:rsidRPr="00413B87">
        <w:rPr>
          <w:lang w:val="en-US"/>
        </w:rPr>
        <w:t>Important</w:t>
      </w:r>
      <w:r>
        <w:rPr>
          <w:lang w:val="en-US"/>
        </w:rPr>
        <w:t xml:space="preserve"> </w:t>
      </w:r>
      <w:r w:rsidRPr="00413B87">
        <w:rPr>
          <w:lang w:val="en-US"/>
        </w:rPr>
        <w:t>Financial</w:t>
      </w:r>
      <w:r>
        <w:rPr>
          <w:lang w:val="en-US"/>
        </w:rPr>
        <w:t xml:space="preserve"> </w:t>
      </w:r>
      <w:r w:rsidRPr="00413B87">
        <w:rPr>
          <w:lang w:val="en-US"/>
        </w:rPr>
        <w:t>Institutions</w:t>
      </w:r>
      <w:r>
        <w:rPr>
          <w:lang w:val="en-US"/>
        </w:rPr>
        <w:t xml:space="preserve"> </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This</w:t>
      </w:r>
      <w:r>
        <w:rPr>
          <w:rFonts w:ascii="Palatino Linotype" w:hAnsi="Palatino Linotype"/>
          <w:sz w:val="20"/>
          <w:lang w:val="en-US"/>
        </w:rPr>
        <w:t xml:space="preserve"> </w:t>
      </w:r>
      <w:r w:rsidRPr="00413B87">
        <w:rPr>
          <w:rFonts w:ascii="Palatino Linotype" w:hAnsi="Palatino Linotype"/>
          <w:sz w:val="20"/>
          <w:lang w:val="en-US"/>
        </w:rPr>
        <w:t>second</w:t>
      </w:r>
      <w:r>
        <w:rPr>
          <w:rFonts w:ascii="Palatino Linotype" w:hAnsi="Palatino Linotype"/>
          <w:sz w:val="20"/>
          <w:lang w:val="en-US"/>
        </w:rPr>
        <w:t xml:space="preserve"> </w:t>
      </w:r>
      <w:r w:rsidRPr="00413B87">
        <w:rPr>
          <w:rFonts w:ascii="Palatino Linotype" w:hAnsi="Palatino Linotype"/>
          <w:sz w:val="20"/>
          <w:lang w:val="en-US"/>
        </w:rPr>
        <w:t>consultative</w:t>
      </w:r>
      <w:r>
        <w:rPr>
          <w:rFonts w:ascii="Palatino Linotype" w:hAnsi="Palatino Linotype"/>
          <w:sz w:val="20"/>
          <w:lang w:val="en-US"/>
        </w:rPr>
        <w:t xml:space="preserve"> </w:t>
      </w:r>
      <w:r w:rsidRPr="00413B87">
        <w:rPr>
          <w:rFonts w:ascii="Palatino Linotype" w:hAnsi="Palatino Linotype"/>
          <w:sz w:val="20"/>
          <w:lang w:val="en-US"/>
        </w:rPr>
        <w:t>document</w:t>
      </w:r>
      <w:r>
        <w:rPr>
          <w:rFonts w:ascii="Palatino Linotype" w:hAnsi="Palatino Linotype"/>
          <w:sz w:val="20"/>
          <w:lang w:val="en-US"/>
        </w:rPr>
        <w:t xml:space="preserve"> </w:t>
      </w:r>
      <w:r w:rsidRPr="00413B87">
        <w:rPr>
          <w:rFonts w:ascii="Palatino Linotype" w:hAnsi="Palatino Linotype"/>
          <w:sz w:val="20"/>
          <w:lang w:val="en-US"/>
        </w:rPr>
        <w:t>sets</w:t>
      </w:r>
      <w:r>
        <w:rPr>
          <w:rFonts w:ascii="Palatino Linotype" w:hAnsi="Palatino Linotype"/>
          <w:sz w:val="20"/>
          <w:lang w:val="en-US"/>
        </w:rPr>
        <w:t xml:space="preserve"> </w:t>
      </w:r>
      <w:r w:rsidRPr="00413B87">
        <w:rPr>
          <w:rFonts w:ascii="Palatino Linotype" w:hAnsi="Palatino Linotype"/>
          <w:sz w:val="20"/>
          <w:lang w:val="en-US"/>
        </w:rPr>
        <w:t>out</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revised</w:t>
      </w:r>
      <w:r>
        <w:rPr>
          <w:rFonts w:ascii="Palatino Linotype" w:hAnsi="Palatino Linotype"/>
          <w:sz w:val="20"/>
          <w:lang w:val="en-US"/>
        </w:rPr>
        <w:t xml:space="preserve"> </w:t>
      </w:r>
      <w:r w:rsidRPr="00413B87">
        <w:rPr>
          <w:rFonts w:ascii="Palatino Linotype" w:hAnsi="Palatino Linotype"/>
          <w:sz w:val="20"/>
          <w:lang w:val="en-US"/>
        </w:rPr>
        <w:t>proposal</w:t>
      </w:r>
      <w:r>
        <w:rPr>
          <w:rFonts w:ascii="Palatino Linotype" w:hAnsi="Palatino Linotype"/>
          <w:sz w:val="20"/>
          <w:lang w:val="en-US"/>
        </w:rPr>
        <w:t xml:space="preserve"> </w:t>
      </w:r>
      <w:r w:rsidRPr="00413B87">
        <w:rPr>
          <w:rFonts w:ascii="Palatino Linotype" w:hAnsi="Palatino Linotype"/>
          <w:sz w:val="20"/>
          <w:lang w:val="en-US"/>
        </w:rPr>
        <w:t>on</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assessment</w:t>
      </w:r>
      <w:r>
        <w:rPr>
          <w:rFonts w:ascii="Palatino Linotype" w:hAnsi="Palatino Linotype"/>
          <w:sz w:val="20"/>
          <w:lang w:val="en-US"/>
        </w:rPr>
        <w:t xml:space="preserve"> </w:t>
      </w:r>
      <w:r w:rsidRPr="00413B87">
        <w:rPr>
          <w:rFonts w:ascii="Palatino Linotype" w:hAnsi="Palatino Linotype"/>
          <w:sz w:val="20"/>
          <w:lang w:val="en-US"/>
        </w:rPr>
        <w:t>methodologies</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identifying</w:t>
      </w:r>
      <w:r>
        <w:rPr>
          <w:rFonts w:ascii="Palatino Linotype" w:hAnsi="Palatino Linotype"/>
          <w:sz w:val="20"/>
          <w:lang w:val="en-US"/>
        </w:rPr>
        <w:t xml:space="preserve"> </w:t>
      </w:r>
      <w:r w:rsidRPr="00413B87">
        <w:rPr>
          <w:rFonts w:ascii="Palatino Linotype" w:hAnsi="Palatino Linotype"/>
          <w:sz w:val="20"/>
          <w:lang w:val="en-US"/>
        </w:rPr>
        <w:t>Non-Bank</w:t>
      </w:r>
      <w:r>
        <w:rPr>
          <w:rFonts w:ascii="Palatino Linotype" w:hAnsi="Palatino Linotype"/>
          <w:sz w:val="20"/>
          <w:lang w:val="en-US"/>
        </w:rPr>
        <w:t xml:space="preserve"> </w:t>
      </w:r>
      <w:r w:rsidRPr="00413B87">
        <w:rPr>
          <w:rFonts w:ascii="Palatino Linotype" w:hAnsi="Palatino Linotype"/>
          <w:sz w:val="20"/>
          <w:lang w:val="en-US"/>
        </w:rPr>
        <w:t>Non-Insurer</w:t>
      </w:r>
      <w:r>
        <w:rPr>
          <w:rFonts w:ascii="Palatino Linotype" w:hAnsi="Palatino Linotype"/>
          <w:sz w:val="20"/>
          <w:lang w:val="en-US"/>
        </w:rPr>
        <w:t xml:space="preserve"> </w:t>
      </w:r>
      <w:r w:rsidRPr="00413B87">
        <w:rPr>
          <w:rFonts w:ascii="Palatino Linotype" w:hAnsi="Palatino Linotype"/>
          <w:sz w:val="20"/>
          <w:lang w:val="en-US"/>
        </w:rPr>
        <w:t>Global</w:t>
      </w:r>
      <w:r>
        <w:rPr>
          <w:rFonts w:ascii="Palatino Linotype" w:hAnsi="Palatino Linotype"/>
          <w:sz w:val="20"/>
          <w:lang w:val="en-US"/>
        </w:rPr>
        <w:t xml:space="preserve"> </w:t>
      </w:r>
      <w:r w:rsidRPr="00413B87">
        <w:rPr>
          <w:rFonts w:ascii="Palatino Linotype" w:hAnsi="Palatino Linotype"/>
          <w:sz w:val="20"/>
          <w:lang w:val="en-US"/>
        </w:rPr>
        <w:t>Systemically</w:t>
      </w:r>
      <w:r>
        <w:rPr>
          <w:rFonts w:ascii="Palatino Linotype" w:hAnsi="Palatino Linotype"/>
          <w:sz w:val="20"/>
          <w:lang w:val="en-US"/>
        </w:rPr>
        <w:t xml:space="preserve"> </w:t>
      </w:r>
      <w:r w:rsidRPr="00413B87">
        <w:rPr>
          <w:rFonts w:ascii="Palatino Linotype" w:hAnsi="Palatino Linotype"/>
          <w:sz w:val="20"/>
          <w:lang w:val="en-US"/>
        </w:rPr>
        <w:t>Important</w:t>
      </w:r>
      <w:r>
        <w:rPr>
          <w:rFonts w:ascii="Palatino Linotype" w:hAnsi="Palatino Linotype"/>
          <w:sz w:val="20"/>
          <w:lang w:val="en-US"/>
        </w:rPr>
        <w:t xml:space="preserve"> </w:t>
      </w:r>
      <w:r w:rsidRPr="00413B87">
        <w:rPr>
          <w:rFonts w:ascii="Palatino Linotype" w:hAnsi="Palatino Linotype"/>
          <w:sz w:val="20"/>
          <w:lang w:val="en-US"/>
        </w:rPr>
        <w:t>Financial</w:t>
      </w:r>
      <w:r>
        <w:rPr>
          <w:rFonts w:ascii="Palatino Linotype" w:hAnsi="Palatino Linotype"/>
          <w:sz w:val="20"/>
          <w:lang w:val="en-US"/>
        </w:rPr>
        <w:t xml:space="preserve"> </w:t>
      </w:r>
      <w:r w:rsidRPr="00413B87">
        <w:rPr>
          <w:rFonts w:ascii="Palatino Linotype" w:hAnsi="Palatino Linotype"/>
          <w:sz w:val="20"/>
          <w:lang w:val="en-US"/>
        </w:rPr>
        <w:t>Institutions</w:t>
      </w:r>
      <w:r>
        <w:rPr>
          <w:rFonts w:ascii="Palatino Linotype" w:hAnsi="Palatino Linotype"/>
          <w:sz w:val="20"/>
          <w:lang w:val="en-US"/>
        </w:rPr>
        <w:t xml:space="preserve"> </w:t>
      </w:r>
      <w:r w:rsidRPr="00413B87">
        <w:rPr>
          <w:rFonts w:ascii="Palatino Linotype" w:hAnsi="Palatino Linotype"/>
          <w:sz w:val="20"/>
          <w:lang w:val="en-US"/>
        </w:rPr>
        <w:t>(NBNI</w:t>
      </w:r>
      <w:r>
        <w:rPr>
          <w:rFonts w:ascii="Palatino Linotype" w:hAnsi="Palatino Linotype"/>
          <w:sz w:val="20"/>
          <w:lang w:val="en-US"/>
        </w:rPr>
        <w:t xml:space="preserve"> </w:t>
      </w:r>
      <w:r w:rsidRPr="00413B87">
        <w:rPr>
          <w:rFonts w:ascii="Palatino Linotype" w:hAnsi="Palatino Linotype"/>
          <w:sz w:val="20"/>
          <w:lang w:val="en-US"/>
        </w:rPr>
        <w:t>G-SIFIs).</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FSB</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IOSCO</w:t>
      </w:r>
      <w:r>
        <w:rPr>
          <w:rFonts w:ascii="Palatino Linotype" w:hAnsi="Palatino Linotype"/>
          <w:sz w:val="20"/>
          <w:lang w:val="en-US"/>
        </w:rPr>
        <w:t xml:space="preserve"> </w:t>
      </w:r>
      <w:r w:rsidRPr="00413B87">
        <w:rPr>
          <w:rFonts w:ascii="Palatino Linotype" w:hAnsi="Palatino Linotype"/>
          <w:sz w:val="20"/>
          <w:lang w:val="en-US"/>
        </w:rPr>
        <w:t>welcome</w:t>
      </w:r>
      <w:r>
        <w:rPr>
          <w:rFonts w:ascii="Palatino Linotype" w:hAnsi="Palatino Linotype"/>
          <w:sz w:val="20"/>
          <w:lang w:val="en-US"/>
        </w:rPr>
        <w:t xml:space="preserve"> </w:t>
      </w:r>
      <w:r w:rsidRPr="00413B87">
        <w:rPr>
          <w:rFonts w:ascii="Palatino Linotype" w:hAnsi="Palatino Linotype"/>
          <w:sz w:val="20"/>
          <w:lang w:val="en-US"/>
        </w:rPr>
        <w:t>comments</w:t>
      </w:r>
      <w:r>
        <w:rPr>
          <w:rFonts w:ascii="Palatino Linotype" w:hAnsi="Palatino Linotype"/>
          <w:sz w:val="20"/>
          <w:lang w:val="en-US"/>
        </w:rPr>
        <w:t xml:space="preserve"> </w:t>
      </w:r>
      <w:r w:rsidRPr="00413B87">
        <w:rPr>
          <w:rFonts w:ascii="Palatino Linotype" w:hAnsi="Palatino Linotype"/>
          <w:sz w:val="20"/>
          <w:lang w:val="en-US"/>
        </w:rPr>
        <w:t>sent</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fsb@bis.org</w:t>
      </w:r>
      <w:r>
        <w:rPr>
          <w:rFonts w:ascii="Palatino Linotype" w:hAnsi="Palatino Linotype"/>
          <w:sz w:val="20"/>
          <w:lang w:val="en-US"/>
        </w:rPr>
        <w:t xml:space="preserve"> </w:t>
      </w:r>
      <w:r w:rsidRPr="00413B87">
        <w:rPr>
          <w:rFonts w:ascii="Palatino Linotype" w:hAnsi="Palatino Linotype"/>
          <w:sz w:val="20"/>
          <w:lang w:val="en-US"/>
        </w:rPr>
        <w:t>by</w:t>
      </w:r>
      <w:r>
        <w:rPr>
          <w:rFonts w:ascii="Palatino Linotype" w:hAnsi="Palatino Linotype"/>
          <w:sz w:val="20"/>
          <w:lang w:val="en-US"/>
        </w:rPr>
        <w:t xml:space="preserve"> </w:t>
      </w:r>
      <w:r w:rsidRPr="00413B87">
        <w:rPr>
          <w:rFonts w:ascii="Palatino Linotype" w:hAnsi="Palatino Linotype"/>
          <w:sz w:val="20"/>
          <w:lang w:val="en-US"/>
        </w:rPr>
        <w:t>29</w:t>
      </w:r>
      <w:r>
        <w:rPr>
          <w:rFonts w:ascii="Palatino Linotype" w:hAnsi="Palatino Linotype"/>
          <w:sz w:val="20"/>
          <w:lang w:val="en-US"/>
        </w:rPr>
        <w:t xml:space="preserve"> </w:t>
      </w:r>
      <w:r w:rsidRPr="00413B87">
        <w:rPr>
          <w:rFonts w:ascii="Palatino Linotype" w:hAnsi="Palatino Linotype"/>
          <w:sz w:val="20"/>
          <w:lang w:val="en-US"/>
        </w:rPr>
        <w:t>May</w:t>
      </w:r>
      <w:r>
        <w:rPr>
          <w:rFonts w:ascii="Palatino Linotype" w:hAnsi="Palatino Linotype"/>
          <w:sz w:val="20"/>
          <w:lang w:val="en-US"/>
        </w:rPr>
        <w:t xml:space="preserve"> </w:t>
      </w:r>
      <w:r w:rsidRPr="00413B87">
        <w:rPr>
          <w:rFonts w:ascii="Palatino Linotype" w:hAnsi="Palatino Linotype"/>
          <w:sz w:val="20"/>
          <w:lang w:val="en-US"/>
        </w:rPr>
        <w:t>2015.</w:t>
      </w:r>
    </w:p>
    <w:p w:rsidR="004C04BA" w:rsidRPr="00413B87" w:rsidRDefault="009B1B23" w:rsidP="00186488">
      <w:pPr>
        <w:jc w:val="both"/>
        <w:rPr>
          <w:rFonts w:ascii="Palatino Linotype" w:hAnsi="Palatino Linotype"/>
          <w:sz w:val="20"/>
          <w:lang w:val="en-US"/>
        </w:rPr>
      </w:pPr>
      <w:hyperlink r:id="rId1056" w:history="1">
        <w:r w:rsidR="004C04BA" w:rsidRPr="00413B87">
          <w:rPr>
            <w:rStyle w:val="Hyperlink"/>
            <w:rFonts w:ascii="Palatino Linotype" w:hAnsi="Palatino Linotype"/>
            <w:sz w:val="20"/>
            <w:lang w:val="en-US"/>
          </w:rPr>
          <w:t>http://www.financialstabilityboard.org/2015/03/assessment-methodologies-for-identifying-non-bank-non-insurer-global-systemically-important-financial-institutions/</w:t>
        </w:r>
      </w:hyperlink>
    </w:p>
    <w:p w:rsidR="004C04BA" w:rsidRPr="00413B87" w:rsidRDefault="004C04BA" w:rsidP="00186488">
      <w:pPr>
        <w:jc w:val="both"/>
        <w:rPr>
          <w:rFonts w:ascii="Palatino Linotype" w:hAnsi="Palatino Linotype"/>
          <w:sz w:val="20"/>
          <w:lang w:val="en-US"/>
        </w:rPr>
      </w:pPr>
    </w:p>
    <w:p w:rsidR="004C04BA" w:rsidRPr="00BE14A5" w:rsidRDefault="004C04BA" w:rsidP="00186488">
      <w:pPr>
        <w:pStyle w:val="Cuerpovademecum"/>
        <w:jc w:val="center"/>
      </w:pPr>
      <w:r w:rsidRPr="00413B87">
        <w:rPr>
          <w:sz w:val="40"/>
          <w:szCs w:val="40"/>
          <w:lang w:val="es-CO"/>
        </w:rPr>
        <w:sym w:font="Wingdings 2" w:char="F068"/>
      </w:r>
    </w:p>
    <w:p w:rsidR="004C04BA" w:rsidRPr="00413B87" w:rsidRDefault="004C04BA" w:rsidP="00186488">
      <w:pPr>
        <w:pStyle w:val="Estilo10"/>
        <w:rPr>
          <w:lang w:val="en-US"/>
        </w:rPr>
      </w:pPr>
      <w:r w:rsidRPr="00413B87">
        <w:rPr>
          <w:lang w:val="en-US"/>
        </w:rPr>
        <w:t>INTERNATIONAL</w:t>
      </w:r>
      <w:r>
        <w:rPr>
          <w:lang w:val="en-US"/>
        </w:rPr>
        <w:t xml:space="preserve"> </w:t>
      </w:r>
      <w:r w:rsidRPr="00413B87">
        <w:rPr>
          <w:lang w:val="en-US"/>
        </w:rPr>
        <w:t>VALUATION</w:t>
      </w:r>
      <w:r>
        <w:rPr>
          <w:lang w:val="en-US"/>
        </w:rPr>
        <w:t xml:space="preserve"> </w:t>
      </w:r>
      <w:r w:rsidRPr="00413B87">
        <w:rPr>
          <w:lang w:val="en-US"/>
        </w:rPr>
        <w:t>STANDARDS</w:t>
      </w:r>
      <w:r>
        <w:rPr>
          <w:lang w:val="en-US"/>
        </w:rPr>
        <w:t xml:space="preserve"> </w:t>
      </w:r>
      <w:r w:rsidRPr="00413B87">
        <w:rPr>
          <w:lang w:val="en-US"/>
        </w:rPr>
        <w:t>COUNCIL</w:t>
      </w:r>
      <w:r>
        <w:rPr>
          <w:lang w:val="en-US"/>
        </w:rPr>
        <w:t xml:space="preserve"> </w:t>
      </w:r>
    </w:p>
    <w:p w:rsidR="004C04BA" w:rsidRPr="00413B87" w:rsidRDefault="004C04BA" w:rsidP="00186488">
      <w:pPr>
        <w:pStyle w:val="Estilo10"/>
        <w:jc w:val="both"/>
        <w:rPr>
          <w:lang w:val="en-US"/>
        </w:rPr>
      </w:pPr>
      <w:r w:rsidRPr="00413B87">
        <w:rPr>
          <w:lang w:val="en-US"/>
        </w:rPr>
        <w:t>Fair</w:t>
      </w:r>
      <w:r>
        <w:rPr>
          <w:lang w:val="en-US"/>
        </w:rPr>
        <w:t xml:space="preserve"> </w:t>
      </w:r>
      <w:r w:rsidRPr="00413B87">
        <w:rPr>
          <w:lang w:val="en-US"/>
        </w:rPr>
        <w:t>Value</w:t>
      </w:r>
      <w:r>
        <w:rPr>
          <w:lang w:val="en-US"/>
        </w:rPr>
        <w:t xml:space="preserve"> </w:t>
      </w:r>
      <w:r w:rsidRPr="00413B87">
        <w:rPr>
          <w:lang w:val="en-US"/>
        </w:rPr>
        <w:t>Measurements</w:t>
      </w:r>
      <w:r>
        <w:rPr>
          <w:lang w:val="en-US"/>
        </w:rPr>
        <w:t xml:space="preserve"> </w:t>
      </w:r>
      <w:r w:rsidRPr="00413B87">
        <w:rPr>
          <w:lang w:val="en-US"/>
        </w:rPr>
        <w:t>and</w:t>
      </w:r>
      <w:r>
        <w:rPr>
          <w:lang w:val="en-US"/>
        </w:rPr>
        <w:t xml:space="preserve"> </w:t>
      </w:r>
      <w:r w:rsidRPr="00413B87">
        <w:rPr>
          <w:lang w:val="en-US"/>
        </w:rPr>
        <w:t>the</w:t>
      </w:r>
      <w:r>
        <w:rPr>
          <w:lang w:val="en-US"/>
        </w:rPr>
        <w:t xml:space="preserve"> </w:t>
      </w:r>
      <w:r w:rsidRPr="00413B87">
        <w:rPr>
          <w:lang w:val="en-US"/>
        </w:rPr>
        <w:t>Valuation</w:t>
      </w:r>
      <w:r>
        <w:rPr>
          <w:lang w:val="en-US"/>
        </w:rPr>
        <w:t xml:space="preserve"> </w:t>
      </w:r>
      <w:r w:rsidRPr="00413B87">
        <w:rPr>
          <w:lang w:val="en-US"/>
        </w:rPr>
        <w:t>Profession</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March</w:t>
      </w:r>
      <w:r>
        <w:rPr>
          <w:rFonts w:ascii="Palatino Linotype" w:hAnsi="Palatino Linotype"/>
          <w:sz w:val="20"/>
          <w:lang w:val="en-US"/>
        </w:rPr>
        <w:t xml:space="preserve"> </w:t>
      </w:r>
      <w:r w:rsidRPr="00413B87">
        <w:rPr>
          <w:rFonts w:ascii="Palatino Linotype" w:hAnsi="Palatino Linotype"/>
          <w:sz w:val="20"/>
          <w:lang w:val="en-US"/>
        </w:rPr>
        <w:t>11,</w:t>
      </w:r>
      <w:r>
        <w:rPr>
          <w:rFonts w:ascii="Palatino Linotype" w:hAnsi="Palatino Linotype"/>
          <w:sz w:val="20"/>
          <w:lang w:val="en-US"/>
        </w:rPr>
        <w:t xml:space="preserve"> </w:t>
      </w:r>
      <w:r w:rsidRPr="00413B87">
        <w:rPr>
          <w:rFonts w:ascii="Palatino Linotype" w:hAnsi="Palatino Linotype"/>
          <w:sz w:val="20"/>
          <w:lang w:val="en-US"/>
        </w:rPr>
        <w:t>2015.</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2011,</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Chief</w:t>
      </w:r>
      <w:r>
        <w:rPr>
          <w:rFonts w:ascii="Palatino Linotype" w:hAnsi="Palatino Linotype"/>
          <w:sz w:val="20"/>
          <w:lang w:val="en-US"/>
        </w:rPr>
        <w:t xml:space="preserve"> </w:t>
      </w:r>
      <w:r w:rsidRPr="00413B87">
        <w:rPr>
          <w:rFonts w:ascii="Palatino Linotype" w:hAnsi="Palatino Linotype"/>
          <w:sz w:val="20"/>
          <w:lang w:val="en-US"/>
        </w:rPr>
        <w:t>Accountant</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U.S.</w:t>
      </w:r>
      <w:r>
        <w:rPr>
          <w:rFonts w:ascii="Palatino Linotype" w:hAnsi="Palatino Linotype"/>
          <w:sz w:val="20"/>
          <w:lang w:val="en-US"/>
        </w:rPr>
        <w:t xml:space="preserve"> </w:t>
      </w:r>
      <w:r w:rsidRPr="00413B87">
        <w:rPr>
          <w:rFonts w:ascii="Palatino Linotype" w:hAnsi="Palatino Linotype"/>
          <w:sz w:val="20"/>
          <w:lang w:val="en-US"/>
        </w:rPr>
        <w:t>Securities</w:t>
      </w:r>
      <w:r>
        <w:rPr>
          <w:rFonts w:ascii="Palatino Linotype" w:hAnsi="Palatino Linotype"/>
          <w:sz w:val="20"/>
          <w:lang w:val="en-US"/>
        </w:rPr>
        <w:t xml:space="preserve"> </w:t>
      </w:r>
      <w:r w:rsidRPr="00413B87">
        <w:rPr>
          <w:rFonts w:ascii="Palatino Linotype" w:hAnsi="Palatino Linotype"/>
          <w:sz w:val="20"/>
          <w:lang w:val="en-US"/>
        </w:rPr>
        <w:t>Exchange</w:t>
      </w:r>
      <w:r>
        <w:rPr>
          <w:rFonts w:ascii="Palatino Linotype" w:hAnsi="Palatino Linotype"/>
          <w:sz w:val="20"/>
          <w:lang w:val="en-US"/>
        </w:rPr>
        <w:t xml:space="preserve"> </w:t>
      </w:r>
      <w:r w:rsidRPr="00413B87">
        <w:rPr>
          <w:rFonts w:ascii="Palatino Linotype" w:hAnsi="Palatino Linotype"/>
          <w:sz w:val="20"/>
          <w:lang w:val="en-US"/>
        </w:rPr>
        <w:t>Commission</w:t>
      </w:r>
      <w:r>
        <w:rPr>
          <w:rFonts w:ascii="Palatino Linotype" w:hAnsi="Palatino Linotype"/>
          <w:sz w:val="20"/>
          <w:lang w:val="en-US"/>
        </w:rPr>
        <w:t xml:space="preserve"> </w:t>
      </w:r>
      <w:r w:rsidRPr="00413B87">
        <w:rPr>
          <w:rFonts w:ascii="Palatino Linotype" w:hAnsi="Palatino Linotype"/>
          <w:sz w:val="20"/>
          <w:lang w:val="en-US"/>
        </w:rPr>
        <w:t>(SEC)</w:t>
      </w:r>
      <w:r>
        <w:rPr>
          <w:rFonts w:ascii="Palatino Linotype" w:hAnsi="Palatino Linotype"/>
          <w:sz w:val="20"/>
          <w:lang w:val="en-US"/>
        </w:rPr>
        <w:t xml:space="preserve"> </w:t>
      </w:r>
      <w:r w:rsidRPr="00413B87">
        <w:rPr>
          <w:rFonts w:ascii="Palatino Linotype" w:hAnsi="Palatino Linotype"/>
          <w:sz w:val="20"/>
          <w:lang w:val="en-US"/>
        </w:rPr>
        <w:t>expressed</w:t>
      </w:r>
      <w:r>
        <w:rPr>
          <w:rFonts w:ascii="Palatino Linotype" w:hAnsi="Palatino Linotype"/>
          <w:sz w:val="20"/>
          <w:lang w:val="en-US"/>
        </w:rPr>
        <w:t xml:space="preserve"> </w:t>
      </w:r>
      <w:r w:rsidRPr="00413B87">
        <w:rPr>
          <w:rFonts w:ascii="Palatino Linotype" w:hAnsi="Palatino Linotype"/>
          <w:sz w:val="20"/>
          <w:lang w:val="en-US"/>
        </w:rPr>
        <w:t>concerns</w:t>
      </w:r>
      <w:r>
        <w:rPr>
          <w:rFonts w:ascii="Palatino Linotype" w:hAnsi="Palatino Linotype"/>
          <w:sz w:val="20"/>
          <w:lang w:val="en-US"/>
        </w:rPr>
        <w:t xml:space="preserve"> </w:t>
      </w:r>
      <w:r w:rsidRPr="00413B87">
        <w:rPr>
          <w:rFonts w:ascii="Palatino Linotype" w:hAnsi="Palatino Linotype"/>
          <w:sz w:val="20"/>
          <w:lang w:val="en-US"/>
        </w:rPr>
        <w:t>about</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broadening</w:t>
      </w:r>
      <w:r>
        <w:rPr>
          <w:rFonts w:ascii="Palatino Linotype" w:hAnsi="Palatino Linotype"/>
          <w:sz w:val="20"/>
          <w:lang w:val="en-US"/>
        </w:rPr>
        <w:t xml:space="preserve"> </w:t>
      </w:r>
      <w:r w:rsidRPr="00413B87">
        <w:rPr>
          <w:rFonts w:ascii="Palatino Linotype" w:hAnsi="Palatino Linotype"/>
          <w:sz w:val="20"/>
          <w:lang w:val="en-US"/>
        </w:rPr>
        <w:t>application</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fair</w:t>
      </w:r>
      <w:r>
        <w:rPr>
          <w:rFonts w:ascii="Palatino Linotype" w:hAnsi="Palatino Linotype"/>
          <w:sz w:val="20"/>
          <w:lang w:val="en-US"/>
        </w:rPr>
        <w:t xml:space="preserve"> </w:t>
      </w:r>
      <w:r w:rsidRPr="00413B87">
        <w:rPr>
          <w:rFonts w:ascii="Palatino Linotype" w:hAnsi="Palatino Linotype"/>
          <w:sz w:val="20"/>
          <w:lang w:val="en-US"/>
        </w:rPr>
        <w:t>value</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fair</w:t>
      </w:r>
      <w:r>
        <w:rPr>
          <w:rFonts w:ascii="Palatino Linotype" w:hAnsi="Palatino Linotype"/>
          <w:sz w:val="20"/>
          <w:lang w:val="en-US"/>
        </w:rPr>
        <w:t xml:space="preserve"> </w:t>
      </w:r>
      <w:r w:rsidRPr="00413B87">
        <w:rPr>
          <w:rFonts w:ascii="Palatino Linotype" w:hAnsi="Palatino Linotype"/>
          <w:sz w:val="20"/>
          <w:lang w:val="en-US"/>
        </w:rPr>
        <w:t>value-based</w:t>
      </w:r>
      <w:r>
        <w:rPr>
          <w:rFonts w:ascii="Palatino Linotype" w:hAnsi="Palatino Linotype"/>
          <w:sz w:val="20"/>
          <w:lang w:val="en-US"/>
        </w:rPr>
        <w:t xml:space="preserve"> </w:t>
      </w:r>
      <w:r w:rsidRPr="00413B87">
        <w:rPr>
          <w:rFonts w:ascii="Palatino Linotype" w:hAnsi="Palatino Linotype"/>
          <w:sz w:val="20"/>
          <w:lang w:val="en-US"/>
        </w:rPr>
        <w:t>measures</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U.S.</w:t>
      </w:r>
      <w:r>
        <w:rPr>
          <w:rFonts w:ascii="Palatino Linotype" w:hAnsi="Palatino Linotype"/>
          <w:sz w:val="20"/>
          <w:lang w:val="en-US"/>
        </w:rPr>
        <w:t xml:space="preserve"> </w:t>
      </w:r>
      <w:r w:rsidRPr="00413B87">
        <w:rPr>
          <w:rFonts w:ascii="Palatino Linotype" w:hAnsi="Palatino Linotype"/>
          <w:sz w:val="20"/>
          <w:lang w:val="en-US"/>
        </w:rPr>
        <w:t>GAAP</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its</w:t>
      </w:r>
      <w:r>
        <w:rPr>
          <w:rFonts w:ascii="Palatino Linotype" w:hAnsi="Palatino Linotype"/>
          <w:sz w:val="20"/>
          <w:lang w:val="en-US"/>
        </w:rPr>
        <w:t xml:space="preserve"> </w:t>
      </w:r>
      <w:r w:rsidRPr="00413B87">
        <w:rPr>
          <w:rFonts w:ascii="Palatino Linotype" w:hAnsi="Palatino Linotype"/>
          <w:sz w:val="20"/>
          <w:lang w:val="en-US"/>
        </w:rPr>
        <w:t>impact</w:t>
      </w:r>
      <w:r>
        <w:rPr>
          <w:rFonts w:ascii="Palatino Linotype" w:hAnsi="Palatino Linotype"/>
          <w:sz w:val="20"/>
          <w:lang w:val="en-US"/>
        </w:rPr>
        <w:t xml:space="preserve"> </w:t>
      </w:r>
      <w:r w:rsidRPr="00413B87">
        <w:rPr>
          <w:rFonts w:ascii="Palatino Linotype" w:hAnsi="Palatino Linotype"/>
          <w:sz w:val="20"/>
          <w:lang w:val="en-US"/>
        </w:rPr>
        <w:t>on</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reliability</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consistency</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valuations</w:t>
      </w:r>
      <w:r>
        <w:rPr>
          <w:rFonts w:ascii="Palatino Linotype" w:hAnsi="Palatino Linotype"/>
          <w:sz w:val="20"/>
          <w:lang w:val="en-US"/>
        </w:rPr>
        <w:t xml:space="preserve"> </w:t>
      </w:r>
      <w:r w:rsidRPr="00413B87">
        <w:rPr>
          <w:rFonts w:ascii="Palatino Linotype" w:hAnsi="Palatino Linotype"/>
          <w:sz w:val="20"/>
          <w:lang w:val="en-US"/>
        </w:rPr>
        <w:t>being</w:t>
      </w:r>
      <w:r>
        <w:rPr>
          <w:rFonts w:ascii="Palatino Linotype" w:hAnsi="Palatino Linotype"/>
          <w:sz w:val="20"/>
          <w:lang w:val="en-US"/>
        </w:rPr>
        <w:t xml:space="preserve"> </w:t>
      </w:r>
      <w:r w:rsidRPr="00413B87">
        <w:rPr>
          <w:rFonts w:ascii="Palatino Linotype" w:hAnsi="Palatino Linotype"/>
          <w:sz w:val="20"/>
          <w:lang w:val="en-US"/>
        </w:rPr>
        <w:t>conducted</w:t>
      </w:r>
      <w:r>
        <w:rPr>
          <w:rFonts w:ascii="Palatino Linotype" w:hAnsi="Palatino Linotype"/>
          <w:sz w:val="20"/>
          <w:lang w:val="en-US"/>
        </w:rPr>
        <w:t xml:space="preserve"> </w:t>
      </w:r>
      <w:r w:rsidRPr="00413B87">
        <w:rPr>
          <w:rFonts w:ascii="Palatino Linotype" w:hAnsi="Palatino Linotype"/>
          <w:sz w:val="20"/>
          <w:lang w:val="en-US"/>
        </w:rPr>
        <w:t>for</w:t>
      </w:r>
      <w:r>
        <w:rPr>
          <w:rFonts w:ascii="Palatino Linotype" w:hAnsi="Palatino Linotype"/>
          <w:sz w:val="20"/>
          <w:lang w:val="en-US"/>
        </w:rPr>
        <w:t xml:space="preserve"> </w:t>
      </w:r>
      <w:r w:rsidRPr="00413B87">
        <w:rPr>
          <w:rFonts w:ascii="Palatino Linotype" w:hAnsi="Palatino Linotype"/>
          <w:sz w:val="20"/>
          <w:lang w:val="en-US"/>
        </w:rPr>
        <w:t>U.S.</w:t>
      </w:r>
      <w:r>
        <w:rPr>
          <w:rFonts w:ascii="Palatino Linotype" w:hAnsi="Palatino Linotype"/>
          <w:sz w:val="20"/>
          <w:lang w:val="en-US"/>
        </w:rPr>
        <w:t xml:space="preserve"> </w:t>
      </w:r>
      <w:r w:rsidRPr="00413B87">
        <w:rPr>
          <w:rFonts w:ascii="Palatino Linotype" w:hAnsi="Palatino Linotype"/>
          <w:sz w:val="20"/>
          <w:lang w:val="en-US"/>
        </w:rPr>
        <w:t>publicly</w:t>
      </w:r>
      <w:r>
        <w:rPr>
          <w:rFonts w:ascii="Palatino Linotype" w:hAnsi="Palatino Linotype"/>
          <w:sz w:val="20"/>
          <w:lang w:val="en-US"/>
        </w:rPr>
        <w:t xml:space="preserve"> </w:t>
      </w:r>
      <w:r w:rsidRPr="00413B87">
        <w:rPr>
          <w:rFonts w:ascii="Palatino Linotype" w:hAnsi="Palatino Linotype"/>
          <w:sz w:val="20"/>
          <w:lang w:val="en-US"/>
        </w:rPr>
        <w:t>traded</w:t>
      </w:r>
      <w:r>
        <w:rPr>
          <w:rFonts w:ascii="Palatino Linotype" w:hAnsi="Palatino Linotype"/>
          <w:sz w:val="20"/>
          <w:lang w:val="en-US"/>
        </w:rPr>
        <w:t xml:space="preserve"> </w:t>
      </w:r>
      <w:r w:rsidRPr="00413B87">
        <w:rPr>
          <w:rFonts w:ascii="Palatino Linotype" w:hAnsi="Palatino Linotype"/>
          <w:sz w:val="20"/>
          <w:lang w:val="en-US"/>
        </w:rPr>
        <w:t>companies.</w:t>
      </w:r>
      <w:r>
        <w:rPr>
          <w:rFonts w:ascii="Palatino Linotype" w:hAnsi="Palatino Linotype"/>
          <w:sz w:val="20"/>
          <w:lang w:val="en-US"/>
        </w:rPr>
        <w:t xml:space="preserve"> </w:t>
      </w:r>
    </w:p>
    <w:p w:rsidR="004C04BA" w:rsidRPr="00413B87" w:rsidRDefault="009B1B23" w:rsidP="00186488">
      <w:pPr>
        <w:jc w:val="both"/>
        <w:rPr>
          <w:rFonts w:ascii="Palatino Linotype" w:hAnsi="Palatino Linotype"/>
          <w:sz w:val="20"/>
          <w:lang w:val="en-US"/>
        </w:rPr>
      </w:pPr>
      <w:hyperlink r:id="rId1057" w:history="1">
        <w:r w:rsidR="004C04BA" w:rsidRPr="00413B87">
          <w:rPr>
            <w:rStyle w:val="Hyperlink"/>
            <w:rFonts w:ascii="Palatino Linotype" w:hAnsi="Palatino Linotype"/>
            <w:sz w:val="20"/>
            <w:lang w:val="en-US"/>
          </w:rPr>
          <w:t>http://www.ivsc.org/content/us-valuation-organisations-respond-sec-concerns</w:t>
        </w:r>
      </w:hyperlink>
    </w:p>
    <w:p w:rsidR="004C04BA" w:rsidRPr="00413B87" w:rsidRDefault="004C04BA" w:rsidP="00186488">
      <w:pPr>
        <w:pStyle w:val="Estilo10"/>
        <w:jc w:val="both"/>
        <w:rPr>
          <w:lang w:val="en-US"/>
        </w:rPr>
      </w:pPr>
      <w:r w:rsidRPr="00413B87">
        <w:rPr>
          <w:lang w:val="en-US"/>
        </w:rPr>
        <w:t>2015</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the</w:t>
      </w:r>
      <w:r>
        <w:rPr>
          <w:lang w:val="en-US"/>
        </w:rPr>
        <w:t xml:space="preserve"> </w:t>
      </w:r>
      <w:r w:rsidRPr="00413B87">
        <w:rPr>
          <w:lang w:val="en-US"/>
        </w:rPr>
        <w:t>IVSs</w:t>
      </w:r>
    </w:p>
    <w:p w:rsidR="004C04BA" w:rsidRPr="00413B87" w:rsidRDefault="004C04BA" w:rsidP="00186488">
      <w:pPr>
        <w:jc w:val="both"/>
        <w:rPr>
          <w:rFonts w:ascii="Palatino Linotype" w:hAnsi="Palatino Linotype"/>
          <w:sz w:val="20"/>
          <w:lang w:val="en-US"/>
        </w:rPr>
      </w:pP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IVSC</w:t>
      </w:r>
      <w:r>
        <w:rPr>
          <w:rFonts w:ascii="Palatino Linotype" w:hAnsi="Palatino Linotype"/>
          <w:sz w:val="20"/>
          <w:lang w:val="en-US"/>
        </w:rPr>
        <w:t xml:space="preserve"> </w:t>
      </w:r>
      <w:r w:rsidRPr="00413B87">
        <w:rPr>
          <w:rFonts w:ascii="Palatino Linotype" w:hAnsi="Palatino Linotype"/>
          <w:sz w:val="20"/>
          <w:lang w:val="en-US"/>
        </w:rPr>
        <w:t>Standards</w:t>
      </w:r>
      <w:r>
        <w:rPr>
          <w:rFonts w:ascii="Palatino Linotype" w:hAnsi="Palatino Linotype"/>
          <w:sz w:val="20"/>
          <w:lang w:val="en-US"/>
        </w:rPr>
        <w:t xml:space="preserve"> </w:t>
      </w:r>
      <w:r w:rsidRPr="00413B87">
        <w:rPr>
          <w:rFonts w:ascii="Palatino Linotype" w:hAnsi="Palatino Linotype"/>
          <w:sz w:val="20"/>
          <w:lang w:val="en-US"/>
        </w:rPr>
        <w:t>Board</w:t>
      </w:r>
      <w:r>
        <w:rPr>
          <w:rFonts w:ascii="Palatino Linotype" w:hAnsi="Palatino Linotype"/>
          <w:sz w:val="20"/>
          <w:lang w:val="en-US"/>
        </w:rPr>
        <w:t xml:space="preserve"> </w:t>
      </w:r>
      <w:r w:rsidRPr="00413B87">
        <w:rPr>
          <w:rFonts w:ascii="Palatino Linotype" w:hAnsi="Palatino Linotype"/>
          <w:sz w:val="20"/>
          <w:lang w:val="en-US"/>
        </w:rPr>
        <w:t>has</w:t>
      </w:r>
      <w:r>
        <w:rPr>
          <w:rFonts w:ascii="Palatino Linotype" w:hAnsi="Palatino Linotype"/>
          <w:sz w:val="20"/>
          <w:lang w:val="en-US"/>
        </w:rPr>
        <w:t xml:space="preserve"> </w:t>
      </w:r>
      <w:r w:rsidRPr="00413B87">
        <w:rPr>
          <w:rFonts w:ascii="Palatino Linotype" w:hAnsi="Palatino Linotype"/>
          <w:sz w:val="20"/>
          <w:lang w:val="en-US"/>
        </w:rPr>
        <w:t>a</w:t>
      </w:r>
      <w:r>
        <w:rPr>
          <w:rFonts w:ascii="Palatino Linotype" w:hAnsi="Palatino Linotype"/>
          <w:sz w:val="20"/>
          <w:lang w:val="en-US"/>
        </w:rPr>
        <w:t xml:space="preserve"> </w:t>
      </w:r>
      <w:r w:rsidRPr="00413B87">
        <w:rPr>
          <w:rFonts w:ascii="Palatino Linotype" w:hAnsi="Palatino Linotype"/>
          <w:sz w:val="20"/>
          <w:lang w:val="en-US"/>
        </w:rPr>
        <w:t>policy</w:t>
      </w:r>
      <w:r>
        <w:rPr>
          <w:rFonts w:ascii="Palatino Linotype" w:hAnsi="Palatino Linotype"/>
          <w:sz w:val="20"/>
          <w:lang w:val="en-US"/>
        </w:rPr>
        <w:t xml:space="preserve"> </w:t>
      </w:r>
      <w:r w:rsidRPr="00413B87">
        <w:rPr>
          <w:rFonts w:ascii="Palatino Linotype" w:hAnsi="Palatino Linotype"/>
          <w:sz w:val="20"/>
          <w:lang w:val="en-US"/>
        </w:rPr>
        <w:t>of</w:t>
      </w:r>
      <w:r>
        <w:rPr>
          <w:rFonts w:ascii="Palatino Linotype" w:hAnsi="Palatino Linotype"/>
          <w:sz w:val="20"/>
          <w:lang w:val="en-US"/>
        </w:rPr>
        <w:t xml:space="preserve"> </w:t>
      </w:r>
      <w:r w:rsidRPr="00413B87">
        <w:rPr>
          <w:rFonts w:ascii="Palatino Linotype" w:hAnsi="Palatino Linotype"/>
          <w:sz w:val="20"/>
          <w:lang w:val="en-US"/>
        </w:rPr>
        <w:t>reviewing</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updating</w:t>
      </w:r>
      <w:r>
        <w:rPr>
          <w:rFonts w:ascii="Palatino Linotype" w:hAnsi="Palatino Linotype"/>
          <w:sz w:val="20"/>
          <w:lang w:val="en-US"/>
        </w:rPr>
        <w:t xml:space="preserve"> </w:t>
      </w:r>
      <w:r w:rsidRPr="00413B87">
        <w:rPr>
          <w:rFonts w:ascii="Palatino Linotype" w:hAnsi="Palatino Linotype"/>
          <w:sz w:val="20"/>
          <w:lang w:val="en-US"/>
        </w:rPr>
        <w:t>as</w:t>
      </w:r>
      <w:r>
        <w:rPr>
          <w:rFonts w:ascii="Palatino Linotype" w:hAnsi="Palatino Linotype"/>
          <w:sz w:val="20"/>
          <w:lang w:val="en-US"/>
        </w:rPr>
        <w:t xml:space="preserve"> </w:t>
      </w:r>
      <w:r w:rsidRPr="00413B87">
        <w:rPr>
          <w:rFonts w:ascii="Palatino Linotype" w:hAnsi="Palatino Linotype"/>
          <w:sz w:val="20"/>
          <w:lang w:val="en-US"/>
        </w:rPr>
        <w:t>necessary</w:t>
      </w:r>
      <w:r>
        <w:rPr>
          <w:rFonts w:ascii="Palatino Linotype" w:hAnsi="Palatino Linotype"/>
          <w:sz w:val="20"/>
          <w:lang w:val="en-US"/>
        </w:rPr>
        <w:t xml:space="preserve"> </w:t>
      </w:r>
      <w:r w:rsidRPr="00413B87">
        <w:rPr>
          <w:rFonts w:ascii="Palatino Linotype" w:hAnsi="Palatino Linotype"/>
          <w:sz w:val="20"/>
          <w:lang w:val="en-US"/>
        </w:rPr>
        <w:t>all</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standards</w:t>
      </w:r>
      <w:r>
        <w:rPr>
          <w:rFonts w:ascii="Palatino Linotype" w:hAnsi="Palatino Linotype"/>
          <w:sz w:val="20"/>
          <w:lang w:val="en-US"/>
        </w:rPr>
        <w:t xml:space="preserve"> </w:t>
      </w:r>
      <w:r w:rsidRPr="00413B87">
        <w:rPr>
          <w:rFonts w:ascii="Palatino Linotype" w:hAnsi="Palatino Linotype"/>
          <w:sz w:val="20"/>
          <w:lang w:val="en-US"/>
        </w:rPr>
        <w:t>in</w:t>
      </w:r>
      <w:r>
        <w:rPr>
          <w:rFonts w:ascii="Palatino Linotype" w:hAnsi="Palatino Linotype"/>
          <w:sz w:val="20"/>
          <w:lang w:val="en-US"/>
        </w:rPr>
        <w:t xml:space="preserve"> </w:t>
      </w:r>
      <w:r w:rsidRPr="00413B87">
        <w:rPr>
          <w:rFonts w:ascii="Palatino Linotype" w:hAnsi="Palatino Linotype"/>
          <w:sz w:val="20"/>
          <w:lang w:val="en-US"/>
        </w:rPr>
        <w:t>issue</w:t>
      </w:r>
      <w:r>
        <w:rPr>
          <w:rFonts w:ascii="Palatino Linotype" w:hAnsi="Palatino Linotype"/>
          <w:sz w:val="20"/>
          <w:lang w:val="en-US"/>
        </w:rPr>
        <w:t xml:space="preserve"> </w:t>
      </w:r>
      <w:r w:rsidRPr="00413B87">
        <w:rPr>
          <w:rFonts w:ascii="Palatino Linotype" w:hAnsi="Palatino Linotype"/>
          <w:sz w:val="20"/>
          <w:lang w:val="en-US"/>
        </w:rPr>
        <w:t>biennially.</w:t>
      </w:r>
      <w:r>
        <w:rPr>
          <w:rFonts w:ascii="Palatino Linotype" w:hAnsi="Palatino Linotype"/>
          <w:sz w:val="20"/>
          <w:lang w:val="en-US"/>
        </w:rPr>
        <w:t xml:space="preserve"> </w:t>
      </w:r>
      <w:r w:rsidRPr="00413B87">
        <w:rPr>
          <w:rFonts w:ascii="Palatino Linotype" w:hAnsi="Palatino Linotype"/>
          <w:sz w:val="20"/>
          <w:lang w:val="en-US"/>
        </w:rPr>
        <w:t>This</w:t>
      </w:r>
      <w:r>
        <w:rPr>
          <w:rFonts w:ascii="Palatino Linotype" w:hAnsi="Palatino Linotype"/>
          <w:sz w:val="20"/>
          <w:lang w:val="en-US"/>
        </w:rPr>
        <w:t xml:space="preserve"> </w:t>
      </w:r>
      <w:r w:rsidRPr="00413B87">
        <w:rPr>
          <w:rFonts w:ascii="Palatino Linotype" w:hAnsi="Palatino Linotype"/>
          <w:sz w:val="20"/>
          <w:lang w:val="en-US"/>
        </w:rPr>
        <w:t>Exposure</w:t>
      </w:r>
      <w:r>
        <w:rPr>
          <w:rFonts w:ascii="Palatino Linotype" w:hAnsi="Palatino Linotype"/>
          <w:sz w:val="20"/>
          <w:lang w:val="en-US"/>
        </w:rPr>
        <w:t xml:space="preserve"> </w:t>
      </w:r>
      <w:r w:rsidRPr="00413B87">
        <w:rPr>
          <w:rFonts w:ascii="Palatino Linotype" w:hAnsi="Palatino Linotype"/>
          <w:sz w:val="20"/>
          <w:lang w:val="en-US"/>
        </w:rPr>
        <w:t>Draft</w:t>
      </w:r>
      <w:r>
        <w:rPr>
          <w:rFonts w:ascii="Palatino Linotype" w:hAnsi="Palatino Linotype"/>
          <w:sz w:val="20"/>
          <w:lang w:val="en-US"/>
        </w:rPr>
        <w:t xml:space="preserve"> </w:t>
      </w:r>
      <w:r w:rsidRPr="00413B87">
        <w:rPr>
          <w:rFonts w:ascii="Palatino Linotype" w:hAnsi="Palatino Linotype"/>
          <w:sz w:val="20"/>
          <w:lang w:val="en-US"/>
        </w:rPr>
        <w:t>sets</w:t>
      </w:r>
      <w:r>
        <w:rPr>
          <w:rFonts w:ascii="Palatino Linotype" w:hAnsi="Palatino Linotype"/>
          <w:sz w:val="20"/>
          <w:lang w:val="en-US"/>
        </w:rPr>
        <w:t xml:space="preserve"> </w:t>
      </w:r>
      <w:r w:rsidRPr="00413B87">
        <w:rPr>
          <w:rFonts w:ascii="Palatino Linotype" w:hAnsi="Palatino Linotype"/>
          <w:sz w:val="20"/>
          <w:lang w:val="en-US"/>
        </w:rPr>
        <w:t>out</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proposed</w:t>
      </w:r>
      <w:r>
        <w:rPr>
          <w:rFonts w:ascii="Palatino Linotype" w:hAnsi="Palatino Linotype"/>
          <w:sz w:val="20"/>
          <w:lang w:val="en-US"/>
        </w:rPr>
        <w:t xml:space="preserve"> </w:t>
      </w:r>
      <w:r w:rsidRPr="00413B87">
        <w:rPr>
          <w:rFonts w:ascii="Palatino Linotype" w:hAnsi="Palatino Linotype"/>
          <w:sz w:val="20"/>
          <w:lang w:val="en-US"/>
        </w:rPr>
        <w:t>changes</w:t>
      </w:r>
      <w:r>
        <w:rPr>
          <w:rFonts w:ascii="Palatino Linotype" w:hAnsi="Palatino Linotype"/>
          <w:sz w:val="20"/>
          <w:lang w:val="en-US"/>
        </w:rPr>
        <w:t xml:space="preserve"> </w:t>
      </w:r>
      <w:r w:rsidRPr="00413B87">
        <w:rPr>
          <w:rFonts w:ascii="Palatino Linotype" w:hAnsi="Palatino Linotype"/>
          <w:sz w:val="20"/>
          <w:lang w:val="en-US"/>
        </w:rPr>
        <w:t>to</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current</w:t>
      </w:r>
      <w:r>
        <w:rPr>
          <w:rFonts w:ascii="Palatino Linotype" w:hAnsi="Palatino Linotype"/>
          <w:sz w:val="20"/>
          <w:lang w:val="en-US"/>
        </w:rPr>
        <w:t xml:space="preserve"> </w:t>
      </w:r>
      <w:r w:rsidRPr="00413B87">
        <w:rPr>
          <w:rFonts w:ascii="Palatino Linotype" w:hAnsi="Palatino Linotype"/>
          <w:sz w:val="20"/>
          <w:lang w:val="en-US"/>
        </w:rPr>
        <w:t>standards</w:t>
      </w:r>
      <w:r>
        <w:rPr>
          <w:rFonts w:ascii="Palatino Linotype" w:hAnsi="Palatino Linotype"/>
          <w:sz w:val="20"/>
          <w:lang w:val="en-US"/>
        </w:rPr>
        <w:t xml:space="preserve"> </w:t>
      </w:r>
      <w:r w:rsidRPr="00413B87">
        <w:rPr>
          <w:rFonts w:ascii="Palatino Linotype" w:hAnsi="Palatino Linotype"/>
          <w:sz w:val="20"/>
          <w:lang w:val="en-US"/>
        </w:rPr>
        <w:t>and</w:t>
      </w:r>
      <w:r>
        <w:rPr>
          <w:rFonts w:ascii="Palatino Linotype" w:hAnsi="Palatino Linotype"/>
          <w:sz w:val="20"/>
          <w:lang w:val="en-US"/>
        </w:rPr>
        <w:t xml:space="preserve"> </w:t>
      </w:r>
      <w:r w:rsidRPr="00413B87">
        <w:rPr>
          <w:rFonts w:ascii="Palatino Linotype" w:hAnsi="Palatino Linotype"/>
          <w:sz w:val="20"/>
          <w:lang w:val="en-US"/>
        </w:rPr>
        <w:t>comments</w:t>
      </w:r>
      <w:r>
        <w:rPr>
          <w:rFonts w:ascii="Palatino Linotype" w:hAnsi="Palatino Linotype"/>
          <w:sz w:val="20"/>
          <w:lang w:val="en-US"/>
        </w:rPr>
        <w:t xml:space="preserve"> </w:t>
      </w:r>
      <w:r w:rsidRPr="00413B87">
        <w:rPr>
          <w:rFonts w:ascii="Palatino Linotype" w:hAnsi="Palatino Linotype"/>
          <w:sz w:val="20"/>
          <w:lang w:val="en-US"/>
        </w:rPr>
        <w:t>are</w:t>
      </w:r>
      <w:r>
        <w:rPr>
          <w:rFonts w:ascii="Palatino Linotype" w:hAnsi="Palatino Linotype"/>
          <w:sz w:val="20"/>
          <w:lang w:val="en-US"/>
        </w:rPr>
        <w:t xml:space="preserve"> </w:t>
      </w:r>
      <w:r w:rsidRPr="00413B87">
        <w:rPr>
          <w:rFonts w:ascii="Palatino Linotype" w:hAnsi="Palatino Linotype"/>
          <w:sz w:val="20"/>
          <w:lang w:val="en-US"/>
        </w:rPr>
        <w:t>invited</w:t>
      </w:r>
      <w:r>
        <w:rPr>
          <w:rFonts w:ascii="Palatino Linotype" w:hAnsi="Palatino Linotype"/>
          <w:sz w:val="20"/>
          <w:lang w:val="en-US"/>
        </w:rPr>
        <w:t xml:space="preserve"> </w:t>
      </w:r>
      <w:r w:rsidRPr="00413B87">
        <w:rPr>
          <w:rFonts w:ascii="Palatino Linotype" w:hAnsi="Palatino Linotype"/>
          <w:sz w:val="20"/>
          <w:lang w:val="en-US"/>
        </w:rPr>
        <w:t>on</w:t>
      </w:r>
      <w:r>
        <w:rPr>
          <w:rFonts w:ascii="Palatino Linotype" w:hAnsi="Palatino Linotype"/>
          <w:sz w:val="20"/>
          <w:lang w:val="en-US"/>
        </w:rPr>
        <w:t xml:space="preserve"> </w:t>
      </w:r>
      <w:r w:rsidRPr="00413B87">
        <w:rPr>
          <w:rFonts w:ascii="Palatino Linotype" w:hAnsi="Palatino Linotype"/>
          <w:sz w:val="20"/>
          <w:lang w:val="en-US"/>
        </w:rPr>
        <w:t>the</w:t>
      </w:r>
      <w:r>
        <w:rPr>
          <w:rFonts w:ascii="Palatino Linotype" w:hAnsi="Palatino Linotype"/>
          <w:sz w:val="20"/>
          <w:lang w:val="en-US"/>
        </w:rPr>
        <w:t xml:space="preserve"> </w:t>
      </w:r>
      <w:r w:rsidRPr="00413B87">
        <w:rPr>
          <w:rFonts w:ascii="Palatino Linotype" w:hAnsi="Palatino Linotype"/>
          <w:sz w:val="20"/>
          <w:lang w:val="en-US"/>
        </w:rPr>
        <w:t>proposed</w:t>
      </w:r>
      <w:r>
        <w:rPr>
          <w:rFonts w:ascii="Palatino Linotype" w:hAnsi="Palatino Linotype"/>
          <w:sz w:val="20"/>
          <w:lang w:val="en-US"/>
        </w:rPr>
        <w:t xml:space="preserve"> </w:t>
      </w:r>
      <w:r w:rsidRPr="00413B87">
        <w:rPr>
          <w:rFonts w:ascii="Palatino Linotype" w:hAnsi="Palatino Linotype"/>
          <w:sz w:val="20"/>
          <w:lang w:val="en-US"/>
        </w:rPr>
        <w:t>changes</w:t>
      </w:r>
      <w:r>
        <w:rPr>
          <w:rFonts w:ascii="Palatino Linotype" w:hAnsi="Palatino Linotype"/>
          <w:sz w:val="20"/>
          <w:lang w:val="en-US"/>
        </w:rPr>
        <w:t xml:space="preserve"> </w:t>
      </w:r>
      <w:r w:rsidRPr="00413B87">
        <w:rPr>
          <w:rFonts w:ascii="Palatino Linotype" w:hAnsi="Palatino Linotype"/>
          <w:sz w:val="20"/>
          <w:lang w:val="en-US"/>
        </w:rPr>
        <w:t>no</w:t>
      </w:r>
      <w:r>
        <w:rPr>
          <w:rFonts w:ascii="Palatino Linotype" w:hAnsi="Palatino Linotype"/>
          <w:sz w:val="20"/>
          <w:lang w:val="en-US"/>
        </w:rPr>
        <w:t xml:space="preserve"> </w:t>
      </w:r>
      <w:r w:rsidRPr="00413B87">
        <w:rPr>
          <w:rFonts w:ascii="Palatino Linotype" w:hAnsi="Palatino Linotype"/>
          <w:sz w:val="20"/>
          <w:lang w:val="en-US"/>
        </w:rPr>
        <w:t>later</w:t>
      </w:r>
      <w:r>
        <w:rPr>
          <w:rFonts w:ascii="Palatino Linotype" w:hAnsi="Palatino Linotype"/>
          <w:sz w:val="20"/>
          <w:lang w:val="en-US"/>
        </w:rPr>
        <w:t xml:space="preserve"> </w:t>
      </w:r>
      <w:r w:rsidRPr="00413B87">
        <w:rPr>
          <w:rFonts w:ascii="Palatino Linotype" w:hAnsi="Palatino Linotype"/>
          <w:sz w:val="20"/>
          <w:lang w:val="en-US"/>
        </w:rPr>
        <w:t>than</w:t>
      </w:r>
      <w:r>
        <w:rPr>
          <w:rFonts w:ascii="Palatino Linotype" w:hAnsi="Palatino Linotype"/>
          <w:sz w:val="20"/>
          <w:lang w:val="en-US"/>
        </w:rPr>
        <w:t xml:space="preserve"> </w:t>
      </w:r>
      <w:r w:rsidRPr="00413B87">
        <w:rPr>
          <w:rFonts w:ascii="Palatino Linotype" w:hAnsi="Palatino Linotype"/>
          <w:sz w:val="20"/>
          <w:lang w:val="en-US"/>
        </w:rPr>
        <w:t>19</w:t>
      </w:r>
      <w:r>
        <w:rPr>
          <w:rFonts w:ascii="Palatino Linotype" w:hAnsi="Palatino Linotype"/>
          <w:sz w:val="20"/>
          <w:lang w:val="en-US"/>
        </w:rPr>
        <w:t xml:space="preserve"> </w:t>
      </w:r>
      <w:r w:rsidRPr="00413B87">
        <w:rPr>
          <w:rFonts w:ascii="Palatino Linotype" w:hAnsi="Palatino Linotype"/>
          <w:sz w:val="20"/>
          <w:lang w:val="en-US"/>
        </w:rPr>
        <w:t>June</w:t>
      </w:r>
      <w:r>
        <w:rPr>
          <w:rFonts w:ascii="Palatino Linotype" w:hAnsi="Palatino Linotype"/>
          <w:sz w:val="20"/>
          <w:lang w:val="en-US"/>
        </w:rPr>
        <w:t xml:space="preserve"> </w:t>
      </w:r>
      <w:r w:rsidRPr="00413B87">
        <w:rPr>
          <w:rFonts w:ascii="Palatino Linotype" w:hAnsi="Palatino Linotype"/>
          <w:sz w:val="20"/>
          <w:lang w:val="en-US"/>
        </w:rPr>
        <w:t>2015.</w:t>
      </w:r>
    </w:p>
    <w:p w:rsidR="004C04BA" w:rsidRPr="00413B87" w:rsidRDefault="009B1B23" w:rsidP="00186488">
      <w:pPr>
        <w:jc w:val="both"/>
        <w:rPr>
          <w:rFonts w:ascii="Palatino Linotype" w:hAnsi="Palatino Linotype"/>
          <w:sz w:val="20"/>
          <w:lang w:val="en-US"/>
        </w:rPr>
      </w:pPr>
      <w:hyperlink r:id="rId1058" w:history="1">
        <w:r w:rsidR="004C04BA" w:rsidRPr="00413B87">
          <w:rPr>
            <w:rStyle w:val="Hyperlink"/>
            <w:rFonts w:ascii="Palatino Linotype" w:hAnsi="Palatino Linotype"/>
            <w:sz w:val="20"/>
            <w:lang w:val="en-US"/>
          </w:rPr>
          <w:t>http://www.ivsc.org/sites/default/files/2015%20review%20%20ED%20approved.pdf</w:t>
        </w:r>
      </w:hyperlink>
    </w:p>
    <w:p w:rsidR="004C04BA" w:rsidRPr="00413B87" w:rsidRDefault="004C04BA" w:rsidP="00372B23">
      <w:pPr>
        <w:pStyle w:val="Cuerpovademecum"/>
        <w:rPr>
          <w:szCs w:val="20"/>
          <w:lang w:val="en-US"/>
        </w:rPr>
      </w:pPr>
    </w:p>
    <w:p w:rsidR="004C04BA" w:rsidRPr="00D91342" w:rsidRDefault="004C04BA" w:rsidP="00D91342">
      <w:pPr>
        <w:pStyle w:val="Cuerpovademecum"/>
        <w:jc w:val="center"/>
      </w:pPr>
      <w:r w:rsidRPr="00D91342">
        <w:rPr>
          <w:sz w:val="40"/>
          <w:szCs w:val="40"/>
          <w:lang w:val="es-CO"/>
        </w:rPr>
        <w:sym w:font="Wingdings 2" w:char="F068"/>
      </w:r>
    </w:p>
    <w:p w:rsidR="004C04BA" w:rsidRPr="00413B87" w:rsidRDefault="004C04BA" w:rsidP="00EE2BC6">
      <w:pPr>
        <w:pStyle w:val="Cuerpovademecum"/>
        <w:rPr>
          <w:szCs w:val="20"/>
          <w:lang w:val="es-CO"/>
        </w:rPr>
      </w:pPr>
      <w:r w:rsidRPr="00413B87">
        <w:rPr>
          <w:lang w:val="es-CO"/>
        </w:rPr>
        <w:br w:type="page"/>
      </w:r>
      <w:bookmarkStart w:id="10" w:name="IMPUESTOS"/>
      <w:r w:rsidR="009B1B23">
        <w:rPr>
          <w:szCs w:val="20"/>
          <w:lang w:val="en-US"/>
        </w:rPr>
        <w:lastRenderedPageBreak/>
        <w:pict>
          <v:shape id="_x0000_i1031" type="#_x0000_t156" style="width:441.65pt;height:36.15pt" fillcolor="#36f" stroked="f">
            <v:fill color2="#099" focus="100%" type="gradient"/>
            <v:shadow on="t" color="silver" opacity="52429f" offset="3pt,3pt"/>
            <v:textpath style="font-family:&quot;Times New Roman&quot;;v-text-kern:t" trim="t" fitpath="t" xscale="f" string="IMPUESTOS"/>
          </v:shape>
        </w:pict>
      </w:r>
      <w:bookmarkEnd w:id="10"/>
    </w:p>
    <w:p w:rsidR="004C04BA" w:rsidRPr="00413B87" w:rsidRDefault="004C04BA" w:rsidP="004A79B8">
      <w:pPr>
        <w:pStyle w:val="Estilo10"/>
        <w:rPr>
          <w:lang w:val="en-US"/>
        </w:rPr>
      </w:pPr>
      <w:r w:rsidRPr="00413B87">
        <w:rPr>
          <w:lang w:val="en-US"/>
        </w:rPr>
        <w:t>Accountancy</w:t>
      </w:r>
      <w:r>
        <w:rPr>
          <w:lang w:val="en-US"/>
        </w:rPr>
        <w:t xml:space="preserve"> </w:t>
      </w:r>
      <w:r w:rsidRPr="00413B87">
        <w:rPr>
          <w:lang w:val="en-US"/>
        </w:rPr>
        <w:t>Age</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w:t>
      </w:r>
      <w:r>
        <w:rPr>
          <w:lang w:val="en-US"/>
        </w:rPr>
        <w:t>i</w:t>
      </w:r>
      <w:r w:rsidRPr="00413B87">
        <w:rPr>
          <w:lang w:val="en-US"/>
        </w:rPr>
        <w:t>cias</w:t>
      </w:r>
    </w:p>
    <w:p w:rsidR="004C04BA" w:rsidRPr="00413B87" w:rsidRDefault="009B1B23" w:rsidP="004A79B8">
      <w:pPr>
        <w:jc w:val="both"/>
        <w:rPr>
          <w:rStyle w:val="Hyperlink"/>
          <w:rFonts w:ascii="Palatino Linotype" w:hAnsi="Palatino Linotype"/>
          <w:sz w:val="20"/>
          <w:lang w:val="en-US"/>
        </w:rPr>
      </w:pPr>
      <w:hyperlink r:id="rId1059" w:history="1">
        <w:r w:rsidR="004C04BA" w:rsidRPr="00413B87">
          <w:rPr>
            <w:rStyle w:val="Hyperlink"/>
            <w:rFonts w:ascii="Palatino Linotype" w:hAnsi="Palatino Linotype"/>
            <w:sz w:val="20"/>
            <w:lang w:val="en-US"/>
          </w:rPr>
          <w:t>Analysis: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PAC</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reignites</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tax</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'code</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of</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conduct'</w:t>
        </w:r>
        <w:r w:rsidR="004C04BA">
          <w:rPr>
            <w:rStyle w:val="Hyperlink"/>
            <w:rFonts w:ascii="Palatino Linotype" w:hAnsi="Palatino Linotype"/>
            <w:sz w:val="20"/>
            <w:lang w:val="en-US"/>
          </w:rPr>
          <w:t xml:space="preserve"> </w:t>
        </w:r>
        <w:r w:rsidR="004C04BA" w:rsidRPr="00413B87">
          <w:rPr>
            <w:rStyle w:val="Hyperlink"/>
            <w:rFonts w:ascii="Palatino Linotype" w:hAnsi="Palatino Linotype"/>
            <w:sz w:val="20"/>
            <w:lang w:val="en-US"/>
          </w:rPr>
          <w:t>debate</w:t>
        </w:r>
      </w:hyperlink>
    </w:p>
    <w:p w:rsidR="004C04BA" w:rsidRPr="00413B87" w:rsidRDefault="004C04BA" w:rsidP="004A79B8">
      <w:pPr>
        <w:pStyle w:val="Cuerpovademecum"/>
        <w:rPr>
          <w:rStyle w:val="Hyperlink"/>
          <w:lang w:val="en-US"/>
        </w:rPr>
      </w:pPr>
    </w:p>
    <w:p w:rsidR="004C04BA" w:rsidRPr="00EE602A"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Accreditation</w:t>
      </w:r>
      <w:r>
        <w:rPr>
          <w:lang w:val="en-US"/>
        </w:rPr>
        <w:t xml:space="preserve"> </w:t>
      </w:r>
      <w:r w:rsidRPr="00413B87">
        <w:rPr>
          <w:lang w:val="en-US"/>
        </w:rPr>
        <w:t>Council</w:t>
      </w:r>
      <w:r>
        <w:rPr>
          <w:lang w:val="en-US"/>
        </w:rPr>
        <w:t xml:space="preserve"> </w:t>
      </w:r>
      <w:r w:rsidRPr="00413B87">
        <w:rPr>
          <w:lang w:val="en-US"/>
        </w:rPr>
        <w:t>for</w:t>
      </w:r>
      <w:r>
        <w:rPr>
          <w:lang w:val="en-US"/>
        </w:rPr>
        <w:t xml:space="preserve"> </w:t>
      </w:r>
      <w:r w:rsidRPr="00413B87">
        <w:rPr>
          <w:lang w:val="en-US"/>
        </w:rPr>
        <w:t>Accountancy</w:t>
      </w:r>
      <w:r>
        <w:rPr>
          <w:lang w:val="en-US"/>
        </w:rPr>
        <w:t xml:space="preserve"> </w:t>
      </w:r>
      <w:r w:rsidRPr="00413B87">
        <w:rPr>
          <w:lang w:val="en-US"/>
        </w:rPr>
        <w:t>and</w:t>
      </w:r>
      <w:r>
        <w:rPr>
          <w:lang w:val="en-US"/>
        </w:rPr>
        <w:t xml:space="preserve"> </w:t>
      </w:r>
      <w:r w:rsidRPr="00413B87">
        <w:rPr>
          <w:lang w:val="en-US"/>
        </w:rPr>
        <w:t>Taxation</w:t>
      </w:r>
      <w:r>
        <w:rPr>
          <w:lang w:val="en-US"/>
        </w:rPr>
        <w:t xml:space="preserve"> </w:t>
      </w:r>
      <w:r w:rsidRPr="00413B87">
        <w:rPr>
          <w:lang w:val="en-US"/>
        </w:rPr>
        <w:t>(ACAT)</w:t>
      </w:r>
      <w:r>
        <w:rPr>
          <w:lang w:val="en-US"/>
        </w:rPr>
        <w:t xml:space="preserve"> </w:t>
      </w:r>
      <w:r w:rsidRPr="00413B87">
        <w:rPr>
          <w:lang w:val="en-US"/>
        </w:rPr>
        <w:t>-</w:t>
      </w:r>
      <w:r>
        <w:rPr>
          <w:lang w:val="en-US"/>
        </w:rPr>
        <w:t xml:space="preserve"> </w:t>
      </w:r>
      <w:r w:rsidRPr="00413B87">
        <w:rPr>
          <w:lang w:val="en-US"/>
        </w:rPr>
        <w:t>Estados</w:t>
      </w:r>
      <w:r>
        <w:rPr>
          <w:lang w:val="en-US"/>
        </w:rPr>
        <w:t xml:space="preserve"> </w:t>
      </w:r>
      <w:r w:rsidRPr="00413B87">
        <w:rPr>
          <w:lang w:val="en-US"/>
        </w:rPr>
        <w:t>Unidos</w:t>
      </w:r>
      <w:r>
        <w:rPr>
          <w:lang w:val="en-US"/>
        </w:rPr>
        <w:t xml:space="preserve"> </w:t>
      </w:r>
      <w:r w:rsidRPr="00413B87">
        <w:rPr>
          <w:lang w:val="en-US"/>
        </w:rPr>
        <w:t>de</w:t>
      </w:r>
      <w:r>
        <w:rPr>
          <w:lang w:val="en-US"/>
        </w:rPr>
        <w:t xml:space="preserve"> </w:t>
      </w:r>
      <w:r w:rsidRPr="00413B87">
        <w:rPr>
          <w:lang w:val="en-US"/>
        </w:rPr>
        <w:t>América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4A79B8">
      <w:pPr>
        <w:jc w:val="both"/>
        <w:rPr>
          <w:rStyle w:val="Hyperlink"/>
          <w:rFonts w:ascii="Palatino Linotype" w:hAnsi="Palatino Linotype"/>
          <w:sz w:val="20"/>
          <w:lang w:val="en-US"/>
        </w:rPr>
      </w:pPr>
      <w:r>
        <w:rPr>
          <w:rStyle w:val="Hyperlink"/>
          <w:rFonts w:ascii="Palatino Linotype" w:hAnsi="Palatino Linotype"/>
          <w:sz w:val="20"/>
          <w:lang w:val="en-US"/>
        </w:rPr>
        <w:t xml:space="preserve"> </w:t>
      </w:r>
      <w:hyperlink r:id="rId1060" w:history="1">
        <w:r w:rsidRPr="00413B87">
          <w:rPr>
            <w:rStyle w:val="Hyperlink"/>
            <w:rFonts w:ascii="Palatino Linotype" w:hAnsi="Palatino Linotype"/>
            <w:sz w:val="20"/>
            <w:lang w:val="en-US"/>
          </w:rPr>
          <w:t>IRS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Offers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Daily</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Tax</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Tips,</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Now</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Also</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Available</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in</w:t>
        </w:r>
        <w:r>
          <w:rPr>
            <w:rStyle w:val="Hyperlink"/>
            <w:rFonts w:ascii="Palatino Linotype" w:hAnsi="Palatino Linotype"/>
            <w:sz w:val="20"/>
            <w:lang w:val="en-US"/>
          </w:rPr>
          <w:t xml:space="preserve"> </w:t>
        </w:r>
        <w:r w:rsidRPr="00413B87">
          <w:rPr>
            <w:rStyle w:val="Hyperlink"/>
            <w:rFonts w:ascii="Palatino Linotype" w:hAnsi="Palatino Linotype"/>
            <w:sz w:val="20"/>
            <w:lang w:val="en-US"/>
          </w:rPr>
          <w:t>Spanish</w:t>
        </w:r>
      </w:hyperlink>
    </w:p>
    <w:p w:rsidR="004C04BA" w:rsidRPr="00413B87" w:rsidRDefault="004C04BA" w:rsidP="004A79B8">
      <w:pPr>
        <w:pStyle w:val="Cuerpovademecum"/>
        <w:rPr>
          <w:rStyle w:val="Hyperlink"/>
          <w:lang w:val="en-US"/>
        </w:rPr>
      </w:pPr>
    </w:p>
    <w:p w:rsidR="004C04BA" w:rsidRPr="00EE602A"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Accounting</w:t>
      </w:r>
      <w:r>
        <w:rPr>
          <w:lang w:val="en-US"/>
        </w:rPr>
        <w:t xml:space="preserve"> </w:t>
      </w:r>
      <w:r w:rsidRPr="00413B87">
        <w:rPr>
          <w:lang w:val="en-US"/>
        </w:rPr>
        <w:t>Standards</w:t>
      </w:r>
      <w:r>
        <w:rPr>
          <w:lang w:val="en-US"/>
        </w:rPr>
        <w:t xml:space="preserve"> </w:t>
      </w:r>
      <w:r w:rsidRPr="00413B87">
        <w:rPr>
          <w:lang w:val="en-US"/>
        </w:rPr>
        <w:t>Board</w:t>
      </w:r>
      <w:r>
        <w:rPr>
          <w:lang w:val="en-US"/>
        </w:rPr>
        <w:t xml:space="preserve"> </w:t>
      </w:r>
      <w:r w:rsidRPr="00413B87">
        <w:rPr>
          <w:lang w:val="en-US"/>
        </w:rPr>
        <w:t>of</w:t>
      </w:r>
      <w:r>
        <w:rPr>
          <w:lang w:val="en-US"/>
        </w:rPr>
        <w:t xml:space="preserve"> </w:t>
      </w:r>
      <w:r w:rsidRPr="00413B87">
        <w:rPr>
          <w:lang w:val="en-US"/>
        </w:rPr>
        <w:t>Japan</w:t>
      </w:r>
      <w:r>
        <w:rPr>
          <w:lang w:val="en-US"/>
        </w:rPr>
        <w:t xml:space="preserve"> </w:t>
      </w:r>
      <w:r w:rsidRPr="00413B87">
        <w:rPr>
          <w:lang w:val="en-US"/>
        </w:rPr>
        <w:t>-</w:t>
      </w:r>
      <w:r>
        <w:rPr>
          <w:lang w:val="en-US"/>
        </w:rPr>
        <w:t xml:space="preserve"> </w:t>
      </w:r>
      <w:r w:rsidRPr="00413B87">
        <w:rPr>
          <w:lang w:val="en-US"/>
        </w:rPr>
        <w:t>Japón</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061" w:history="1">
        <w:r w:rsidR="004C04BA" w:rsidRPr="00413B87">
          <w:rPr>
            <w:rStyle w:val="Hyperlink"/>
            <w:lang w:val="en-US"/>
          </w:rPr>
          <w:t>ASBJ</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Practical</w:t>
        </w:r>
        <w:r w:rsidR="004C04BA">
          <w:rPr>
            <w:rStyle w:val="Hyperlink"/>
            <w:lang w:val="en-US"/>
          </w:rPr>
          <w:t xml:space="preserve"> </w:t>
        </w:r>
        <w:r w:rsidR="004C04BA" w:rsidRPr="00413B87">
          <w:rPr>
            <w:rStyle w:val="Hyperlink"/>
            <w:lang w:val="en-US"/>
          </w:rPr>
          <w:t>Solution</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Tentative</w:t>
        </w:r>
        <w:r w:rsidR="004C04BA">
          <w:rPr>
            <w:rStyle w:val="Hyperlink"/>
            <w:lang w:val="en-US"/>
          </w:rPr>
          <w:t xml:space="preserve"> </w:t>
        </w:r>
        <w:r w:rsidR="004C04BA" w:rsidRPr="00413B87">
          <w:rPr>
            <w:rStyle w:val="Hyperlink"/>
            <w:lang w:val="en-US"/>
          </w:rPr>
          <w:t>Treatment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Effect</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Under</w:t>
        </w:r>
        <w:r w:rsidR="004C04BA">
          <w:rPr>
            <w:rStyle w:val="Hyperlink"/>
            <w:lang w:val="en-US"/>
          </w:rPr>
          <w:t xml:space="preserve"> </w:t>
        </w:r>
        <w:r w:rsidR="004C04BA" w:rsidRPr="00413B87">
          <w:rPr>
            <w:rStyle w:val="Hyperlink"/>
            <w:lang w:val="en-US"/>
          </w:rPr>
          <w:t>Consolidated</w:t>
        </w:r>
        <w:r w:rsidR="004C04BA">
          <w:rPr>
            <w:rStyle w:val="Hyperlink"/>
            <w:lang w:val="en-US"/>
          </w:rPr>
          <w:t xml:space="preserve"> </w:t>
        </w:r>
        <w:r w:rsidR="004C04BA" w:rsidRPr="00413B87">
          <w:rPr>
            <w:rStyle w:val="Hyperlink"/>
            <w:lang w:val="en-US"/>
          </w:rPr>
          <w:t>Taxation</w:t>
        </w:r>
        <w:r w:rsidR="004C04BA">
          <w:rPr>
            <w:rStyle w:val="Hyperlink"/>
            <w:lang w:val="en-US"/>
          </w:rPr>
          <w:t xml:space="preserve"> </w:t>
        </w:r>
        <w:r w:rsidR="004C04BA" w:rsidRPr="00413B87">
          <w:rPr>
            <w:rStyle w:val="Hyperlink"/>
            <w:lang w:val="en-US"/>
          </w:rPr>
          <w:t>System(Part</w:t>
        </w:r>
        <w:r w:rsidR="004C04BA">
          <w:rPr>
            <w:rStyle w:val="Hyperlink"/>
            <w:lang w:val="en-US"/>
          </w:rPr>
          <w:t xml:space="preserve"> </w:t>
        </w:r>
        <w:r w:rsidR="004C04BA" w:rsidRPr="00413B87">
          <w:rPr>
            <w:rStyle w:val="Hyperlink"/>
            <w:lang w:val="en-US"/>
          </w:rPr>
          <w:t>1)</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Revised</w:t>
        </w:r>
        <w:r w:rsidR="004C04BA">
          <w:rPr>
            <w:rStyle w:val="Hyperlink"/>
            <w:lang w:val="en-US"/>
          </w:rPr>
          <w:t xml:space="preserve"> </w:t>
        </w:r>
        <w:r w:rsidR="004C04BA" w:rsidRPr="00413B87">
          <w:rPr>
            <w:rStyle w:val="Hyperlink"/>
            <w:lang w:val="en-US"/>
          </w:rPr>
          <w:t>Practical</w:t>
        </w:r>
        <w:r w:rsidR="004C04BA">
          <w:rPr>
            <w:rStyle w:val="Hyperlink"/>
            <w:lang w:val="en-US"/>
          </w:rPr>
          <w:t xml:space="preserve"> </w:t>
        </w:r>
        <w:r w:rsidR="004C04BA" w:rsidRPr="00413B87">
          <w:rPr>
            <w:rStyle w:val="Hyperlink"/>
            <w:lang w:val="en-US"/>
          </w:rPr>
          <w:t>Solution</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Tentative</w:t>
        </w:r>
        <w:r w:rsidR="004C04BA">
          <w:rPr>
            <w:rStyle w:val="Hyperlink"/>
            <w:lang w:val="en-US"/>
          </w:rPr>
          <w:t xml:space="preserve"> </w:t>
        </w:r>
        <w:r w:rsidR="004C04BA" w:rsidRPr="00413B87">
          <w:rPr>
            <w:rStyle w:val="Hyperlink"/>
            <w:lang w:val="en-US"/>
          </w:rPr>
          <w:t>Treatment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Effect</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Under</w:t>
        </w:r>
        <w:r w:rsidR="004C04BA">
          <w:rPr>
            <w:rStyle w:val="Hyperlink"/>
            <w:lang w:val="en-US"/>
          </w:rPr>
          <w:t xml:space="preserve"> </w:t>
        </w:r>
        <w:r w:rsidR="004C04BA" w:rsidRPr="00413B87">
          <w:rPr>
            <w:rStyle w:val="Hyperlink"/>
            <w:lang w:val="en-US"/>
          </w:rPr>
          <w:t>Consolidated</w:t>
        </w:r>
        <w:r w:rsidR="004C04BA">
          <w:rPr>
            <w:rStyle w:val="Hyperlink"/>
            <w:lang w:val="en-US"/>
          </w:rPr>
          <w:t xml:space="preserve"> </w:t>
        </w:r>
        <w:r w:rsidR="004C04BA" w:rsidRPr="00413B87">
          <w:rPr>
            <w:rStyle w:val="Hyperlink"/>
            <w:lang w:val="en-US"/>
          </w:rPr>
          <w:t>Taxation</w:t>
        </w:r>
        <w:r w:rsidR="004C04BA">
          <w:rPr>
            <w:rStyle w:val="Hyperlink"/>
            <w:lang w:val="en-US"/>
          </w:rPr>
          <w:t xml:space="preserve"> </w:t>
        </w:r>
        <w:r w:rsidR="004C04BA" w:rsidRPr="00413B87">
          <w:rPr>
            <w:rStyle w:val="Hyperlink"/>
            <w:lang w:val="en-US"/>
          </w:rPr>
          <w:t>System</w:t>
        </w:r>
        <w:r w:rsidR="004C04BA">
          <w:rPr>
            <w:rStyle w:val="Hyperlink"/>
            <w:lang w:val="en-US"/>
          </w:rPr>
          <w:t xml:space="preserve"> </w:t>
        </w:r>
        <w:r w:rsidR="004C04BA" w:rsidRPr="00413B87">
          <w:rPr>
            <w:rStyle w:val="Hyperlink"/>
            <w:lang w:val="en-US"/>
          </w:rPr>
          <w:t>(Part</w:t>
        </w:r>
        <w:r w:rsidR="004C04BA">
          <w:rPr>
            <w:rStyle w:val="Hyperlink"/>
            <w:lang w:val="en-US"/>
          </w:rPr>
          <w:t xml:space="preserve"> </w:t>
        </w:r>
        <w:r w:rsidR="004C04BA" w:rsidRPr="00413B87">
          <w:rPr>
            <w:rStyle w:val="Hyperlink"/>
            <w:lang w:val="en-US"/>
          </w:rPr>
          <w:t>2)</w:t>
        </w:r>
        <w:r w:rsidR="004C04BA">
          <w:rPr>
            <w:rStyle w:val="Hyperlink"/>
            <w:lang w:val="en-US"/>
          </w:rPr>
          <w:t xml:space="preserve"> </w:t>
        </w:r>
        <w:r w:rsidR="004C04BA" w:rsidRPr="00413B87">
          <w:rPr>
            <w:rStyle w:val="Hyperlink"/>
            <w:lang w:val="en-US"/>
          </w:rPr>
          <w:t>(January</w:t>
        </w:r>
        <w:r w:rsidR="004C04BA">
          <w:rPr>
            <w:rStyle w:val="Hyperlink"/>
            <w:lang w:val="en-US"/>
          </w:rPr>
          <w:t xml:space="preserve"> </w:t>
        </w:r>
        <w:r w:rsidR="004C04BA" w:rsidRPr="00413B87">
          <w:rPr>
            <w:rStyle w:val="Hyperlink"/>
            <w:lang w:val="en-US"/>
          </w:rPr>
          <w:t>16,</w:t>
        </w:r>
        <w:r w:rsidR="004C04BA">
          <w:rPr>
            <w:rStyle w:val="Hyperlink"/>
            <w:lang w:val="en-US"/>
          </w:rPr>
          <w:t xml:space="preserve"> </w:t>
        </w:r>
        <w:r w:rsidR="004C04BA" w:rsidRPr="00413B87">
          <w:rPr>
            <w:rStyle w:val="Hyperlink"/>
            <w:lang w:val="en-US"/>
          </w:rPr>
          <w:t>2015)</w:t>
        </w:r>
      </w:hyperlink>
    </w:p>
    <w:p w:rsidR="004C04BA" w:rsidRPr="00413B87" w:rsidRDefault="009B1B23" w:rsidP="004A79B8">
      <w:pPr>
        <w:pStyle w:val="Cuerpovademecum"/>
        <w:rPr>
          <w:rStyle w:val="Hyperlink"/>
          <w:lang w:val="en-US"/>
        </w:rPr>
      </w:pPr>
      <w:hyperlink r:id="rId1062" w:history="1">
        <w:r w:rsidR="004C04BA" w:rsidRPr="00413B87">
          <w:rPr>
            <w:rStyle w:val="Hyperlink"/>
            <w:lang w:val="en-US"/>
          </w:rPr>
          <w:t>ASBJ</w:t>
        </w:r>
        <w:r w:rsidR="004C04BA">
          <w:rPr>
            <w:rStyle w:val="Hyperlink"/>
            <w:lang w:val="en-US"/>
          </w:rPr>
          <w:t xml:space="preserve"> </w:t>
        </w:r>
        <w:r w:rsidR="004C04BA" w:rsidRPr="00413B87">
          <w:rPr>
            <w:rStyle w:val="Hyperlink"/>
            <w:lang w:val="en-US"/>
          </w:rPr>
          <w:t>releases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Exposure</w:t>
        </w:r>
        <w:r w:rsidR="004C04BA">
          <w:rPr>
            <w:rStyle w:val="Hyperlink"/>
            <w:lang w:val="en-US"/>
          </w:rPr>
          <w:t xml:space="preserve"> </w:t>
        </w:r>
        <w:r w:rsidR="004C04BA" w:rsidRPr="00413B87">
          <w:rPr>
            <w:rStyle w:val="Hyperlink"/>
            <w:lang w:val="en-US"/>
          </w:rPr>
          <w:t>Draft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Guidance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Recoverability</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Deferred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Assets</w:t>
        </w:r>
      </w:hyperlink>
    </w:p>
    <w:p w:rsidR="004C04BA" w:rsidRPr="00413B87" w:rsidRDefault="004C04BA" w:rsidP="004A79B8">
      <w:pPr>
        <w:pStyle w:val="Cuerpovademecum"/>
        <w:rPr>
          <w:rStyle w:val="Hyperlink"/>
          <w:lang w:val="en-US"/>
        </w:rPr>
      </w:pPr>
    </w:p>
    <w:p w:rsidR="004C04BA" w:rsidRPr="00EE602A"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Accountants</w:t>
      </w:r>
      <w:r>
        <w:t xml:space="preserve"> </w:t>
      </w:r>
      <w:r w:rsidRPr="00413B87">
        <w:t>World</w:t>
      </w:r>
      <w:r>
        <w:t xml:space="preserve"> </w:t>
      </w:r>
      <w:r w:rsidRPr="00413B87">
        <w:t>-</w:t>
      </w:r>
      <w:r>
        <w:t xml:space="preserve"> </w:t>
      </w:r>
      <w:r w:rsidRPr="00413B87">
        <w:t>Estados</w:t>
      </w:r>
      <w:r>
        <w:t xml:space="preserve"> </w:t>
      </w:r>
      <w:r w:rsidRPr="00413B87">
        <w:t>Unidos</w:t>
      </w:r>
      <w:r>
        <w:t xml:space="preserve"> </w:t>
      </w:r>
      <w:r w:rsidRPr="00413B87">
        <w:t>de</w:t>
      </w:r>
      <w:r>
        <w:t xml:space="preserve"> </w:t>
      </w:r>
      <w:r w:rsidRPr="00413B87">
        <w:t>América</w:t>
      </w:r>
      <w:r>
        <w:t xml:space="preserve"> </w:t>
      </w:r>
      <w:r w:rsidRPr="00413B87">
        <w:t>–</w:t>
      </w:r>
      <w:r>
        <w:t xml:space="preserve"> </w:t>
      </w:r>
      <w:r w:rsidRPr="00413B87">
        <w:t>Noticias</w:t>
      </w:r>
    </w:p>
    <w:p w:rsidR="004C04BA" w:rsidRPr="00413B87" w:rsidRDefault="009B1B23" w:rsidP="004A79B8">
      <w:pPr>
        <w:pStyle w:val="Cuerpovademecum"/>
        <w:rPr>
          <w:rStyle w:val="Hyperlink"/>
          <w:lang w:val="en-US"/>
        </w:rPr>
      </w:pPr>
      <w:hyperlink r:id="rId1063" w:history="1">
        <w:r w:rsidR="004C04BA" w:rsidRPr="00413B87">
          <w:rPr>
            <w:rStyle w:val="Hyperlink"/>
            <w:lang w:val="en-US"/>
          </w:rPr>
          <w:t>IRS</w:t>
        </w:r>
        <w:r w:rsidR="004C04BA">
          <w:rPr>
            <w:rStyle w:val="Hyperlink"/>
            <w:lang w:val="en-US"/>
          </w:rPr>
          <w:t xml:space="preserve"> </w:t>
        </w:r>
        <w:r w:rsidR="004C04BA" w:rsidRPr="00413B87">
          <w:rPr>
            <w:rStyle w:val="Hyperlink"/>
            <w:lang w:val="en-US"/>
          </w:rPr>
          <w:t>Times</w:t>
        </w:r>
        <w:r w:rsidR="004C04BA">
          <w:rPr>
            <w:rStyle w:val="Hyperlink"/>
            <w:lang w:val="en-US"/>
          </w:rPr>
          <w:t xml:space="preserve"> </w:t>
        </w:r>
        <w:r w:rsidR="004C04BA" w:rsidRPr="00413B87">
          <w:rPr>
            <w:rStyle w:val="Hyperlink"/>
            <w:lang w:val="en-US"/>
          </w:rPr>
          <w:t>Criminal</w:t>
        </w:r>
        <w:r w:rsidR="004C04BA">
          <w:rPr>
            <w:rStyle w:val="Hyperlink"/>
            <w:lang w:val="en-US"/>
          </w:rPr>
          <w:t xml:space="preserve"> </w:t>
        </w:r>
        <w:r w:rsidR="004C04BA" w:rsidRPr="00413B87">
          <w:rPr>
            <w:rStyle w:val="Hyperlink"/>
            <w:lang w:val="en-US"/>
          </w:rPr>
          <w:t>Prosecutions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Season</w:t>
        </w:r>
      </w:hyperlink>
    </w:p>
    <w:p w:rsidR="004C04BA" w:rsidRPr="00413B87" w:rsidRDefault="004C04BA" w:rsidP="004A79B8">
      <w:pPr>
        <w:pStyle w:val="Cuerpovademecum"/>
        <w:rPr>
          <w:rStyle w:val="Hyperlink"/>
          <w:lang w:val="en-US"/>
        </w:rPr>
      </w:pPr>
      <w:r>
        <w:rPr>
          <w:rStyle w:val="Hyperlink"/>
          <w:lang w:val="en-US"/>
        </w:rPr>
        <w:t xml:space="preserve"> </w:t>
      </w:r>
      <w:hyperlink r:id="rId1064" w:history="1">
        <w:r w:rsidRPr="00413B87">
          <w:rPr>
            <w:rStyle w:val="Hyperlink"/>
            <w:lang w:val="en-US"/>
          </w:rPr>
          <w:t>Beware</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Mistakes</w:t>
        </w:r>
        <w:r>
          <w:rPr>
            <w:rStyle w:val="Hyperlink"/>
            <w:lang w:val="en-US"/>
          </w:rPr>
          <w:t xml:space="preserve"> </w:t>
        </w:r>
        <w:r w:rsidRPr="00413B87">
          <w:rPr>
            <w:rStyle w:val="Hyperlink"/>
            <w:lang w:val="en-US"/>
          </w:rPr>
          <w:t>IRS</w:t>
        </w:r>
        <w:r>
          <w:rPr>
            <w:rStyle w:val="Hyperlink"/>
            <w:lang w:val="en-US"/>
          </w:rPr>
          <w:t xml:space="preserve"> </w:t>
        </w:r>
        <w:r w:rsidRPr="00413B87">
          <w:rPr>
            <w:rStyle w:val="Hyperlink"/>
            <w:lang w:val="en-US"/>
          </w:rPr>
          <w:t>Calls</w:t>
        </w:r>
        <w:r>
          <w:rPr>
            <w:rStyle w:val="Hyperlink"/>
            <w:lang w:val="en-US"/>
          </w:rPr>
          <w:t xml:space="preserve"> </w:t>
        </w:r>
        <w:r w:rsidRPr="00413B87">
          <w:rPr>
            <w:rStyle w:val="Hyperlink"/>
            <w:lang w:val="en-US"/>
          </w:rPr>
          <w:t>Willful</w:t>
        </w:r>
        <w:r>
          <w:rPr>
            <w:rStyle w:val="Hyperlink"/>
            <w:lang w:val="en-US"/>
          </w:rPr>
          <w:t xml:space="preserve"> </w:t>
        </w:r>
      </w:hyperlink>
    </w:p>
    <w:p w:rsidR="004C04BA" w:rsidRPr="00413B87" w:rsidRDefault="009B1B23" w:rsidP="004A79B8">
      <w:pPr>
        <w:pStyle w:val="Cuerpovademecum"/>
        <w:rPr>
          <w:rStyle w:val="Hyperlink"/>
          <w:lang w:val="en-US"/>
        </w:rPr>
      </w:pPr>
      <w:hyperlink r:id="rId1065" w:history="1">
        <w:r w:rsidR="004C04BA" w:rsidRPr="00413B87">
          <w:rPr>
            <w:rStyle w:val="Hyperlink"/>
            <w:lang w:val="en-US"/>
          </w:rPr>
          <w:t>IRS</w:t>
        </w:r>
        <w:r w:rsidR="004C04BA">
          <w:rPr>
            <w:rStyle w:val="Hyperlink"/>
            <w:lang w:val="en-US"/>
          </w:rPr>
          <w:t xml:space="preserve"> </w:t>
        </w:r>
        <w:r w:rsidR="004C04BA" w:rsidRPr="00413B87">
          <w:rPr>
            <w:rStyle w:val="Hyperlink"/>
            <w:lang w:val="en-US"/>
          </w:rPr>
          <w:t>Marks</w:t>
        </w:r>
        <w:r w:rsidR="004C04BA">
          <w:rPr>
            <w:rStyle w:val="Hyperlink"/>
            <w:lang w:val="en-US"/>
          </w:rPr>
          <w:t xml:space="preserve"> </w:t>
        </w:r>
        <w:r w:rsidR="004C04BA" w:rsidRPr="00413B87">
          <w:rPr>
            <w:rStyle w:val="Hyperlink"/>
            <w:lang w:val="en-US"/>
          </w:rPr>
          <w:t>National</w:t>
        </w:r>
        <w:r w:rsidR="004C04BA">
          <w:rPr>
            <w:rStyle w:val="Hyperlink"/>
            <w:lang w:val="en-US"/>
          </w:rPr>
          <w:t xml:space="preserve"> </w:t>
        </w:r>
        <w:r w:rsidR="004C04BA" w:rsidRPr="00413B87">
          <w:rPr>
            <w:rStyle w:val="Hyperlink"/>
            <w:lang w:val="en-US"/>
          </w:rPr>
          <w:t>Military</w:t>
        </w:r>
        <w:r w:rsidR="004C04BA">
          <w:rPr>
            <w:rStyle w:val="Hyperlink"/>
            <w:lang w:val="en-US"/>
          </w:rPr>
          <w:t xml:space="preserve"> </w:t>
        </w:r>
        <w:r w:rsidR="004C04BA" w:rsidRPr="00413B87">
          <w:rPr>
            <w:rStyle w:val="Hyperlink"/>
            <w:lang w:val="en-US"/>
          </w:rPr>
          <w:t>Appreciation</w:t>
        </w:r>
        <w:r w:rsidR="004C04BA">
          <w:rPr>
            <w:rStyle w:val="Hyperlink"/>
            <w:lang w:val="en-US"/>
          </w:rPr>
          <w:t xml:space="preserve"> </w:t>
        </w:r>
        <w:r w:rsidR="004C04BA" w:rsidRPr="00413B87">
          <w:rPr>
            <w:rStyle w:val="Hyperlink"/>
            <w:lang w:val="en-US"/>
          </w:rPr>
          <w:t>Month;</w:t>
        </w:r>
        <w:r w:rsidR="004C04BA">
          <w:rPr>
            <w:rStyle w:val="Hyperlink"/>
            <w:lang w:val="en-US"/>
          </w:rPr>
          <w:t xml:space="preserve"> </w:t>
        </w:r>
        <w:r w:rsidR="004C04BA" w:rsidRPr="00413B87">
          <w:rPr>
            <w:rStyle w:val="Hyperlink"/>
            <w:lang w:val="en-US"/>
          </w:rPr>
          <w:t>Free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Guide</w:t>
        </w:r>
        <w:r w:rsidR="004C04BA">
          <w:rPr>
            <w:rStyle w:val="Hyperlink"/>
            <w:lang w:val="en-US"/>
          </w:rPr>
          <w:t xml:space="preserve"> </w:t>
        </w:r>
        <w:r w:rsidR="004C04BA" w:rsidRPr="00413B87">
          <w:rPr>
            <w:rStyle w:val="Hyperlink"/>
            <w:lang w:val="en-US"/>
          </w:rPr>
          <w:t>Focuses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Benefits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Members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Military</w:t>
        </w:r>
        <w:r w:rsidR="004C04BA">
          <w:rPr>
            <w:rStyle w:val="Hyperlink"/>
            <w:lang w:val="en-US"/>
          </w:rPr>
          <w:t xml:space="preserve"> </w:t>
        </w:r>
      </w:hyperlink>
    </w:p>
    <w:p w:rsidR="004C04BA" w:rsidRPr="00413B87" w:rsidRDefault="004C04BA" w:rsidP="004A79B8">
      <w:pPr>
        <w:pStyle w:val="Cuerpovademecum"/>
        <w:rPr>
          <w:rStyle w:val="Hyperlink"/>
          <w:lang w:val="en-US"/>
        </w:rPr>
      </w:pPr>
    </w:p>
    <w:p w:rsidR="004C04BA" w:rsidRPr="00EE602A"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Accreditation</w:t>
      </w:r>
      <w:r>
        <w:rPr>
          <w:lang w:val="en-US"/>
        </w:rPr>
        <w:t xml:space="preserve"> </w:t>
      </w:r>
      <w:r w:rsidRPr="00413B87">
        <w:rPr>
          <w:lang w:val="en-US"/>
        </w:rPr>
        <w:t>Council</w:t>
      </w:r>
      <w:r>
        <w:rPr>
          <w:lang w:val="en-US"/>
        </w:rPr>
        <w:t xml:space="preserve"> </w:t>
      </w:r>
      <w:r w:rsidRPr="00413B87">
        <w:rPr>
          <w:lang w:val="en-US"/>
        </w:rPr>
        <w:t>for</w:t>
      </w:r>
      <w:r>
        <w:rPr>
          <w:lang w:val="en-US"/>
        </w:rPr>
        <w:t xml:space="preserve"> </w:t>
      </w:r>
      <w:r w:rsidRPr="00413B87">
        <w:rPr>
          <w:lang w:val="en-US"/>
        </w:rPr>
        <w:t>Accountancy</w:t>
      </w:r>
      <w:r>
        <w:rPr>
          <w:lang w:val="en-US"/>
        </w:rPr>
        <w:t xml:space="preserve"> </w:t>
      </w:r>
      <w:r w:rsidRPr="00413B87">
        <w:rPr>
          <w:lang w:val="en-US"/>
        </w:rPr>
        <w:t>and</w:t>
      </w:r>
      <w:r>
        <w:rPr>
          <w:lang w:val="en-US"/>
        </w:rPr>
        <w:t xml:space="preserve"> </w:t>
      </w:r>
      <w:r w:rsidRPr="00413B87">
        <w:rPr>
          <w:lang w:val="en-US"/>
        </w:rPr>
        <w:t>Taxation</w:t>
      </w:r>
      <w:r>
        <w:rPr>
          <w:lang w:val="en-US"/>
        </w:rPr>
        <w:t xml:space="preserve"> </w:t>
      </w:r>
      <w:r w:rsidRPr="00413B87">
        <w:rPr>
          <w:lang w:val="en-US"/>
        </w:rPr>
        <w:t>(ACAT)</w:t>
      </w:r>
      <w:r>
        <w:rPr>
          <w:lang w:val="en-US"/>
        </w:rPr>
        <w:t xml:space="preserve"> </w:t>
      </w:r>
      <w:r w:rsidRPr="00413B87">
        <w:rPr>
          <w:lang w:val="en-US"/>
        </w:rPr>
        <w:t>-</w:t>
      </w:r>
      <w:r>
        <w:rPr>
          <w:lang w:val="en-US"/>
        </w:rPr>
        <w:t xml:space="preserve"> </w:t>
      </w:r>
      <w:r w:rsidRPr="00413B87">
        <w:rPr>
          <w:lang w:val="en-US"/>
        </w:rPr>
        <w:t>Estados</w:t>
      </w:r>
      <w:r>
        <w:rPr>
          <w:lang w:val="en-US"/>
        </w:rPr>
        <w:t xml:space="preserve"> </w:t>
      </w:r>
      <w:r w:rsidRPr="00413B87">
        <w:rPr>
          <w:lang w:val="en-US"/>
        </w:rPr>
        <w:t>Unidos</w:t>
      </w:r>
      <w:r>
        <w:rPr>
          <w:lang w:val="en-US"/>
        </w:rPr>
        <w:t xml:space="preserve"> </w:t>
      </w:r>
      <w:r w:rsidRPr="00413B87">
        <w:rPr>
          <w:lang w:val="en-US"/>
        </w:rPr>
        <w:t>de</w:t>
      </w:r>
      <w:r>
        <w:rPr>
          <w:lang w:val="en-US"/>
        </w:rPr>
        <w:t xml:space="preserve"> </w:t>
      </w:r>
      <w:r w:rsidRPr="00413B87">
        <w:rPr>
          <w:lang w:val="en-US"/>
        </w:rPr>
        <w:t>América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066" w:history="1">
        <w:r w:rsidR="004C04BA" w:rsidRPr="00413B87">
          <w:rPr>
            <w:rStyle w:val="Hyperlink"/>
            <w:lang w:val="en-US"/>
          </w:rPr>
          <w:t>IRS</w:t>
        </w:r>
        <w:r w:rsidR="004C04BA">
          <w:rPr>
            <w:rStyle w:val="Hyperlink"/>
            <w:lang w:val="en-US"/>
          </w:rPr>
          <w:t xml:space="preserve"> </w:t>
        </w:r>
        <w:r w:rsidR="004C04BA" w:rsidRPr="00413B87">
          <w:rPr>
            <w:rStyle w:val="Hyperlink"/>
            <w:lang w:val="en-US"/>
          </w:rPr>
          <w:t>Offers</w:t>
        </w:r>
        <w:r w:rsidR="004C04BA">
          <w:rPr>
            <w:rStyle w:val="Hyperlink"/>
            <w:lang w:val="en-US"/>
          </w:rPr>
          <w:t xml:space="preserve"> </w:t>
        </w:r>
        <w:r w:rsidR="004C04BA" w:rsidRPr="00413B87">
          <w:rPr>
            <w:rStyle w:val="Hyperlink"/>
            <w:lang w:val="en-US"/>
          </w:rPr>
          <w:t>Daily</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Tips,</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Also</w:t>
        </w:r>
        <w:r w:rsidR="004C04BA">
          <w:rPr>
            <w:rStyle w:val="Hyperlink"/>
            <w:lang w:val="en-US"/>
          </w:rPr>
          <w:t xml:space="preserve"> </w:t>
        </w:r>
        <w:r w:rsidR="004C04BA" w:rsidRPr="00413B87">
          <w:rPr>
            <w:rStyle w:val="Hyperlink"/>
            <w:lang w:val="en-US"/>
          </w:rPr>
          <w:t>Available</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Spanish</w:t>
        </w:r>
      </w:hyperlink>
    </w:p>
    <w:p w:rsidR="004C04BA" w:rsidRPr="00413B87" w:rsidRDefault="004C04BA" w:rsidP="004A79B8">
      <w:pPr>
        <w:pStyle w:val="Cuerpovademecum"/>
        <w:rPr>
          <w:rStyle w:val="Hyperlink"/>
          <w:lang w:val="en-US"/>
        </w:rPr>
      </w:pPr>
    </w:p>
    <w:p w:rsidR="004C04BA" w:rsidRPr="00EE602A"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Actualícese.com</w:t>
      </w:r>
      <w:r>
        <w:t xml:space="preserve"> </w:t>
      </w:r>
      <w:r w:rsidRPr="00413B87">
        <w:t>-</w:t>
      </w:r>
      <w:r>
        <w:t xml:space="preserve"> </w:t>
      </w:r>
      <w:r w:rsidRPr="00413B87">
        <w:t>Colombia</w:t>
      </w:r>
    </w:p>
    <w:p w:rsidR="004C04BA" w:rsidRPr="00413B87" w:rsidRDefault="009B1B23" w:rsidP="004A79B8">
      <w:pPr>
        <w:pStyle w:val="Cuerpovademecum"/>
        <w:rPr>
          <w:rStyle w:val="Hyperlink"/>
          <w:lang w:val="es-CO"/>
        </w:rPr>
      </w:pPr>
      <w:hyperlink r:id="rId1067" w:history="1">
        <w:r w:rsidR="004C04BA" w:rsidRPr="00413B87">
          <w:rPr>
            <w:rStyle w:val="Hyperlink"/>
            <w:lang w:val="es-CO"/>
          </w:rPr>
          <w:t>Manejo</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diferido</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NIIF</w:t>
        </w:r>
      </w:hyperlink>
    </w:p>
    <w:p w:rsidR="004C04BA" w:rsidRPr="00413B87" w:rsidRDefault="009B1B23" w:rsidP="004A79B8">
      <w:pPr>
        <w:pStyle w:val="Cuerpovademecum"/>
        <w:rPr>
          <w:rStyle w:val="Hyperlink"/>
          <w:lang w:val="es-CO"/>
        </w:rPr>
      </w:pPr>
      <w:hyperlink r:id="rId1068" w:history="1">
        <w:r w:rsidR="004C04BA" w:rsidRPr="00413B87">
          <w:rPr>
            <w:rStyle w:val="Hyperlink"/>
            <w:lang w:val="es-CO"/>
          </w:rPr>
          <w:t>Contabilización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Riqueza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Colombia:</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ha</w:t>
        </w:r>
        <w:r w:rsidR="004C04BA">
          <w:rPr>
            <w:rStyle w:val="Hyperlink"/>
            <w:lang w:val="es-CO"/>
          </w:rPr>
          <w:t xml:space="preserve"> </w:t>
        </w:r>
        <w:r w:rsidR="004C04BA" w:rsidRPr="00413B87">
          <w:rPr>
            <w:rStyle w:val="Hyperlink"/>
            <w:lang w:val="es-CO"/>
          </w:rPr>
          <w:t>echado</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tierra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reforma</w:t>
        </w:r>
        <w:r w:rsidR="004C04BA">
          <w:rPr>
            <w:rStyle w:val="Hyperlink"/>
            <w:lang w:val="es-CO"/>
          </w:rPr>
          <w:t xml:space="preserve"> </w:t>
        </w:r>
        <w:r w:rsidR="004C04BA" w:rsidRPr="00413B87">
          <w:rPr>
            <w:rStyle w:val="Hyperlink"/>
            <w:lang w:val="es-CO"/>
          </w:rPr>
          <w:t>contable</w:t>
        </w:r>
        <w:r w:rsidR="004C04BA">
          <w:rPr>
            <w:rStyle w:val="Hyperlink"/>
            <w:lang w:val="es-CO"/>
          </w:rPr>
          <w:t xml:space="preserve"> </w:t>
        </w:r>
        <w:r w:rsidR="004C04BA" w:rsidRPr="00413B87">
          <w:rPr>
            <w:rStyle w:val="Hyperlink"/>
            <w:lang w:val="es-CO"/>
          </w:rPr>
          <w:t>emprendida</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IFRS?</w:t>
        </w:r>
      </w:hyperlink>
    </w:p>
    <w:p w:rsidR="004C04BA" w:rsidRPr="00413B87" w:rsidRDefault="009B1B23" w:rsidP="004A79B8">
      <w:pPr>
        <w:pStyle w:val="Cuerpovademecum"/>
        <w:rPr>
          <w:rStyle w:val="Hyperlink"/>
          <w:lang w:val="es-CO"/>
        </w:rPr>
      </w:pPr>
      <w:hyperlink r:id="rId1069" w:history="1">
        <w:r w:rsidR="004C04BA" w:rsidRPr="00413B87">
          <w:rPr>
            <w:rStyle w:val="Hyperlink"/>
            <w:lang w:val="es-CO"/>
          </w:rPr>
          <w:t>¿En</w:t>
        </w:r>
        <w:r w:rsidR="004C04BA">
          <w:rPr>
            <w:rStyle w:val="Hyperlink"/>
            <w:lang w:val="es-CO"/>
          </w:rPr>
          <w:t xml:space="preserve"> </w:t>
        </w:r>
        <w:r w:rsidR="004C04BA" w:rsidRPr="00413B87">
          <w:rPr>
            <w:rStyle w:val="Hyperlink"/>
            <w:lang w:val="es-CO"/>
          </w:rPr>
          <w:t>qué</w:t>
        </w:r>
        <w:r w:rsidR="004C04BA">
          <w:rPr>
            <w:rStyle w:val="Hyperlink"/>
            <w:lang w:val="es-CO"/>
          </w:rPr>
          <w:t xml:space="preserve"> </w:t>
        </w:r>
        <w:r w:rsidR="004C04BA" w:rsidRPr="00413B87">
          <w:rPr>
            <w:rStyle w:val="Hyperlink"/>
            <w:lang w:val="es-CO"/>
          </w:rPr>
          <w:t>cuenta</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deberá</w:t>
        </w:r>
        <w:r w:rsidR="004C04BA">
          <w:rPr>
            <w:rStyle w:val="Hyperlink"/>
            <w:lang w:val="es-CO"/>
          </w:rPr>
          <w:t xml:space="preserve"> </w:t>
        </w:r>
        <w:r w:rsidR="004C04BA" w:rsidRPr="00413B87">
          <w:rPr>
            <w:rStyle w:val="Hyperlink"/>
            <w:lang w:val="es-CO"/>
          </w:rPr>
          <w:t>contabilizar</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normalización</w:t>
        </w:r>
        <w:r w:rsidR="004C04BA">
          <w:rPr>
            <w:rStyle w:val="Hyperlink"/>
            <w:lang w:val="es-CO"/>
          </w:rPr>
          <w:t xml:space="preserve"> </w:t>
        </w:r>
        <w:r w:rsidR="004C04BA" w:rsidRPr="00413B87">
          <w:rPr>
            <w:rStyle w:val="Hyperlink"/>
            <w:lang w:val="es-CO"/>
          </w:rPr>
          <w:t>tributaria”?</w:t>
        </w:r>
      </w:hyperlink>
    </w:p>
    <w:p w:rsidR="004C04BA" w:rsidRPr="00413B87" w:rsidRDefault="004C04BA" w:rsidP="004A79B8">
      <w:pPr>
        <w:pStyle w:val="Cuerpovademecum"/>
        <w:rPr>
          <w:rStyle w:val="Hyperlink"/>
          <w:lang w:val="es-CO"/>
        </w:rPr>
      </w:pPr>
    </w:p>
    <w:p w:rsidR="004C04BA" w:rsidRPr="00EE602A" w:rsidRDefault="004C04BA" w:rsidP="004A79B8">
      <w:pPr>
        <w:pStyle w:val="Cuerpovademecum"/>
        <w:jc w:val="center"/>
      </w:pPr>
      <w:r w:rsidRPr="00413B87">
        <w:rPr>
          <w:rFonts w:cs="Palatino Linotype"/>
          <w:sz w:val="40"/>
          <w:szCs w:val="40"/>
          <w:lang w:val="es-CO"/>
        </w:rPr>
        <w:lastRenderedPageBreak/>
        <w:sym w:font="Wingdings 2" w:char="F068"/>
      </w:r>
    </w:p>
    <w:p w:rsidR="004C04BA" w:rsidRPr="00EE602A" w:rsidRDefault="004C04BA" w:rsidP="00EE602A">
      <w:pPr>
        <w:pStyle w:val="Estilo10"/>
      </w:pPr>
      <w:r w:rsidRPr="00EE602A">
        <w:t>AE Accounting Education - Reino Unido - Noticias</w:t>
      </w:r>
    </w:p>
    <w:p w:rsidR="004C04BA" w:rsidRPr="00413B87" w:rsidRDefault="009B1B23" w:rsidP="004A79B8">
      <w:pPr>
        <w:pStyle w:val="Cuerpovademecum"/>
        <w:rPr>
          <w:rStyle w:val="Hyperlink"/>
          <w:lang w:val="en-US"/>
        </w:rPr>
      </w:pPr>
      <w:hyperlink r:id="rId1070" w:history="1">
        <w:r w:rsidR="004C04BA" w:rsidRPr="00413B87">
          <w:rPr>
            <w:rStyle w:val="Hyperlink"/>
            <w:lang w:val="en-US"/>
          </w:rPr>
          <w:t>STUDY</w:t>
        </w:r>
        <w:r w:rsidR="004C04BA">
          <w:rPr>
            <w:rStyle w:val="Hyperlink"/>
            <w:lang w:val="en-US"/>
          </w:rPr>
          <w:t xml:space="preserve"> </w:t>
        </w:r>
        <w:r w:rsidR="004C04BA" w:rsidRPr="00413B87">
          <w:rPr>
            <w:rStyle w:val="Hyperlink"/>
            <w:lang w:val="en-US"/>
          </w:rPr>
          <w:t>SUGGESTS</w:t>
        </w:r>
        <w:r w:rsidR="004C04BA">
          <w:rPr>
            <w:rStyle w:val="Hyperlink"/>
            <w:lang w:val="en-US"/>
          </w:rPr>
          <w:t xml:space="preserve"> </w:t>
        </w:r>
        <w:r w:rsidR="004C04BA" w:rsidRPr="00413B87">
          <w:rPr>
            <w:rStyle w:val="Hyperlink"/>
            <w:lang w:val="en-US"/>
          </w:rPr>
          <w:t>FEMALE</w:t>
        </w:r>
        <w:r w:rsidR="004C04BA">
          <w:rPr>
            <w:rStyle w:val="Hyperlink"/>
            <w:lang w:val="en-US"/>
          </w:rPr>
          <w:t xml:space="preserve"> </w:t>
        </w:r>
        <w:r w:rsidR="004C04BA" w:rsidRPr="00413B87">
          <w:rPr>
            <w:rStyle w:val="Hyperlink"/>
            <w:lang w:val="en-US"/>
          </w:rPr>
          <w:t>CFOs</w:t>
        </w:r>
        <w:r w:rsidR="004C04BA">
          <w:rPr>
            <w:rStyle w:val="Hyperlink"/>
            <w:lang w:val="en-US"/>
          </w:rPr>
          <w:t xml:space="preserve"> </w:t>
        </w:r>
        <w:r w:rsidR="004C04BA" w:rsidRPr="00413B87">
          <w:rPr>
            <w:rStyle w:val="Hyperlink"/>
            <w:lang w:val="en-US"/>
          </w:rPr>
          <w:t>SHUN</w:t>
        </w:r>
        <w:r w:rsidR="004C04BA">
          <w:rPr>
            <w:rStyle w:val="Hyperlink"/>
            <w:lang w:val="en-US"/>
          </w:rPr>
          <w:t xml:space="preserve"> </w:t>
        </w:r>
        <w:r w:rsidR="004C04BA" w:rsidRPr="00413B87">
          <w:rPr>
            <w:rStyle w:val="Hyperlink"/>
            <w:lang w:val="en-US"/>
          </w:rPr>
          <w:t>RISKY</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DODGES,</w:t>
        </w:r>
        <w:r w:rsidR="004C04BA">
          <w:rPr>
            <w:rStyle w:val="Hyperlink"/>
            <w:lang w:val="en-US"/>
          </w:rPr>
          <w:t xml:space="preserve"> </w:t>
        </w:r>
        <w:r w:rsidR="004C04BA" w:rsidRPr="00413B87">
          <w:rPr>
            <w:rStyle w:val="Hyperlink"/>
            <w:lang w:val="en-US"/>
          </w:rPr>
          <w:t>BUT</w:t>
        </w:r>
        <w:r w:rsidR="004C04BA">
          <w:rPr>
            <w:rStyle w:val="Hyperlink"/>
            <w:lang w:val="en-US"/>
          </w:rPr>
          <w:t xml:space="preserve"> </w:t>
        </w:r>
        <w:r w:rsidR="004C04BA" w:rsidRPr="00413B87">
          <w:rPr>
            <w:rStyle w:val="Hyperlink"/>
            <w:lang w:val="en-US"/>
          </w:rPr>
          <w:t>THAT</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PROBLEM</w:t>
        </w:r>
      </w:hyperlink>
    </w:p>
    <w:p w:rsidR="004C04BA" w:rsidRPr="00413B87" w:rsidRDefault="009B1B23" w:rsidP="004A79B8">
      <w:pPr>
        <w:pStyle w:val="Cuerpovademecum"/>
        <w:rPr>
          <w:rStyle w:val="Hyperlink"/>
          <w:lang w:val="en-US"/>
        </w:rPr>
      </w:pPr>
      <w:hyperlink r:id="rId1071"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GAAP</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AVAILABLE</w:t>
        </w:r>
      </w:hyperlink>
    </w:p>
    <w:p w:rsidR="004C04BA" w:rsidRPr="00413B87" w:rsidRDefault="009B1B23" w:rsidP="004A79B8">
      <w:pPr>
        <w:pStyle w:val="Cuerpovademecum"/>
        <w:rPr>
          <w:rStyle w:val="Hyperlink"/>
          <w:lang w:val="en-US"/>
        </w:rPr>
      </w:pPr>
      <w:hyperlink r:id="rId1072" w:history="1">
        <w:r w:rsidR="004C04BA" w:rsidRPr="00413B87">
          <w:rPr>
            <w:rStyle w:val="Hyperlink"/>
            <w:lang w:val="en-US"/>
          </w:rPr>
          <w:t>PROPOSED</w:t>
        </w:r>
        <w:r w:rsidR="004C04BA">
          <w:rPr>
            <w:rStyle w:val="Hyperlink"/>
            <w:lang w:val="en-US"/>
          </w:rPr>
          <w:t xml:space="preserve"> </w:t>
        </w:r>
        <w:r w:rsidR="004C04BA" w:rsidRPr="00413B87">
          <w:rPr>
            <w:rStyle w:val="Hyperlink"/>
            <w:lang w:val="en-US"/>
          </w:rPr>
          <w:t>INTERIM</w:t>
        </w:r>
        <w:r w:rsidR="004C04BA">
          <w:rPr>
            <w:rStyle w:val="Hyperlink"/>
            <w:lang w:val="en-US"/>
          </w:rPr>
          <w:t xml:space="preserve"> </w:t>
        </w:r>
        <w:r w:rsidR="004C04BA" w:rsidRPr="00413B87">
          <w:rPr>
            <w:rStyle w:val="Hyperlink"/>
            <w:lang w:val="en-US"/>
          </w:rPr>
          <w:t>RELEASE</w:t>
        </w:r>
        <w:r w:rsidR="004C04BA">
          <w:rPr>
            <w:rStyle w:val="Hyperlink"/>
            <w:lang w:val="en-US"/>
          </w:rPr>
          <w:t xml:space="preserve"> </w:t>
        </w:r>
        <w:r w:rsidR="004C04BA" w:rsidRPr="00413B87">
          <w:rPr>
            <w:rStyle w:val="Hyperlink"/>
            <w:lang w:val="en-US"/>
          </w:rPr>
          <w:t>3</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IFRS</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2014</w:t>
        </w:r>
        <w:r w:rsidR="004C04BA">
          <w:rPr>
            <w:rStyle w:val="Hyperlink"/>
            <w:lang w:val="en-US"/>
          </w:rPr>
          <w:t xml:space="preserve"> </w:t>
        </w:r>
        <w:r w:rsidR="004C04BA" w:rsidRPr="00413B87">
          <w:rPr>
            <w:rStyle w:val="Hyperlink"/>
            <w:lang w:val="en-US"/>
          </w:rPr>
          <w:t>PUBLISHED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PUBLIC</w:t>
        </w:r>
        <w:r w:rsidR="004C04BA">
          <w:rPr>
            <w:rStyle w:val="Hyperlink"/>
            <w:lang w:val="en-US"/>
          </w:rPr>
          <w:t xml:space="preserve"> </w:t>
        </w:r>
        <w:r w:rsidR="004C04BA" w:rsidRPr="00413B87">
          <w:rPr>
            <w:rStyle w:val="Hyperlink"/>
            <w:lang w:val="en-US"/>
          </w:rPr>
          <w:t>COMMENT</w:t>
        </w:r>
      </w:hyperlink>
    </w:p>
    <w:p w:rsidR="004C04BA" w:rsidRPr="00413B87" w:rsidRDefault="009B1B23" w:rsidP="004A79B8">
      <w:pPr>
        <w:pStyle w:val="Cuerpovademecum"/>
        <w:rPr>
          <w:rStyle w:val="Hyperlink"/>
          <w:lang w:val="en-US"/>
        </w:rPr>
      </w:pPr>
      <w:hyperlink r:id="rId1073" w:history="1">
        <w:r w:rsidR="004C04BA" w:rsidRPr="00413B87">
          <w:rPr>
            <w:rStyle w:val="Hyperlink"/>
            <w:lang w:val="en-US"/>
          </w:rPr>
          <w:t>PAYING</w:t>
        </w:r>
        <w:r w:rsidR="004C04BA">
          <w:rPr>
            <w:rStyle w:val="Hyperlink"/>
            <w:lang w:val="en-US"/>
          </w:rPr>
          <w:t xml:space="preserve"> </w:t>
        </w:r>
        <w:r w:rsidR="004C04BA" w:rsidRPr="00413B87">
          <w:rPr>
            <w:rStyle w:val="Hyperlink"/>
            <w:lang w:val="en-US"/>
          </w:rPr>
          <w:t>TAXES</w:t>
        </w:r>
        <w:r w:rsidR="004C04BA">
          <w:rPr>
            <w:rStyle w:val="Hyperlink"/>
            <w:lang w:val="en-US"/>
          </w:rPr>
          <w:t xml:space="preserve"> </w:t>
        </w:r>
        <w:r w:rsidR="004C04BA" w:rsidRPr="00413B87">
          <w:rPr>
            <w:rStyle w:val="Hyperlink"/>
            <w:lang w:val="en-US"/>
          </w:rPr>
          <w:t>GLOBALLY</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PwC</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WORLD</w:t>
        </w:r>
        <w:r w:rsidR="004C04BA">
          <w:rPr>
            <w:rStyle w:val="Hyperlink"/>
            <w:lang w:val="en-US"/>
          </w:rPr>
          <w:t xml:space="preserve"> </w:t>
        </w:r>
        <w:r w:rsidR="004C04BA" w:rsidRPr="00413B87">
          <w:rPr>
            <w:rStyle w:val="Hyperlink"/>
            <w:lang w:val="en-US"/>
          </w:rPr>
          <w:t>BANK</w:t>
        </w:r>
        <w:r w:rsidR="004C04BA">
          <w:rPr>
            <w:rStyle w:val="Hyperlink"/>
            <w:lang w:val="en-US"/>
          </w:rPr>
          <w:t xml:space="preserve"> </w:t>
        </w:r>
        <w:r w:rsidR="004C04BA" w:rsidRPr="00413B87">
          <w:rPr>
            <w:rStyle w:val="Hyperlink"/>
            <w:lang w:val="en-US"/>
          </w:rPr>
          <w:t>REPORT</w:t>
        </w:r>
        <w:r w:rsidR="004C04BA">
          <w:rPr>
            <w:rStyle w:val="Hyperlink"/>
            <w:lang w:val="en-US"/>
          </w:rPr>
          <w:t xml:space="preserve"> </w:t>
        </w:r>
        <w:r w:rsidR="004C04BA" w:rsidRPr="00413B87">
          <w:rPr>
            <w:rStyle w:val="Hyperlink"/>
            <w:lang w:val="en-US"/>
          </w:rPr>
          <w:t>IS</w:t>
        </w:r>
        <w:r w:rsidR="004C04BA">
          <w:rPr>
            <w:rStyle w:val="Hyperlink"/>
            <w:lang w:val="en-US"/>
          </w:rPr>
          <w:t xml:space="preserve"> </w:t>
        </w:r>
        <w:r w:rsidR="004C04BA" w:rsidRPr="00413B87">
          <w:rPr>
            <w:rStyle w:val="Hyperlink"/>
            <w:lang w:val="en-US"/>
          </w:rPr>
          <w:t>RELEASED</w:t>
        </w:r>
      </w:hyperlink>
    </w:p>
    <w:p w:rsidR="004C04BA" w:rsidRPr="00413B87" w:rsidRDefault="009B1B23" w:rsidP="004A79B8">
      <w:pPr>
        <w:pStyle w:val="Cuerpovademecum"/>
        <w:rPr>
          <w:rStyle w:val="Hyperlink"/>
          <w:lang w:val="en-US"/>
        </w:rPr>
      </w:pPr>
      <w:hyperlink r:id="rId1074" w:history="1">
        <w:r w:rsidR="004C04BA" w:rsidRPr="00413B87">
          <w:rPr>
            <w:rStyle w:val="Hyperlink"/>
            <w:lang w:val="en-US"/>
          </w:rPr>
          <w:t>ICAEW</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FACULTY</w:t>
        </w:r>
        <w:r w:rsidR="004C04BA">
          <w:rPr>
            <w:rStyle w:val="Hyperlink"/>
            <w:lang w:val="en-US"/>
          </w:rPr>
          <w:t xml:space="preserve"> </w:t>
        </w:r>
        <w:r w:rsidR="004C04BA" w:rsidRPr="00413B87">
          <w:rPr>
            <w:rStyle w:val="Hyperlink"/>
            <w:lang w:val="en-US"/>
          </w:rPr>
          <w:t>OFFER</w:t>
        </w:r>
        <w:r w:rsidR="004C04BA">
          <w:rPr>
            <w:rStyle w:val="Hyperlink"/>
            <w:lang w:val="en-US"/>
          </w:rPr>
          <w:t xml:space="preserve"> </w:t>
        </w:r>
        <w:r w:rsidR="004C04BA" w:rsidRPr="00413B87">
          <w:rPr>
            <w:rStyle w:val="Hyperlink"/>
            <w:lang w:val="en-US"/>
          </w:rPr>
          <w:t>7</w:t>
        </w:r>
        <w:r w:rsidR="004C04BA">
          <w:rPr>
            <w:rStyle w:val="Hyperlink"/>
            <w:lang w:val="en-US"/>
          </w:rPr>
          <w:t xml:space="preserve"> </w:t>
        </w:r>
        <w:r w:rsidR="004C04BA" w:rsidRPr="00413B87">
          <w:rPr>
            <w:rStyle w:val="Hyperlink"/>
            <w:lang w:val="en-US"/>
          </w:rPr>
          <w:t>PLAIN</w:t>
        </w:r>
        <w:r w:rsidR="004C04BA">
          <w:rPr>
            <w:rStyle w:val="Hyperlink"/>
            <w:lang w:val="en-US"/>
          </w:rPr>
          <w:t xml:space="preserve"> </w:t>
        </w:r>
        <w:r w:rsidR="004C04BA" w:rsidRPr="00413B87">
          <w:rPr>
            <w:rStyle w:val="Hyperlink"/>
            <w:lang w:val="en-US"/>
          </w:rPr>
          <w:t>ENGLISH</w:t>
        </w:r>
        <w:r w:rsidR="004C04BA">
          <w:rPr>
            <w:rStyle w:val="Hyperlink"/>
            <w:lang w:val="en-US"/>
          </w:rPr>
          <w:t xml:space="preserve"> </w:t>
        </w:r>
        <w:r w:rsidR="004C04BA" w:rsidRPr="00413B87">
          <w:rPr>
            <w:rStyle w:val="Hyperlink"/>
            <w:lang w:val="en-US"/>
          </w:rPr>
          <w:t>SUGGESTIONS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FORTHCOMING</w:t>
        </w:r>
        <w:r w:rsidR="004C04BA">
          <w:rPr>
            <w:rStyle w:val="Hyperlink"/>
            <w:lang w:val="en-US"/>
          </w:rPr>
          <w:t xml:space="preserve"> </w:t>
        </w:r>
        <w:r w:rsidR="004C04BA" w:rsidRPr="00413B87">
          <w:rPr>
            <w:rStyle w:val="Hyperlink"/>
            <w:lang w:val="en-US"/>
          </w:rPr>
          <w:t>UK</w:t>
        </w:r>
        <w:r w:rsidR="004C04BA">
          <w:rPr>
            <w:rStyle w:val="Hyperlink"/>
            <w:lang w:val="en-US"/>
          </w:rPr>
          <w:t xml:space="preserve"> </w:t>
        </w:r>
        <w:r w:rsidR="004C04BA" w:rsidRPr="00413B87">
          <w:rPr>
            <w:rStyle w:val="Hyperlink"/>
            <w:lang w:val="en-US"/>
          </w:rPr>
          <w:t>BUDGET</w:t>
        </w:r>
      </w:hyperlink>
    </w:p>
    <w:p w:rsidR="004C04BA" w:rsidRPr="00413B87" w:rsidRDefault="009B1B23" w:rsidP="004A79B8">
      <w:pPr>
        <w:pStyle w:val="Cuerpovademecum"/>
        <w:rPr>
          <w:rStyle w:val="Hyperlink"/>
          <w:lang w:val="en-US"/>
        </w:rPr>
      </w:pPr>
      <w:hyperlink r:id="rId1075" w:history="1">
        <w:r w:rsidR="004C04BA" w:rsidRPr="00413B87">
          <w:rPr>
            <w:rStyle w:val="Hyperlink"/>
            <w:lang w:val="en-US"/>
          </w:rPr>
          <w:t>MULTINATIONALS</w:t>
        </w:r>
        <w:r w:rsidR="004C04BA">
          <w:rPr>
            <w:rStyle w:val="Hyperlink"/>
            <w:lang w:val="en-US"/>
          </w:rPr>
          <w:t xml:space="preserve"> </w:t>
        </w:r>
        <w:r w:rsidR="004C04BA" w:rsidRPr="00413B87">
          <w:rPr>
            <w:rStyle w:val="Hyperlink"/>
            <w:lang w:val="en-US"/>
          </w:rPr>
          <w:t>RECEIVE</w:t>
        </w:r>
        <w:r w:rsidR="004C04BA">
          <w:rPr>
            <w:rStyle w:val="Hyperlink"/>
            <w:lang w:val="en-US"/>
          </w:rPr>
          <w:t xml:space="preserve"> </w:t>
        </w:r>
        <w:r w:rsidR="004C04BA" w:rsidRPr="00413B87">
          <w:rPr>
            <w:rStyle w:val="Hyperlink"/>
            <w:lang w:val="en-US"/>
          </w:rPr>
          <w:t>OECD</w:t>
        </w:r>
        <w:r w:rsidR="004C04BA">
          <w:rPr>
            <w:rStyle w:val="Hyperlink"/>
            <w:lang w:val="en-US"/>
          </w:rPr>
          <w:t xml:space="preserve"> </w:t>
        </w:r>
        <w:r w:rsidR="004C04BA" w:rsidRPr="00413B87">
          <w:rPr>
            <w:rStyle w:val="Hyperlink"/>
            <w:lang w:val="en-US"/>
          </w:rPr>
          <w:t>COUNTRY-BY-COUNTRY</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MULTILATERAL</w:t>
        </w:r>
        <w:r w:rsidR="004C04BA">
          <w:rPr>
            <w:rStyle w:val="Hyperlink"/>
            <w:lang w:val="en-US"/>
          </w:rPr>
          <w:t xml:space="preserve"> </w:t>
        </w:r>
        <w:r w:rsidR="004C04BA" w:rsidRPr="00413B87">
          <w:rPr>
            <w:rStyle w:val="Hyperlink"/>
            <w:lang w:val="en-US"/>
          </w:rPr>
          <w:t>INSTRUMENT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IP</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INCENTIVE</w:t>
        </w:r>
        <w:r w:rsidR="004C04BA">
          <w:rPr>
            <w:rStyle w:val="Hyperlink"/>
            <w:lang w:val="en-US"/>
          </w:rPr>
          <w:t xml:space="preserve"> </w:t>
        </w:r>
        <w:r w:rsidR="004C04BA" w:rsidRPr="00413B87">
          <w:rPr>
            <w:rStyle w:val="Hyperlink"/>
            <w:lang w:val="en-US"/>
          </w:rPr>
          <w:t>BEPS</w:t>
        </w:r>
        <w:r w:rsidR="004C04BA">
          <w:rPr>
            <w:rStyle w:val="Hyperlink"/>
            <w:lang w:val="en-US"/>
          </w:rPr>
          <w:t xml:space="preserve"> </w:t>
        </w:r>
        <w:r w:rsidR="004C04BA" w:rsidRPr="00413B87">
          <w:rPr>
            <w:rStyle w:val="Hyperlink"/>
            <w:lang w:val="en-US"/>
          </w:rPr>
          <w:t>PROPOSALS</w:t>
        </w:r>
      </w:hyperlink>
    </w:p>
    <w:p w:rsidR="004C04BA" w:rsidRPr="00413B87" w:rsidRDefault="009B1B23" w:rsidP="004A79B8">
      <w:pPr>
        <w:pStyle w:val="Cuerpovademecum"/>
        <w:rPr>
          <w:rStyle w:val="Hyperlink"/>
          <w:lang w:val="en-US"/>
        </w:rPr>
      </w:pPr>
      <w:hyperlink r:id="rId1076"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GAAP</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ADOPTED</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SUPPORTED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SEC</w:t>
        </w:r>
      </w:hyperlink>
    </w:p>
    <w:p w:rsidR="004C04BA" w:rsidRPr="00413B87" w:rsidRDefault="009B1B23" w:rsidP="004A79B8">
      <w:pPr>
        <w:pStyle w:val="Cuerpovademecum"/>
        <w:rPr>
          <w:rStyle w:val="Hyperlink"/>
          <w:lang w:val="en-US"/>
        </w:rPr>
      </w:pPr>
      <w:hyperlink r:id="rId1077" w:history="1">
        <w:r w:rsidR="004C04BA" w:rsidRPr="00413B87">
          <w:rPr>
            <w:rStyle w:val="Hyperlink"/>
            <w:lang w:val="en-US"/>
          </w:rPr>
          <w:t>EBA</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XBRL</w:t>
        </w:r>
        <w:r w:rsidR="004C04BA">
          <w:rPr>
            <w:rStyle w:val="Hyperlink"/>
            <w:lang w:val="en-US"/>
          </w:rPr>
          <w:t xml:space="preserve"> </w:t>
        </w:r>
        <w:r w:rsidR="004C04BA" w:rsidRPr="00413B87">
          <w:rPr>
            <w:rStyle w:val="Hyperlink"/>
            <w:lang w:val="en-US"/>
          </w:rPr>
          <w:t>TAXONOMY</w:t>
        </w:r>
      </w:hyperlink>
    </w:p>
    <w:p w:rsidR="004C04BA" w:rsidRPr="00413B87" w:rsidRDefault="009B1B23" w:rsidP="004A79B8">
      <w:pPr>
        <w:pStyle w:val="Cuerpovademecum"/>
        <w:rPr>
          <w:rStyle w:val="Hyperlink"/>
          <w:lang w:val="en-US"/>
        </w:rPr>
      </w:pPr>
      <w:hyperlink r:id="rId1078" w:history="1">
        <w:r w:rsidR="004C04BA" w:rsidRPr="00413B87">
          <w:rPr>
            <w:rStyle w:val="Hyperlink"/>
            <w:lang w:val="en-US"/>
          </w:rPr>
          <w:t>OECD</w:t>
        </w:r>
        <w:r w:rsidR="004C04BA">
          <w:rPr>
            <w:rStyle w:val="Hyperlink"/>
            <w:lang w:val="en-US"/>
          </w:rPr>
          <w:t xml:space="preserve"> </w:t>
        </w:r>
        <w:r w:rsidR="004C04BA" w:rsidRPr="00413B87">
          <w:rPr>
            <w:rStyle w:val="Hyperlink"/>
            <w:lang w:val="en-US"/>
          </w:rPr>
          <w:t>RELEASES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POLICY</w:t>
        </w:r>
        <w:r w:rsidR="004C04BA">
          <w:rPr>
            <w:rStyle w:val="Hyperlink"/>
            <w:lang w:val="en-US"/>
          </w:rPr>
          <w:t xml:space="preserve"> </w:t>
        </w:r>
        <w:r w:rsidR="004C04BA" w:rsidRPr="00413B87">
          <w:rPr>
            <w:rStyle w:val="Hyperlink"/>
            <w:lang w:val="en-US"/>
          </w:rPr>
          <w:t>WORKING</w:t>
        </w:r>
        <w:r w:rsidR="004C04BA">
          <w:rPr>
            <w:rStyle w:val="Hyperlink"/>
            <w:lang w:val="en-US"/>
          </w:rPr>
          <w:t xml:space="preserve"> </w:t>
        </w:r>
        <w:r w:rsidR="004C04BA" w:rsidRPr="00413B87">
          <w:rPr>
            <w:rStyle w:val="Hyperlink"/>
            <w:lang w:val="en-US"/>
          </w:rPr>
          <w:t>PAPER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FLAT</w:t>
        </w:r>
        <w:r w:rsidR="004C04BA">
          <w:rPr>
            <w:rStyle w:val="Hyperlink"/>
            <w:lang w:val="en-US"/>
          </w:rPr>
          <w:t xml:space="preserve"> </w:t>
        </w:r>
        <w:r w:rsidR="004C04BA" w:rsidRPr="00413B87">
          <w:rPr>
            <w:rStyle w:val="Hyperlink"/>
            <w:lang w:val="en-US"/>
          </w:rPr>
          <w:t>TAXES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SLOVAK</w:t>
        </w:r>
        <w:r w:rsidR="004C04BA">
          <w:rPr>
            <w:rStyle w:val="Hyperlink"/>
            <w:lang w:val="en-US"/>
          </w:rPr>
          <w:t xml:space="preserve"> </w:t>
        </w:r>
        <w:r w:rsidR="004C04BA" w:rsidRPr="00413B87">
          <w:rPr>
            <w:rStyle w:val="Hyperlink"/>
            <w:lang w:val="en-US"/>
          </w:rPr>
          <w:t>REPUBLIC</w:t>
        </w:r>
      </w:hyperlink>
    </w:p>
    <w:p w:rsidR="004C04BA" w:rsidRPr="00413B87" w:rsidRDefault="009B1B23" w:rsidP="004A79B8">
      <w:pPr>
        <w:pStyle w:val="Cuerpovademecum"/>
        <w:rPr>
          <w:rStyle w:val="Hyperlink"/>
          <w:lang w:val="en-US"/>
        </w:rPr>
      </w:pPr>
      <w:hyperlink r:id="rId1079" w:history="1">
        <w:r w:rsidR="004C04BA" w:rsidRPr="00413B87">
          <w:rPr>
            <w:rStyle w:val="Hyperlink"/>
            <w:lang w:val="en-US"/>
          </w:rPr>
          <w:t>INTERNATIONAL</w:t>
        </w:r>
        <w:r w:rsidR="004C04BA">
          <w:rPr>
            <w:rStyle w:val="Hyperlink"/>
            <w:lang w:val="en-US"/>
          </w:rPr>
          <w:t xml:space="preserve"> </w:t>
        </w:r>
        <w:r w:rsidR="004C04BA" w:rsidRPr="00413B87">
          <w:rPr>
            <w:rStyle w:val="Hyperlink"/>
            <w:lang w:val="en-US"/>
          </w:rPr>
          <w:t>COMMUNITY</w:t>
        </w:r>
        <w:r w:rsidR="004C04BA">
          <w:rPr>
            <w:rStyle w:val="Hyperlink"/>
            <w:lang w:val="en-US"/>
          </w:rPr>
          <w:t xml:space="preserve"> </w:t>
        </w:r>
        <w:r w:rsidR="004C04BA" w:rsidRPr="00413B87">
          <w:rPr>
            <w:rStyle w:val="Hyperlink"/>
            <w:lang w:val="en-US"/>
          </w:rPr>
          <w:t>CONTINUES</w:t>
        </w:r>
        <w:r w:rsidR="004C04BA">
          <w:rPr>
            <w:rStyle w:val="Hyperlink"/>
            <w:lang w:val="en-US"/>
          </w:rPr>
          <w:t xml:space="preserve"> </w:t>
        </w:r>
        <w:r w:rsidR="004C04BA" w:rsidRPr="00413B87">
          <w:rPr>
            <w:rStyle w:val="Hyperlink"/>
            <w:lang w:val="en-US"/>
          </w:rPr>
          <w:t>MAKING</w:t>
        </w:r>
        <w:r w:rsidR="004C04BA">
          <w:rPr>
            <w:rStyle w:val="Hyperlink"/>
            <w:lang w:val="en-US"/>
          </w:rPr>
          <w:t xml:space="preserve"> </w:t>
        </w:r>
        <w:r w:rsidR="004C04BA" w:rsidRPr="00413B87">
          <w:rPr>
            <w:rStyle w:val="Hyperlink"/>
            <w:lang w:val="en-US"/>
          </w:rPr>
          <w:t>PROGRESS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END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EVASION</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OECD</w:t>
        </w:r>
        <w:r w:rsidR="004C04BA">
          <w:rPr>
            <w:rStyle w:val="Hyperlink"/>
            <w:lang w:val="en-US"/>
          </w:rPr>
          <w:t xml:space="preserve"> </w:t>
        </w:r>
        <w:r w:rsidR="004C04BA" w:rsidRPr="00413B87">
          <w:rPr>
            <w:rStyle w:val="Hyperlink"/>
            <w:lang w:val="en-US"/>
          </w:rPr>
          <w:t>PRESS</w:t>
        </w:r>
        <w:r w:rsidR="004C04BA">
          <w:rPr>
            <w:rStyle w:val="Hyperlink"/>
            <w:lang w:val="en-US"/>
          </w:rPr>
          <w:t xml:space="preserve"> </w:t>
        </w:r>
        <w:r w:rsidR="004C04BA" w:rsidRPr="00413B87">
          <w:rPr>
            <w:rStyle w:val="Hyperlink"/>
            <w:lang w:val="en-US"/>
          </w:rPr>
          <w:t>RELEASE</w:t>
        </w:r>
      </w:hyperlink>
    </w:p>
    <w:p w:rsidR="004C04BA" w:rsidRPr="00413B87" w:rsidRDefault="009B1B23" w:rsidP="004A79B8">
      <w:pPr>
        <w:pStyle w:val="Cuerpovademecum"/>
        <w:rPr>
          <w:rStyle w:val="Hyperlink"/>
          <w:lang w:val="en-US"/>
        </w:rPr>
      </w:pPr>
      <w:hyperlink r:id="rId1080" w:history="1">
        <w:r w:rsidR="004C04BA" w:rsidRPr="00413B87">
          <w:rPr>
            <w:rStyle w:val="Hyperlink"/>
            <w:lang w:val="en-US"/>
          </w:rPr>
          <w:t>IFRS</w:t>
        </w:r>
        <w:r w:rsidR="004C04BA">
          <w:rPr>
            <w:rStyle w:val="Hyperlink"/>
            <w:lang w:val="en-US"/>
          </w:rPr>
          <w:t xml:space="preserve"> </w:t>
        </w:r>
        <w:r w:rsidR="004C04BA" w:rsidRPr="00413B87">
          <w:rPr>
            <w:rStyle w:val="Hyperlink"/>
            <w:lang w:val="en-US"/>
          </w:rPr>
          <w:t>FOUNDATION</w:t>
        </w:r>
        <w:r w:rsidR="004C04BA">
          <w:rPr>
            <w:rStyle w:val="Hyperlink"/>
            <w:lang w:val="en-US"/>
          </w:rPr>
          <w:t xml:space="preserve"> </w:t>
        </w:r>
        <w:r w:rsidR="004C04BA" w:rsidRPr="00413B87">
          <w:rPr>
            <w:rStyle w:val="Hyperlink"/>
            <w:lang w:val="en-US"/>
          </w:rPr>
          <w:t>PUBLISHES</w:t>
        </w:r>
        <w:r w:rsidR="004C04BA">
          <w:rPr>
            <w:rStyle w:val="Hyperlink"/>
            <w:lang w:val="en-US"/>
          </w:rPr>
          <w:t xml:space="preserve"> </w:t>
        </w:r>
        <w:r w:rsidR="004C04BA" w:rsidRPr="00413B87">
          <w:rPr>
            <w:rStyle w:val="Hyperlink"/>
            <w:lang w:val="en-US"/>
          </w:rPr>
          <w:t>IFRS</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2015</w:t>
        </w:r>
      </w:hyperlink>
    </w:p>
    <w:p w:rsidR="004C04BA" w:rsidRPr="00413B87" w:rsidRDefault="009B1B23" w:rsidP="004A79B8">
      <w:pPr>
        <w:pStyle w:val="Cuerpovademecum"/>
        <w:rPr>
          <w:rStyle w:val="Hyperlink"/>
          <w:lang w:val="en-US"/>
        </w:rPr>
      </w:pPr>
      <w:hyperlink r:id="rId1081" w:history="1">
        <w:r w:rsidR="004C04BA" w:rsidRPr="00413B87">
          <w:rPr>
            <w:rStyle w:val="Hyperlink"/>
            <w:lang w:val="en-US"/>
          </w:rPr>
          <w:t>PwC</w:t>
        </w:r>
        <w:r w:rsidR="004C04BA">
          <w:rPr>
            <w:rStyle w:val="Hyperlink"/>
            <w:lang w:val="en-US"/>
          </w:rPr>
          <w:t xml:space="preserve"> </w:t>
        </w:r>
        <w:r w:rsidR="004C04BA" w:rsidRPr="00413B87">
          <w:rPr>
            <w:rStyle w:val="Hyperlink"/>
            <w:lang w:val="en-US"/>
          </w:rPr>
          <w:t>PROVIDE</w:t>
        </w:r>
        <w:r w:rsidR="004C04BA">
          <w:rPr>
            <w:rStyle w:val="Hyperlink"/>
            <w:lang w:val="en-US"/>
          </w:rPr>
          <w:t xml:space="preserve"> </w:t>
        </w:r>
        <w:r w:rsidR="004C04BA" w:rsidRPr="00413B87">
          <w:rPr>
            <w:rStyle w:val="Hyperlink"/>
            <w:lang w:val="en-US"/>
          </w:rPr>
          <w:t>THEIR</w:t>
        </w:r>
        <w:r w:rsidR="004C04BA">
          <w:rPr>
            <w:rStyle w:val="Hyperlink"/>
            <w:lang w:val="en-US"/>
          </w:rPr>
          <w:t xml:space="preserve"> </w:t>
        </w:r>
        <w:r w:rsidR="004C04BA" w:rsidRPr="00413B87">
          <w:rPr>
            <w:rStyle w:val="Hyperlink"/>
            <w:lang w:val="en-US"/>
          </w:rPr>
          <w:t>WORLDWIDE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SUMMARIES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MOBILE</w:t>
        </w:r>
        <w:r w:rsidR="004C04BA">
          <w:rPr>
            <w:rStyle w:val="Hyperlink"/>
            <w:lang w:val="en-US"/>
          </w:rPr>
          <w:t xml:space="preserve"> </w:t>
        </w:r>
        <w:r w:rsidR="004C04BA" w:rsidRPr="00413B87">
          <w:rPr>
            <w:rStyle w:val="Hyperlink"/>
            <w:lang w:val="en-US"/>
          </w:rPr>
          <w:t>FORMAT</w:t>
        </w:r>
      </w:hyperlink>
    </w:p>
    <w:p w:rsidR="004C04BA" w:rsidRPr="00413B87" w:rsidRDefault="009B1B23" w:rsidP="004A79B8">
      <w:pPr>
        <w:pStyle w:val="Cuerpovademecum"/>
        <w:rPr>
          <w:rStyle w:val="Hyperlink"/>
          <w:lang w:val="en-US"/>
        </w:rPr>
      </w:pPr>
      <w:hyperlink r:id="rId1082" w:history="1">
        <w:r w:rsidR="004C04BA" w:rsidRPr="00413B87">
          <w:rPr>
            <w:rStyle w:val="Hyperlink"/>
            <w:lang w:val="en-US"/>
          </w:rPr>
          <w:t>SUMMARY</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KEY</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INCOME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DEVELOPMENTS</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PWC</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Q1</w:t>
        </w:r>
        <w:r w:rsidR="004C04BA">
          <w:rPr>
            <w:rStyle w:val="Hyperlink"/>
            <w:lang w:val="en-US"/>
          </w:rPr>
          <w:t xml:space="preserve"> </w:t>
        </w:r>
        <w:r w:rsidR="004C04BA" w:rsidRPr="00413B87">
          <w:rPr>
            <w:rStyle w:val="Hyperlink"/>
            <w:lang w:val="en-US"/>
          </w:rPr>
          <w:t>2015</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s-CO"/>
        </w:rPr>
      </w:pPr>
      <w:r w:rsidRPr="00413B87">
        <w:rPr>
          <w:lang w:val="es-CO"/>
        </w:rPr>
        <w:t>American</w:t>
      </w:r>
      <w:r>
        <w:rPr>
          <w:lang w:val="es-CO"/>
        </w:rPr>
        <w:t xml:space="preserve"> </w:t>
      </w:r>
      <w:r w:rsidRPr="00413B87">
        <w:rPr>
          <w:lang w:val="es-CO"/>
        </w:rPr>
        <w:t>Accounting</w:t>
      </w:r>
      <w:r>
        <w:rPr>
          <w:lang w:val="es-CO"/>
        </w:rPr>
        <w:t xml:space="preserve"> </w:t>
      </w:r>
      <w:r w:rsidRPr="00413B87">
        <w:rPr>
          <w:lang w:val="es-CO"/>
        </w:rPr>
        <w:t>Association</w:t>
      </w:r>
      <w:r>
        <w:rPr>
          <w:lang w:val="es-CO"/>
        </w:rPr>
        <w:t xml:space="preserve"> </w:t>
      </w:r>
      <w:r w:rsidRPr="00413B87">
        <w:rPr>
          <w:lang w:val="es-CO"/>
        </w:rPr>
        <w:t>(AAA)</w:t>
      </w:r>
      <w:r>
        <w:rPr>
          <w:lang w:val="es-CO"/>
        </w:rPr>
        <w:t xml:space="preserve"> </w:t>
      </w:r>
      <w:r w:rsidRPr="00413B87">
        <w:rPr>
          <w:lang w:val="es-CO"/>
        </w:rPr>
        <w:t>-</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4A79B8">
      <w:pPr>
        <w:pStyle w:val="Cuerpovademecum"/>
        <w:rPr>
          <w:rStyle w:val="Hyperlink"/>
          <w:lang w:val="en-US"/>
        </w:rPr>
      </w:pPr>
      <w:hyperlink r:id="rId1083" w:history="1">
        <w:r w:rsidR="004C04BA" w:rsidRPr="00413B87">
          <w:rPr>
            <w:rStyle w:val="Hyperlink"/>
            <w:lang w:val="en-US"/>
          </w:rPr>
          <w:t>Women</w:t>
        </w:r>
        <w:r w:rsidR="004C04BA">
          <w:rPr>
            <w:rStyle w:val="Hyperlink"/>
            <w:lang w:val="en-US"/>
          </w:rPr>
          <w:t xml:space="preserve"> </w:t>
        </w:r>
        <w:r w:rsidR="004C04BA" w:rsidRPr="00413B87">
          <w:rPr>
            <w:rStyle w:val="Hyperlink"/>
            <w:lang w:val="en-US"/>
          </w:rPr>
          <w:t>CFOs</w:t>
        </w:r>
        <w:r w:rsidR="004C04BA">
          <w:rPr>
            <w:rStyle w:val="Hyperlink"/>
            <w:lang w:val="en-US"/>
          </w:rPr>
          <w:t xml:space="preserve"> </w:t>
        </w:r>
        <w:r w:rsidR="004C04BA" w:rsidRPr="00413B87">
          <w:rPr>
            <w:rStyle w:val="Hyperlink"/>
            <w:lang w:val="en-US"/>
          </w:rPr>
          <w:t>shun</w:t>
        </w:r>
        <w:r w:rsidR="004C04BA">
          <w:rPr>
            <w:rStyle w:val="Hyperlink"/>
            <w:lang w:val="en-US"/>
          </w:rPr>
          <w:t xml:space="preserve"> </w:t>
        </w:r>
        <w:r w:rsidR="004C04BA" w:rsidRPr="00413B87">
          <w:rPr>
            <w:rStyle w:val="Hyperlink"/>
            <w:lang w:val="en-US"/>
          </w:rPr>
          <w:t>risky</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dodges,but</w:t>
        </w:r>
        <w:r w:rsidR="004C04BA">
          <w:rPr>
            <w:rStyle w:val="Hyperlink"/>
            <w:lang w:val="en-US"/>
          </w:rPr>
          <w:t xml:space="preserve"> </w:t>
        </w:r>
        <w:r w:rsidR="004C04BA" w:rsidRPr="00413B87">
          <w:rPr>
            <w:rStyle w:val="Hyperlink"/>
            <w:lang w:val="en-US"/>
          </w:rPr>
          <w:t>that</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problem,</w:t>
        </w:r>
        <w:r w:rsidR="004C04BA">
          <w:rPr>
            <w:rStyle w:val="Hyperlink"/>
            <w:lang w:val="en-US"/>
          </w:rPr>
          <w:t xml:space="preserve"> </w:t>
        </w:r>
        <w:r w:rsidR="004C04BA" w:rsidRPr="00413B87">
          <w:rPr>
            <w:rStyle w:val="Hyperlink"/>
            <w:lang w:val="en-US"/>
          </w:rPr>
          <w:t>study</w:t>
        </w:r>
        <w:r w:rsidR="004C04BA">
          <w:rPr>
            <w:rStyle w:val="Hyperlink"/>
            <w:lang w:val="en-US"/>
          </w:rPr>
          <w:t xml:space="preserve"> </w:t>
        </w:r>
        <w:r w:rsidR="004C04BA" w:rsidRPr="00413B87">
          <w:rPr>
            <w:rStyle w:val="Hyperlink"/>
            <w:lang w:val="en-US"/>
          </w:rPr>
          <w:t>suggests</w:t>
        </w:r>
      </w:hyperlink>
    </w:p>
    <w:p w:rsidR="004C04BA" w:rsidRPr="00413B87" w:rsidRDefault="009B1B23" w:rsidP="004A79B8">
      <w:pPr>
        <w:pStyle w:val="Cuerpovademecum"/>
        <w:rPr>
          <w:rStyle w:val="Hyperlink"/>
          <w:lang w:val="en-US"/>
        </w:rPr>
      </w:pPr>
      <w:hyperlink r:id="rId1084" w:history="1">
        <w:r w:rsidR="004C04BA" w:rsidRPr="00413B87">
          <w:rPr>
            <w:rStyle w:val="Hyperlink"/>
            <w:lang w:val="en-US"/>
          </w:rPr>
          <w:t>Accounting</w:t>
        </w:r>
        <w:r w:rsidR="004C04BA">
          <w:rPr>
            <w:rStyle w:val="Hyperlink"/>
            <w:lang w:val="en-US"/>
          </w:rPr>
          <w:t xml:space="preserve"> </w:t>
        </w:r>
        <w:r w:rsidR="004C04BA" w:rsidRPr="00413B87">
          <w:rPr>
            <w:rStyle w:val="Hyperlink"/>
            <w:lang w:val="en-US"/>
          </w:rPr>
          <w:t>Web:</w:t>
        </w:r>
        <w:r w:rsidR="004C04BA">
          <w:rPr>
            <w:rStyle w:val="Hyperlink"/>
            <w:lang w:val="en-US"/>
          </w:rPr>
          <w:t xml:space="preserve"> </w:t>
        </w:r>
        <w:r w:rsidR="004C04BA" w:rsidRPr="00413B87">
          <w:rPr>
            <w:rStyle w:val="Hyperlink"/>
            <w:lang w:val="en-US"/>
          </w:rPr>
          <w:t>Study:</w:t>
        </w:r>
        <w:r w:rsidR="004C04BA">
          <w:rPr>
            <w:rStyle w:val="Hyperlink"/>
            <w:lang w:val="en-US"/>
          </w:rPr>
          <w:t xml:space="preserve"> </w:t>
        </w:r>
        <w:r w:rsidR="004C04BA" w:rsidRPr="00413B87">
          <w:rPr>
            <w:rStyle w:val="Hyperlink"/>
            <w:lang w:val="en-US"/>
          </w:rPr>
          <w:t>Consumers</w:t>
        </w:r>
        <w:r w:rsidR="004C04BA">
          <w:rPr>
            <w:rStyle w:val="Hyperlink"/>
            <w:lang w:val="en-US"/>
          </w:rPr>
          <w:t xml:space="preserve"> </w:t>
        </w:r>
        <w:r w:rsidR="004C04BA" w:rsidRPr="00413B87">
          <w:rPr>
            <w:rStyle w:val="Hyperlink"/>
            <w:lang w:val="en-US"/>
          </w:rPr>
          <w:t>Would</w:t>
        </w:r>
        <w:r w:rsidR="004C04BA">
          <w:rPr>
            <w:rStyle w:val="Hyperlink"/>
            <w:lang w:val="en-US"/>
          </w:rPr>
          <w:t xml:space="preserve"> </w:t>
        </w:r>
        <w:r w:rsidR="004C04BA" w:rsidRPr="00413B87">
          <w:rPr>
            <w:rStyle w:val="Hyperlink"/>
            <w:lang w:val="en-US"/>
          </w:rPr>
          <w:t>Not</w:t>
        </w:r>
        <w:r w:rsidR="004C04BA">
          <w:rPr>
            <w:rStyle w:val="Hyperlink"/>
            <w:lang w:val="en-US"/>
          </w:rPr>
          <w:t xml:space="preserve"> </w:t>
        </w:r>
        <w:r w:rsidR="004C04BA" w:rsidRPr="00413B87">
          <w:rPr>
            <w:rStyle w:val="Hyperlink"/>
            <w:lang w:val="en-US"/>
          </w:rPr>
          <w:t>Give</w:t>
        </w:r>
        <w:r w:rsidR="004C04BA">
          <w:rPr>
            <w:rStyle w:val="Hyperlink"/>
            <w:lang w:val="en-US"/>
          </w:rPr>
          <w:t xml:space="preserve"> </w:t>
        </w:r>
        <w:r w:rsidR="004C04BA" w:rsidRPr="00413B87">
          <w:rPr>
            <w:rStyle w:val="Hyperlink"/>
            <w:lang w:val="en-US"/>
          </w:rPr>
          <w:t>National</w:t>
        </w:r>
        <w:r w:rsidR="004C04BA">
          <w:rPr>
            <w:rStyle w:val="Hyperlink"/>
            <w:lang w:val="en-US"/>
          </w:rPr>
          <w:t xml:space="preserve"> </w:t>
        </w:r>
        <w:r w:rsidR="004C04BA" w:rsidRPr="00413B87">
          <w:rPr>
            <w:rStyle w:val="Hyperlink"/>
            <w:lang w:val="en-US"/>
          </w:rPr>
          <w:t>Sales</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Chilly</w:t>
        </w:r>
        <w:r w:rsidR="004C04BA">
          <w:rPr>
            <w:rStyle w:val="Hyperlink"/>
            <w:lang w:val="en-US"/>
          </w:rPr>
          <w:t xml:space="preserve"> </w:t>
        </w:r>
        <w:r w:rsidR="004C04BA" w:rsidRPr="00413B87">
          <w:rPr>
            <w:rStyle w:val="Hyperlink"/>
            <w:lang w:val="en-US"/>
          </w:rPr>
          <w:t>Reception</w:t>
        </w:r>
      </w:hyperlink>
    </w:p>
    <w:p w:rsidR="004C04BA" w:rsidRPr="00413B87" w:rsidRDefault="009B1B23" w:rsidP="004A79B8">
      <w:pPr>
        <w:pStyle w:val="Cuerpovademecum"/>
        <w:rPr>
          <w:rStyle w:val="Hyperlink"/>
          <w:lang w:val="en-US"/>
        </w:rPr>
      </w:pPr>
      <w:hyperlink r:id="rId1085" w:history="1">
        <w:r w:rsidR="004C04BA" w:rsidRPr="00413B87">
          <w:rPr>
            <w:rStyle w:val="Hyperlink"/>
            <w:lang w:val="en-US"/>
          </w:rPr>
          <w:t>Impose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national</w:t>
        </w:r>
        <w:r w:rsidR="004C04BA">
          <w:rPr>
            <w:rStyle w:val="Hyperlink"/>
            <w:lang w:val="en-US"/>
          </w:rPr>
          <w:t xml:space="preserve"> </w:t>
        </w:r>
        <w:r w:rsidR="004C04BA" w:rsidRPr="00413B87">
          <w:rPr>
            <w:rStyle w:val="Hyperlink"/>
            <w:lang w:val="en-US"/>
          </w:rPr>
          <w:t>sales</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Consumers</w:t>
        </w:r>
        <w:r w:rsidR="004C04BA">
          <w:rPr>
            <w:rStyle w:val="Hyperlink"/>
            <w:lang w:val="en-US"/>
          </w:rPr>
          <w:t xml:space="preserve"> </w:t>
        </w:r>
        <w:r w:rsidR="004C04BA" w:rsidRPr="00413B87">
          <w:rPr>
            <w:rStyle w:val="Hyperlink"/>
            <w:lang w:val="en-US"/>
          </w:rPr>
          <w:t>may</w:t>
        </w:r>
        <w:r w:rsidR="004C04BA">
          <w:rPr>
            <w:rStyle w:val="Hyperlink"/>
            <w:lang w:val="en-US"/>
          </w:rPr>
          <w:t xml:space="preserve"> </w:t>
        </w:r>
        <w:r w:rsidR="004C04BA" w:rsidRPr="00413B87">
          <w:rPr>
            <w:rStyle w:val="Hyperlink"/>
            <w:lang w:val="en-US"/>
          </w:rPr>
          <w:t>just</w:t>
        </w:r>
        <w:r w:rsidR="004C04BA">
          <w:rPr>
            <w:rStyle w:val="Hyperlink"/>
            <w:lang w:val="en-US"/>
          </w:rPr>
          <w:t xml:space="preserve"> </w:t>
        </w:r>
        <w:r w:rsidR="004C04BA" w:rsidRPr="00413B87">
          <w:rPr>
            <w:rStyle w:val="Hyperlink"/>
            <w:lang w:val="en-US"/>
          </w:rPr>
          <w:t>shrug</w:t>
        </w:r>
        <w:r w:rsidR="004C04BA">
          <w:rPr>
            <w:rStyle w:val="Hyperlink"/>
            <w:lang w:val="en-US"/>
          </w:rPr>
          <w:t xml:space="preserve"> </w:t>
        </w:r>
        <w:r w:rsidR="004C04BA" w:rsidRPr="00413B87">
          <w:rPr>
            <w:rStyle w:val="Hyperlink"/>
            <w:lang w:val="en-US"/>
          </w:rPr>
          <w:t>it</w:t>
        </w:r>
        <w:r w:rsidR="004C04BA">
          <w:rPr>
            <w:rStyle w:val="Hyperlink"/>
            <w:lang w:val="en-US"/>
          </w:rPr>
          <w:t xml:space="preserve"> </w:t>
        </w:r>
        <w:r w:rsidR="004C04BA" w:rsidRPr="00413B87">
          <w:rPr>
            <w:rStyle w:val="Hyperlink"/>
            <w:lang w:val="en-US"/>
          </w:rPr>
          <w:t>off,</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research</w:t>
        </w:r>
        <w:r w:rsidR="004C04BA">
          <w:rPr>
            <w:rStyle w:val="Hyperlink"/>
            <w:lang w:val="en-US"/>
          </w:rPr>
          <w:t xml:space="preserve"> </w:t>
        </w:r>
        <w:r w:rsidR="004C04BA" w:rsidRPr="00413B87">
          <w:rPr>
            <w:rStyle w:val="Hyperlink"/>
            <w:lang w:val="en-US"/>
          </w:rPr>
          <w:t>suggests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s-CO"/>
        </w:rPr>
      </w:pPr>
      <w:r w:rsidRPr="00413B87">
        <w:rPr>
          <w:lang w:val="es-CO"/>
        </w:rPr>
        <w:t>American</w:t>
      </w:r>
      <w:r>
        <w:rPr>
          <w:lang w:val="es-CO"/>
        </w:rPr>
        <w:t xml:space="preserve"> </w:t>
      </w:r>
      <w:r w:rsidRPr="00413B87">
        <w:rPr>
          <w:lang w:val="es-CO"/>
        </w:rPr>
        <w:t>Institute</w:t>
      </w:r>
      <w:r>
        <w:rPr>
          <w:lang w:val="es-CO"/>
        </w:rPr>
        <w:t xml:space="preserve"> </w:t>
      </w:r>
      <w:r w:rsidRPr="00413B87">
        <w:rPr>
          <w:lang w:val="es-CO"/>
        </w:rPr>
        <w:t>of</w:t>
      </w:r>
      <w:r>
        <w:rPr>
          <w:lang w:val="es-CO"/>
        </w:rPr>
        <w:t xml:space="preserve"> </w:t>
      </w:r>
      <w:r w:rsidRPr="00413B87">
        <w:rPr>
          <w:lang w:val="es-CO"/>
        </w:rPr>
        <w:t>Certified</w:t>
      </w:r>
      <w:r>
        <w:rPr>
          <w:lang w:val="es-CO"/>
        </w:rPr>
        <w:t xml:space="preserve"> </w:t>
      </w:r>
      <w:r w:rsidRPr="00413B87">
        <w:rPr>
          <w:lang w:val="es-CO"/>
        </w:rPr>
        <w:t>Public</w:t>
      </w:r>
      <w:r>
        <w:rPr>
          <w:lang w:val="es-CO"/>
        </w:rPr>
        <w:t xml:space="preserve"> </w:t>
      </w:r>
      <w:r w:rsidRPr="00413B87">
        <w:rPr>
          <w:lang w:val="es-CO"/>
        </w:rPr>
        <w:t>Accountants</w:t>
      </w:r>
      <w:r>
        <w:rPr>
          <w:lang w:val="es-CO"/>
        </w:rPr>
        <w:t xml:space="preserve"> </w:t>
      </w:r>
      <w:r w:rsidRPr="00413B87">
        <w:rPr>
          <w:lang w:val="es-CO"/>
        </w:rPr>
        <w:t>(AICPA)</w:t>
      </w:r>
      <w:r>
        <w:rPr>
          <w:lang w:val="es-CO"/>
        </w:rPr>
        <w:t xml:space="preserve"> </w:t>
      </w:r>
      <w:r w:rsidRPr="00413B87">
        <w:rPr>
          <w:lang w:val="es-CO"/>
        </w:rPr>
        <w:t>-</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w:t>
      </w:r>
      <w:r>
        <w:rPr>
          <w:lang w:val="es-CO"/>
        </w:rPr>
        <w:t xml:space="preserve"> </w:t>
      </w:r>
      <w:r w:rsidRPr="00413B87">
        <w:rPr>
          <w:lang w:val="es-CO"/>
        </w:rPr>
        <w:t>Notcias</w:t>
      </w:r>
    </w:p>
    <w:p w:rsidR="004C04BA" w:rsidRPr="00413B87" w:rsidRDefault="009B1B23" w:rsidP="004A79B8">
      <w:pPr>
        <w:pStyle w:val="Cuerpovademecum"/>
        <w:rPr>
          <w:rStyle w:val="Hyperlink"/>
          <w:lang w:val="en-US"/>
        </w:rPr>
      </w:pPr>
      <w:hyperlink r:id="rId1086" w:history="1">
        <w:r w:rsidR="004C04BA" w:rsidRPr="00413B87">
          <w:rPr>
            <w:rStyle w:val="Hyperlink"/>
            <w:lang w:val="en-US"/>
          </w:rPr>
          <w:t>FASB</w:t>
        </w:r>
        <w:r w:rsidR="004C04BA">
          <w:rPr>
            <w:rStyle w:val="Hyperlink"/>
            <w:lang w:val="en-US"/>
          </w:rPr>
          <w:t xml:space="preserve"> </w:t>
        </w:r>
        <w:r w:rsidR="004C04BA" w:rsidRPr="00413B87">
          <w:rPr>
            <w:rStyle w:val="Hyperlink"/>
            <w:lang w:val="en-US"/>
          </w:rPr>
          <w:t>proposes</w:t>
        </w:r>
        <w:r w:rsidR="004C04BA">
          <w:rPr>
            <w:rStyle w:val="Hyperlink"/>
            <w:lang w:val="en-US"/>
          </w:rPr>
          <w:t xml:space="preserve"> </w:t>
        </w:r>
        <w:r w:rsidR="004C04BA" w:rsidRPr="00413B87">
          <w:rPr>
            <w:rStyle w:val="Hyperlink"/>
            <w:lang w:val="en-US"/>
          </w:rPr>
          <w:t>two</w:t>
        </w:r>
        <w:r w:rsidR="004C04BA">
          <w:rPr>
            <w:rStyle w:val="Hyperlink"/>
            <w:lang w:val="en-US"/>
          </w:rPr>
          <w:t xml:space="preserve"> </w:t>
        </w:r>
        <w:r w:rsidR="004C04BA" w:rsidRPr="00413B87">
          <w:rPr>
            <w:rStyle w:val="Hyperlink"/>
            <w:lang w:val="en-US"/>
          </w:rPr>
          <w:t>changes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simplify</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income</w:t>
        </w:r>
        <w:r w:rsidR="004C04BA">
          <w:rPr>
            <w:rStyle w:val="Hyperlink"/>
            <w:lang w:val="en-US"/>
          </w:rPr>
          <w:t xml:space="preserve"> </w:t>
        </w:r>
        <w:r w:rsidR="004C04BA" w:rsidRPr="00413B87">
          <w:rPr>
            <w:rStyle w:val="Hyperlink"/>
            <w:lang w:val="en-US"/>
          </w:rPr>
          <w:t>taxes</w:t>
        </w:r>
      </w:hyperlink>
    </w:p>
    <w:p w:rsidR="004C04BA" w:rsidRPr="00413B87" w:rsidRDefault="009B1B23" w:rsidP="004A79B8">
      <w:pPr>
        <w:pStyle w:val="Cuerpovademecum"/>
        <w:rPr>
          <w:rStyle w:val="Hyperlink"/>
          <w:lang w:val="en-US"/>
        </w:rPr>
      </w:pPr>
      <w:hyperlink r:id="rId1087" w:history="1">
        <w:r w:rsidR="004C04BA" w:rsidRPr="00413B87">
          <w:rPr>
            <w:rStyle w:val="Hyperlink"/>
            <w:lang w:val="en-US"/>
          </w:rPr>
          <w:t>FASB</w:t>
        </w:r>
        <w:r w:rsidR="004C04BA">
          <w:rPr>
            <w:rStyle w:val="Hyperlink"/>
            <w:lang w:val="en-US"/>
          </w:rPr>
          <w:t xml:space="preserve"> </w:t>
        </w:r>
        <w:r w:rsidR="004C04BA" w:rsidRPr="00413B87">
          <w:rPr>
            <w:rStyle w:val="Hyperlink"/>
            <w:lang w:val="en-US"/>
          </w:rPr>
          <w:t>addresses</w:t>
        </w:r>
        <w:r w:rsidR="004C04BA">
          <w:rPr>
            <w:rStyle w:val="Hyperlink"/>
            <w:lang w:val="en-US"/>
          </w:rPr>
          <w:t xml:space="preserve"> </w:t>
        </w:r>
        <w:r w:rsidR="004C04BA" w:rsidRPr="00413B87">
          <w:rPr>
            <w:rStyle w:val="Hyperlink"/>
            <w:lang w:val="en-US"/>
          </w:rPr>
          <w:t>income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disclosures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undistributed</w:t>
        </w:r>
        <w:r w:rsidR="004C04BA">
          <w:rPr>
            <w:rStyle w:val="Hyperlink"/>
            <w:lang w:val="en-US"/>
          </w:rPr>
          <w:t xml:space="preserve"> </w:t>
        </w:r>
        <w:r w:rsidR="004C04BA" w:rsidRPr="00413B87">
          <w:rPr>
            <w:rStyle w:val="Hyperlink"/>
            <w:lang w:val="en-US"/>
          </w:rPr>
          <w:t>foreign</w:t>
        </w:r>
        <w:r w:rsidR="004C04BA">
          <w:rPr>
            <w:rStyle w:val="Hyperlink"/>
            <w:lang w:val="en-US"/>
          </w:rPr>
          <w:t xml:space="preserve"> </w:t>
        </w:r>
        <w:r w:rsidR="004C04BA" w:rsidRPr="00413B87">
          <w:rPr>
            <w:rStyle w:val="Hyperlink"/>
            <w:lang w:val="en-US"/>
          </w:rPr>
          <w:t>earnings</w:t>
        </w:r>
      </w:hyperlink>
    </w:p>
    <w:p w:rsidR="004C04BA" w:rsidRPr="00413B87" w:rsidRDefault="009B1B23" w:rsidP="004A79B8">
      <w:pPr>
        <w:pStyle w:val="Cuerpovademecum"/>
        <w:rPr>
          <w:rStyle w:val="Hyperlink"/>
          <w:lang w:val="en-US"/>
        </w:rPr>
      </w:pPr>
      <w:hyperlink r:id="rId1088" w:history="1">
        <w:r w:rsidR="004C04BA" w:rsidRPr="00413B87">
          <w:rPr>
            <w:rStyle w:val="Hyperlink"/>
            <w:lang w:val="en-US"/>
          </w:rPr>
          <w:t>GAAP</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adopted</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SEC</w:t>
        </w:r>
      </w:hyperlink>
    </w:p>
    <w:p w:rsidR="004C04BA" w:rsidRPr="00413B87" w:rsidRDefault="009B1B23" w:rsidP="004A79B8">
      <w:pPr>
        <w:pStyle w:val="Cuerpovademecum"/>
        <w:rPr>
          <w:rStyle w:val="Hyperlink"/>
          <w:lang w:val="en-US"/>
        </w:rPr>
      </w:pPr>
      <w:hyperlink r:id="rId1089" w:history="1">
        <w:r w:rsidR="004C04BA" w:rsidRPr="00413B87">
          <w:rPr>
            <w:rStyle w:val="Hyperlink"/>
            <w:lang w:val="en-US"/>
          </w:rPr>
          <w:t>Wife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anti-tax</w:t>
        </w:r>
        <w:r w:rsidR="004C04BA">
          <w:rPr>
            <w:rStyle w:val="Hyperlink"/>
            <w:lang w:val="en-US"/>
          </w:rPr>
          <w:t xml:space="preserve"> </w:t>
        </w:r>
        <w:r w:rsidR="004C04BA" w:rsidRPr="00413B87">
          <w:rPr>
            <w:rStyle w:val="Hyperlink"/>
            <w:lang w:val="en-US"/>
          </w:rPr>
          <w:t>author</w:t>
        </w:r>
        <w:r w:rsidR="004C04BA">
          <w:rPr>
            <w:rStyle w:val="Hyperlink"/>
            <w:lang w:val="en-US"/>
          </w:rPr>
          <w:t xml:space="preserve"> </w:t>
        </w:r>
        <w:r w:rsidR="004C04BA" w:rsidRPr="00413B87">
          <w:rPr>
            <w:rStyle w:val="Hyperlink"/>
            <w:lang w:val="en-US"/>
          </w:rPr>
          <w:t>sentenced</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prison</w:t>
        </w:r>
      </w:hyperlink>
    </w:p>
    <w:p w:rsidR="004C04BA" w:rsidRPr="00413B87" w:rsidRDefault="009B1B23" w:rsidP="004A79B8">
      <w:pPr>
        <w:pStyle w:val="Cuerpovademecum"/>
        <w:rPr>
          <w:rStyle w:val="Hyperlink"/>
          <w:lang w:val="en-US"/>
        </w:rPr>
      </w:pPr>
      <w:hyperlink r:id="rId1090" w:history="1">
        <w:r w:rsidR="004C04BA" w:rsidRPr="00413B87">
          <w:rPr>
            <w:rStyle w:val="Hyperlink"/>
            <w:lang w:val="en-US"/>
          </w:rPr>
          <w:t>Tax</w:t>
        </w:r>
        <w:r w:rsidR="004C04BA">
          <w:rPr>
            <w:rStyle w:val="Hyperlink"/>
            <w:lang w:val="en-US"/>
          </w:rPr>
          <w:t xml:space="preserve"> </w:t>
        </w:r>
        <w:r w:rsidR="004C04BA" w:rsidRPr="00413B87">
          <w:rPr>
            <w:rStyle w:val="Hyperlink"/>
            <w:lang w:val="en-US"/>
          </w:rPr>
          <w:t>reform,</w:t>
        </w:r>
        <w:r w:rsidR="004C04BA">
          <w:rPr>
            <w:rStyle w:val="Hyperlink"/>
            <w:lang w:val="en-US"/>
          </w:rPr>
          <w:t xml:space="preserve"> </w:t>
        </w:r>
        <w:r w:rsidR="004C04BA" w:rsidRPr="00413B87">
          <w:rPr>
            <w:rStyle w:val="Hyperlink"/>
            <w:lang w:val="en-US"/>
          </w:rPr>
          <w:t>lower</w:t>
        </w:r>
        <w:r w:rsidR="004C04BA">
          <w:rPr>
            <w:rStyle w:val="Hyperlink"/>
            <w:lang w:val="en-US"/>
          </w:rPr>
          <w:t xml:space="preserve"> </w:t>
        </w:r>
        <w:r w:rsidR="004C04BA" w:rsidRPr="00413B87">
          <w:rPr>
            <w:rStyle w:val="Hyperlink"/>
            <w:lang w:val="en-US"/>
          </w:rPr>
          <w:t>rates</w:t>
        </w:r>
        <w:r w:rsidR="004C04BA">
          <w:rPr>
            <w:rStyle w:val="Hyperlink"/>
            <w:lang w:val="en-US"/>
          </w:rPr>
          <w:t xml:space="preserve"> </w:t>
        </w:r>
        <w:r w:rsidR="004C04BA" w:rsidRPr="00413B87">
          <w:rPr>
            <w:rStyle w:val="Hyperlink"/>
            <w:lang w:val="en-US"/>
          </w:rPr>
          <w:t>among</w:t>
        </w:r>
        <w:r w:rsidR="004C04BA">
          <w:rPr>
            <w:rStyle w:val="Hyperlink"/>
            <w:lang w:val="en-US"/>
          </w:rPr>
          <w:t xml:space="preserve"> </w:t>
        </w:r>
        <w:r w:rsidR="004C04BA" w:rsidRPr="00413B87">
          <w:rPr>
            <w:rStyle w:val="Hyperlink"/>
            <w:lang w:val="en-US"/>
          </w:rPr>
          <w:t>top</w:t>
        </w:r>
        <w:r w:rsidR="004C04BA">
          <w:rPr>
            <w:rStyle w:val="Hyperlink"/>
            <w:lang w:val="en-US"/>
          </w:rPr>
          <w:t xml:space="preserve"> </w:t>
        </w:r>
        <w:r w:rsidR="004C04BA" w:rsidRPr="00413B87">
          <w:rPr>
            <w:rStyle w:val="Hyperlink"/>
            <w:lang w:val="en-US"/>
          </w:rPr>
          <w:t>legislative</w:t>
        </w:r>
        <w:r w:rsidR="004C04BA">
          <w:rPr>
            <w:rStyle w:val="Hyperlink"/>
            <w:lang w:val="en-US"/>
          </w:rPr>
          <w:t xml:space="preserve"> </w:t>
        </w:r>
        <w:r w:rsidR="004C04BA" w:rsidRPr="00413B87">
          <w:rPr>
            <w:rStyle w:val="Hyperlink"/>
            <w:lang w:val="en-US"/>
          </w:rPr>
          <w:t>goals,</w:t>
        </w:r>
        <w:r w:rsidR="004C04BA">
          <w:rPr>
            <w:rStyle w:val="Hyperlink"/>
            <w:lang w:val="en-US"/>
          </w:rPr>
          <w:t xml:space="preserve"> </w:t>
        </w:r>
        <w:r w:rsidR="004C04BA" w:rsidRPr="00413B87">
          <w:rPr>
            <w:rStyle w:val="Hyperlink"/>
            <w:lang w:val="en-US"/>
          </w:rPr>
          <w:t>Ryan</w:t>
        </w:r>
        <w:r w:rsidR="004C04BA">
          <w:rPr>
            <w:rStyle w:val="Hyperlink"/>
            <w:lang w:val="en-US"/>
          </w:rPr>
          <w:t xml:space="preserve"> </w:t>
        </w:r>
        <w:r w:rsidR="004C04BA" w:rsidRPr="00413B87">
          <w:rPr>
            <w:rStyle w:val="Hyperlink"/>
            <w:lang w:val="en-US"/>
          </w:rPr>
          <w:t>tells</w:t>
        </w:r>
        <w:r w:rsidR="004C04BA">
          <w:rPr>
            <w:rStyle w:val="Hyperlink"/>
            <w:lang w:val="en-US"/>
          </w:rPr>
          <w:t xml:space="preserve"> </w:t>
        </w:r>
        <w:r w:rsidR="004C04BA" w:rsidRPr="00413B87">
          <w:rPr>
            <w:rStyle w:val="Hyperlink"/>
            <w:lang w:val="en-US"/>
          </w:rPr>
          <w:t>AICPA</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lastRenderedPageBreak/>
        <w:t>Asian-Oceanian</w:t>
      </w:r>
      <w:r>
        <w:rPr>
          <w:lang w:val="en-US"/>
        </w:rPr>
        <w:t xml:space="preserve"> </w:t>
      </w:r>
      <w:r w:rsidRPr="00413B87">
        <w:rPr>
          <w:lang w:val="en-US"/>
        </w:rPr>
        <w:t>Standard-Setters</w:t>
      </w:r>
      <w:r>
        <w:rPr>
          <w:lang w:val="en-US"/>
        </w:rPr>
        <w:t xml:space="preserve"> </w:t>
      </w:r>
      <w:r w:rsidRPr="00413B87">
        <w:rPr>
          <w:lang w:val="en-US"/>
        </w:rPr>
        <w:t>Group</w:t>
      </w:r>
      <w:r>
        <w:rPr>
          <w:lang w:val="en-US"/>
        </w:rPr>
        <w:t xml:space="preserve"> </w:t>
      </w:r>
      <w:r w:rsidRPr="00413B87">
        <w:rPr>
          <w:lang w:val="en-US"/>
        </w:rPr>
        <w:t>(AOSSG)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4A79B8">
      <w:pPr>
        <w:pStyle w:val="Cuerpovademecum"/>
        <w:rPr>
          <w:color w:val="0000FF"/>
          <w:u w:val="single"/>
          <w:lang w:val="en-US"/>
        </w:rPr>
      </w:pP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AOSSG</w:t>
      </w:r>
      <w:r>
        <w:rPr>
          <w:rStyle w:val="Hyperlink"/>
          <w:lang w:val="en-US"/>
        </w:rPr>
        <w:t xml:space="preserve"> </w:t>
      </w:r>
      <w:r w:rsidRPr="00413B87">
        <w:rPr>
          <w:rStyle w:val="Hyperlink"/>
          <w:lang w:val="en-US"/>
        </w:rPr>
        <w:t>has</w:t>
      </w:r>
      <w:r>
        <w:rPr>
          <w:rStyle w:val="Hyperlink"/>
          <w:lang w:val="en-US"/>
        </w:rPr>
        <w:t xml:space="preserve"> </w:t>
      </w:r>
      <w:hyperlink r:id="rId1091" w:history="1">
        <w:r w:rsidRPr="00413B87">
          <w:rPr>
            <w:rStyle w:val="Hyperlink"/>
            <w:lang w:val="en-US"/>
          </w:rPr>
          <w:t>submitted</w:t>
        </w:r>
        <w:r>
          <w:rPr>
            <w:rStyle w:val="Hyperlink"/>
            <w:lang w:val="en-US"/>
          </w:rPr>
          <w:t xml:space="preserve"> </w:t>
        </w:r>
        <w:r w:rsidRPr="00413B87">
          <w:rPr>
            <w:rStyle w:val="Hyperlink"/>
            <w:lang w:val="en-US"/>
          </w:rPr>
          <w:t>its</w:t>
        </w:r>
        <w:r>
          <w:rPr>
            <w:rStyle w:val="Hyperlink"/>
            <w:lang w:val="en-US"/>
          </w:rPr>
          <w:t xml:space="preserve"> </w:t>
        </w:r>
        <w:r w:rsidRPr="00413B87">
          <w:rPr>
            <w:rStyle w:val="Hyperlink"/>
            <w:lang w:val="en-US"/>
          </w:rPr>
          <w:t>comment</w:t>
        </w:r>
        <w:r>
          <w:rPr>
            <w:rStyle w:val="Hyperlink"/>
            <w:lang w:val="en-US"/>
          </w:rPr>
          <w:t xml:space="preserve"> </w:t>
        </w:r>
        <w:r w:rsidRPr="00413B87">
          <w:rPr>
            <w:rStyle w:val="Hyperlink"/>
            <w:lang w:val="en-US"/>
          </w:rPr>
          <w:t>letter</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IASB</w:t>
        </w:r>
        <w:r>
          <w:rPr>
            <w:rStyle w:val="Hyperlink"/>
            <w:lang w:val="en-US"/>
          </w:rPr>
          <w:t xml:space="preserve"> </w:t>
        </w:r>
        <w:r w:rsidRPr="00413B87">
          <w:rPr>
            <w:rStyle w:val="Hyperlink"/>
            <w:lang w:val="en-US"/>
          </w:rPr>
          <w:t>ED/2014/3</w:t>
        </w:r>
        <w:r>
          <w:rPr>
            <w:rStyle w:val="Hyperlink"/>
            <w:lang w:val="en-US"/>
          </w:rPr>
          <w:t xml:space="preserve"> </w:t>
        </w:r>
        <w:r w:rsidRPr="00413B87">
          <w:rPr>
            <w:rStyle w:val="Hyperlink"/>
            <w:lang w:val="en-US"/>
          </w:rPr>
          <w:t>Recognition</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Deferred</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Assets</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Unrealised</w:t>
        </w:r>
        <w:r>
          <w:rPr>
            <w:rStyle w:val="Hyperlink"/>
            <w:lang w:val="en-US"/>
          </w:rPr>
          <w:t xml:space="preserve"> </w:t>
        </w:r>
        <w:r w:rsidRPr="00413B87">
          <w:rPr>
            <w:rStyle w:val="Hyperlink"/>
            <w:lang w:val="en-US"/>
          </w:rPr>
          <w:t>Losses</w:t>
        </w:r>
      </w:hyperlink>
      <w:r w:rsidRPr="00413B87">
        <w:rPr>
          <w:rStyle w:val="Hyperlink"/>
          <w:lang w:val="en-US"/>
        </w:rPr>
        <w:t>.</w:t>
      </w:r>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Association</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092" w:history="1">
        <w:r w:rsidR="004C04BA" w:rsidRPr="00413B87">
          <w:rPr>
            <w:rStyle w:val="Hyperlink"/>
            <w:lang w:val="en-US"/>
          </w:rPr>
          <w:t>2</w:t>
        </w:r>
        <w:r w:rsidR="004C04BA">
          <w:rPr>
            <w:rStyle w:val="Hyperlink"/>
            <w:lang w:val="en-US"/>
          </w:rPr>
          <w:t xml:space="preserve"> </w:t>
        </w:r>
        <w:r w:rsidR="004C04BA" w:rsidRPr="00413B87">
          <w:rPr>
            <w:rStyle w:val="Hyperlink"/>
            <w:lang w:val="en-US"/>
          </w:rPr>
          <w:t>MILLION</w:t>
        </w:r>
        <w:r w:rsidR="004C04BA">
          <w:rPr>
            <w:rStyle w:val="Hyperlink"/>
            <w:lang w:val="en-US"/>
          </w:rPr>
          <w:t xml:space="preserve"> </w:t>
        </w:r>
        <w:r w:rsidR="004C04BA" w:rsidRPr="00413B87">
          <w:rPr>
            <w:rStyle w:val="Hyperlink"/>
            <w:lang w:val="en-US"/>
          </w:rPr>
          <w:t>BUSINESSES</w:t>
        </w:r>
        <w:r w:rsidR="004C04BA">
          <w:rPr>
            <w:rStyle w:val="Hyperlink"/>
            <w:lang w:val="en-US"/>
          </w:rPr>
          <w:t xml:space="preserve"> </w:t>
        </w:r>
        <w:r w:rsidR="004C04BA" w:rsidRPr="00413B87">
          <w:rPr>
            <w:rStyle w:val="Hyperlink"/>
            <w:lang w:val="en-US"/>
          </w:rPr>
          <w:t>ACCESSING</w:t>
        </w:r>
        <w:r w:rsidR="004C04BA">
          <w:rPr>
            <w:rStyle w:val="Hyperlink"/>
            <w:lang w:val="en-US"/>
          </w:rPr>
          <w:t xml:space="preserve"> </w:t>
        </w:r>
        <w:r w:rsidR="004C04BA" w:rsidRPr="00413B87">
          <w:rPr>
            <w:rStyle w:val="Hyperlink"/>
            <w:lang w:val="en-US"/>
          </w:rPr>
          <w:t>ONLINE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ACCOUNTS</w:t>
        </w:r>
      </w:hyperlink>
    </w:p>
    <w:p w:rsidR="004C04BA" w:rsidRPr="00413B87" w:rsidRDefault="009B1B23" w:rsidP="004A79B8">
      <w:pPr>
        <w:pStyle w:val="Cuerpovademecum"/>
        <w:rPr>
          <w:rStyle w:val="Hyperlink"/>
          <w:lang w:val="en-US"/>
        </w:rPr>
      </w:pPr>
      <w:hyperlink r:id="rId1093" w:history="1">
        <w:r w:rsidR="004C04BA" w:rsidRPr="00413B87">
          <w:rPr>
            <w:rStyle w:val="Hyperlink"/>
            <w:lang w:val="en-US"/>
          </w:rPr>
          <w:t>SMP</w:t>
        </w:r>
        <w:r w:rsidR="004C04BA">
          <w:rPr>
            <w:rStyle w:val="Hyperlink"/>
            <w:lang w:val="en-US"/>
          </w:rPr>
          <w:t xml:space="preserve"> </w:t>
        </w:r>
        <w:r w:rsidR="004C04BA" w:rsidRPr="00413B87">
          <w:rPr>
            <w:rStyle w:val="Hyperlink"/>
            <w:lang w:val="en-US"/>
          </w:rPr>
          <w:t>ACCOUNTANTS</w:t>
        </w:r>
        <w:r w:rsidR="004C04BA">
          <w:rPr>
            <w:rStyle w:val="Hyperlink"/>
            <w:lang w:val="en-US"/>
          </w:rPr>
          <w:t xml:space="preserve"> </w:t>
        </w:r>
        <w:r w:rsidR="004C04BA" w:rsidRPr="00413B87">
          <w:rPr>
            <w:rStyle w:val="Hyperlink"/>
            <w:lang w:val="en-US"/>
          </w:rPr>
          <w:t>EXPECT</w:t>
        </w:r>
        <w:r w:rsidR="004C04BA">
          <w:rPr>
            <w:rStyle w:val="Hyperlink"/>
            <w:lang w:val="en-US"/>
          </w:rPr>
          <w:t xml:space="preserve"> </w:t>
        </w:r>
        <w:r w:rsidR="004C04BA" w:rsidRPr="00413B87">
          <w:rPr>
            <w:rStyle w:val="Hyperlink"/>
            <w:lang w:val="en-US"/>
          </w:rPr>
          <w:t>ADVISORY</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&amp;</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DRIVE</w:t>
        </w:r>
        <w:r w:rsidR="004C04BA">
          <w:rPr>
            <w:rStyle w:val="Hyperlink"/>
            <w:lang w:val="en-US"/>
          </w:rPr>
          <w:t xml:space="preserve"> </w:t>
        </w:r>
        <w:r w:rsidR="004C04BA" w:rsidRPr="00413B87">
          <w:rPr>
            <w:rStyle w:val="Hyperlink"/>
            <w:lang w:val="en-US"/>
          </w:rPr>
          <w:t>BUSINESS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Association</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Certified</w:t>
      </w:r>
      <w:r>
        <w:rPr>
          <w:lang w:val="en-US"/>
        </w:rPr>
        <w:t xml:space="preserve"> </w:t>
      </w:r>
      <w:r w:rsidRPr="00413B87">
        <w:rPr>
          <w:lang w:val="en-US"/>
        </w:rPr>
        <w:t>Accountants</w:t>
      </w:r>
      <w:r>
        <w:rPr>
          <w:lang w:val="en-US"/>
        </w:rPr>
        <w:t xml:space="preserve"> </w:t>
      </w:r>
      <w:r w:rsidRPr="00413B87">
        <w:rPr>
          <w:lang w:val="en-US"/>
        </w:rPr>
        <w:t>(ACCA)</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094" w:history="1">
        <w:r w:rsidR="004C04BA" w:rsidRPr="00413B87">
          <w:rPr>
            <w:rStyle w:val="Hyperlink"/>
            <w:lang w:val="en-US"/>
          </w:rPr>
          <w:t>Better</w:t>
        </w:r>
        <w:r w:rsidR="004C04BA">
          <w:rPr>
            <w:rStyle w:val="Hyperlink"/>
            <w:lang w:val="en-US"/>
          </w:rPr>
          <w:t xml:space="preserve"> </w:t>
        </w:r>
        <w:r w:rsidR="004C04BA" w:rsidRPr="00413B87">
          <w:rPr>
            <w:rStyle w:val="Hyperlink"/>
            <w:lang w:val="en-US"/>
          </w:rPr>
          <w:t>late</w:t>
        </w:r>
        <w:r w:rsidR="004C04BA">
          <w:rPr>
            <w:rStyle w:val="Hyperlink"/>
            <w:lang w:val="en-US"/>
          </w:rPr>
          <w:t xml:space="preserve"> </w:t>
        </w:r>
        <w:r w:rsidR="004C04BA" w:rsidRPr="00413B87">
          <w:rPr>
            <w:rStyle w:val="Hyperlink"/>
            <w:lang w:val="en-US"/>
          </w:rPr>
          <w:t>than</w:t>
        </w:r>
        <w:r w:rsidR="004C04BA">
          <w:rPr>
            <w:rStyle w:val="Hyperlink"/>
            <w:lang w:val="en-US"/>
          </w:rPr>
          <w:t xml:space="preserve"> </w:t>
        </w:r>
        <w:r w:rsidR="004C04BA" w:rsidRPr="00413B87">
          <w:rPr>
            <w:rStyle w:val="Hyperlink"/>
            <w:lang w:val="en-US"/>
          </w:rPr>
          <w:t>never</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tardy</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returns</w:t>
        </w:r>
      </w:hyperlink>
    </w:p>
    <w:p w:rsidR="004C04BA" w:rsidRPr="00413B87" w:rsidRDefault="004C04BA" w:rsidP="004A79B8">
      <w:pPr>
        <w:rPr>
          <w:rStyle w:val="Hyperlink"/>
          <w:rFonts w:ascii="Palatino Linotype" w:hAnsi="Palatino Linotype"/>
          <w:sz w:val="20"/>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Asociación</w:t>
      </w:r>
      <w:r>
        <w:t xml:space="preserve"> </w:t>
      </w:r>
      <w:r w:rsidRPr="00413B87">
        <w:t>Bancaria</w:t>
      </w:r>
      <w:r>
        <w:t xml:space="preserve"> </w:t>
      </w:r>
      <w:r w:rsidRPr="00413B87">
        <w:t>y</w:t>
      </w:r>
      <w:r>
        <w:t xml:space="preserve"> </w:t>
      </w:r>
      <w:r w:rsidRPr="00413B87">
        <w:t>de</w:t>
      </w:r>
      <w:r>
        <w:t xml:space="preserve"> </w:t>
      </w:r>
      <w:r w:rsidRPr="00413B87">
        <w:t>Entidades</w:t>
      </w:r>
      <w:r>
        <w:t xml:space="preserve"> </w:t>
      </w:r>
      <w:r w:rsidRPr="00413B87">
        <w:t>Financieras</w:t>
      </w:r>
      <w:r>
        <w:t xml:space="preserve"> </w:t>
      </w:r>
      <w:r w:rsidRPr="00413B87">
        <w:t>de</w:t>
      </w:r>
      <w:r>
        <w:t xml:space="preserve"> </w:t>
      </w:r>
      <w:r w:rsidRPr="00413B87">
        <w:t>Colombia</w:t>
      </w:r>
      <w:r>
        <w:t xml:space="preserve"> </w:t>
      </w:r>
      <w:r w:rsidRPr="00413B87">
        <w:t>(ASOBANCARIA)</w:t>
      </w:r>
      <w:r>
        <w:t xml:space="preserve"> </w:t>
      </w:r>
      <w:r w:rsidRPr="00413B87">
        <w:t>-</w:t>
      </w:r>
      <w:r>
        <w:t xml:space="preserve"> </w:t>
      </w:r>
      <w:r w:rsidRPr="00413B87">
        <w:t>Colombia</w:t>
      </w:r>
      <w:r>
        <w:t xml:space="preserve"> </w:t>
      </w:r>
      <w:r w:rsidRPr="00413B87">
        <w:t>-Noticias</w:t>
      </w:r>
    </w:p>
    <w:p w:rsidR="004C04BA" w:rsidRPr="00413B87" w:rsidRDefault="009B1B23" w:rsidP="004A79B8">
      <w:pPr>
        <w:pStyle w:val="Cuerpovademecum"/>
        <w:rPr>
          <w:rStyle w:val="Hyperlink"/>
          <w:lang w:val="es-CO"/>
        </w:rPr>
      </w:pPr>
      <w:hyperlink r:id="rId1095" w:history="1">
        <w:r w:rsidR="004C04BA" w:rsidRPr="00413B87">
          <w:rPr>
            <w:rStyle w:val="Hyperlink"/>
            <w:lang w:val="es-CO"/>
          </w:rPr>
          <w:t>Cambio</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reglas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impuestos</w:t>
        </w:r>
        <w:r w:rsidR="004C04BA">
          <w:rPr>
            <w:rStyle w:val="Hyperlink"/>
            <w:lang w:val="es-CO"/>
          </w:rPr>
          <w:t xml:space="preserve"> </w:t>
        </w:r>
        <w:r w:rsidR="004C04BA" w:rsidRPr="00413B87">
          <w:rPr>
            <w:rStyle w:val="Hyperlink"/>
            <w:lang w:val="es-CO"/>
          </w:rPr>
          <w:t>pide</w:t>
        </w:r>
        <w:r w:rsidR="004C04BA">
          <w:rPr>
            <w:rStyle w:val="Hyperlink"/>
            <w:lang w:val="es-CO"/>
          </w:rPr>
          <w:t xml:space="preserve"> </w:t>
        </w:r>
        <w:r w:rsidR="004C04BA" w:rsidRPr="00413B87">
          <w:rPr>
            <w:rStyle w:val="Hyperlink"/>
            <w:lang w:val="es-CO"/>
          </w:rPr>
          <w:t>Asobancaria</w:t>
        </w:r>
        <w:r w:rsidR="004C04BA">
          <w:rPr>
            <w:rStyle w:val="Hyperlink"/>
            <w:lang w:val="es-CO"/>
          </w:rPr>
          <w:t xml:space="preserve"> </w:t>
        </w:r>
      </w:hyperlink>
    </w:p>
    <w:p w:rsidR="004C04BA" w:rsidRPr="00413B87" w:rsidRDefault="009B1B23" w:rsidP="004A79B8">
      <w:pPr>
        <w:pStyle w:val="Cuerpovademecum"/>
        <w:rPr>
          <w:rStyle w:val="Hyperlink"/>
          <w:lang w:val="es-CO"/>
        </w:rPr>
      </w:pPr>
      <w:hyperlink r:id="rId1096" w:history="1">
        <w:r w:rsidR="004C04BA" w:rsidRPr="00413B87">
          <w:rPr>
            <w:rStyle w:val="Hyperlink"/>
            <w:lang w:val="es-CO"/>
          </w:rPr>
          <w:t>Hacia</w:t>
        </w:r>
        <w:r w:rsidR="004C04BA">
          <w:rPr>
            <w:rStyle w:val="Hyperlink"/>
            <w:lang w:val="es-CO"/>
          </w:rPr>
          <w:t xml:space="preserve"> </w:t>
        </w:r>
        <w:r w:rsidR="004C04BA" w:rsidRPr="00413B87">
          <w:rPr>
            <w:rStyle w:val="Hyperlink"/>
            <w:lang w:val="es-CO"/>
          </w:rPr>
          <w:t>un</w:t>
        </w:r>
        <w:r w:rsidR="004C04BA">
          <w:rPr>
            <w:rStyle w:val="Hyperlink"/>
            <w:lang w:val="es-CO"/>
          </w:rPr>
          <w:t xml:space="preserve"> </w:t>
        </w:r>
        <w:r w:rsidR="004C04BA" w:rsidRPr="00413B87">
          <w:rPr>
            <w:rStyle w:val="Hyperlink"/>
            <w:lang w:val="es-CO"/>
          </w:rPr>
          <w:t>régimen</w:t>
        </w:r>
        <w:r w:rsidR="004C04BA">
          <w:rPr>
            <w:rStyle w:val="Hyperlink"/>
            <w:lang w:val="es-CO"/>
          </w:rPr>
          <w:t xml:space="preserve"> </w:t>
        </w:r>
        <w:r w:rsidR="004C04BA" w:rsidRPr="00413B87">
          <w:rPr>
            <w:rStyle w:val="Hyperlink"/>
            <w:lang w:val="es-CO"/>
          </w:rPr>
          <w:t>tributario</w:t>
        </w:r>
        <w:r w:rsidR="004C04BA">
          <w:rPr>
            <w:rStyle w:val="Hyperlink"/>
            <w:lang w:val="es-CO"/>
          </w:rPr>
          <w:t xml:space="preserve"> </w:t>
        </w:r>
        <w:r w:rsidR="004C04BA" w:rsidRPr="00413B87">
          <w:rPr>
            <w:rStyle w:val="Hyperlink"/>
            <w:lang w:val="es-CO"/>
          </w:rPr>
          <w:t>transicional</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Santiago</w:t>
        </w:r>
        <w:r w:rsidR="004C04BA">
          <w:rPr>
            <w:rStyle w:val="Hyperlink"/>
            <w:lang w:val="es-CO"/>
          </w:rPr>
          <w:t xml:space="preserve"> </w:t>
        </w:r>
        <w:r w:rsidR="004C04BA" w:rsidRPr="00413B87">
          <w:rPr>
            <w:rStyle w:val="Hyperlink"/>
            <w:lang w:val="es-CO"/>
          </w:rPr>
          <w:t>Castro</w:t>
        </w:r>
      </w:hyperlink>
    </w:p>
    <w:p w:rsidR="004C04BA" w:rsidRPr="00413B87" w:rsidRDefault="009B1B23" w:rsidP="004A79B8">
      <w:pPr>
        <w:pStyle w:val="Cuerpovademecum"/>
        <w:rPr>
          <w:rStyle w:val="Hyperlink"/>
          <w:lang w:val="es-CO"/>
        </w:rPr>
      </w:pPr>
      <w:hyperlink r:id="rId1097" w:history="1">
        <w:r w:rsidR="004C04BA" w:rsidRPr="00413B87">
          <w:rPr>
            <w:rStyle w:val="Hyperlink"/>
            <w:lang w:val="es-CO"/>
          </w:rPr>
          <w:t>Banca</w:t>
        </w:r>
        <w:r w:rsidR="004C04BA">
          <w:rPr>
            <w:rStyle w:val="Hyperlink"/>
            <w:lang w:val="es-CO"/>
          </w:rPr>
          <w:t xml:space="preserve"> </w:t>
        </w:r>
        <w:r w:rsidR="004C04BA" w:rsidRPr="00413B87">
          <w:rPr>
            <w:rStyle w:val="Hyperlink"/>
            <w:lang w:val="es-CO"/>
          </w:rPr>
          <w:t>tercia</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tema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reforma</w:t>
        </w:r>
        <w:r w:rsidR="004C04BA">
          <w:rPr>
            <w:rStyle w:val="Hyperlink"/>
            <w:lang w:val="es-CO"/>
          </w:rPr>
          <w:t xml:space="preserve"> </w:t>
        </w:r>
        <w:r w:rsidR="004C04BA" w:rsidRPr="00413B87">
          <w:rPr>
            <w:rStyle w:val="Hyperlink"/>
            <w:lang w:val="es-CO"/>
          </w:rPr>
          <w:t>tributaria</w:t>
        </w:r>
      </w:hyperlink>
    </w:p>
    <w:p w:rsidR="004C04BA" w:rsidRPr="00413B87" w:rsidRDefault="009B1B23" w:rsidP="004A79B8">
      <w:pPr>
        <w:pStyle w:val="Cuerpovademecum"/>
        <w:rPr>
          <w:rStyle w:val="Hyperlink"/>
          <w:lang w:val="es-CO"/>
        </w:rPr>
      </w:pPr>
      <w:hyperlink r:id="rId1098" w:history="1">
        <w:r w:rsidR="004C04BA" w:rsidRPr="00413B87">
          <w:rPr>
            <w:rStyle w:val="Hyperlink"/>
            <w:lang w:val="es-CO"/>
          </w:rPr>
          <w:t>HACIA</w:t>
        </w:r>
        <w:r w:rsidR="004C04BA">
          <w:rPr>
            <w:rStyle w:val="Hyperlink"/>
            <w:lang w:val="es-CO"/>
          </w:rPr>
          <w:t xml:space="preserve"> </w:t>
        </w:r>
        <w:r w:rsidR="004C04BA" w:rsidRPr="00413B87">
          <w:rPr>
            <w:rStyle w:val="Hyperlink"/>
            <w:lang w:val="es-CO"/>
          </w:rPr>
          <w:t>UN</w:t>
        </w:r>
        <w:r w:rsidR="004C04BA">
          <w:rPr>
            <w:rStyle w:val="Hyperlink"/>
            <w:lang w:val="es-CO"/>
          </w:rPr>
          <w:t xml:space="preserve"> </w:t>
        </w:r>
        <w:r w:rsidR="004C04BA" w:rsidRPr="00413B87">
          <w:rPr>
            <w:rStyle w:val="Hyperlink"/>
            <w:lang w:val="es-CO"/>
          </w:rPr>
          <w:t>RÉGIMEN</w:t>
        </w:r>
        <w:r w:rsidR="004C04BA">
          <w:rPr>
            <w:rStyle w:val="Hyperlink"/>
            <w:lang w:val="es-CO"/>
          </w:rPr>
          <w:t xml:space="preserve"> </w:t>
        </w:r>
        <w:r w:rsidR="004C04BA" w:rsidRPr="00413B87">
          <w:rPr>
            <w:rStyle w:val="Hyperlink"/>
            <w:lang w:val="es-CO"/>
          </w:rPr>
          <w:t>TRIBUTARIO</w:t>
        </w:r>
        <w:r w:rsidR="004C04BA">
          <w:rPr>
            <w:rStyle w:val="Hyperlink"/>
            <w:lang w:val="es-CO"/>
          </w:rPr>
          <w:t xml:space="preserve"> </w:t>
        </w:r>
        <w:r w:rsidR="004C04BA" w:rsidRPr="00413B87">
          <w:rPr>
            <w:rStyle w:val="Hyperlink"/>
            <w:lang w:val="es-CO"/>
          </w:rPr>
          <w:t>TRANSICIONAL</w:t>
        </w:r>
        <w:r w:rsidR="004C04BA">
          <w:rPr>
            <w:rStyle w:val="Hyperlink"/>
            <w:lang w:val="es-CO"/>
          </w:rPr>
          <w:t xml:space="preserve"> </w:t>
        </w:r>
        <w:r w:rsidR="004C04BA" w:rsidRPr="00413B87">
          <w:rPr>
            <w:rStyle w:val="Hyperlink"/>
            <w:lang w:val="es-CO"/>
          </w:rPr>
          <w:t>Edición</w:t>
        </w:r>
        <w:r w:rsidR="004C04BA">
          <w:rPr>
            <w:rStyle w:val="Hyperlink"/>
            <w:lang w:val="es-CO"/>
          </w:rPr>
          <w:t xml:space="preserve"> </w:t>
        </w:r>
        <w:r w:rsidR="004C04BA" w:rsidRPr="00413B87">
          <w:rPr>
            <w:rStyle w:val="Hyperlink"/>
            <w:lang w:val="es-CO"/>
          </w:rPr>
          <w:t>994</w:t>
        </w:r>
      </w:hyperlink>
    </w:p>
    <w:p w:rsidR="004C04BA" w:rsidRPr="00413B87" w:rsidRDefault="004C04BA" w:rsidP="004A79B8">
      <w:pPr>
        <w:rPr>
          <w:rStyle w:val="Hyperlink"/>
          <w:rFonts w:ascii="Palatino Linotype" w:hAnsi="Palatino Linotype"/>
          <w:lang w:val="es-CO"/>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Autorité</w:t>
      </w:r>
      <w:r>
        <w:t xml:space="preserve"> </w:t>
      </w:r>
      <w:r w:rsidRPr="00413B87">
        <w:t>des</w:t>
      </w:r>
      <w:r>
        <w:t xml:space="preserve"> </w:t>
      </w:r>
      <w:r w:rsidRPr="00413B87">
        <w:t>normes</w:t>
      </w:r>
      <w:r>
        <w:t xml:space="preserve"> </w:t>
      </w:r>
      <w:r w:rsidRPr="00413B87">
        <w:t>comptables</w:t>
      </w:r>
      <w:r>
        <w:t xml:space="preserve"> </w:t>
      </w:r>
      <w:r w:rsidRPr="00413B87">
        <w:t>(ANC)</w:t>
      </w:r>
      <w:r>
        <w:t xml:space="preserve"> </w:t>
      </w:r>
      <w:r w:rsidRPr="00413B87">
        <w:t>-</w:t>
      </w:r>
      <w:r>
        <w:t xml:space="preserve"> </w:t>
      </w:r>
      <w:r w:rsidRPr="00413B87">
        <w:t>Francia</w:t>
      </w:r>
      <w:r>
        <w:t xml:space="preserve"> </w:t>
      </w:r>
      <w:r w:rsidRPr="00413B87">
        <w:t>-</w:t>
      </w:r>
      <w:r>
        <w:t xml:space="preserve"> </w:t>
      </w:r>
      <w:r w:rsidRPr="00413B87">
        <w:t>Noticias</w:t>
      </w:r>
    </w:p>
    <w:p w:rsidR="004C04BA" w:rsidRPr="00413B87" w:rsidRDefault="009B1B23" w:rsidP="004A79B8">
      <w:pPr>
        <w:pStyle w:val="Cuerpovademecum"/>
        <w:rPr>
          <w:rStyle w:val="Hyperlink"/>
        </w:rPr>
      </w:pPr>
      <w:hyperlink r:id="rId1099" w:history="1">
        <w:r w:rsidR="004C04BA" w:rsidRPr="00413B87">
          <w:rPr>
            <w:rStyle w:val="Hyperlink"/>
          </w:rPr>
          <w:t>L’ANC</w:t>
        </w:r>
        <w:r w:rsidR="004C04BA">
          <w:rPr>
            <w:rStyle w:val="Hyperlink"/>
          </w:rPr>
          <w:t xml:space="preserve"> </w:t>
        </w:r>
        <w:r w:rsidR="004C04BA" w:rsidRPr="00413B87">
          <w:rPr>
            <w:rStyle w:val="Hyperlink"/>
          </w:rPr>
          <w:t>publie</w:t>
        </w:r>
        <w:r w:rsidR="004C04BA">
          <w:rPr>
            <w:rStyle w:val="Hyperlink"/>
          </w:rPr>
          <w:t xml:space="preserve"> </w:t>
        </w:r>
        <w:r w:rsidR="004C04BA" w:rsidRPr="00413B87">
          <w:rPr>
            <w:rStyle w:val="Hyperlink"/>
          </w:rPr>
          <w:t>son</w:t>
        </w:r>
        <w:r w:rsidR="004C04BA">
          <w:rPr>
            <w:rStyle w:val="Hyperlink"/>
          </w:rPr>
          <w:t xml:space="preserve"> </w:t>
        </w:r>
        <w:r w:rsidR="004C04BA" w:rsidRPr="00413B87">
          <w:rPr>
            <w:rStyle w:val="Hyperlink"/>
          </w:rPr>
          <w:t>règlement</w:t>
        </w:r>
        <w:r w:rsidR="004C04BA">
          <w:rPr>
            <w:rStyle w:val="Hyperlink"/>
          </w:rPr>
          <w:t xml:space="preserve"> </w:t>
        </w:r>
        <w:r w:rsidR="004C04BA" w:rsidRPr="00413B87">
          <w:rPr>
            <w:rStyle w:val="Hyperlink"/>
          </w:rPr>
          <w:t>n°2015-03</w:t>
        </w:r>
        <w:r w:rsidR="004C04BA">
          <w:rPr>
            <w:rStyle w:val="Hyperlink"/>
          </w:rPr>
          <w:t xml:space="preserve"> </w:t>
        </w:r>
        <w:r w:rsidR="004C04BA" w:rsidRPr="00413B87">
          <w:rPr>
            <w:rStyle w:val="Hyperlink"/>
          </w:rPr>
          <w:t>relatif</w:t>
        </w:r>
        <w:r w:rsidR="004C04BA">
          <w:rPr>
            <w:rStyle w:val="Hyperlink"/>
          </w:rPr>
          <w:t xml:space="preserve"> </w:t>
        </w:r>
        <w:r w:rsidR="004C04BA" w:rsidRPr="00413B87">
          <w:rPr>
            <w:rStyle w:val="Hyperlink"/>
          </w:rPr>
          <w:t>aux</w:t>
        </w:r>
        <w:r w:rsidR="004C04BA">
          <w:rPr>
            <w:rStyle w:val="Hyperlink"/>
          </w:rPr>
          <w:t xml:space="preserve"> </w:t>
        </w:r>
        <w:r w:rsidR="004C04BA" w:rsidRPr="00413B87">
          <w:rPr>
            <w:rStyle w:val="Hyperlink"/>
          </w:rPr>
          <w:t>comptes</w:t>
        </w:r>
        <w:r w:rsidR="004C04BA">
          <w:rPr>
            <w:rStyle w:val="Hyperlink"/>
          </w:rPr>
          <w:t xml:space="preserve"> </w:t>
        </w:r>
        <w:r w:rsidR="004C04BA" w:rsidRPr="00413B87">
          <w:rPr>
            <w:rStyle w:val="Hyperlink"/>
          </w:rPr>
          <w:t>annuels</w:t>
        </w:r>
        <w:r w:rsidR="004C04BA">
          <w:rPr>
            <w:rStyle w:val="Hyperlink"/>
          </w:rPr>
          <w:t xml:space="preserve"> </w:t>
        </w:r>
        <w:r w:rsidR="004C04BA" w:rsidRPr="00413B87">
          <w:rPr>
            <w:rStyle w:val="Hyperlink"/>
          </w:rPr>
          <w:t>établis</w:t>
        </w:r>
        <w:r w:rsidR="004C04BA">
          <w:rPr>
            <w:rStyle w:val="Hyperlink"/>
          </w:rPr>
          <w:t xml:space="preserve"> </w:t>
        </w:r>
        <w:r w:rsidR="004C04BA" w:rsidRPr="00413B87">
          <w:rPr>
            <w:rStyle w:val="Hyperlink"/>
          </w:rPr>
          <w:t>par</w:t>
        </w:r>
        <w:r w:rsidR="004C04BA">
          <w:rPr>
            <w:rStyle w:val="Hyperlink"/>
          </w:rPr>
          <w:t xml:space="preserve"> </w:t>
        </w:r>
        <w:r w:rsidR="004C04BA" w:rsidRPr="00413B87">
          <w:rPr>
            <w:rStyle w:val="Hyperlink"/>
          </w:rPr>
          <w:t>les</w:t>
        </w:r>
        <w:r w:rsidR="004C04BA">
          <w:rPr>
            <w:rStyle w:val="Hyperlink"/>
          </w:rPr>
          <w:t xml:space="preserve"> </w:t>
        </w:r>
        <w:r w:rsidR="004C04BA" w:rsidRPr="00413B87">
          <w:rPr>
            <w:rStyle w:val="Hyperlink"/>
          </w:rPr>
          <w:t>organismes</w:t>
        </w:r>
        <w:r w:rsidR="004C04BA">
          <w:rPr>
            <w:rStyle w:val="Hyperlink"/>
          </w:rPr>
          <w:t xml:space="preserve"> </w:t>
        </w:r>
        <w:r w:rsidR="004C04BA" w:rsidRPr="00413B87">
          <w:rPr>
            <w:rStyle w:val="Hyperlink"/>
          </w:rPr>
          <w:t>paritaires</w:t>
        </w:r>
        <w:r w:rsidR="004C04BA">
          <w:rPr>
            <w:rStyle w:val="Hyperlink"/>
          </w:rPr>
          <w:t xml:space="preserve"> </w:t>
        </w:r>
        <w:r w:rsidR="004C04BA" w:rsidRPr="00413B87">
          <w:rPr>
            <w:rStyle w:val="Hyperlink"/>
          </w:rPr>
          <w:t>collecteurs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formation.</w:t>
        </w:r>
        <w:r w:rsidR="004C04BA">
          <w:rPr>
            <w:rStyle w:val="Hyperlink"/>
          </w:rPr>
          <w:t xml:space="preserve"> </w:t>
        </w:r>
        <w:r w:rsidR="004C04BA" w:rsidRPr="00413B87">
          <w:rPr>
            <w:rStyle w:val="Hyperlink"/>
          </w:rPr>
          <w:t>Ce</w:t>
        </w:r>
        <w:r w:rsidR="004C04BA">
          <w:rPr>
            <w:rStyle w:val="Hyperlink"/>
          </w:rPr>
          <w:t xml:space="preserve"> </w:t>
        </w:r>
        <w:r w:rsidR="004C04BA" w:rsidRPr="00413B87">
          <w:rPr>
            <w:rStyle w:val="Hyperlink"/>
          </w:rPr>
          <w:t>règlement,</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cours</w:t>
        </w:r>
        <w:r w:rsidR="004C04BA">
          <w:rPr>
            <w:rStyle w:val="Hyperlink"/>
          </w:rPr>
          <w:t xml:space="preserve"> </w:t>
        </w:r>
        <w:r w:rsidR="004C04BA" w:rsidRPr="00413B87">
          <w:rPr>
            <w:rStyle w:val="Hyperlink"/>
          </w:rPr>
          <w:t>d’homologation,</w:t>
        </w:r>
        <w:r w:rsidR="004C04BA">
          <w:rPr>
            <w:rStyle w:val="Hyperlink"/>
          </w:rPr>
          <w:t xml:space="preserve"> </w:t>
        </w:r>
        <w:r w:rsidR="004C04BA" w:rsidRPr="00413B87">
          <w:rPr>
            <w:rStyle w:val="Hyperlink"/>
          </w:rPr>
          <w:t>définit</w:t>
        </w:r>
        <w:r w:rsidR="004C04BA">
          <w:rPr>
            <w:rStyle w:val="Hyperlink"/>
          </w:rPr>
          <w:t xml:space="preserve"> </w:t>
        </w:r>
        <w:r w:rsidR="004C04BA" w:rsidRPr="00413B87">
          <w:rPr>
            <w:rStyle w:val="Hyperlink"/>
          </w:rPr>
          <w:t>les</w:t>
        </w:r>
        <w:r w:rsidR="004C04BA">
          <w:rPr>
            <w:rStyle w:val="Hyperlink"/>
          </w:rPr>
          <w:t xml:space="preserve"> </w:t>
        </w:r>
        <w:r w:rsidR="004C04BA" w:rsidRPr="00413B87">
          <w:rPr>
            <w:rStyle w:val="Hyperlink"/>
          </w:rPr>
          <w:t>obligations</w:t>
        </w:r>
        <w:r w:rsidR="004C04BA">
          <w:rPr>
            <w:rStyle w:val="Hyperlink"/>
          </w:rPr>
          <w:t xml:space="preserve"> </w:t>
        </w:r>
        <w:r w:rsidR="004C04BA" w:rsidRPr="00413B87">
          <w:rPr>
            <w:rStyle w:val="Hyperlink"/>
          </w:rPr>
          <w:t>spécifiques</w:t>
        </w:r>
        <w:r w:rsidR="004C04BA">
          <w:rPr>
            <w:rStyle w:val="Hyperlink"/>
          </w:rPr>
          <w:t xml:space="preserve"> </w:t>
        </w:r>
        <w:r w:rsidR="004C04BA" w:rsidRPr="00413B87">
          <w:rPr>
            <w:rStyle w:val="Hyperlink"/>
          </w:rPr>
          <w:t>résultant</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loi</w:t>
        </w:r>
        <w:r w:rsidR="004C04BA">
          <w:rPr>
            <w:rStyle w:val="Hyperlink"/>
          </w:rPr>
          <w:t xml:space="preserve"> </w:t>
        </w:r>
        <w:r w:rsidR="004C04BA" w:rsidRPr="00413B87">
          <w:rPr>
            <w:rStyle w:val="Hyperlink"/>
          </w:rPr>
          <w:t>du</w:t>
        </w:r>
        <w:r w:rsidR="004C04BA">
          <w:rPr>
            <w:rStyle w:val="Hyperlink"/>
          </w:rPr>
          <w:t xml:space="preserve"> </w:t>
        </w:r>
        <w:r w:rsidR="004C04BA" w:rsidRPr="00413B87">
          <w:rPr>
            <w:rStyle w:val="Hyperlink"/>
          </w:rPr>
          <w:t>5</w:t>
        </w:r>
        <w:r w:rsidR="004C04BA">
          <w:rPr>
            <w:rStyle w:val="Hyperlink"/>
          </w:rPr>
          <w:t xml:space="preserve"> </w:t>
        </w:r>
        <w:r w:rsidR="004C04BA" w:rsidRPr="00413B87">
          <w:rPr>
            <w:rStyle w:val="Hyperlink"/>
          </w:rPr>
          <w:t>mars</w:t>
        </w:r>
        <w:r w:rsidR="004C04BA">
          <w:rPr>
            <w:rStyle w:val="Hyperlink"/>
          </w:rPr>
          <w:t xml:space="preserve"> </w:t>
        </w:r>
        <w:r w:rsidR="004C04BA" w:rsidRPr="00413B87">
          <w:rPr>
            <w:rStyle w:val="Hyperlink"/>
          </w:rPr>
          <w:t>2014,</w:t>
        </w:r>
        <w:r w:rsidR="004C04BA">
          <w:rPr>
            <w:rStyle w:val="Hyperlink"/>
          </w:rPr>
          <w:t xml:space="preserve"> </w:t>
        </w:r>
        <w:r w:rsidR="004C04BA" w:rsidRPr="00413B87">
          <w:rPr>
            <w:rStyle w:val="Hyperlink"/>
          </w:rPr>
          <w:t>applicables</w:t>
        </w:r>
        <w:r w:rsidR="004C04BA">
          <w:rPr>
            <w:rStyle w:val="Hyperlink"/>
          </w:rPr>
          <w:t xml:space="preserve"> </w:t>
        </w:r>
        <w:r w:rsidR="004C04BA" w:rsidRPr="00413B87">
          <w:rPr>
            <w:rStyle w:val="Hyperlink"/>
          </w:rPr>
          <w:t>à</w:t>
        </w:r>
        <w:r w:rsidR="004C04BA">
          <w:rPr>
            <w:rStyle w:val="Hyperlink"/>
          </w:rPr>
          <w:t xml:space="preserve"> </w:t>
        </w:r>
        <w:r w:rsidR="004C04BA" w:rsidRPr="00413B87">
          <w:rPr>
            <w:rStyle w:val="Hyperlink"/>
          </w:rPr>
          <w:t>compter</w:t>
        </w:r>
        <w:r w:rsidR="004C04BA">
          <w:rPr>
            <w:rStyle w:val="Hyperlink"/>
          </w:rPr>
          <w:t xml:space="preserve"> </w:t>
        </w:r>
        <w:r w:rsidR="004C04BA" w:rsidRPr="00413B87">
          <w:rPr>
            <w:rStyle w:val="Hyperlink"/>
          </w:rPr>
          <w:t>du</w:t>
        </w:r>
        <w:r w:rsidR="004C04BA">
          <w:rPr>
            <w:rStyle w:val="Hyperlink"/>
          </w:rPr>
          <w:t xml:space="preserve"> </w:t>
        </w:r>
        <w:r w:rsidR="004C04BA" w:rsidRPr="00413B87">
          <w:rPr>
            <w:rStyle w:val="Hyperlink"/>
          </w:rPr>
          <w:t>1er</w:t>
        </w:r>
        <w:r w:rsidR="004C04BA">
          <w:rPr>
            <w:rStyle w:val="Hyperlink"/>
          </w:rPr>
          <w:t xml:space="preserve"> </w:t>
        </w:r>
        <w:r w:rsidR="004C04BA" w:rsidRPr="00413B87">
          <w:rPr>
            <w:rStyle w:val="Hyperlink"/>
          </w:rPr>
          <w:t>janvier</w:t>
        </w:r>
        <w:r w:rsidR="004C04BA">
          <w:rPr>
            <w:rStyle w:val="Hyperlink"/>
          </w:rPr>
          <w:t xml:space="preserve"> </w:t>
        </w:r>
        <w:r w:rsidR="004C04BA" w:rsidRPr="00413B87">
          <w:rPr>
            <w:rStyle w:val="Hyperlink"/>
          </w:rPr>
          <w:t>2015</w:t>
        </w:r>
        <w:r w:rsidR="004C04BA">
          <w:rPr>
            <w:rStyle w:val="Hyperlink"/>
          </w:rPr>
          <w:t xml:space="preserve"> </w:t>
        </w:r>
        <w:r w:rsidR="004C04BA" w:rsidRPr="00413B87">
          <w:rPr>
            <w:rStyle w:val="Hyperlink"/>
          </w:rPr>
          <w:t>aux</w:t>
        </w:r>
        <w:r w:rsidR="004C04BA">
          <w:rPr>
            <w:rStyle w:val="Hyperlink"/>
          </w:rPr>
          <w:t xml:space="preserve"> </w:t>
        </w:r>
        <w:r w:rsidR="004C04BA" w:rsidRPr="00413B87">
          <w:rPr>
            <w:rStyle w:val="Hyperlink"/>
          </w:rPr>
          <w:t>organismes</w:t>
        </w:r>
        <w:r w:rsidR="004C04BA">
          <w:rPr>
            <w:rStyle w:val="Hyperlink"/>
          </w:rPr>
          <w:t xml:space="preserve"> </w:t>
        </w:r>
        <w:r w:rsidR="004C04BA" w:rsidRPr="00413B87">
          <w:rPr>
            <w:rStyle w:val="Hyperlink"/>
          </w:rPr>
          <w:t>paritaires</w:t>
        </w:r>
        <w:r w:rsidR="004C04BA">
          <w:rPr>
            <w:rStyle w:val="Hyperlink"/>
          </w:rPr>
          <w:t xml:space="preserve"> </w:t>
        </w:r>
        <w:r w:rsidR="004C04BA" w:rsidRPr="00413B87">
          <w:rPr>
            <w:rStyle w:val="Hyperlink"/>
          </w:rPr>
          <w:t>collecteurs</w:t>
        </w:r>
        <w:r w:rsidR="004C04BA">
          <w:rPr>
            <w:rStyle w:val="Hyperlink"/>
          </w:rPr>
          <w:t xml:space="preserve"> </w:t>
        </w:r>
        <w:r w:rsidR="004C04BA" w:rsidRPr="00413B87">
          <w:rPr>
            <w:rStyle w:val="Hyperlink"/>
          </w:rPr>
          <w:t>agréés</w:t>
        </w:r>
        <w:r w:rsidR="004C04BA">
          <w:rPr>
            <w:rStyle w:val="Hyperlink"/>
          </w:rPr>
          <w:t xml:space="preserve"> </w:t>
        </w:r>
        <w:r w:rsidR="004C04BA" w:rsidRPr="00413B87">
          <w:rPr>
            <w:rStyle w:val="Hyperlink"/>
          </w:rPr>
          <w:t>au</w:t>
        </w:r>
        <w:r w:rsidR="004C04BA">
          <w:rPr>
            <w:rStyle w:val="Hyperlink"/>
          </w:rPr>
          <w:t xml:space="preserve"> </w:t>
        </w:r>
        <w:r w:rsidR="004C04BA" w:rsidRPr="00413B87">
          <w:rPr>
            <w:rStyle w:val="Hyperlink"/>
          </w:rPr>
          <w:t>titre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prise</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charge</w:t>
        </w:r>
        <w:r w:rsidR="004C04BA">
          <w:rPr>
            <w:rStyle w:val="Hyperlink"/>
          </w:rPr>
          <w:t xml:space="preserve"> </w:t>
        </w:r>
        <w:r w:rsidR="004C04BA" w:rsidRPr="00413B87">
          <w:rPr>
            <w:rStyle w:val="Hyperlink"/>
          </w:rPr>
          <w:t>du</w:t>
        </w:r>
        <w:r w:rsidR="004C04BA">
          <w:rPr>
            <w:rStyle w:val="Hyperlink"/>
          </w:rPr>
          <w:t xml:space="preserve"> </w:t>
        </w:r>
        <w:r w:rsidR="004C04BA" w:rsidRPr="00413B87">
          <w:rPr>
            <w:rStyle w:val="Hyperlink"/>
          </w:rPr>
          <w:t>plan</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formation,</w:t>
        </w:r>
        <w:r w:rsidR="004C04BA">
          <w:rPr>
            <w:rStyle w:val="Hyperlink"/>
          </w:rPr>
          <w:t xml:space="preserve"> </w:t>
        </w:r>
        <w:r w:rsidR="004C04BA" w:rsidRPr="00413B87">
          <w:rPr>
            <w:rStyle w:val="Hyperlink"/>
          </w:rPr>
          <w:t>du</w:t>
        </w:r>
        <w:r w:rsidR="004C04BA">
          <w:rPr>
            <w:rStyle w:val="Hyperlink"/>
          </w:rPr>
          <w:t xml:space="preserve"> </w:t>
        </w:r>
        <w:r w:rsidR="004C04BA" w:rsidRPr="00413B87">
          <w:rPr>
            <w:rStyle w:val="Hyperlink"/>
          </w:rPr>
          <w:t>compte</w:t>
        </w:r>
        <w:r w:rsidR="004C04BA">
          <w:rPr>
            <w:rStyle w:val="Hyperlink"/>
          </w:rPr>
          <w:t xml:space="preserve"> </w:t>
        </w:r>
        <w:r w:rsidR="004C04BA" w:rsidRPr="00413B87">
          <w:rPr>
            <w:rStyle w:val="Hyperlink"/>
          </w:rPr>
          <w:t>personnel</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formation,</w:t>
        </w:r>
        <w:r w:rsidR="004C04BA">
          <w:rPr>
            <w:rStyle w:val="Hyperlink"/>
          </w:rPr>
          <w:t xml:space="preserve"> </w:t>
        </w:r>
        <w:r w:rsidR="004C04BA" w:rsidRPr="00413B87">
          <w:rPr>
            <w:rStyle w:val="Hyperlink"/>
          </w:rPr>
          <w:t>des</w:t>
        </w:r>
        <w:r w:rsidR="004C04BA">
          <w:rPr>
            <w:rStyle w:val="Hyperlink"/>
          </w:rPr>
          <w:t xml:space="preserve"> </w:t>
        </w:r>
        <w:r w:rsidR="004C04BA" w:rsidRPr="00413B87">
          <w:rPr>
            <w:rStyle w:val="Hyperlink"/>
          </w:rPr>
          <w:t>actions</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professionnalisation</w:t>
        </w:r>
        <w:r w:rsidR="004C04BA">
          <w:rPr>
            <w:rStyle w:val="Hyperlink"/>
          </w:rPr>
          <w:t xml:space="preserve"> </w:t>
        </w:r>
        <w:r w:rsidR="004C04BA" w:rsidRPr="00413B87">
          <w:rPr>
            <w:rStyle w:val="Hyperlink"/>
          </w:rPr>
          <w:t>(OPCA),</w:t>
        </w:r>
        <w:r w:rsidR="004C04BA">
          <w:rPr>
            <w:rStyle w:val="Hyperlink"/>
          </w:rPr>
          <w:t xml:space="preserve"> </w:t>
        </w:r>
        <w:r w:rsidR="004C04BA" w:rsidRPr="00413B87">
          <w:rPr>
            <w:rStyle w:val="Hyperlink"/>
          </w:rPr>
          <w:t>aux</w:t>
        </w:r>
        <w:r w:rsidR="004C04BA">
          <w:rPr>
            <w:rStyle w:val="Hyperlink"/>
          </w:rPr>
          <w:t xml:space="preserve"> </w:t>
        </w:r>
        <w:r w:rsidR="004C04BA" w:rsidRPr="00413B87">
          <w:rPr>
            <w:rStyle w:val="Hyperlink"/>
          </w:rPr>
          <w:t>organismes</w:t>
        </w:r>
        <w:r w:rsidR="004C04BA">
          <w:rPr>
            <w:rStyle w:val="Hyperlink"/>
          </w:rPr>
          <w:t xml:space="preserve"> </w:t>
        </w:r>
        <w:r w:rsidR="004C04BA" w:rsidRPr="00413B87">
          <w:rPr>
            <w:rStyle w:val="Hyperlink"/>
          </w:rPr>
          <w:t>paritaires</w:t>
        </w:r>
        <w:r w:rsidR="004C04BA">
          <w:rPr>
            <w:rStyle w:val="Hyperlink"/>
          </w:rPr>
          <w:t xml:space="preserve"> </w:t>
        </w:r>
        <w:r w:rsidR="004C04BA" w:rsidRPr="00413B87">
          <w:rPr>
            <w:rStyle w:val="Hyperlink"/>
          </w:rPr>
          <w:t>agréés</w:t>
        </w:r>
        <w:r w:rsidR="004C04BA">
          <w:rPr>
            <w:rStyle w:val="Hyperlink"/>
          </w:rPr>
          <w:t xml:space="preserve"> </w:t>
        </w:r>
        <w:r w:rsidR="004C04BA" w:rsidRPr="00413B87">
          <w:rPr>
            <w:rStyle w:val="Hyperlink"/>
          </w:rPr>
          <w:t>au</w:t>
        </w:r>
        <w:r w:rsidR="004C04BA">
          <w:rPr>
            <w:rStyle w:val="Hyperlink"/>
          </w:rPr>
          <w:t xml:space="preserve"> </w:t>
        </w:r>
        <w:r w:rsidR="004C04BA" w:rsidRPr="00413B87">
          <w:rPr>
            <w:rStyle w:val="Hyperlink"/>
          </w:rPr>
          <w:t>titre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prise</w:t>
        </w:r>
        <w:r w:rsidR="004C04BA">
          <w:rPr>
            <w:rStyle w:val="Hyperlink"/>
          </w:rPr>
          <w:t xml:space="preserve"> </w:t>
        </w:r>
        <w:r w:rsidR="004C04BA" w:rsidRPr="00413B87">
          <w:rPr>
            <w:rStyle w:val="Hyperlink"/>
          </w:rPr>
          <w:t>en</w:t>
        </w:r>
        <w:r w:rsidR="004C04BA">
          <w:rPr>
            <w:rStyle w:val="Hyperlink"/>
          </w:rPr>
          <w:t xml:space="preserve"> </w:t>
        </w:r>
        <w:r w:rsidR="004C04BA" w:rsidRPr="00413B87">
          <w:rPr>
            <w:rStyle w:val="Hyperlink"/>
          </w:rPr>
          <w:t>charge</w:t>
        </w:r>
        <w:r w:rsidR="004C04BA">
          <w:rPr>
            <w:rStyle w:val="Hyperlink"/>
          </w:rPr>
          <w:t xml:space="preserve"> </w:t>
        </w:r>
        <w:r w:rsidR="004C04BA" w:rsidRPr="00413B87">
          <w:rPr>
            <w:rStyle w:val="Hyperlink"/>
          </w:rPr>
          <w:t>du</w:t>
        </w:r>
        <w:r w:rsidR="004C04BA">
          <w:rPr>
            <w:rStyle w:val="Hyperlink"/>
          </w:rPr>
          <w:t xml:space="preserve"> </w:t>
        </w:r>
        <w:r w:rsidR="004C04BA" w:rsidRPr="00413B87">
          <w:rPr>
            <w:rStyle w:val="Hyperlink"/>
          </w:rPr>
          <w:t>congé</w:t>
        </w:r>
        <w:r w:rsidR="004C04BA">
          <w:rPr>
            <w:rStyle w:val="Hyperlink"/>
          </w:rPr>
          <w:t xml:space="preserve"> </w:t>
        </w:r>
        <w:r w:rsidR="004C04BA" w:rsidRPr="00413B87">
          <w:rPr>
            <w:rStyle w:val="Hyperlink"/>
          </w:rPr>
          <w:t>individuel</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formation</w:t>
        </w:r>
        <w:r w:rsidR="004C04BA">
          <w:rPr>
            <w:rStyle w:val="Hyperlink"/>
          </w:rPr>
          <w:t xml:space="preserve"> </w:t>
        </w:r>
        <w:r w:rsidR="004C04BA" w:rsidRPr="00413B87">
          <w:rPr>
            <w:rStyle w:val="Hyperlink"/>
          </w:rPr>
          <w:t>(FONGECIF</w:t>
        </w:r>
        <w:r w:rsidR="004C04BA">
          <w:rPr>
            <w:rStyle w:val="Hyperlink"/>
          </w:rPr>
          <w:t xml:space="preserve"> </w:t>
        </w:r>
        <w:r w:rsidR="004C04BA" w:rsidRPr="00413B87">
          <w:rPr>
            <w:rStyle w:val="Hyperlink"/>
          </w:rPr>
          <w:t>ou</w:t>
        </w:r>
        <w:r w:rsidR="004C04BA">
          <w:rPr>
            <w:rStyle w:val="Hyperlink"/>
          </w:rPr>
          <w:t xml:space="preserve"> </w:t>
        </w:r>
        <w:r w:rsidR="004C04BA" w:rsidRPr="00413B87">
          <w:rPr>
            <w:rStyle w:val="Hyperlink"/>
          </w:rPr>
          <w:t>OPACIF),</w:t>
        </w:r>
        <w:r w:rsidR="004C04BA">
          <w:rPr>
            <w:rStyle w:val="Hyperlink"/>
          </w:rPr>
          <w:t xml:space="preserve"> </w:t>
        </w:r>
        <w:r w:rsidR="004C04BA" w:rsidRPr="00413B87">
          <w:rPr>
            <w:rStyle w:val="Hyperlink"/>
          </w:rPr>
          <w:t>aux</w:t>
        </w:r>
        <w:r w:rsidR="004C04BA">
          <w:rPr>
            <w:rStyle w:val="Hyperlink"/>
          </w:rPr>
          <w:t xml:space="preserve"> </w:t>
        </w:r>
        <w:r w:rsidR="004C04BA" w:rsidRPr="00413B87">
          <w:rPr>
            <w:rStyle w:val="Hyperlink"/>
          </w:rPr>
          <w:t>organismes</w:t>
        </w:r>
        <w:r w:rsidR="004C04BA">
          <w:rPr>
            <w:rStyle w:val="Hyperlink"/>
          </w:rPr>
          <w:t xml:space="preserve"> </w:t>
        </w:r>
        <w:r w:rsidR="004C04BA" w:rsidRPr="00413B87">
          <w:rPr>
            <w:rStyle w:val="Hyperlink"/>
          </w:rPr>
          <w:t>paritaires</w:t>
        </w:r>
        <w:r w:rsidR="004C04BA">
          <w:rPr>
            <w:rStyle w:val="Hyperlink"/>
          </w:rPr>
          <w:t xml:space="preserve"> </w:t>
        </w:r>
        <w:r w:rsidR="004C04BA" w:rsidRPr="00413B87">
          <w:rPr>
            <w:rStyle w:val="Hyperlink"/>
          </w:rPr>
          <w:t>collecteurs</w:t>
        </w:r>
        <w:r w:rsidR="004C04BA">
          <w:rPr>
            <w:rStyle w:val="Hyperlink"/>
          </w:rPr>
          <w:t xml:space="preserve"> </w:t>
        </w:r>
        <w:r w:rsidR="004C04BA" w:rsidRPr="00413B87">
          <w:rPr>
            <w:rStyle w:val="Hyperlink"/>
          </w:rPr>
          <w:t>agréées</w:t>
        </w:r>
        <w:r w:rsidR="004C04BA">
          <w:rPr>
            <w:rStyle w:val="Hyperlink"/>
          </w:rPr>
          <w:t xml:space="preserve"> </w:t>
        </w:r>
        <w:r w:rsidR="004C04BA" w:rsidRPr="00413B87">
          <w:rPr>
            <w:rStyle w:val="Hyperlink"/>
          </w:rPr>
          <w:t>au</w:t>
        </w:r>
        <w:r w:rsidR="004C04BA">
          <w:rPr>
            <w:rStyle w:val="Hyperlink"/>
          </w:rPr>
          <w:t xml:space="preserve"> </w:t>
        </w:r>
        <w:r w:rsidR="004C04BA" w:rsidRPr="00413B87">
          <w:rPr>
            <w:rStyle w:val="Hyperlink"/>
          </w:rPr>
          <w:t>titre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collecte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la</w:t>
        </w:r>
        <w:r w:rsidR="004C04BA">
          <w:rPr>
            <w:rStyle w:val="Hyperlink"/>
          </w:rPr>
          <w:t xml:space="preserve"> </w:t>
        </w:r>
        <w:r w:rsidR="004C04BA" w:rsidRPr="00413B87">
          <w:rPr>
            <w:rStyle w:val="Hyperlink"/>
          </w:rPr>
          <w:t>taxe</w:t>
        </w:r>
        <w:r w:rsidR="004C04BA">
          <w:rPr>
            <w:rStyle w:val="Hyperlink"/>
          </w:rPr>
          <w:t xml:space="preserve"> </w:t>
        </w:r>
        <w:r w:rsidR="004C04BA" w:rsidRPr="00413B87">
          <w:rPr>
            <w:rStyle w:val="Hyperlink"/>
          </w:rPr>
          <w:t>d’apprentissage</w:t>
        </w:r>
        <w:r w:rsidR="004C04BA">
          <w:rPr>
            <w:rStyle w:val="Hyperlink"/>
          </w:rPr>
          <w:t xml:space="preserve"> </w:t>
        </w:r>
        <w:r w:rsidR="004C04BA" w:rsidRPr="00413B87">
          <w:rPr>
            <w:rStyle w:val="Hyperlink"/>
          </w:rPr>
          <w:t>(OCTA),</w:t>
        </w:r>
        <w:r w:rsidR="004C04BA">
          <w:rPr>
            <w:rStyle w:val="Hyperlink"/>
          </w:rPr>
          <w:t xml:space="preserve"> </w:t>
        </w:r>
        <w:r w:rsidR="004C04BA" w:rsidRPr="00413B87">
          <w:rPr>
            <w:rStyle w:val="Hyperlink"/>
          </w:rPr>
          <w:t>et</w:t>
        </w:r>
        <w:r w:rsidR="004C04BA">
          <w:rPr>
            <w:rStyle w:val="Hyperlink"/>
          </w:rPr>
          <w:t xml:space="preserve"> </w:t>
        </w:r>
        <w:r w:rsidR="004C04BA" w:rsidRPr="00413B87">
          <w:rPr>
            <w:rStyle w:val="Hyperlink"/>
          </w:rPr>
          <w:t>au</w:t>
        </w:r>
        <w:r w:rsidR="004C04BA">
          <w:rPr>
            <w:rStyle w:val="Hyperlink"/>
          </w:rPr>
          <w:t xml:space="preserve"> </w:t>
        </w:r>
        <w:r w:rsidR="004C04BA" w:rsidRPr="00413B87">
          <w:rPr>
            <w:rStyle w:val="Hyperlink"/>
          </w:rPr>
          <w:t>fonds</w:t>
        </w:r>
        <w:r w:rsidR="004C04BA">
          <w:rPr>
            <w:rStyle w:val="Hyperlink"/>
          </w:rPr>
          <w:t xml:space="preserve"> </w:t>
        </w:r>
        <w:r w:rsidR="004C04BA" w:rsidRPr="00413B87">
          <w:rPr>
            <w:rStyle w:val="Hyperlink"/>
          </w:rPr>
          <w:t>paritaire</w:t>
        </w:r>
        <w:r w:rsidR="004C04BA">
          <w:rPr>
            <w:rStyle w:val="Hyperlink"/>
          </w:rPr>
          <w:t xml:space="preserve"> </w:t>
        </w:r>
        <w:r w:rsidR="004C04BA" w:rsidRPr="00413B87">
          <w:rPr>
            <w:rStyle w:val="Hyperlink"/>
          </w:rPr>
          <w:t>de</w:t>
        </w:r>
        <w:r w:rsidR="004C04BA">
          <w:rPr>
            <w:rStyle w:val="Hyperlink"/>
          </w:rPr>
          <w:t xml:space="preserve"> </w:t>
        </w:r>
        <w:r w:rsidR="004C04BA" w:rsidRPr="00413B87">
          <w:rPr>
            <w:rStyle w:val="Hyperlink"/>
          </w:rPr>
          <w:t>sécurisation</w:t>
        </w:r>
        <w:r w:rsidR="004C04BA">
          <w:rPr>
            <w:rStyle w:val="Hyperlink"/>
          </w:rPr>
          <w:t xml:space="preserve"> </w:t>
        </w:r>
        <w:r w:rsidR="004C04BA" w:rsidRPr="00413B87">
          <w:rPr>
            <w:rStyle w:val="Hyperlink"/>
          </w:rPr>
          <w:t>des</w:t>
        </w:r>
        <w:r w:rsidR="004C04BA">
          <w:rPr>
            <w:rStyle w:val="Hyperlink"/>
          </w:rPr>
          <w:t xml:space="preserve"> </w:t>
        </w:r>
        <w:r w:rsidR="004C04BA" w:rsidRPr="00413B87">
          <w:rPr>
            <w:rStyle w:val="Hyperlink"/>
          </w:rPr>
          <w:t>parcours</w:t>
        </w:r>
        <w:r w:rsidR="004C04BA">
          <w:rPr>
            <w:rStyle w:val="Hyperlink"/>
          </w:rPr>
          <w:t xml:space="preserve"> </w:t>
        </w:r>
        <w:r w:rsidR="004C04BA" w:rsidRPr="00413B87">
          <w:rPr>
            <w:rStyle w:val="Hyperlink"/>
          </w:rPr>
          <w:t>professionnels.</w:t>
        </w:r>
      </w:hyperlink>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s-CO"/>
        </w:rPr>
      </w:pPr>
      <w:r w:rsidRPr="00413B87">
        <w:rPr>
          <w:lang w:val="es-CO"/>
        </w:rPr>
        <w:t>Banco</w:t>
      </w:r>
      <w:r>
        <w:rPr>
          <w:lang w:val="es-CO"/>
        </w:rPr>
        <w:t xml:space="preserve"> </w:t>
      </w:r>
      <w:r w:rsidRPr="00413B87">
        <w:rPr>
          <w:lang w:val="es-CO"/>
        </w:rPr>
        <w:t>Interamericano</w:t>
      </w:r>
      <w:r>
        <w:rPr>
          <w:lang w:val="es-CO"/>
        </w:rPr>
        <w:t xml:space="preserve"> </w:t>
      </w:r>
      <w:r w:rsidRPr="00413B87">
        <w:rPr>
          <w:lang w:val="es-CO"/>
        </w:rPr>
        <w:t>de</w:t>
      </w:r>
      <w:r>
        <w:rPr>
          <w:lang w:val="es-CO"/>
        </w:rPr>
        <w:t xml:space="preserve"> </w:t>
      </w:r>
      <w:r w:rsidRPr="00413B87">
        <w:rPr>
          <w:lang w:val="es-CO"/>
        </w:rPr>
        <w:t>Desarrollo</w:t>
      </w:r>
      <w:r>
        <w:rPr>
          <w:lang w:val="es-CO"/>
        </w:rPr>
        <w:t xml:space="preserve"> </w:t>
      </w:r>
      <w:r w:rsidRPr="00413B87">
        <w:rPr>
          <w:lang w:val="es-CO"/>
        </w:rPr>
        <w:t>(BID)</w:t>
      </w:r>
      <w:r>
        <w:rPr>
          <w:lang w:val="es-CO"/>
        </w:rPr>
        <w:t xml:space="preserve"> </w:t>
      </w:r>
      <w:r w:rsidRPr="00413B87">
        <w:rPr>
          <w:lang w:val="es-CO"/>
        </w:rPr>
        <w:t>-</w:t>
      </w:r>
      <w:r>
        <w:rPr>
          <w:lang w:val="es-CO"/>
        </w:rPr>
        <w:t xml:space="preserve"> </w:t>
      </w:r>
      <w:r w:rsidRPr="00413B87">
        <w:rPr>
          <w:lang w:val="es-CO"/>
        </w:rPr>
        <w:t>Internacional</w:t>
      </w:r>
      <w:r>
        <w:rPr>
          <w:lang w:val="es-CO"/>
        </w:rPr>
        <w:t xml:space="preserve"> </w:t>
      </w:r>
      <w:r w:rsidRPr="00413B87">
        <w:rPr>
          <w:lang w:val="es-CO"/>
        </w:rPr>
        <w:t>-</w:t>
      </w:r>
      <w:r>
        <w:rPr>
          <w:lang w:val="es-CO"/>
        </w:rPr>
        <w:t xml:space="preserve"> </w:t>
      </w:r>
      <w:r w:rsidRPr="00413B87">
        <w:rPr>
          <w:lang w:val="es-CO"/>
        </w:rPr>
        <w:t>Noticias</w:t>
      </w:r>
      <w:r>
        <w:rPr>
          <w:lang w:val="es-CO"/>
        </w:rPr>
        <w:t xml:space="preserve"> </w:t>
      </w:r>
      <w:r w:rsidRPr="00413B87">
        <w:rPr>
          <w:lang w:val="es-CO"/>
        </w:rPr>
        <w:t>y</w:t>
      </w:r>
      <w:r>
        <w:rPr>
          <w:lang w:val="es-CO"/>
        </w:rPr>
        <w:t xml:space="preserve"> </w:t>
      </w:r>
      <w:r w:rsidRPr="00413B87">
        <w:rPr>
          <w:lang w:val="es-CO"/>
        </w:rPr>
        <w:t>publicaciones</w:t>
      </w:r>
    </w:p>
    <w:p w:rsidR="004C04BA" w:rsidRPr="00413B87" w:rsidRDefault="009B1B23" w:rsidP="004A79B8">
      <w:pPr>
        <w:pStyle w:val="Cuerpovademecum"/>
        <w:rPr>
          <w:rStyle w:val="Hyperlink"/>
          <w:lang w:val="en-US"/>
        </w:rPr>
      </w:pPr>
      <w:hyperlink r:id="rId1100" w:history="1">
        <w:r w:rsidR="004C04BA" w:rsidRPr="00413B87">
          <w:rPr>
            <w:rStyle w:val="Hyperlink"/>
            <w:lang w:val="en-US"/>
          </w:rPr>
          <w:t>CGE</w:t>
        </w:r>
        <w:r w:rsidR="004C04BA">
          <w:rPr>
            <w:rStyle w:val="Hyperlink"/>
            <w:lang w:val="en-US"/>
          </w:rPr>
          <w:t xml:space="preserve"> </w:t>
        </w:r>
        <w:r w:rsidR="004C04BA" w:rsidRPr="00413B87">
          <w:rPr>
            <w:rStyle w:val="Hyperlink"/>
            <w:lang w:val="en-US"/>
          </w:rPr>
          <w:t>Modeling: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Relevance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Alternative</w:t>
        </w:r>
        <w:r w:rsidR="004C04BA">
          <w:rPr>
            <w:rStyle w:val="Hyperlink"/>
            <w:lang w:val="en-US"/>
          </w:rPr>
          <w:t xml:space="preserve"> </w:t>
        </w:r>
        <w:r w:rsidR="004C04BA" w:rsidRPr="00413B87">
          <w:rPr>
            <w:rStyle w:val="Hyperlink"/>
            <w:lang w:val="en-US"/>
          </w:rPr>
          <w:t>Structural</w:t>
        </w:r>
        <w:r w:rsidR="004C04BA">
          <w:rPr>
            <w:rStyle w:val="Hyperlink"/>
            <w:lang w:val="en-US"/>
          </w:rPr>
          <w:t xml:space="preserve"> </w:t>
        </w:r>
        <w:r w:rsidR="004C04BA" w:rsidRPr="00413B87">
          <w:rPr>
            <w:rStyle w:val="Hyperlink"/>
            <w:lang w:val="en-US"/>
          </w:rPr>
          <w:t>Specifications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Evaluation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Carbon</w:t>
        </w:r>
        <w:r w:rsidR="004C04BA">
          <w:rPr>
            <w:rStyle w:val="Hyperlink"/>
            <w:lang w:val="en-US"/>
          </w:rPr>
          <w:t xml:space="preserve"> </w:t>
        </w:r>
        <w:r w:rsidR="004C04BA" w:rsidRPr="00413B87">
          <w:rPr>
            <w:rStyle w:val="Hyperlink"/>
            <w:lang w:val="en-US"/>
          </w:rPr>
          <w:t>Taxes'</w:t>
        </w:r>
        <w:r w:rsidR="004C04BA">
          <w:rPr>
            <w:rStyle w:val="Hyperlink"/>
            <w:lang w:val="en-US"/>
          </w:rPr>
          <w:t xml:space="preserve"> </w:t>
        </w:r>
        <w:r w:rsidR="004C04BA" w:rsidRPr="00413B87">
          <w:rPr>
            <w:rStyle w:val="Hyperlink"/>
            <w:lang w:val="en-US"/>
          </w:rPr>
          <w:t>Impact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Integrated</w:t>
        </w:r>
        <w:r w:rsidR="004C04BA">
          <w:rPr>
            <w:rStyle w:val="Hyperlink"/>
            <w:lang w:val="en-US"/>
          </w:rPr>
          <w:t xml:space="preserve"> </w:t>
        </w:r>
        <w:r w:rsidR="004C04BA" w:rsidRPr="00413B87">
          <w:rPr>
            <w:rStyle w:val="Hyperlink"/>
            <w:lang w:val="en-US"/>
          </w:rPr>
          <w:t>Assessment</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Climate</w:t>
        </w:r>
        <w:r w:rsidR="004C04BA">
          <w:rPr>
            <w:rStyle w:val="Hyperlink"/>
            <w:lang w:val="en-US"/>
          </w:rPr>
          <w:t xml:space="preserve"> </w:t>
        </w:r>
        <w:r w:rsidR="004C04BA" w:rsidRPr="00413B87">
          <w:rPr>
            <w:rStyle w:val="Hyperlink"/>
            <w:lang w:val="en-US"/>
          </w:rPr>
          <w:t>Change</w:t>
        </w:r>
        <w:r w:rsidR="004C04BA">
          <w:rPr>
            <w:rStyle w:val="Hyperlink"/>
            <w:lang w:val="en-US"/>
          </w:rPr>
          <w:t xml:space="preserve"> </w:t>
        </w:r>
        <w:r w:rsidR="004C04BA" w:rsidRPr="00413B87">
          <w:rPr>
            <w:rStyle w:val="Hyperlink"/>
            <w:lang w:val="en-US"/>
          </w:rPr>
          <w:t>Effects:</w:t>
        </w:r>
        <w:r w:rsidR="004C04BA">
          <w:rPr>
            <w:rStyle w:val="Hyperlink"/>
            <w:lang w:val="en-US"/>
          </w:rPr>
          <w:t xml:space="preserve"> </w:t>
        </w:r>
        <w:r w:rsidR="004C04BA" w:rsidRPr="00413B87">
          <w:rPr>
            <w:rStyle w:val="Hyperlink"/>
            <w:lang w:val="en-US"/>
          </w:rPr>
          <w:t>Simulations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Economies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Latin</w:t>
        </w:r>
        <w:r w:rsidR="004C04BA">
          <w:rPr>
            <w:rStyle w:val="Hyperlink"/>
            <w:lang w:val="en-US"/>
          </w:rPr>
          <w:t xml:space="preserve"> </w:t>
        </w:r>
        <w:r w:rsidR="004C04BA" w:rsidRPr="00413B87">
          <w:rPr>
            <w:rStyle w:val="Hyperlink"/>
            <w:lang w:val="en-US"/>
          </w:rPr>
          <w:t>America</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Caribbean</w:t>
        </w:r>
      </w:hyperlink>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lastRenderedPageBreak/>
        <w:sym w:font="Wingdings 2" w:char="F068"/>
      </w:r>
    </w:p>
    <w:p w:rsidR="004C04BA" w:rsidRPr="00413B87" w:rsidRDefault="004C04BA" w:rsidP="004A79B8">
      <w:pPr>
        <w:pStyle w:val="Estilo10"/>
        <w:rPr>
          <w:lang w:val="en-US"/>
        </w:rPr>
      </w:pPr>
      <w:r w:rsidRPr="00413B87">
        <w:rPr>
          <w:lang w:val="en-US"/>
        </w:rPr>
        <w:t>BDO</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4A79B8">
      <w:pPr>
        <w:pStyle w:val="Cuerpovademecum"/>
        <w:rPr>
          <w:rStyle w:val="Hyperlink"/>
          <w:lang w:val="en-US"/>
        </w:rPr>
      </w:pPr>
      <w:r>
        <w:rPr>
          <w:rStyle w:val="Hyperlink"/>
          <w:lang w:val="en-US"/>
        </w:rPr>
        <w:t xml:space="preserve"> </w:t>
      </w:r>
      <w:hyperlink r:id="rId1101" w:history="1">
        <w:r w:rsidRPr="00413B87">
          <w:rPr>
            <w:rStyle w:val="Hyperlink"/>
            <w:lang w:val="en-US"/>
          </w:rPr>
          <w:t>BDO</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Alert</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Transfer</w:t>
        </w:r>
        <w:r>
          <w:rPr>
            <w:rStyle w:val="Hyperlink"/>
            <w:lang w:val="en-US"/>
          </w:rPr>
          <w:t xml:space="preserve"> </w:t>
        </w:r>
        <w:r w:rsidRPr="00413B87">
          <w:rPr>
            <w:rStyle w:val="Hyperlink"/>
            <w:lang w:val="en-US"/>
          </w:rPr>
          <w:t>Pricing</w:t>
        </w:r>
        <w:r>
          <w:rPr>
            <w:rStyle w:val="Hyperlink"/>
            <w:lang w:val="en-US"/>
          </w:rPr>
          <w:t xml:space="preserve"> </w:t>
        </w:r>
        <w:r w:rsidRPr="00413B87">
          <w:rPr>
            <w:rStyle w:val="Hyperlink"/>
            <w:lang w:val="en-US"/>
          </w:rPr>
          <w:t>Documentation</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Country-by-Country</w:t>
        </w:r>
        <w:r>
          <w:rPr>
            <w:rStyle w:val="Hyperlink"/>
            <w:lang w:val="en-US"/>
          </w:rPr>
          <w:t xml:space="preserve"> </w:t>
        </w:r>
        <w:r w:rsidRPr="00413B87">
          <w:rPr>
            <w:rStyle w:val="Hyperlink"/>
            <w:lang w:val="en-US"/>
          </w:rPr>
          <w:t>Reporting</w:t>
        </w:r>
      </w:hyperlink>
    </w:p>
    <w:p w:rsidR="004C04BA" w:rsidRPr="00413B87" w:rsidRDefault="009B1B23" w:rsidP="004A79B8">
      <w:pPr>
        <w:pStyle w:val="Cuerpovademecum"/>
        <w:rPr>
          <w:rStyle w:val="Hyperlink"/>
          <w:lang w:val="en-US"/>
        </w:rPr>
      </w:pPr>
      <w:hyperlink r:id="rId1102" w:history="1">
        <w:r w:rsidR="004C04BA" w:rsidRPr="00413B87">
          <w:rPr>
            <w:rStyle w:val="Hyperlink"/>
            <w:lang w:val="en-US"/>
          </w:rPr>
          <w:t>BDO</w:t>
        </w:r>
        <w:r w:rsidR="004C04BA">
          <w:rPr>
            <w:rStyle w:val="Hyperlink"/>
            <w:lang w:val="en-US"/>
          </w:rPr>
          <w:t xml:space="preserve"> </w:t>
        </w:r>
        <w:r w:rsidR="004C04BA" w:rsidRPr="00413B87">
          <w:rPr>
            <w:rStyle w:val="Hyperlink"/>
            <w:lang w:val="en-US"/>
          </w:rPr>
          <w:t>World</w:t>
        </w:r>
        <w:r w:rsidR="004C04BA">
          <w:rPr>
            <w:rStyle w:val="Hyperlink"/>
            <w:lang w:val="en-US"/>
          </w:rPr>
          <w:t xml:space="preserve"> </w:t>
        </w:r>
        <w:r w:rsidR="004C04BA" w:rsidRPr="00413B87">
          <w:rPr>
            <w:rStyle w:val="Hyperlink"/>
            <w:lang w:val="en-US"/>
          </w:rPr>
          <w:t>Wide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News</w:t>
        </w:r>
        <w:r w:rsidR="004C04BA">
          <w:rPr>
            <w:rStyle w:val="Hyperlink"/>
            <w:lang w:val="en-US"/>
          </w:rPr>
          <w:t xml:space="preserve"> </w:t>
        </w:r>
        <w:r w:rsidR="004C04BA" w:rsidRPr="00413B87">
          <w:rPr>
            <w:rStyle w:val="Hyperlink"/>
            <w:lang w:val="en-US"/>
          </w:rPr>
          <w:t>37</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February</w:t>
        </w:r>
        <w:r w:rsidR="004C04BA">
          <w:rPr>
            <w:rStyle w:val="Hyperlink"/>
            <w:lang w:val="en-US"/>
          </w:rPr>
          <w:t xml:space="preserve"> </w:t>
        </w:r>
        <w:r w:rsidR="004C04BA" w:rsidRPr="00413B87">
          <w:rPr>
            <w:rStyle w:val="Hyperlink"/>
            <w:lang w:val="en-US"/>
          </w:rPr>
          <w:t>2015</w:t>
        </w:r>
      </w:hyperlink>
    </w:p>
    <w:p w:rsidR="004C04BA" w:rsidRPr="00413B87" w:rsidRDefault="009B1B23" w:rsidP="004A79B8">
      <w:pPr>
        <w:pStyle w:val="Cuerpovademecum"/>
        <w:rPr>
          <w:rStyle w:val="Hyperlink"/>
          <w:lang w:val="en-US"/>
        </w:rPr>
      </w:pPr>
      <w:hyperlink r:id="rId1103" w:history="1">
        <w:r w:rsidR="004C04BA" w:rsidRPr="00413B87">
          <w:rPr>
            <w:rStyle w:val="Hyperlink"/>
            <w:lang w:val="en-US"/>
          </w:rPr>
          <w:t>UNITED</w:t>
        </w:r>
        <w:r w:rsidR="004C04BA">
          <w:rPr>
            <w:rStyle w:val="Hyperlink"/>
            <w:lang w:val="en-US"/>
          </w:rPr>
          <w:t xml:space="preserve"> </w:t>
        </w:r>
        <w:r w:rsidR="004C04BA" w:rsidRPr="00413B87">
          <w:rPr>
            <w:rStyle w:val="Hyperlink"/>
            <w:lang w:val="en-US"/>
          </w:rPr>
          <w:t>KINGDOM</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Offshore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disclosures</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use</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LDF</w:t>
        </w:r>
        <w:r w:rsidR="004C04BA">
          <w:rPr>
            <w:rStyle w:val="Hyperlink"/>
            <w:lang w:val="en-US"/>
          </w:rPr>
          <w:t xml:space="preserve"> </w:t>
        </w:r>
        <w:r w:rsidR="004C04BA" w:rsidRPr="00413B87">
          <w:rPr>
            <w:rStyle w:val="Hyperlink"/>
            <w:lang w:val="en-US"/>
          </w:rPr>
          <w:t>while</w:t>
        </w:r>
        <w:r w:rsidR="004C04BA">
          <w:rPr>
            <w:rStyle w:val="Hyperlink"/>
            <w:lang w:val="en-US"/>
          </w:rPr>
          <w:t xml:space="preserve"> </w:t>
        </w:r>
        <w:r w:rsidR="004C04BA" w:rsidRPr="00413B87">
          <w:rPr>
            <w:rStyle w:val="Hyperlink"/>
            <w:lang w:val="en-US"/>
          </w:rPr>
          <w:t>you</w:t>
        </w:r>
        <w:r w:rsidR="004C04BA">
          <w:rPr>
            <w:rStyle w:val="Hyperlink"/>
            <w:lang w:val="en-US"/>
          </w:rPr>
          <w:t xml:space="preserve"> </w:t>
        </w:r>
        <w:r w:rsidR="004C04BA" w:rsidRPr="00413B87">
          <w:rPr>
            <w:rStyle w:val="Hyperlink"/>
            <w:lang w:val="en-US"/>
          </w:rPr>
          <w:t>can</w:t>
        </w:r>
      </w:hyperlink>
    </w:p>
    <w:p w:rsidR="004C04BA" w:rsidRPr="00413B87" w:rsidRDefault="009B1B23" w:rsidP="004A79B8">
      <w:pPr>
        <w:pStyle w:val="Cuerpovademecum"/>
        <w:rPr>
          <w:rStyle w:val="Hyperlink"/>
          <w:lang w:val="en-US"/>
        </w:rPr>
      </w:pPr>
      <w:hyperlink r:id="rId1104" w:history="1">
        <w:r w:rsidR="004C04BA" w:rsidRPr="00413B87">
          <w:rPr>
            <w:rStyle w:val="Hyperlink"/>
            <w:lang w:val="en-US"/>
          </w:rPr>
          <w:t>SWITZERLAND</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Swiss</w:t>
        </w:r>
        <w:r w:rsidR="004C04BA">
          <w:rPr>
            <w:rStyle w:val="Hyperlink"/>
            <w:lang w:val="en-US"/>
          </w:rPr>
          <w:t xml:space="preserve"> </w:t>
        </w:r>
        <w:r w:rsidR="004C04BA" w:rsidRPr="00413B87">
          <w:rPr>
            <w:rStyle w:val="Hyperlink"/>
            <w:lang w:val="en-US"/>
          </w:rPr>
          <w:t>reject</w:t>
        </w:r>
        <w:r w:rsidR="004C04BA">
          <w:rPr>
            <w:rStyle w:val="Hyperlink"/>
            <w:lang w:val="en-US"/>
          </w:rPr>
          <w:t xml:space="preserve"> </w:t>
        </w:r>
        <w:r w:rsidR="004C04BA" w:rsidRPr="00413B87">
          <w:rPr>
            <w:rStyle w:val="Hyperlink"/>
            <w:lang w:val="en-US"/>
          </w:rPr>
          <w:t>countrywide</w:t>
        </w:r>
        <w:r w:rsidR="004C04BA">
          <w:rPr>
            <w:rStyle w:val="Hyperlink"/>
            <w:lang w:val="en-US"/>
          </w:rPr>
          <w:t xml:space="preserve"> </w:t>
        </w:r>
        <w:r w:rsidR="004C04BA" w:rsidRPr="00413B87">
          <w:rPr>
            <w:rStyle w:val="Hyperlink"/>
            <w:lang w:val="en-US"/>
          </w:rPr>
          <w:t>abolition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lump-sum</w:t>
        </w:r>
        <w:r w:rsidR="004C04BA">
          <w:rPr>
            <w:rStyle w:val="Hyperlink"/>
            <w:lang w:val="en-US"/>
          </w:rPr>
          <w:t xml:space="preserve"> </w:t>
        </w:r>
        <w:r w:rsidR="004C04BA" w:rsidRPr="00413B87">
          <w:rPr>
            <w:rStyle w:val="Hyperlink"/>
            <w:lang w:val="en-US"/>
          </w:rPr>
          <w:t>taxation</w:t>
        </w:r>
      </w:hyperlink>
    </w:p>
    <w:p w:rsidR="004C04BA" w:rsidRPr="00413B87" w:rsidRDefault="009B1B23" w:rsidP="004A79B8">
      <w:pPr>
        <w:pStyle w:val="Cuerpovademecum"/>
        <w:rPr>
          <w:rStyle w:val="Hyperlink"/>
          <w:lang w:val="en-US"/>
        </w:rPr>
      </w:pPr>
      <w:hyperlink r:id="rId1105" w:history="1">
        <w:r w:rsidR="004C04BA" w:rsidRPr="00413B87">
          <w:rPr>
            <w:rStyle w:val="Hyperlink"/>
            <w:lang w:val="en-US"/>
          </w:rPr>
          <w:t>SPAIN</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Personal</w:t>
        </w:r>
        <w:r w:rsidR="004C04BA">
          <w:rPr>
            <w:rStyle w:val="Hyperlink"/>
            <w:lang w:val="en-US"/>
          </w:rPr>
          <w:t xml:space="preserve"> </w:t>
        </w:r>
        <w:r w:rsidR="004C04BA" w:rsidRPr="00413B87">
          <w:rPr>
            <w:rStyle w:val="Hyperlink"/>
            <w:lang w:val="en-US"/>
          </w:rPr>
          <w:t>taxation</w:t>
        </w:r>
        <w:r w:rsidR="004C04BA">
          <w:rPr>
            <w:rStyle w:val="Hyperlink"/>
            <w:lang w:val="en-US"/>
          </w:rPr>
          <w:t xml:space="preserve"> </w:t>
        </w:r>
        <w:r w:rsidR="004C04BA" w:rsidRPr="00413B87">
          <w:rPr>
            <w:rStyle w:val="Hyperlink"/>
            <w:lang w:val="en-US"/>
          </w:rPr>
          <w:t>changes</w:t>
        </w:r>
      </w:hyperlink>
    </w:p>
    <w:p w:rsidR="004C04BA" w:rsidRPr="00413B87" w:rsidRDefault="009B1B23" w:rsidP="004A79B8">
      <w:pPr>
        <w:pStyle w:val="Cuerpovademecum"/>
        <w:rPr>
          <w:rStyle w:val="Hyperlink"/>
          <w:lang w:val="en-US"/>
        </w:rPr>
      </w:pPr>
      <w:hyperlink r:id="rId1106" w:history="1">
        <w:r w:rsidR="004C04BA" w:rsidRPr="00413B87">
          <w:rPr>
            <w:rStyle w:val="Hyperlink"/>
            <w:lang w:val="en-US"/>
          </w:rPr>
          <w:t>DENMARK</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residency</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home</w:t>
        </w:r>
        <w:r w:rsidR="004C04BA">
          <w:rPr>
            <w:rStyle w:val="Hyperlink"/>
            <w:lang w:val="en-US"/>
          </w:rPr>
          <w:t xml:space="preserve"> </w:t>
        </w:r>
        <w:r w:rsidR="004C04BA" w:rsidRPr="00413B87">
          <w:rPr>
            <w:rStyle w:val="Hyperlink"/>
            <w:lang w:val="en-US"/>
          </w:rPr>
          <w:t>owners</w:t>
        </w:r>
      </w:hyperlink>
    </w:p>
    <w:p w:rsidR="004C04BA" w:rsidRPr="00413B87" w:rsidRDefault="004C04BA" w:rsidP="004A79B8">
      <w:pPr>
        <w:pStyle w:val="Cuerpovademecum"/>
        <w:rPr>
          <w:rStyle w:val="Hyperlink"/>
          <w:lang w:val="en-US"/>
        </w:rPr>
      </w:pPr>
      <w:r>
        <w:rPr>
          <w:rStyle w:val="Hyperlink"/>
          <w:lang w:val="en-US"/>
        </w:rPr>
        <w:t xml:space="preserve"> </w:t>
      </w:r>
      <w:hyperlink r:id="rId1107" w:history="1">
        <w:r w:rsidRPr="00413B87">
          <w:rPr>
            <w:rStyle w:val="Hyperlink"/>
            <w:lang w:val="en-US"/>
          </w:rPr>
          <w:t>SWEDEN</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Opportunity</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voluntary</w:t>
        </w:r>
        <w:r>
          <w:rPr>
            <w:rStyle w:val="Hyperlink"/>
            <w:lang w:val="en-US"/>
          </w:rPr>
          <w:t xml:space="preserve"> </w:t>
        </w:r>
        <w:r w:rsidRPr="00413B87">
          <w:rPr>
            <w:rStyle w:val="Hyperlink"/>
            <w:lang w:val="en-US"/>
          </w:rPr>
          <w:t>disclosure</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incorrect</w:t>
        </w:r>
        <w:r>
          <w:rPr>
            <w:rStyle w:val="Hyperlink"/>
            <w:lang w:val="en-US"/>
          </w:rPr>
          <w:t xml:space="preserve"> </w:t>
        </w:r>
        <w:r w:rsidRPr="00413B87">
          <w:rPr>
            <w:rStyle w:val="Hyperlink"/>
            <w:lang w:val="en-US"/>
          </w:rPr>
          <w:t>swedish</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returns</w:t>
        </w:r>
        <w:r>
          <w:rPr>
            <w:rStyle w:val="Hyperlink"/>
            <w:lang w:val="en-US"/>
          </w:rPr>
          <w:t xml:space="preserve"> </w:t>
        </w:r>
        <w:r w:rsidRPr="00413B87">
          <w:rPr>
            <w:rStyle w:val="Hyperlink"/>
            <w:lang w:val="en-US"/>
          </w:rPr>
          <w:t>–</w:t>
        </w:r>
        <w:r>
          <w:rPr>
            <w:rStyle w:val="Hyperlink"/>
            <w:lang w:val="en-US"/>
          </w:rPr>
          <w:t xml:space="preserve"> </w:t>
        </w:r>
        <w:r w:rsidRPr="00413B87">
          <w:rPr>
            <w:rStyle w:val="Hyperlink"/>
            <w:lang w:val="en-US"/>
          </w:rPr>
          <w:t>unreported</w:t>
        </w:r>
        <w:r>
          <w:rPr>
            <w:rStyle w:val="Hyperlink"/>
            <w:lang w:val="en-US"/>
          </w:rPr>
          <w:t xml:space="preserve"> </w:t>
        </w:r>
        <w:r w:rsidRPr="00413B87">
          <w:rPr>
            <w:rStyle w:val="Hyperlink"/>
            <w:lang w:val="en-US"/>
          </w:rPr>
          <w:t>income</w:t>
        </w:r>
        <w:r>
          <w:rPr>
            <w:rStyle w:val="Hyperlink"/>
            <w:lang w:val="en-US"/>
          </w:rPr>
          <w:t xml:space="preserve"> </w:t>
        </w:r>
        <w:r w:rsidRPr="00413B87">
          <w:rPr>
            <w:rStyle w:val="Hyperlink"/>
            <w:lang w:val="en-US"/>
          </w:rPr>
          <w:t>from</w:t>
        </w:r>
        <w:r>
          <w:rPr>
            <w:rStyle w:val="Hyperlink"/>
            <w:lang w:val="en-US"/>
          </w:rPr>
          <w:t xml:space="preserve"> </w:t>
        </w:r>
        <w:r w:rsidRPr="00413B87">
          <w:rPr>
            <w:rStyle w:val="Hyperlink"/>
            <w:lang w:val="en-US"/>
          </w:rPr>
          <w:t>abroad</w:t>
        </w:r>
      </w:hyperlink>
    </w:p>
    <w:p w:rsidR="004C04BA" w:rsidRPr="00413B87" w:rsidRDefault="009B1B23" w:rsidP="004A79B8">
      <w:pPr>
        <w:pStyle w:val="Cuerpovademecum"/>
        <w:rPr>
          <w:rStyle w:val="Hyperlink"/>
          <w:lang w:val="en-US"/>
        </w:rPr>
      </w:pPr>
      <w:hyperlink r:id="rId1108" w:history="1">
        <w:r w:rsidR="004C04BA" w:rsidRPr="00413B87">
          <w:rPr>
            <w:rStyle w:val="Hyperlink"/>
            <w:lang w:val="en-US"/>
          </w:rPr>
          <w:t>MALTA</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budget</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personal</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highlights</w:t>
        </w:r>
      </w:hyperlink>
    </w:p>
    <w:p w:rsidR="004C04BA" w:rsidRPr="00413B87" w:rsidRDefault="009B1B23" w:rsidP="004A79B8">
      <w:pPr>
        <w:pStyle w:val="Cuerpovademecum"/>
        <w:rPr>
          <w:rStyle w:val="Hyperlink"/>
          <w:rFonts w:cs="Arial"/>
          <w:color w:val="000000"/>
          <w:sz w:val="27"/>
          <w:szCs w:val="27"/>
          <w:u w:val="none"/>
          <w:lang w:val="en-US" w:eastAsia="es-CO"/>
        </w:rPr>
      </w:pPr>
      <w:hyperlink r:id="rId1109" w:history="1">
        <w:r w:rsidR="004C04BA" w:rsidRPr="00413B87">
          <w:rPr>
            <w:rStyle w:val="Hyperlink"/>
            <w:lang w:val="en-US"/>
          </w:rPr>
          <w:t>RUSSIA-</w:t>
        </w:r>
        <w:r w:rsidR="004C04BA">
          <w:rPr>
            <w:rStyle w:val="Hyperlink"/>
            <w:lang w:val="en-US"/>
          </w:rPr>
          <w:t xml:space="preserve"> </w:t>
        </w:r>
        <w:r w:rsidR="004C04BA" w:rsidRPr="00413B87">
          <w:rPr>
            <w:rStyle w:val="Hyperlink"/>
            <w:lang w:val="en-US"/>
          </w:rPr>
          <w:t>Update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trends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Russian</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policy</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Ireland</w:t>
      </w:r>
      <w:r>
        <w:rPr>
          <w:lang w:val="en-US"/>
        </w:rPr>
        <w:t xml:space="preserve"> </w:t>
      </w:r>
      <w:r w:rsidRPr="00413B87">
        <w:rPr>
          <w:lang w:val="en-US"/>
        </w:rPr>
        <w:t>-</w:t>
      </w:r>
      <w:r>
        <w:rPr>
          <w:lang w:val="en-US"/>
        </w:rPr>
        <w:t xml:space="preserve"> </w:t>
      </w:r>
      <w:r w:rsidRPr="00413B87">
        <w:rPr>
          <w:lang w:val="en-US"/>
        </w:rPr>
        <w:t>Irlanda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4A79B8">
      <w:pPr>
        <w:pStyle w:val="Cuerpovademecum"/>
        <w:rPr>
          <w:rStyle w:val="Hyperlink"/>
          <w:lang w:val="en-US"/>
        </w:rPr>
      </w:pPr>
      <w:r>
        <w:rPr>
          <w:rStyle w:val="Hyperlink"/>
          <w:lang w:val="en-US"/>
        </w:rPr>
        <w:t xml:space="preserve"> </w:t>
      </w:r>
      <w:hyperlink r:id="rId1110" w:history="1">
        <w:r w:rsidRPr="00413B87">
          <w:rPr>
            <w:rStyle w:val="Hyperlink"/>
            <w:lang w:val="en-US"/>
          </w:rPr>
          <w:t>Tax</w:t>
        </w:r>
        <w:r>
          <w:rPr>
            <w:rStyle w:val="Hyperlink"/>
            <w:lang w:val="en-US"/>
          </w:rPr>
          <w:t xml:space="preserve"> </w:t>
        </w:r>
        <w:r w:rsidRPr="00413B87">
          <w:rPr>
            <w:rStyle w:val="Hyperlink"/>
            <w:lang w:val="en-US"/>
          </w:rPr>
          <w:t>measures</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encourage</w:t>
        </w:r>
        <w:r>
          <w:rPr>
            <w:rStyle w:val="Hyperlink"/>
            <w:lang w:val="en-US"/>
          </w:rPr>
          <w:t xml:space="preserve"> </w:t>
        </w:r>
        <w:r w:rsidRPr="00413B87">
          <w:rPr>
            <w:rStyle w:val="Hyperlink"/>
            <w:lang w:val="en-US"/>
          </w:rPr>
          <w:t>land</w:t>
        </w:r>
        <w:r>
          <w:rPr>
            <w:rStyle w:val="Hyperlink"/>
            <w:lang w:val="en-US"/>
          </w:rPr>
          <w:t xml:space="preserve"> </w:t>
        </w:r>
        <w:r w:rsidRPr="00413B87">
          <w:rPr>
            <w:rStyle w:val="Hyperlink"/>
            <w:lang w:val="en-US"/>
          </w:rPr>
          <w:t>development</w:t>
        </w:r>
      </w:hyperlink>
    </w:p>
    <w:p w:rsidR="004C04BA" w:rsidRPr="00413B87" w:rsidRDefault="009B1B23" w:rsidP="004A79B8">
      <w:pPr>
        <w:pStyle w:val="Cuerpovademecum"/>
        <w:rPr>
          <w:rStyle w:val="Hyperlink"/>
          <w:lang w:val="en-US"/>
        </w:rPr>
      </w:pPr>
      <w:hyperlink r:id="rId1111" w:history="1">
        <w:r w:rsidR="004C04BA" w:rsidRPr="00413B87">
          <w:rPr>
            <w:rStyle w:val="Hyperlink"/>
            <w:lang w:val="en-US"/>
          </w:rPr>
          <w:t>Hungarian</w:t>
        </w:r>
        <w:r w:rsidR="004C04BA">
          <w:rPr>
            <w:rStyle w:val="Hyperlink"/>
            <w:lang w:val="en-US"/>
          </w:rPr>
          <w:t xml:space="preserve"> </w:t>
        </w:r>
        <w:r w:rsidR="004C04BA" w:rsidRPr="00413B87">
          <w:rPr>
            <w:rStyle w:val="Hyperlink"/>
            <w:lang w:val="en-US"/>
          </w:rPr>
          <w:t>advertisement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under</w:t>
        </w:r>
        <w:r w:rsidR="004C04BA">
          <w:rPr>
            <w:rStyle w:val="Hyperlink"/>
            <w:lang w:val="en-US"/>
          </w:rPr>
          <w:t xml:space="preserve"> </w:t>
        </w:r>
        <w:r w:rsidR="004C04BA" w:rsidRPr="00413B87">
          <w:rPr>
            <w:rStyle w:val="Hyperlink"/>
            <w:lang w:val="en-US"/>
          </w:rPr>
          <w:t>scrutiny</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Commission</w:t>
        </w:r>
      </w:hyperlink>
    </w:p>
    <w:p w:rsidR="004C04BA" w:rsidRPr="00413B87" w:rsidRDefault="009B1B23" w:rsidP="004A79B8">
      <w:pPr>
        <w:pStyle w:val="Cuerpovademecum"/>
        <w:rPr>
          <w:rStyle w:val="Hyperlink"/>
          <w:lang w:val="en-US"/>
        </w:rPr>
      </w:pPr>
      <w:hyperlink r:id="rId1112" w:history="1">
        <w:r w:rsidR="004C04BA" w:rsidRPr="00413B87">
          <w:rPr>
            <w:rStyle w:val="Hyperlink"/>
            <w:lang w:val="en-US"/>
          </w:rPr>
          <w:t>Continuous</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Change</w:t>
        </w:r>
      </w:hyperlink>
    </w:p>
    <w:p w:rsidR="004C04BA" w:rsidRPr="00413B87" w:rsidRDefault="009B1B23" w:rsidP="004A79B8">
      <w:pPr>
        <w:pStyle w:val="Cuerpovademecum"/>
        <w:rPr>
          <w:rStyle w:val="Hyperlink"/>
          <w:lang w:val="en-US"/>
        </w:rPr>
      </w:pPr>
      <w:hyperlink r:id="rId1113" w:history="1">
        <w:r w:rsidR="004C04BA" w:rsidRPr="00413B87">
          <w:rPr>
            <w:rStyle w:val="Hyperlink"/>
            <w:lang w:val="en-US"/>
          </w:rPr>
          <w:t>2014</w:t>
        </w:r>
        <w:r w:rsidR="004C04BA">
          <w:rPr>
            <w:rStyle w:val="Hyperlink"/>
            <w:lang w:val="en-US"/>
          </w:rPr>
          <w:t xml:space="preserve"> </w:t>
        </w:r>
        <w:r w:rsidR="004C04BA" w:rsidRPr="00413B87">
          <w:rPr>
            <w:rStyle w:val="Hyperlink"/>
            <w:lang w:val="en-US"/>
          </w:rPr>
          <w:t>Income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Return</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Guide</w:t>
        </w:r>
      </w:hyperlink>
    </w:p>
    <w:p w:rsidR="004C04BA" w:rsidRPr="00413B87" w:rsidRDefault="009B1B23" w:rsidP="004A79B8">
      <w:pPr>
        <w:pStyle w:val="Cuerpovademecum"/>
        <w:rPr>
          <w:rStyle w:val="Hyperlink"/>
          <w:lang w:val="en-US"/>
        </w:rPr>
      </w:pPr>
      <w:hyperlink r:id="rId1114" w:history="1">
        <w:r w:rsidR="004C04BA" w:rsidRPr="00413B87">
          <w:rPr>
            <w:rStyle w:val="Hyperlink"/>
            <w:lang w:val="en-US"/>
          </w:rPr>
          <w:t>Update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Duty</w:t>
        </w:r>
        <w:r w:rsidR="004C04BA">
          <w:rPr>
            <w:rStyle w:val="Hyperlink"/>
            <w:lang w:val="en-US"/>
          </w:rPr>
          <w:t xml:space="preserve"> </w:t>
        </w:r>
        <w:r w:rsidR="004C04BA" w:rsidRPr="00413B87">
          <w:rPr>
            <w:rStyle w:val="Hyperlink"/>
            <w:lang w:val="en-US"/>
          </w:rPr>
          <w:t>Manual</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investment</w:t>
        </w:r>
        <w:r w:rsidR="004C04BA">
          <w:rPr>
            <w:rStyle w:val="Hyperlink"/>
            <w:lang w:val="en-US"/>
          </w:rPr>
          <w:t xml:space="preserve"> </w:t>
        </w:r>
        <w:r w:rsidR="004C04BA" w:rsidRPr="00413B87">
          <w:rPr>
            <w:rStyle w:val="Hyperlink"/>
            <w:lang w:val="en-US"/>
          </w:rPr>
          <w:t>companies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Comunidad</w:t>
      </w:r>
      <w:r>
        <w:t xml:space="preserve"> </w:t>
      </w:r>
      <w:r w:rsidRPr="00413B87">
        <w:t>Contable</w:t>
      </w:r>
      <w:r>
        <w:t xml:space="preserve"> </w:t>
      </w:r>
      <w:r w:rsidRPr="00413B87">
        <w:t>-</w:t>
      </w:r>
      <w:r>
        <w:t xml:space="preserve"> </w:t>
      </w:r>
      <w:r w:rsidRPr="00413B87">
        <w:t>Colombia</w:t>
      </w:r>
      <w:r>
        <w:t xml:space="preserve"> </w:t>
      </w:r>
      <w:r w:rsidRPr="00413B87">
        <w:t>–</w:t>
      </w:r>
      <w:r>
        <w:t xml:space="preserve"> </w:t>
      </w:r>
      <w:r w:rsidRPr="00413B87">
        <w:t>Noticias</w:t>
      </w:r>
    </w:p>
    <w:p w:rsidR="004C04BA" w:rsidRPr="00413B87" w:rsidRDefault="009B1B23" w:rsidP="004A79B8">
      <w:pPr>
        <w:pStyle w:val="Cuerpovademecum"/>
        <w:rPr>
          <w:rStyle w:val="Hyperlink"/>
          <w:lang w:val="es-CO"/>
        </w:rPr>
      </w:pPr>
      <w:hyperlink r:id="rId1115" w:history="1">
        <w:r w:rsidR="004C04BA" w:rsidRPr="00413B87">
          <w:rPr>
            <w:rStyle w:val="Hyperlink"/>
            <w:lang w:val="es-CO"/>
          </w:rPr>
          <w:t>Consideraciones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torno</w:t>
        </w:r>
        <w:r w:rsidR="004C04BA">
          <w:rPr>
            <w:rStyle w:val="Hyperlink"/>
            <w:lang w:val="es-CO"/>
          </w:rPr>
          <w:t xml:space="preserve"> </w:t>
        </w:r>
        <w:r w:rsidR="004C04BA" w:rsidRPr="00413B87">
          <w:rPr>
            <w:rStyle w:val="Hyperlink"/>
            <w:lang w:val="es-CO"/>
          </w:rPr>
          <w:t>al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riqueza</w:t>
        </w:r>
      </w:hyperlink>
    </w:p>
    <w:p w:rsidR="004C04BA" w:rsidRPr="00413B87" w:rsidRDefault="009B1B23" w:rsidP="004A79B8">
      <w:pPr>
        <w:pStyle w:val="Cuerpovademecum"/>
        <w:rPr>
          <w:rStyle w:val="Hyperlink"/>
          <w:lang w:val="es-CO"/>
        </w:rPr>
      </w:pPr>
      <w:hyperlink r:id="rId1116" w:history="1">
        <w:r w:rsidR="004C04BA" w:rsidRPr="00413B87">
          <w:rPr>
            <w:rStyle w:val="Hyperlink"/>
            <w:lang w:val="es-CO"/>
          </w:rPr>
          <w:t>Nuevos</w:t>
        </w:r>
        <w:r w:rsidR="004C04BA">
          <w:rPr>
            <w:rStyle w:val="Hyperlink"/>
            <w:lang w:val="es-CO"/>
          </w:rPr>
          <w:t xml:space="preserve"> </w:t>
        </w:r>
        <w:r w:rsidR="004C04BA" w:rsidRPr="00413B87">
          <w:rPr>
            <w:rStyle w:val="Hyperlink"/>
            <w:lang w:val="es-CO"/>
          </w:rPr>
          <w:t>plazos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presentación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Renta</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personas</w:t>
        </w:r>
        <w:r w:rsidR="004C04BA">
          <w:rPr>
            <w:rStyle w:val="Hyperlink"/>
            <w:lang w:val="es-CO"/>
          </w:rPr>
          <w:t xml:space="preserve"> </w:t>
        </w:r>
        <w:r w:rsidR="004C04BA" w:rsidRPr="00413B87">
          <w:rPr>
            <w:rStyle w:val="Hyperlink"/>
            <w:lang w:val="es-CO"/>
          </w:rPr>
          <w:t>jurídicas</w:t>
        </w:r>
      </w:hyperlink>
    </w:p>
    <w:p w:rsidR="004C04BA" w:rsidRPr="00413B87" w:rsidRDefault="009B1B23" w:rsidP="004A79B8">
      <w:pPr>
        <w:pStyle w:val="Cuerpovademecum"/>
        <w:rPr>
          <w:rStyle w:val="Hyperlink"/>
          <w:lang w:val="es-CO"/>
        </w:rPr>
      </w:pPr>
      <w:hyperlink r:id="rId1117" w:history="1">
        <w:r w:rsidR="004C04BA" w:rsidRPr="00413B87">
          <w:rPr>
            <w:rStyle w:val="Hyperlink"/>
            <w:lang w:val="es-CO"/>
          </w:rPr>
          <w:t>Plazos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riqueza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Sobretasa</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CREE</w:t>
        </w:r>
      </w:hyperlink>
    </w:p>
    <w:p w:rsidR="004C04BA" w:rsidRPr="00413B87" w:rsidRDefault="009B1B23" w:rsidP="004A79B8">
      <w:pPr>
        <w:pStyle w:val="Cuerpovademecum"/>
        <w:rPr>
          <w:rStyle w:val="Hyperlink"/>
          <w:lang w:val="es-CO"/>
        </w:rPr>
      </w:pPr>
      <w:hyperlink r:id="rId1118" w:history="1">
        <w:r w:rsidR="004C04BA" w:rsidRPr="00413B87">
          <w:rPr>
            <w:rStyle w:val="Hyperlink"/>
            <w:lang w:val="es-CO"/>
          </w:rPr>
          <w:t>Secuestre</w:t>
        </w:r>
        <w:r w:rsidR="004C04BA">
          <w:rPr>
            <w:rStyle w:val="Hyperlink"/>
            <w:lang w:val="es-CO"/>
          </w:rPr>
          <w:t xml:space="preserve"> </w:t>
        </w:r>
        <w:r w:rsidR="004C04BA" w:rsidRPr="00413B87">
          <w:rPr>
            <w:rStyle w:val="Hyperlink"/>
            <w:lang w:val="es-CO"/>
          </w:rPr>
          <w:t>debe</w:t>
        </w:r>
        <w:r w:rsidR="004C04BA">
          <w:rPr>
            <w:rStyle w:val="Hyperlink"/>
            <w:lang w:val="es-CO"/>
          </w:rPr>
          <w:t xml:space="preserve"> </w:t>
        </w:r>
        <w:r w:rsidR="004C04BA" w:rsidRPr="00413B87">
          <w:rPr>
            <w:rStyle w:val="Hyperlink"/>
            <w:lang w:val="es-CO"/>
          </w:rPr>
          <w:t>expedir</w:t>
        </w:r>
        <w:r w:rsidR="004C04BA">
          <w:rPr>
            <w:rStyle w:val="Hyperlink"/>
            <w:lang w:val="es-CO"/>
          </w:rPr>
          <w:t xml:space="preserve"> </w:t>
        </w:r>
        <w:r w:rsidR="004C04BA" w:rsidRPr="00413B87">
          <w:rPr>
            <w:rStyle w:val="Hyperlink"/>
            <w:lang w:val="es-CO"/>
          </w:rPr>
          <w:t>factura</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servicio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arrendamiento,</w:t>
        </w:r>
        <w:r w:rsidR="004C04BA">
          <w:rPr>
            <w:rStyle w:val="Hyperlink"/>
            <w:lang w:val="es-CO"/>
          </w:rPr>
          <w:t xml:space="preserve"> </w:t>
        </w:r>
        <w:r w:rsidR="004C04BA" w:rsidRPr="00413B87">
          <w:rPr>
            <w:rStyle w:val="Hyperlink"/>
            <w:lang w:val="es-CO"/>
          </w:rPr>
          <w:t>si</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mandante</w:t>
        </w:r>
        <w:r w:rsidR="004C04BA">
          <w:rPr>
            <w:rStyle w:val="Hyperlink"/>
            <w:lang w:val="es-CO"/>
          </w:rPr>
          <w:t xml:space="preserve"> </w:t>
        </w:r>
        <w:r w:rsidR="004C04BA" w:rsidRPr="00413B87">
          <w:rPr>
            <w:rStyle w:val="Hyperlink"/>
            <w:lang w:val="es-CO"/>
          </w:rPr>
          <w:t>pertenece</w:t>
        </w:r>
        <w:r w:rsidR="004C04BA">
          <w:rPr>
            <w:rStyle w:val="Hyperlink"/>
            <w:lang w:val="es-CO"/>
          </w:rPr>
          <w:t xml:space="preserve"> </w:t>
        </w:r>
        <w:r w:rsidR="004C04BA" w:rsidRPr="00413B87">
          <w:rPr>
            <w:rStyle w:val="Hyperlink"/>
            <w:lang w:val="es-CO"/>
          </w:rPr>
          <w:t>al</w:t>
        </w:r>
        <w:r w:rsidR="004C04BA">
          <w:rPr>
            <w:rStyle w:val="Hyperlink"/>
            <w:lang w:val="es-CO"/>
          </w:rPr>
          <w:t xml:space="preserve"> </w:t>
        </w:r>
        <w:r w:rsidR="004C04BA" w:rsidRPr="00413B87">
          <w:rPr>
            <w:rStyle w:val="Hyperlink"/>
            <w:lang w:val="es-CO"/>
          </w:rPr>
          <w:t>régimen</w:t>
        </w:r>
        <w:r w:rsidR="004C04BA">
          <w:rPr>
            <w:rStyle w:val="Hyperlink"/>
            <w:lang w:val="es-CO"/>
          </w:rPr>
          <w:t xml:space="preserve"> </w:t>
        </w:r>
        <w:r w:rsidR="004C04BA" w:rsidRPr="00413B87">
          <w:rPr>
            <w:rStyle w:val="Hyperlink"/>
            <w:lang w:val="es-CO"/>
          </w:rPr>
          <w:t>común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IVA</w:t>
        </w:r>
      </w:hyperlink>
    </w:p>
    <w:p w:rsidR="004C04BA" w:rsidRPr="00413B87" w:rsidRDefault="004C04BA" w:rsidP="004A79B8">
      <w:pPr>
        <w:pStyle w:val="Cuerpovademecum"/>
        <w:rPr>
          <w:rStyle w:val="Hyperlink"/>
          <w:lang w:val="es-CO"/>
        </w:rPr>
      </w:pPr>
      <w:r>
        <w:rPr>
          <w:rStyle w:val="Hyperlink"/>
          <w:lang w:val="es-CO"/>
        </w:rPr>
        <w:t xml:space="preserve"> </w:t>
      </w:r>
      <w:hyperlink r:id="rId1119" w:history="1">
        <w:r w:rsidRPr="00413B87">
          <w:rPr>
            <w:rStyle w:val="Hyperlink"/>
            <w:lang w:val="es-CO"/>
          </w:rPr>
          <w:t>Formularios</w:t>
        </w:r>
        <w:r>
          <w:rPr>
            <w:rStyle w:val="Hyperlink"/>
            <w:lang w:val="es-CO"/>
          </w:rPr>
          <w:t xml:space="preserve"> </w:t>
        </w:r>
        <w:r w:rsidRPr="00413B87">
          <w:rPr>
            <w:rStyle w:val="Hyperlink"/>
            <w:lang w:val="es-CO"/>
          </w:rPr>
          <w:t>del</w:t>
        </w:r>
        <w:r>
          <w:rPr>
            <w:rStyle w:val="Hyperlink"/>
            <w:lang w:val="es-CO"/>
          </w:rPr>
          <w:t xml:space="preserve"> </w:t>
        </w:r>
        <w:r w:rsidRPr="00413B87">
          <w:rPr>
            <w:rStyle w:val="Hyperlink"/>
            <w:lang w:val="es-CO"/>
          </w:rPr>
          <w:t>Impuesto</w:t>
        </w:r>
        <w:r>
          <w:rPr>
            <w:rStyle w:val="Hyperlink"/>
            <w:lang w:val="es-CO"/>
          </w:rPr>
          <w:t xml:space="preserve"> </w:t>
        </w:r>
        <w:r w:rsidRPr="00413B87">
          <w:rPr>
            <w:rStyle w:val="Hyperlink"/>
            <w:lang w:val="es-CO"/>
          </w:rPr>
          <w:t>a</w:t>
        </w:r>
        <w:r>
          <w:rPr>
            <w:rStyle w:val="Hyperlink"/>
            <w:lang w:val="es-CO"/>
          </w:rPr>
          <w:t xml:space="preserve"> </w:t>
        </w:r>
        <w:r w:rsidRPr="00413B87">
          <w:rPr>
            <w:rStyle w:val="Hyperlink"/>
            <w:lang w:val="es-CO"/>
          </w:rPr>
          <w:t>la</w:t>
        </w:r>
        <w:r>
          <w:rPr>
            <w:rStyle w:val="Hyperlink"/>
            <w:lang w:val="es-CO"/>
          </w:rPr>
          <w:t xml:space="preserve"> </w:t>
        </w:r>
        <w:r w:rsidRPr="00413B87">
          <w:rPr>
            <w:rStyle w:val="Hyperlink"/>
            <w:lang w:val="es-CO"/>
          </w:rPr>
          <w:t>Riqueza</w:t>
        </w:r>
        <w:r>
          <w:rPr>
            <w:rStyle w:val="Hyperlink"/>
            <w:lang w:val="es-CO"/>
          </w:rPr>
          <w:t xml:space="preserve"> </w:t>
        </w:r>
        <w:r w:rsidRPr="00413B87">
          <w:rPr>
            <w:rStyle w:val="Hyperlink"/>
            <w:lang w:val="es-CO"/>
          </w:rPr>
          <w:t>y</w:t>
        </w:r>
        <w:r>
          <w:rPr>
            <w:rStyle w:val="Hyperlink"/>
            <w:lang w:val="es-CO"/>
          </w:rPr>
          <w:t xml:space="preserve"> </w:t>
        </w:r>
        <w:r w:rsidRPr="00413B87">
          <w:rPr>
            <w:rStyle w:val="Hyperlink"/>
            <w:lang w:val="es-CO"/>
          </w:rPr>
          <w:t>el</w:t>
        </w:r>
        <w:r>
          <w:rPr>
            <w:rStyle w:val="Hyperlink"/>
            <w:lang w:val="es-CO"/>
          </w:rPr>
          <w:t xml:space="preserve"> </w:t>
        </w:r>
        <w:r w:rsidRPr="00413B87">
          <w:rPr>
            <w:rStyle w:val="Hyperlink"/>
            <w:lang w:val="es-CO"/>
          </w:rPr>
          <w:t>CREE</w:t>
        </w:r>
      </w:hyperlink>
    </w:p>
    <w:p w:rsidR="004C04BA" w:rsidRPr="00413B87" w:rsidRDefault="009B1B23" w:rsidP="004A79B8">
      <w:pPr>
        <w:pStyle w:val="Cuerpovademecum"/>
        <w:rPr>
          <w:rStyle w:val="Hyperlink"/>
          <w:lang w:val="es-CO"/>
        </w:rPr>
      </w:pPr>
      <w:hyperlink r:id="rId1120" w:history="1">
        <w:r w:rsidR="004C04BA" w:rsidRPr="00413B87">
          <w:rPr>
            <w:rStyle w:val="Hyperlink"/>
            <w:lang w:val="es-CO"/>
          </w:rPr>
          <w:t>Plazos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riqueza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Sobretasa</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CREE</w:t>
        </w:r>
      </w:hyperlink>
    </w:p>
    <w:p w:rsidR="004C04BA" w:rsidRPr="00413B87" w:rsidRDefault="009B1B23" w:rsidP="004A79B8">
      <w:pPr>
        <w:pStyle w:val="Cuerpovademecum"/>
        <w:rPr>
          <w:rStyle w:val="Hyperlink"/>
          <w:lang w:val="es-CO"/>
        </w:rPr>
      </w:pPr>
      <w:hyperlink r:id="rId1121" w:history="1">
        <w:r w:rsidR="004C04BA" w:rsidRPr="00413B87">
          <w:rPr>
            <w:rStyle w:val="Hyperlink"/>
            <w:lang w:val="es-CO"/>
          </w:rPr>
          <w:t>Obtención</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RUT</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algunos</w:t>
        </w:r>
        <w:r w:rsidR="004C04BA">
          <w:rPr>
            <w:rStyle w:val="Hyperlink"/>
            <w:lang w:val="es-CO"/>
          </w:rPr>
          <w:t xml:space="preserve"> </w:t>
        </w:r>
        <w:r w:rsidR="004C04BA" w:rsidRPr="00413B87">
          <w:rPr>
            <w:rStyle w:val="Hyperlink"/>
            <w:lang w:val="es-CO"/>
          </w:rPr>
          <w:t>contribuyentes</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Riqueza</w:t>
        </w:r>
      </w:hyperlink>
    </w:p>
    <w:p w:rsidR="004C04BA" w:rsidRPr="00413B87" w:rsidRDefault="004C04BA" w:rsidP="004A79B8">
      <w:pPr>
        <w:pStyle w:val="Cuerpovademecum"/>
        <w:rPr>
          <w:rStyle w:val="Hyperlink"/>
          <w:lang w:val="es-CO"/>
        </w:rPr>
      </w:pPr>
      <w:r>
        <w:rPr>
          <w:rStyle w:val="Hyperlink"/>
          <w:lang w:val="es-CO"/>
        </w:rPr>
        <w:t xml:space="preserve"> </w:t>
      </w:r>
      <w:hyperlink r:id="rId1122" w:history="1">
        <w:r w:rsidRPr="00413B87">
          <w:rPr>
            <w:rStyle w:val="Hyperlink"/>
            <w:lang w:val="es-CO"/>
          </w:rPr>
          <w:t>Se</w:t>
        </w:r>
        <w:r>
          <w:rPr>
            <w:rStyle w:val="Hyperlink"/>
            <w:lang w:val="es-CO"/>
          </w:rPr>
          <w:t xml:space="preserve"> </w:t>
        </w:r>
        <w:r w:rsidRPr="00413B87">
          <w:rPr>
            <w:rStyle w:val="Hyperlink"/>
            <w:lang w:val="es-CO"/>
          </w:rPr>
          <w:t>corrigen</w:t>
        </w:r>
        <w:r>
          <w:rPr>
            <w:rStyle w:val="Hyperlink"/>
            <w:lang w:val="es-CO"/>
          </w:rPr>
          <w:t xml:space="preserve"> </w:t>
        </w:r>
        <w:r w:rsidRPr="00413B87">
          <w:rPr>
            <w:rStyle w:val="Hyperlink"/>
            <w:lang w:val="es-CO"/>
          </w:rPr>
          <w:t>yerros</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la</w:t>
        </w:r>
        <w:r>
          <w:rPr>
            <w:rStyle w:val="Hyperlink"/>
            <w:lang w:val="es-CO"/>
          </w:rPr>
          <w:t xml:space="preserve"> </w:t>
        </w:r>
        <w:r w:rsidRPr="00413B87">
          <w:rPr>
            <w:rStyle w:val="Hyperlink"/>
            <w:lang w:val="es-CO"/>
          </w:rPr>
          <w:t>Reforma</w:t>
        </w:r>
        <w:r>
          <w:rPr>
            <w:rStyle w:val="Hyperlink"/>
            <w:lang w:val="es-CO"/>
          </w:rPr>
          <w:t xml:space="preserve"> </w:t>
        </w:r>
        <w:r w:rsidRPr="00413B87">
          <w:rPr>
            <w:rStyle w:val="Hyperlink"/>
            <w:lang w:val="es-CO"/>
          </w:rPr>
          <w:t>Tributaria</w:t>
        </w:r>
        <w:r>
          <w:rPr>
            <w:rStyle w:val="Hyperlink"/>
            <w:lang w:val="es-CO"/>
          </w:rPr>
          <w:t xml:space="preserve"> </w:t>
        </w:r>
        <w:r w:rsidRPr="00413B87">
          <w:rPr>
            <w:rStyle w:val="Hyperlink"/>
            <w:lang w:val="es-CO"/>
          </w:rPr>
          <w:t>2014</w:t>
        </w:r>
      </w:hyperlink>
    </w:p>
    <w:p w:rsidR="004C04BA" w:rsidRPr="00413B87" w:rsidRDefault="009B1B23" w:rsidP="004A79B8">
      <w:pPr>
        <w:pStyle w:val="Cuerpovademecum"/>
        <w:rPr>
          <w:rStyle w:val="Hyperlink"/>
          <w:lang w:val="en-US"/>
        </w:rPr>
      </w:pPr>
      <w:hyperlink r:id="rId1123" w:history="1">
        <w:r w:rsidR="004C04BA" w:rsidRPr="00413B87">
          <w:rPr>
            <w:rStyle w:val="Hyperlink"/>
            <w:lang w:val="en-US"/>
          </w:rPr>
          <w:t>Los</w:t>
        </w:r>
        <w:r w:rsidR="004C04BA">
          <w:rPr>
            <w:rStyle w:val="Hyperlink"/>
            <w:lang w:val="en-US"/>
          </w:rPr>
          <w:t xml:space="preserve"> </w:t>
        </w:r>
        <w:r w:rsidR="004C04BA" w:rsidRPr="00413B87">
          <w:rPr>
            <w:rStyle w:val="Hyperlink"/>
            <w:lang w:val="en-US"/>
          </w:rPr>
          <w:t>otros</w:t>
        </w:r>
        <w:r w:rsidR="004C04BA">
          <w:rPr>
            <w:rStyle w:val="Hyperlink"/>
            <w:lang w:val="en-US"/>
          </w:rPr>
          <w:t xml:space="preserve"> </w:t>
        </w:r>
        <w:r w:rsidR="004C04BA" w:rsidRPr="00413B87">
          <w:rPr>
            <w:rStyle w:val="Hyperlink"/>
            <w:lang w:val="en-US"/>
          </w:rPr>
          <w:t>impuestos</w:t>
        </w:r>
      </w:hyperlink>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CPA</w:t>
      </w:r>
      <w:r>
        <w:t xml:space="preserve"> </w:t>
      </w:r>
      <w:r w:rsidRPr="00413B87">
        <w:t>Australia</w:t>
      </w:r>
      <w:r>
        <w:t xml:space="preserve"> </w:t>
      </w:r>
      <w:r w:rsidRPr="00413B87">
        <w:t>-</w:t>
      </w:r>
      <w:r>
        <w:t xml:space="preserve"> </w:t>
      </w:r>
      <w:r w:rsidRPr="00413B87">
        <w:t>Australia</w:t>
      </w:r>
      <w:r>
        <w:t xml:space="preserve"> </w:t>
      </w:r>
      <w:r w:rsidRPr="00413B87">
        <w:t>-</w:t>
      </w:r>
      <w:r>
        <w:t xml:space="preserve"> </w:t>
      </w:r>
      <w:r w:rsidRPr="00413B87">
        <w:t>Noticias</w:t>
      </w:r>
    </w:p>
    <w:p w:rsidR="004C04BA" w:rsidRPr="00413B87" w:rsidRDefault="009B1B23" w:rsidP="004A79B8">
      <w:pPr>
        <w:pStyle w:val="Cuerpovademecum"/>
        <w:rPr>
          <w:rStyle w:val="Hyperlink"/>
          <w:lang w:val="en-US"/>
        </w:rPr>
      </w:pPr>
      <w:hyperlink r:id="rId1124" w:history="1">
        <w:r w:rsidR="004C04BA" w:rsidRPr="00413B87">
          <w:rPr>
            <w:rStyle w:val="Hyperlink"/>
            <w:lang w:val="en-US"/>
          </w:rPr>
          <w:t>Multinational</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digital</w:t>
        </w:r>
        <w:r w:rsidR="004C04BA">
          <w:rPr>
            <w:rStyle w:val="Hyperlink"/>
            <w:lang w:val="en-US"/>
          </w:rPr>
          <w:t xml:space="preserve"> </w:t>
        </w:r>
        <w:r w:rsidR="004C04BA" w:rsidRPr="00413B87">
          <w:rPr>
            <w:rStyle w:val="Hyperlink"/>
            <w:lang w:val="en-US"/>
          </w:rPr>
          <w:t>downlands</w:t>
        </w:r>
      </w:hyperlink>
      <w:r w:rsidR="004C04BA">
        <w:rPr>
          <w:rStyle w:val="Hyperlink"/>
          <w:lang w:val="en-US"/>
        </w:rPr>
        <w:t xml:space="preserve"> </w:t>
      </w:r>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lastRenderedPageBreak/>
        <w:t>Deloitte</w:t>
      </w:r>
      <w:r>
        <w:rPr>
          <w:lang w:val="en-US"/>
        </w:rPr>
        <w:t xml:space="preserve"> </w:t>
      </w:r>
      <w:r w:rsidRPr="00413B87">
        <w:rPr>
          <w:lang w:val="en-US"/>
        </w:rPr>
        <w:t>Touche</w:t>
      </w:r>
      <w:r>
        <w:rPr>
          <w:lang w:val="en-US"/>
        </w:rPr>
        <w:t xml:space="preserve"> </w:t>
      </w:r>
      <w:r w:rsidRPr="00413B87">
        <w:rPr>
          <w:lang w:val="en-US"/>
        </w:rPr>
        <w:t>Tohmatsu</w:t>
      </w:r>
      <w:r>
        <w:rPr>
          <w:lang w:val="en-US"/>
        </w:rPr>
        <w:t xml:space="preserve"> </w:t>
      </w:r>
      <w:r w:rsidRPr="00413B87">
        <w:rPr>
          <w:lang w:val="en-US"/>
        </w:rPr>
        <w:t>(DTT)</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4A79B8">
      <w:pPr>
        <w:pStyle w:val="Cuerpovademecum"/>
        <w:rPr>
          <w:rStyle w:val="Hyperlink"/>
          <w:lang w:val="en-US"/>
        </w:rPr>
      </w:pPr>
      <w:r>
        <w:rPr>
          <w:rStyle w:val="Hyperlink"/>
          <w:lang w:val="en-US"/>
        </w:rPr>
        <w:t xml:space="preserve"> </w:t>
      </w:r>
      <w:hyperlink r:id="rId1125" w:history="1">
        <w:r w:rsidRPr="00413B87">
          <w:rPr>
            <w:rStyle w:val="Hyperlink"/>
            <w:lang w:val="en-US"/>
          </w:rPr>
          <w:t>Global</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Alerts</w:t>
        </w:r>
      </w:hyperlink>
    </w:p>
    <w:p w:rsidR="004C04BA" w:rsidRPr="00413B87" w:rsidRDefault="004C04BA" w:rsidP="004A79B8">
      <w:pPr>
        <w:pStyle w:val="Cuerpovademecum"/>
        <w:rPr>
          <w:rStyle w:val="Hyperlink"/>
          <w:lang w:val="en-US"/>
        </w:rPr>
      </w:pPr>
      <w:r>
        <w:rPr>
          <w:rStyle w:val="Hyperlink"/>
          <w:lang w:val="en-US"/>
        </w:rPr>
        <w:t xml:space="preserve"> </w:t>
      </w:r>
      <w:hyperlink r:id="rId1126" w:history="1">
        <w:r w:rsidRPr="00413B87">
          <w:rPr>
            <w:rStyle w:val="Hyperlink"/>
            <w:lang w:val="en-US"/>
          </w:rPr>
          <w:t>Global</w:t>
        </w:r>
        <w:r>
          <w:rPr>
            <w:rStyle w:val="Hyperlink"/>
            <w:lang w:val="en-US"/>
          </w:rPr>
          <w:t xml:space="preserve"> </w:t>
        </w:r>
        <w:r w:rsidRPr="00413B87">
          <w:rPr>
            <w:rStyle w:val="Hyperlink"/>
            <w:lang w:val="en-US"/>
          </w:rPr>
          <w:t>Indirect</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Alerts</w:t>
        </w:r>
      </w:hyperlink>
    </w:p>
    <w:p w:rsidR="004C04BA" w:rsidRPr="00413B87" w:rsidRDefault="009B1B23" w:rsidP="004A79B8">
      <w:pPr>
        <w:pStyle w:val="Cuerpovademecum"/>
        <w:rPr>
          <w:rStyle w:val="Hyperlink"/>
          <w:lang w:val="en-US"/>
        </w:rPr>
      </w:pPr>
      <w:hyperlink r:id="rId1127" w:history="1">
        <w:r w:rsidR="004C04BA" w:rsidRPr="00413B87">
          <w:rPr>
            <w:rStyle w:val="Hyperlink"/>
            <w:lang w:val="en-US"/>
          </w:rPr>
          <w:t>Hot</w:t>
        </w:r>
        <w:r w:rsidR="004C04BA">
          <w:rPr>
            <w:rStyle w:val="Hyperlink"/>
            <w:lang w:val="en-US"/>
          </w:rPr>
          <w:t xml:space="preserve"> </w:t>
        </w:r>
        <w:r w:rsidR="004C04BA" w:rsidRPr="00413B87">
          <w:rPr>
            <w:rStyle w:val="Hyperlink"/>
            <w:lang w:val="en-US"/>
          </w:rPr>
          <w:t>topics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global</w:t>
        </w:r>
        <w:r w:rsidR="004C04BA">
          <w:rPr>
            <w:rStyle w:val="Hyperlink"/>
            <w:lang w:val="en-US"/>
          </w:rPr>
          <w:t xml:space="preserve"> </w:t>
        </w:r>
        <w:r w:rsidR="004C04BA" w:rsidRPr="00413B87">
          <w:rPr>
            <w:rStyle w:val="Hyperlink"/>
            <w:lang w:val="en-US"/>
          </w:rPr>
          <w:t>tax</w:t>
        </w:r>
      </w:hyperlink>
    </w:p>
    <w:p w:rsidR="004C04BA" w:rsidRPr="00413B87" w:rsidRDefault="009B1B23" w:rsidP="004A79B8">
      <w:pPr>
        <w:pStyle w:val="Cuerpovademecum"/>
        <w:rPr>
          <w:rStyle w:val="Hyperlink"/>
          <w:lang w:val="en-US"/>
        </w:rPr>
      </w:pPr>
      <w:hyperlink r:id="rId1128" w:history="1">
        <w:r w:rsidR="004C04BA" w:rsidRPr="00413B87">
          <w:rPr>
            <w:rStyle w:val="Hyperlink"/>
            <w:lang w:val="en-US"/>
          </w:rPr>
          <w:t>Global</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Services</w:t>
        </w:r>
        <w:r w:rsidR="004C04BA">
          <w:rPr>
            <w:rStyle w:val="Hyperlink"/>
            <w:lang w:val="en-US"/>
          </w:rPr>
          <w:t xml:space="preserve"> </w:t>
        </w:r>
        <w:r w:rsidR="004C04BA" w:rsidRPr="00413B87">
          <w:rPr>
            <w:rStyle w:val="Hyperlink"/>
            <w:lang w:val="en-US"/>
          </w:rPr>
          <w:t>Indirect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News</w:t>
        </w:r>
      </w:hyperlink>
    </w:p>
    <w:p w:rsidR="004C04BA" w:rsidRPr="00413B87" w:rsidRDefault="009B1B23" w:rsidP="004A79B8">
      <w:pPr>
        <w:pStyle w:val="Cuerpovademecum"/>
        <w:rPr>
          <w:rStyle w:val="Hyperlink"/>
          <w:lang w:val="en-US"/>
        </w:rPr>
      </w:pPr>
      <w:hyperlink r:id="rId1129" w:history="1">
        <w:r w:rsidR="004C04BA" w:rsidRPr="00413B87">
          <w:rPr>
            <w:rStyle w:val="Hyperlink"/>
            <w:lang w:val="en-US"/>
          </w:rPr>
          <w:t>Global</w:t>
        </w:r>
        <w:r w:rsidR="004C04BA">
          <w:rPr>
            <w:rStyle w:val="Hyperlink"/>
            <w:lang w:val="en-US"/>
          </w:rPr>
          <w:t xml:space="preserve"> </w:t>
        </w:r>
        <w:r w:rsidR="004C04BA" w:rsidRPr="00413B87">
          <w:rPr>
            <w:rStyle w:val="Hyperlink"/>
            <w:lang w:val="en-US"/>
          </w:rPr>
          <w:t>Indirect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News</w:t>
        </w:r>
      </w:hyperlink>
    </w:p>
    <w:p w:rsidR="004C04BA" w:rsidRPr="00413B87" w:rsidRDefault="009B1B23" w:rsidP="004A79B8">
      <w:pPr>
        <w:pStyle w:val="Cuerpovademecum"/>
        <w:rPr>
          <w:rStyle w:val="Hyperlink"/>
          <w:lang w:val="en-US"/>
        </w:rPr>
      </w:pPr>
      <w:hyperlink r:id="rId1130" w:history="1">
        <w:r w:rsidR="004C04BA" w:rsidRPr="00413B87">
          <w:rPr>
            <w:rStyle w:val="Hyperlink"/>
            <w:lang w:val="en-US"/>
          </w:rPr>
          <w:t>World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Advisor</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Dirección</w:t>
      </w:r>
      <w:r>
        <w:t xml:space="preserve"> </w:t>
      </w:r>
      <w:r w:rsidRPr="00413B87">
        <w:t>de</w:t>
      </w:r>
      <w:r>
        <w:t xml:space="preserve"> </w:t>
      </w:r>
      <w:r w:rsidRPr="00413B87">
        <w:t>Impuestos</w:t>
      </w:r>
      <w:r>
        <w:t xml:space="preserve"> </w:t>
      </w:r>
      <w:r w:rsidRPr="00413B87">
        <w:t>y</w:t>
      </w:r>
      <w:r>
        <w:t xml:space="preserve"> </w:t>
      </w:r>
      <w:r w:rsidRPr="00413B87">
        <w:t>Aduanas</w:t>
      </w:r>
      <w:r>
        <w:t xml:space="preserve"> </w:t>
      </w:r>
      <w:r w:rsidRPr="00413B87">
        <w:t>Nacionales</w:t>
      </w:r>
      <w:r>
        <w:t xml:space="preserve"> </w:t>
      </w:r>
      <w:r w:rsidRPr="00413B87">
        <w:t>(DIAN)</w:t>
      </w:r>
      <w:r>
        <w:t xml:space="preserve"> </w:t>
      </w:r>
      <w:r w:rsidRPr="00413B87">
        <w:t>-</w:t>
      </w:r>
      <w:r>
        <w:t xml:space="preserve"> </w:t>
      </w:r>
      <w:r w:rsidRPr="00413B87">
        <w:t>Colombia</w:t>
      </w:r>
      <w:r>
        <w:t xml:space="preserve"> </w:t>
      </w:r>
      <w:r w:rsidRPr="00413B87">
        <w:t>–</w:t>
      </w:r>
      <w:r>
        <w:t xml:space="preserve"> </w:t>
      </w:r>
      <w:r w:rsidRPr="00413B87">
        <w:t>Noticias</w:t>
      </w:r>
    </w:p>
    <w:p w:rsidR="004C04BA" w:rsidRPr="00413B87" w:rsidRDefault="009B1B23" w:rsidP="004A79B8">
      <w:pPr>
        <w:pStyle w:val="Cuerpovademecum"/>
        <w:rPr>
          <w:rStyle w:val="Hyperlink"/>
          <w:lang w:val="es-CO"/>
        </w:rPr>
      </w:pPr>
      <w:hyperlink r:id="rId1131" w:history="1">
        <w:r w:rsidR="004C04BA" w:rsidRPr="00413B87">
          <w:rPr>
            <w:rStyle w:val="Hyperlink"/>
            <w:lang w:val="es-CO"/>
          </w:rPr>
          <w:t>Decreto</w:t>
        </w:r>
        <w:r w:rsidR="004C04BA">
          <w:rPr>
            <w:rStyle w:val="Hyperlink"/>
            <w:lang w:val="es-CO"/>
          </w:rPr>
          <w:t xml:space="preserve"> </w:t>
        </w:r>
        <w:r w:rsidR="004C04BA" w:rsidRPr="00413B87">
          <w:rPr>
            <w:rStyle w:val="Hyperlink"/>
            <w:lang w:val="es-CO"/>
          </w:rPr>
          <w:t>No.</w:t>
        </w:r>
        <w:r w:rsidR="004C04BA">
          <w:rPr>
            <w:rStyle w:val="Hyperlink"/>
            <w:lang w:val="es-CO"/>
          </w:rPr>
          <w:t xml:space="preserve"> </w:t>
        </w:r>
        <w:r w:rsidR="004C04BA" w:rsidRPr="00413B87">
          <w:rPr>
            <w:rStyle w:val="Hyperlink"/>
            <w:lang w:val="es-CO"/>
          </w:rPr>
          <w:t>2623</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17</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Dic</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2014:</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cual</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fijan</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lugares</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plazos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presentación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declaraciones</w:t>
        </w:r>
        <w:r w:rsidR="004C04BA">
          <w:rPr>
            <w:rStyle w:val="Hyperlink"/>
            <w:lang w:val="es-CO"/>
          </w:rPr>
          <w:t xml:space="preserve"> </w:t>
        </w:r>
        <w:r w:rsidR="004C04BA" w:rsidRPr="00413B87">
          <w:rPr>
            <w:rStyle w:val="Hyperlink"/>
            <w:lang w:val="es-CO"/>
          </w:rPr>
          <w:t>tributarias</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pago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impuestos,</w:t>
        </w:r>
        <w:r w:rsidR="004C04BA">
          <w:rPr>
            <w:rStyle w:val="Hyperlink"/>
            <w:lang w:val="es-CO"/>
          </w:rPr>
          <w:t xml:space="preserve"> </w:t>
        </w:r>
        <w:r w:rsidR="004C04BA" w:rsidRPr="00413B87">
          <w:rPr>
            <w:rStyle w:val="Hyperlink"/>
            <w:lang w:val="es-CO"/>
          </w:rPr>
          <w:t>anticipos</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retenciones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fuente</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dictan</w:t>
        </w:r>
        <w:r w:rsidR="004C04BA">
          <w:rPr>
            <w:rStyle w:val="Hyperlink"/>
            <w:lang w:val="es-CO"/>
          </w:rPr>
          <w:t xml:space="preserve"> </w:t>
        </w:r>
        <w:r w:rsidR="004C04BA" w:rsidRPr="00413B87">
          <w:rPr>
            <w:rStyle w:val="Hyperlink"/>
            <w:lang w:val="es-CO"/>
          </w:rPr>
          <w:t>otras</w:t>
        </w:r>
        <w:r w:rsidR="004C04BA">
          <w:rPr>
            <w:rStyle w:val="Hyperlink"/>
            <w:lang w:val="es-CO"/>
          </w:rPr>
          <w:t xml:space="preserve"> </w:t>
        </w:r>
        <w:r w:rsidR="004C04BA" w:rsidRPr="00413B87">
          <w:rPr>
            <w:rStyle w:val="Hyperlink"/>
            <w:lang w:val="es-CO"/>
          </w:rPr>
          <w:t>disposiciones.</w:t>
        </w:r>
      </w:hyperlink>
    </w:p>
    <w:p w:rsidR="004C04BA" w:rsidRPr="00413B87" w:rsidRDefault="004C04BA" w:rsidP="004A79B8">
      <w:pPr>
        <w:pStyle w:val="Cuerpovademecum"/>
        <w:rPr>
          <w:rStyle w:val="Hyperlink"/>
          <w:lang w:val="es-CO"/>
        </w:rPr>
      </w:pPr>
      <w:r>
        <w:rPr>
          <w:rStyle w:val="Hyperlink"/>
          <w:lang w:val="es-CO"/>
        </w:rPr>
        <w:t xml:space="preserve"> </w:t>
      </w:r>
      <w:hyperlink r:id="rId1132" w:history="1">
        <w:r w:rsidRPr="00413B87">
          <w:rPr>
            <w:rStyle w:val="Hyperlink"/>
            <w:lang w:val="es-CO"/>
          </w:rPr>
          <w:t>Beneficios</w:t>
        </w:r>
        <w:r>
          <w:rPr>
            <w:rStyle w:val="Hyperlink"/>
            <w:lang w:val="es-CO"/>
          </w:rPr>
          <w:t xml:space="preserve"> </w:t>
        </w:r>
        <w:r w:rsidRPr="00413B87">
          <w:rPr>
            <w:rStyle w:val="Hyperlink"/>
            <w:lang w:val="es-CO"/>
          </w:rPr>
          <w:t>Tributaros</w:t>
        </w:r>
        <w:r>
          <w:rPr>
            <w:rStyle w:val="Hyperlink"/>
            <w:lang w:val="es-CO"/>
          </w:rPr>
          <w:t xml:space="preserve"> </w:t>
        </w:r>
        <w:r w:rsidRPr="00413B87">
          <w:rPr>
            <w:rStyle w:val="Hyperlink"/>
            <w:lang w:val="es-CO"/>
          </w:rPr>
          <w:t>2015</w:t>
        </w:r>
      </w:hyperlink>
    </w:p>
    <w:p w:rsidR="004C04BA" w:rsidRPr="00413B87" w:rsidRDefault="009B1B23" w:rsidP="004A79B8">
      <w:pPr>
        <w:pStyle w:val="Cuerpovademecum"/>
        <w:rPr>
          <w:rStyle w:val="Hyperlink"/>
          <w:lang w:val="es-CO"/>
        </w:rPr>
      </w:pPr>
      <w:hyperlink r:id="rId1133" w:history="1">
        <w:r w:rsidR="004C04BA" w:rsidRPr="00413B87">
          <w:rPr>
            <w:rStyle w:val="Hyperlink"/>
            <w:lang w:val="es-CO"/>
          </w:rPr>
          <w:t>El</w:t>
        </w:r>
        <w:r w:rsidR="004C04BA">
          <w:rPr>
            <w:rStyle w:val="Hyperlink"/>
            <w:lang w:val="es-CO"/>
          </w:rPr>
          <w:t xml:space="preserve"> </w:t>
        </w:r>
        <w:r w:rsidR="004C04BA" w:rsidRPr="00413B87">
          <w:rPr>
            <w:rStyle w:val="Hyperlink"/>
            <w:lang w:val="es-CO"/>
          </w:rPr>
          <w:t>ABC</w:t>
        </w:r>
        <w:r w:rsidR="004C04BA">
          <w:rPr>
            <w:rStyle w:val="Hyperlink"/>
            <w:lang w:val="es-CO"/>
          </w:rPr>
          <w:t xml:space="preserve"> </w:t>
        </w:r>
        <w:r w:rsidR="004C04BA" w:rsidRPr="00413B87">
          <w:rPr>
            <w:rStyle w:val="Hyperlink"/>
            <w:lang w:val="es-CO"/>
          </w:rPr>
          <w:t>Tributario</w:t>
        </w:r>
      </w:hyperlink>
    </w:p>
    <w:p w:rsidR="004C04BA" w:rsidRPr="00413B87" w:rsidRDefault="009B1B23" w:rsidP="004A79B8">
      <w:pPr>
        <w:pStyle w:val="Cuerpovademecum"/>
        <w:rPr>
          <w:rStyle w:val="Hyperlink"/>
          <w:lang w:val="es-CO"/>
        </w:rPr>
      </w:pPr>
      <w:hyperlink r:id="rId1134" w:history="1">
        <w:r w:rsidR="004C04BA" w:rsidRPr="00413B87">
          <w:rPr>
            <w:rStyle w:val="Hyperlink"/>
            <w:lang w:val="es-CO"/>
          </w:rPr>
          <w:t>Suspensión</w:t>
        </w:r>
        <w:r w:rsidR="004C04BA">
          <w:rPr>
            <w:rStyle w:val="Hyperlink"/>
            <w:lang w:val="es-CO"/>
          </w:rPr>
          <w:t xml:space="preserve"> </w:t>
        </w:r>
        <w:r w:rsidR="004C04BA" w:rsidRPr="00413B87">
          <w:rPr>
            <w:rStyle w:val="Hyperlink"/>
            <w:lang w:val="es-CO"/>
          </w:rPr>
          <w:t>casilla</w:t>
        </w:r>
        <w:r w:rsidR="004C04BA">
          <w:rPr>
            <w:rStyle w:val="Hyperlink"/>
            <w:lang w:val="es-CO"/>
          </w:rPr>
          <w:t xml:space="preserve"> </w:t>
        </w:r>
        <w:r w:rsidR="004C04BA" w:rsidRPr="00413B87">
          <w:rPr>
            <w:rStyle w:val="Hyperlink"/>
            <w:lang w:val="es-CO"/>
          </w:rPr>
          <w:t>36</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formulario</w:t>
        </w:r>
        <w:r w:rsidR="004C04BA">
          <w:rPr>
            <w:rStyle w:val="Hyperlink"/>
            <w:lang w:val="es-CO"/>
          </w:rPr>
          <w:t xml:space="preserve"> </w:t>
        </w:r>
        <w:r w:rsidR="004C04BA" w:rsidRPr="00413B87">
          <w:rPr>
            <w:rStyle w:val="Hyperlink"/>
            <w:lang w:val="es-CO"/>
          </w:rPr>
          <w:t>140</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CREE</w:t>
        </w:r>
      </w:hyperlink>
    </w:p>
    <w:p w:rsidR="004C04BA" w:rsidRPr="00413B87" w:rsidRDefault="009B1B23" w:rsidP="004A79B8">
      <w:pPr>
        <w:pStyle w:val="Cuerpovademecum"/>
        <w:rPr>
          <w:rStyle w:val="Hyperlink"/>
          <w:lang w:val="es-CO"/>
        </w:rPr>
      </w:pPr>
      <w:hyperlink r:id="rId1135" w:history="1">
        <w:r w:rsidR="004C04BA" w:rsidRPr="00413B87">
          <w:rPr>
            <w:rStyle w:val="Hyperlink"/>
            <w:lang w:val="es-CO"/>
          </w:rPr>
          <w:t>Definidos</w:t>
        </w:r>
        <w:r w:rsidR="004C04BA">
          <w:rPr>
            <w:rStyle w:val="Hyperlink"/>
            <w:lang w:val="es-CO"/>
          </w:rPr>
          <w:t xml:space="preserve"> </w:t>
        </w:r>
        <w:r w:rsidR="004C04BA" w:rsidRPr="00413B87">
          <w:rPr>
            <w:rStyle w:val="Hyperlink"/>
            <w:lang w:val="es-CO"/>
          </w:rPr>
          <w:t>plazos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impuestos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Reforma</w:t>
        </w:r>
        <w:r w:rsidR="004C04BA">
          <w:rPr>
            <w:rStyle w:val="Hyperlink"/>
            <w:lang w:val="es-CO"/>
          </w:rPr>
          <w:t xml:space="preserve"> </w:t>
        </w:r>
        <w:r w:rsidR="004C04BA" w:rsidRPr="00413B87">
          <w:rPr>
            <w:rStyle w:val="Hyperlink"/>
            <w:lang w:val="es-CO"/>
          </w:rPr>
          <w:t>Tributria</w:t>
        </w:r>
        <w:r w:rsidR="004C04BA">
          <w:rPr>
            <w:rStyle w:val="Hyperlink"/>
            <w:lang w:val="es-CO"/>
          </w:rPr>
          <w:t xml:space="preserve"> </w:t>
        </w:r>
        <w:r w:rsidR="004C04BA" w:rsidRPr="00413B87">
          <w:rPr>
            <w:rStyle w:val="Hyperlink"/>
            <w:lang w:val="es-CO"/>
          </w:rPr>
          <w:t>2014</w:t>
        </w:r>
      </w:hyperlink>
    </w:p>
    <w:p w:rsidR="004C04BA" w:rsidRPr="00413B87" w:rsidRDefault="004C04BA" w:rsidP="004A79B8">
      <w:pPr>
        <w:pStyle w:val="Cuerpovademecum"/>
        <w:rPr>
          <w:rStyle w:val="Hyperlink"/>
          <w:lang w:val="es-CO"/>
        </w:rPr>
      </w:pPr>
      <w:r>
        <w:rPr>
          <w:rStyle w:val="Hyperlink"/>
          <w:lang w:val="es-CO"/>
        </w:rPr>
        <w:t xml:space="preserve"> </w:t>
      </w:r>
      <w:hyperlink r:id="rId1136" w:history="1">
        <w:r w:rsidRPr="00413B87">
          <w:rPr>
            <w:rStyle w:val="Hyperlink"/>
            <w:lang w:val="es-CO"/>
          </w:rPr>
          <w:t>Recaudo</w:t>
        </w:r>
        <w:r>
          <w:rPr>
            <w:rStyle w:val="Hyperlink"/>
            <w:lang w:val="es-CO"/>
          </w:rPr>
          <w:t xml:space="preserve"> </w:t>
        </w:r>
        <w:r w:rsidRPr="00413B87">
          <w:rPr>
            <w:rStyle w:val="Hyperlink"/>
            <w:lang w:val="es-CO"/>
          </w:rPr>
          <w:t>de</w:t>
        </w:r>
        <w:r>
          <w:rPr>
            <w:rStyle w:val="Hyperlink"/>
            <w:lang w:val="es-CO"/>
          </w:rPr>
          <w:t xml:space="preserve"> </w:t>
        </w:r>
        <w:r w:rsidRPr="00413B87">
          <w:rPr>
            <w:rStyle w:val="Hyperlink"/>
            <w:lang w:val="es-CO"/>
          </w:rPr>
          <w:t>impuesto</w:t>
        </w:r>
        <w:r>
          <w:rPr>
            <w:rStyle w:val="Hyperlink"/>
            <w:lang w:val="es-CO"/>
          </w:rPr>
          <w:t xml:space="preserve"> </w:t>
        </w:r>
        <w:r w:rsidRPr="00413B87">
          <w:rPr>
            <w:rStyle w:val="Hyperlink"/>
            <w:lang w:val="es-CO"/>
          </w:rPr>
          <w:t>registra</w:t>
        </w:r>
        <w:r>
          <w:rPr>
            <w:rStyle w:val="Hyperlink"/>
            <w:lang w:val="es-CO"/>
          </w:rPr>
          <w:t xml:space="preserve"> </w:t>
        </w:r>
        <w:r w:rsidRPr="00413B87">
          <w:rPr>
            <w:rStyle w:val="Hyperlink"/>
            <w:lang w:val="es-CO"/>
          </w:rPr>
          <w:t>aumento</w:t>
        </w:r>
        <w:r>
          <w:rPr>
            <w:rStyle w:val="Hyperlink"/>
            <w:lang w:val="es-CO"/>
          </w:rPr>
          <w:t xml:space="preserve"> </w:t>
        </w:r>
        <w:r w:rsidRPr="00413B87">
          <w:rPr>
            <w:rStyle w:val="Hyperlink"/>
            <w:lang w:val="es-CO"/>
          </w:rPr>
          <w:t>del</w:t>
        </w:r>
        <w:r>
          <w:rPr>
            <w:rStyle w:val="Hyperlink"/>
            <w:lang w:val="es-CO"/>
          </w:rPr>
          <w:t xml:space="preserve"> </w:t>
        </w:r>
        <w:r w:rsidRPr="00413B87">
          <w:rPr>
            <w:rStyle w:val="Hyperlink"/>
            <w:lang w:val="es-CO"/>
          </w:rPr>
          <w:t>11.5</w:t>
        </w:r>
        <w:r>
          <w:rPr>
            <w:rStyle w:val="Hyperlink"/>
            <w:lang w:val="es-CO"/>
          </w:rPr>
          <w:t xml:space="preserve"> </w:t>
        </w:r>
        <w:r w:rsidRPr="00413B87">
          <w:rPr>
            <w:rStyle w:val="Hyperlink"/>
            <w:lang w:val="es-CO"/>
          </w:rPr>
          <w:t>%</w:t>
        </w:r>
      </w:hyperlink>
    </w:p>
    <w:p w:rsidR="004C04BA" w:rsidRPr="00413B87" w:rsidRDefault="009B1B23" w:rsidP="004A79B8">
      <w:pPr>
        <w:pStyle w:val="Cuerpovademecum"/>
        <w:rPr>
          <w:rStyle w:val="Hyperlink"/>
          <w:lang w:val="es-CO"/>
        </w:rPr>
      </w:pPr>
      <w:hyperlink r:id="rId1137" w:history="1">
        <w:r w:rsidR="004C04BA" w:rsidRPr="00413B87">
          <w:rPr>
            <w:rStyle w:val="Hyperlink"/>
            <w:lang w:val="es-CO"/>
          </w:rPr>
          <w:t>Herramientas</w:t>
        </w:r>
        <w:r w:rsidR="004C04BA">
          <w:rPr>
            <w:rStyle w:val="Hyperlink"/>
            <w:lang w:val="es-CO"/>
          </w:rPr>
          <w:t xml:space="preserve"> </w:t>
        </w:r>
        <w:r w:rsidR="004C04BA" w:rsidRPr="00413B87">
          <w:rPr>
            <w:rStyle w:val="Hyperlink"/>
            <w:lang w:val="es-CO"/>
          </w:rPr>
          <w:t>basadas</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tipos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impuestos</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sectores</w:t>
        </w:r>
        <w:r w:rsidR="004C04BA">
          <w:rPr>
            <w:rStyle w:val="Hyperlink"/>
            <w:lang w:val="es-CO"/>
          </w:rPr>
          <w:t xml:space="preserve"> </w:t>
        </w:r>
        <w:r w:rsidR="004C04BA" w:rsidRPr="00413B87">
          <w:rPr>
            <w:rStyle w:val="Hyperlink"/>
            <w:lang w:val="es-CO"/>
          </w:rPr>
          <w:t>económicos</w:t>
        </w:r>
      </w:hyperlink>
    </w:p>
    <w:p w:rsidR="004C04BA" w:rsidRPr="00413B87" w:rsidRDefault="009B1B23" w:rsidP="004A79B8">
      <w:pPr>
        <w:pStyle w:val="Cuerpovademecum"/>
        <w:rPr>
          <w:rStyle w:val="Hyperlink"/>
          <w:lang w:val="es-CO"/>
        </w:rPr>
      </w:pPr>
      <w:hyperlink r:id="rId1138" w:history="1">
        <w:r w:rsidR="004C04BA" w:rsidRPr="00413B87">
          <w:rPr>
            <w:rStyle w:val="Hyperlink"/>
            <w:lang w:val="es-CO"/>
          </w:rPr>
          <w:t>Concepto</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Riqueza</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1739</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2014</w:t>
        </w:r>
      </w:hyperlink>
    </w:p>
    <w:p w:rsidR="004C04BA" w:rsidRPr="00413B87" w:rsidRDefault="009B1B23" w:rsidP="004A79B8">
      <w:pPr>
        <w:pStyle w:val="Cuerpovademecum"/>
        <w:rPr>
          <w:rStyle w:val="Hyperlink"/>
          <w:lang w:val="es-CO"/>
        </w:rPr>
      </w:pPr>
      <w:hyperlink r:id="rId1139" w:history="1">
        <w:r w:rsidR="004C04BA" w:rsidRPr="00413B87">
          <w:rPr>
            <w:rStyle w:val="Hyperlink"/>
            <w:lang w:val="es-CO"/>
          </w:rPr>
          <w:t>Oficio</w:t>
        </w:r>
        <w:r w:rsidR="004C04BA">
          <w:rPr>
            <w:rStyle w:val="Hyperlink"/>
            <w:lang w:val="es-CO"/>
          </w:rPr>
          <w:t xml:space="preserve"> </w:t>
        </w:r>
        <w:r w:rsidR="004C04BA" w:rsidRPr="00413B87">
          <w:rPr>
            <w:rStyle w:val="Hyperlink"/>
            <w:lang w:val="es-CO"/>
          </w:rPr>
          <w:t>No.</w:t>
        </w:r>
        <w:r w:rsidR="004C04BA">
          <w:rPr>
            <w:rStyle w:val="Hyperlink"/>
            <w:lang w:val="es-CO"/>
          </w:rPr>
          <w:t xml:space="preserve"> </w:t>
        </w:r>
        <w:r w:rsidR="004C04BA" w:rsidRPr="00413B87">
          <w:rPr>
            <w:rStyle w:val="Hyperlink"/>
            <w:lang w:val="es-CO"/>
          </w:rPr>
          <w:t>013089</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07</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Mayo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2015</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las</w:t>
        </w:r>
        <w:r w:rsidR="004C04BA">
          <w:rPr>
            <w:rStyle w:val="Hyperlink"/>
            <w:lang w:val="es-CO"/>
          </w:rPr>
          <w:t xml:space="preserve"> </w:t>
        </w:r>
        <w:r w:rsidR="004C04BA" w:rsidRPr="00413B87">
          <w:rPr>
            <w:rStyle w:val="Hyperlink"/>
            <w:lang w:val="es-CO"/>
          </w:rPr>
          <w:t>ventas</w:t>
        </w:r>
      </w:hyperlink>
    </w:p>
    <w:p w:rsidR="004C04BA" w:rsidRPr="00413B87" w:rsidRDefault="009B1B23" w:rsidP="004A79B8">
      <w:pPr>
        <w:pStyle w:val="Cuerpovademecum"/>
        <w:rPr>
          <w:rStyle w:val="Hyperlink"/>
          <w:lang w:val="es-CO"/>
        </w:rPr>
      </w:pPr>
      <w:hyperlink r:id="rId1140" w:history="1">
        <w:r w:rsidR="004C04BA" w:rsidRPr="00413B87">
          <w:rPr>
            <w:rStyle w:val="Hyperlink"/>
            <w:lang w:val="es-CO"/>
          </w:rPr>
          <w:t>Primer</w:t>
        </w:r>
        <w:r w:rsidR="004C04BA">
          <w:rPr>
            <w:rStyle w:val="Hyperlink"/>
            <w:lang w:val="es-CO"/>
          </w:rPr>
          <w:t xml:space="preserve"> </w:t>
        </w:r>
        <w:r w:rsidR="004C04BA" w:rsidRPr="00413B87">
          <w:rPr>
            <w:rStyle w:val="Hyperlink"/>
            <w:lang w:val="es-CO"/>
          </w:rPr>
          <w:t>informe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actividades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Comisión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Expertos</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Equidad</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Competitividad</w:t>
        </w:r>
        <w:r w:rsidR="004C04BA">
          <w:rPr>
            <w:rStyle w:val="Hyperlink"/>
            <w:lang w:val="es-CO"/>
          </w:rPr>
          <w:t xml:space="preserve"> </w:t>
        </w:r>
        <w:r w:rsidR="004C04BA" w:rsidRPr="00413B87">
          <w:rPr>
            <w:rStyle w:val="Hyperlink"/>
            <w:lang w:val="es-CO"/>
          </w:rPr>
          <w:t>Tributaria</w:t>
        </w:r>
      </w:hyperlink>
    </w:p>
    <w:p w:rsidR="004C04BA" w:rsidRPr="00413B87" w:rsidRDefault="009B1B23" w:rsidP="004A79B8">
      <w:pPr>
        <w:pStyle w:val="Cuerpovademecum"/>
        <w:rPr>
          <w:rStyle w:val="Hyperlink"/>
          <w:lang w:val="es-CO"/>
        </w:rPr>
      </w:pPr>
      <w:hyperlink r:id="rId1141" w:history="1">
        <w:r w:rsidR="004C04BA" w:rsidRPr="00413B87">
          <w:rPr>
            <w:rStyle w:val="Hyperlink"/>
            <w:lang w:val="es-CO"/>
          </w:rPr>
          <w:t>Información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interés</w:t>
        </w:r>
        <w:r w:rsidR="004C04BA">
          <w:rPr>
            <w:rStyle w:val="Hyperlink"/>
            <w:lang w:val="es-CO"/>
          </w:rPr>
          <w:t xml:space="preserve"> </w:t>
        </w:r>
        <w:r w:rsidR="004C04BA" w:rsidRPr="00413B87">
          <w:rPr>
            <w:rStyle w:val="Hyperlink"/>
            <w:lang w:val="es-CO"/>
          </w:rPr>
          <w:t>sobre</w:t>
        </w:r>
        <w:r w:rsidR="004C04BA">
          <w:rPr>
            <w:rStyle w:val="Hyperlink"/>
            <w:lang w:val="es-CO"/>
          </w:rPr>
          <w:t xml:space="preserve"> </w:t>
        </w:r>
        <w:r w:rsidR="004C04BA" w:rsidRPr="00413B87">
          <w:rPr>
            <w:rStyle w:val="Hyperlink"/>
            <w:lang w:val="es-CO"/>
          </w:rPr>
          <w:t>Normatividad</w:t>
        </w:r>
        <w:r w:rsidR="004C04BA">
          <w:rPr>
            <w:rStyle w:val="Hyperlink"/>
            <w:lang w:val="es-CO"/>
          </w:rPr>
          <w:t xml:space="preserve"> </w:t>
        </w:r>
        <w:r w:rsidR="004C04BA" w:rsidRPr="00413B87">
          <w:rPr>
            <w:rStyle w:val="Hyperlink"/>
            <w:lang w:val="es-CO"/>
          </w:rPr>
          <w:t>Aduanera</w:t>
        </w:r>
      </w:hyperlink>
    </w:p>
    <w:p w:rsidR="004C04BA" w:rsidRPr="00413B87" w:rsidRDefault="009B1B23" w:rsidP="004A79B8">
      <w:pPr>
        <w:pStyle w:val="Cuerpovademecum"/>
        <w:rPr>
          <w:rStyle w:val="Hyperlink"/>
          <w:lang w:val="es-CO"/>
        </w:rPr>
      </w:pPr>
      <w:hyperlink r:id="rId1142" w:history="1">
        <w:r w:rsidR="004C04BA" w:rsidRPr="00413B87">
          <w:rPr>
            <w:rStyle w:val="Hyperlink"/>
            <w:lang w:val="es-CO"/>
          </w:rPr>
          <w:t>Devolución</w:t>
        </w:r>
        <w:r w:rsidR="004C04BA">
          <w:rPr>
            <w:rStyle w:val="Hyperlink"/>
            <w:lang w:val="es-CO"/>
          </w:rPr>
          <w:t xml:space="preserve"> </w:t>
        </w:r>
        <w:r w:rsidR="004C04BA" w:rsidRPr="00413B87">
          <w:rPr>
            <w:rStyle w:val="Hyperlink"/>
            <w:lang w:val="es-CO"/>
          </w:rPr>
          <w:t>IVA</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turistas</w:t>
        </w:r>
      </w:hyperlink>
    </w:p>
    <w:p w:rsidR="004C04BA" w:rsidRPr="00413B87" w:rsidRDefault="009B1B23" w:rsidP="004A79B8">
      <w:pPr>
        <w:pStyle w:val="Cuerpovademecum"/>
        <w:rPr>
          <w:rStyle w:val="Hyperlink"/>
          <w:lang w:val="es-CO"/>
        </w:rPr>
      </w:pPr>
      <w:hyperlink r:id="rId1143" w:history="1">
        <w:r w:rsidR="004C04BA" w:rsidRPr="00413B87">
          <w:rPr>
            <w:rStyle w:val="Hyperlink"/>
            <w:lang w:val="es-CO"/>
          </w:rPr>
          <w:t>Colombia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Estados</w:t>
        </w:r>
        <w:r w:rsidR="004C04BA">
          <w:rPr>
            <w:rStyle w:val="Hyperlink"/>
            <w:lang w:val="es-CO"/>
          </w:rPr>
          <w:t xml:space="preserve"> </w:t>
        </w:r>
        <w:r w:rsidR="004C04BA" w:rsidRPr="00413B87">
          <w:rPr>
            <w:rStyle w:val="Hyperlink"/>
            <w:lang w:val="es-CO"/>
          </w:rPr>
          <w:t>Unidos</w:t>
        </w:r>
        <w:r w:rsidR="004C04BA">
          <w:rPr>
            <w:rStyle w:val="Hyperlink"/>
            <w:lang w:val="es-CO"/>
          </w:rPr>
          <w:t xml:space="preserve"> </w:t>
        </w:r>
        <w:r w:rsidR="004C04BA" w:rsidRPr="00413B87">
          <w:rPr>
            <w:rStyle w:val="Hyperlink"/>
            <w:lang w:val="es-CO"/>
          </w:rPr>
          <w:t>firman</w:t>
        </w:r>
        <w:r w:rsidR="004C04BA">
          <w:rPr>
            <w:rStyle w:val="Hyperlink"/>
            <w:lang w:val="es-CO"/>
          </w:rPr>
          <w:t xml:space="preserve"> </w:t>
        </w:r>
        <w:r w:rsidR="004C04BA" w:rsidRPr="00413B87">
          <w:rPr>
            <w:rStyle w:val="Hyperlink"/>
            <w:lang w:val="es-CO"/>
          </w:rPr>
          <w:t>Acuerdo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Intercambio</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Información</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propósitos</w:t>
        </w:r>
        <w:r w:rsidR="004C04BA">
          <w:rPr>
            <w:rStyle w:val="Hyperlink"/>
            <w:lang w:val="es-CO"/>
          </w:rPr>
          <w:t xml:space="preserve"> </w:t>
        </w:r>
        <w:r w:rsidR="004C04BA" w:rsidRPr="00413B87">
          <w:rPr>
            <w:rStyle w:val="Hyperlink"/>
            <w:lang w:val="es-CO"/>
          </w:rPr>
          <w:t>tributarios</w:t>
        </w:r>
      </w:hyperlink>
    </w:p>
    <w:p w:rsidR="004C04BA" w:rsidRPr="00413B87" w:rsidRDefault="004C04BA" w:rsidP="004A79B8">
      <w:pPr>
        <w:pStyle w:val="Cuerpovademecum"/>
        <w:rPr>
          <w:rStyle w:val="Hyperlink"/>
          <w:lang w:val="es-CO"/>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Ernst</w:t>
      </w:r>
      <w:r>
        <w:rPr>
          <w:lang w:val="en-US"/>
        </w:rPr>
        <w:t xml:space="preserve"> </w:t>
      </w:r>
      <w:r w:rsidRPr="00413B87">
        <w:rPr>
          <w:lang w:val="en-US"/>
        </w:rPr>
        <w:t>&amp;</w:t>
      </w:r>
      <w:r>
        <w:rPr>
          <w:lang w:val="en-US"/>
        </w:rPr>
        <w:t xml:space="preserve"> </w:t>
      </w:r>
      <w:r w:rsidRPr="00413B87">
        <w:rPr>
          <w:lang w:val="en-US"/>
        </w:rPr>
        <w:t>Young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44" w:history="1">
        <w:r w:rsidR="004C04BA" w:rsidRPr="00413B87">
          <w:rPr>
            <w:rStyle w:val="Hyperlink"/>
            <w:lang w:val="en-US"/>
          </w:rPr>
          <w:t>Indirect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rates</w:t>
        </w:r>
        <w:r w:rsidR="004C04BA">
          <w:rPr>
            <w:rStyle w:val="Hyperlink"/>
            <w:lang w:val="en-US"/>
          </w:rPr>
          <w:t xml:space="preserve"> </w:t>
        </w:r>
        <w:r w:rsidR="004C04BA" w:rsidRPr="00413B87">
          <w:rPr>
            <w:rStyle w:val="Hyperlink"/>
            <w:lang w:val="en-US"/>
          </w:rPr>
          <w:t>continue</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soar</w:t>
        </w:r>
        <w:r w:rsidR="004C04BA">
          <w:rPr>
            <w:rStyle w:val="Hyperlink"/>
            <w:lang w:val="en-US"/>
          </w:rPr>
          <w:t xml:space="preserve"> </w:t>
        </w:r>
        <w:r w:rsidR="004C04BA" w:rsidRPr="00413B87">
          <w:rPr>
            <w:rStyle w:val="Hyperlink"/>
            <w:lang w:val="en-US"/>
          </w:rPr>
          <w:t>across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globe</w:t>
        </w:r>
        <w:r w:rsidR="004C04BA">
          <w:rPr>
            <w:rStyle w:val="Hyperlink"/>
            <w:lang w:val="en-US"/>
          </w:rPr>
          <w:t xml:space="preserve"> </w:t>
        </w:r>
        <w:r w:rsidR="004C04BA" w:rsidRPr="00413B87">
          <w:rPr>
            <w:rStyle w:val="Hyperlink"/>
            <w:lang w:val="en-US"/>
          </w:rPr>
          <w:t>as</w:t>
        </w:r>
        <w:r w:rsidR="004C04BA">
          <w:rPr>
            <w:rStyle w:val="Hyperlink"/>
            <w:lang w:val="en-US"/>
          </w:rPr>
          <w:t xml:space="preserve"> </w:t>
        </w:r>
        <w:r w:rsidR="004C04BA" w:rsidRPr="00413B87">
          <w:rPr>
            <w:rStyle w:val="Hyperlink"/>
            <w:lang w:val="en-US"/>
          </w:rPr>
          <w:t>governments</w:t>
        </w:r>
        <w:r w:rsidR="004C04BA">
          <w:rPr>
            <w:rStyle w:val="Hyperlink"/>
            <w:lang w:val="en-US"/>
          </w:rPr>
          <w:t xml:space="preserve"> </w:t>
        </w:r>
        <w:r w:rsidR="004C04BA" w:rsidRPr="00413B87">
          <w:rPr>
            <w:rStyle w:val="Hyperlink"/>
            <w:lang w:val="en-US"/>
          </w:rPr>
          <w:t>devise</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levies</w:t>
        </w:r>
      </w:hyperlink>
    </w:p>
    <w:p w:rsidR="004C04BA" w:rsidRPr="00413B87" w:rsidRDefault="009B1B23" w:rsidP="004A79B8">
      <w:pPr>
        <w:pStyle w:val="Cuerpovademecum"/>
        <w:rPr>
          <w:rStyle w:val="Hyperlink"/>
          <w:lang w:val="en-US"/>
        </w:rPr>
      </w:pPr>
      <w:hyperlink r:id="rId1145" w:history="1">
        <w:r w:rsidR="004C04BA" w:rsidRPr="00413B87">
          <w:rPr>
            <w:rStyle w:val="Hyperlink"/>
            <w:lang w:val="en-US"/>
          </w:rPr>
          <w:t>Businesses</w:t>
        </w:r>
        <w:r w:rsidR="004C04BA">
          <w:rPr>
            <w:rStyle w:val="Hyperlink"/>
            <w:lang w:val="en-US"/>
          </w:rPr>
          <w:t xml:space="preserve"> </w:t>
        </w:r>
        <w:r w:rsidR="004C04BA" w:rsidRPr="00413B87">
          <w:rPr>
            <w:rStyle w:val="Hyperlink"/>
            <w:lang w:val="en-US"/>
          </w:rPr>
          <w:t>must</w:t>
        </w:r>
        <w:r w:rsidR="004C04BA">
          <w:rPr>
            <w:rStyle w:val="Hyperlink"/>
            <w:lang w:val="en-US"/>
          </w:rPr>
          <w:t xml:space="preserve"> </w:t>
        </w:r>
        <w:r w:rsidR="004C04BA" w:rsidRPr="00413B87">
          <w:rPr>
            <w:rStyle w:val="Hyperlink"/>
            <w:lang w:val="en-US"/>
          </w:rPr>
          <w:t>augment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transparency</w:t>
        </w:r>
        <w:r w:rsidR="004C04BA">
          <w:rPr>
            <w:rStyle w:val="Hyperlink"/>
            <w:lang w:val="en-US"/>
          </w:rPr>
          <w:t xml:space="preserve"> </w:t>
        </w:r>
        <w:r w:rsidR="004C04BA" w:rsidRPr="00413B87">
          <w:rPr>
            <w:rStyle w:val="Hyperlink"/>
            <w:lang w:val="en-US"/>
          </w:rPr>
          <w:t>readiness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mitigate</w:t>
        </w:r>
        <w:r w:rsidR="004C04BA">
          <w:rPr>
            <w:rStyle w:val="Hyperlink"/>
            <w:lang w:val="en-US"/>
          </w:rPr>
          <w:t xml:space="preserve"> </w:t>
        </w:r>
        <w:r w:rsidR="004C04BA" w:rsidRPr="00413B87">
          <w:rPr>
            <w:rStyle w:val="Hyperlink"/>
            <w:lang w:val="en-US"/>
          </w:rPr>
          <w:t>increasing</w:t>
        </w:r>
        <w:r w:rsidR="004C04BA">
          <w:rPr>
            <w:rStyle w:val="Hyperlink"/>
            <w:lang w:val="en-US"/>
          </w:rPr>
          <w:t xml:space="preserve"> </w:t>
        </w:r>
        <w:r w:rsidR="004C04BA" w:rsidRPr="00413B87">
          <w:rPr>
            <w:rStyle w:val="Hyperlink"/>
            <w:lang w:val="en-US"/>
          </w:rPr>
          <w:t>reputation</w:t>
        </w:r>
        <w:r w:rsidR="004C04BA">
          <w:rPr>
            <w:rStyle w:val="Hyperlink"/>
            <w:lang w:val="en-US"/>
          </w:rPr>
          <w:t xml:space="preserve"> </w:t>
        </w:r>
        <w:r w:rsidR="004C04BA" w:rsidRPr="00413B87">
          <w:rPr>
            <w:rStyle w:val="Hyperlink"/>
            <w:lang w:val="en-US"/>
          </w:rPr>
          <w:t>risk</w:t>
        </w:r>
      </w:hyperlink>
    </w:p>
    <w:p w:rsidR="004C04BA" w:rsidRPr="00413B87" w:rsidRDefault="009B1B23" w:rsidP="004A79B8">
      <w:pPr>
        <w:pStyle w:val="Cuerpovademecum"/>
        <w:rPr>
          <w:rStyle w:val="Hyperlink"/>
          <w:lang w:val="en-US"/>
        </w:rPr>
      </w:pPr>
      <w:hyperlink r:id="rId1146" w:history="1">
        <w:r w:rsidR="004C04BA" w:rsidRPr="00413B87">
          <w:rPr>
            <w:rStyle w:val="Hyperlink"/>
            <w:lang w:val="en-US"/>
          </w:rPr>
          <w:t>Oil</w:t>
        </w:r>
        <w:r w:rsidR="004C04BA">
          <w:rPr>
            <w:rStyle w:val="Hyperlink"/>
            <w:lang w:val="en-US"/>
          </w:rPr>
          <w:t xml:space="preserve"> </w:t>
        </w:r>
        <w:r w:rsidR="004C04BA" w:rsidRPr="00413B87">
          <w:rPr>
            <w:rStyle w:val="Hyperlink"/>
            <w:lang w:val="en-US"/>
          </w:rPr>
          <w:t>price</w:t>
        </w:r>
        <w:r w:rsidR="004C04BA">
          <w:rPr>
            <w:rStyle w:val="Hyperlink"/>
            <w:lang w:val="en-US"/>
          </w:rPr>
          <w:t xml:space="preserve"> </w:t>
        </w:r>
        <w:r w:rsidR="004C04BA" w:rsidRPr="00413B87">
          <w:rPr>
            <w:rStyle w:val="Hyperlink"/>
            <w:lang w:val="en-US"/>
          </w:rPr>
          <w:t>volatility</w:t>
        </w:r>
        <w:r w:rsidR="004C04BA">
          <w:rPr>
            <w:rStyle w:val="Hyperlink"/>
            <w:lang w:val="en-US"/>
          </w:rPr>
          <w:t xml:space="preserve"> </w:t>
        </w:r>
        <w:r w:rsidR="004C04BA" w:rsidRPr="00413B87">
          <w:rPr>
            <w:rStyle w:val="Hyperlink"/>
            <w:lang w:val="en-US"/>
          </w:rPr>
          <w:t>highlights</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structure</w:t>
        </w:r>
        <w:r w:rsidR="004C04BA">
          <w:rPr>
            <w:rStyle w:val="Hyperlink"/>
            <w:lang w:val="en-US"/>
          </w:rPr>
          <w:t xml:space="preserve"> </w:t>
        </w:r>
        <w:r w:rsidR="004C04BA" w:rsidRPr="00413B87">
          <w:rPr>
            <w:rStyle w:val="Hyperlink"/>
            <w:lang w:val="en-US"/>
          </w:rPr>
          <w:t>vulnerabilities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exporting</w:t>
        </w:r>
        <w:r w:rsidR="004C04BA">
          <w:rPr>
            <w:rStyle w:val="Hyperlink"/>
            <w:lang w:val="en-US"/>
          </w:rPr>
          <w:t xml:space="preserve"> </w:t>
        </w:r>
        <w:r w:rsidR="004C04BA" w:rsidRPr="00413B87">
          <w:rPr>
            <w:rStyle w:val="Hyperlink"/>
            <w:lang w:val="en-US"/>
          </w:rPr>
          <w:t>countries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European</w:t>
      </w:r>
      <w:r>
        <w:rPr>
          <w:lang w:val="en-US"/>
        </w:rPr>
        <w:t xml:space="preserve"> </w:t>
      </w:r>
      <w:r w:rsidRPr="00413B87">
        <w:rPr>
          <w:lang w:val="en-US"/>
        </w:rPr>
        <w:t>Financial</w:t>
      </w:r>
      <w:r>
        <w:rPr>
          <w:lang w:val="en-US"/>
        </w:rPr>
        <w:t xml:space="preserve"> </w:t>
      </w:r>
      <w:r w:rsidRPr="00413B87">
        <w:rPr>
          <w:lang w:val="en-US"/>
        </w:rPr>
        <w:t>Reporting</w:t>
      </w:r>
      <w:r>
        <w:rPr>
          <w:lang w:val="en-US"/>
        </w:rPr>
        <w:t xml:space="preserve"> </w:t>
      </w:r>
      <w:r w:rsidRPr="00413B87">
        <w:rPr>
          <w:lang w:val="en-US"/>
        </w:rPr>
        <w:t>Advisory</w:t>
      </w:r>
      <w:r>
        <w:rPr>
          <w:lang w:val="en-US"/>
        </w:rPr>
        <w:t xml:space="preserve"> </w:t>
      </w:r>
      <w:r w:rsidRPr="00413B87">
        <w:rPr>
          <w:lang w:val="en-US"/>
        </w:rPr>
        <w:t>Group</w:t>
      </w:r>
      <w:r>
        <w:rPr>
          <w:lang w:val="en-US"/>
        </w:rPr>
        <w:t xml:space="preserve"> </w:t>
      </w:r>
      <w:r w:rsidRPr="00413B87">
        <w:rPr>
          <w:lang w:val="en-US"/>
        </w:rPr>
        <w:t>(EFRAG)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47" w:history="1">
        <w:r w:rsidR="004C04BA" w:rsidRPr="00413B87">
          <w:rPr>
            <w:rStyle w:val="Hyperlink"/>
            <w:lang w:val="en-US"/>
          </w:rPr>
          <w:t>EFRAG’s</w:t>
        </w:r>
        <w:r w:rsidR="004C04BA">
          <w:rPr>
            <w:rStyle w:val="Hyperlink"/>
            <w:lang w:val="en-US"/>
          </w:rPr>
          <w:t xml:space="preserve"> </w:t>
        </w:r>
        <w:r w:rsidR="004C04BA" w:rsidRPr="00413B87">
          <w:rPr>
            <w:rStyle w:val="Hyperlink"/>
            <w:lang w:val="en-US"/>
          </w:rPr>
          <w:t>final</w:t>
        </w:r>
        <w:r w:rsidR="004C04BA">
          <w:rPr>
            <w:rStyle w:val="Hyperlink"/>
            <w:lang w:val="en-US"/>
          </w:rPr>
          <w:t xml:space="preserve"> </w:t>
        </w:r>
        <w:r w:rsidR="004C04BA" w:rsidRPr="00413B87">
          <w:rPr>
            <w:rStyle w:val="Hyperlink"/>
            <w:lang w:val="en-US"/>
          </w:rPr>
          <w:t>comment</w:t>
        </w:r>
        <w:r w:rsidR="004C04BA">
          <w:rPr>
            <w:rStyle w:val="Hyperlink"/>
            <w:lang w:val="en-US"/>
          </w:rPr>
          <w:t xml:space="preserve"> </w:t>
        </w:r>
        <w:r w:rsidR="004C04BA" w:rsidRPr="00413B87">
          <w:rPr>
            <w:rStyle w:val="Hyperlink"/>
            <w:lang w:val="en-US"/>
          </w:rPr>
          <w:t>letter</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IASB</w:t>
        </w:r>
        <w:r w:rsidR="004C04BA">
          <w:rPr>
            <w:rStyle w:val="Hyperlink"/>
            <w:lang w:val="en-US"/>
          </w:rPr>
          <w:t xml:space="preserve"> </w:t>
        </w:r>
        <w:r w:rsidR="004C04BA" w:rsidRPr="00413B87">
          <w:rPr>
            <w:rStyle w:val="Hyperlink"/>
            <w:lang w:val="en-US"/>
          </w:rPr>
          <w:t>proposed</w:t>
        </w:r>
        <w:r w:rsidR="004C04BA">
          <w:rPr>
            <w:rStyle w:val="Hyperlink"/>
            <w:lang w:val="en-US"/>
          </w:rPr>
          <w:t xml:space="preserve"> </w:t>
        </w:r>
        <w:r w:rsidR="004C04BA" w:rsidRPr="00413B87">
          <w:rPr>
            <w:rStyle w:val="Hyperlink"/>
            <w:lang w:val="en-US"/>
          </w:rPr>
          <w:t>amendments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IAS</w:t>
        </w:r>
        <w:r w:rsidR="004C04BA">
          <w:rPr>
            <w:rStyle w:val="Hyperlink"/>
            <w:lang w:val="en-US"/>
          </w:rPr>
          <w:t xml:space="preserve"> </w:t>
        </w:r>
        <w:r w:rsidR="004C04BA" w:rsidRPr="00413B87">
          <w:rPr>
            <w:rStyle w:val="Hyperlink"/>
            <w:lang w:val="en-US"/>
          </w:rPr>
          <w:t>12</w:t>
        </w:r>
        <w:r w:rsidR="004C04BA">
          <w:rPr>
            <w:rStyle w:val="Hyperlink"/>
            <w:lang w:val="en-US"/>
          </w:rPr>
          <w:t xml:space="preserve"> </w:t>
        </w:r>
        <w:r w:rsidR="004C04BA" w:rsidRPr="00413B87">
          <w:rPr>
            <w:rStyle w:val="Hyperlink"/>
            <w:lang w:val="en-US"/>
          </w:rPr>
          <w:t>Recognition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Deferred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Assets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Unrealised</w:t>
        </w:r>
        <w:r w:rsidR="004C04BA">
          <w:rPr>
            <w:rStyle w:val="Hyperlink"/>
            <w:lang w:val="en-US"/>
          </w:rPr>
          <w:t xml:space="preserve"> </w:t>
        </w:r>
        <w:r w:rsidR="004C04BA" w:rsidRPr="00413B87">
          <w:rPr>
            <w:rStyle w:val="Hyperlink"/>
            <w:lang w:val="en-US"/>
          </w:rPr>
          <w:t>Losses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lastRenderedPageBreak/>
        <w:t>Fédération</w:t>
      </w:r>
      <w:r>
        <w:rPr>
          <w:lang w:val="en-US"/>
        </w:rPr>
        <w:t xml:space="preserve"> </w:t>
      </w:r>
      <w:r w:rsidRPr="00413B87">
        <w:rPr>
          <w:lang w:val="en-US"/>
        </w:rPr>
        <w:t>des</w:t>
      </w:r>
      <w:r>
        <w:rPr>
          <w:lang w:val="en-US"/>
        </w:rPr>
        <w:t xml:space="preserve"> </w:t>
      </w:r>
      <w:r w:rsidRPr="00413B87">
        <w:rPr>
          <w:lang w:val="en-US"/>
        </w:rPr>
        <w:t>Experts</w:t>
      </w:r>
      <w:r>
        <w:rPr>
          <w:lang w:val="en-US"/>
        </w:rPr>
        <w:t xml:space="preserve"> </w:t>
      </w:r>
      <w:r w:rsidRPr="00413B87">
        <w:rPr>
          <w:lang w:val="en-US"/>
        </w:rPr>
        <w:t>Comptables</w:t>
      </w:r>
      <w:r>
        <w:rPr>
          <w:lang w:val="en-US"/>
        </w:rPr>
        <w:t xml:space="preserve"> </w:t>
      </w:r>
      <w:r w:rsidRPr="00413B87">
        <w:rPr>
          <w:lang w:val="en-US"/>
        </w:rPr>
        <w:t>Européens</w:t>
      </w:r>
      <w:r>
        <w:rPr>
          <w:lang w:val="en-US"/>
        </w:rPr>
        <w:t xml:space="preserve"> </w:t>
      </w:r>
      <w:r w:rsidRPr="00413B87">
        <w:rPr>
          <w:lang w:val="en-US"/>
        </w:rPr>
        <w:t>(FEE)</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4A79B8">
      <w:pPr>
        <w:pStyle w:val="Cuerpovademecum"/>
        <w:rPr>
          <w:rStyle w:val="Hyperlink"/>
          <w:lang w:val="en-US"/>
        </w:rPr>
      </w:pPr>
      <w:r>
        <w:rPr>
          <w:rStyle w:val="Hyperlink"/>
          <w:lang w:val="en-US"/>
        </w:rPr>
        <w:t xml:space="preserve"> </w:t>
      </w:r>
      <w:hyperlink r:id="rId1148" w:history="1">
        <w:r w:rsidRPr="00413B87">
          <w:rPr>
            <w:rStyle w:val="Hyperlink"/>
            <w:lang w:val="en-US"/>
          </w:rPr>
          <w:t>FEE</w:t>
        </w:r>
        <w:r>
          <w:rPr>
            <w:rStyle w:val="Hyperlink"/>
            <w:lang w:val="en-US"/>
          </w:rPr>
          <w:t xml:space="preserve"> </w:t>
        </w:r>
        <w:r w:rsidRPr="00413B87">
          <w:rPr>
            <w:rStyle w:val="Hyperlink"/>
            <w:lang w:val="en-US"/>
          </w:rPr>
          <w:t>stimulates</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policy</w:t>
        </w:r>
        <w:r>
          <w:rPr>
            <w:rStyle w:val="Hyperlink"/>
            <w:lang w:val="en-US"/>
          </w:rPr>
          <w:t xml:space="preserve"> </w:t>
        </w:r>
        <w:r w:rsidRPr="00413B87">
          <w:rPr>
            <w:rStyle w:val="Hyperlink"/>
            <w:lang w:val="en-US"/>
          </w:rPr>
          <w:t>debate</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new</w:t>
        </w:r>
        <w:r>
          <w:rPr>
            <w:rStyle w:val="Hyperlink"/>
            <w:lang w:val="en-US"/>
          </w:rPr>
          <w:t xml:space="preserve"> </w:t>
        </w:r>
        <w:r w:rsidRPr="00413B87">
          <w:rPr>
            <w:rStyle w:val="Hyperlink"/>
            <w:lang w:val="en-US"/>
          </w:rPr>
          <w:t>publication</w:t>
        </w:r>
      </w:hyperlink>
    </w:p>
    <w:p w:rsidR="004C04BA" w:rsidRPr="00413B87" w:rsidRDefault="009B1B23" w:rsidP="004A79B8">
      <w:pPr>
        <w:pStyle w:val="Cuerpovademecum"/>
        <w:rPr>
          <w:rStyle w:val="Hyperlink"/>
          <w:lang w:val="en-US"/>
        </w:rPr>
      </w:pPr>
      <w:hyperlink r:id="rId1149" w:history="1">
        <w:r w:rsidR="004C04BA" w:rsidRPr="00413B87">
          <w:rPr>
            <w:rStyle w:val="Hyperlink"/>
            <w:lang w:val="en-US"/>
          </w:rPr>
          <w:t>European</w:t>
        </w:r>
        <w:r w:rsidR="004C04BA">
          <w:rPr>
            <w:rStyle w:val="Hyperlink"/>
            <w:lang w:val="en-US"/>
          </w:rPr>
          <w:t xml:space="preserve"> </w:t>
        </w:r>
        <w:r w:rsidR="004C04BA" w:rsidRPr="00413B87">
          <w:rPr>
            <w:rStyle w:val="Hyperlink"/>
            <w:lang w:val="en-US"/>
          </w:rPr>
          <w:t>Parliament</w:t>
        </w:r>
        <w:r w:rsidR="004C04BA">
          <w:rPr>
            <w:rStyle w:val="Hyperlink"/>
            <w:lang w:val="en-US"/>
          </w:rPr>
          <w:t xml:space="preserve"> </w:t>
        </w:r>
        <w:r w:rsidR="004C04BA" w:rsidRPr="00413B87">
          <w:rPr>
            <w:rStyle w:val="Hyperlink"/>
            <w:lang w:val="en-US"/>
          </w:rPr>
          <w:t>asks</w:t>
        </w:r>
        <w:r w:rsidR="004C04BA">
          <w:rPr>
            <w:rStyle w:val="Hyperlink"/>
            <w:lang w:val="en-US"/>
          </w:rPr>
          <w:t xml:space="preserve"> </w:t>
        </w:r>
        <w:r w:rsidR="004C04BA" w:rsidRPr="00413B87">
          <w:rPr>
            <w:rStyle w:val="Hyperlink"/>
            <w:lang w:val="en-US"/>
          </w:rPr>
          <w:t>FEE</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views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tax</w:t>
        </w:r>
      </w:hyperlink>
    </w:p>
    <w:p w:rsidR="004C04BA" w:rsidRPr="00413B87" w:rsidRDefault="009B1B23" w:rsidP="004A79B8">
      <w:pPr>
        <w:pStyle w:val="Cuerpovademecum"/>
        <w:rPr>
          <w:rStyle w:val="Hyperlink"/>
          <w:lang w:val="en-US"/>
        </w:rPr>
      </w:pPr>
      <w:hyperlink r:id="rId1150" w:history="1">
        <w:r w:rsidR="004C04BA" w:rsidRPr="00413B87">
          <w:rPr>
            <w:rStyle w:val="Hyperlink"/>
            <w:lang w:val="en-US"/>
          </w:rPr>
          <w:t>FEE</w:t>
        </w:r>
        <w:r w:rsidR="004C04BA">
          <w:rPr>
            <w:rStyle w:val="Hyperlink"/>
            <w:lang w:val="en-US"/>
          </w:rPr>
          <w:t xml:space="preserve"> </w:t>
        </w:r>
        <w:r w:rsidR="004C04BA" w:rsidRPr="00413B87">
          <w:rPr>
            <w:rStyle w:val="Hyperlink"/>
            <w:lang w:val="en-US"/>
          </w:rPr>
          <w:t>comments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European</w:t>
        </w:r>
        <w:r w:rsidR="004C04BA">
          <w:rPr>
            <w:rStyle w:val="Hyperlink"/>
            <w:lang w:val="en-US"/>
          </w:rPr>
          <w:t xml:space="preserve"> </w:t>
        </w:r>
        <w:r w:rsidR="004C04BA" w:rsidRPr="00413B87">
          <w:rPr>
            <w:rStyle w:val="Hyperlink"/>
            <w:lang w:val="en-US"/>
          </w:rPr>
          <w:t>Commission’s</w:t>
        </w:r>
        <w:r w:rsidR="004C04BA">
          <w:rPr>
            <w:rStyle w:val="Hyperlink"/>
            <w:lang w:val="en-US"/>
          </w:rPr>
          <w:t xml:space="preserve"> </w:t>
        </w:r>
        <w:r w:rsidR="004C04BA" w:rsidRPr="00413B87">
          <w:rPr>
            <w:rStyle w:val="Hyperlink"/>
            <w:lang w:val="en-US"/>
          </w:rPr>
          <w:t>proposal</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mandatory</w:t>
        </w:r>
        <w:r w:rsidR="004C04BA">
          <w:rPr>
            <w:rStyle w:val="Hyperlink"/>
            <w:lang w:val="en-US"/>
          </w:rPr>
          <w:t xml:space="preserve"> </w:t>
        </w:r>
        <w:r w:rsidR="004C04BA" w:rsidRPr="00413B87">
          <w:rPr>
            <w:rStyle w:val="Hyperlink"/>
            <w:lang w:val="en-US"/>
          </w:rPr>
          <w:t>automatic</w:t>
        </w:r>
        <w:r w:rsidR="004C04BA">
          <w:rPr>
            <w:rStyle w:val="Hyperlink"/>
            <w:lang w:val="en-US"/>
          </w:rPr>
          <w:t xml:space="preserve"> </w:t>
        </w:r>
        <w:r w:rsidR="004C04BA" w:rsidRPr="00413B87">
          <w:rPr>
            <w:rStyle w:val="Hyperlink"/>
            <w:lang w:val="en-US"/>
          </w:rPr>
          <w:t>exchange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rulings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Financial</w:t>
      </w:r>
      <w:r>
        <w:t xml:space="preserve"> </w:t>
      </w:r>
      <w:r w:rsidRPr="00413B87">
        <w:t>Accounting</w:t>
      </w:r>
      <w:r>
        <w:t xml:space="preserve"> </w:t>
      </w:r>
      <w:r w:rsidRPr="00413B87">
        <w:t>Standards</w:t>
      </w:r>
      <w:r>
        <w:t xml:space="preserve"> </w:t>
      </w:r>
      <w:r w:rsidRPr="00413B87">
        <w:t>Board</w:t>
      </w:r>
      <w:r>
        <w:t xml:space="preserve"> </w:t>
      </w:r>
      <w:r w:rsidRPr="00413B87">
        <w:t>(FASB)</w:t>
      </w:r>
      <w:r>
        <w:t xml:space="preserve"> </w:t>
      </w:r>
      <w:r w:rsidRPr="00413B87">
        <w:t>-</w:t>
      </w:r>
      <w:r>
        <w:t xml:space="preserve"> </w:t>
      </w:r>
      <w:r w:rsidRPr="00413B87">
        <w:t>Estados</w:t>
      </w:r>
      <w:r>
        <w:t xml:space="preserve"> </w:t>
      </w:r>
      <w:r w:rsidRPr="00413B87">
        <w:t>Unidos</w:t>
      </w:r>
      <w:r>
        <w:t xml:space="preserve"> </w:t>
      </w:r>
      <w:r w:rsidRPr="00413B87">
        <w:t>de</w:t>
      </w:r>
      <w:r>
        <w:t xml:space="preserve"> </w:t>
      </w:r>
      <w:r w:rsidRPr="00413B87">
        <w:t>América</w:t>
      </w:r>
      <w:r>
        <w:t xml:space="preserve"> </w:t>
      </w:r>
      <w:r w:rsidRPr="00413B87">
        <w:t>-</w:t>
      </w:r>
      <w:r>
        <w:t xml:space="preserve"> </w:t>
      </w:r>
      <w:r w:rsidRPr="00413B87">
        <w:t>Noticias</w:t>
      </w:r>
    </w:p>
    <w:p w:rsidR="004C04BA" w:rsidRPr="00413B87" w:rsidRDefault="009B1B23" w:rsidP="004A79B8">
      <w:pPr>
        <w:pStyle w:val="Cuerpovademecum"/>
        <w:rPr>
          <w:rStyle w:val="Hyperlink"/>
          <w:lang w:val="en-US"/>
        </w:rPr>
      </w:pPr>
      <w:hyperlink r:id="rId1151"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GAAP</w:t>
        </w:r>
        <w:r w:rsidR="004C04BA">
          <w:rPr>
            <w:rStyle w:val="Hyperlink"/>
            <w:lang w:val="en-US"/>
          </w:rPr>
          <w:t xml:space="preserve"> </w:t>
        </w:r>
        <w:r w:rsidR="004C04BA" w:rsidRPr="00413B87">
          <w:rPr>
            <w:rStyle w:val="Hyperlink"/>
            <w:lang w:val="en-US"/>
          </w:rPr>
          <w:t>Financial</w:t>
        </w:r>
        <w:r w:rsidR="004C04BA">
          <w:rPr>
            <w:rStyle w:val="Hyperlink"/>
            <w:lang w:val="en-US"/>
          </w:rPr>
          <w:t xml:space="preserve"> </w:t>
        </w:r>
        <w:r w:rsidR="004C04BA" w:rsidRPr="00413B87">
          <w:rPr>
            <w:rStyle w:val="Hyperlink"/>
            <w:lang w:val="en-US"/>
          </w:rPr>
          <w:t>Reporting</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Available</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FocusIFRS</w:t>
      </w:r>
      <w:r>
        <w:t xml:space="preserve"> </w:t>
      </w:r>
      <w:r w:rsidRPr="00413B87">
        <w:t>-</w:t>
      </w:r>
      <w:r>
        <w:t xml:space="preserve"> </w:t>
      </w:r>
      <w:r w:rsidRPr="00413B87">
        <w:t>Francia</w:t>
      </w:r>
      <w:r>
        <w:t xml:space="preserve"> </w:t>
      </w:r>
      <w:r w:rsidRPr="00413B87">
        <w:t>-</w:t>
      </w:r>
      <w:r>
        <w:t xml:space="preserve"> </w:t>
      </w:r>
      <w:r w:rsidRPr="00413B87">
        <w:t>Noticias</w:t>
      </w:r>
    </w:p>
    <w:p w:rsidR="004C04BA" w:rsidRPr="00413B87" w:rsidRDefault="009B1B23" w:rsidP="004A79B8">
      <w:pPr>
        <w:pStyle w:val="Cuerpovademecum"/>
        <w:rPr>
          <w:rStyle w:val="Hyperlink"/>
          <w:lang w:val="es-CO"/>
        </w:rPr>
      </w:pPr>
      <w:hyperlink r:id="rId1152" w:history="1">
        <w:r w:rsidR="004C04BA" w:rsidRPr="00413B87">
          <w:rPr>
            <w:rStyle w:val="Hyperlink"/>
            <w:lang w:val="es-CO"/>
          </w:rPr>
          <w:t>Réponse</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l'ANC</w:t>
        </w:r>
        <w:r w:rsidR="004C04BA">
          <w:rPr>
            <w:rStyle w:val="Hyperlink"/>
            <w:lang w:val="es-CO"/>
          </w:rPr>
          <w:t xml:space="preserve"> </w:t>
        </w:r>
        <w:r w:rsidR="004C04BA" w:rsidRPr="00413B87">
          <w:rPr>
            <w:rStyle w:val="Hyperlink"/>
            <w:lang w:val="es-CO"/>
          </w:rPr>
          <w:t>au</w:t>
        </w:r>
        <w:r w:rsidR="004C04BA">
          <w:rPr>
            <w:rStyle w:val="Hyperlink"/>
            <w:lang w:val="es-CO"/>
          </w:rPr>
          <w:t xml:space="preserve"> </w:t>
        </w:r>
        <w:r w:rsidR="004C04BA" w:rsidRPr="00413B87">
          <w:rPr>
            <w:rStyle w:val="Hyperlink"/>
            <w:lang w:val="es-CO"/>
          </w:rPr>
          <w:t>document</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l’EFRAG</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Taxes</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que</w:t>
        </w:r>
        <w:r w:rsidR="004C04BA">
          <w:rPr>
            <w:rStyle w:val="Hyperlink"/>
            <w:lang w:val="es-CO"/>
          </w:rPr>
          <w:t xml:space="preserve"> </w:t>
        </w:r>
        <w:r w:rsidR="004C04BA" w:rsidRPr="00413B87">
          <w:rPr>
            <w:rStyle w:val="Hyperlink"/>
            <w:lang w:val="es-CO"/>
          </w:rPr>
          <w:t>faudrait-il</w:t>
        </w:r>
        <w:r w:rsidR="004C04BA">
          <w:rPr>
            <w:rStyle w:val="Hyperlink"/>
            <w:lang w:val="es-CO"/>
          </w:rPr>
          <w:t xml:space="preserve"> </w:t>
        </w:r>
        <w:r w:rsidR="004C04BA" w:rsidRPr="00413B87">
          <w:rPr>
            <w:rStyle w:val="Hyperlink"/>
            <w:lang w:val="es-CO"/>
          </w:rPr>
          <w:t>changer</w:t>
        </w:r>
        <w:r w:rsidR="004C04BA">
          <w:rPr>
            <w:rStyle w:val="Hyperlink"/>
            <w:lang w:val="es-CO"/>
          </w:rPr>
          <w:t xml:space="preserve"> </w:t>
        </w:r>
        <w:r w:rsidR="004C04BA" w:rsidRPr="00413B87">
          <w:rPr>
            <w:rStyle w:val="Hyperlink"/>
            <w:lang w:val="es-CO"/>
          </w:rPr>
          <w:t>pour</w:t>
        </w:r>
        <w:r w:rsidR="004C04BA">
          <w:rPr>
            <w:rStyle w:val="Hyperlink"/>
            <w:lang w:val="es-CO"/>
          </w:rPr>
          <w:t xml:space="preserve"> </w:t>
        </w:r>
        <w:r w:rsidR="004C04BA" w:rsidRPr="00413B87">
          <w:rPr>
            <w:rStyle w:val="Hyperlink"/>
            <w:lang w:val="es-CO"/>
          </w:rPr>
          <w:t>un</w:t>
        </w:r>
        <w:r w:rsidR="004C04BA">
          <w:rPr>
            <w:rStyle w:val="Hyperlink"/>
            <w:lang w:val="es-CO"/>
          </w:rPr>
          <w:t xml:space="preserve"> </w:t>
        </w:r>
        <w:r w:rsidR="004C04BA" w:rsidRPr="00413B87">
          <w:rPr>
            <w:rStyle w:val="Hyperlink"/>
            <w:lang w:val="es-CO"/>
          </w:rPr>
          <w:t>traitement</w:t>
        </w:r>
        <w:r w:rsidR="004C04BA">
          <w:rPr>
            <w:rStyle w:val="Hyperlink"/>
            <w:lang w:val="es-CO"/>
          </w:rPr>
          <w:t xml:space="preserve"> </w:t>
        </w:r>
        <w:r w:rsidR="004C04BA" w:rsidRPr="00413B87">
          <w:rPr>
            <w:rStyle w:val="Hyperlink"/>
            <w:lang w:val="es-CO"/>
          </w:rPr>
          <w:t>comptable</w:t>
        </w:r>
        <w:r w:rsidR="004C04BA">
          <w:rPr>
            <w:rStyle w:val="Hyperlink"/>
            <w:lang w:val="es-CO"/>
          </w:rPr>
          <w:t xml:space="preserve"> </w:t>
        </w:r>
        <w:r w:rsidR="004C04BA" w:rsidRPr="00413B87">
          <w:rPr>
            <w:rStyle w:val="Hyperlink"/>
            <w:lang w:val="es-CO"/>
          </w:rPr>
          <w:t>différent</w:t>
        </w:r>
        <w:r w:rsidR="004C04BA">
          <w:rPr>
            <w:rStyle w:val="Hyperlink"/>
            <w:lang w:val="es-CO"/>
          </w:rPr>
          <w:t xml:space="preserve"> </w:t>
        </w:r>
        <w:r w:rsidR="004C04BA" w:rsidRPr="00413B87">
          <w:rPr>
            <w:rStyle w:val="Hyperlink"/>
            <w:lang w:val="es-CO"/>
          </w:rPr>
          <w:t>en</w:t>
        </w:r>
        <w:r w:rsidR="004C04BA">
          <w:rPr>
            <w:rStyle w:val="Hyperlink"/>
            <w:lang w:val="es-CO"/>
          </w:rPr>
          <w:t xml:space="preserve"> </w:t>
        </w:r>
        <w:r w:rsidR="004C04BA" w:rsidRPr="00413B87">
          <w:rPr>
            <w:rStyle w:val="Hyperlink"/>
            <w:lang w:val="es-CO"/>
          </w:rPr>
          <w:t>normes</w:t>
        </w:r>
        <w:r w:rsidR="004C04BA">
          <w:rPr>
            <w:rStyle w:val="Hyperlink"/>
            <w:lang w:val="es-CO"/>
          </w:rPr>
          <w:t xml:space="preserve"> </w:t>
        </w:r>
        <w:r w:rsidR="004C04BA" w:rsidRPr="00413B87">
          <w:rPr>
            <w:rStyle w:val="Hyperlink"/>
            <w:lang w:val="es-CO"/>
          </w:rPr>
          <w:t>IFRS</w:t>
        </w:r>
        <w:r w:rsidR="004C04BA">
          <w:rPr>
            <w:rStyle w:val="Hyperlink"/>
            <w:lang w:val="es-CO"/>
          </w:rPr>
          <w:t xml:space="preserve"> </w:t>
        </w:r>
        <w:r w:rsidR="004C04BA" w:rsidRPr="00413B87">
          <w:rPr>
            <w:rStyle w:val="Hyperlink"/>
            <w:lang w:val="es-CO"/>
          </w:rPr>
          <w:t>?</w:t>
        </w:r>
        <w:r w:rsidR="004C04BA">
          <w:rPr>
            <w:rStyle w:val="Hyperlink"/>
            <w:lang w:val="es-CO"/>
          </w:rPr>
          <w:t xml:space="preserve"> </w:t>
        </w:r>
        <w:r w:rsidR="004C04BA" w:rsidRPr="00413B87">
          <w:rPr>
            <w:rStyle w:val="Hyperlink"/>
            <w:lang w:val="es-CO"/>
          </w:rPr>
          <w:t>»</w:t>
        </w:r>
      </w:hyperlink>
    </w:p>
    <w:p w:rsidR="004C04BA" w:rsidRPr="00413B87" w:rsidRDefault="004C04BA" w:rsidP="004A79B8">
      <w:pPr>
        <w:pStyle w:val="Cuerpovademecum"/>
        <w:rPr>
          <w:rStyle w:val="Hyperlink"/>
          <w:lang w:val="es-CO"/>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GAA</w:t>
      </w:r>
      <w:r>
        <w:rPr>
          <w:lang w:val="en-US"/>
        </w:rPr>
        <w:t xml:space="preserve"> </w:t>
      </w:r>
      <w:r w:rsidRPr="00413B87">
        <w:rPr>
          <w:lang w:val="en-US"/>
        </w:rPr>
        <w:t>Accounting</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53" w:history="1">
        <w:r w:rsidR="004C04BA" w:rsidRPr="00413B87">
          <w:rPr>
            <w:rStyle w:val="Hyperlink"/>
            <w:lang w:val="en-US"/>
          </w:rPr>
          <w:t>New</w:t>
        </w:r>
        <w:r w:rsidR="004C04BA">
          <w:rPr>
            <w:rStyle w:val="Hyperlink"/>
            <w:lang w:val="en-US"/>
          </w:rPr>
          <w:t xml:space="preserve"> </w:t>
        </w:r>
        <w:r w:rsidR="004C04BA" w:rsidRPr="00413B87">
          <w:rPr>
            <w:rStyle w:val="Hyperlink"/>
            <w:lang w:val="en-US"/>
          </w:rPr>
          <w:t>Revenue</w:t>
        </w:r>
        <w:r w:rsidR="004C04BA">
          <w:rPr>
            <w:rStyle w:val="Hyperlink"/>
            <w:lang w:val="en-US"/>
          </w:rPr>
          <w:t xml:space="preserve"> </w:t>
        </w:r>
        <w:r w:rsidR="004C04BA" w:rsidRPr="00413B87">
          <w:rPr>
            <w:rStyle w:val="Hyperlink"/>
            <w:lang w:val="en-US"/>
          </w:rPr>
          <w:t>Recognition</w:t>
        </w:r>
        <w:r w:rsidR="004C04BA">
          <w:rPr>
            <w:rStyle w:val="Hyperlink"/>
            <w:lang w:val="en-US"/>
          </w:rPr>
          <w:t xml:space="preserve"> </w:t>
        </w:r>
        <w:r w:rsidR="004C04BA" w:rsidRPr="00413B87">
          <w:rPr>
            <w:rStyle w:val="Hyperlink"/>
            <w:lang w:val="en-US"/>
          </w:rPr>
          <w:t>Standard</w:t>
        </w:r>
        <w:r w:rsidR="004C04BA">
          <w:rPr>
            <w:rStyle w:val="Hyperlink"/>
            <w:lang w:val="en-US"/>
          </w:rPr>
          <w:t xml:space="preserve"> </w:t>
        </w:r>
        <w:r w:rsidR="004C04BA" w:rsidRPr="00413B87">
          <w:rPr>
            <w:rStyle w:val="Hyperlink"/>
            <w:lang w:val="en-US"/>
          </w:rPr>
          <w:t>Has</w:t>
        </w:r>
        <w:r w:rsidR="004C04BA">
          <w:rPr>
            <w:rStyle w:val="Hyperlink"/>
            <w:lang w:val="en-US"/>
          </w:rPr>
          <w:t xml:space="preserve"> </w:t>
        </w:r>
        <w:r w:rsidR="004C04BA" w:rsidRPr="00413B87">
          <w:rPr>
            <w:rStyle w:val="Hyperlink"/>
            <w:lang w:val="en-US"/>
          </w:rPr>
          <w:t>Significant</w:t>
        </w:r>
        <w:r w:rsidR="004C04BA">
          <w:rPr>
            <w:rStyle w:val="Hyperlink"/>
            <w:lang w:val="en-US"/>
          </w:rPr>
          <w:t xml:space="preserve"> </w:t>
        </w:r>
        <w:r w:rsidR="004C04BA" w:rsidRPr="00413B87">
          <w:rPr>
            <w:rStyle w:val="Hyperlink"/>
            <w:lang w:val="en-US"/>
          </w:rPr>
          <w:t>Implications</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Return</w:t>
        </w:r>
        <w:r w:rsidR="004C04BA">
          <w:rPr>
            <w:rStyle w:val="Hyperlink"/>
            <w:lang w:val="en-US"/>
          </w:rPr>
          <w:t xml:space="preserve"> </w:t>
        </w:r>
        <w:r w:rsidR="004C04BA" w:rsidRPr="00413B87">
          <w:rPr>
            <w:rStyle w:val="Hyperlink"/>
            <w:lang w:val="en-US"/>
          </w:rPr>
          <w:t>Preparation</w:t>
        </w:r>
      </w:hyperlink>
    </w:p>
    <w:p w:rsidR="004C04BA" w:rsidRPr="00413B87" w:rsidRDefault="009B1B23" w:rsidP="004A79B8">
      <w:pPr>
        <w:pStyle w:val="Cuerpovademecum"/>
        <w:rPr>
          <w:rStyle w:val="Hyperlink"/>
          <w:lang w:val="en-US"/>
        </w:rPr>
      </w:pPr>
      <w:hyperlink r:id="rId1154" w:history="1">
        <w:r w:rsidR="004C04BA" w:rsidRPr="00413B87">
          <w:rPr>
            <w:rStyle w:val="Hyperlink"/>
            <w:lang w:val="en-US"/>
          </w:rPr>
          <w:t>How</w:t>
        </w:r>
        <w:r w:rsidR="004C04BA">
          <w:rPr>
            <w:rStyle w:val="Hyperlink"/>
            <w:lang w:val="en-US"/>
          </w:rPr>
          <w:t xml:space="preserve"> </w:t>
        </w:r>
        <w:r w:rsidR="004C04BA" w:rsidRPr="00413B87">
          <w:rPr>
            <w:rStyle w:val="Hyperlink"/>
            <w:lang w:val="en-US"/>
          </w:rPr>
          <w:t>Social</w:t>
        </w:r>
        <w:r w:rsidR="004C04BA">
          <w:rPr>
            <w:rStyle w:val="Hyperlink"/>
            <w:lang w:val="en-US"/>
          </w:rPr>
          <w:t xml:space="preserve"> </w:t>
        </w:r>
        <w:r w:rsidR="004C04BA" w:rsidRPr="00413B87">
          <w:rPr>
            <w:rStyle w:val="Hyperlink"/>
            <w:lang w:val="en-US"/>
          </w:rPr>
          <w:t>Investment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Relief</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UK</w:t>
        </w:r>
        <w:r w:rsidR="004C04BA">
          <w:rPr>
            <w:rStyle w:val="Hyperlink"/>
            <w:lang w:val="en-US"/>
          </w:rPr>
          <w:t xml:space="preserve"> </w:t>
        </w:r>
        <w:r w:rsidR="004C04BA" w:rsidRPr="00413B87">
          <w:rPr>
            <w:rStyle w:val="Hyperlink"/>
            <w:lang w:val="en-US"/>
          </w:rPr>
          <w:t>Works</w:t>
        </w:r>
      </w:hyperlink>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Government</w:t>
      </w:r>
      <w:r>
        <w:rPr>
          <w:lang w:val="en-US"/>
        </w:rPr>
        <w:t xml:space="preserve"> </w:t>
      </w:r>
      <w:r w:rsidRPr="00413B87">
        <w:rPr>
          <w:lang w:val="en-US"/>
        </w:rPr>
        <w:t>Accountability</w:t>
      </w:r>
      <w:r>
        <w:rPr>
          <w:lang w:val="en-US"/>
        </w:rPr>
        <w:t xml:space="preserve"> </w:t>
      </w:r>
      <w:r w:rsidRPr="00413B87">
        <w:rPr>
          <w:lang w:val="en-US"/>
        </w:rPr>
        <w:t>Office</w:t>
      </w:r>
      <w:r>
        <w:rPr>
          <w:lang w:val="en-US"/>
        </w:rPr>
        <w:t xml:space="preserve"> </w:t>
      </w:r>
      <w:r w:rsidRPr="00413B87">
        <w:rPr>
          <w:lang w:val="en-US"/>
        </w:rPr>
        <w:t>(GAO)</w:t>
      </w:r>
      <w:r>
        <w:rPr>
          <w:lang w:val="en-US"/>
        </w:rPr>
        <w:t xml:space="preserve"> </w:t>
      </w:r>
      <w:r w:rsidRPr="00413B87">
        <w:rPr>
          <w:lang w:val="en-US"/>
        </w:rPr>
        <w:t>-</w:t>
      </w:r>
      <w:r>
        <w:rPr>
          <w:lang w:val="en-US"/>
        </w:rPr>
        <w:t xml:space="preserve"> </w:t>
      </w:r>
      <w:r w:rsidRPr="00413B87">
        <w:rPr>
          <w:lang w:val="en-US"/>
        </w:rPr>
        <w:t>Estados</w:t>
      </w:r>
      <w:r>
        <w:rPr>
          <w:lang w:val="en-US"/>
        </w:rPr>
        <w:t xml:space="preserve"> </w:t>
      </w:r>
      <w:r w:rsidRPr="00413B87">
        <w:rPr>
          <w:lang w:val="en-US"/>
        </w:rPr>
        <w:t>Unidos</w:t>
      </w:r>
      <w:r>
        <w:rPr>
          <w:lang w:val="en-US"/>
        </w:rPr>
        <w:t xml:space="preserve"> </w:t>
      </w:r>
      <w:r w:rsidRPr="00413B87">
        <w:rPr>
          <w:lang w:val="en-US"/>
        </w:rPr>
        <w:t>de</w:t>
      </w:r>
      <w:r>
        <w:rPr>
          <w:lang w:val="en-US"/>
        </w:rPr>
        <w:t xml:space="preserve"> </w:t>
      </w:r>
      <w:r w:rsidRPr="00413B87">
        <w:rPr>
          <w:lang w:val="en-US"/>
        </w:rPr>
        <w:t>América</w:t>
      </w:r>
      <w:r>
        <w:rPr>
          <w:lang w:val="en-US"/>
        </w:rPr>
        <w:t xml:space="preserve"> </w:t>
      </w:r>
      <w:r w:rsidRPr="00413B87">
        <w:rPr>
          <w:lang w:val="en-US"/>
        </w:rPr>
        <w:t>–</w:t>
      </w:r>
      <w:r>
        <w:rPr>
          <w:lang w:val="en-US"/>
        </w:rPr>
        <w:t xml:space="preserve"> </w:t>
      </w:r>
      <w:r w:rsidRPr="00413B87">
        <w:rPr>
          <w:lang w:val="en-US"/>
        </w:rPr>
        <w:t>Noticias</w:t>
      </w:r>
    </w:p>
    <w:p w:rsidR="004C04BA" w:rsidRDefault="009B1B23" w:rsidP="004A79B8">
      <w:pPr>
        <w:pStyle w:val="Cuerpovademecum"/>
        <w:rPr>
          <w:rStyle w:val="Hyperlink"/>
          <w:lang w:val="en-US"/>
        </w:rPr>
      </w:pPr>
      <w:hyperlink r:id="rId1155" w:history="1">
        <w:r w:rsidR="004C04BA" w:rsidRPr="00413B87">
          <w:rPr>
            <w:rStyle w:val="Hyperlink"/>
            <w:lang w:val="en-US"/>
          </w:rPr>
          <w:t>Identity</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Fraud:</w:t>
        </w:r>
        <w:r w:rsidR="004C04BA">
          <w:rPr>
            <w:rStyle w:val="Hyperlink"/>
            <w:lang w:val="en-US"/>
          </w:rPr>
          <w:t xml:space="preserve"> </w:t>
        </w:r>
        <w:r w:rsidR="004C04BA" w:rsidRPr="00413B87">
          <w:rPr>
            <w:rStyle w:val="Hyperlink"/>
            <w:lang w:val="en-US"/>
          </w:rPr>
          <w:t>Enhanced</w:t>
        </w:r>
        <w:r w:rsidR="004C04BA">
          <w:rPr>
            <w:rStyle w:val="Hyperlink"/>
            <w:lang w:val="en-US"/>
          </w:rPr>
          <w:t xml:space="preserve"> </w:t>
        </w:r>
        <w:r w:rsidR="004C04BA" w:rsidRPr="00413B87">
          <w:rPr>
            <w:rStyle w:val="Hyperlink"/>
            <w:lang w:val="en-US"/>
          </w:rPr>
          <w:t>Authentication</w:t>
        </w:r>
        <w:r w:rsidR="004C04BA">
          <w:rPr>
            <w:rStyle w:val="Hyperlink"/>
            <w:lang w:val="en-US"/>
          </w:rPr>
          <w:t xml:space="preserve"> </w:t>
        </w:r>
        <w:r w:rsidR="004C04BA" w:rsidRPr="00413B87">
          <w:rPr>
            <w:rStyle w:val="Hyperlink"/>
            <w:lang w:val="en-US"/>
          </w:rPr>
          <w:t>Could</w:t>
        </w:r>
        <w:r w:rsidR="004C04BA">
          <w:rPr>
            <w:rStyle w:val="Hyperlink"/>
            <w:lang w:val="en-US"/>
          </w:rPr>
          <w:t xml:space="preserve"> </w:t>
        </w:r>
        <w:r w:rsidR="004C04BA" w:rsidRPr="00413B87">
          <w:rPr>
            <w:rStyle w:val="Hyperlink"/>
            <w:lang w:val="en-US"/>
          </w:rPr>
          <w:t>Combat</w:t>
        </w:r>
        <w:r w:rsidR="004C04BA">
          <w:rPr>
            <w:rStyle w:val="Hyperlink"/>
            <w:lang w:val="en-US"/>
          </w:rPr>
          <w:t xml:space="preserve"> </w:t>
        </w:r>
        <w:r w:rsidR="004C04BA" w:rsidRPr="00413B87">
          <w:rPr>
            <w:rStyle w:val="Hyperlink"/>
            <w:lang w:val="en-US"/>
          </w:rPr>
          <w:t>Refund</w:t>
        </w:r>
        <w:r w:rsidR="004C04BA">
          <w:rPr>
            <w:rStyle w:val="Hyperlink"/>
            <w:lang w:val="en-US"/>
          </w:rPr>
          <w:t xml:space="preserve"> </w:t>
        </w:r>
        <w:r w:rsidR="004C04BA" w:rsidRPr="00413B87">
          <w:rPr>
            <w:rStyle w:val="Hyperlink"/>
            <w:lang w:val="en-US"/>
          </w:rPr>
          <w:t>Fraud,</w:t>
        </w:r>
        <w:r w:rsidR="004C04BA">
          <w:rPr>
            <w:rStyle w:val="Hyperlink"/>
            <w:lang w:val="en-US"/>
          </w:rPr>
          <w:t xml:space="preserve"> </w:t>
        </w:r>
        <w:r w:rsidR="004C04BA" w:rsidRPr="00413B87">
          <w:rPr>
            <w:rStyle w:val="Hyperlink"/>
            <w:lang w:val="en-US"/>
          </w:rPr>
          <w:t>but</w:t>
        </w:r>
        <w:r w:rsidR="004C04BA">
          <w:rPr>
            <w:rStyle w:val="Hyperlink"/>
            <w:lang w:val="en-US"/>
          </w:rPr>
          <w:t xml:space="preserve"> </w:t>
        </w:r>
        <w:r w:rsidR="004C04BA" w:rsidRPr="00413B87">
          <w:rPr>
            <w:rStyle w:val="Hyperlink"/>
            <w:lang w:val="en-US"/>
          </w:rPr>
          <w:t>IRS</w:t>
        </w:r>
        <w:r w:rsidR="004C04BA">
          <w:rPr>
            <w:rStyle w:val="Hyperlink"/>
            <w:lang w:val="en-US"/>
          </w:rPr>
          <w:t xml:space="preserve"> </w:t>
        </w:r>
        <w:r w:rsidR="004C04BA" w:rsidRPr="00413B87">
          <w:rPr>
            <w:rStyle w:val="Hyperlink"/>
            <w:lang w:val="en-US"/>
          </w:rPr>
          <w:t>Lacks</w:t>
        </w:r>
        <w:r w:rsidR="004C04BA">
          <w:rPr>
            <w:rStyle w:val="Hyperlink"/>
            <w:lang w:val="en-US"/>
          </w:rPr>
          <w:t xml:space="preserve"> </w:t>
        </w:r>
        <w:r w:rsidR="004C04BA" w:rsidRPr="00413B87">
          <w:rPr>
            <w:rStyle w:val="Hyperlink"/>
            <w:lang w:val="en-US"/>
          </w:rPr>
          <w:t>an</w:t>
        </w:r>
        <w:r w:rsidR="004C04BA">
          <w:rPr>
            <w:rStyle w:val="Hyperlink"/>
            <w:lang w:val="en-US"/>
          </w:rPr>
          <w:t xml:space="preserve"> </w:t>
        </w:r>
        <w:r w:rsidR="004C04BA" w:rsidRPr="00413B87">
          <w:rPr>
            <w:rStyle w:val="Hyperlink"/>
            <w:lang w:val="en-US"/>
          </w:rPr>
          <w:t>Estimate</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Costs,</w:t>
        </w:r>
        <w:r w:rsidR="004C04BA">
          <w:rPr>
            <w:rStyle w:val="Hyperlink"/>
            <w:lang w:val="en-US"/>
          </w:rPr>
          <w:t xml:space="preserve"> </w:t>
        </w:r>
        <w:r w:rsidR="004C04BA" w:rsidRPr="00413B87">
          <w:rPr>
            <w:rStyle w:val="Hyperlink"/>
            <w:lang w:val="en-US"/>
          </w:rPr>
          <w:t>Benefits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Risks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E5062C" w:rsidRDefault="004C04BA" w:rsidP="00E5062C">
      <w:pPr>
        <w:pStyle w:val="Estilo10"/>
      </w:pPr>
      <w:r w:rsidRPr="00E5062C">
        <w:t>Grant Thornton Internacional - Internacional - Noticias</w:t>
      </w:r>
    </w:p>
    <w:p w:rsidR="004C04BA" w:rsidRPr="00413B87" w:rsidRDefault="009B1B23" w:rsidP="004A79B8">
      <w:pPr>
        <w:pStyle w:val="Cuerpovademecum"/>
        <w:rPr>
          <w:rStyle w:val="Hyperlink"/>
          <w:lang w:val="es-CO"/>
        </w:rPr>
      </w:pPr>
      <w:hyperlink r:id="rId1156" w:history="1">
        <w:r w:rsidR="004C04BA" w:rsidRPr="00413B87">
          <w:rPr>
            <w:rStyle w:val="Hyperlink"/>
            <w:lang w:val="es-CO"/>
          </w:rPr>
          <w:t>Global</w:t>
        </w:r>
        <w:r w:rsidR="004C04BA">
          <w:rPr>
            <w:rStyle w:val="Hyperlink"/>
            <w:lang w:val="es-CO"/>
          </w:rPr>
          <w:t xml:space="preserve"> </w:t>
        </w:r>
        <w:r w:rsidR="004C04BA" w:rsidRPr="00413B87">
          <w:rPr>
            <w:rStyle w:val="Hyperlink"/>
            <w:lang w:val="es-CO"/>
          </w:rPr>
          <w:t>tax</w:t>
        </w:r>
        <w:r w:rsidR="004C04BA">
          <w:rPr>
            <w:rStyle w:val="Hyperlink"/>
            <w:lang w:val="es-CO"/>
          </w:rPr>
          <w:t xml:space="preserve"> </w:t>
        </w:r>
        <w:r w:rsidR="004C04BA" w:rsidRPr="00413B87">
          <w:rPr>
            <w:rStyle w:val="Hyperlink"/>
            <w:lang w:val="es-CO"/>
          </w:rPr>
          <w:t>reform</w:t>
        </w:r>
      </w:hyperlink>
    </w:p>
    <w:p w:rsidR="004C04BA" w:rsidRPr="00413B87" w:rsidRDefault="009B1B23" w:rsidP="004A79B8">
      <w:pPr>
        <w:pStyle w:val="Cuerpovademecum"/>
        <w:rPr>
          <w:rStyle w:val="Hyperlink"/>
          <w:lang w:val="en-US"/>
        </w:rPr>
      </w:pPr>
      <w:hyperlink r:id="rId1157" w:history="1">
        <w:r w:rsidR="004C04BA" w:rsidRPr="00413B87">
          <w:rPr>
            <w:rStyle w:val="Hyperlink"/>
            <w:lang w:val="en-US"/>
          </w:rPr>
          <w:t>Tackling</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evasion:</w:t>
        </w:r>
        <w:r w:rsidR="004C04BA">
          <w:rPr>
            <w:rStyle w:val="Hyperlink"/>
            <w:lang w:val="en-US"/>
          </w:rPr>
          <w:t xml:space="preserve"> </w:t>
        </w:r>
        <w:r w:rsidR="004C04BA" w:rsidRPr="00413B87">
          <w:rPr>
            <w:rStyle w:val="Hyperlink"/>
            <w:lang w:val="en-US"/>
          </w:rPr>
          <w:t>thoughts</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IMF</w:t>
        </w:r>
      </w:hyperlink>
    </w:p>
    <w:p w:rsidR="004C04BA" w:rsidRPr="00413B87" w:rsidRDefault="009B1B23" w:rsidP="004A79B8">
      <w:pPr>
        <w:pStyle w:val="Cuerpovademecum"/>
        <w:rPr>
          <w:rStyle w:val="Hyperlink"/>
          <w:lang w:val="en-US"/>
        </w:rPr>
      </w:pPr>
      <w:hyperlink r:id="rId1158" w:history="1">
        <w:r w:rsidR="004C04BA" w:rsidRPr="00413B87">
          <w:rPr>
            <w:rStyle w:val="Hyperlink"/>
            <w:lang w:val="en-US"/>
          </w:rPr>
          <w:t>Tackling</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evasion:</w:t>
        </w:r>
        <w:r w:rsidR="004C04BA">
          <w:rPr>
            <w:rStyle w:val="Hyperlink"/>
            <w:lang w:val="en-US"/>
          </w:rPr>
          <w:t xml:space="preserve"> </w:t>
        </w:r>
        <w:r w:rsidR="004C04BA" w:rsidRPr="00413B87">
          <w:rPr>
            <w:rStyle w:val="Hyperlink"/>
            <w:lang w:val="en-US"/>
          </w:rPr>
          <w:t>thoughts</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IMF</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Scotland</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59" w:history="1">
        <w:r w:rsidR="004C04BA" w:rsidRPr="00413B87">
          <w:rPr>
            <w:rStyle w:val="Hyperlink"/>
            <w:lang w:val="en-US"/>
          </w:rPr>
          <w:t>Campaign</w:t>
        </w:r>
        <w:r w:rsidR="004C04BA">
          <w:rPr>
            <w:rStyle w:val="Hyperlink"/>
            <w:lang w:val="en-US"/>
          </w:rPr>
          <w:t xml:space="preserve"> </w:t>
        </w:r>
        <w:r w:rsidR="004C04BA" w:rsidRPr="00413B87">
          <w:rPr>
            <w:rStyle w:val="Hyperlink"/>
            <w:lang w:val="en-US"/>
          </w:rPr>
          <w:t>highlights</w:t>
        </w:r>
        <w:r w:rsidR="004C04BA">
          <w:rPr>
            <w:rStyle w:val="Hyperlink"/>
            <w:lang w:val="en-US"/>
          </w:rPr>
          <w:t xml:space="preserve"> </w:t>
        </w:r>
        <w:r w:rsidR="004C04BA" w:rsidRPr="00413B87">
          <w:rPr>
            <w:rStyle w:val="Hyperlink"/>
            <w:lang w:val="en-US"/>
          </w:rPr>
          <w:t>Scottish</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changes</w:t>
        </w:r>
      </w:hyperlink>
    </w:p>
    <w:p w:rsidR="004C04BA" w:rsidRPr="00413B87" w:rsidRDefault="009B1B23" w:rsidP="004A79B8">
      <w:pPr>
        <w:pStyle w:val="Cuerpovademecum"/>
        <w:rPr>
          <w:rStyle w:val="Hyperlink"/>
          <w:lang w:val="en-US"/>
        </w:rPr>
      </w:pPr>
      <w:hyperlink r:id="rId1160" w:history="1">
        <w:r w:rsidR="004C04BA" w:rsidRPr="00413B87">
          <w:rPr>
            <w:rStyle w:val="Hyperlink"/>
            <w:lang w:val="en-US"/>
          </w:rPr>
          <w:t>New</w:t>
        </w:r>
        <w:r w:rsidR="004C04BA">
          <w:rPr>
            <w:rStyle w:val="Hyperlink"/>
            <w:lang w:val="en-US"/>
          </w:rPr>
          <w:t xml:space="preserve"> </w:t>
        </w:r>
        <w:r w:rsidR="004C04BA" w:rsidRPr="00413B87">
          <w:rPr>
            <w:rStyle w:val="Hyperlink"/>
            <w:lang w:val="en-US"/>
          </w:rPr>
          <w:t>Scottish</w:t>
        </w:r>
        <w:r w:rsidR="004C04BA">
          <w:rPr>
            <w:rStyle w:val="Hyperlink"/>
            <w:lang w:val="en-US"/>
          </w:rPr>
          <w:t xml:space="preserve"> </w:t>
        </w:r>
        <w:r w:rsidR="004C04BA" w:rsidRPr="00413B87">
          <w:rPr>
            <w:rStyle w:val="Hyperlink"/>
            <w:lang w:val="en-US"/>
          </w:rPr>
          <w:t>taxes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place</w:t>
        </w:r>
      </w:hyperlink>
    </w:p>
    <w:p w:rsidR="004C04BA" w:rsidRPr="00413B87" w:rsidRDefault="009B1B23" w:rsidP="004A79B8">
      <w:pPr>
        <w:pStyle w:val="Cuerpovademecum"/>
        <w:rPr>
          <w:rStyle w:val="Hyperlink"/>
          <w:lang w:val="en-US"/>
        </w:rPr>
      </w:pPr>
      <w:hyperlink r:id="rId1161" w:history="1">
        <w:r w:rsidR="004C04BA" w:rsidRPr="00413B87">
          <w:rPr>
            <w:rStyle w:val="Hyperlink"/>
            <w:lang w:val="en-US"/>
          </w:rPr>
          <w:t>UK's</w:t>
        </w:r>
        <w:r w:rsidR="004C04BA">
          <w:rPr>
            <w:rStyle w:val="Hyperlink"/>
            <w:lang w:val="en-US"/>
          </w:rPr>
          <w:t xml:space="preserve"> </w:t>
        </w:r>
        <w:r w:rsidR="004C04BA" w:rsidRPr="00413B87">
          <w:rPr>
            <w:rStyle w:val="Hyperlink"/>
            <w:lang w:val="en-US"/>
          </w:rPr>
          <w:t>changing</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regime</w:t>
        </w:r>
        <w:r w:rsidR="004C04BA">
          <w:rPr>
            <w:rStyle w:val="Hyperlink"/>
            <w:lang w:val="en-US"/>
          </w:rPr>
          <w:t xml:space="preserve"> </w:t>
        </w:r>
        <w:r w:rsidR="004C04BA" w:rsidRPr="00413B87">
          <w:rPr>
            <w:rStyle w:val="Hyperlink"/>
            <w:lang w:val="en-US"/>
          </w:rPr>
          <w:t>debated</w:t>
        </w:r>
      </w:hyperlink>
    </w:p>
    <w:p w:rsidR="004C04BA" w:rsidRPr="00413B87" w:rsidRDefault="009B1B23" w:rsidP="004A79B8">
      <w:pPr>
        <w:pStyle w:val="Cuerpovademecum"/>
        <w:rPr>
          <w:rStyle w:val="Hyperlink"/>
          <w:lang w:val="en-US"/>
        </w:rPr>
      </w:pPr>
      <w:hyperlink r:id="rId1162" w:history="1">
        <w:r w:rsidR="004C04BA" w:rsidRPr="00413B87">
          <w:rPr>
            <w:rStyle w:val="Hyperlink"/>
            <w:lang w:val="en-US"/>
          </w:rPr>
          <w:t>Call</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corporation</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compliance</w:t>
        </w:r>
      </w:hyperlink>
    </w:p>
    <w:p w:rsidR="004C04BA" w:rsidRPr="00413B87" w:rsidRDefault="009B1B23" w:rsidP="004A79B8">
      <w:pPr>
        <w:pStyle w:val="Cuerpovademecum"/>
        <w:rPr>
          <w:rStyle w:val="Hyperlink"/>
          <w:lang w:val="en-US"/>
        </w:rPr>
      </w:pPr>
      <w:hyperlink r:id="rId1163" w:history="1">
        <w:r w:rsidR="004C04BA" w:rsidRPr="00413B87">
          <w:rPr>
            <w:rStyle w:val="Hyperlink"/>
            <w:lang w:val="en-US"/>
          </w:rPr>
          <w:t>The</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diverted</w:t>
        </w:r>
        <w:r w:rsidR="004C04BA">
          <w:rPr>
            <w:rStyle w:val="Hyperlink"/>
            <w:lang w:val="en-US"/>
          </w:rPr>
          <w:t xml:space="preserve"> </w:t>
        </w:r>
        <w:r w:rsidR="004C04BA" w:rsidRPr="00413B87">
          <w:rPr>
            <w:rStyle w:val="Hyperlink"/>
            <w:lang w:val="en-US"/>
          </w:rPr>
          <w:t>profits</w:t>
        </w:r>
        <w:r w:rsidR="004C04BA">
          <w:rPr>
            <w:rStyle w:val="Hyperlink"/>
            <w:lang w:val="en-US"/>
          </w:rPr>
          <w:t xml:space="preserve"> </w:t>
        </w:r>
        <w:r w:rsidR="004C04BA" w:rsidRPr="00413B87">
          <w:rPr>
            <w:rStyle w:val="Hyperlink"/>
            <w:lang w:val="en-US"/>
          </w:rPr>
          <w:t>tax</w:t>
        </w:r>
      </w:hyperlink>
    </w:p>
    <w:p w:rsidR="004C04BA" w:rsidRPr="00413B87" w:rsidRDefault="009B1B23" w:rsidP="004A79B8">
      <w:pPr>
        <w:pStyle w:val="Cuerpovademecum"/>
        <w:rPr>
          <w:rStyle w:val="Hyperlink"/>
          <w:lang w:val="en-US"/>
        </w:rPr>
      </w:pPr>
      <w:hyperlink r:id="rId1164" w:history="1">
        <w:r w:rsidR="004C04BA" w:rsidRPr="00413B87">
          <w:rPr>
            <w:rStyle w:val="Hyperlink"/>
            <w:lang w:val="en-US"/>
          </w:rPr>
          <w:t>Tax</w:t>
        </w:r>
        <w:r w:rsidR="004C04BA">
          <w:rPr>
            <w:rStyle w:val="Hyperlink"/>
            <w:lang w:val="en-US"/>
          </w:rPr>
          <w:t xml:space="preserve"> </w:t>
        </w:r>
        <w:r w:rsidR="004C04BA" w:rsidRPr="00413B87">
          <w:rPr>
            <w:rStyle w:val="Hyperlink"/>
            <w:lang w:val="en-US"/>
          </w:rPr>
          <w:t>avoidance</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evasion</w:t>
        </w:r>
      </w:hyperlink>
    </w:p>
    <w:p w:rsidR="004C04BA" w:rsidRPr="00413B87" w:rsidRDefault="009B1B23" w:rsidP="004A79B8">
      <w:pPr>
        <w:pStyle w:val="Cuerpovademecum"/>
        <w:rPr>
          <w:rStyle w:val="Hyperlink"/>
          <w:lang w:val="en-US"/>
        </w:rPr>
      </w:pPr>
      <w:hyperlink r:id="rId1165" w:history="1">
        <w:r w:rsidR="004C04BA" w:rsidRPr="00413B87">
          <w:rPr>
            <w:rStyle w:val="Hyperlink"/>
            <w:lang w:val="en-US"/>
          </w:rPr>
          <w:t>Tax</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spotlight</w:t>
        </w:r>
      </w:hyperlink>
    </w:p>
    <w:p w:rsidR="004C04BA" w:rsidRPr="00413B87" w:rsidRDefault="009B1B23" w:rsidP="004A79B8">
      <w:pPr>
        <w:pStyle w:val="Cuerpovademecum"/>
        <w:rPr>
          <w:rStyle w:val="Hyperlink"/>
          <w:lang w:val="en-US"/>
        </w:rPr>
      </w:pPr>
      <w:hyperlink r:id="rId1166" w:history="1">
        <w:r w:rsidR="004C04BA" w:rsidRPr="00413B87">
          <w:rPr>
            <w:rStyle w:val="Hyperlink"/>
            <w:lang w:val="en-US"/>
          </w:rPr>
          <w:t>Changing</w:t>
        </w:r>
        <w:r w:rsidR="004C04BA">
          <w:rPr>
            <w:rStyle w:val="Hyperlink"/>
            <w:lang w:val="en-US"/>
          </w:rPr>
          <w:t xml:space="preserve"> </w:t>
        </w:r>
        <w:r w:rsidR="004C04BA" w:rsidRPr="00413B87">
          <w:rPr>
            <w:rStyle w:val="Hyperlink"/>
            <w:lang w:val="en-US"/>
          </w:rPr>
          <w:t>patterns</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employment</w:t>
        </w:r>
        <w:r w:rsidR="004C04BA">
          <w:rPr>
            <w:rStyle w:val="Hyperlink"/>
            <w:lang w:val="en-US"/>
          </w:rPr>
          <w:t xml:space="preserve"> </w:t>
        </w:r>
        <w:r w:rsidR="004C04BA" w:rsidRPr="00413B87">
          <w:rPr>
            <w:rStyle w:val="Hyperlink"/>
            <w:lang w:val="en-US"/>
          </w:rPr>
          <w:t>tax</w:t>
        </w:r>
      </w:hyperlink>
    </w:p>
    <w:p w:rsidR="004C04BA" w:rsidRPr="00413B87" w:rsidRDefault="009B1B23" w:rsidP="004A79B8">
      <w:pPr>
        <w:pStyle w:val="Cuerpovademecum"/>
        <w:rPr>
          <w:rStyle w:val="Hyperlink"/>
          <w:lang w:val="en-US"/>
        </w:rPr>
      </w:pPr>
      <w:hyperlink r:id="rId1167" w:history="1">
        <w:r w:rsidR="004C04BA" w:rsidRPr="00413B87">
          <w:rPr>
            <w:rStyle w:val="Hyperlink"/>
            <w:lang w:val="en-US"/>
          </w:rPr>
          <w:t>Study</w:t>
        </w:r>
        <w:r w:rsidR="004C04BA">
          <w:rPr>
            <w:rStyle w:val="Hyperlink"/>
            <w:lang w:val="en-US"/>
          </w:rPr>
          <w:t xml:space="preserve"> </w:t>
        </w:r>
        <w:r w:rsidR="004C04BA" w:rsidRPr="00413B87">
          <w:rPr>
            <w:rStyle w:val="Hyperlink"/>
            <w:lang w:val="en-US"/>
          </w:rPr>
          <w:t>reveals</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credibility</w:t>
        </w:r>
        <w:r w:rsidR="004C04BA">
          <w:rPr>
            <w:rStyle w:val="Hyperlink"/>
            <w:lang w:val="en-US"/>
          </w:rPr>
          <w:t xml:space="preserve"> </w:t>
        </w:r>
        <w:r w:rsidR="004C04BA" w:rsidRPr="00413B87">
          <w:rPr>
            <w:rStyle w:val="Hyperlink"/>
            <w:lang w:val="en-US"/>
          </w:rPr>
          <w:t>gap</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in</w:t>
      </w:r>
      <w:r>
        <w:rPr>
          <w:lang w:val="en-US"/>
        </w:rPr>
        <w:t xml:space="preserve"> </w:t>
      </w:r>
      <w:r w:rsidRPr="00413B87">
        <w:rPr>
          <w:lang w:val="en-US"/>
        </w:rPr>
        <w:t>Australia</w:t>
      </w:r>
      <w:r>
        <w:rPr>
          <w:lang w:val="en-US"/>
        </w:rPr>
        <w:t xml:space="preserve"> </w:t>
      </w:r>
      <w:r w:rsidRPr="00413B87">
        <w:rPr>
          <w:lang w:val="en-US"/>
        </w:rPr>
        <w:t>-</w:t>
      </w:r>
      <w:r>
        <w:rPr>
          <w:lang w:val="en-US"/>
        </w:rPr>
        <w:t xml:space="preserve"> </w:t>
      </w:r>
      <w:r w:rsidRPr="00413B87">
        <w:rPr>
          <w:lang w:val="en-US"/>
        </w:rPr>
        <w:t>Australia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68" w:history="1">
        <w:r w:rsidR="004C04BA" w:rsidRPr="00413B87">
          <w:rPr>
            <w:rStyle w:val="Hyperlink"/>
            <w:lang w:val="en-US"/>
          </w:rPr>
          <w:t>Tell</w:t>
        </w:r>
        <w:r w:rsidR="004C04BA">
          <w:rPr>
            <w:rStyle w:val="Hyperlink"/>
            <w:lang w:val="en-US"/>
          </w:rPr>
          <w:t xml:space="preserve"> </w:t>
        </w:r>
        <w:r w:rsidR="004C04BA" w:rsidRPr="00413B87">
          <w:rPr>
            <w:rStyle w:val="Hyperlink"/>
            <w:lang w:val="en-US"/>
          </w:rPr>
          <w:t>small</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clients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'Think</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Don't</w:t>
        </w:r>
        <w:r w:rsidR="004C04BA">
          <w:rPr>
            <w:rStyle w:val="Hyperlink"/>
            <w:lang w:val="en-US"/>
          </w:rPr>
          <w:t xml:space="preserve"> </w:t>
        </w:r>
        <w:r w:rsidR="004C04BA" w:rsidRPr="00413B87">
          <w:rPr>
            <w:rStyle w:val="Hyperlink"/>
            <w:lang w:val="en-US"/>
          </w:rPr>
          <w:t>Rush'</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&lt;$20,000</w:t>
        </w:r>
        <w:r w:rsidR="004C04BA">
          <w:rPr>
            <w:rStyle w:val="Hyperlink"/>
            <w:lang w:val="en-US"/>
          </w:rPr>
          <w:t xml:space="preserve"> </w:t>
        </w:r>
        <w:r w:rsidR="004C04BA" w:rsidRPr="00413B87">
          <w:rPr>
            <w:rStyle w:val="Hyperlink"/>
            <w:lang w:val="en-US"/>
          </w:rPr>
          <w:t>asset</w:t>
        </w:r>
        <w:r w:rsidR="004C04BA">
          <w:rPr>
            <w:rStyle w:val="Hyperlink"/>
            <w:lang w:val="en-US"/>
          </w:rPr>
          <w:t xml:space="preserve"> </w:t>
        </w:r>
        <w:r w:rsidR="004C04BA" w:rsidRPr="00413B87">
          <w:rPr>
            <w:rStyle w:val="Hyperlink"/>
            <w:lang w:val="en-US"/>
          </w:rPr>
          <w:t>purchases,</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warn</w:t>
        </w:r>
        <w:r w:rsidR="004C04BA">
          <w:rPr>
            <w:rStyle w:val="Hyperlink"/>
            <w:lang w:val="en-US"/>
          </w:rPr>
          <w:t xml:space="preserve"> </w:t>
        </w:r>
        <w:r w:rsidR="004C04BA" w:rsidRPr="00413B87">
          <w:rPr>
            <w:rStyle w:val="Hyperlink"/>
            <w:lang w:val="en-US"/>
          </w:rPr>
          <w:t>against</w:t>
        </w:r>
        <w:r w:rsidR="004C04BA">
          <w:rPr>
            <w:rStyle w:val="Hyperlink"/>
            <w:lang w:val="en-US"/>
          </w:rPr>
          <w:t xml:space="preserve"> </w:t>
        </w:r>
        <w:r w:rsidR="004C04BA" w:rsidRPr="00413B87">
          <w:rPr>
            <w:rStyle w:val="Hyperlink"/>
            <w:lang w:val="en-US"/>
          </w:rPr>
          <w:t>dodgy</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deals</w:t>
        </w:r>
      </w:hyperlink>
    </w:p>
    <w:p w:rsidR="004C04BA" w:rsidRPr="00413B87" w:rsidRDefault="009B1B23" w:rsidP="004A79B8">
      <w:pPr>
        <w:pStyle w:val="Cuerpovademecum"/>
        <w:rPr>
          <w:rStyle w:val="Hyperlink"/>
          <w:lang w:val="en-US"/>
        </w:rPr>
      </w:pPr>
      <w:hyperlink r:id="rId1169" w:history="1">
        <w:r w:rsidR="004C04BA" w:rsidRPr="00413B87">
          <w:rPr>
            <w:rStyle w:val="Hyperlink"/>
            <w:lang w:val="en-US"/>
          </w:rPr>
          <w:t>Reflections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G20</w:t>
        </w:r>
        <w:r w:rsidR="004C04BA">
          <w:rPr>
            <w:rStyle w:val="Hyperlink"/>
            <w:lang w:val="en-US"/>
          </w:rPr>
          <w:t xml:space="preserve"> </w:t>
        </w:r>
        <w:r w:rsidR="004C04BA" w:rsidRPr="00413B87">
          <w:rPr>
            <w:rStyle w:val="Hyperlink"/>
            <w:lang w:val="en-US"/>
          </w:rPr>
          <w:t>International</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Symposium,</w:t>
        </w:r>
        <w:r w:rsidR="004C04BA">
          <w:rPr>
            <w:rStyle w:val="Hyperlink"/>
            <w:lang w:val="en-US"/>
          </w:rPr>
          <w:t xml:space="preserve"> </w:t>
        </w:r>
        <w:r w:rsidR="004C04BA" w:rsidRPr="00413B87">
          <w:rPr>
            <w:rStyle w:val="Hyperlink"/>
            <w:lang w:val="en-US"/>
          </w:rPr>
          <w:t>6-8</w:t>
        </w:r>
        <w:r w:rsidR="004C04BA">
          <w:rPr>
            <w:rStyle w:val="Hyperlink"/>
            <w:lang w:val="en-US"/>
          </w:rPr>
          <w:t xml:space="preserve"> </w:t>
        </w:r>
        <w:r w:rsidR="004C04BA" w:rsidRPr="00413B87">
          <w:rPr>
            <w:rStyle w:val="Hyperlink"/>
            <w:lang w:val="en-US"/>
          </w:rPr>
          <w:t>May</w:t>
        </w:r>
        <w:r w:rsidR="004C04BA">
          <w:rPr>
            <w:rStyle w:val="Hyperlink"/>
            <w:lang w:val="en-US"/>
          </w:rPr>
          <w:t xml:space="preserve"> </w:t>
        </w:r>
        <w:r w:rsidR="004C04BA" w:rsidRPr="00413B87">
          <w:rPr>
            <w:rStyle w:val="Hyperlink"/>
            <w:lang w:val="en-US"/>
          </w:rPr>
          <w:t>2015,</w:t>
        </w:r>
        <w:r w:rsidR="004C04BA">
          <w:rPr>
            <w:rStyle w:val="Hyperlink"/>
            <w:lang w:val="en-US"/>
          </w:rPr>
          <w:t xml:space="preserve"> </w:t>
        </w:r>
        <w:r w:rsidR="004C04BA" w:rsidRPr="00413B87">
          <w:rPr>
            <w:rStyle w:val="Hyperlink"/>
            <w:lang w:val="en-US"/>
          </w:rPr>
          <w:t>Istanbul</w:t>
        </w:r>
        <w:r w:rsidR="004C04BA">
          <w:rPr>
            <w:rStyle w:val="Hyperlink"/>
            <w:lang w:val="en-US"/>
          </w:rPr>
          <w:t xml:space="preserve"> </w:t>
        </w:r>
        <w:r w:rsidR="004C04BA" w:rsidRPr="00413B87">
          <w:rPr>
            <w:rStyle w:val="Hyperlink"/>
            <w:lang w:val="en-US"/>
          </w:rPr>
          <w:t>Turkey</w:t>
        </w:r>
      </w:hyperlink>
    </w:p>
    <w:p w:rsidR="004C04BA" w:rsidRPr="00413B87" w:rsidRDefault="009B1B23" w:rsidP="004A79B8">
      <w:pPr>
        <w:pStyle w:val="Cuerpovademecum"/>
        <w:rPr>
          <w:rStyle w:val="Hyperlink"/>
          <w:lang w:val="en-US"/>
        </w:rPr>
      </w:pPr>
      <w:hyperlink r:id="rId1170" w:history="1">
        <w:r w:rsidR="004C04BA" w:rsidRPr="00413B87">
          <w:rPr>
            <w:rStyle w:val="Hyperlink"/>
            <w:lang w:val="en-US"/>
          </w:rPr>
          <w:t>Red</w:t>
        </w:r>
        <w:r w:rsidR="004C04BA">
          <w:rPr>
            <w:rStyle w:val="Hyperlink"/>
            <w:lang w:val="en-US"/>
          </w:rPr>
          <w:t xml:space="preserve"> </w:t>
        </w:r>
        <w:r w:rsidR="004C04BA" w:rsidRPr="00413B87">
          <w:rPr>
            <w:rStyle w:val="Hyperlink"/>
            <w:lang w:val="en-US"/>
          </w:rPr>
          <w:t>tape</w:t>
        </w:r>
        <w:r w:rsidR="004C04BA">
          <w:rPr>
            <w:rStyle w:val="Hyperlink"/>
            <w:lang w:val="en-US"/>
          </w:rPr>
          <w:t xml:space="preserve"> </w:t>
        </w:r>
        <w:r w:rsidR="004C04BA" w:rsidRPr="00413B87">
          <w:rPr>
            <w:rStyle w:val="Hyperlink"/>
            <w:lang w:val="en-US"/>
          </w:rPr>
          <w:t>bonfire</w:t>
        </w:r>
        <w:r w:rsidR="004C04BA">
          <w:rPr>
            <w:rStyle w:val="Hyperlink"/>
            <w:lang w:val="en-US"/>
          </w:rPr>
          <w:t xml:space="preserve"> </w:t>
        </w:r>
        <w:r w:rsidR="004C04BA" w:rsidRPr="00413B87">
          <w:rPr>
            <w:rStyle w:val="Hyperlink"/>
            <w:lang w:val="en-US"/>
          </w:rPr>
          <w:t>will</w:t>
        </w:r>
        <w:r w:rsidR="004C04BA">
          <w:rPr>
            <w:rStyle w:val="Hyperlink"/>
            <w:lang w:val="en-US"/>
          </w:rPr>
          <w:t xml:space="preserve"> </w:t>
        </w:r>
        <w:r w:rsidR="004C04BA" w:rsidRPr="00413B87">
          <w:rPr>
            <w:rStyle w:val="Hyperlink"/>
            <w:lang w:val="en-US"/>
          </w:rPr>
          <w:t>not</w:t>
        </w:r>
        <w:r w:rsidR="004C04BA">
          <w:rPr>
            <w:rStyle w:val="Hyperlink"/>
            <w:lang w:val="en-US"/>
          </w:rPr>
          <w:t xml:space="preserve"> </w:t>
        </w:r>
        <w:r w:rsidR="004C04BA" w:rsidRPr="00413B87">
          <w:rPr>
            <w:rStyle w:val="Hyperlink"/>
            <w:lang w:val="en-US"/>
          </w:rPr>
          <w:t>ignite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simplification</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Cuerpovademecum"/>
        <w:rPr>
          <w:rStyle w:val="Hyperlink"/>
          <w:lang w:val="en-US"/>
        </w:rPr>
      </w:pPr>
    </w:p>
    <w:p w:rsidR="004C04BA" w:rsidRPr="00413B87" w:rsidRDefault="004C04BA" w:rsidP="004A79B8">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in</w:t>
      </w:r>
      <w:r>
        <w:rPr>
          <w:lang w:val="en-US"/>
        </w:rPr>
        <w:t xml:space="preserve"> </w:t>
      </w:r>
      <w:r w:rsidRPr="00413B87">
        <w:rPr>
          <w:lang w:val="en-US"/>
        </w:rPr>
        <w:t>England</w:t>
      </w:r>
      <w:r>
        <w:rPr>
          <w:lang w:val="en-US"/>
        </w:rPr>
        <w:t xml:space="preserve"> </w:t>
      </w:r>
      <w:r w:rsidRPr="00413B87">
        <w:rPr>
          <w:lang w:val="en-US"/>
        </w:rPr>
        <w:t>and</w:t>
      </w:r>
      <w:r>
        <w:rPr>
          <w:lang w:val="en-US"/>
        </w:rPr>
        <w:t xml:space="preserve"> </w:t>
      </w:r>
      <w:r w:rsidRPr="00413B87">
        <w:rPr>
          <w:lang w:val="en-US"/>
        </w:rPr>
        <w:t>Wales</w:t>
      </w:r>
      <w:r>
        <w:rPr>
          <w:lang w:val="en-US"/>
        </w:rPr>
        <w:t xml:space="preserve"> </w:t>
      </w:r>
      <w:r w:rsidRPr="00413B87">
        <w:rPr>
          <w:lang w:val="en-US"/>
        </w:rPr>
        <w:t>(ICAEW)</w:t>
      </w:r>
      <w:r>
        <w:rPr>
          <w:lang w:val="en-US"/>
        </w:rPr>
        <w:t xml:space="preserve"> </w:t>
      </w:r>
      <w:r w:rsidRPr="00413B87">
        <w:rPr>
          <w:lang w:val="en-US"/>
        </w:rPr>
        <w:t>-</w:t>
      </w:r>
      <w:r>
        <w:rPr>
          <w:lang w:val="en-US"/>
        </w:rPr>
        <w:t xml:space="preserve"> </w:t>
      </w:r>
      <w:r w:rsidRPr="00413B87">
        <w:rPr>
          <w:lang w:val="en-US"/>
        </w:rPr>
        <w:t>Reino</w:t>
      </w:r>
      <w:r>
        <w:rPr>
          <w:lang w:val="en-US"/>
        </w:rPr>
        <w:t xml:space="preserve"> </w:t>
      </w:r>
      <w:r w:rsidRPr="00413B87">
        <w:rPr>
          <w:lang w:val="en-US"/>
        </w:rPr>
        <w:t>Unido</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71" w:history="1">
        <w:r w:rsidR="004C04BA" w:rsidRPr="00413B87">
          <w:rPr>
            <w:rStyle w:val="Hyperlink"/>
            <w:lang w:val="en-US"/>
          </w:rPr>
          <w:t>Rising</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receipts</w:t>
        </w:r>
        <w:r w:rsidR="004C04BA">
          <w:rPr>
            <w:rStyle w:val="Hyperlink"/>
            <w:lang w:val="en-US"/>
          </w:rPr>
          <w:t xml:space="preserve"> </w:t>
        </w:r>
        <w:r w:rsidR="004C04BA" w:rsidRPr="00413B87">
          <w:rPr>
            <w:rStyle w:val="Hyperlink"/>
            <w:lang w:val="en-US"/>
          </w:rPr>
          <w:t>alone</w:t>
        </w:r>
        <w:r w:rsidR="004C04BA">
          <w:rPr>
            <w:rStyle w:val="Hyperlink"/>
            <w:lang w:val="en-US"/>
          </w:rPr>
          <w:t xml:space="preserve"> </w:t>
        </w:r>
        <w:r w:rsidR="004C04BA" w:rsidRPr="00413B87">
          <w:rPr>
            <w:rStyle w:val="Hyperlink"/>
            <w:lang w:val="en-US"/>
          </w:rPr>
          <w:t>won't</w:t>
        </w:r>
        <w:r w:rsidR="004C04BA">
          <w:rPr>
            <w:rStyle w:val="Hyperlink"/>
            <w:lang w:val="en-US"/>
          </w:rPr>
          <w:t xml:space="preserve"> </w:t>
        </w:r>
        <w:r w:rsidR="004C04BA" w:rsidRPr="00413B87">
          <w:rPr>
            <w:rStyle w:val="Hyperlink"/>
            <w:lang w:val="en-US"/>
          </w:rPr>
          <w:t>eliminate</w:t>
        </w:r>
        <w:r w:rsidR="004C04BA">
          <w:rPr>
            <w:rStyle w:val="Hyperlink"/>
            <w:lang w:val="en-US"/>
          </w:rPr>
          <w:t xml:space="preserve"> </w:t>
        </w:r>
        <w:r w:rsidR="004C04BA" w:rsidRPr="00413B87">
          <w:rPr>
            <w:rStyle w:val="Hyperlink"/>
            <w:lang w:val="en-US"/>
          </w:rPr>
          <w:t>deficit,</w:t>
        </w:r>
        <w:r w:rsidR="004C04BA">
          <w:rPr>
            <w:rStyle w:val="Hyperlink"/>
            <w:lang w:val="en-US"/>
          </w:rPr>
          <w:t xml:space="preserve"> </w:t>
        </w:r>
        <w:r w:rsidR="004C04BA" w:rsidRPr="00413B87">
          <w:rPr>
            <w:rStyle w:val="Hyperlink"/>
            <w:lang w:val="en-US"/>
          </w:rPr>
          <w:t>says</w:t>
        </w:r>
        <w:r w:rsidR="004C04BA">
          <w:rPr>
            <w:rStyle w:val="Hyperlink"/>
            <w:lang w:val="en-US"/>
          </w:rPr>
          <w:t xml:space="preserve"> </w:t>
        </w:r>
        <w:r w:rsidR="004C04BA" w:rsidRPr="00413B87">
          <w:rPr>
            <w:rStyle w:val="Hyperlink"/>
            <w:lang w:val="en-US"/>
          </w:rPr>
          <w:t>ICAEW</w:t>
        </w:r>
      </w:hyperlink>
    </w:p>
    <w:p w:rsidR="004C04BA" w:rsidRPr="00413B87" w:rsidRDefault="009B1B23" w:rsidP="004A79B8">
      <w:pPr>
        <w:pStyle w:val="Cuerpovademecum"/>
        <w:rPr>
          <w:rStyle w:val="Hyperlink"/>
          <w:lang w:val="en-US"/>
        </w:rPr>
      </w:pPr>
      <w:hyperlink r:id="rId1172" w:history="1">
        <w:r w:rsidR="004C04BA" w:rsidRPr="00413B87">
          <w:rPr>
            <w:rStyle w:val="Hyperlink"/>
            <w:lang w:val="en-US"/>
          </w:rPr>
          <w:t>Top</w:t>
        </w:r>
        <w:r w:rsidR="004C04BA">
          <w:rPr>
            <w:rStyle w:val="Hyperlink"/>
            <w:lang w:val="en-US"/>
          </w:rPr>
          <w:t xml:space="preserve"> </w:t>
        </w:r>
        <w:r w:rsidR="004C04BA" w:rsidRPr="00413B87">
          <w:rPr>
            <w:rStyle w:val="Hyperlink"/>
            <w:lang w:val="en-US"/>
          </w:rPr>
          <w:t>tips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steer</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through</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year</w:t>
        </w:r>
      </w:hyperlink>
    </w:p>
    <w:p w:rsidR="004C04BA" w:rsidRPr="00413B87" w:rsidRDefault="009B1B23" w:rsidP="004A79B8">
      <w:pPr>
        <w:pStyle w:val="Cuerpovademecum"/>
        <w:rPr>
          <w:rStyle w:val="Hyperlink"/>
          <w:lang w:val="en-US"/>
        </w:rPr>
      </w:pPr>
      <w:hyperlink r:id="rId1173" w:history="1">
        <w:r w:rsidR="004C04BA" w:rsidRPr="00413B87">
          <w:rPr>
            <w:rStyle w:val="Hyperlink"/>
            <w:lang w:val="en-US"/>
          </w:rPr>
          <w:t>Happy</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Year</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resolutions</w:t>
        </w:r>
        <w:r w:rsidR="004C04BA">
          <w:rPr>
            <w:rStyle w:val="Hyperlink"/>
            <w:lang w:val="en-US"/>
          </w:rPr>
          <w:t xml:space="preserve"> </w:t>
        </w:r>
        <w:r w:rsidR="004C04BA" w:rsidRPr="00413B87">
          <w:rPr>
            <w:rStyle w:val="Hyperlink"/>
            <w:lang w:val="en-US"/>
          </w:rPr>
          <w:t>you</w:t>
        </w:r>
        <w:r w:rsidR="004C04BA">
          <w:rPr>
            <w:rStyle w:val="Hyperlink"/>
            <w:lang w:val="en-US"/>
          </w:rPr>
          <w:t xml:space="preserve"> </w:t>
        </w:r>
        <w:r w:rsidR="004C04BA" w:rsidRPr="00413B87">
          <w:rPr>
            <w:rStyle w:val="Hyperlink"/>
            <w:lang w:val="en-US"/>
          </w:rPr>
          <w:t>need</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know</w:t>
        </w:r>
      </w:hyperlink>
    </w:p>
    <w:p w:rsidR="004C04BA" w:rsidRPr="00413B87" w:rsidRDefault="004C04BA" w:rsidP="004A79B8">
      <w:pPr>
        <w:pStyle w:val="Cuerpovademecum"/>
        <w:rPr>
          <w:rStyle w:val="Hyperlink"/>
          <w:lang w:val="en-US"/>
        </w:rPr>
      </w:pPr>
      <w:r>
        <w:rPr>
          <w:rStyle w:val="Hyperlink"/>
          <w:lang w:val="en-US"/>
        </w:rPr>
        <w:t xml:space="preserve"> </w:t>
      </w:r>
      <w:hyperlink r:id="rId1174" w:history="1">
        <w:r w:rsidRPr="00413B87">
          <w:rPr>
            <w:rStyle w:val="Hyperlink"/>
            <w:lang w:val="en-US"/>
          </w:rPr>
          <w:t>Tax</w:t>
        </w:r>
        <w:r>
          <w:rPr>
            <w:rStyle w:val="Hyperlink"/>
            <w:lang w:val="en-US"/>
          </w:rPr>
          <w:t xml:space="preserve"> </w:t>
        </w:r>
        <w:r w:rsidRPr="00413B87">
          <w:rPr>
            <w:rStyle w:val="Hyperlink"/>
            <w:lang w:val="en-US"/>
          </w:rPr>
          <w:t>receipts</w:t>
        </w:r>
        <w:r>
          <w:rPr>
            <w:rStyle w:val="Hyperlink"/>
            <w:lang w:val="en-US"/>
          </w:rPr>
          <w:t xml:space="preserve"> </w:t>
        </w:r>
        <w:r w:rsidRPr="00413B87">
          <w:rPr>
            <w:rStyle w:val="Hyperlink"/>
            <w:lang w:val="en-US"/>
          </w:rPr>
          <w:t>provide</w:t>
        </w:r>
        <w:r>
          <w:rPr>
            <w:rStyle w:val="Hyperlink"/>
            <w:lang w:val="en-US"/>
          </w:rPr>
          <w:t xml:space="preserve"> </w:t>
        </w:r>
        <w:r w:rsidRPr="00413B87">
          <w:rPr>
            <w:rStyle w:val="Hyperlink"/>
            <w:lang w:val="en-US"/>
          </w:rPr>
          <w:t>boost</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Chancellor</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Jamaica</w:t>
      </w:r>
      <w:r>
        <w:rPr>
          <w:lang w:val="en-US"/>
        </w:rPr>
        <w:t xml:space="preserve"> </w:t>
      </w:r>
      <w:r w:rsidRPr="00413B87">
        <w:rPr>
          <w:lang w:val="en-US"/>
        </w:rPr>
        <w:t>-</w:t>
      </w:r>
      <w:r>
        <w:rPr>
          <w:lang w:val="en-US"/>
        </w:rPr>
        <w:t xml:space="preserve"> </w:t>
      </w:r>
      <w:r w:rsidRPr="00413B87">
        <w:rPr>
          <w:lang w:val="en-US"/>
        </w:rPr>
        <w:t>Jamaica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75" w:history="1">
        <w:r w:rsidR="004C04BA" w:rsidRPr="00413B87">
          <w:rPr>
            <w:rStyle w:val="Hyperlink"/>
            <w:lang w:val="en-US"/>
          </w:rPr>
          <w:t>Tax</w:t>
        </w:r>
        <w:r w:rsidR="004C04BA">
          <w:rPr>
            <w:rStyle w:val="Hyperlink"/>
            <w:lang w:val="en-US"/>
          </w:rPr>
          <w:t xml:space="preserve"> </w:t>
        </w:r>
        <w:r w:rsidR="004C04BA" w:rsidRPr="00413B87">
          <w:rPr>
            <w:rStyle w:val="Hyperlink"/>
            <w:lang w:val="en-US"/>
          </w:rPr>
          <w:t>Compliance</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Must</w:t>
        </w:r>
        <w:r w:rsidR="004C04BA">
          <w:rPr>
            <w:rStyle w:val="Hyperlink"/>
            <w:lang w:val="en-US"/>
          </w:rPr>
          <w:t xml:space="preserve"> </w:t>
        </w:r>
        <w:r w:rsidR="004C04BA" w:rsidRPr="00413B87">
          <w:rPr>
            <w:rStyle w:val="Hyperlink"/>
            <w:lang w:val="en-US"/>
          </w:rPr>
          <w:t>for</w:t>
        </w:r>
        <w:r w:rsidR="004C04BA">
          <w:rPr>
            <w:rStyle w:val="Hyperlink"/>
            <w:lang w:val="en-US"/>
          </w:rPr>
          <w:t xml:space="preserve"> </w:t>
        </w:r>
        <w:r w:rsidR="004C04BA" w:rsidRPr="00413B87">
          <w:rPr>
            <w:rStyle w:val="Hyperlink"/>
            <w:lang w:val="en-US"/>
          </w:rPr>
          <w:t>Economic</w:t>
        </w:r>
        <w:r w:rsidR="004C04BA">
          <w:rPr>
            <w:rStyle w:val="Hyperlink"/>
            <w:lang w:val="en-US"/>
          </w:rPr>
          <w:t xml:space="preserve"> </w:t>
        </w:r>
        <w:r w:rsidR="004C04BA" w:rsidRPr="00413B87">
          <w:rPr>
            <w:rStyle w:val="Hyperlink"/>
            <w:lang w:val="en-US"/>
          </w:rPr>
          <w:t>Growth</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Mahfood</w:t>
        </w:r>
      </w:hyperlink>
    </w:p>
    <w:p w:rsidR="004C04BA" w:rsidRPr="00413B87" w:rsidRDefault="004C04BA" w:rsidP="004A79B8">
      <w:pPr>
        <w:pStyle w:val="Cuerpovademecum"/>
        <w:rPr>
          <w:rStyle w:val="Hyperlink"/>
          <w:lang w:val="en-US"/>
        </w:rPr>
      </w:pPr>
      <w:r>
        <w:rPr>
          <w:rStyle w:val="Hyperlink"/>
          <w:lang w:val="en-US"/>
        </w:rPr>
        <w:t xml:space="preserve"> </w:t>
      </w:r>
      <w:hyperlink r:id="rId1176" w:history="1">
        <w:r w:rsidRPr="00413B87">
          <w:rPr>
            <w:rStyle w:val="Hyperlink"/>
            <w:lang w:val="en-US"/>
          </w:rPr>
          <w:t>Tax</w:t>
        </w:r>
        <w:r>
          <w:rPr>
            <w:rStyle w:val="Hyperlink"/>
            <w:lang w:val="en-US"/>
          </w:rPr>
          <w:t xml:space="preserve"> </w:t>
        </w:r>
        <w:r w:rsidRPr="00413B87">
          <w:rPr>
            <w:rStyle w:val="Hyperlink"/>
            <w:lang w:val="en-US"/>
          </w:rPr>
          <w:t>Relief</w:t>
        </w:r>
        <w:r>
          <w:rPr>
            <w:rStyle w:val="Hyperlink"/>
            <w:lang w:val="en-US"/>
          </w:rPr>
          <w:t xml:space="preserve"> </w:t>
        </w:r>
        <w:r w:rsidRPr="00413B87">
          <w:rPr>
            <w:rStyle w:val="Hyperlink"/>
            <w:lang w:val="en-US"/>
          </w:rPr>
          <w:t>On</w:t>
        </w:r>
        <w:r>
          <w:rPr>
            <w:rStyle w:val="Hyperlink"/>
            <w:lang w:val="en-US"/>
          </w:rPr>
          <w:t xml:space="preserve"> </w:t>
        </w:r>
        <w:r w:rsidRPr="00413B87">
          <w:rPr>
            <w:rStyle w:val="Hyperlink"/>
            <w:lang w:val="en-US"/>
          </w:rPr>
          <w:t>Capital</w:t>
        </w:r>
        <w:r>
          <w:rPr>
            <w:rStyle w:val="Hyperlink"/>
            <w:lang w:val="en-US"/>
          </w:rPr>
          <w:t xml:space="preserve"> </w:t>
        </w:r>
        <w:r w:rsidRPr="00413B87">
          <w:rPr>
            <w:rStyle w:val="Hyperlink"/>
            <w:lang w:val="en-US"/>
          </w:rPr>
          <w:t>Expenditure</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Th…</w:t>
        </w:r>
      </w:hyperlink>
    </w:p>
    <w:p w:rsidR="004C04BA" w:rsidRPr="00413B87" w:rsidRDefault="009B1B23" w:rsidP="004A79B8">
      <w:pPr>
        <w:pStyle w:val="Cuerpovademecum"/>
        <w:rPr>
          <w:rStyle w:val="Hyperlink"/>
          <w:lang w:val="en-US"/>
        </w:rPr>
      </w:pPr>
      <w:hyperlink r:id="rId1177" w:history="1">
        <w:r w:rsidR="004C04BA" w:rsidRPr="00413B87">
          <w:rPr>
            <w:rStyle w:val="Hyperlink"/>
            <w:lang w:val="en-US"/>
          </w:rPr>
          <w:t>Criminalising</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Infractions</w:t>
        </w:r>
        <w:r w:rsidR="004C04BA">
          <w:rPr>
            <w:rStyle w:val="Hyperlink"/>
            <w:lang w:val="en-US"/>
          </w:rPr>
          <w:t xml:space="preserve"> </w:t>
        </w:r>
        <w:r w:rsidR="004C04BA" w:rsidRPr="00413B87">
          <w:rPr>
            <w:rStyle w:val="Hyperlink"/>
            <w:lang w:val="en-US"/>
          </w:rPr>
          <w:t>Might</w:t>
        </w:r>
        <w:r w:rsidR="004C04BA">
          <w:rPr>
            <w:rStyle w:val="Hyperlink"/>
            <w:lang w:val="en-US"/>
          </w:rPr>
          <w:t xml:space="preserve"> </w:t>
        </w:r>
        <w:r w:rsidR="004C04BA" w:rsidRPr="00413B87">
          <w:rPr>
            <w:rStyle w:val="Hyperlink"/>
            <w:lang w:val="en-US"/>
          </w:rPr>
          <w:t>Be</w:t>
        </w:r>
        <w:r w:rsidR="004C04BA">
          <w:rPr>
            <w:rStyle w:val="Hyperlink"/>
            <w:lang w:val="en-US"/>
          </w:rPr>
          <w:t xml:space="preserve"> </w:t>
        </w:r>
        <w:r w:rsidR="004C04BA" w:rsidRPr="00413B87">
          <w:rPr>
            <w:rStyle w:val="Hyperlink"/>
            <w:lang w:val="en-US"/>
          </w:rPr>
          <w:t>Self-Defeating</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Institute</w:t>
      </w:r>
      <w:r>
        <w:rPr>
          <w:lang w:val="en-US"/>
        </w:rPr>
        <w:t xml:space="preserve"> </w:t>
      </w:r>
      <w:r w:rsidRPr="00413B87">
        <w:rPr>
          <w:lang w:val="en-US"/>
        </w:rPr>
        <w:t>of</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(IPA)</w:t>
      </w:r>
      <w:r>
        <w:rPr>
          <w:lang w:val="en-US"/>
        </w:rPr>
        <w:t xml:space="preserve"> </w:t>
      </w:r>
      <w:r w:rsidRPr="00413B87">
        <w:rPr>
          <w:lang w:val="en-US"/>
        </w:rPr>
        <w:t>-</w:t>
      </w:r>
      <w:r>
        <w:rPr>
          <w:lang w:val="en-US"/>
        </w:rPr>
        <w:t xml:space="preserve"> </w:t>
      </w:r>
      <w:r w:rsidRPr="00413B87">
        <w:rPr>
          <w:lang w:val="en-US"/>
        </w:rPr>
        <w:t>Australia</w:t>
      </w:r>
      <w:r>
        <w:rPr>
          <w:lang w:val="en-US"/>
        </w:rPr>
        <w:t xml:space="preserve"> </w:t>
      </w:r>
      <w:r w:rsidRPr="00413B87">
        <w:rPr>
          <w:lang w:val="en-US"/>
        </w:rPr>
        <w:t>–Noticias</w:t>
      </w:r>
    </w:p>
    <w:p w:rsidR="004C04BA" w:rsidRPr="00413B87" w:rsidRDefault="004C04BA" w:rsidP="004A79B8">
      <w:pPr>
        <w:pStyle w:val="Cuerpovademecum"/>
        <w:rPr>
          <w:rStyle w:val="Hyperlink"/>
          <w:lang w:val="en-US"/>
        </w:rPr>
      </w:pPr>
      <w:r>
        <w:rPr>
          <w:rStyle w:val="Hyperlink"/>
          <w:lang w:val="en-US"/>
        </w:rPr>
        <w:t xml:space="preserve"> </w:t>
      </w:r>
      <w:hyperlink r:id="rId1178" w:history="1">
        <w:r w:rsidRPr="00413B87">
          <w:rPr>
            <w:rStyle w:val="Hyperlink"/>
            <w:lang w:val="en-US"/>
          </w:rPr>
          <w:t>ZERO</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RATE</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PRODUCTIVITY'S</w:t>
        </w:r>
        <w:r>
          <w:rPr>
            <w:rStyle w:val="Hyperlink"/>
            <w:lang w:val="en-US"/>
          </w:rPr>
          <w:t xml:space="preserve"> </w:t>
        </w:r>
        <w:r w:rsidRPr="00413B87">
          <w:rPr>
            <w:rStyle w:val="Hyperlink"/>
            <w:lang w:val="en-US"/>
          </w:rPr>
          <w:t>SAKE</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International</w:t>
      </w:r>
      <w:r>
        <w:rPr>
          <w:lang w:val="en-US"/>
        </w:rPr>
        <w:t xml:space="preserve"> </w:t>
      </w:r>
      <w:r w:rsidRPr="00413B87">
        <w:rPr>
          <w:lang w:val="en-US"/>
        </w:rPr>
        <w:t>Accounting</w:t>
      </w:r>
      <w:r>
        <w:rPr>
          <w:lang w:val="en-US"/>
        </w:rPr>
        <w:t xml:space="preserve"> </w:t>
      </w:r>
      <w:r w:rsidRPr="00413B87">
        <w:rPr>
          <w:lang w:val="en-US"/>
        </w:rPr>
        <w:t>Standards</w:t>
      </w:r>
      <w:r>
        <w:rPr>
          <w:lang w:val="en-US"/>
        </w:rPr>
        <w:t xml:space="preserve"> </w:t>
      </w:r>
      <w:r w:rsidRPr="00413B87">
        <w:rPr>
          <w:lang w:val="en-US"/>
        </w:rPr>
        <w:t>Board</w:t>
      </w:r>
      <w:r>
        <w:rPr>
          <w:lang w:val="en-US"/>
        </w:rPr>
        <w:t xml:space="preserve"> </w:t>
      </w:r>
      <w:r w:rsidRPr="00413B87">
        <w:rPr>
          <w:lang w:val="en-US"/>
        </w:rPr>
        <w:t>(IASB)</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79" w:history="1">
        <w:r w:rsidR="004C04BA" w:rsidRPr="00413B87">
          <w:rPr>
            <w:rStyle w:val="Hyperlink"/>
            <w:lang w:val="en-US"/>
          </w:rPr>
          <w:t>Summary</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IFRS</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Consultative</w:t>
        </w:r>
        <w:r w:rsidR="004C04BA">
          <w:rPr>
            <w:rStyle w:val="Hyperlink"/>
            <w:lang w:val="en-US"/>
          </w:rPr>
          <w:t xml:space="preserve"> </w:t>
        </w:r>
        <w:r w:rsidR="004C04BA" w:rsidRPr="00413B87">
          <w:rPr>
            <w:rStyle w:val="Hyperlink"/>
            <w:lang w:val="en-US"/>
          </w:rPr>
          <w:t>Group</w:t>
        </w:r>
        <w:r w:rsidR="004C04BA">
          <w:rPr>
            <w:rStyle w:val="Hyperlink"/>
            <w:lang w:val="en-US"/>
          </w:rPr>
          <w:t xml:space="preserve"> </w:t>
        </w:r>
        <w:r w:rsidR="004C04BA" w:rsidRPr="00413B87">
          <w:rPr>
            <w:rStyle w:val="Hyperlink"/>
            <w:lang w:val="en-US"/>
          </w:rPr>
          <w:t>discussions</w:t>
        </w:r>
        <w:r w:rsidR="004C04BA">
          <w:rPr>
            <w:rStyle w:val="Hyperlink"/>
            <w:lang w:val="en-US"/>
          </w:rPr>
          <w:t xml:space="preserve"> </w:t>
        </w:r>
        <w:r w:rsidR="004C04BA" w:rsidRPr="00413B87">
          <w:rPr>
            <w:rStyle w:val="Hyperlink"/>
            <w:lang w:val="en-US"/>
          </w:rPr>
          <w:t>now</w:t>
        </w:r>
        <w:r w:rsidR="004C04BA">
          <w:rPr>
            <w:rStyle w:val="Hyperlink"/>
            <w:lang w:val="en-US"/>
          </w:rPr>
          <w:t xml:space="preserve"> </w:t>
        </w:r>
        <w:r w:rsidR="004C04BA" w:rsidRPr="00413B87">
          <w:rPr>
            <w:rStyle w:val="Hyperlink"/>
            <w:lang w:val="en-US"/>
          </w:rPr>
          <w:t>available</w:t>
        </w:r>
      </w:hyperlink>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lastRenderedPageBreak/>
        <w:t>International</w:t>
      </w:r>
      <w:r>
        <w:rPr>
          <w:lang w:val="en-US"/>
        </w:rPr>
        <w:t xml:space="preserve"> </w:t>
      </w:r>
      <w:r w:rsidRPr="00413B87">
        <w:rPr>
          <w:lang w:val="en-US"/>
        </w:rPr>
        <w:t>Bureau</w:t>
      </w:r>
      <w:r>
        <w:rPr>
          <w:lang w:val="en-US"/>
        </w:rPr>
        <w:t xml:space="preserve"> </w:t>
      </w:r>
      <w:r w:rsidRPr="00413B87">
        <w:rPr>
          <w:lang w:val="en-US"/>
        </w:rPr>
        <w:t>of</w:t>
      </w:r>
      <w:r>
        <w:rPr>
          <w:lang w:val="en-US"/>
        </w:rPr>
        <w:t xml:space="preserve"> </w:t>
      </w:r>
      <w:r w:rsidRPr="00413B87">
        <w:rPr>
          <w:lang w:val="en-US"/>
        </w:rPr>
        <w:t>Fiscal</w:t>
      </w:r>
      <w:r>
        <w:rPr>
          <w:lang w:val="en-US"/>
        </w:rPr>
        <w:t xml:space="preserve"> </w:t>
      </w:r>
      <w:r w:rsidRPr="00413B87">
        <w:rPr>
          <w:lang w:val="en-US"/>
        </w:rPr>
        <w:t>Documentation</w:t>
      </w:r>
      <w:r>
        <w:rPr>
          <w:lang w:val="en-US"/>
        </w:rPr>
        <w:t xml:space="preserve"> </w:t>
      </w:r>
      <w:r w:rsidRPr="00413B87">
        <w:rPr>
          <w:lang w:val="en-US"/>
        </w:rPr>
        <w:t>(IBFD)</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80" w:history="1">
        <w:r w:rsidR="004C04BA" w:rsidRPr="00413B87">
          <w:rPr>
            <w:rStyle w:val="Hyperlink"/>
            <w:lang w:val="en-US"/>
          </w:rPr>
          <w:t>With</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Explorer</w:t>
        </w:r>
        <w:r w:rsidR="004C04BA">
          <w:rPr>
            <w:rStyle w:val="Hyperlink"/>
            <w:lang w:val="en-US"/>
          </w:rPr>
          <w:t xml:space="preserve"> </w:t>
        </w:r>
        <w:r w:rsidR="004C04BA" w:rsidRPr="00413B87">
          <w:rPr>
            <w:rStyle w:val="Hyperlink"/>
            <w:lang w:val="en-US"/>
          </w:rPr>
          <w:t>–</w:t>
        </w:r>
        <w:r w:rsidR="004C04BA">
          <w:rPr>
            <w:rStyle w:val="Hyperlink"/>
            <w:lang w:val="en-US"/>
          </w:rPr>
          <w:t xml:space="preserve"> </w:t>
        </w:r>
        <w:r w:rsidR="004C04BA" w:rsidRPr="00413B87">
          <w:rPr>
            <w:rStyle w:val="Hyperlink"/>
            <w:lang w:val="en-US"/>
          </w:rPr>
          <w:t>Country</w:t>
        </w:r>
        <w:r w:rsidR="004C04BA">
          <w:rPr>
            <w:rStyle w:val="Hyperlink"/>
            <w:lang w:val="en-US"/>
          </w:rPr>
          <w:t xml:space="preserve"> </w:t>
        </w:r>
        <w:r w:rsidR="004C04BA" w:rsidRPr="00413B87">
          <w:rPr>
            <w:rStyle w:val="Hyperlink"/>
            <w:lang w:val="en-US"/>
          </w:rPr>
          <w:t>Select,</w:t>
        </w:r>
        <w:r w:rsidR="004C04BA">
          <w:rPr>
            <w:rStyle w:val="Hyperlink"/>
            <w:lang w:val="en-US"/>
          </w:rPr>
          <w:t xml:space="preserve"> </w:t>
        </w:r>
        <w:r w:rsidR="004C04BA" w:rsidRPr="00413B87">
          <w:rPr>
            <w:rStyle w:val="Hyperlink"/>
            <w:lang w:val="en-US"/>
          </w:rPr>
          <w:t>choose</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countries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your</w:t>
        </w:r>
        <w:r w:rsidR="004C04BA">
          <w:rPr>
            <w:rStyle w:val="Hyperlink"/>
            <w:lang w:val="en-US"/>
          </w:rPr>
          <w:t xml:space="preserve"> </w:t>
        </w:r>
        <w:r w:rsidR="004C04BA" w:rsidRPr="00413B87">
          <w:rPr>
            <w:rStyle w:val="Hyperlink"/>
            <w:lang w:val="en-US"/>
          </w:rPr>
          <w:t>business</w:t>
        </w:r>
        <w:r w:rsidR="004C04BA">
          <w:rPr>
            <w:rStyle w:val="Hyperlink"/>
            <w:lang w:val="en-US"/>
          </w:rPr>
          <w:t xml:space="preserve"> </w:t>
        </w:r>
        <w:r w:rsidR="004C04BA" w:rsidRPr="00413B87">
          <w:rPr>
            <w:rStyle w:val="Hyperlink"/>
            <w:lang w:val="en-US"/>
          </w:rPr>
          <w:t>interest</w:t>
        </w:r>
      </w:hyperlink>
    </w:p>
    <w:p w:rsidR="004C04BA" w:rsidRPr="00413B87" w:rsidRDefault="009B1B23" w:rsidP="004A79B8">
      <w:pPr>
        <w:pStyle w:val="Cuerpovademecum"/>
        <w:rPr>
          <w:rStyle w:val="Hyperlink"/>
          <w:lang w:val="en-US"/>
        </w:rPr>
      </w:pPr>
      <w:hyperlink r:id="rId1181" w:history="1">
        <w:r w:rsidR="004C04BA" w:rsidRPr="00413B87">
          <w:rPr>
            <w:rStyle w:val="Hyperlink"/>
            <w:lang w:val="en-US"/>
          </w:rPr>
          <w:t>Campaign</w:t>
        </w:r>
        <w:r w:rsidR="004C04BA">
          <w:rPr>
            <w:rStyle w:val="Hyperlink"/>
            <w:lang w:val="en-US"/>
          </w:rPr>
          <w:t xml:space="preserve"> </w:t>
        </w:r>
        <w:r w:rsidR="004C04BA" w:rsidRPr="00413B87">
          <w:rPr>
            <w:rStyle w:val="Hyperlink"/>
            <w:lang w:val="en-US"/>
          </w:rPr>
          <w:t>launched</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expand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‘safety</w:t>
        </w:r>
        <w:r w:rsidR="004C04BA">
          <w:rPr>
            <w:rStyle w:val="Hyperlink"/>
            <w:lang w:val="en-US"/>
          </w:rPr>
          <w:t xml:space="preserve"> </w:t>
        </w:r>
        <w:r w:rsidR="004C04BA" w:rsidRPr="00413B87">
          <w:rPr>
            <w:rStyle w:val="Hyperlink"/>
            <w:lang w:val="en-US"/>
          </w:rPr>
          <w:t>net’</w:t>
        </w:r>
        <w:r w:rsidR="004C04BA">
          <w:rPr>
            <w:rStyle w:val="Hyperlink"/>
            <w:lang w:val="en-US"/>
          </w:rPr>
          <w:t xml:space="preserve"> </w:t>
        </w:r>
        <w:r w:rsidR="004C04BA" w:rsidRPr="00413B87">
          <w:rPr>
            <w:rStyle w:val="Hyperlink"/>
            <w:lang w:val="en-US"/>
          </w:rPr>
          <w:t>charities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Institut</w:t>
      </w:r>
      <w:r>
        <w:rPr>
          <w:lang w:val="en-US"/>
        </w:rPr>
        <w:t xml:space="preserve"> </w:t>
      </w:r>
      <w:r w:rsidRPr="00413B87">
        <w:rPr>
          <w:lang w:val="en-US"/>
        </w:rPr>
        <w:t>des</w:t>
      </w:r>
      <w:r>
        <w:rPr>
          <w:lang w:val="en-US"/>
        </w:rPr>
        <w:t xml:space="preserve"> </w:t>
      </w:r>
      <w:r w:rsidRPr="00413B87">
        <w:rPr>
          <w:lang w:val="en-US"/>
        </w:rPr>
        <w:t>Experts</w:t>
      </w:r>
      <w:r>
        <w:rPr>
          <w:lang w:val="en-US"/>
        </w:rPr>
        <w:t xml:space="preserve"> </w:t>
      </w:r>
      <w:r w:rsidRPr="00413B87">
        <w:rPr>
          <w:lang w:val="en-US"/>
        </w:rPr>
        <w:t>comptables</w:t>
      </w:r>
      <w:r>
        <w:rPr>
          <w:lang w:val="en-US"/>
        </w:rPr>
        <w:t xml:space="preserve"> </w:t>
      </w:r>
      <w:r w:rsidRPr="00413B87">
        <w:rPr>
          <w:lang w:val="en-US"/>
        </w:rPr>
        <w:t>et</w:t>
      </w:r>
      <w:r>
        <w:rPr>
          <w:lang w:val="en-US"/>
        </w:rPr>
        <w:t xml:space="preserve"> </w:t>
      </w:r>
      <w:r w:rsidRPr="00413B87">
        <w:rPr>
          <w:lang w:val="en-US"/>
        </w:rPr>
        <w:t>des</w:t>
      </w:r>
      <w:r>
        <w:rPr>
          <w:lang w:val="en-US"/>
        </w:rPr>
        <w:t xml:space="preserve"> </w:t>
      </w:r>
      <w:r w:rsidRPr="00413B87">
        <w:rPr>
          <w:lang w:val="en-US"/>
        </w:rPr>
        <w:t>Conseils</w:t>
      </w:r>
      <w:r>
        <w:rPr>
          <w:lang w:val="en-US"/>
        </w:rPr>
        <w:t xml:space="preserve"> </w:t>
      </w:r>
      <w:r w:rsidRPr="00413B87">
        <w:rPr>
          <w:lang w:val="en-US"/>
        </w:rPr>
        <w:t>fiscaux</w:t>
      </w:r>
      <w:r>
        <w:rPr>
          <w:lang w:val="en-US"/>
        </w:rPr>
        <w:t xml:space="preserve"> </w:t>
      </w:r>
      <w:r w:rsidRPr="00413B87">
        <w:rPr>
          <w:lang w:val="en-US"/>
        </w:rPr>
        <w:t>–</w:t>
      </w:r>
      <w:r>
        <w:rPr>
          <w:lang w:val="en-US"/>
        </w:rPr>
        <w:t xml:space="preserve"> </w:t>
      </w:r>
      <w:r w:rsidRPr="00413B87">
        <w:rPr>
          <w:lang w:val="en-US"/>
        </w:rPr>
        <w:t>Belgica</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4C04BA" w:rsidP="004A79B8">
      <w:pPr>
        <w:pStyle w:val="Cuerpovademecum"/>
        <w:rPr>
          <w:rStyle w:val="Hyperlink"/>
          <w:lang w:val="en-US"/>
        </w:rPr>
      </w:pPr>
      <w:r>
        <w:rPr>
          <w:rStyle w:val="Hyperlink"/>
          <w:lang w:val="en-US"/>
        </w:rPr>
        <w:t xml:space="preserve"> </w:t>
      </w:r>
      <w:hyperlink r:id="rId1182" w:history="1">
        <w:r w:rsidRPr="00413B87">
          <w:rPr>
            <w:rStyle w:val="Hyperlink"/>
            <w:lang w:val="en-US"/>
          </w:rPr>
          <w:t>Tax</w:t>
        </w:r>
        <w:r>
          <w:rPr>
            <w:rStyle w:val="Hyperlink"/>
            <w:lang w:val="en-US"/>
          </w:rPr>
          <w:t xml:space="preserve"> </w:t>
        </w:r>
        <w:r w:rsidRPr="00413B87">
          <w:rPr>
            <w:rStyle w:val="Hyperlink"/>
            <w:lang w:val="en-US"/>
          </w:rPr>
          <w:t>governance</w:t>
        </w:r>
        <w:r>
          <w:rPr>
            <w:rStyle w:val="Hyperlink"/>
            <w:lang w:val="en-US"/>
          </w:rPr>
          <w:t xml:space="preserve"> </w:t>
        </w:r>
        <w:r w:rsidRPr="00413B87">
          <w:rPr>
            <w:rStyle w:val="Hyperlink"/>
            <w:lang w:val="en-US"/>
          </w:rPr>
          <w:t>and</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risk</w:t>
        </w:r>
        <w:r>
          <w:rPr>
            <w:rStyle w:val="Hyperlink"/>
            <w:lang w:val="en-US"/>
          </w:rPr>
          <w:t xml:space="preserve"> </w:t>
        </w:r>
        <w:r w:rsidRPr="00413B87">
          <w:rPr>
            <w:rStyle w:val="Hyperlink"/>
            <w:lang w:val="en-US"/>
          </w:rPr>
          <w:t>management</w:t>
        </w:r>
        <w:r>
          <w:rPr>
            <w:rStyle w:val="Hyperlink"/>
            <w:lang w:val="en-US"/>
          </w:rPr>
          <w:t xml:space="preserve"> </w:t>
        </w:r>
        <w:r w:rsidRPr="00413B87">
          <w:rPr>
            <w:rStyle w:val="Hyperlink"/>
            <w:lang w:val="en-US"/>
          </w:rPr>
          <w:t>in</w:t>
        </w:r>
        <w:r>
          <w:rPr>
            <w:rStyle w:val="Hyperlink"/>
            <w:lang w:val="en-US"/>
          </w:rPr>
          <w:t xml:space="preserve"> </w:t>
        </w:r>
        <w:r w:rsidRPr="00413B87">
          <w:rPr>
            <w:rStyle w:val="Hyperlink"/>
            <w:lang w:val="en-US"/>
          </w:rPr>
          <w:t>a</w:t>
        </w:r>
        <w:r>
          <w:rPr>
            <w:rStyle w:val="Hyperlink"/>
            <w:lang w:val="en-US"/>
          </w:rPr>
          <w:t xml:space="preserve"> </w:t>
        </w:r>
        <w:r w:rsidRPr="00413B87">
          <w:rPr>
            <w:rStyle w:val="Hyperlink"/>
            <w:lang w:val="en-US"/>
          </w:rPr>
          <w:t>post-BEPS</w:t>
        </w:r>
        <w:r>
          <w:rPr>
            <w:rStyle w:val="Hyperlink"/>
            <w:lang w:val="en-US"/>
          </w:rPr>
          <w:t xml:space="preserve"> </w:t>
        </w:r>
        <w:r w:rsidRPr="00413B87">
          <w:rPr>
            <w:rStyle w:val="Hyperlink"/>
            <w:lang w:val="en-US"/>
          </w:rPr>
          <w:t>world</w:t>
        </w:r>
      </w:hyperlink>
    </w:p>
    <w:p w:rsidR="004C04BA" w:rsidRPr="00413B87" w:rsidRDefault="004C04BA" w:rsidP="004A79B8">
      <w:pPr>
        <w:pStyle w:val="Cuerpovademecum"/>
        <w:rPr>
          <w:rStyle w:val="Hyperlink"/>
          <w:lang w:val="en-US"/>
        </w:rPr>
      </w:pPr>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s-CO"/>
        </w:rPr>
      </w:pPr>
      <w:r w:rsidRPr="00413B87">
        <w:rPr>
          <w:lang w:val="es-CO"/>
        </w:rPr>
        <w:t>Instituto</w:t>
      </w:r>
      <w:r>
        <w:rPr>
          <w:lang w:val="es-CO"/>
        </w:rPr>
        <w:t xml:space="preserve"> </w:t>
      </w:r>
      <w:r w:rsidRPr="00413B87">
        <w:rPr>
          <w:lang w:val="es-CO"/>
        </w:rPr>
        <w:t>de</w:t>
      </w:r>
      <w:r>
        <w:rPr>
          <w:lang w:val="es-CO"/>
        </w:rPr>
        <w:t xml:space="preserve"> </w:t>
      </w:r>
      <w:r w:rsidRPr="00413B87">
        <w:rPr>
          <w:lang w:val="es-CO"/>
        </w:rPr>
        <w:t>Contabilidad</w:t>
      </w:r>
      <w:r>
        <w:rPr>
          <w:lang w:val="es-CO"/>
        </w:rPr>
        <w:t xml:space="preserve"> </w:t>
      </w:r>
      <w:r w:rsidRPr="00413B87">
        <w:rPr>
          <w:lang w:val="es-CO"/>
        </w:rPr>
        <w:t>y</w:t>
      </w:r>
      <w:r>
        <w:rPr>
          <w:lang w:val="es-CO"/>
        </w:rPr>
        <w:t xml:space="preserve"> </w:t>
      </w:r>
      <w:r w:rsidRPr="00413B87">
        <w:rPr>
          <w:lang w:val="es-CO"/>
        </w:rPr>
        <w:t>Auditoria</w:t>
      </w:r>
      <w:r>
        <w:rPr>
          <w:lang w:val="es-CO"/>
        </w:rPr>
        <w:t xml:space="preserve"> </w:t>
      </w:r>
      <w:r w:rsidRPr="00413B87">
        <w:rPr>
          <w:lang w:val="es-CO"/>
        </w:rPr>
        <w:t>de</w:t>
      </w:r>
      <w:r>
        <w:rPr>
          <w:lang w:val="es-CO"/>
        </w:rPr>
        <w:t xml:space="preserve"> </w:t>
      </w:r>
      <w:r w:rsidRPr="00413B87">
        <w:rPr>
          <w:lang w:val="es-CO"/>
        </w:rPr>
        <w:t>Cuentas</w:t>
      </w:r>
      <w:r>
        <w:rPr>
          <w:lang w:val="es-CO"/>
        </w:rPr>
        <w:t xml:space="preserve"> </w:t>
      </w:r>
      <w:r w:rsidRPr="00413B87">
        <w:rPr>
          <w:lang w:val="es-CO"/>
        </w:rPr>
        <w:t>(ICAC)</w:t>
      </w:r>
      <w:r>
        <w:rPr>
          <w:lang w:val="es-CO"/>
        </w:rPr>
        <w:t xml:space="preserve"> </w:t>
      </w:r>
      <w:r w:rsidRPr="00413B87">
        <w:rPr>
          <w:lang w:val="es-CO"/>
        </w:rPr>
        <w:t>-</w:t>
      </w:r>
      <w:r>
        <w:rPr>
          <w:lang w:val="es-CO"/>
        </w:rPr>
        <w:t xml:space="preserve"> </w:t>
      </w:r>
      <w:r w:rsidRPr="00413B87">
        <w:rPr>
          <w:lang w:val="es-CO"/>
        </w:rPr>
        <w:t>España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4A79B8">
      <w:pPr>
        <w:pStyle w:val="Cuerpovademecum"/>
        <w:rPr>
          <w:rStyle w:val="Hyperlink"/>
          <w:lang w:val="es-CO"/>
        </w:rPr>
      </w:pPr>
      <w:hyperlink r:id="rId1183" w:history="1">
        <w:r w:rsidR="004C04BA" w:rsidRPr="00413B87">
          <w:rPr>
            <w:rStyle w:val="Hyperlink"/>
            <w:lang w:val="es-CO"/>
          </w:rPr>
          <w:t>Valoración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créditos</w:t>
        </w:r>
        <w:r w:rsidR="004C04BA">
          <w:rPr>
            <w:rStyle w:val="Hyperlink"/>
            <w:lang w:val="es-CO"/>
          </w:rPr>
          <w:t xml:space="preserve"> </w:t>
        </w:r>
        <w:r w:rsidR="004C04BA" w:rsidRPr="00413B87">
          <w:rPr>
            <w:rStyle w:val="Hyperlink"/>
            <w:lang w:val="es-CO"/>
          </w:rPr>
          <w:t>fiscales</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raíz</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modificación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los</w:t>
        </w:r>
        <w:r w:rsidR="004C04BA">
          <w:rPr>
            <w:rStyle w:val="Hyperlink"/>
            <w:lang w:val="es-CO"/>
          </w:rPr>
          <w:t xml:space="preserve"> </w:t>
        </w:r>
        <w:r w:rsidR="004C04BA" w:rsidRPr="00413B87">
          <w:rPr>
            <w:rStyle w:val="Hyperlink"/>
            <w:lang w:val="es-CO"/>
          </w:rPr>
          <w:t>tipos</w:t>
        </w:r>
        <w:r w:rsidR="004C04BA">
          <w:rPr>
            <w:rStyle w:val="Hyperlink"/>
            <w:lang w:val="es-CO"/>
          </w:rPr>
          <w:t xml:space="preserve"> </w:t>
        </w:r>
        <w:r w:rsidR="004C04BA" w:rsidRPr="00413B87">
          <w:rPr>
            <w:rStyle w:val="Hyperlink"/>
            <w:lang w:val="es-CO"/>
          </w:rPr>
          <w:t>impositivos</w:t>
        </w:r>
        <w:r w:rsidR="004C04BA">
          <w:rPr>
            <w:rStyle w:val="Hyperlink"/>
            <w:lang w:val="es-CO"/>
          </w:rPr>
          <w:t xml:space="preserve"> </w:t>
        </w:r>
        <w:r w:rsidR="004C04BA" w:rsidRPr="00413B87">
          <w:rPr>
            <w:rStyle w:val="Hyperlink"/>
            <w:lang w:val="es-CO"/>
          </w:rPr>
          <w:t>introducida</w:t>
        </w:r>
        <w:r w:rsidR="004C04BA">
          <w:rPr>
            <w:rStyle w:val="Hyperlink"/>
            <w:lang w:val="es-CO"/>
          </w:rPr>
          <w:t xml:space="preserve"> </w:t>
        </w:r>
        <w:r w:rsidR="004C04BA" w:rsidRPr="00413B87">
          <w:rPr>
            <w:rStyle w:val="Hyperlink"/>
            <w:lang w:val="es-CO"/>
          </w:rPr>
          <w:t>por</w:t>
        </w:r>
        <w:r w:rsidR="004C04BA">
          <w:rPr>
            <w:rStyle w:val="Hyperlink"/>
            <w:lang w:val="es-CO"/>
          </w:rPr>
          <w:t xml:space="preserve"> </w:t>
        </w:r>
        <w:r w:rsidR="004C04BA" w:rsidRPr="00413B87">
          <w:rPr>
            <w:rStyle w:val="Hyperlink"/>
            <w:lang w:val="es-CO"/>
          </w:rPr>
          <w:t>la</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27/2014,</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27</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noviembre,</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sobre</w:t>
        </w:r>
        <w:r w:rsidR="004C04BA">
          <w:rPr>
            <w:rStyle w:val="Hyperlink"/>
            <w:lang w:val="es-CO"/>
          </w:rPr>
          <w:t xml:space="preserve"> </w:t>
        </w:r>
        <w:r w:rsidR="004C04BA" w:rsidRPr="00413B87">
          <w:rPr>
            <w:rStyle w:val="Hyperlink"/>
            <w:lang w:val="es-CO"/>
          </w:rPr>
          <w:t>Sociedades.</w:t>
        </w:r>
      </w:hyperlink>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Instituto</w:t>
      </w:r>
      <w:r>
        <w:t xml:space="preserve"> </w:t>
      </w:r>
      <w:r w:rsidRPr="00413B87">
        <w:t>Nacional</w:t>
      </w:r>
      <w:r>
        <w:t xml:space="preserve"> </w:t>
      </w:r>
      <w:r w:rsidRPr="00413B87">
        <w:t>de</w:t>
      </w:r>
      <w:r>
        <w:t xml:space="preserve"> </w:t>
      </w:r>
      <w:r w:rsidRPr="00413B87">
        <w:t>Contadores</w:t>
      </w:r>
      <w:r>
        <w:t xml:space="preserve"> </w:t>
      </w:r>
      <w:r w:rsidRPr="00413B87">
        <w:t>Públicos</w:t>
      </w:r>
      <w:r>
        <w:t xml:space="preserve"> </w:t>
      </w:r>
      <w:r w:rsidRPr="00413B87">
        <w:t>de</w:t>
      </w:r>
      <w:r>
        <w:t xml:space="preserve"> </w:t>
      </w:r>
      <w:r w:rsidRPr="00413B87">
        <w:t>Colombia</w:t>
      </w:r>
      <w:r>
        <w:t xml:space="preserve"> </w:t>
      </w:r>
      <w:r w:rsidRPr="00413B87">
        <w:t>(INCP)</w:t>
      </w:r>
      <w:r>
        <w:t xml:space="preserve"> </w:t>
      </w:r>
      <w:r w:rsidRPr="00413B87">
        <w:t>-</w:t>
      </w:r>
      <w:r>
        <w:t xml:space="preserve"> </w:t>
      </w:r>
      <w:r w:rsidRPr="00413B87">
        <w:t>Colombia</w:t>
      </w:r>
      <w:r>
        <w:t xml:space="preserve"> </w:t>
      </w:r>
      <w:r w:rsidRPr="00413B87">
        <w:t>–</w:t>
      </w:r>
      <w:r>
        <w:t xml:space="preserve"> </w:t>
      </w:r>
      <w:r w:rsidRPr="00413B87">
        <w:t>Noticias</w:t>
      </w:r>
    </w:p>
    <w:p w:rsidR="004C04BA" w:rsidRPr="00413B87" w:rsidRDefault="009B1B23" w:rsidP="004A79B8">
      <w:pPr>
        <w:pStyle w:val="Cuerpovademecum"/>
        <w:rPr>
          <w:rStyle w:val="Hyperlink"/>
          <w:lang w:val="es-CO"/>
        </w:rPr>
      </w:pPr>
      <w:hyperlink r:id="rId1184" w:history="1">
        <w:r w:rsidR="004C04BA" w:rsidRPr="00413B87">
          <w:rPr>
            <w:rStyle w:val="Hyperlink"/>
            <w:lang w:val="es-CO"/>
          </w:rPr>
          <w:t>Modificaciones</w:t>
        </w:r>
        <w:r w:rsidR="004C04BA">
          <w:rPr>
            <w:rStyle w:val="Hyperlink"/>
            <w:lang w:val="es-CO"/>
          </w:rPr>
          <w:t xml:space="preserve"> </w:t>
        </w:r>
        <w:r w:rsidR="004C04BA" w:rsidRPr="00413B87">
          <w:rPr>
            <w:rStyle w:val="Hyperlink"/>
            <w:lang w:val="es-CO"/>
          </w:rPr>
          <w:t>al</w:t>
        </w:r>
        <w:r w:rsidR="004C04BA">
          <w:rPr>
            <w:rStyle w:val="Hyperlink"/>
            <w:lang w:val="es-CO"/>
          </w:rPr>
          <w:t xml:space="preserve"> </w:t>
        </w:r>
        <w:r w:rsidR="004C04BA" w:rsidRPr="00413B87">
          <w:rPr>
            <w:rStyle w:val="Hyperlink"/>
            <w:lang w:val="es-CO"/>
          </w:rPr>
          <w:t>CREE</w:t>
        </w:r>
        <w:r w:rsidR="004C04BA">
          <w:rPr>
            <w:rStyle w:val="Hyperlink"/>
            <w:lang w:val="es-CO"/>
          </w:rPr>
          <w:t xml:space="preserve"> </w:t>
        </w:r>
        <w:r w:rsidR="004C04BA" w:rsidRPr="00413B87">
          <w:rPr>
            <w:rStyle w:val="Hyperlink"/>
            <w:lang w:val="es-CO"/>
          </w:rPr>
          <w:t>Ley</w:t>
        </w:r>
        <w:r w:rsidR="004C04BA">
          <w:rPr>
            <w:rStyle w:val="Hyperlink"/>
            <w:lang w:val="es-CO"/>
          </w:rPr>
          <w:t xml:space="preserve"> </w:t>
        </w:r>
        <w:r w:rsidR="004C04BA" w:rsidRPr="00413B87">
          <w:rPr>
            <w:rStyle w:val="Hyperlink"/>
            <w:lang w:val="es-CO"/>
          </w:rPr>
          <w:t>1739</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2014</w:t>
        </w:r>
      </w:hyperlink>
    </w:p>
    <w:p w:rsidR="004C04BA" w:rsidRPr="00413B87" w:rsidRDefault="009B1B23" w:rsidP="004A79B8">
      <w:pPr>
        <w:pStyle w:val="Cuerpovademecum"/>
        <w:rPr>
          <w:rStyle w:val="Hyperlink"/>
          <w:lang w:val="es-CO"/>
        </w:rPr>
      </w:pPr>
      <w:hyperlink r:id="rId1185" w:history="1">
        <w:r w:rsidR="004C04BA" w:rsidRPr="00413B87">
          <w:rPr>
            <w:rStyle w:val="Hyperlink"/>
            <w:lang w:val="es-CO"/>
          </w:rPr>
          <w:t>Diferencia</w:t>
        </w:r>
        <w:r w:rsidR="004C04BA">
          <w:rPr>
            <w:rStyle w:val="Hyperlink"/>
            <w:lang w:val="es-CO"/>
          </w:rPr>
          <w:t xml:space="preserve"> </w:t>
        </w:r>
        <w:r w:rsidR="004C04BA" w:rsidRPr="00413B87">
          <w:rPr>
            <w:rStyle w:val="Hyperlink"/>
            <w:lang w:val="es-CO"/>
          </w:rPr>
          <w:t>económica</w:t>
        </w:r>
        <w:r w:rsidR="004C04BA">
          <w:rPr>
            <w:rStyle w:val="Hyperlink"/>
            <w:lang w:val="es-CO"/>
          </w:rPr>
          <w:t xml:space="preserve"> </w:t>
        </w:r>
        <w:r w:rsidR="004C04BA" w:rsidRPr="00413B87">
          <w:rPr>
            <w:rStyle w:val="Hyperlink"/>
            <w:lang w:val="es-CO"/>
          </w:rPr>
          <w:t>entre</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al</w:t>
        </w:r>
        <w:r w:rsidR="004C04BA">
          <w:rPr>
            <w:rStyle w:val="Hyperlink"/>
            <w:lang w:val="es-CO"/>
          </w:rPr>
          <w:t xml:space="preserve"> </w:t>
        </w:r>
        <w:r w:rsidR="004C04BA" w:rsidRPr="00413B87">
          <w:rPr>
            <w:rStyle w:val="Hyperlink"/>
            <w:lang w:val="es-CO"/>
          </w:rPr>
          <w:t>Consumo</w:t>
        </w:r>
        <w:r w:rsidR="004C04BA">
          <w:rPr>
            <w:rStyle w:val="Hyperlink"/>
            <w:lang w:val="es-CO"/>
          </w:rPr>
          <w:t xml:space="preserve"> </w:t>
        </w:r>
        <w:r w:rsidR="004C04BA" w:rsidRPr="00413B87">
          <w:rPr>
            <w:rStyle w:val="Hyperlink"/>
            <w:lang w:val="es-CO"/>
          </w:rPr>
          <w:t>e</w:t>
        </w:r>
        <w:r w:rsidR="004C04BA">
          <w:rPr>
            <w:rStyle w:val="Hyperlink"/>
            <w:lang w:val="es-CO"/>
          </w:rPr>
          <w:t xml:space="preserve"> </w:t>
        </w:r>
        <w:r w:rsidR="004C04BA" w:rsidRPr="00413B87">
          <w:rPr>
            <w:rStyle w:val="Hyperlink"/>
            <w:lang w:val="es-CO"/>
          </w:rPr>
          <w:t>IVA</w:t>
        </w:r>
      </w:hyperlink>
    </w:p>
    <w:p w:rsidR="004C04BA" w:rsidRPr="00E5062C" w:rsidRDefault="004C04BA" w:rsidP="00E5062C">
      <w:pPr>
        <w:pStyle w:val="Cuerpovademecum"/>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KPMG</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186" w:history="1">
        <w:r w:rsidR="004C04BA" w:rsidRPr="00413B87">
          <w:rPr>
            <w:rStyle w:val="Hyperlink"/>
            <w:lang w:val="en-US"/>
          </w:rPr>
          <w:t>LNG</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FLNG</w:t>
        </w:r>
        <w:r w:rsidR="004C04BA">
          <w:rPr>
            <w:rStyle w:val="Hyperlink"/>
            <w:lang w:val="en-US"/>
          </w:rPr>
          <w:t xml:space="preserve"> </w:t>
        </w:r>
        <w:r w:rsidR="004C04BA" w:rsidRPr="00413B87">
          <w:rPr>
            <w:rStyle w:val="Hyperlink"/>
            <w:lang w:val="en-US"/>
          </w:rPr>
          <w:t>industry</w:t>
        </w:r>
        <w:r w:rsidR="004C04BA">
          <w:rPr>
            <w:rStyle w:val="Hyperlink"/>
            <w:lang w:val="en-US"/>
          </w:rPr>
          <w:t xml:space="preserve"> </w:t>
        </w:r>
        <w:r w:rsidR="004C04BA" w:rsidRPr="00413B87">
          <w:rPr>
            <w:rStyle w:val="Hyperlink"/>
            <w:lang w:val="en-US"/>
          </w:rPr>
          <w:t>experiencing</w:t>
        </w:r>
        <w:r w:rsidR="004C04BA">
          <w:rPr>
            <w:rStyle w:val="Hyperlink"/>
            <w:lang w:val="en-US"/>
          </w:rPr>
          <w:t xml:space="preserve"> </w:t>
        </w:r>
        <w:r w:rsidR="004C04BA" w:rsidRPr="00413B87">
          <w:rPr>
            <w:rStyle w:val="Hyperlink"/>
            <w:lang w:val="en-US"/>
          </w:rPr>
          <w:t>new</w:t>
        </w:r>
        <w:r w:rsidR="004C04BA">
          <w:rPr>
            <w:rStyle w:val="Hyperlink"/>
            <w:lang w:val="en-US"/>
          </w:rPr>
          <w:t xml:space="preserve"> </w:t>
        </w:r>
        <w:r w:rsidR="004C04BA" w:rsidRPr="00413B87">
          <w:rPr>
            <w:rStyle w:val="Hyperlink"/>
            <w:lang w:val="en-US"/>
          </w:rPr>
          <w:t>waves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issues</w:t>
        </w:r>
      </w:hyperlink>
      <w:r w:rsidR="004C04BA">
        <w:rPr>
          <w:rStyle w:val="Hyperlink"/>
          <w:lang w:val="en-US"/>
        </w:rPr>
        <w:t xml:space="preserve"> </w:t>
      </w:r>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n-US"/>
        </w:rPr>
      </w:pPr>
      <w:r w:rsidRPr="00413B87">
        <w:rPr>
          <w:lang w:val="en-US"/>
        </w:rPr>
        <w:t>Organization</w:t>
      </w:r>
      <w:r>
        <w:rPr>
          <w:lang w:val="en-US"/>
        </w:rPr>
        <w:t xml:space="preserve"> </w:t>
      </w:r>
      <w:r w:rsidRPr="00413B87">
        <w:rPr>
          <w:lang w:val="en-US"/>
        </w:rPr>
        <w:t>for</w:t>
      </w:r>
      <w:r>
        <w:rPr>
          <w:lang w:val="en-US"/>
        </w:rPr>
        <w:t xml:space="preserve"> </w:t>
      </w:r>
      <w:r w:rsidRPr="00413B87">
        <w:rPr>
          <w:lang w:val="en-US"/>
        </w:rPr>
        <w:t>Economic</w:t>
      </w:r>
      <w:r>
        <w:rPr>
          <w:lang w:val="en-US"/>
        </w:rPr>
        <w:t xml:space="preserve"> </w:t>
      </w:r>
      <w:r w:rsidRPr="00413B87">
        <w:rPr>
          <w:lang w:val="en-US"/>
        </w:rPr>
        <w:t>Co</w:t>
      </w:r>
      <w:r>
        <w:rPr>
          <w:lang w:val="en-US"/>
        </w:rPr>
        <w:t xml:space="preserve"> </w:t>
      </w:r>
      <w:r w:rsidRPr="00413B87">
        <w:rPr>
          <w:lang w:val="en-US"/>
        </w:rPr>
        <w:t>operation</w:t>
      </w:r>
      <w:r>
        <w:rPr>
          <w:lang w:val="en-US"/>
        </w:rPr>
        <w:t xml:space="preserve"> </w:t>
      </w:r>
      <w:r w:rsidRPr="00413B87">
        <w:rPr>
          <w:lang w:val="en-US"/>
        </w:rPr>
        <w:t>and</w:t>
      </w:r>
      <w:r>
        <w:rPr>
          <w:lang w:val="en-US"/>
        </w:rPr>
        <w:t xml:space="preserve"> </w:t>
      </w:r>
      <w:r w:rsidRPr="00413B87">
        <w:rPr>
          <w:lang w:val="en-US"/>
        </w:rPr>
        <w:t>Development</w:t>
      </w:r>
      <w:r>
        <w:rPr>
          <w:lang w:val="en-US"/>
        </w:rPr>
        <w:t xml:space="preserve"> </w:t>
      </w:r>
      <w:r w:rsidRPr="00413B87">
        <w:rPr>
          <w:lang w:val="en-US"/>
        </w:rPr>
        <w:t>(OECD)</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Notcias</w:t>
      </w:r>
    </w:p>
    <w:p w:rsidR="004C04BA" w:rsidRPr="00413B87" w:rsidRDefault="009B1B23" w:rsidP="004A79B8">
      <w:pPr>
        <w:pStyle w:val="Cuerpovademecum"/>
        <w:rPr>
          <w:rStyle w:val="Hyperlink"/>
          <w:lang w:val="en-US"/>
        </w:rPr>
      </w:pPr>
      <w:hyperlink r:id="rId1187" w:history="1">
        <w:r w:rsidR="004C04BA" w:rsidRPr="00413B87">
          <w:rPr>
            <w:rStyle w:val="Hyperlink"/>
            <w:lang w:val="en-US"/>
          </w:rPr>
          <w:t>Colombia</w:t>
        </w:r>
        <w:r w:rsidR="004C04BA">
          <w:rPr>
            <w:rStyle w:val="Hyperlink"/>
            <w:lang w:val="en-US"/>
          </w:rPr>
          <w:t xml:space="preserve"> </w:t>
        </w:r>
        <w:r w:rsidR="004C04BA" w:rsidRPr="00413B87">
          <w:rPr>
            <w:rStyle w:val="Hyperlink"/>
            <w:lang w:val="en-US"/>
          </w:rPr>
          <w:t>needs</w:t>
        </w:r>
        <w:r w:rsidR="004C04BA">
          <w:rPr>
            <w:rStyle w:val="Hyperlink"/>
            <w:lang w:val="en-US"/>
          </w:rPr>
          <w:t xml:space="preserve"> </w:t>
        </w:r>
        <w:r w:rsidR="004C04BA" w:rsidRPr="00413B87">
          <w:rPr>
            <w:rStyle w:val="Hyperlink"/>
            <w:lang w:val="en-US"/>
          </w:rPr>
          <w:t>a</w:t>
        </w:r>
        <w:r w:rsidR="004C04BA">
          <w:rPr>
            <w:rStyle w:val="Hyperlink"/>
            <w:lang w:val="en-US"/>
          </w:rPr>
          <w:t xml:space="preserve"> </w:t>
        </w:r>
        <w:r w:rsidR="004C04BA" w:rsidRPr="00413B87">
          <w:rPr>
            <w:rStyle w:val="Hyperlink"/>
            <w:lang w:val="en-US"/>
          </w:rPr>
          <w:t>comprehensive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reform</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boost</w:t>
        </w:r>
        <w:r w:rsidR="004C04BA">
          <w:rPr>
            <w:rStyle w:val="Hyperlink"/>
            <w:lang w:val="en-US"/>
          </w:rPr>
          <w:t xml:space="preserve"> </w:t>
        </w:r>
        <w:r w:rsidR="004C04BA" w:rsidRPr="00413B87">
          <w:rPr>
            <w:rStyle w:val="Hyperlink"/>
            <w:lang w:val="en-US"/>
          </w:rPr>
          <w:t>investment</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diversify</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economy,</w:t>
        </w:r>
        <w:r w:rsidR="004C04BA">
          <w:rPr>
            <w:rStyle w:val="Hyperlink"/>
            <w:lang w:val="en-US"/>
          </w:rPr>
          <w:t xml:space="preserve"> </w:t>
        </w:r>
        <w:r w:rsidR="004C04BA" w:rsidRPr="00413B87">
          <w:rPr>
            <w:rStyle w:val="Hyperlink"/>
            <w:lang w:val="en-US"/>
          </w:rPr>
          <w:t>OECD</w:t>
        </w:r>
        <w:r w:rsidR="004C04BA">
          <w:rPr>
            <w:rStyle w:val="Hyperlink"/>
            <w:lang w:val="en-US"/>
          </w:rPr>
          <w:t xml:space="preserve"> </w:t>
        </w:r>
        <w:r w:rsidR="004C04BA" w:rsidRPr="00413B87">
          <w:rPr>
            <w:rStyle w:val="Hyperlink"/>
            <w:lang w:val="en-US"/>
          </w:rPr>
          <w:t>says</w:t>
        </w:r>
      </w:hyperlink>
    </w:p>
    <w:p w:rsidR="004C04BA" w:rsidRPr="00413B87" w:rsidRDefault="009B1B23" w:rsidP="004A79B8">
      <w:pPr>
        <w:pStyle w:val="Cuerpovademecum"/>
        <w:rPr>
          <w:rStyle w:val="Hyperlink"/>
          <w:lang w:val="en-US"/>
        </w:rPr>
      </w:pPr>
      <w:hyperlink r:id="rId1188" w:history="1">
        <w:r w:rsidR="004C04BA" w:rsidRPr="00413B87">
          <w:rPr>
            <w:rStyle w:val="Hyperlink"/>
            <w:lang w:val="en-US"/>
          </w:rPr>
          <w:t>First</w:t>
        </w:r>
        <w:r w:rsidR="004C04BA">
          <w:rPr>
            <w:rStyle w:val="Hyperlink"/>
            <w:lang w:val="en-US"/>
          </w:rPr>
          <w:t xml:space="preserve"> </w:t>
        </w:r>
        <w:r w:rsidR="004C04BA" w:rsidRPr="00413B87">
          <w:rPr>
            <w:rStyle w:val="Hyperlink"/>
            <w:lang w:val="en-US"/>
          </w:rPr>
          <w:t>steps</w:t>
        </w:r>
        <w:r w:rsidR="004C04BA">
          <w:rPr>
            <w:rStyle w:val="Hyperlink"/>
            <w:lang w:val="en-US"/>
          </w:rPr>
          <w:t xml:space="preserve"> </w:t>
        </w:r>
        <w:r w:rsidR="004C04BA" w:rsidRPr="00413B87">
          <w:rPr>
            <w:rStyle w:val="Hyperlink"/>
            <w:lang w:val="en-US"/>
          </w:rPr>
          <w:t>towards</w:t>
        </w:r>
        <w:r w:rsidR="004C04BA">
          <w:rPr>
            <w:rStyle w:val="Hyperlink"/>
            <w:lang w:val="en-US"/>
          </w:rPr>
          <w:t xml:space="preserve"> </w:t>
        </w:r>
        <w:r w:rsidR="004C04BA" w:rsidRPr="00413B87">
          <w:rPr>
            <w:rStyle w:val="Hyperlink"/>
            <w:lang w:val="en-US"/>
          </w:rPr>
          <w:t>implementation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OECD/G20</w:t>
        </w:r>
        <w:r w:rsidR="004C04BA">
          <w:rPr>
            <w:rStyle w:val="Hyperlink"/>
            <w:lang w:val="en-US"/>
          </w:rPr>
          <w:t xml:space="preserve"> </w:t>
        </w:r>
        <w:r w:rsidR="004C04BA" w:rsidRPr="00413B87">
          <w:rPr>
            <w:rStyle w:val="Hyperlink"/>
            <w:lang w:val="en-US"/>
          </w:rPr>
          <w:t>efforts</w:t>
        </w:r>
        <w:r w:rsidR="004C04BA">
          <w:rPr>
            <w:rStyle w:val="Hyperlink"/>
            <w:lang w:val="en-US"/>
          </w:rPr>
          <w:t xml:space="preserve"> </w:t>
        </w:r>
        <w:r w:rsidR="004C04BA" w:rsidRPr="00413B87">
          <w:rPr>
            <w:rStyle w:val="Hyperlink"/>
            <w:lang w:val="en-US"/>
          </w:rPr>
          <w:t>against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avoidance</w:t>
        </w:r>
        <w:r w:rsidR="004C04BA">
          <w:rPr>
            <w:rStyle w:val="Hyperlink"/>
            <w:lang w:val="en-US"/>
          </w:rPr>
          <w:t xml:space="preserve"> </w:t>
        </w:r>
        <w:r w:rsidR="004C04BA" w:rsidRPr="00413B87">
          <w:rPr>
            <w:rStyle w:val="Hyperlink"/>
            <w:lang w:val="en-US"/>
          </w:rPr>
          <w:t>by</w:t>
        </w:r>
        <w:r w:rsidR="004C04BA">
          <w:rPr>
            <w:rStyle w:val="Hyperlink"/>
            <w:lang w:val="en-US"/>
          </w:rPr>
          <w:t xml:space="preserve"> </w:t>
        </w:r>
        <w:r w:rsidR="004C04BA" w:rsidRPr="00413B87">
          <w:rPr>
            <w:rStyle w:val="Hyperlink"/>
            <w:lang w:val="en-US"/>
          </w:rPr>
          <w:t>multinationals</w:t>
        </w:r>
      </w:hyperlink>
    </w:p>
    <w:p w:rsidR="004C04BA" w:rsidRPr="00413B87" w:rsidRDefault="009B1B23" w:rsidP="004A79B8">
      <w:pPr>
        <w:pStyle w:val="Cuerpovademecum"/>
        <w:rPr>
          <w:rStyle w:val="Hyperlink"/>
          <w:lang w:val="en-US"/>
        </w:rPr>
      </w:pPr>
      <w:hyperlink r:id="rId1189" w:history="1">
        <w:r w:rsidR="004C04BA" w:rsidRPr="00413B87">
          <w:rPr>
            <w:rStyle w:val="Hyperlink"/>
            <w:lang w:val="en-US"/>
          </w:rPr>
          <w:t>Latin</w:t>
        </w:r>
        <w:r w:rsidR="004C04BA">
          <w:rPr>
            <w:rStyle w:val="Hyperlink"/>
            <w:lang w:val="en-US"/>
          </w:rPr>
          <w:t xml:space="preserve"> </w:t>
        </w:r>
        <w:r w:rsidR="004C04BA" w:rsidRPr="00413B87">
          <w:rPr>
            <w:rStyle w:val="Hyperlink"/>
            <w:lang w:val="en-US"/>
          </w:rPr>
          <w:t>America</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Caribbean:</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revenues</w:t>
        </w:r>
        <w:r w:rsidR="004C04BA">
          <w:rPr>
            <w:rStyle w:val="Hyperlink"/>
            <w:lang w:val="en-US"/>
          </w:rPr>
          <w:t xml:space="preserve"> </w:t>
        </w:r>
        <w:r w:rsidR="004C04BA" w:rsidRPr="00413B87">
          <w:rPr>
            <w:rStyle w:val="Hyperlink"/>
            <w:lang w:val="en-US"/>
          </w:rPr>
          <w:t>remain</w:t>
        </w:r>
        <w:r w:rsidR="004C04BA">
          <w:rPr>
            <w:rStyle w:val="Hyperlink"/>
            <w:lang w:val="en-US"/>
          </w:rPr>
          <w:t xml:space="preserve"> </w:t>
        </w:r>
        <w:r w:rsidR="004C04BA" w:rsidRPr="00413B87">
          <w:rPr>
            <w:rStyle w:val="Hyperlink"/>
            <w:lang w:val="en-US"/>
          </w:rPr>
          <w:t>stable</w:t>
        </w:r>
      </w:hyperlink>
    </w:p>
    <w:p w:rsidR="004C04BA" w:rsidRPr="00413B87" w:rsidRDefault="009B1B23" w:rsidP="004A79B8">
      <w:pPr>
        <w:pStyle w:val="Cuerpovademecum"/>
        <w:rPr>
          <w:rStyle w:val="Hyperlink"/>
          <w:lang w:val="en-US"/>
        </w:rPr>
      </w:pPr>
      <w:hyperlink r:id="rId1190" w:history="1">
        <w:r w:rsidR="004C04BA" w:rsidRPr="00413B87">
          <w:rPr>
            <w:rStyle w:val="Hyperlink"/>
            <w:lang w:val="en-US"/>
          </w:rPr>
          <w:t>OECD</w:t>
        </w:r>
        <w:r w:rsidR="004C04BA">
          <w:rPr>
            <w:rStyle w:val="Hyperlink"/>
            <w:lang w:val="en-US"/>
          </w:rPr>
          <w:t xml:space="preserve"> </w:t>
        </w:r>
        <w:r w:rsidR="004C04BA" w:rsidRPr="00413B87">
          <w:rPr>
            <w:rStyle w:val="Hyperlink"/>
            <w:lang w:val="en-US"/>
          </w:rPr>
          <w:t>welcomes</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European</w:t>
        </w:r>
        <w:r w:rsidR="004C04BA">
          <w:rPr>
            <w:rStyle w:val="Hyperlink"/>
            <w:lang w:val="en-US"/>
          </w:rPr>
          <w:t xml:space="preserve"> </w:t>
        </w:r>
        <w:r w:rsidR="004C04BA" w:rsidRPr="00413B87">
          <w:rPr>
            <w:rStyle w:val="Hyperlink"/>
            <w:lang w:val="en-US"/>
          </w:rPr>
          <w:t>Commission</w:t>
        </w:r>
        <w:r w:rsidR="004C04BA">
          <w:rPr>
            <w:rStyle w:val="Hyperlink"/>
            <w:lang w:val="en-US"/>
          </w:rPr>
          <w:t xml:space="preserve"> </w:t>
        </w:r>
        <w:r w:rsidR="004C04BA" w:rsidRPr="00413B87">
          <w:rPr>
            <w:rStyle w:val="Hyperlink"/>
            <w:lang w:val="en-US"/>
          </w:rPr>
          <w:t>Initiative</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Transparency</w:t>
        </w:r>
      </w:hyperlink>
    </w:p>
    <w:p w:rsidR="004C04BA" w:rsidRPr="00413B87" w:rsidRDefault="009B1B23" w:rsidP="004A79B8">
      <w:pPr>
        <w:pStyle w:val="Cuerpovademecum"/>
        <w:rPr>
          <w:rStyle w:val="Hyperlink"/>
          <w:lang w:val="en-US"/>
        </w:rPr>
      </w:pPr>
      <w:hyperlink r:id="rId1191" w:history="1">
        <w:r w:rsidR="004C04BA" w:rsidRPr="00413B87">
          <w:rPr>
            <w:rStyle w:val="Hyperlink"/>
            <w:lang w:val="en-US"/>
          </w:rPr>
          <w:t>International</w:t>
        </w:r>
        <w:r w:rsidR="004C04BA">
          <w:rPr>
            <w:rStyle w:val="Hyperlink"/>
            <w:lang w:val="en-US"/>
          </w:rPr>
          <w:t xml:space="preserve"> </w:t>
        </w:r>
        <w:r w:rsidR="004C04BA" w:rsidRPr="00413B87">
          <w:rPr>
            <w:rStyle w:val="Hyperlink"/>
            <w:lang w:val="en-US"/>
          </w:rPr>
          <w:t>community</w:t>
        </w:r>
        <w:r w:rsidR="004C04BA">
          <w:rPr>
            <w:rStyle w:val="Hyperlink"/>
            <w:lang w:val="en-US"/>
          </w:rPr>
          <w:t xml:space="preserve"> </w:t>
        </w:r>
        <w:r w:rsidR="004C04BA" w:rsidRPr="00413B87">
          <w:rPr>
            <w:rStyle w:val="Hyperlink"/>
            <w:lang w:val="en-US"/>
          </w:rPr>
          <w:t>continues</w:t>
        </w:r>
        <w:r w:rsidR="004C04BA">
          <w:rPr>
            <w:rStyle w:val="Hyperlink"/>
            <w:lang w:val="en-US"/>
          </w:rPr>
          <w:t xml:space="preserve"> </w:t>
        </w:r>
        <w:r w:rsidR="004C04BA" w:rsidRPr="00413B87">
          <w:rPr>
            <w:rStyle w:val="Hyperlink"/>
            <w:lang w:val="en-US"/>
          </w:rPr>
          <w:t>making</w:t>
        </w:r>
        <w:r w:rsidR="004C04BA">
          <w:rPr>
            <w:rStyle w:val="Hyperlink"/>
            <w:lang w:val="en-US"/>
          </w:rPr>
          <w:t xml:space="preserve"> </w:t>
        </w:r>
        <w:r w:rsidR="004C04BA" w:rsidRPr="00413B87">
          <w:rPr>
            <w:rStyle w:val="Hyperlink"/>
            <w:lang w:val="en-US"/>
          </w:rPr>
          <w:t>major</w:t>
        </w:r>
        <w:r w:rsidR="004C04BA">
          <w:rPr>
            <w:rStyle w:val="Hyperlink"/>
            <w:lang w:val="en-US"/>
          </w:rPr>
          <w:t xml:space="preserve"> </w:t>
        </w:r>
        <w:r w:rsidR="004C04BA" w:rsidRPr="00413B87">
          <w:rPr>
            <w:rStyle w:val="Hyperlink"/>
            <w:lang w:val="en-US"/>
          </w:rPr>
          <w:t>progress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end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evasion</w:t>
        </w:r>
      </w:hyperlink>
    </w:p>
    <w:p w:rsidR="004C04BA" w:rsidRPr="00413B87" w:rsidRDefault="009B1B23" w:rsidP="004A79B8">
      <w:pPr>
        <w:pStyle w:val="Cuerpovademecum"/>
        <w:rPr>
          <w:rStyle w:val="Hyperlink"/>
          <w:lang w:val="en-US"/>
        </w:rPr>
      </w:pPr>
      <w:hyperlink r:id="rId1192" w:history="1">
        <w:r w:rsidR="004C04BA" w:rsidRPr="00413B87">
          <w:rPr>
            <w:rStyle w:val="Hyperlink"/>
            <w:lang w:val="en-US"/>
          </w:rPr>
          <w:t>OECD</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burdens</w:t>
        </w:r>
        <w:r w:rsidR="004C04BA">
          <w:rPr>
            <w:rStyle w:val="Hyperlink"/>
            <w:lang w:val="en-US"/>
          </w:rPr>
          <w:t xml:space="preserve"> </w:t>
        </w:r>
        <w:r w:rsidR="004C04BA" w:rsidRPr="00413B87">
          <w:rPr>
            <w:rStyle w:val="Hyperlink"/>
            <w:lang w:val="en-US"/>
          </w:rPr>
          <w:t>on</w:t>
        </w:r>
        <w:r w:rsidR="004C04BA">
          <w:rPr>
            <w:rStyle w:val="Hyperlink"/>
            <w:lang w:val="en-US"/>
          </w:rPr>
          <w:t xml:space="preserve"> </w:t>
        </w:r>
        <w:r w:rsidR="004C04BA" w:rsidRPr="00413B87">
          <w:rPr>
            <w:rStyle w:val="Hyperlink"/>
            <w:lang w:val="en-US"/>
          </w:rPr>
          <w:t>wages</w:t>
        </w:r>
        <w:r w:rsidR="004C04BA">
          <w:rPr>
            <w:rStyle w:val="Hyperlink"/>
            <w:lang w:val="en-US"/>
          </w:rPr>
          <w:t xml:space="preserve"> </w:t>
        </w:r>
        <w:r w:rsidR="004C04BA" w:rsidRPr="00413B87">
          <w:rPr>
            <w:rStyle w:val="Hyperlink"/>
            <w:lang w:val="en-US"/>
          </w:rPr>
          <w:t>rising</w:t>
        </w:r>
        <w:r w:rsidR="004C04BA">
          <w:rPr>
            <w:rStyle w:val="Hyperlink"/>
            <w:lang w:val="en-US"/>
          </w:rPr>
          <w:t xml:space="preserve"> </w:t>
        </w:r>
        <w:r w:rsidR="004C04BA" w:rsidRPr="00413B87">
          <w:rPr>
            <w:rStyle w:val="Hyperlink"/>
            <w:lang w:val="en-US"/>
          </w:rPr>
          <w:t>without</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rate</w:t>
        </w:r>
        <w:r w:rsidR="004C04BA">
          <w:rPr>
            <w:rStyle w:val="Hyperlink"/>
            <w:lang w:val="en-US"/>
          </w:rPr>
          <w:t xml:space="preserve"> </w:t>
        </w:r>
        <w:r w:rsidR="004C04BA" w:rsidRPr="00413B87">
          <w:rPr>
            <w:rStyle w:val="Hyperlink"/>
            <w:lang w:val="en-US"/>
          </w:rPr>
          <w:t>increases</w:t>
        </w:r>
      </w:hyperlink>
    </w:p>
    <w:p w:rsidR="004C04BA" w:rsidRPr="00413B87" w:rsidRDefault="004C04BA" w:rsidP="004A79B8">
      <w:pPr>
        <w:pStyle w:val="Cuerpovademecum"/>
        <w:rPr>
          <w:rStyle w:val="Hyperlink"/>
          <w:lang w:val="en-US"/>
        </w:rPr>
      </w:pPr>
    </w:p>
    <w:p w:rsidR="004C04BA" w:rsidRPr="00E5062C"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s-CO"/>
        </w:rPr>
      </w:pPr>
      <w:r w:rsidRPr="00413B87">
        <w:rPr>
          <w:lang w:val="es-CO"/>
        </w:rPr>
        <w:t>Rutgers</w:t>
      </w:r>
      <w:r>
        <w:rPr>
          <w:lang w:val="es-CO"/>
        </w:rPr>
        <w:t xml:space="preserve"> </w:t>
      </w:r>
      <w:r w:rsidRPr="00413B87">
        <w:rPr>
          <w:lang w:val="es-CO"/>
        </w:rPr>
        <w:t>Accounting</w:t>
      </w:r>
      <w:r>
        <w:rPr>
          <w:lang w:val="es-CO"/>
        </w:rPr>
        <w:t xml:space="preserve"> </w:t>
      </w:r>
      <w:r w:rsidRPr="00413B87">
        <w:rPr>
          <w:lang w:val="es-CO"/>
        </w:rPr>
        <w:t>Web</w:t>
      </w:r>
      <w:r>
        <w:rPr>
          <w:lang w:val="es-CO"/>
        </w:rPr>
        <w:t xml:space="preserve"> </w:t>
      </w:r>
      <w:r w:rsidRPr="00413B87">
        <w:rPr>
          <w:lang w:val="es-CO"/>
        </w:rPr>
        <w:t>-</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9B1B23" w:rsidP="004A79B8">
      <w:pPr>
        <w:pStyle w:val="Cuerpovademecum"/>
        <w:rPr>
          <w:rStyle w:val="Hyperlink"/>
          <w:lang w:val="en-US"/>
        </w:rPr>
      </w:pPr>
      <w:hyperlink r:id="rId1193" w:history="1">
        <w:r w:rsidR="004C04BA" w:rsidRPr="00413B87">
          <w:rPr>
            <w:rStyle w:val="Hyperlink"/>
            <w:lang w:val="en-US"/>
          </w:rPr>
          <w:t>Automating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Process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Creation</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Comparison</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Structures</w:t>
        </w:r>
      </w:hyperlink>
    </w:p>
    <w:p w:rsidR="004C04BA" w:rsidRPr="009A2BE3" w:rsidRDefault="004C04BA" w:rsidP="009A2BE3">
      <w:pPr>
        <w:pStyle w:val="Cuerpovademecum"/>
      </w:pPr>
    </w:p>
    <w:p w:rsidR="004C04BA" w:rsidRPr="009A2BE3" w:rsidRDefault="004C04BA" w:rsidP="004A79B8">
      <w:pPr>
        <w:pStyle w:val="Cuerpovademecum"/>
        <w:jc w:val="center"/>
      </w:pPr>
      <w:r w:rsidRPr="00413B87">
        <w:rPr>
          <w:rFonts w:cs="Palatino Linotype"/>
          <w:sz w:val="40"/>
          <w:szCs w:val="40"/>
          <w:lang w:val="es-CO"/>
        </w:rPr>
        <w:lastRenderedPageBreak/>
        <w:sym w:font="Wingdings 2" w:char="F068"/>
      </w:r>
    </w:p>
    <w:p w:rsidR="004C04BA" w:rsidRPr="00413B87" w:rsidRDefault="004C04BA" w:rsidP="004A79B8">
      <w:pPr>
        <w:pStyle w:val="Estilo10"/>
      </w:pPr>
      <w:r w:rsidRPr="00413B87">
        <w:t>Secretaría</w:t>
      </w:r>
      <w:r>
        <w:t xml:space="preserve"> </w:t>
      </w:r>
      <w:r w:rsidRPr="00413B87">
        <w:t>Distrital</w:t>
      </w:r>
      <w:r>
        <w:t xml:space="preserve"> </w:t>
      </w:r>
      <w:r w:rsidRPr="00413B87">
        <w:t>de</w:t>
      </w:r>
      <w:r>
        <w:t xml:space="preserve"> </w:t>
      </w:r>
      <w:r w:rsidRPr="00413B87">
        <w:t>Hacienda</w:t>
      </w:r>
      <w:r>
        <w:t xml:space="preserve"> </w:t>
      </w:r>
      <w:r w:rsidRPr="00413B87">
        <w:t>(Bogotá)</w:t>
      </w:r>
      <w:r>
        <w:t xml:space="preserve"> </w:t>
      </w:r>
      <w:r w:rsidRPr="00413B87">
        <w:t>-</w:t>
      </w:r>
      <w:r>
        <w:t xml:space="preserve"> </w:t>
      </w:r>
      <w:r w:rsidRPr="00413B87">
        <w:t>Colombia</w:t>
      </w:r>
      <w:r>
        <w:t xml:space="preserve"> </w:t>
      </w:r>
      <w:r w:rsidRPr="00413B87">
        <w:t>–</w:t>
      </w:r>
      <w:r>
        <w:t xml:space="preserve"> </w:t>
      </w:r>
      <w:r w:rsidRPr="00413B87">
        <w:t>Noticias</w:t>
      </w:r>
    </w:p>
    <w:p w:rsidR="004C04BA" w:rsidRPr="00413B87" w:rsidRDefault="009B1B23" w:rsidP="004A79B8">
      <w:pPr>
        <w:pStyle w:val="Cuerpovademecum"/>
        <w:rPr>
          <w:rStyle w:val="Hyperlink"/>
          <w:lang w:val="es-CO"/>
        </w:rPr>
      </w:pPr>
      <w:hyperlink r:id="rId1194" w:history="1">
        <w:r w:rsidR="004C04BA" w:rsidRPr="00413B87">
          <w:rPr>
            <w:rStyle w:val="Hyperlink"/>
            <w:lang w:val="es-CO"/>
          </w:rPr>
          <w:t>Paga</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predial</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10%</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descuento</w:t>
        </w:r>
      </w:hyperlink>
    </w:p>
    <w:p w:rsidR="004C04BA" w:rsidRPr="00413B87" w:rsidRDefault="009B1B23" w:rsidP="004A79B8">
      <w:pPr>
        <w:pStyle w:val="Cuerpovademecum"/>
        <w:rPr>
          <w:rStyle w:val="Hyperlink"/>
          <w:lang w:val="es-CO"/>
        </w:rPr>
      </w:pPr>
      <w:hyperlink r:id="rId1195" w:history="1">
        <w:r w:rsidR="004C04BA" w:rsidRPr="00413B87">
          <w:rPr>
            <w:rStyle w:val="Hyperlink"/>
            <w:lang w:val="es-CO"/>
          </w:rPr>
          <w:t>Secretaría</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Hacienda</w:t>
        </w:r>
        <w:r w:rsidR="004C04BA">
          <w:rPr>
            <w:rStyle w:val="Hyperlink"/>
            <w:lang w:val="es-CO"/>
          </w:rPr>
          <w:t xml:space="preserve"> </w:t>
        </w:r>
        <w:r w:rsidR="004C04BA" w:rsidRPr="00413B87">
          <w:rPr>
            <w:rStyle w:val="Hyperlink"/>
            <w:lang w:val="es-CO"/>
          </w:rPr>
          <w:t>y</w:t>
        </w:r>
        <w:r w:rsidR="004C04BA">
          <w:rPr>
            <w:rStyle w:val="Hyperlink"/>
            <w:lang w:val="es-CO"/>
          </w:rPr>
          <w:t xml:space="preserve"> </w:t>
        </w:r>
        <w:r w:rsidR="004C04BA" w:rsidRPr="00413B87">
          <w:rPr>
            <w:rStyle w:val="Hyperlink"/>
            <w:lang w:val="es-CO"/>
          </w:rPr>
          <w:t>Catastro,</w:t>
        </w:r>
        <w:r w:rsidR="004C04BA">
          <w:rPr>
            <w:rStyle w:val="Hyperlink"/>
            <w:lang w:val="es-CO"/>
          </w:rPr>
          <w:t xml:space="preserve"> </w:t>
        </w:r>
        <w:r w:rsidR="004C04BA" w:rsidRPr="00413B87">
          <w:rPr>
            <w:rStyle w:val="Hyperlink"/>
            <w:lang w:val="es-CO"/>
          </w:rPr>
          <w:t>listos</w:t>
        </w:r>
        <w:r w:rsidR="004C04BA">
          <w:rPr>
            <w:rStyle w:val="Hyperlink"/>
            <w:lang w:val="es-CO"/>
          </w:rPr>
          <w:t xml:space="preserve"> </w:t>
        </w:r>
        <w:r w:rsidR="004C04BA" w:rsidRPr="00413B87">
          <w:rPr>
            <w:rStyle w:val="Hyperlink"/>
            <w:lang w:val="es-CO"/>
          </w:rPr>
          <w:t>a</w:t>
        </w:r>
        <w:r w:rsidR="004C04BA">
          <w:rPr>
            <w:rStyle w:val="Hyperlink"/>
            <w:lang w:val="es-CO"/>
          </w:rPr>
          <w:t xml:space="preserve"> </w:t>
        </w:r>
        <w:r w:rsidR="004C04BA" w:rsidRPr="00413B87">
          <w:rPr>
            <w:rStyle w:val="Hyperlink"/>
            <w:lang w:val="es-CO"/>
          </w:rPr>
          <w:t>resolver</w:t>
        </w:r>
        <w:r w:rsidR="004C04BA">
          <w:rPr>
            <w:rStyle w:val="Hyperlink"/>
            <w:lang w:val="es-CO"/>
          </w:rPr>
          <w:t xml:space="preserve"> </w:t>
        </w:r>
        <w:r w:rsidR="004C04BA" w:rsidRPr="00413B87">
          <w:rPr>
            <w:rStyle w:val="Hyperlink"/>
            <w:lang w:val="es-CO"/>
          </w:rPr>
          <w:t>inquietudes</w:t>
        </w:r>
        <w:r w:rsidR="004C04BA">
          <w:rPr>
            <w:rStyle w:val="Hyperlink"/>
            <w:lang w:val="es-CO"/>
          </w:rPr>
          <w:t xml:space="preserve"> </w:t>
        </w:r>
        <w:r w:rsidR="004C04BA" w:rsidRPr="00413B87">
          <w:rPr>
            <w:rStyle w:val="Hyperlink"/>
            <w:lang w:val="es-CO"/>
          </w:rPr>
          <w:t>sobre</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predial</w:t>
        </w:r>
      </w:hyperlink>
    </w:p>
    <w:p w:rsidR="004C04BA" w:rsidRPr="00413B87" w:rsidRDefault="009B1B23" w:rsidP="004A79B8">
      <w:pPr>
        <w:pStyle w:val="Cuerpovademecum"/>
        <w:rPr>
          <w:rStyle w:val="Hyperlink"/>
          <w:lang w:val="es-CO"/>
        </w:rPr>
      </w:pPr>
      <w:hyperlink r:id="rId1196" w:history="1">
        <w:r w:rsidR="004C04BA" w:rsidRPr="00413B87">
          <w:rPr>
            <w:rStyle w:val="Hyperlink"/>
            <w:lang w:val="es-CO"/>
          </w:rPr>
          <w:t>Las</w:t>
        </w:r>
        <w:r w:rsidR="004C04BA">
          <w:rPr>
            <w:rStyle w:val="Hyperlink"/>
            <w:lang w:val="es-CO"/>
          </w:rPr>
          <w:t xml:space="preserve"> </w:t>
        </w:r>
        <w:r w:rsidR="004C04BA" w:rsidRPr="00413B87">
          <w:rPr>
            <w:rStyle w:val="Hyperlink"/>
            <w:lang w:val="es-CO"/>
          </w:rPr>
          <w:t>claves</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ICA</w:t>
        </w:r>
        <w:r w:rsidR="004C04BA">
          <w:rPr>
            <w:rStyle w:val="Hyperlink"/>
            <w:lang w:val="es-CO"/>
          </w:rPr>
          <w:t xml:space="preserve"> </w:t>
        </w:r>
        <w:r w:rsidR="004C04BA" w:rsidRPr="00413B87">
          <w:rPr>
            <w:rStyle w:val="Hyperlink"/>
            <w:lang w:val="es-CO"/>
          </w:rPr>
          <w:t>para</w:t>
        </w:r>
        <w:r w:rsidR="004C04BA">
          <w:rPr>
            <w:rStyle w:val="Hyperlink"/>
            <w:lang w:val="es-CO"/>
          </w:rPr>
          <w:t xml:space="preserve"> </w:t>
        </w:r>
        <w:r w:rsidR="004C04BA" w:rsidRPr="00413B87">
          <w:rPr>
            <w:rStyle w:val="Hyperlink"/>
            <w:lang w:val="es-CO"/>
          </w:rPr>
          <w:t>2015</w:t>
        </w:r>
      </w:hyperlink>
    </w:p>
    <w:p w:rsidR="004C04BA" w:rsidRPr="00413B87" w:rsidRDefault="009B1B23" w:rsidP="004A79B8">
      <w:pPr>
        <w:pStyle w:val="Cuerpovademecum"/>
        <w:rPr>
          <w:rStyle w:val="Hyperlink"/>
          <w:lang w:val="es-CO"/>
        </w:rPr>
      </w:pPr>
      <w:hyperlink r:id="rId1197" w:history="1">
        <w:r w:rsidR="004C04BA" w:rsidRPr="00413B87">
          <w:rPr>
            <w:rStyle w:val="Hyperlink"/>
            <w:lang w:val="es-CO"/>
          </w:rPr>
          <w:t>Más</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1</w:t>
        </w:r>
        <w:r w:rsidR="004C04BA">
          <w:rPr>
            <w:rStyle w:val="Hyperlink"/>
            <w:lang w:val="es-CO"/>
          </w:rPr>
          <w:t xml:space="preserve"> </w:t>
        </w:r>
        <w:r w:rsidR="004C04BA" w:rsidRPr="00413B87">
          <w:rPr>
            <w:rStyle w:val="Hyperlink"/>
            <w:lang w:val="es-CO"/>
          </w:rPr>
          <w:t>millón</w:t>
        </w:r>
        <w:r w:rsidR="004C04BA">
          <w:rPr>
            <w:rStyle w:val="Hyperlink"/>
            <w:lang w:val="es-CO"/>
          </w:rPr>
          <w:t xml:space="preserve"> </w:t>
        </w:r>
        <w:r w:rsidR="004C04BA" w:rsidRPr="00413B87">
          <w:rPr>
            <w:rStyle w:val="Hyperlink"/>
            <w:lang w:val="es-CO"/>
          </w:rPr>
          <w:t>de</w:t>
        </w:r>
        <w:r w:rsidR="004C04BA">
          <w:rPr>
            <w:rStyle w:val="Hyperlink"/>
            <w:lang w:val="es-CO"/>
          </w:rPr>
          <w:t xml:space="preserve"> </w:t>
        </w:r>
        <w:r w:rsidR="004C04BA" w:rsidRPr="00413B87">
          <w:rPr>
            <w:rStyle w:val="Hyperlink"/>
            <w:lang w:val="es-CO"/>
          </w:rPr>
          <w:t>contribuyentes</w:t>
        </w:r>
        <w:r w:rsidR="004C04BA">
          <w:rPr>
            <w:rStyle w:val="Hyperlink"/>
            <w:lang w:val="es-CO"/>
          </w:rPr>
          <w:t xml:space="preserve"> </w:t>
        </w:r>
        <w:r w:rsidR="004C04BA" w:rsidRPr="00413B87">
          <w:rPr>
            <w:rStyle w:val="Hyperlink"/>
            <w:lang w:val="es-CO"/>
          </w:rPr>
          <w:t>han</w:t>
        </w:r>
        <w:r w:rsidR="004C04BA">
          <w:rPr>
            <w:rStyle w:val="Hyperlink"/>
            <w:lang w:val="es-CO"/>
          </w:rPr>
          <w:t xml:space="preserve"> </w:t>
        </w:r>
        <w:r w:rsidR="004C04BA" w:rsidRPr="00413B87">
          <w:rPr>
            <w:rStyle w:val="Hyperlink"/>
            <w:lang w:val="es-CO"/>
          </w:rPr>
          <w:t>pagado</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impuesto</w:t>
        </w:r>
        <w:r w:rsidR="004C04BA">
          <w:rPr>
            <w:rStyle w:val="Hyperlink"/>
            <w:lang w:val="es-CO"/>
          </w:rPr>
          <w:t xml:space="preserve"> </w:t>
        </w:r>
        <w:r w:rsidR="004C04BA" w:rsidRPr="00413B87">
          <w:rPr>
            <w:rStyle w:val="Hyperlink"/>
            <w:lang w:val="es-CO"/>
          </w:rPr>
          <w:t>predial</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descuento</w:t>
        </w:r>
      </w:hyperlink>
    </w:p>
    <w:p w:rsidR="004C04BA" w:rsidRPr="00413B87" w:rsidRDefault="009B1B23" w:rsidP="004A79B8">
      <w:pPr>
        <w:pStyle w:val="Cuerpovademecum"/>
        <w:rPr>
          <w:rStyle w:val="Hyperlink"/>
          <w:lang w:val="es-CO"/>
        </w:rPr>
      </w:pPr>
      <w:hyperlink r:id="rId1198" w:history="1">
        <w:r w:rsidR="004C04BA" w:rsidRPr="00413B87">
          <w:rPr>
            <w:rStyle w:val="Hyperlink"/>
            <w:lang w:val="es-CO"/>
          </w:rPr>
          <w:t>Bogotá</w:t>
        </w:r>
        <w:r w:rsidR="004C04BA">
          <w:rPr>
            <w:rStyle w:val="Hyperlink"/>
            <w:lang w:val="es-CO"/>
          </w:rPr>
          <w:t xml:space="preserve"> </w:t>
        </w:r>
        <w:r w:rsidR="004C04BA" w:rsidRPr="00413B87">
          <w:rPr>
            <w:rStyle w:val="Hyperlink"/>
            <w:lang w:val="es-CO"/>
          </w:rPr>
          <w:t>se</w:t>
        </w:r>
        <w:r w:rsidR="004C04BA">
          <w:rPr>
            <w:rStyle w:val="Hyperlink"/>
            <w:lang w:val="es-CO"/>
          </w:rPr>
          <w:t xml:space="preserve"> </w:t>
        </w:r>
        <w:r w:rsidR="004C04BA" w:rsidRPr="00413B87">
          <w:rPr>
            <w:rStyle w:val="Hyperlink"/>
            <w:lang w:val="es-CO"/>
          </w:rPr>
          <w:t>beneficia</w:t>
        </w:r>
        <w:r w:rsidR="004C04BA">
          <w:rPr>
            <w:rStyle w:val="Hyperlink"/>
            <w:lang w:val="es-CO"/>
          </w:rPr>
          <w:t xml:space="preserve"> </w:t>
        </w:r>
        <w:r w:rsidR="004C04BA" w:rsidRPr="00413B87">
          <w:rPr>
            <w:rStyle w:val="Hyperlink"/>
            <w:lang w:val="es-CO"/>
          </w:rPr>
          <w:t>con</w:t>
        </w:r>
        <w:r w:rsidR="004C04BA">
          <w:rPr>
            <w:rStyle w:val="Hyperlink"/>
            <w:lang w:val="es-CO"/>
          </w:rPr>
          <w:t xml:space="preserve"> </w:t>
        </w:r>
        <w:r w:rsidR="004C04BA" w:rsidRPr="00413B87">
          <w:rPr>
            <w:rStyle w:val="Hyperlink"/>
            <w:lang w:val="es-CO"/>
          </w:rPr>
          <w:t>el</w:t>
        </w:r>
        <w:r w:rsidR="004C04BA">
          <w:rPr>
            <w:rStyle w:val="Hyperlink"/>
            <w:lang w:val="es-CO"/>
          </w:rPr>
          <w:t xml:space="preserve"> </w:t>
        </w:r>
        <w:r w:rsidR="004C04BA" w:rsidRPr="00413B87">
          <w:rPr>
            <w:rStyle w:val="Hyperlink"/>
            <w:lang w:val="es-CO"/>
          </w:rPr>
          <w:t>pago</w:t>
        </w:r>
        <w:r w:rsidR="004C04BA">
          <w:rPr>
            <w:rStyle w:val="Hyperlink"/>
            <w:lang w:val="es-CO"/>
          </w:rPr>
          <w:t xml:space="preserve"> </w:t>
        </w:r>
        <w:r w:rsidR="004C04BA" w:rsidRPr="00413B87">
          <w:rPr>
            <w:rStyle w:val="Hyperlink"/>
            <w:lang w:val="es-CO"/>
          </w:rPr>
          <w:t>del</w:t>
        </w:r>
        <w:r w:rsidR="004C04BA">
          <w:rPr>
            <w:rStyle w:val="Hyperlink"/>
            <w:lang w:val="es-CO"/>
          </w:rPr>
          <w:t xml:space="preserve"> </w:t>
        </w:r>
        <w:r w:rsidR="004C04BA" w:rsidRPr="00413B87">
          <w:rPr>
            <w:rStyle w:val="Hyperlink"/>
            <w:lang w:val="es-CO"/>
          </w:rPr>
          <w:t>ICA</w:t>
        </w:r>
      </w:hyperlink>
    </w:p>
    <w:p w:rsidR="004C04BA" w:rsidRPr="00413B87" w:rsidRDefault="004C04BA" w:rsidP="004A79B8">
      <w:pPr>
        <w:pStyle w:val="Cuerpovademecum"/>
        <w:rPr>
          <w:rStyle w:val="Hyperlink"/>
          <w:lang w:val="es-CO"/>
        </w:rPr>
      </w:pPr>
    </w:p>
    <w:p w:rsidR="004C04BA" w:rsidRPr="009A2BE3"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rPr>
          <w:lang w:val="es-CO"/>
        </w:rPr>
      </w:pPr>
      <w:r w:rsidRPr="00413B87">
        <w:rPr>
          <w:lang w:val="es-CO"/>
        </w:rPr>
        <w:t>Smartpros</w:t>
      </w:r>
      <w:r>
        <w:rPr>
          <w:lang w:val="es-CO"/>
        </w:rPr>
        <w:t xml:space="preserve"> </w:t>
      </w:r>
      <w:r w:rsidRPr="00413B87">
        <w:rPr>
          <w:lang w:val="es-CO"/>
        </w:rPr>
        <w:t>-</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de</w:t>
      </w:r>
      <w:r>
        <w:rPr>
          <w:lang w:val="es-CO"/>
        </w:rPr>
        <w:t xml:space="preserve"> </w:t>
      </w:r>
      <w:r w:rsidRPr="00413B87">
        <w:rPr>
          <w:lang w:val="es-CO"/>
        </w:rPr>
        <w:t>América</w:t>
      </w:r>
      <w:r>
        <w:rPr>
          <w:lang w:val="es-CO"/>
        </w:rPr>
        <w:t xml:space="preserve"> </w:t>
      </w:r>
      <w:r w:rsidRPr="00413B87">
        <w:rPr>
          <w:lang w:val="es-CO"/>
        </w:rPr>
        <w:t>-</w:t>
      </w:r>
      <w:r>
        <w:rPr>
          <w:lang w:val="es-CO"/>
        </w:rPr>
        <w:t xml:space="preserve"> </w:t>
      </w:r>
      <w:r w:rsidRPr="00413B87">
        <w:rPr>
          <w:lang w:val="es-CO"/>
        </w:rPr>
        <w:t>Noticias</w:t>
      </w:r>
    </w:p>
    <w:p w:rsidR="004C04BA" w:rsidRPr="00413B87" w:rsidRDefault="004C04BA" w:rsidP="004A79B8">
      <w:pPr>
        <w:pStyle w:val="Cuerpovademecum"/>
        <w:rPr>
          <w:rStyle w:val="Hyperlink"/>
          <w:lang w:val="en-US"/>
        </w:rPr>
      </w:pPr>
      <w:r>
        <w:rPr>
          <w:rStyle w:val="Hyperlink"/>
          <w:lang w:val="es-CO"/>
        </w:rPr>
        <w:t xml:space="preserve"> </w:t>
      </w:r>
      <w:hyperlink r:id="rId1199" w:history="1">
        <w:r w:rsidRPr="00413B87">
          <w:rPr>
            <w:rStyle w:val="Hyperlink"/>
            <w:lang w:val="en-US"/>
          </w:rPr>
          <w:t>Tax</w:t>
        </w:r>
        <w:r>
          <w:rPr>
            <w:rStyle w:val="Hyperlink"/>
            <w:lang w:val="en-US"/>
          </w:rPr>
          <w:t xml:space="preserve"> </w:t>
        </w:r>
        <w:r w:rsidRPr="00413B87">
          <w:rPr>
            <w:rStyle w:val="Hyperlink"/>
            <w:lang w:val="en-US"/>
          </w:rPr>
          <w:t>becomes</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talk</w:t>
        </w:r>
        <w:r>
          <w:rPr>
            <w:rStyle w:val="Hyperlink"/>
            <w:lang w:val="en-US"/>
          </w:rPr>
          <w:t xml:space="preserve"> </w:t>
        </w:r>
        <w:r w:rsidRPr="00413B87">
          <w:rPr>
            <w:rStyle w:val="Hyperlink"/>
            <w:lang w:val="en-US"/>
          </w:rPr>
          <w:t>of</w:t>
        </w:r>
        <w:r>
          <w:rPr>
            <w:rStyle w:val="Hyperlink"/>
            <w:lang w:val="en-US"/>
          </w:rPr>
          <w:t xml:space="preserve"> </w:t>
        </w:r>
        <w:r w:rsidRPr="00413B87">
          <w:rPr>
            <w:rStyle w:val="Hyperlink"/>
            <w:lang w:val="en-US"/>
          </w:rPr>
          <w:t>The</w:t>
        </w:r>
        <w:r>
          <w:rPr>
            <w:rStyle w:val="Hyperlink"/>
            <w:lang w:val="en-US"/>
          </w:rPr>
          <w:t xml:space="preserve"> </w:t>
        </w:r>
        <w:r w:rsidRPr="00413B87">
          <w:rPr>
            <w:rStyle w:val="Hyperlink"/>
            <w:lang w:val="en-US"/>
          </w:rPr>
          <w:t>Town,</w:t>
        </w:r>
        <w:r>
          <w:rPr>
            <w:rStyle w:val="Hyperlink"/>
            <w:lang w:val="en-US"/>
          </w:rPr>
          <w:t xml:space="preserve"> </w:t>
        </w:r>
        <w:r w:rsidRPr="00413B87">
          <w:rPr>
            <w:rStyle w:val="Hyperlink"/>
            <w:lang w:val="en-US"/>
          </w:rPr>
          <w:t>according</w:t>
        </w:r>
        <w:r>
          <w:rPr>
            <w:rStyle w:val="Hyperlink"/>
            <w:lang w:val="en-US"/>
          </w:rPr>
          <w:t xml:space="preserve"> </w:t>
        </w:r>
        <w:r w:rsidRPr="00413B87">
          <w:rPr>
            <w:rStyle w:val="Hyperlink"/>
            <w:lang w:val="en-US"/>
          </w:rPr>
          <w:t>to</w:t>
        </w:r>
        <w:r>
          <w:rPr>
            <w:rStyle w:val="Hyperlink"/>
            <w:lang w:val="en-US"/>
          </w:rPr>
          <w:t xml:space="preserve"> </w:t>
        </w:r>
        <w:r w:rsidRPr="00413B87">
          <w:rPr>
            <w:rStyle w:val="Hyperlink"/>
            <w:lang w:val="en-US"/>
          </w:rPr>
          <w:t>EY</w:t>
        </w:r>
        <w:r>
          <w:rPr>
            <w:rStyle w:val="Hyperlink"/>
            <w:lang w:val="en-US"/>
          </w:rPr>
          <w:t xml:space="preserve"> </w:t>
        </w:r>
        <w:r w:rsidRPr="00413B87">
          <w:rPr>
            <w:rStyle w:val="Hyperlink"/>
            <w:lang w:val="en-US"/>
          </w:rPr>
          <w:t>survey</w:t>
        </w:r>
        <w:r>
          <w:rPr>
            <w:rStyle w:val="Hyperlink"/>
            <w:lang w:val="en-US"/>
          </w:rPr>
          <w:t xml:space="preserve"> </w:t>
        </w:r>
        <w:r w:rsidRPr="00413B87">
          <w:rPr>
            <w:rStyle w:val="Hyperlink"/>
            <w:lang w:val="en-US"/>
          </w:rPr>
          <w:t>for</w:t>
        </w:r>
        <w:r>
          <w:rPr>
            <w:rStyle w:val="Hyperlink"/>
            <w:lang w:val="en-US"/>
          </w:rPr>
          <w:t xml:space="preserve"> </w:t>
        </w:r>
        <w:r w:rsidRPr="00413B87">
          <w:rPr>
            <w:rStyle w:val="Hyperlink"/>
            <w:lang w:val="en-US"/>
          </w:rPr>
          <w:t>10th</w:t>
        </w:r>
        <w:r>
          <w:rPr>
            <w:rStyle w:val="Hyperlink"/>
            <w:lang w:val="en-US"/>
          </w:rPr>
          <w:t xml:space="preserve"> </w:t>
        </w:r>
        <w:r w:rsidRPr="00413B87">
          <w:rPr>
            <w:rStyle w:val="Hyperlink"/>
            <w:lang w:val="en-US"/>
          </w:rPr>
          <w:t>Annual</w:t>
        </w:r>
        <w:r>
          <w:rPr>
            <w:rStyle w:val="Hyperlink"/>
            <w:lang w:val="en-US"/>
          </w:rPr>
          <w:t xml:space="preserve"> </w:t>
        </w:r>
        <w:r w:rsidRPr="00413B87">
          <w:rPr>
            <w:rStyle w:val="Hyperlink"/>
            <w:lang w:val="en-US"/>
          </w:rPr>
          <w:t>Domestic</w:t>
        </w:r>
        <w:r>
          <w:rPr>
            <w:rStyle w:val="Hyperlink"/>
            <w:lang w:val="en-US"/>
          </w:rPr>
          <w:t xml:space="preserve"> </w:t>
        </w:r>
        <w:r w:rsidRPr="00413B87">
          <w:rPr>
            <w:rStyle w:val="Hyperlink"/>
            <w:lang w:val="en-US"/>
          </w:rPr>
          <w:t>Tax</w:t>
        </w:r>
        <w:r>
          <w:rPr>
            <w:rStyle w:val="Hyperlink"/>
            <w:lang w:val="en-US"/>
          </w:rPr>
          <w:t xml:space="preserve"> </w:t>
        </w:r>
        <w:r w:rsidRPr="00413B87">
          <w:rPr>
            <w:rStyle w:val="Hyperlink"/>
            <w:lang w:val="en-US"/>
          </w:rPr>
          <w:t>Conference</w:t>
        </w:r>
      </w:hyperlink>
    </w:p>
    <w:p w:rsidR="004C04BA" w:rsidRPr="00413B87" w:rsidRDefault="004C04BA" w:rsidP="004A79B8">
      <w:pPr>
        <w:pStyle w:val="Cuerpovademecum"/>
        <w:rPr>
          <w:rStyle w:val="Hyperlink"/>
          <w:lang w:val="en-US"/>
        </w:rPr>
      </w:pPr>
    </w:p>
    <w:p w:rsidR="004C04BA" w:rsidRPr="009A2BE3" w:rsidRDefault="004C04BA" w:rsidP="004A79B8">
      <w:pPr>
        <w:pStyle w:val="Cuerpovademecum"/>
        <w:jc w:val="center"/>
      </w:pPr>
      <w:r w:rsidRPr="00413B87">
        <w:rPr>
          <w:rFonts w:cs="Palatino Linotype"/>
          <w:sz w:val="40"/>
          <w:szCs w:val="40"/>
          <w:lang w:val="es-CO"/>
        </w:rPr>
        <w:sym w:font="Wingdings 2" w:char="F068"/>
      </w:r>
    </w:p>
    <w:p w:rsidR="004C04BA" w:rsidRPr="00413B87" w:rsidRDefault="004C04BA" w:rsidP="004A79B8">
      <w:pPr>
        <w:pStyle w:val="Estilo10"/>
      </w:pPr>
      <w:r w:rsidRPr="00413B87">
        <w:t>The</w:t>
      </w:r>
      <w:r>
        <w:t xml:space="preserve"> </w:t>
      </w:r>
      <w:r w:rsidRPr="00413B87">
        <w:t>CPA</w:t>
      </w:r>
      <w:r>
        <w:t xml:space="preserve"> </w:t>
      </w:r>
      <w:r w:rsidRPr="00413B87">
        <w:t>Journal</w:t>
      </w:r>
      <w:r>
        <w:t xml:space="preserve"> </w:t>
      </w:r>
      <w:r w:rsidRPr="00413B87">
        <w:t>-</w:t>
      </w:r>
      <w:r>
        <w:t xml:space="preserve"> </w:t>
      </w:r>
      <w:r w:rsidRPr="00413B87">
        <w:t>Estados</w:t>
      </w:r>
      <w:r>
        <w:t xml:space="preserve"> </w:t>
      </w:r>
      <w:r w:rsidRPr="00413B87">
        <w:t>Unidos</w:t>
      </w:r>
      <w:r>
        <w:t xml:space="preserve"> </w:t>
      </w:r>
      <w:r w:rsidRPr="00413B87">
        <w:t>de</w:t>
      </w:r>
      <w:r>
        <w:t xml:space="preserve"> </w:t>
      </w:r>
      <w:r w:rsidRPr="00413B87">
        <w:t>América</w:t>
      </w:r>
      <w:r>
        <w:t xml:space="preserve"> </w:t>
      </w:r>
      <w:r w:rsidRPr="00413B87">
        <w:t>–</w:t>
      </w:r>
      <w:r>
        <w:t xml:space="preserve"> </w:t>
      </w:r>
      <w:r w:rsidRPr="00413B87">
        <w:t>Articulos</w:t>
      </w:r>
    </w:p>
    <w:p w:rsidR="004C04BA" w:rsidRPr="00413B87" w:rsidRDefault="009B1B23" w:rsidP="004A79B8">
      <w:pPr>
        <w:pStyle w:val="Cuerpovademecum"/>
        <w:rPr>
          <w:rStyle w:val="Hyperlink"/>
          <w:lang w:val="en-US"/>
        </w:rPr>
      </w:pPr>
      <w:hyperlink r:id="rId1200" w:anchor="/f1f0b5ef/13" w:history="1">
        <w:r w:rsidR="004C04BA" w:rsidRPr="00413B87">
          <w:rPr>
            <w:rStyle w:val="Hyperlink"/>
            <w:lang w:val="en-US"/>
          </w:rPr>
          <w:t>Laughing</w:t>
        </w:r>
        <w:r w:rsidR="004C04BA">
          <w:rPr>
            <w:rStyle w:val="Hyperlink"/>
            <w:lang w:val="en-US"/>
          </w:rPr>
          <w:t xml:space="preserve"> </w:t>
        </w:r>
        <w:r w:rsidR="004C04BA" w:rsidRPr="00413B87">
          <w:rPr>
            <w:rStyle w:val="Hyperlink"/>
            <w:lang w:val="en-US"/>
          </w:rPr>
          <w:t>through</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Season</w:t>
        </w:r>
      </w:hyperlink>
    </w:p>
    <w:p w:rsidR="004C04BA" w:rsidRPr="00413B87" w:rsidRDefault="009B1B23" w:rsidP="004A79B8">
      <w:pPr>
        <w:pStyle w:val="Cuerpovademecum"/>
        <w:rPr>
          <w:rStyle w:val="Hyperlink"/>
          <w:lang w:val="en-US"/>
        </w:rPr>
      </w:pPr>
      <w:hyperlink r:id="rId1201" w:anchor="/f1f0b5ef/20" w:history="1">
        <w:r w:rsidR="004C04BA" w:rsidRPr="00413B87">
          <w:rPr>
            <w:rStyle w:val="Hyperlink"/>
            <w:lang w:val="en-US"/>
          </w:rPr>
          <w:t>Tax</w:t>
        </w:r>
        <w:r w:rsidR="004C04BA">
          <w:rPr>
            <w:rStyle w:val="Hyperlink"/>
            <w:lang w:val="en-US"/>
          </w:rPr>
          <w:t xml:space="preserve"> </w:t>
        </w:r>
        <w:r w:rsidR="004C04BA" w:rsidRPr="00413B87">
          <w:rPr>
            <w:rStyle w:val="Hyperlink"/>
            <w:lang w:val="en-US"/>
          </w:rPr>
          <w:t>&amp;</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Update</w:t>
        </w:r>
      </w:hyperlink>
    </w:p>
    <w:p w:rsidR="004C04BA" w:rsidRPr="00413B87" w:rsidRDefault="009B1B23" w:rsidP="004A79B8">
      <w:pPr>
        <w:pStyle w:val="Cuerpovademecum"/>
        <w:rPr>
          <w:rStyle w:val="Hyperlink"/>
          <w:lang w:val="en-US"/>
        </w:rPr>
      </w:pPr>
      <w:hyperlink r:id="rId1202" w:anchor="/f1f0b5ef/60" w:history="1">
        <w:r w:rsidR="004C04BA" w:rsidRPr="00413B87">
          <w:rPr>
            <w:rStyle w:val="Hyperlink"/>
            <w:lang w:val="en-US"/>
          </w:rPr>
          <w:t>Navigating</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Tax</w:t>
        </w:r>
        <w:r w:rsidR="004C04BA">
          <w:rPr>
            <w:rStyle w:val="Hyperlink"/>
            <w:lang w:val="en-US"/>
          </w:rPr>
          <w:t xml:space="preserve"> </w:t>
        </w:r>
        <w:r w:rsidR="004C04BA" w:rsidRPr="00413B87">
          <w:rPr>
            <w:rStyle w:val="Hyperlink"/>
            <w:lang w:val="en-US"/>
          </w:rPr>
          <w:t>Aspects</w:t>
        </w:r>
        <w:r w:rsidR="004C04BA">
          <w:rPr>
            <w:rStyle w:val="Hyperlink"/>
            <w:lang w:val="en-US"/>
          </w:rPr>
          <w:t xml:space="preserve"> </w:t>
        </w:r>
        <w:r w:rsidR="004C04BA" w:rsidRPr="00413B87">
          <w:rPr>
            <w:rStyle w:val="Hyperlink"/>
            <w:lang w:val="en-US"/>
          </w:rPr>
          <w:t>of</w:t>
        </w:r>
        <w:r w:rsidR="004C04BA">
          <w:rPr>
            <w:rStyle w:val="Hyperlink"/>
            <w:lang w:val="en-US"/>
          </w:rPr>
          <w:t xml:space="preserve"> </w:t>
        </w:r>
        <w:r w:rsidR="004C04BA" w:rsidRPr="00413B87">
          <w:rPr>
            <w:rStyle w:val="Hyperlink"/>
            <w:lang w:val="en-US"/>
          </w:rPr>
          <w:t>Overseas</w:t>
        </w:r>
        <w:r w:rsidR="004C04BA">
          <w:rPr>
            <w:rStyle w:val="Hyperlink"/>
            <w:lang w:val="en-US"/>
          </w:rPr>
          <w:t xml:space="preserve"> </w:t>
        </w:r>
        <w:r w:rsidR="004C04BA" w:rsidRPr="00413B87">
          <w:rPr>
            <w:rStyle w:val="Hyperlink"/>
            <w:lang w:val="en-US"/>
          </w:rPr>
          <w:t>Employees:</w:t>
        </w:r>
        <w:r w:rsidR="004C04BA">
          <w:rPr>
            <w:rStyle w:val="Hyperlink"/>
            <w:lang w:val="en-US"/>
          </w:rPr>
          <w:t xml:space="preserve"> </w:t>
        </w:r>
        <w:r w:rsidR="004C04BA" w:rsidRPr="00413B87">
          <w:rPr>
            <w:rStyle w:val="Hyperlink"/>
            <w:lang w:val="en-US"/>
          </w:rPr>
          <w:t>How</w:t>
        </w:r>
        <w:r w:rsidR="004C04BA">
          <w:rPr>
            <w:rStyle w:val="Hyperlink"/>
            <w:lang w:val="en-US"/>
          </w:rPr>
          <w:t xml:space="preserve"> </w:t>
        </w:r>
        <w:r w:rsidR="004C04BA" w:rsidRPr="00413B87">
          <w:rPr>
            <w:rStyle w:val="Hyperlink"/>
            <w:lang w:val="en-US"/>
          </w:rPr>
          <w:t>CPAs</w:t>
        </w:r>
        <w:r w:rsidR="004C04BA">
          <w:rPr>
            <w:rStyle w:val="Hyperlink"/>
            <w:lang w:val="en-US"/>
          </w:rPr>
          <w:t xml:space="preserve"> </w:t>
        </w:r>
        <w:r w:rsidR="004C04BA" w:rsidRPr="00413B87">
          <w:rPr>
            <w:rStyle w:val="Hyperlink"/>
            <w:lang w:val="en-US"/>
          </w:rPr>
          <w:t>Can</w:t>
        </w:r>
        <w:r w:rsidR="004C04BA">
          <w:rPr>
            <w:rStyle w:val="Hyperlink"/>
            <w:lang w:val="en-US"/>
          </w:rPr>
          <w:t xml:space="preserve"> </w:t>
        </w:r>
        <w:r w:rsidR="004C04BA" w:rsidRPr="00413B87">
          <w:rPr>
            <w:rStyle w:val="Hyperlink"/>
            <w:lang w:val="en-US"/>
          </w:rPr>
          <w:t>Help</w:t>
        </w:r>
      </w:hyperlink>
    </w:p>
    <w:p w:rsidR="004C04BA" w:rsidRPr="00413B87" w:rsidRDefault="009B1B23" w:rsidP="004A79B8">
      <w:pPr>
        <w:pStyle w:val="Cuerpovademecum"/>
        <w:rPr>
          <w:rStyle w:val="Hyperlink"/>
          <w:lang w:val="en-US"/>
        </w:rPr>
      </w:pPr>
      <w:hyperlink r:id="rId1203" w:anchor="/a0f0b7eb/14" w:history="1">
        <w:r w:rsidR="004C04BA" w:rsidRPr="00413B87">
          <w:rPr>
            <w:rStyle w:val="Hyperlink"/>
            <w:lang w:val="en-US"/>
          </w:rPr>
          <w:t>Tax</w:t>
        </w:r>
        <w:r w:rsidR="004C04BA">
          <w:rPr>
            <w:rStyle w:val="Hyperlink"/>
            <w:lang w:val="en-US"/>
          </w:rPr>
          <w:t xml:space="preserve"> </w:t>
        </w:r>
        <w:r w:rsidR="004C04BA" w:rsidRPr="00413B87">
          <w:rPr>
            <w:rStyle w:val="Hyperlink"/>
            <w:lang w:val="en-US"/>
          </w:rPr>
          <w:t>&amp;</w:t>
        </w:r>
        <w:r w:rsidR="004C04BA">
          <w:rPr>
            <w:rStyle w:val="Hyperlink"/>
            <w:lang w:val="en-US"/>
          </w:rPr>
          <w:t xml:space="preserve"> </w:t>
        </w:r>
        <w:r w:rsidR="004C04BA" w:rsidRPr="00413B87">
          <w:rPr>
            <w:rStyle w:val="Hyperlink"/>
            <w:lang w:val="en-US"/>
          </w:rPr>
          <w:t>Accounting</w:t>
        </w:r>
        <w:r w:rsidR="004C04BA">
          <w:rPr>
            <w:rStyle w:val="Hyperlink"/>
            <w:lang w:val="en-US"/>
          </w:rPr>
          <w:t xml:space="preserve"> </w:t>
        </w:r>
        <w:r w:rsidR="004C04BA" w:rsidRPr="00413B87">
          <w:rPr>
            <w:rStyle w:val="Hyperlink"/>
            <w:lang w:val="en-US"/>
          </w:rPr>
          <w:t>Update</w:t>
        </w:r>
      </w:hyperlink>
    </w:p>
    <w:p w:rsidR="004C04BA" w:rsidRPr="00413B87" w:rsidRDefault="009B1B23" w:rsidP="004A79B8">
      <w:pPr>
        <w:pStyle w:val="Cuerpovademecum"/>
        <w:rPr>
          <w:rStyle w:val="Hyperlink"/>
          <w:lang w:val="en-US"/>
        </w:rPr>
      </w:pPr>
      <w:hyperlink r:id="rId1204" w:anchor="/a0f0b7eb/42" w:history="1">
        <w:r w:rsidR="004C04BA" w:rsidRPr="00413B87">
          <w:rPr>
            <w:rStyle w:val="Hyperlink"/>
            <w:lang w:val="en-US"/>
          </w:rPr>
          <w:t>Tax</w:t>
        </w:r>
        <w:r w:rsidR="004C04BA">
          <w:rPr>
            <w:rStyle w:val="Hyperlink"/>
            <w:lang w:val="en-US"/>
          </w:rPr>
          <w:t xml:space="preserve"> </w:t>
        </w:r>
        <w:r w:rsidR="004C04BA" w:rsidRPr="00413B87">
          <w:rPr>
            <w:rStyle w:val="Hyperlink"/>
            <w:lang w:val="en-US"/>
          </w:rPr>
          <w:t>Issues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Consider</w:t>
        </w:r>
        <w:r w:rsidR="004C04BA">
          <w:rPr>
            <w:rStyle w:val="Hyperlink"/>
            <w:lang w:val="en-US"/>
          </w:rPr>
          <w:t xml:space="preserve"> </w:t>
        </w:r>
        <w:r w:rsidR="004C04BA" w:rsidRPr="00413B87">
          <w:rPr>
            <w:rStyle w:val="Hyperlink"/>
            <w:lang w:val="en-US"/>
          </w:rPr>
          <w:t>in</w:t>
        </w:r>
        <w:r w:rsidR="004C04BA">
          <w:rPr>
            <w:rStyle w:val="Hyperlink"/>
            <w:lang w:val="en-US"/>
          </w:rPr>
          <w:t xml:space="preserve"> </w:t>
        </w:r>
        <w:r w:rsidR="004C04BA" w:rsidRPr="00413B87">
          <w:rPr>
            <w:rStyle w:val="Hyperlink"/>
            <w:lang w:val="en-US"/>
          </w:rPr>
          <w:t>Elder</w:t>
        </w:r>
        <w:r w:rsidR="004C04BA">
          <w:rPr>
            <w:rStyle w:val="Hyperlink"/>
            <w:lang w:val="en-US"/>
          </w:rPr>
          <w:t xml:space="preserve"> </w:t>
        </w:r>
        <w:r w:rsidR="004C04BA" w:rsidRPr="00413B87">
          <w:rPr>
            <w:rStyle w:val="Hyperlink"/>
            <w:lang w:val="en-US"/>
          </w:rPr>
          <w:t>Care</w:t>
        </w:r>
        <w:r w:rsidR="004C04BA">
          <w:rPr>
            <w:rStyle w:val="Hyperlink"/>
            <w:lang w:val="en-US"/>
          </w:rPr>
          <w:t xml:space="preserve"> </w:t>
        </w:r>
        <w:r w:rsidR="004C04BA" w:rsidRPr="00413B87">
          <w:rPr>
            <w:rStyle w:val="Hyperlink"/>
            <w:lang w:val="en-US"/>
          </w:rPr>
          <w:t>Planning</w:t>
        </w:r>
      </w:hyperlink>
    </w:p>
    <w:p w:rsidR="004C04BA" w:rsidRPr="00413B87" w:rsidRDefault="004C04BA" w:rsidP="004A79B8">
      <w:pPr>
        <w:pStyle w:val="Cuerpovademecum"/>
        <w:rPr>
          <w:rStyle w:val="Hyperlink"/>
          <w:lang w:val="en-US"/>
        </w:rPr>
      </w:pPr>
    </w:p>
    <w:p w:rsidR="004C04BA" w:rsidRPr="009A2BE3" w:rsidRDefault="004C04BA" w:rsidP="004A79B8">
      <w:pPr>
        <w:pStyle w:val="Cuerpovademecum"/>
        <w:jc w:val="center"/>
      </w:pPr>
      <w:r w:rsidRPr="00413B87">
        <w:rPr>
          <w:sz w:val="40"/>
          <w:szCs w:val="40"/>
        </w:rPr>
        <w:sym w:font="Wingdings 2" w:char="F068"/>
      </w:r>
    </w:p>
    <w:p w:rsidR="004C04BA" w:rsidRPr="00413B87" w:rsidRDefault="004C04BA" w:rsidP="004A79B8">
      <w:pPr>
        <w:pStyle w:val="Estilo10"/>
        <w:rPr>
          <w:lang w:val="en-US"/>
        </w:rPr>
      </w:pPr>
      <w:r w:rsidRPr="00413B87">
        <w:rPr>
          <w:lang w:val="en-US"/>
        </w:rPr>
        <w:t>XBRL</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Internacional</w:t>
      </w:r>
      <w:r>
        <w:rPr>
          <w:lang w:val="en-US"/>
        </w:rPr>
        <w:t xml:space="preserve"> </w:t>
      </w:r>
      <w:r w:rsidRPr="00413B87">
        <w:rPr>
          <w:lang w:val="en-US"/>
        </w:rPr>
        <w:t>-</w:t>
      </w:r>
      <w:r>
        <w:rPr>
          <w:lang w:val="en-US"/>
        </w:rPr>
        <w:t xml:space="preserve"> </w:t>
      </w:r>
      <w:r w:rsidRPr="00413B87">
        <w:rPr>
          <w:lang w:val="en-US"/>
        </w:rPr>
        <w:t>Noticias</w:t>
      </w:r>
    </w:p>
    <w:p w:rsidR="004C04BA" w:rsidRPr="00413B87" w:rsidRDefault="009B1B23" w:rsidP="004A79B8">
      <w:pPr>
        <w:pStyle w:val="Cuerpovademecum"/>
        <w:rPr>
          <w:rStyle w:val="Hyperlink"/>
          <w:lang w:val="en-US"/>
        </w:rPr>
      </w:pPr>
      <w:hyperlink r:id="rId1205" w:history="1">
        <w:r w:rsidR="004C04BA" w:rsidRPr="00413B87">
          <w:rPr>
            <w:rStyle w:val="Hyperlink"/>
            <w:lang w:val="en-US"/>
          </w:rPr>
          <w:t>XBRL</w:t>
        </w:r>
        <w:r w:rsidR="004C04BA">
          <w:rPr>
            <w:rStyle w:val="Hyperlink"/>
            <w:lang w:val="en-US"/>
          </w:rPr>
          <w:t xml:space="preserve"> </w:t>
        </w:r>
        <w:r w:rsidR="004C04BA" w:rsidRPr="00413B87">
          <w:rPr>
            <w:rStyle w:val="Hyperlink"/>
            <w:lang w:val="en-US"/>
          </w:rPr>
          <w:t>GL</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Advances</w:t>
        </w:r>
        <w:r w:rsidR="004C04BA">
          <w:rPr>
            <w:rStyle w:val="Hyperlink"/>
            <w:lang w:val="en-US"/>
          </w:rPr>
          <w:t xml:space="preserve"> </w:t>
        </w:r>
        <w:r w:rsidR="004C04BA" w:rsidRPr="00413B87">
          <w:rPr>
            <w:rStyle w:val="Hyperlink"/>
            <w:lang w:val="en-US"/>
          </w:rPr>
          <w:t>to</w:t>
        </w:r>
        <w:r w:rsidR="004C04BA">
          <w:rPr>
            <w:rStyle w:val="Hyperlink"/>
            <w:lang w:val="en-US"/>
          </w:rPr>
          <w:t xml:space="preserve"> </w:t>
        </w:r>
        <w:r w:rsidR="004C04BA" w:rsidRPr="00413B87">
          <w:rPr>
            <w:rStyle w:val="Hyperlink"/>
            <w:lang w:val="en-US"/>
          </w:rPr>
          <w:t>“REC”</w:t>
        </w:r>
        <w:r w:rsidR="004C04BA">
          <w:rPr>
            <w:rStyle w:val="Hyperlink"/>
            <w:lang w:val="en-US"/>
          </w:rPr>
          <w:t xml:space="preserve"> </w:t>
        </w:r>
        <w:r w:rsidR="004C04BA" w:rsidRPr="00413B87">
          <w:rPr>
            <w:rStyle w:val="Hyperlink"/>
            <w:lang w:val="en-US"/>
          </w:rPr>
          <w:t>Status</w:t>
        </w:r>
      </w:hyperlink>
    </w:p>
    <w:p w:rsidR="004C04BA" w:rsidRPr="00413B87" w:rsidRDefault="009B1B23" w:rsidP="004A79B8">
      <w:pPr>
        <w:pStyle w:val="Cuerpovademecum"/>
        <w:rPr>
          <w:rStyle w:val="Hyperlink"/>
          <w:lang w:val="en-US"/>
        </w:rPr>
      </w:pPr>
      <w:hyperlink r:id="rId1206" w:history="1">
        <w:r w:rsidR="004C04BA" w:rsidRPr="00413B87">
          <w:rPr>
            <w:rStyle w:val="Hyperlink"/>
            <w:lang w:val="en-US"/>
          </w:rPr>
          <w:t>Updated</w:t>
        </w:r>
        <w:r w:rsidR="004C04BA">
          <w:rPr>
            <w:rStyle w:val="Hyperlink"/>
            <w:lang w:val="en-US"/>
          </w:rPr>
          <w:t xml:space="preserve"> </w:t>
        </w:r>
        <w:r w:rsidR="004C04BA" w:rsidRPr="00413B87">
          <w:rPr>
            <w:rStyle w:val="Hyperlink"/>
            <w:lang w:val="en-US"/>
          </w:rPr>
          <w:t>CRD</w:t>
        </w:r>
        <w:r w:rsidR="004C04BA">
          <w:rPr>
            <w:rStyle w:val="Hyperlink"/>
            <w:lang w:val="en-US"/>
          </w:rPr>
          <w:t xml:space="preserve"> </w:t>
        </w:r>
        <w:r w:rsidR="004C04BA" w:rsidRPr="00413B87">
          <w:rPr>
            <w:rStyle w:val="Hyperlink"/>
            <w:lang w:val="en-US"/>
          </w:rPr>
          <w:t>IV</w:t>
        </w:r>
        <w:r w:rsidR="004C04BA">
          <w:rPr>
            <w:rStyle w:val="Hyperlink"/>
            <w:lang w:val="en-US"/>
          </w:rPr>
          <w:t xml:space="preserve"> </w:t>
        </w:r>
        <w:r w:rsidR="004C04BA" w:rsidRPr="00413B87">
          <w:rPr>
            <w:rStyle w:val="Hyperlink"/>
            <w:lang w:val="en-US"/>
          </w:rPr>
          <w:t>Validation</w:t>
        </w:r>
        <w:r w:rsidR="004C04BA">
          <w:rPr>
            <w:rStyle w:val="Hyperlink"/>
            <w:lang w:val="en-US"/>
          </w:rPr>
          <w:t xml:space="preserve"> </w:t>
        </w:r>
        <w:r w:rsidR="004C04BA" w:rsidRPr="00413B87">
          <w:rPr>
            <w:rStyle w:val="Hyperlink"/>
            <w:lang w:val="en-US"/>
          </w:rPr>
          <w:t>Rules,</w:t>
        </w:r>
        <w:r w:rsidR="004C04BA">
          <w:rPr>
            <w:rStyle w:val="Hyperlink"/>
            <w:lang w:val="en-US"/>
          </w:rPr>
          <w:t xml:space="preserve"> </w:t>
        </w:r>
        <w:r w:rsidR="004C04BA" w:rsidRPr="00413B87">
          <w:rPr>
            <w:rStyle w:val="Hyperlink"/>
            <w:lang w:val="en-US"/>
          </w:rPr>
          <w:t>DPM</w:t>
        </w:r>
        <w:r w:rsidR="004C04BA">
          <w:rPr>
            <w:rStyle w:val="Hyperlink"/>
            <w:lang w:val="en-US"/>
          </w:rPr>
          <w:t xml:space="preserve"> </w:t>
        </w:r>
        <w:r w:rsidR="004C04BA" w:rsidRPr="00413B87">
          <w:rPr>
            <w:rStyle w:val="Hyperlink"/>
            <w:lang w:val="en-US"/>
          </w:rPr>
          <w:t>and</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from</w:t>
        </w:r>
        <w:r w:rsidR="004C04BA">
          <w:rPr>
            <w:rStyle w:val="Hyperlink"/>
            <w:lang w:val="en-US"/>
          </w:rPr>
          <w:t xml:space="preserve"> </w:t>
        </w:r>
        <w:r w:rsidR="004C04BA" w:rsidRPr="00413B87">
          <w:rPr>
            <w:rStyle w:val="Hyperlink"/>
            <w:lang w:val="en-US"/>
          </w:rPr>
          <w:t>the</w:t>
        </w:r>
        <w:r w:rsidR="004C04BA">
          <w:rPr>
            <w:rStyle w:val="Hyperlink"/>
            <w:lang w:val="en-US"/>
          </w:rPr>
          <w:t xml:space="preserve"> </w:t>
        </w:r>
        <w:r w:rsidR="004C04BA" w:rsidRPr="00413B87">
          <w:rPr>
            <w:rStyle w:val="Hyperlink"/>
            <w:lang w:val="en-US"/>
          </w:rPr>
          <w:t>EBA</w:t>
        </w:r>
      </w:hyperlink>
    </w:p>
    <w:p w:rsidR="004C04BA" w:rsidRDefault="009B1B23" w:rsidP="004A79B8">
      <w:pPr>
        <w:pStyle w:val="Cuerpovademecum"/>
        <w:rPr>
          <w:rStyle w:val="Hyperlink"/>
          <w:lang w:val="en-US"/>
        </w:rPr>
      </w:pPr>
      <w:hyperlink r:id="rId1207" w:history="1">
        <w:r w:rsidR="004C04BA" w:rsidRPr="00413B87">
          <w:rPr>
            <w:rStyle w:val="Hyperlink"/>
            <w:lang w:val="en-US"/>
          </w:rPr>
          <w:t>2015</w:t>
        </w:r>
        <w:r w:rsidR="004C04BA">
          <w:rPr>
            <w:rStyle w:val="Hyperlink"/>
            <w:lang w:val="en-US"/>
          </w:rPr>
          <w:t xml:space="preserve"> </w:t>
        </w:r>
        <w:r w:rsidR="004C04BA" w:rsidRPr="00413B87">
          <w:rPr>
            <w:rStyle w:val="Hyperlink"/>
            <w:lang w:val="en-US"/>
          </w:rPr>
          <w:t>IFRS</w:t>
        </w:r>
        <w:r w:rsidR="004C04BA">
          <w:rPr>
            <w:rStyle w:val="Hyperlink"/>
            <w:lang w:val="en-US"/>
          </w:rPr>
          <w:t xml:space="preserve"> </w:t>
        </w:r>
        <w:r w:rsidR="004C04BA" w:rsidRPr="00413B87">
          <w:rPr>
            <w:rStyle w:val="Hyperlink"/>
            <w:lang w:val="en-US"/>
          </w:rPr>
          <w:t>Taxonomy</w:t>
        </w:r>
        <w:r w:rsidR="004C04BA">
          <w:rPr>
            <w:rStyle w:val="Hyperlink"/>
            <w:lang w:val="en-US"/>
          </w:rPr>
          <w:t xml:space="preserve"> </w:t>
        </w:r>
        <w:r w:rsidR="004C04BA" w:rsidRPr="00413B87">
          <w:rPr>
            <w:rStyle w:val="Hyperlink"/>
            <w:lang w:val="en-US"/>
          </w:rPr>
          <w:t>Released</w:t>
        </w:r>
      </w:hyperlink>
    </w:p>
    <w:p w:rsidR="004C04BA" w:rsidRPr="00413B87" w:rsidRDefault="004C04BA" w:rsidP="004A79B8">
      <w:pPr>
        <w:pStyle w:val="Cuerpovademecum"/>
        <w:rPr>
          <w:rStyle w:val="Hyperlink"/>
          <w:lang w:val="en-US"/>
        </w:rPr>
      </w:pPr>
    </w:p>
    <w:p w:rsidR="004C04BA" w:rsidRPr="009A2BE3" w:rsidRDefault="004C04BA" w:rsidP="004A79B8">
      <w:pPr>
        <w:pStyle w:val="Cuerpovademecum"/>
        <w:jc w:val="center"/>
      </w:pPr>
      <w:r w:rsidRPr="00413B87">
        <w:rPr>
          <w:sz w:val="40"/>
          <w:szCs w:val="40"/>
        </w:rPr>
        <w:sym w:font="Wingdings 2" w:char="F068"/>
      </w:r>
    </w:p>
    <w:p w:rsidR="004C04BA" w:rsidRPr="00413B87" w:rsidRDefault="004C04BA" w:rsidP="004A79B8">
      <w:pPr>
        <w:pStyle w:val="Cuerpovademecum"/>
        <w:jc w:val="center"/>
        <w:rPr>
          <w:lang w:val="es-CO"/>
        </w:rPr>
      </w:pPr>
      <w:r w:rsidRPr="00413B87">
        <w:rPr>
          <w:lang w:val="es-CO"/>
        </w:rPr>
        <w:br w:type="page"/>
      </w:r>
      <w:bookmarkStart w:id="11" w:name="INVESTIGACIÓN"/>
      <w:r w:rsidR="009B1B23">
        <w:rPr>
          <w:szCs w:val="20"/>
        </w:rPr>
        <w:lastRenderedPageBreak/>
        <w:pict>
          <v:shape id="_x0000_i1032" type="#_x0000_t156" style="width:450.6pt;height:55.45pt" fillcolor="#99f" stroked="f">
            <v:fill color2="#099" focus="100%" type="gradient"/>
            <v:shadow on="t" color="silver" opacity="52429f" offset="3pt,3pt"/>
            <v:textpath style="font-family:&quot;Times New Roman&quot;;v-text-kern:t" trim="t" fitpath="t" xscale="f" string="INVESTIGACIÓN"/>
          </v:shape>
        </w:pict>
      </w:r>
      <w:bookmarkEnd w:id="11"/>
    </w:p>
    <w:p w:rsidR="004C04BA" w:rsidRPr="00413B87" w:rsidRDefault="004C04BA" w:rsidP="00BD2C8F">
      <w:pPr>
        <w:pStyle w:val="Cuerpovademecum"/>
        <w:rPr>
          <w:lang w:val="es-CO"/>
        </w:rPr>
      </w:pPr>
    </w:p>
    <w:p w:rsidR="004C04BA" w:rsidRPr="00413B87" w:rsidRDefault="004C04BA" w:rsidP="00DC3CE7">
      <w:pPr>
        <w:pStyle w:val="Estilo10"/>
        <w:rPr>
          <w:lang w:val="es-CO"/>
        </w:rPr>
      </w:pPr>
      <w:r w:rsidRPr="00413B87">
        <w:rPr>
          <w:lang w:val="es-CO"/>
        </w:rPr>
        <w:t>LIBROS</w:t>
      </w:r>
      <w:r>
        <w:rPr>
          <w:lang w:val="es-CO"/>
        </w:rPr>
        <w:t xml:space="preserve"> </w:t>
      </w:r>
      <w:r w:rsidRPr="00413B87">
        <w:rPr>
          <w:lang w:val="es-CO"/>
        </w:rPr>
        <w:t>DESTACADOS</w:t>
      </w:r>
      <w:r>
        <w:rPr>
          <w:lang w:val="es-CO"/>
        </w:rPr>
        <w:t xml:space="preserve"> </w:t>
      </w:r>
      <w:r w:rsidRPr="00413B87">
        <w:rPr>
          <w:lang w:val="es-CO"/>
        </w:rPr>
        <w:t>DE</w:t>
      </w:r>
      <w:r>
        <w:rPr>
          <w:lang w:val="es-CO"/>
        </w:rPr>
        <w:t xml:space="preserve"> </w:t>
      </w:r>
      <w:r w:rsidRPr="00413B87">
        <w:rPr>
          <w:lang w:val="es-CO"/>
        </w:rPr>
        <w:t>TEORÍA</w:t>
      </w:r>
      <w:r>
        <w:rPr>
          <w:lang w:val="es-CO"/>
        </w:rPr>
        <w:t xml:space="preserve"> </w:t>
      </w:r>
      <w:r w:rsidRPr="00413B87">
        <w:rPr>
          <w:lang w:val="es-CO"/>
        </w:rPr>
        <w:t>E</w:t>
      </w:r>
      <w:r>
        <w:rPr>
          <w:lang w:val="es-CO"/>
        </w:rPr>
        <w:t xml:space="preserve"> </w:t>
      </w:r>
      <w:r w:rsidRPr="00413B87">
        <w:rPr>
          <w:lang w:val="es-CO"/>
        </w:rPr>
        <w:t>INVESTIGACIÓN</w:t>
      </w:r>
      <w:r>
        <w:rPr>
          <w:lang w:val="es-CO"/>
        </w:rPr>
        <w:t xml:space="preserve"> </w:t>
      </w:r>
      <w:r w:rsidRPr="00413B87">
        <w:rPr>
          <w:lang w:val="es-CO"/>
        </w:rPr>
        <w:t>CONTABLE:</w:t>
      </w:r>
    </w:p>
    <w:p w:rsidR="004C04BA" w:rsidRPr="00DC3CE7" w:rsidRDefault="004C04BA" w:rsidP="00DC3CE7">
      <w:pPr>
        <w:pStyle w:val="Cuerpovademecum"/>
        <w:rPr>
          <w:b/>
          <w:lang w:val="en-US"/>
        </w:rPr>
      </w:pPr>
      <w:r w:rsidRPr="00DC3CE7">
        <w:rPr>
          <w:b/>
          <w:lang w:val="en-US"/>
        </w:rPr>
        <w:t xml:space="preserve">Twentieth-century Accounting Thinkers </w:t>
      </w:r>
      <w:r w:rsidRPr="00DC3CE7">
        <w:rPr>
          <w:b/>
          <w:lang w:val="en-US"/>
        </w:rPr>
        <w:tab/>
        <w:t>Edited by J. R. Edwards</w:t>
      </w:r>
    </w:p>
    <w:p w:rsidR="004C04BA" w:rsidRPr="00413B87" w:rsidRDefault="004C04BA" w:rsidP="00DC3CE7">
      <w:pPr>
        <w:pStyle w:val="Cuerpovademecum"/>
        <w:rPr>
          <w:lang w:val="es-CO"/>
        </w:rPr>
      </w:pPr>
      <w:r w:rsidRPr="00413B87">
        <w:rPr>
          <w:lang w:val="es-CO"/>
        </w:rPr>
        <w:t>Muy</w:t>
      </w:r>
      <w:r>
        <w:rPr>
          <w:lang w:val="es-CO"/>
        </w:rPr>
        <w:t xml:space="preserve"> </w:t>
      </w:r>
      <w:r w:rsidRPr="00413B87">
        <w:rPr>
          <w:lang w:val="es-CO"/>
        </w:rPr>
        <w:t>pocos</w:t>
      </w:r>
      <w:r>
        <w:rPr>
          <w:lang w:val="es-CO"/>
        </w:rPr>
        <w:t xml:space="preserve"> </w:t>
      </w:r>
      <w:r w:rsidRPr="00413B87">
        <w:rPr>
          <w:lang w:val="es-CO"/>
        </w:rPr>
        <w:t>intententos</w:t>
      </w:r>
      <w:r>
        <w:rPr>
          <w:lang w:val="es-CO"/>
        </w:rPr>
        <w:t xml:space="preserve"> </w:t>
      </w:r>
      <w:r w:rsidRPr="00413B87">
        <w:rPr>
          <w:lang w:val="es-CO"/>
        </w:rPr>
        <w:t>se</w:t>
      </w:r>
      <w:r>
        <w:rPr>
          <w:lang w:val="es-CO"/>
        </w:rPr>
        <w:t xml:space="preserve"> </w:t>
      </w:r>
      <w:r w:rsidRPr="00413B87">
        <w:rPr>
          <w:lang w:val="es-CO"/>
        </w:rPr>
        <w:t>han</w:t>
      </w:r>
      <w:r>
        <w:rPr>
          <w:lang w:val="es-CO"/>
        </w:rPr>
        <w:t xml:space="preserve"> </w:t>
      </w:r>
      <w:r w:rsidRPr="00413B87">
        <w:rPr>
          <w:lang w:val="es-CO"/>
        </w:rPr>
        <w:t>hecho</w:t>
      </w:r>
      <w:r>
        <w:rPr>
          <w:lang w:val="es-CO"/>
        </w:rPr>
        <w:t xml:space="preserve"> </w:t>
      </w:r>
      <w:r w:rsidRPr="00413B87">
        <w:rPr>
          <w:lang w:val="es-CO"/>
        </w:rPr>
        <w:t>en</w:t>
      </w:r>
      <w:r>
        <w:rPr>
          <w:lang w:val="es-CO"/>
        </w:rPr>
        <w:t xml:space="preserve"> </w:t>
      </w:r>
      <w:r w:rsidRPr="00413B87">
        <w:rPr>
          <w:lang w:val="es-CO"/>
        </w:rPr>
        <w:t>la</w:t>
      </w:r>
      <w:r>
        <w:rPr>
          <w:lang w:val="es-CO"/>
        </w:rPr>
        <w:t xml:space="preserve"> </w:t>
      </w:r>
      <w:r w:rsidRPr="00413B87">
        <w:rPr>
          <w:lang w:val="es-CO"/>
        </w:rPr>
        <w:t>literatura</w:t>
      </w:r>
      <w:r>
        <w:rPr>
          <w:lang w:val="es-CO"/>
        </w:rPr>
        <w:t xml:space="preserve"> </w:t>
      </w:r>
      <w:r w:rsidRPr="00413B87">
        <w:rPr>
          <w:lang w:val="es-CO"/>
        </w:rPr>
        <w:t>contable,</w:t>
      </w:r>
      <w:r>
        <w:rPr>
          <w:lang w:val="es-CO"/>
        </w:rPr>
        <w:t xml:space="preserve"> </w:t>
      </w:r>
      <w:r w:rsidRPr="00413B87">
        <w:rPr>
          <w:lang w:val="es-CO"/>
        </w:rPr>
        <w:t>para</w:t>
      </w:r>
      <w:r>
        <w:rPr>
          <w:lang w:val="es-CO"/>
        </w:rPr>
        <w:t xml:space="preserve"> </w:t>
      </w:r>
      <w:r w:rsidRPr="00413B87">
        <w:rPr>
          <w:lang w:val="es-CO"/>
        </w:rPr>
        <w:t>valorar</w:t>
      </w:r>
      <w:r>
        <w:rPr>
          <w:lang w:val="es-CO"/>
        </w:rPr>
        <w:t xml:space="preserve"> </w:t>
      </w:r>
      <w:r w:rsidRPr="00413B87">
        <w:rPr>
          <w:lang w:val="es-CO"/>
        </w:rPr>
        <w:t>las</w:t>
      </w:r>
      <w:r>
        <w:rPr>
          <w:lang w:val="es-CO"/>
        </w:rPr>
        <w:t xml:space="preserve"> </w:t>
      </w:r>
      <w:r w:rsidRPr="00413B87">
        <w:rPr>
          <w:lang w:val="es-CO"/>
        </w:rPr>
        <w:t>contribuciones</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teóricos</w:t>
      </w:r>
      <w:r>
        <w:rPr>
          <w:lang w:val="es-CO"/>
        </w:rPr>
        <w:t xml:space="preserve"> </w:t>
      </w:r>
      <w:r w:rsidRPr="00413B87">
        <w:rPr>
          <w:lang w:val="es-CO"/>
        </w:rPr>
        <w:t>que</w:t>
      </w:r>
      <w:r>
        <w:rPr>
          <w:lang w:val="es-CO"/>
        </w:rPr>
        <w:t xml:space="preserve"> </w:t>
      </w:r>
      <w:r w:rsidRPr="00413B87">
        <w:rPr>
          <w:lang w:val="es-CO"/>
        </w:rPr>
        <w:t>han</w:t>
      </w:r>
      <w:r>
        <w:rPr>
          <w:lang w:val="es-CO"/>
        </w:rPr>
        <w:t xml:space="preserve"> </w:t>
      </w:r>
      <w:r w:rsidRPr="00413B87">
        <w:rPr>
          <w:lang w:val="es-CO"/>
        </w:rPr>
        <w:t>tenido</w:t>
      </w:r>
      <w:r>
        <w:rPr>
          <w:lang w:val="es-CO"/>
        </w:rPr>
        <w:t xml:space="preserve"> </w:t>
      </w:r>
      <w:r w:rsidRPr="00413B87">
        <w:rPr>
          <w:lang w:val="es-CO"/>
        </w:rPr>
        <w:t>una</w:t>
      </w:r>
      <w:r>
        <w:rPr>
          <w:lang w:val="es-CO"/>
        </w:rPr>
        <w:t xml:space="preserve"> </w:t>
      </w:r>
      <w:r w:rsidRPr="00413B87">
        <w:rPr>
          <w:lang w:val="es-CO"/>
        </w:rPr>
        <w:t>influencia</w:t>
      </w:r>
      <w:r>
        <w:rPr>
          <w:lang w:val="es-CO"/>
        </w:rPr>
        <w:t xml:space="preserve"> </w:t>
      </w:r>
      <w:r w:rsidRPr="00413B87">
        <w:rPr>
          <w:lang w:val="es-CO"/>
        </w:rPr>
        <w:t>importante</w:t>
      </w:r>
      <w:r>
        <w:rPr>
          <w:lang w:val="es-CO"/>
        </w:rPr>
        <w:t xml:space="preserve"> </w:t>
      </w:r>
      <w:r w:rsidRPr="00413B87">
        <w:rPr>
          <w:lang w:val="es-CO"/>
        </w:rPr>
        <w:t>en</w:t>
      </w:r>
      <w:r>
        <w:rPr>
          <w:lang w:val="es-CO"/>
        </w:rPr>
        <w:t xml:space="preserve"> </w:t>
      </w:r>
      <w:r w:rsidRPr="00413B87">
        <w:rPr>
          <w:lang w:val="es-CO"/>
        </w:rPr>
        <w:t>la</w:t>
      </w:r>
      <w:r>
        <w:rPr>
          <w:lang w:val="es-CO"/>
        </w:rPr>
        <w:t xml:space="preserve"> </w:t>
      </w:r>
      <w:r w:rsidRPr="00413B87">
        <w:rPr>
          <w:lang w:val="es-CO"/>
        </w:rPr>
        <w:t>orientación</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investigación</w:t>
      </w:r>
      <w:r>
        <w:rPr>
          <w:lang w:val="es-CO"/>
        </w:rPr>
        <w:t xml:space="preserve"> </w:t>
      </w:r>
      <w:r w:rsidRPr="00413B87">
        <w:rPr>
          <w:lang w:val="es-CO"/>
        </w:rPr>
        <w:t>y</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práctica.</w:t>
      </w:r>
      <w:r>
        <w:rPr>
          <w:lang w:val="es-CO"/>
        </w:rPr>
        <w:t xml:space="preserve"> </w:t>
      </w:r>
      <w:r w:rsidRPr="00413B87">
        <w:rPr>
          <w:lang w:val="es-CO"/>
        </w:rPr>
        <w:t>Escrtos</w:t>
      </w:r>
      <w:r>
        <w:rPr>
          <w:lang w:val="es-CO"/>
        </w:rPr>
        <w:t xml:space="preserve"> </w:t>
      </w:r>
      <w:r w:rsidRPr="00413B87">
        <w:rPr>
          <w:lang w:val="es-CO"/>
        </w:rPr>
        <w:t>por</w:t>
      </w:r>
      <w:r>
        <w:rPr>
          <w:lang w:val="es-CO"/>
        </w:rPr>
        <w:t xml:space="preserve"> </w:t>
      </w:r>
      <w:r w:rsidRPr="00413B87">
        <w:rPr>
          <w:lang w:val="es-CO"/>
        </w:rPr>
        <w:t>expertos,</w:t>
      </w:r>
      <w:r>
        <w:rPr>
          <w:lang w:val="es-CO"/>
        </w:rPr>
        <w:t xml:space="preserve"> </w:t>
      </w:r>
      <w:r w:rsidRPr="00413B87">
        <w:rPr>
          <w:lang w:val="es-CO"/>
        </w:rPr>
        <w:t>los</w:t>
      </w:r>
      <w:r>
        <w:rPr>
          <w:lang w:val="es-CO"/>
        </w:rPr>
        <w:t xml:space="preserve"> </w:t>
      </w:r>
      <w:r w:rsidRPr="00413B87">
        <w:rPr>
          <w:lang w:val="es-CO"/>
        </w:rPr>
        <w:t>estudios</w:t>
      </w:r>
      <w:r>
        <w:rPr>
          <w:lang w:val="es-CO"/>
        </w:rPr>
        <w:t xml:space="preserve"> </w:t>
      </w:r>
      <w:r w:rsidRPr="00413B87">
        <w:rPr>
          <w:lang w:val="es-CO"/>
        </w:rPr>
        <w:t>compilados</w:t>
      </w:r>
      <w:r>
        <w:rPr>
          <w:lang w:val="es-CO"/>
        </w:rPr>
        <w:t xml:space="preserve"> </w:t>
      </w:r>
      <w:r w:rsidRPr="00413B87">
        <w:rPr>
          <w:lang w:val="es-CO"/>
        </w:rPr>
        <w:t>en</w:t>
      </w:r>
      <w:r>
        <w:rPr>
          <w:lang w:val="es-CO"/>
        </w:rPr>
        <w:t xml:space="preserve"> </w:t>
      </w:r>
      <w:r w:rsidRPr="00413B87">
        <w:rPr>
          <w:lang w:val="es-CO"/>
        </w:rPr>
        <w:t>este</w:t>
      </w:r>
      <w:r>
        <w:rPr>
          <w:lang w:val="es-CO"/>
        </w:rPr>
        <w:t xml:space="preserve"> </w:t>
      </w:r>
      <w:r w:rsidRPr="00413B87">
        <w:rPr>
          <w:lang w:val="es-CO"/>
        </w:rPr>
        <w:t>libro</w:t>
      </w:r>
      <w:r>
        <w:rPr>
          <w:lang w:val="es-CO"/>
        </w:rPr>
        <w:t xml:space="preserve"> </w:t>
      </w:r>
      <w:r w:rsidRPr="00413B87">
        <w:rPr>
          <w:lang w:val="es-CO"/>
        </w:rPr>
        <w:t>proveen</w:t>
      </w:r>
      <w:r>
        <w:rPr>
          <w:lang w:val="es-CO"/>
        </w:rPr>
        <w:t xml:space="preserve"> </w:t>
      </w:r>
      <w:r w:rsidRPr="00413B87">
        <w:rPr>
          <w:lang w:val="es-CO"/>
        </w:rPr>
        <w:t>una</w:t>
      </w:r>
      <w:r>
        <w:rPr>
          <w:lang w:val="es-CO"/>
        </w:rPr>
        <w:t xml:space="preserve"> </w:t>
      </w:r>
      <w:r w:rsidRPr="00413B87">
        <w:rPr>
          <w:lang w:val="es-CO"/>
        </w:rPr>
        <w:t>guía</w:t>
      </w:r>
      <w:r>
        <w:rPr>
          <w:lang w:val="es-CO"/>
        </w:rPr>
        <w:t xml:space="preserve"> </w:t>
      </w:r>
      <w:r w:rsidRPr="00413B87">
        <w:rPr>
          <w:lang w:val="es-CO"/>
        </w:rPr>
        <w:t>única</w:t>
      </w:r>
      <w:r>
        <w:rPr>
          <w:lang w:val="es-CO"/>
        </w:rPr>
        <w:t xml:space="preserve"> </w:t>
      </w:r>
      <w:r w:rsidRPr="00413B87">
        <w:rPr>
          <w:lang w:val="es-CO"/>
        </w:rPr>
        <w:t>para</w:t>
      </w:r>
      <w:r>
        <w:rPr>
          <w:lang w:val="es-CO"/>
        </w:rPr>
        <w:t xml:space="preserve"> </w:t>
      </w:r>
      <w:r w:rsidRPr="00413B87">
        <w:rPr>
          <w:lang w:val="es-CO"/>
        </w:rPr>
        <w:t>comprender</w:t>
      </w:r>
      <w:r>
        <w:rPr>
          <w:lang w:val="es-CO"/>
        </w:rPr>
        <w:t xml:space="preserve"> </w:t>
      </w:r>
      <w:r w:rsidRPr="00413B87">
        <w:rPr>
          <w:lang w:val="es-CO"/>
        </w:rPr>
        <w:t>el</w:t>
      </w:r>
      <w:r>
        <w:rPr>
          <w:lang w:val="es-CO"/>
        </w:rPr>
        <w:t xml:space="preserve"> </w:t>
      </w:r>
      <w:r w:rsidRPr="00413B87">
        <w:rPr>
          <w:lang w:val="es-CO"/>
        </w:rPr>
        <w:t>desarrollo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teoría</w:t>
      </w:r>
      <w:r>
        <w:rPr>
          <w:lang w:val="es-CO"/>
        </w:rPr>
        <w:t xml:space="preserve"> </w:t>
      </w:r>
      <w:r w:rsidRPr="00413B87">
        <w:rPr>
          <w:lang w:val="es-CO"/>
        </w:rPr>
        <w:t>y</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práctica</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contabilidad</w:t>
      </w:r>
      <w:r>
        <w:rPr>
          <w:lang w:val="es-CO"/>
        </w:rPr>
        <w:t xml:space="preserve"> </w:t>
      </w:r>
      <w:r w:rsidRPr="00413B87">
        <w:rPr>
          <w:lang w:val="es-CO"/>
        </w:rPr>
        <w:t>en</w:t>
      </w:r>
      <w:r>
        <w:rPr>
          <w:lang w:val="es-CO"/>
        </w:rPr>
        <w:t xml:space="preserve"> </w:t>
      </w:r>
      <w:r w:rsidRPr="00413B87">
        <w:rPr>
          <w:lang w:val="es-CO"/>
        </w:rPr>
        <w:t>regiones</w:t>
      </w:r>
      <w:r>
        <w:rPr>
          <w:lang w:val="es-CO"/>
        </w:rPr>
        <w:t xml:space="preserve"> </w:t>
      </w:r>
      <w:r w:rsidRPr="00413B87">
        <w:rPr>
          <w:lang w:val="es-CO"/>
        </w:rPr>
        <w:t>tan</w:t>
      </w:r>
      <w:r>
        <w:rPr>
          <w:lang w:val="es-CO"/>
        </w:rPr>
        <w:t xml:space="preserve"> </w:t>
      </w:r>
      <w:r w:rsidRPr="00413B87">
        <w:rPr>
          <w:lang w:val="es-CO"/>
        </w:rPr>
        <w:t>diversas</w:t>
      </w:r>
      <w:r>
        <w:rPr>
          <w:lang w:val="es-CO"/>
        </w:rPr>
        <w:t xml:space="preserve"> </w:t>
      </w:r>
      <w:r w:rsidRPr="00413B87">
        <w:rPr>
          <w:lang w:val="es-CO"/>
        </w:rPr>
        <w:t>como</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Japón</w:t>
      </w:r>
      <w:r>
        <w:rPr>
          <w:lang w:val="es-CO"/>
        </w:rPr>
        <w:t xml:space="preserve"> </w:t>
      </w:r>
      <w:r w:rsidRPr="00413B87">
        <w:rPr>
          <w:lang w:val="es-CO"/>
        </w:rPr>
        <w:t>y</w:t>
      </w:r>
      <w:r>
        <w:rPr>
          <w:lang w:val="es-CO"/>
        </w:rPr>
        <w:t xml:space="preserve"> </w:t>
      </w:r>
      <w:r w:rsidRPr="00413B87">
        <w:rPr>
          <w:lang w:val="es-CO"/>
        </w:rPr>
        <w:t>Europa.</w:t>
      </w:r>
    </w:p>
    <w:p w:rsidR="004C04BA" w:rsidRPr="00413B87" w:rsidRDefault="004C04BA" w:rsidP="00DC3CE7">
      <w:pPr>
        <w:pStyle w:val="Cuerpovademecum"/>
        <w:rPr>
          <w:lang w:val="es-CO"/>
        </w:rPr>
      </w:pPr>
      <w:r w:rsidRPr="00413B87">
        <w:rPr>
          <w:lang w:val="es-CO"/>
        </w:rPr>
        <w:t>657.09</w:t>
      </w:r>
      <w:r>
        <w:rPr>
          <w:lang w:val="es-CO"/>
        </w:rPr>
        <w:t xml:space="preserve"> </w:t>
      </w:r>
      <w:r w:rsidRPr="00413B87">
        <w:rPr>
          <w:lang w:val="es-CO"/>
        </w:rPr>
        <w:t>T83T</w:t>
      </w:r>
      <w:r w:rsidRPr="00413B87">
        <w:rPr>
          <w:lang w:val="es-CO"/>
        </w:rPr>
        <w:tab/>
        <w:t>1</w:t>
      </w:r>
      <w:r>
        <w:rPr>
          <w:lang w:val="es-CO"/>
        </w:rPr>
        <w:t xml:space="preserve"> </w:t>
      </w:r>
      <w:r w:rsidRPr="00413B87">
        <w:rPr>
          <w:lang w:val="es-CO"/>
        </w:rPr>
        <w:t>BIBLIOTECA</w:t>
      </w:r>
      <w:r>
        <w:rPr>
          <w:lang w:val="es-CO"/>
        </w:rPr>
        <w:t xml:space="preserve"> </w:t>
      </w:r>
      <w:r w:rsidRPr="00413B87">
        <w:rPr>
          <w:lang w:val="es-CO"/>
        </w:rPr>
        <w:t>ALFONSO</w:t>
      </w:r>
      <w:r>
        <w:rPr>
          <w:lang w:val="es-CO"/>
        </w:rPr>
        <w:t xml:space="preserve"> </w:t>
      </w:r>
      <w:r w:rsidRPr="00413B87">
        <w:rPr>
          <w:lang w:val="es-CO"/>
        </w:rPr>
        <w:t>BORRERO</w:t>
      </w:r>
      <w:r>
        <w:rPr>
          <w:lang w:val="es-CO"/>
        </w:rPr>
        <w:t xml:space="preserve"> </w:t>
      </w:r>
      <w:r w:rsidRPr="00413B87">
        <w:rPr>
          <w:lang w:val="es-CO"/>
        </w:rPr>
        <w:t>CABAL,</w:t>
      </w:r>
      <w:r>
        <w:rPr>
          <w:lang w:val="es-CO"/>
        </w:rPr>
        <w:t xml:space="preserve"> </w:t>
      </w:r>
      <w:r w:rsidRPr="00413B87">
        <w:rPr>
          <w:lang w:val="es-CO"/>
        </w:rPr>
        <w:t>S.J</w:t>
      </w:r>
      <w:r>
        <w:rPr>
          <w:lang w:val="es-CO"/>
        </w:rPr>
        <w:t xml:space="preserve"> </w:t>
      </w:r>
      <w:r w:rsidRPr="00413B87">
        <w:rPr>
          <w:lang w:val="es-CO"/>
        </w:rPr>
        <w:t>Piso</w:t>
      </w:r>
      <w:r>
        <w:rPr>
          <w:lang w:val="es-CO"/>
        </w:rPr>
        <w:t xml:space="preserve"> </w:t>
      </w:r>
      <w:r w:rsidRPr="00413B87">
        <w:rPr>
          <w:lang w:val="es-CO"/>
        </w:rPr>
        <w:t>2</w:t>
      </w:r>
    </w:p>
    <w:p w:rsidR="004C04BA" w:rsidRPr="00413B87" w:rsidRDefault="004C04BA" w:rsidP="00DC3CE7">
      <w:pPr>
        <w:pStyle w:val="Cuerpovademecum"/>
        <w:rPr>
          <w:lang w:val="es-CO"/>
        </w:rPr>
      </w:pPr>
    </w:p>
    <w:p w:rsidR="004C04BA" w:rsidRPr="00DC3CE7" w:rsidRDefault="004C04BA" w:rsidP="00DC3CE7">
      <w:pPr>
        <w:pStyle w:val="Cuerpovademecum"/>
        <w:rPr>
          <w:b/>
          <w:lang w:val="en-US"/>
        </w:rPr>
      </w:pPr>
      <w:r w:rsidRPr="00DC3CE7">
        <w:rPr>
          <w:b/>
          <w:lang w:val="en-US"/>
        </w:rPr>
        <w:t xml:space="preserve">The Evolution of Behavioral Accounting Research </w:t>
      </w:r>
      <w:r w:rsidRPr="00DC3CE7">
        <w:rPr>
          <w:b/>
          <w:lang w:val="en-US"/>
        </w:rPr>
        <w:tab/>
        <w:t>Robert H. Ashton</w:t>
      </w:r>
    </w:p>
    <w:p w:rsidR="004C04BA" w:rsidRPr="00413B87" w:rsidRDefault="004C04BA" w:rsidP="00DC3CE7">
      <w:pPr>
        <w:pStyle w:val="Cuerpovademecum"/>
        <w:rPr>
          <w:lang w:val="es-CO"/>
        </w:rPr>
      </w:pPr>
      <w:r w:rsidRPr="00413B87">
        <w:rPr>
          <w:lang w:val="es-CO"/>
        </w:rPr>
        <w:t>Este</w:t>
      </w:r>
      <w:r>
        <w:rPr>
          <w:lang w:val="es-CO"/>
        </w:rPr>
        <w:t xml:space="preserve"> </w:t>
      </w:r>
      <w:r w:rsidRPr="00413B87">
        <w:rPr>
          <w:lang w:val="es-CO"/>
        </w:rPr>
        <w:t>libro</w:t>
      </w:r>
      <w:r>
        <w:rPr>
          <w:lang w:val="es-CO"/>
        </w:rPr>
        <w:t xml:space="preserve"> </w:t>
      </w:r>
      <w:r w:rsidRPr="00413B87">
        <w:rPr>
          <w:lang w:val="es-CO"/>
        </w:rPr>
        <w:t>recolecta</w:t>
      </w:r>
      <w:r>
        <w:rPr>
          <w:lang w:val="es-CO"/>
        </w:rPr>
        <w:t xml:space="preserve"> </w:t>
      </w:r>
      <w:r w:rsidRPr="00413B87">
        <w:rPr>
          <w:lang w:val="es-CO"/>
        </w:rPr>
        <w:t>documentos</w:t>
      </w:r>
      <w:r>
        <w:rPr>
          <w:lang w:val="es-CO"/>
        </w:rPr>
        <w:t xml:space="preserve"> </w:t>
      </w:r>
      <w:r w:rsidRPr="00413B87">
        <w:rPr>
          <w:lang w:val="es-CO"/>
        </w:rPr>
        <w:t>que</w:t>
      </w:r>
      <w:r>
        <w:rPr>
          <w:lang w:val="es-CO"/>
        </w:rPr>
        <w:t xml:space="preserve"> </w:t>
      </w:r>
      <w:r w:rsidRPr="00413B87">
        <w:rPr>
          <w:lang w:val="es-CO"/>
        </w:rPr>
        <w:t>están</w:t>
      </w:r>
      <w:r>
        <w:rPr>
          <w:lang w:val="es-CO"/>
        </w:rPr>
        <w:t xml:space="preserve"> </w:t>
      </w:r>
      <w:r w:rsidRPr="00413B87">
        <w:rPr>
          <w:lang w:val="es-CO"/>
        </w:rPr>
        <w:t>descatalogados</w:t>
      </w:r>
      <w:r>
        <w:rPr>
          <w:lang w:val="es-CO"/>
        </w:rPr>
        <w:t xml:space="preserve"> </w:t>
      </w:r>
      <w:r w:rsidRPr="00413B87">
        <w:rPr>
          <w:lang w:val="es-CO"/>
        </w:rPr>
        <w:t>y</w:t>
      </w:r>
      <w:r>
        <w:rPr>
          <w:lang w:val="es-CO"/>
        </w:rPr>
        <w:t xml:space="preserve"> </w:t>
      </w:r>
      <w:r w:rsidRPr="00413B87">
        <w:rPr>
          <w:lang w:val="es-CO"/>
        </w:rPr>
        <w:t>son</w:t>
      </w:r>
      <w:r>
        <w:rPr>
          <w:lang w:val="es-CO"/>
        </w:rPr>
        <w:t xml:space="preserve"> </w:t>
      </w:r>
      <w:r w:rsidRPr="00413B87">
        <w:rPr>
          <w:lang w:val="es-CO"/>
        </w:rPr>
        <w:t>difíciles</w:t>
      </w:r>
      <w:r>
        <w:rPr>
          <w:lang w:val="es-CO"/>
        </w:rPr>
        <w:t xml:space="preserve"> </w:t>
      </w:r>
      <w:r w:rsidRPr="00413B87">
        <w:rPr>
          <w:lang w:val="es-CO"/>
        </w:rPr>
        <w:t>de</w:t>
      </w:r>
      <w:r>
        <w:rPr>
          <w:lang w:val="es-CO"/>
        </w:rPr>
        <w:t xml:space="preserve"> </w:t>
      </w:r>
      <w:r w:rsidRPr="00413B87">
        <w:rPr>
          <w:lang w:val="es-CO"/>
        </w:rPr>
        <w:t>conseguir,</w:t>
      </w:r>
      <w:r>
        <w:rPr>
          <w:lang w:val="es-CO"/>
        </w:rPr>
        <w:t xml:space="preserve"> </w:t>
      </w:r>
      <w:r w:rsidRPr="00413B87">
        <w:rPr>
          <w:lang w:val="es-CO"/>
        </w:rPr>
        <w:t>fuentes</w:t>
      </w:r>
      <w:r>
        <w:rPr>
          <w:lang w:val="es-CO"/>
        </w:rPr>
        <w:t xml:space="preserve"> </w:t>
      </w:r>
      <w:r w:rsidRPr="00413B87">
        <w:rPr>
          <w:lang w:val="es-CO"/>
        </w:rPr>
        <w:t>para</w:t>
      </w:r>
      <w:r>
        <w:rPr>
          <w:lang w:val="es-CO"/>
        </w:rPr>
        <w:t xml:space="preserve"> </w:t>
      </w:r>
      <w:r w:rsidRPr="00413B87">
        <w:rPr>
          <w:lang w:val="es-CO"/>
        </w:rPr>
        <w:t>el</w:t>
      </w:r>
      <w:r>
        <w:rPr>
          <w:lang w:val="es-CO"/>
        </w:rPr>
        <w:t xml:space="preserve"> </w:t>
      </w:r>
      <w:r w:rsidRPr="00413B87">
        <w:rPr>
          <w:lang w:val="es-CO"/>
        </w:rPr>
        <w:t>estudio</w:t>
      </w:r>
      <w:r>
        <w:rPr>
          <w:lang w:val="es-CO"/>
        </w:rPr>
        <w:t xml:space="preserve"> </w:t>
      </w:r>
      <w:r w:rsidRPr="00413B87">
        <w:rPr>
          <w:lang w:val="es-CO"/>
        </w:rPr>
        <w:t>de</w:t>
      </w:r>
      <w:r>
        <w:rPr>
          <w:lang w:val="es-CO"/>
        </w:rPr>
        <w:t xml:space="preserve"> </w:t>
      </w:r>
      <w:r w:rsidRPr="00413B87">
        <w:rPr>
          <w:lang w:val="es-CO"/>
        </w:rPr>
        <w:t>las</w:t>
      </w:r>
      <w:r>
        <w:rPr>
          <w:lang w:val="es-CO"/>
        </w:rPr>
        <w:t xml:space="preserve"> </w:t>
      </w:r>
      <w:r w:rsidRPr="00413B87">
        <w:rPr>
          <w:lang w:val="es-CO"/>
        </w:rPr>
        <w:t>implicaciones</w:t>
      </w:r>
      <w:r>
        <w:rPr>
          <w:lang w:val="es-CO"/>
        </w:rPr>
        <w:t xml:space="preserve"> </w:t>
      </w:r>
      <w:r w:rsidRPr="00413B87">
        <w:rPr>
          <w:lang w:val="es-CO"/>
        </w:rPr>
        <w:t>comportamentales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contabilidad.</w:t>
      </w:r>
      <w:r>
        <w:rPr>
          <w:lang w:val="es-CO"/>
        </w:rPr>
        <w:t xml:space="preserve"> </w:t>
      </w:r>
      <w:r w:rsidRPr="00413B87">
        <w:rPr>
          <w:lang w:val="es-CO"/>
        </w:rPr>
        <w:t>Comienza</w:t>
      </w:r>
      <w:r>
        <w:rPr>
          <w:lang w:val="es-CO"/>
        </w:rPr>
        <w:t xml:space="preserve"> </w:t>
      </w:r>
      <w:r w:rsidRPr="00413B87">
        <w:rPr>
          <w:lang w:val="es-CO"/>
        </w:rPr>
        <w:t>con</w:t>
      </w:r>
      <w:r>
        <w:rPr>
          <w:lang w:val="es-CO"/>
        </w:rPr>
        <w:t xml:space="preserve"> </w:t>
      </w:r>
      <w:r w:rsidRPr="00413B87">
        <w:rPr>
          <w:lang w:val="es-CO"/>
        </w:rPr>
        <w:t>la</w:t>
      </w:r>
      <w:r>
        <w:rPr>
          <w:lang w:val="es-CO"/>
        </w:rPr>
        <w:t xml:space="preserve"> </w:t>
      </w:r>
      <w:r w:rsidRPr="00413B87">
        <w:rPr>
          <w:lang w:val="es-CO"/>
        </w:rPr>
        <w:t>monografía</w:t>
      </w:r>
      <w:r>
        <w:rPr>
          <w:lang w:val="es-CO"/>
        </w:rPr>
        <w:t xml:space="preserve"> </w:t>
      </w:r>
      <w:r w:rsidRPr="00413B87">
        <w:rPr>
          <w:lang w:val="es-CO"/>
        </w:rPr>
        <w:t>de</w:t>
      </w:r>
      <w:r>
        <w:rPr>
          <w:lang w:val="es-CO"/>
        </w:rPr>
        <w:t xml:space="preserve"> </w:t>
      </w:r>
      <w:r w:rsidRPr="00413B87">
        <w:rPr>
          <w:lang w:val="es-CO"/>
        </w:rPr>
        <w:t>1952,</w:t>
      </w:r>
      <w:r>
        <w:rPr>
          <w:lang w:val="es-CO"/>
        </w:rPr>
        <w:t xml:space="preserve"> </w:t>
      </w:r>
      <w:r w:rsidRPr="00413B87">
        <w:rPr>
          <w:lang w:val="es-CO"/>
        </w:rPr>
        <w:t>El</w:t>
      </w:r>
      <w:r>
        <w:rPr>
          <w:lang w:val="es-CO"/>
        </w:rPr>
        <w:t xml:space="preserve"> </w:t>
      </w:r>
      <w:r w:rsidRPr="00413B87">
        <w:rPr>
          <w:lang w:val="es-CO"/>
        </w:rPr>
        <w:t>impacto</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presupuestos</w:t>
      </w:r>
      <w:r>
        <w:rPr>
          <w:lang w:val="es-CO"/>
        </w:rPr>
        <w:t xml:space="preserve"> </w:t>
      </w:r>
      <w:r w:rsidRPr="00413B87">
        <w:rPr>
          <w:lang w:val="es-CO"/>
        </w:rPr>
        <w:t>en</w:t>
      </w:r>
      <w:r>
        <w:rPr>
          <w:lang w:val="es-CO"/>
        </w:rPr>
        <w:t xml:space="preserve"> </w:t>
      </w:r>
      <w:r w:rsidRPr="00413B87">
        <w:rPr>
          <w:lang w:val="es-CO"/>
        </w:rPr>
        <w:t>la</w:t>
      </w:r>
      <w:r>
        <w:rPr>
          <w:lang w:val="es-CO"/>
        </w:rPr>
        <w:t xml:space="preserve"> </w:t>
      </w:r>
      <w:r w:rsidRPr="00413B87">
        <w:rPr>
          <w:lang w:val="es-CO"/>
        </w:rPr>
        <w:t>gente</w:t>
      </w:r>
      <w:r>
        <w:rPr>
          <w:lang w:val="es-CO"/>
        </w:rPr>
        <w:t xml:space="preserve"> </w:t>
      </w:r>
      <w:r w:rsidRPr="00413B87">
        <w:rPr>
          <w:lang w:val="es-CO"/>
        </w:rPr>
        <w:t>de</w:t>
      </w:r>
      <w:r>
        <w:rPr>
          <w:lang w:val="es-CO"/>
        </w:rPr>
        <w:t xml:space="preserve"> </w:t>
      </w:r>
      <w:r w:rsidRPr="00413B87">
        <w:rPr>
          <w:lang w:val="es-CO"/>
        </w:rPr>
        <w:t>Chris</w:t>
      </w:r>
      <w:r>
        <w:rPr>
          <w:lang w:val="es-CO"/>
        </w:rPr>
        <w:t xml:space="preserve"> </w:t>
      </w:r>
      <w:r w:rsidRPr="00413B87">
        <w:rPr>
          <w:lang w:val="es-CO"/>
        </w:rPr>
        <w:t>Argyris,</w:t>
      </w:r>
      <w:r>
        <w:rPr>
          <w:lang w:val="es-CO"/>
        </w:rPr>
        <w:t xml:space="preserve"> </w:t>
      </w:r>
      <w:r w:rsidRPr="00413B87">
        <w:rPr>
          <w:lang w:val="es-CO"/>
        </w:rPr>
        <w:t>considerado</w:t>
      </w:r>
      <w:r>
        <w:rPr>
          <w:lang w:val="es-CO"/>
        </w:rPr>
        <w:t xml:space="preserve"> </w:t>
      </w:r>
      <w:r w:rsidRPr="00413B87">
        <w:rPr>
          <w:lang w:val="es-CO"/>
        </w:rPr>
        <w:t>por</w:t>
      </w:r>
      <w:r>
        <w:rPr>
          <w:lang w:val="es-CO"/>
        </w:rPr>
        <w:t xml:space="preserve"> </w:t>
      </w:r>
      <w:r w:rsidRPr="00413B87">
        <w:rPr>
          <w:lang w:val="es-CO"/>
        </w:rPr>
        <w:t>muchos</w:t>
      </w:r>
      <w:r>
        <w:rPr>
          <w:lang w:val="es-CO"/>
        </w:rPr>
        <w:t xml:space="preserve"> </w:t>
      </w:r>
      <w:r w:rsidRPr="00413B87">
        <w:rPr>
          <w:lang w:val="es-CO"/>
        </w:rPr>
        <w:t>como</w:t>
      </w:r>
      <w:r>
        <w:rPr>
          <w:lang w:val="es-CO"/>
        </w:rPr>
        <w:t xml:space="preserve"> </w:t>
      </w:r>
      <w:r w:rsidRPr="00413B87">
        <w:rPr>
          <w:lang w:val="es-CO"/>
        </w:rPr>
        <w:t>el</w:t>
      </w:r>
      <w:r>
        <w:rPr>
          <w:lang w:val="es-CO"/>
        </w:rPr>
        <w:t xml:space="preserve"> </w:t>
      </w:r>
      <w:r w:rsidRPr="00413B87">
        <w:rPr>
          <w:lang w:val="es-CO"/>
        </w:rPr>
        <w:t>hito</w:t>
      </w:r>
      <w:r>
        <w:rPr>
          <w:lang w:val="es-CO"/>
        </w:rPr>
        <w:t xml:space="preserve"> </w:t>
      </w:r>
      <w:r w:rsidRPr="00413B87">
        <w:rPr>
          <w:lang w:val="es-CO"/>
        </w:rPr>
        <w:t>que</w:t>
      </w:r>
      <w:r>
        <w:rPr>
          <w:lang w:val="es-CO"/>
        </w:rPr>
        <w:t xml:space="preserve"> </w:t>
      </w:r>
      <w:r w:rsidRPr="00413B87">
        <w:rPr>
          <w:lang w:val="es-CO"/>
        </w:rPr>
        <w:t>marca</w:t>
      </w:r>
      <w:r>
        <w:rPr>
          <w:lang w:val="es-CO"/>
        </w:rPr>
        <w:t xml:space="preserve"> </w:t>
      </w:r>
      <w:r w:rsidRPr="00413B87">
        <w:rPr>
          <w:lang w:val="es-CO"/>
        </w:rPr>
        <w:t>el</w:t>
      </w:r>
      <w:r>
        <w:rPr>
          <w:lang w:val="es-CO"/>
        </w:rPr>
        <w:t xml:space="preserve"> </w:t>
      </w:r>
      <w:r w:rsidRPr="00413B87">
        <w:rPr>
          <w:lang w:val="es-CO"/>
        </w:rPr>
        <w:t>inicio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investigación</w:t>
      </w:r>
      <w:r>
        <w:rPr>
          <w:lang w:val="es-CO"/>
        </w:rPr>
        <w:t xml:space="preserve"> </w:t>
      </w:r>
      <w:r w:rsidRPr="00413B87">
        <w:rPr>
          <w:lang w:val="es-CO"/>
        </w:rPr>
        <w:t>coportamental</w:t>
      </w:r>
      <w:r>
        <w:rPr>
          <w:lang w:val="es-CO"/>
        </w:rPr>
        <w:t xml:space="preserve"> </w:t>
      </w:r>
      <w:r w:rsidRPr="00413B87">
        <w:rPr>
          <w:lang w:val="es-CO"/>
        </w:rPr>
        <w:t>en</w:t>
      </w:r>
      <w:r>
        <w:rPr>
          <w:lang w:val="es-CO"/>
        </w:rPr>
        <w:t xml:space="preserve"> </w:t>
      </w:r>
      <w:r w:rsidRPr="00413B87">
        <w:rPr>
          <w:lang w:val="es-CO"/>
        </w:rPr>
        <w:t>contabilidad,</w:t>
      </w:r>
      <w:r>
        <w:rPr>
          <w:lang w:val="es-CO"/>
        </w:rPr>
        <w:t xml:space="preserve"> </w:t>
      </w:r>
      <w:r w:rsidRPr="00413B87">
        <w:rPr>
          <w:lang w:val="es-CO"/>
        </w:rPr>
        <w:t>seguido</w:t>
      </w:r>
      <w:r>
        <w:rPr>
          <w:lang w:val="es-CO"/>
        </w:rPr>
        <w:t xml:space="preserve"> </w:t>
      </w:r>
      <w:r w:rsidRPr="00413B87">
        <w:rPr>
          <w:lang w:val="es-CO"/>
        </w:rPr>
        <w:t>por</w:t>
      </w:r>
      <w:r>
        <w:rPr>
          <w:lang w:val="es-CO"/>
        </w:rPr>
        <w:t xml:space="preserve"> </w:t>
      </w:r>
      <w:r w:rsidRPr="00413B87">
        <w:rPr>
          <w:lang w:val="es-CO"/>
        </w:rPr>
        <w:t>una</w:t>
      </w:r>
      <w:r>
        <w:rPr>
          <w:lang w:val="es-CO"/>
        </w:rPr>
        <w:t xml:space="preserve"> </w:t>
      </w:r>
      <w:r w:rsidRPr="00413B87">
        <w:rPr>
          <w:lang w:val="es-CO"/>
        </w:rPr>
        <w:t>crítica</w:t>
      </w:r>
      <w:r>
        <w:rPr>
          <w:lang w:val="es-CO"/>
        </w:rPr>
        <w:t xml:space="preserve"> </w:t>
      </w:r>
      <w:r w:rsidRPr="00413B87">
        <w:rPr>
          <w:lang w:val="es-CO"/>
        </w:rPr>
        <w:t>del</w:t>
      </w:r>
      <w:r>
        <w:rPr>
          <w:lang w:val="es-CO"/>
        </w:rPr>
        <w:t xml:space="preserve"> </w:t>
      </w:r>
      <w:r w:rsidRPr="00413B87">
        <w:rPr>
          <w:lang w:val="es-CO"/>
        </w:rPr>
        <w:t>estado</w:t>
      </w:r>
      <w:r>
        <w:rPr>
          <w:lang w:val="es-CO"/>
        </w:rPr>
        <w:t xml:space="preserve"> </w:t>
      </w:r>
      <w:r w:rsidRPr="00413B87">
        <w:rPr>
          <w:lang w:val="es-CO"/>
        </w:rPr>
        <w:t>general</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investigación</w:t>
      </w:r>
      <w:r>
        <w:rPr>
          <w:lang w:val="es-CO"/>
        </w:rPr>
        <w:t xml:space="preserve"> </w:t>
      </w:r>
      <w:r w:rsidRPr="00413B87">
        <w:rPr>
          <w:lang w:val="es-CO"/>
        </w:rPr>
        <w:t>contable</w:t>
      </w:r>
      <w:r>
        <w:rPr>
          <w:lang w:val="es-CO"/>
        </w:rPr>
        <w:t xml:space="preserve"> </w:t>
      </w:r>
      <w:r w:rsidRPr="00413B87">
        <w:rPr>
          <w:lang w:val="es-CO"/>
        </w:rPr>
        <w:t>de</w:t>
      </w:r>
      <w:r>
        <w:rPr>
          <w:lang w:val="es-CO"/>
        </w:rPr>
        <w:t xml:space="preserve"> </w:t>
      </w:r>
      <w:r w:rsidRPr="00413B87">
        <w:rPr>
          <w:lang w:val="es-CO"/>
        </w:rPr>
        <w:t>1960;</w:t>
      </w:r>
      <w:r>
        <w:rPr>
          <w:lang w:val="es-CO"/>
        </w:rPr>
        <w:t xml:space="preserve"> </w:t>
      </w:r>
      <w:r w:rsidRPr="00413B87">
        <w:rPr>
          <w:lang w:val="es-CO"/>
        </w:rPr>
        <w:t>la</w:t>
      </w:r>
      <w:r>
        <w:rPr>
          <w:lang w:val="es-CO"/>
        </w:rPr>
        <w:t xml:space="preserve"> </w:t>
      </w:r>
      <w:r w:rsidRPr="00413B87">
        <w:rPr>
          <w:lang w:val="es-CO"/>
        </w:rPr>
        <w:t>evaluación</w:t>
      </w:r>
      <w:r>
        <w:rPr>
          <w:lang w:val="es-CO"/>
        </w:rPr>
        <w:t xml:space="preserve"> </w:t>
      </w:r>
      <w:r w:rsidRPr="00413B87">
        <w:rPr>
          <w:lang w:val="es-CO"/>
        </w:rPr>
        <w:t>crítica</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investigación</w:t>
      </w:r>
      <w:r>
        <w:rPr>
          <w:lang w:val="es-CO"/>
        </w:rPr>
        <w:t xml:space="preserve"> </w:t>
      </w:r>
      <w:r w:rsidRPr="00413B87">
        <w:rPr>
          <w:lang w:val="es-CO"/>
        </w:rPr>
        <w:t>de</w:t>
      </w:r>
      <w:r>
        <w:rPr>
          <w:lang w:val="es-CO"/>
        </w:rPr>
        <w:t xml:space="preserve"> </w:t>
      </w:r>
      <w:r w:rsidRPr="00413B87">
        <w:rPr>
          <w:lang w:val="es-CO"/>
        </w:rPr>
        <w:t>Argyris</w:t>
      </w:r>
      <w:r>
        <w:rPr>
          <w:lang w:val="es-CO"/>
        </w:rPr>
        <w:t xml:space="preserve"> </w:t>
      </w:r>
      <w:r w:rsidRPr="00413B87">
        <w:rPr>
          <w:lang w:val="es-CO"/>
        </w:rPr>
        <w:t>y</w:t>
      </w:r>
      <w:r>
        <w:rPr>
          <w:lang w:val="es-CO"/>
        </w:rPr>
        <w:t xml:space="preserve"> </w:t>
      </w:r>
      <w:r w:rsidRPr="00413B87">
        <w:rPr>
          <w:lang w:val="es-CO"/>
        </w:rPr>
        <w:t>otros</w:t>
      </w:r>
      <w:r>
        <w:rPr>
          <w:lang w:val="es-CO"/>
        </w:rPr>
        <w:t xml:space="preserve"> </w:t>
      </w:r>
      <w:r w:rsidRPr="00413B87">
        <w:rPr>
          <w:lang w:val="es-CO"/>
        </w:rPr>
        <w:t>estudios</w:t>
      </w:r>
      <w:r>
        <w:rPr>
          <w:lang w:val="es-CO"/>
        </w:rPr>
        <w:t xml:space="preserve"> </w:t>
      </w:r>
      <w:r w:rsidRPr="00413B87">
        <w:rPr>
          <w:lang w:val="es-CO"/>
        </w:rPr>
        <w:t>comportamentales;</w:t>
      </w:r>
      <w:r>
        <w:rPr>
          <w:lang w:val="es-CO"/>
        </w:rPr>
        <w:t xml:space="preserve"> </w:t>
      </w:r>
      <w:r w:rsidRPr="00413B87">
        <w:rPr>
          <w:lang w:val="es-CO"/>
        </w:rPr>
        <w:t>la</w:t>
      </w:r>
      <w:r>
        <w:rPr>
          <w:lang w:val="es-CO"/>
        </w:rPr>
        <w:t xml:space="preserve"> </w:t>
      </w:r>
      <w:r w:rsidRPr="00413B87">
        <w:rPr>
          <w:lang w:val="es-CO"/>
        </w:rPr>
        <w:t>discusión</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actividad</w:t>
      </w:r>
      <w:r>
        <w:rPr>
          <w:lang w:val="es-CO"/>
        </w:rPr>
        <w:t xml:space="preserve"> </w:t>
      </w:r>
      <w:r w:rsidRPr="00413B87">
        <w:rPr>
          <w:lang w:val="es-CO"/>
        </w:rPr>
        <w:t>investigativa</w:t>
      </w:r>
      <w:r>
        <w:rPr>
          <w:lang w:val="es-CO"/>
        </w:rPr>
        <w:t xml:space="preserve"> </w:t>
      </w:r>
      <w:r w:rsidRPr="00413B87">
        <w:rPr>
          <w:lang w:val="es-CO"/>
        </w:rPr>
        <w:t>en</w:t>
      </w:r>
      <w:r>
        <w:rPr>
          <w:lang w:val="es-CO"/>
        </w:rPr>
        <w:t xml:space="preserve"> </w:t>
      </w:r>
      <w:r w:rsidRPr="00413B87">
        <w:rPr>
          <w:lang w:val="es-CO"/>
        </w:rPr>
        <w:t>los</w:t>
      </w:r>
      <w:r>
        <w:rPr>
          <w:lang w:val="es-CO"/>
        </w:rPr>
        <w:t xml:space="preserve"> </w:t>
      </w:r>
      <w:r w:rsidRPr="00413B87">
        <w:rPr>
          <w:lang w:val="es-CO"/>
        </w:rPr>
        <w:t>aspectos</w:t>
      </w:r>
      <w:r>
        <w:rPr>
          <w:lang w:val="es-CO"/>
        </w:rPr>
        <w:t xml:space="preserve"> </w:t>
      </w:r>
      <w:r w:rsidRPr="00413B87">
        <w:rPr>
          <w:lang w:val="es-CO"/>
        </w:rPr>
        <w:t>coportamentales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contabilidad</w:t>
      </w:r>
      <w:r>
        <w:rPr>
          <w:lang w:val="es-CO"/>
        </w:rPr>
        <w:t xml:space="preserve"> </w:t>
      </w:r>
      <w:r w:rsidRPr="00413B87">
        <w:rPr>
          <w:lang w:val="es-CO"/>
        </w:rPr>
        <w:t>durante</w:t>
      </w:r>
      <w:r>
        <w:rPr>
          <w:lang w:val="es-CO"/>
        </w:rPr>
        <w:t xml:space="preserve"> </w:t>
      </w:r>
      <w:r w:rsidRPr="00413B87">
        <w:rPr>
          <w:lang w:val="es-CO"/>
        </w:rPr>
        <w:t>los</w:t>
      </w:r>
      <w:r>
        <w:rPr>
          <w:lang w:val="es-CO"/>
        </w:rPr>
        <w:t xml:space="preserve"> </w:t>
      </w:r>
      <w:r w:rsidRPr="00413B87">
        <w:rPr>
          <w:lang w:val="es-CO"/>
        </w:rPr>
        <w:t>años</w:t>
      </w:r>
      <w:r>
        <w:rPr>
          <w:lang w:val="es-CO"/>
        </w:rPr>
        <w:t xml:space="preserve"> </w:t>
      </w:r>
      <w:r w:rsidRPr="00413B87">
        <w:rPr>
          <w:lang w:val="es-CO"/>
        </w:rPr>
        <w:t>60</w:t>
      </w:r>
      <w:r>
        <w:rPr>
          <w:lang w:val="es-CO"/>
        </w:rPr>
        <w:t xml:space="preserve"> </w:t>
      </w:r>
      <w:r w:rsidRPr="00413B87">
        <w:rPr>
          <w:lang w:val="es-CO"/>
        </w:rPr>
        <w:t>y</w:t>
      </w:r>
      <w:r>
        <w:rPr>
          <w:lang w:val="es-CO"/>
        </w:rPr>
        <w:t xml:space="preserve"> </w:t>
      </w:r>
      <w:r w:rsidRPr="00413B87">
        <w:rPr>
          <w:lang w:val="es-CO"/>
        </w:rPr>
        <w:t>70</w:t>
      </w:r>
      <w:r>
        <w:rPr>
          <w:lang w:val="es-CO"/>
        </w:rPr>
        <w:t xml:space="preserve"> </w:t>
      </w:r>
      <w:r w:rsidRPr="00413B87">
        <w:rPr>
          <w:lang w:val="es-CO"/>
        </w:rPr>
        <w:t>y</w:t>
      </w:r>
      <w:r>
        <w:rPr>
          <w:lang w:val="es-CO"/>
        </w:rPr>
        <w:t xml:space="preserve"> </w:t>
      </w:r>
      <w:r w:rsidRPr="00413B87">
        <w:rPr>
          <w:lang w:val="es-CO"/>
        </w:rPr>
        <w:t>una</w:t>
      </w:r>
      <w:r>
        <w:rPr>
          <w:lang w:val="es-CO"/>
        </w:rPr>
        <w:t xml:space="preserve"> </w:t>
      </w:r>
      <w:r w:rsidRPr="00413B87">
        <w:rPr>
          <w:lang w:val="es-CO"/>
        </w:rPr>
        <w:t>perspectiva</w:t>
      </w:r>
      <w:r>
        <w:rPr>
          <w:lang w:val="es-CO"/>
        </w:rPr>
        <w:t xml:space="preserve"> </w:t>
      </w:r>
      <w:r w:rsidRPr="00413B87">
        <w:rPr>
          <w:lang w:val="es-CO"/>
        </w:rPr>
        <w:t>comprensiva</w:t>
      </w:r>
      <w:r>
        <w:rPr>
          <w:lang w:val="es-CO"/>
        </w:rPr>
        <w:t xml:space="preserve"> </w:t>
      </w:r>
      <w:r w:rsidRPr="00413B87">
        <w:rPr>
          <w:lang w:val="es-CO"/>
        </w:rPr>
        <w:t>sobre</w:t>
      </w:r>
      <w:r>
        <w:rPr>
          <w:lang w:val="es-CO"/>
        </w:rPr>
        <w:t xml:space="preserve"> </w:t>
      </w:r>
      <w:r w:rsidRPr="00413B87">
        <w:rPr>
          <w:lang w:val="es-CO"/>
        </w:rPr>
        <w:t>el</w:t>
      </w:r>
      <w:r>
        <w:rPr>
          <w:lang w:val="es-CO"/>
        </w:rPr>
        <w:t xml:space="preserve"> </w:t>
      </w:r>
      <w:r w:rsidRPr="00413B87">
        <w:rPr>
          <w:lang w:val="es-CO"/>
        </w:rPr>
        <w:t>desarrollo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investigación</w:t>
      </w:r>
      <w:r>
        <w:rPr>
          <w:lang w:val="es-CO"/>
        </w:rPr>
        <w:t xml:space="preserve"> </w:t>
      </w:r>
      <w:r w:rsidRPr="00413B87">
        <w:rPr>
          <w:lang w:val="es-CO"/>
        </w:rPr>
        <w:t>coportamental</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contabilidad</w:t>
      </w:r>
      <w:r>
        <w:rPr>
          <w:lang w:val="es-CO"/>
        </w:rPr>
        <w:t xml:space="preserve"> </w:t>
      </w:r>
      <w:r w:rsidRPr="00413B87">
        <w:rPr>
          <w:lang w:val="es-CO"/>
        </w:rPr>
        <w:t>en</w:t>
      </w:r>
      <w:r>
        <w:rPr>
          <w:lang w:val="es-CO"/>
        </w:rPr>
        <w:t xml:space="preserve"> </w:t>
      </w:r>
      <w:r w:rsidRPr="00413B87">
        <w:rPr>
          <w:lang w:val="es-CO"/>
        </w:rPr>
        <w:t>los</w:t>
      </w:r>
      <w:r>
        <w:rPr>
          <w:lang w:val="es-CO"/>
        </w:rPr>
        <w:t xml:space="preserve"> </w:t>
      </w:r>
      <w:r w:rsidRPr="00413B87">
        <w:rPr>
          <w:lang w:val="es-CO"/>
        </w:rPr>
        <w:t>80.</w:t>
      </w:r>
    </w:p>
    <w:p w:rsidR="004C04BA" w:rsidRPr="00413B87" w:rsidRDefault="004C04BA" w:rsidP="00DC3CE7">
      <w:pPr>
        <w:pStyle w:val="Cuerpovademecum"/>
        <w:rPr>
          <w:lang w:val="en-US"/>
        </w:rPr>
      </w:pPr>
      <w:r w:rsidRPr="00413B87">
        <w:rPr>
          <w:lang w:val="en-US"/>
        </w:rPr>
        <w:t>[En</w:t>
      </w:r>
      <w:r>
        <w:rPr>
          <w:lang w:val="en-US"/>
        </w:rPr>
        <w:t xml:space="preserve"> </w:t>
      </w:r>
      <w:r w:rsidRPr="00413B87">
        <w:rPr>
          <w:lang w:val="en-US"/>
        </w:rPr>
        <w:t>proceso</w:t>
      </w:r>
      <w:r>
        <w:rPr>
          <w:lang w:val="en-US"/>
        </w:rPr>
        <w:t xml:space="preserve"> </w:t>
      </w:r>
      <w:r w:rsidRPr="00413B87">
        <w:rPr>
          <w:lang w:val="en-US"/>
        </w:rPr>
        <w:t>de</w:t>
      </w:r>
      <w:r>
        <w:rPr>
          <w:lang w:val="en-US"/>
        </w:rPr>
        <w:t xml:space="preserve"> </w:t>
      </w:r>
      <w:r w:rsidRPr="00413B87">
        <w:rPr>
          <w:lang w:val="en-US"/>
        </w:rPr>
        <w:t>adquisición]</w:t>
      </w:r>
    </w:p>
    <w:p w:rsidR="004C04BA" w:rsidRPr="00413B87" w:rsidRDefault="004C04BA" w:rsidP="00DC3CE7">
      <w:pPr>
        <w:pStyle w:val="Cuerpovademecum"/>
        <w:rPr>
          <w:lang w:val="en-US"/>
        </w:rPr>
      </w:pPr>
    </w:p>
    <w:p w:rsidR="004C04BA" w:rsidRPr="00DC3CE7" w:rsidRDefault="004C04BA" w:rsidP="00DC3CE7">
      <w:pPr>
        <w:pStyle w:val="Cuerpovademecum"/>
        <w:rPr>
          <w:b/>
          <w:lang w:val="en-US"/>
        </w:rPr>
      </w:pPr>
      <w:r w:rsidRPr="00DC3CE7">
        <w:rPr>
          <w:b/>
          <w:lang w:val="en-US"/>
        </w:rPr>
        <w:t>The Development of Accounting Theory</w:t>
      </w:r>
      <w:r w:rsidRPr="00DC3CE7">
        <w:rPr>
          <w:b/>
          <w:lang w:val="en-US"/>
        </w:rPr>
        <w:tab/>
        <w:t>Michael Gaffikin, Michael Aitken</w:t>
      </w:r>
    </w:p>
    <w:p w:rsidR="004C04BA" w:rsidRPr="00413B87" w:rsidRDefault="004C04BA" w:rsidP="00DC3CE7">
      <w:pPr>
        <w:pStyle w:val="Cuerpovademecum"/>
        <w:rPr>
          <w:lang w:val="es-CO"/>
        </w:rPr>
      </w:pPr>
      <w:r w:rsidRPr="00413B87">
        <w:rPr>
          <w:lang w:val="es-CO"/>
        </w:rPr>
        <w:t>Este</w:t>
      </w:r>
      <w:r>
        <w:rPr>
          <w:lang w:val="es-CO"/>
        </w:rPr>
        <w:t xml:space="preserve"> </w:t>
      </w:r>
      <w:r w:rsidRPr="00413B87">
        <w:rPr>
          <w:lang w:val="es-CO"/>
        </w:rPr>
        <w:t>libro</w:t>
      </w:r>
      <w:r>
        <w:rPr>
          <w:lang w:val="es-CO"/>
        </w:rPr>
        <w:t xml:space="preserve"> </w:t>
      </w:r>
      <w:r w:rsidRPr="00413B87">
        <w:rPr>
          <w:lang w:val="es-CO"/>
        </w:rPr>
        <w:t>es</w:t>
      </w:r>
      <w:r>
        <w:rPr>
          <w:lang w:val="es-CO"/>
        </w:rPr>
        <w:t xml:space="preserve"> </w:t>
      </w:r>
      <w:r w:rsidRPr="00413B87">
        <w:rPr>
          <w:lang w:val="es-CO"/>
        </w:rPr>
        <w:t>una</w:t>
      </w:r>
      <w:r>
        <w:rPr>
          <w:lang w:val="es-CO"/>
        </w:rPr>
        <w:t xml:space="preserve"> </w:t>
      </w:r>
      <w:r w:rsidRPr="00413B87">
        <w:rPr>
          <w:lang w:val="es-CO"/>
        </w:rPr>
        <w:t>obra</w:t>
      </w:r>
      <w:r>
        <w:rPr>
          <w:lang w:val="es-CO"/>
        </w:rPr>
        <w:t xml:space="preserve"> </w:t>
      </w:r>
      <w:r w:rsidRPr="00413B87">
        <w:rPr>
          <w:lang w:val="es-CO"/>
        </w:rPr>
        <w:t>fuente</w:t>
      </w:r>
      <w:r>
        <w:rPr>
          <w:lang w:val="es-CO"/>
        </w:rPr>
        <w:t xml:space="preserve"> </w:t>
      </w:r>
      <w:r w:rsidRPr="00413B87">
        <w:rPr>
          <w:lang w:val="es-CO"/>
        </w:rPr>
        <w:t>para</w:t>
      </w:r>
      <w:r>
        <w:rPr>
          <w:lang w:val="es-CO"/>
        </w:rPr>
        <w:t xml:space="preserve"> </w:t>
      </w:r>
      <w:r w:rsidRPr="00413B87">
        <w:rPr>
          <w:lang w:val="es-CO"/>
        </w:rPr>
        <w:t>el</w:t>
      </w:r>
      <w:r>
        <w:rPr>
          <w:lang w:val="es-CO"/>
        </w:rPr>
        <w:t xml:space="preserve"> </w:t>
      </w:r>
      <w:r w:rsidRPr="00413B87">
        <w:rPr>
          <w:lang w:val="es-CO"/>
        </w:rPr>
        <w:t>estudio</w:t>
      </w:r>
      <w:r>
        <w:rPr>
          <w:lang w:val="es-CO"/>
        </w:rPr>
        <w:t xml:space="preserve"> </w:t>
      </w:r>
      <w:r w:rsidRPr="00413B87">
        <w:rPr>
          <w:lang w:val="es-CO"/>
        </w:rPr>
        <w:t>comprensivo</w:t>
      </w:r>
      <w:r>
        <w:rPr>
          <w:lang w:val="es-CO"/>
        </w:rPr>
        <w:t xml:space="preserve"> </w:t>
      </w:r>
      <w:r w:rsidRPr="00413B87">
        <w:rPr>
          <w:lang w:val="es-CO"/>
        </w:rPr>
        <w:t>del</w:t>
      </w:r>
      <w:r>
        <w:rPr>
          <w:lang w:val="es-CO"/>
        </w:rPr>
        <w:t xml:space="preserve"> </w:t>
      </w:r>
      <w:r w:rsidRPr="00413B87">
        <w:rPr>
          <w:lang w:val="es-CO"/>
        </w:rPr>
        <w:t>desarrollo</w:t>
      </w:r>
      <w:r>
        <w:rPr>
          <w:lang w:val="es-CO"/>
        </w:rPr>
        <w:t xml:space="preserve"> </w:t>
      </w:r>
      <w:r w:rsidRPr="00413B87">
        <w:rPr>
          <w:lang w:val="es-CO"/>
        </w:rPr>
        <w:t>del</w:t>
      </w:r>
      <w:r>
        <w:rPr>
          <w:lang w:val="es-CO"/>
        </w:rPr>
        <w:t xml:space="preserve"> </w:t>
      </w:r>
      <w:r w:rsidRPr="00413B87">
        <w:rPr>
          <w:lang w:val="es-CO"/>
        </w:rPr>
        <w:t>pensamiento</w:t>
      </w:r>
      <w:r>
        <w:rPr>
          <w:lang w:val="es-CO"/>
        </w:rPr>
        <w:t xml:space="preserve"> </w:t>
      </w:r>
      <w:r w:rsidRPr="00413B87">
        <w:rPr>
          <w:lang w:val="es-CO"/>
        </w:rPr>
        <w:t>contable.</w:t>
      </w:r>
      <w:r>
        <w:rPr>
          <w:lang w:val="es-CO"/>
        </w:rPr>
        <w:t xml:space="preserve"> </w:t>
      </w:r>
      <w:r w:rsidRPr="00413B87">
        <w:rPr>
          <w:lang w:val="es-CO"/>
        </w:rPr>
        <w:t>Está</w:t>
      </w:r>
      <w:r>
        <w:rPr>
          <w:lang w:val="es-CO"/>
        </w:rPr>
        <w:t xml:space="preserve"> </w:t>
      </w:r>
      <w:r w:rsidRPr="00413B87">
        <w:rPr>
          <w:lang w:val="es-CO"/>
        </w:rPr>
        <w:t>diseñado</w:t>
      </w:r>
      <w:r>
        <w:rPr>
          <w:lang w:val="es-CO"/>
        </w:rPr>
        <w:t xml:space="preserve"> </w:t>
      </w:r>
      <w:r w:rsidRPr="00413B87">
        <w:rPr>
          <w:lang w:val="es-CO"/>
        </w:rPr>
        <w:t>para</w:t>
      </w:r>
      <w:r>
        <w:rPr>
          <w:lang w:val="es-CO"/>
        </w:rPr>
        <w:t xml:space="preserve"> </w:t>
      </w:r>
      <w:r w:rsidRPr="00413B87">
        <w:rPr>
          <w:lang w:val="es-CO"/>
        </w:rPr>
        <w:t>facilitar</w:t>
      </w:r>
      <w:r>
        <w:rPr>
          <w:lang w:val="es-CO"/>
        </w:rPr>
        <w:t xml:space="preserve"> </w:t>
      </w:r>
      <w:r w:rsidRPr="00413B87">
        <w:rPr>
          <w:lang w:val="es-CO"/>
        </w:rPr>
        <w:t>el</w:t>
      </w:r>
      <w:r>
        <w:rPr>
          <w:lang w:val="es-CO"/>
        </w:rPr>
        <w:t xml:space="preserve"> </w:t>
      </w:r>
      <w:r w:rsidRPr="00413B87">
        <w:rPr>
          <w:lang w:val="es-CO"/>
        </w:rPr>
        <w:t>estudio</w:t>
      </w:r>
      <w:r>
        <w:rPr>
          <w:lang w:val="es-CO"/>
        </w:rPr>
        <w:t xml:space="preserve"> </w:t>
      </w:r>
      <w:r w:rsidRPr="00413B87">
        <w:rPr>
          <w:lang w:val="es-CO"/>
        </w:rPr>
        <w:t>de</w:t>
      </w:r>
      <w:r>
        <w:rPr>
          <w:lang w:val="es-CO"/>
        </w:rPr>
        <w:t xml:space="preserve"> </w:t>
      </w:r>
      <w:r w:rsidRPr="00413B87">
        <w:rPr>
          <w:lang w:val="es-CO"/>
        </w:rPr>
        <w:t>los</w:t>
      </w:r>
      <w:r>
        <w:rPr>
          <w:lang w:val="es-CO"/>
        </w:rPr>
        <w:t xml:space="preserve"> </w:t>
      </w:r>
      <w:r w:rsidRPr="00413B87">
        <w:rPr>
          <w:lang w:val="es-CO"/>
        </w:rPr>
        <w:t>trabajos</w:t>
      </w:r>
      <w:r>
        <w:rPr>
          <w:lang w:val="es-CO"/>
        </w:rPr>
        <w:t xml:space="preserve"> </w:t>
      </w:r>
      <w:r w:rsidRPr="00413B87">
        <w:rPr>
          <w:lang w:val="es-CO"/>
        </w:rPr>
        <w:t>originales</w:t>
      </w:r>
      <w:r>
        <w:rPr>
          <w:lang w:val="es-CO"/>
        </w:rPr>
        <w:t xml:space="preserve"> </w:t>
      </w:r>
      <w:r w:rsidRPr="00413B87">
        <w:rPr>
          <w:lang w:val="es-CO"/>
        </w:rPr>
        <w:t>y</w:t>
      </w:r>
      <w:r>
        <w:rPr>
          <w:lang w:val="es-CO"/>
        </w:rPr>
        <w:t xml:space="preserve"> </w:t>
      </w:r>
      <w:r w:rsidRPr="00413B87">
        <w:rPr>
          <w:lang w:val="es-CO"/>
        </w:rPr>
        <w:t>para</w:t>
      </w:r>
      <w:r>
        <w:rPr>
          <w:lang w:val="es-CO"/>
        </w:rPr>
        <w:t xml:space="preserve"> </w:t>
      </w:r>
      <w:r w:rsidRPr="00413B87">
        <w:rPr>
          <w:lang w:val="es-CO"/>
        </w:rPr>
        <w:t>estimular</w:t>
      </w:r>
      <w:r>
        <w:rPr>
          <w:lang w:val="es-CO"/>
        </w:rPr>
        <w:t xml:space="preserve"> </w:t>
      </w:r>
      <w:r w:rsidRPr="00413B87">
        <w:rPr>
          <w:lang w:val="es-CO"/>
        </w:rPr>
        <w:t>el</w:t>
      </w:r>
      <w:r>
        <w:rPr>
          <w:lang w:val="es-CO"/>
        </w:rPr>
        <w:t xml:space="preserve"> </w:t>
      </w:r>
      <w:r w:rsidRPr="00413B87">
        <w:rPr>
          <w:lang w:val="es-CO"/>
        </w:rPr>
        <w:t>estudio</w:t>
      </w:r>
      <w:r>
        <w:rPr>
          <w:lang w:val="es-CO"/>
        </w:rPr>
        <w:t xml:space="preserve"> </w:t>
      </w:r>
      <w:r w:rsidRPr="00413B87">
        <w:rPr>
          <w:lang w:val="es-CO"/>
        </w:rPr>
        <w:t>a</w:t>
      </w:r>
      <w:r>
        <w:rPr>
          <w:lang w:val="es-CO"/>
        </w:rPr>
        <w:t xml:space="preserve"> </w:t>
      </w:r>
      <w:r w:rsidRPr="00413B87">
        <w:rPr>
          <w:lang w:val="es-CO"/>
        </w:rPr>
        <w:t>futuro</w:t>
      </w:r>
      <w:r>
        <w:rPr>
          <w:lang w:val="es-CO"/>
        </w:rPr>
        <w:t xml:space="preserve"> </w:t>
      </w:r>
      <w:r w:rsidRPr="00413B87">
        <w:rPr>
          <w:lang w:val="es-CO"/>
        </w:rPr>
        <w:t>de</w:t>
      </w:r>
      <w:r>
        <w:rPr>
          <w:lang w:val="es-CO"/>
        </w:rPr>
        <w:t xml:space="preserve"> </w:t>
      </w:r>
      <w:r w:rsidRPr="00413B87">
        <w:rPr>
          <w:lang w:val="es-CO"/>
        </w:rPr>
        <w:t>importantes</w:t>
      </w:r>
      <w:r>
        <w:rPr>
          <w:lang w:val="es-CO"/>
        </w:rPr>
        <w:t xml:space="preserve"> </w:t>
      </w:r>
      <w:r w:rsidRPr="00413B87">
        <w:rPr>
          <w:lang w:val="es-CO"/>
        </w:rPr>
        <w:t>antepsados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teoría</w:t>
      </w:r>
      <w:r>
        <w:rPr>
          <w:lang w:val="es-CO"/>
        </w:rPr>
        <w:t xml:space="preserve"> </w:t>
      </w:r>
      <w:r w:rsidRPr="00413B87">
        <w:rPr>
          <w:lang w:val="es-CO"/>
        </w:rPr>
        <w:t>contable.</w:t>
      </w:r>
      <w:r>
        <w:rPr>
          <w:lang w:val="es-CO"/>
        </w:rPr>
        <w:t xml:space="preserve"> </w:t>
      </w:r>
      <w:r w:rsidRPr="00413B87">
        <w:rPr>
          <w:lang w:val="es-CO"/>
        </w:rPr>
        <w:t>Este</w:t>
      </w:r>
      <w:r>
        <w:rPr>
          <w:lang w:val="es-CO"/>
        </w:rPr>
        <w:t xml:space="preserve"> </w:t>
      </w:r>
      <w:r w:rsidRPr="00413B87">
        <w:rPr>
          <w:lang w:val="es-CO"/>
        </w:rPr>
        <w:t>libro</w:t>
      </w:r>
      <w:r>
        <w:rPr>
          <w:lang w:val="es-CO"/>
        </w:rPr>
        <w:t xml:space="preserve"> </w:t>
      </w:r>
      <w:r w:rsidRPr="00413B87">
        <w:rPr>
          <w:lang w:val="es-CO"/>
        </w:rPr>
        <w:t>incluye:</w:t>
      </w:r>
      <w:r>
        <w:rPr>
          <w:lang w:val="es-CO"/>
        </w:rPr>
        <w:t xml:space="preserve"> </w:t>
      </w:r>
      <w:r w:rsidRPr="00413B87">
        <w:rPr>
          <w:lang w:val="es-CO"/>
        </w:rPr>
        <w:t>teoría</w:t>
      </w:r>
      <w:r>
        <w:rPr>
          <w:lang w:val="es-CO"/>
        </w:rPr>
        <w:t xml:space="preserve"> </w:t>
      </w:r>
      <w:r w:rsidRPr="00413B87">
        <w:rPr>
          <w:lang w:val="es-CO"/>
        </w:rPr>
        <w:t>contable,</w:t>
      </w:r>
      <w:r>
        <w:rPr>
          <w:lang w:val="es-CO"/>
        </w:rPr>
        <w:t xml:space="preserve"> </w:t>
      </w:r>
      <w:r w:rsidRPr="00413B87">
        <w:rPr>
          <w:lang w:val="es-CO"/>
        </w:rPr>
        <w:t>conceptos</w:t>
      </w:r>
      <w:r>
        <w:rPr>
          <w:lang w:val="es-CO"/>
        </w:rPr>
        <w:t xml:space="preserve"> </w:t>
      </w:r>
      <w:r w:rsidRPr="00413B87">
        <w:rPr>
          <w:lang w:val="es-CO"/>
        </w:rPr>
        <w:t>contables</w:t>
      </w:r>
      <w:r>
        <w:rPr>
          <w:lang w:val="es-CO"/>
        </w:rPr>
        <w:t xml:space="preserve"> </w:t>
      </w:r>
      <w:r w:rsidRPr="00413B87">
        <w:rPr>
          <w:lang w:val="es-CO"/>
        </w:rPr>
        <w:t>de</w:t>
      </w:r>
      <w:r>
        <w:rPr>
          <w:lang w:val="es-CO"/>
        </w:rPr>
        <w:t xml:space="preserve"> </w:t>
      </w:r>
      <w:r w:rsidRPr="00413B87">
        <w:rPr>
          <w:lang w:val="es-CO"/>
        </w:rPr>
        <w:t>rentabilidad,</w:t>
      </w:r>
      <w:r>
        <w:rPr>
          <w:lang w:val="es-CO"/>
        </w:rPr>
        <w:t xml:space="preserve"> </w:t>
      </w:r>
      <w:r w:rsidRPr="00413B87">
        <w:rPr>
          <w:lang w:val="es-CO"/>
        </w:rPr>
        <w:t>contabilidad</w:t>
      </w:r>
      <w:r>
        <w:rPr>
          <w:lang w:val="es-CO"/>
        </w:rPr>
        <w:t xml:space="preserve"> </w:t>
      </w:r>
      <w:r w:rsidRPr="00413B87">
        <w:rPr>
          <w:lang w:val="es-CO"/>
        </w:rPr>
        <w:t>financiera</w:t>
      </w:r>
      <w:r>
        <w:rPr>
          <w:lang w:val="es-CO"/>
        </w:rPr>
        <w:t xml:space="preserve"> </w:t>
      </w:r>
      <w:r w:rsidRPr="00413B87">
        <w:rPr>
          <w:lang w:val="es-CO"/>
        </w:rPr>
        <w:t>y</w:t>
      </w:r>
      <w:r>
        <w:rPr>
          <w:lang w:val="es-CO"/>
        </w:rPr>
        <w:t xml:space="preserve"> </w:t>
      </w:r>
      <w:r w:rsidRPr="00413B87">
        <w:rPr>
          <w:lang w:val="es-CO"/>
        </w:rPr>
        <w:t>los</w:t>
      </w:r>
      <w:r>
        <w:rPr>
          <w:lang w:val="es-CO"/>
        </w:rPr>
        <w:t xml:space="preserve"> </w:t>
      </w:r>
      <w:r w:rsidRPr="00413B87">
        <w:rPr>
          <w:lang w:val="es-CO"/>
        </w:rPr>
        <w:t>fundamentos</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medición</w:t>
      </w:r>
      <w:r>
        <w:rPr>
          <w:lang w:val="es-CO"/>
        </w:rPr>
        <w:t xml:space="preserve"> </w:t>
      </w:r>
      <w:r w:rsidRPr="00413B87">
        <w:rPr>
          <w:lang w:val="es-CO"/>
        </w:rPr>
        <w:t>contable,</w:t>
      </w:r>
      <w:r>
        <w:rPr>
          <w:lang w:val="es-CO"/>
        </w:rPr>
        <w:t xml:space="preserve"> </w:t>
      </w:r>
      <w:r w:rsidRPr="00413B87">
        <w:rPr>
          <w:lang w:val="es-CO"/>
        </w:rPr>
        <w:t>evaluación</w:t>
      </w:r>
      <w:r>
        <w:rPr>
          <w:lang w:val="es-CO"/>
        </w:rPr>
        <w:t xml:space="preserve"> </w:t>
      </w:r>
      <w:r w:rsidRPr="00413B87">
        <w:rPr>
          <w:lang w:val="es-CO"/>
        </w:rPr>
        <w:t>contable</w:t>
      </w:r>
      <w:r>
        <w:rPr>
          <w:lang w:val="es-CO"/>
        </w:rPr>
        <w:t xml:space="preserve"> </w:t>
      </w:r>
      <w:r w:rsidRPr="00413B87">
        <w:rPr>
          <w:lang w:val="es-CO"/>
        </w:rPr>
        <w:t>y</w:t>
      </w:r>
      <w:r>
        <w:rPr>
          <w:lang w:val="es-CO"/>
        </w:rPr>
        <w:t xml:space="preserve"> </w:t>
      </w:r>
      <w:r w:rsidRPr="00413B87">
        <w:rPr>
          <w:lang w:val="es-CO"/>
        </w:rPr>
        <w:t>comportamiento</w:t>
      </w:r>
      <w:r>
        <w:rPr>
          <w:lang w:val="es-CO"/>
        </w:rPr>
        <w:t xml:space="preserve"> </w:t>
      </w:r>
      <w:r w:rsidRPr="00413B87">
        <w:rPr>
          <w:lang w:val="es-CO"/>
        </w:rPr>
        <w:t>económico.</w:t>
      </w:r>
    </w:p>
    <w:p w:rsidR="004C04BA" w:rsidRPr="00413B87" w:rsidRDefault="004C04BA" w:rsidP="00DC3CE7">
      <w:pPr>
        <w:pStyle w:val="Cuerpovademecum"/>
        <w:rPr>
          <w:lang w:val="en-US"/>
        </w:rPr>
      </w:pPr>
      <w:r w:rsidRPr="00413B87">
        <w:rPr>
          <w:lang w:val="en-US"/>
        </w:rPr>
        <w:t>[En</w:t>
      </w:r>
      <w:r>
        <w:rPr>
          <w:lang w:val="en-US"/>
        </w:rPr>
        <w:t xml:space="preserve"> </w:t>
      </w:r>
      <w:r w:rsidRPr="00413B87">
        <w:rPr>
          <w:lang w:val="en-US"/>
        </w:rPr>
        <w:t>proceso</w:t>
      </w:r>
      <w:r>
        <w:rPr>
          <w:lang w:val="en-US"/>
        </w:rPr>
        <w:t xml:space="preserve"> </w:t>
      </w:r>
      <w:r w:rsidRPr="00413B87">
        <w:rPr>
          <w:lang w:val="en-US"/>
        </w:rPr>
        <w:t>de</w:t>
      </w:r>
      <w:r>
        <w:rPr>
          <w:lang w:val="en-US"/>
        </w:rPr>
        <w:t xml:space="preserve"> </w:t>
      </w:r>
      <w:r w:rsidRPr="00413B87">
        <w:rPr>
          <w:lang w:val="en-US"/>
        </w:rPr>
        <w:t>adquisición]</w:t>
      </w:r>
    </w:p>
    <w:p w:rsidR="004C04BA" w:rsidRPr="00413B87" w:rsidRDefault="004C04BA" w:rsidP="00DC3CE7">
      <w:pPr>
        <w:pStyle w:val="Cuerpovademecum"/>
        <w:rPr>
          <w:lang w:val="en-US"/>
        </w:rPr>
      </w:pPr>
    </w:p>
    <w:p w:rsidR="004C04BA" w:rsidRPr="00DC3CE7" w:rsidRDefault="004C04BA" w:rsidP="00DC3CE7">
      <w:pPr>
        <w:pStyle w:val="Cuerpovademecum"/>
        <w:rPr>
          <w:b/>
          <w:lang w:val="en-US"/>
        </w:rPr>
      </w:pPr>
      <w:r w:rsidRPr="00DC3CE7">
        <w:rPr>
          <w:b/>
          <w:lang w:val="en-US"/>
        </w:rPr>
        <w:t xml:space="preserve">Papers on Accounting History </w:t>
      </w:r>
      <w:r w:rsidRPr="00DC3CE7">
        <w:rPr>
          <w:b/>
          <w:lang w:val="en-US"/>
        </w:rPr>
        <w:tab/>
        <w:t>Edited by Robert H. Parker</w:t>
      </w:r>
    </w:p>
    <w:p w:rsidR="004C04BA" w:rsidRPr="00413B87" w:rsidRDefault="004C04BA" w:rsidP="00DC3CE7">
      <w:pPr>
        <w:pStyle w:val="Cuerpovademecum"/>
        <w:rPr>
          <w:lang w:val="es-CO"/>
        </w:rPr>
      </w:pPr>
      <w:r w:rsidRPr="00413B87">
        <w:rPr>
          <w:lang w:val="es-CO"/>
        </w:rPr>
        <w:t>Escritos</w:t>
      </w:r>
      <w:r>
        <w:rPr>
          <w:lang w:val="es-CO"/>
        </w:rPr>
        <w:t xml:space="preserve"> </w:t>
      </w:r>
      <w:r w:rsidRPr="00413B87">
        <w:rPr>
          <w:lang w:val="es-CO"/>
        </w:rPr>
        <w:t>durante</w:t>
      </w:r>
      <w:r>
        <w:rPr>
          <w:lang w:val="es-CO"/>
        </w:rPr>
        <w:t xml:space="preserve"> </w:t>
      </w:r>
      <w:r w:rsidRPr="00413B87">
        <w:rPr>
          <w:lang w:val="es-CO"/>
        </w:rPr>
        <w:t>veinte</w:t>
      </w:r>
      <w:r>
        <w:rPr>
          <w:lang w:val="es-CO"/>
        </w:rPr>
        <w:t xml:space="preserve"> </w:t>
      </w:r>
      <w:r w:rsidRPr="00413B87">
        <w:rPr>
          <w:lang w:val="es-CO"/>
        </w:rPr>
        <w:t>años,</w:t>
      </w:r>
      <w:r>
        <w:rPr>
          <w:lang w:val="es-CO"/>
        </w:rPr>
        <w:t xml:space="preserve"> </w:t>
      </w:r>
      <w:r w:rsidRPr="00413B87">
        <w:rPr>
          <w:lang w:val="es-CO"/>
        </w:rPr>
        <w:t>los</w:t>
      </w:r>
      <w:r>
        <w:rPr>
          <w:lang w:val="es-CO"/>
        </w:rPr>
        <w:t xml:space="preserve"> </w:t>
      </w:r>
      <w:r w:rsidRPr="00413B87">
        <w:rPr>
          <w:lang w:val="es-CO"/>
        </w:rPr>
        <w:t>artículos</w:t>
      </w:r>
      <w:r>
        <w:rPr>
          <w:lang w:val="es-CO"/>
        </w:rPr>
        <w:t xml:space="preserve"> </w:t>
      </w:r>
      <w:r w:rsidRPr="00413B87">
        <w:rPr>
          <w:lang w:val="es-CO"/>
        </w:rPr>
        <w:t>incluídos</w:t>
      </w:r>
      <w:r>
        <w:rPr>
          <w:lang w:val="es-CO"/>
        </w:rPr>
        <w:t xml:space="preserve"> </w:t>
      </w:r>
      <w:r w:rsidRPr="00413B87">
        <w:rPr>
          <w:lang w:val="es-CO"/>
        </w:rPr>
        <w:t>en</w:t>
      </w:r>
      <w:r>
        <w:rPr>
          <w:lang w:val="es-CO"/>
        </w:rPr>
        <w:t xml:space="preserve"> </w:t>
      </w:r>
      <w:r w:rsidRPr="00413B87">
        <w:rPr>
          <w:lang w:val="es-CO"/>
        </w:rPr>
        <w:t>este</w:t>
      </w:r>
      <w:r>
        <w:rPr>
          <w:lang w:val="es-CO"/>
        </w:rPr>
        <w:t xml:space="preserve"> </w:t>
      </w:r>
      <w:r w:rsidRPr="00413B87">
        <w:rPr>
          <w:lang w:val="es-CO"/>
        </w:rPr>
        <w:t>libro</w:t>
      </w:r>
      <w:r>
        <w:rPr>
          <w:lang w:val="es-CO"/>
        </w:rPr>
        <w:t xml:space="preserve"> </w:t>
      </w:r>
      <w:r w:rsidRPr="00413B87">
        <w:rPr>
          <w:lang w:val="es-CO"/>
        </w:rPr>
        <w:t>reflejan</w:t>
      </w:r>
      <w:r>
        <w:rPr>
          <w:lang w:val="es-CO"/>
        </w:rPr>
        <w:t xml:space="preserve"> </w:t>
      </w:r>
      <w:r w:rsidRPr="00413B87">
        <w:rPr>
          <w:lang w:val="es-CO"/>
        </w:rPr>
        <w:t>las</w:t>
      </w:r>
      <w:r>
        <w:rPr>
          <w:lang w:val="es-CO"/>
        </w:rPr>
        <w:t xml:space="preserve"> </w:t>
      </w:r>
      <w:r w:rsidRPr="00413B87">
        <w:rPr>
          <w:lang w:val="es-CO"/>
        </w:rPr>
        <w:t>circunstancias</w:t>
      </w:r>
      <w:r>
        <w:rPr>
          <w:lang w:val="es-CO"/>
        </w:rPr>
        <w:t xml:space="preserve"> </w:t>
      </w:r>
      <w:r w:rsidRPr="00413B87">
        <w:rPr>
          <w:lang w:val="es-CO"/>
        </w:rPr>
        <w:t>cambiantes</w:t>
      </w:r>
      <w:r>
        <w:rPr>
          <w:lang w:val="es-CO"/>
        </w:rPr>
        <w:t xml:space="preserve"> </w:t>
      </w:r>
      <w:r w:rsidRPr="00413B87">
        <w:rPr>
          <w:lang w:val="es-CO"/>
        </w:rPr>
        <w:t>alrededor</w:t>
      </w:r>
      <w:r>
        <w:rPr>
          <w:lang w:val="es-CO"/>
        </w:rPr>
        <w:t xml:space="preserve"> </w:t>
      </w:r>
      <w:r w:rsidRPr="00413B87">
        <w:rPr>
          <w:lang w:val="es-CO"/>
        </w:rPr>
        <w:t>del</w:t>
      </w:r>
      <w:r>
        <w:rPr>
          <w:lang w:val="es-CO"/>
        </w:rPr>
        <w:t xml:space="preserve"> </w:t>
      </w:r>
      <w:r w:rsidRPr="00413B87">
        <w:rPr>
          <w:lang w:val="es-CO"/>
        </w:rPr>
        <w:t>estudio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historia</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contabildiad.</w:t>
      </w:r>
    </w:p>
    <w:p w:rsidR="004C04BA" w:rsidRPr="00413B87" w:rsidRDefault="004C04BA" w:rsidP="00DC3CE7">
      <w:pPr>
        <w:pStyle w:val="Cuerpovademecum"/>
        <w:rPr>
          <w:lang w:val="es-CO"/>
        </w:rPr>
      </w:pPr>
      <w:r w:rsidRPr="00413B87">
        <w:rPr>
          <w:lang w:val="es-CO"/>
        </w:rPr>
        <w:t>[En</w:t>
      </w:r>
      <w:r>
        <w:rPr>
          <w:lang w:val="es-CO"/>
        </w:rPr>
        <w:t xml:space="preserve"> </w:t>
      </w:r>
      <w:r w:rsidRPr="00413B87">
        <w:rPr>
          <w:lang w:val="es-CO"/>
        </w:rPr>
        <w:t>proceso</w:t>
      </w:r>
      <w:r>
        <w:rPr>
          <w:lang w:val="es-CO"/>
        </w:rPr>
        <w:t xml:space="preserve"> </w:t>
      </w:r>
      <w:r w:rsidRPr="00413B87">
        <w:rPr>
          <w:lang w:val="es-CO"/>
        </w:rPr>
        <w:t>de</w:t>
      </w:r>
      <w:r>
        <w:rPr>
          <w:lang w:val="es-CO"/>
        </w:rPr>
        <w:t xml:space="preserve"> </w:t>
      </w:r>
      <w:r w:rsidRPr="00413B87">
        <w:rPr>
          <w:lang w:val="es-CO"/>
        </w:rPr>
        <w:t>adquisición]</w:t>
      </w:r>
    </w:p>
    <w:p w:rsidR="004C04BA" w:rsidRPr="00413B87" w:rsidRDefault="004C04BA" w:rsidP="00DC3CE7">
      <w:pPr>
        <w:pStyle w:val="Cuerpovademecum"/>
        <w:rPr>
          <w:lang w:val="es-CO"/>
        </w:rPr>
      </w:pPr>
    </w:p>
    <w:p w:rsidR="004C04BA" w:rsidRPr="00DC3CE7" w:rsidRDefault="004C04BA" w:rsidP="00DC3CE7">
      <w:pPr>
        <w:pStyle w:val="Cuerpovademecum"/>
        <w:rPr>
          <w:b/>
          <w:lang w:val="es-CO"/>
        </w:rPr>
      </w:pPr>
      <w:r w:rsidRPr="00DC3CE7">
        <w:rPr>
          <w:b/>
          <w:lang w:val="es-CO"/>
        </w:rPr>
        <w:t>Accounting Research Database</w:t>
      </w:r>
      <w:r w:rsidRPr="00DC3CE7">
        <w:rPr>
          <w:b/>
          <w:lang w:val="es-CO"/>
        </w:rPr>
        <w:tab/>
        <w:t xml:space="preserve"> By Bimal Prodhan, Fouad Al Najjar</w:t>
      </w:r>
    </w:p>
    <w:p w:rsidR="004C04BA" w:rsidRPr="00413B87" w:rsidRDefault="004C04BA" w:rsidP="00DC3CE7">
      <w:pPr>
        <w:pStyle w:val="Cuerpovademecum"/>
        <w:rPr>
          <w:lang w:val="es-CO"/>
        </w:rPr>
      </w:pPr>
      <w:r w:rsidRPr="00413B87">
        <w:rPr>
          <w:lang w:val="es-CO"/>
        </w:rPr>
        <w:t>Este</w:t>
      </w:r>
      <w:r>
        <w:rPr>
          <w:lang w:val="es-CO"/>
        </w:rPr>
        <w:t xml:space="preserve"> </w:t>
      </w:r>
      <w:r w:rsidRPr="00413B87">
        <w:rPr>
          <w:lang w:val="es-CO"/>
        </w:rPr>
        <w:t>libro</w:t>
      </w:r>
      <w:r>
        <w:rPr>
          <w:lang w:val="es-CO"/>
        </w:rPr>
        <w:t xml:space="preserve"> </w:t>
      </w:r>
      <w:r w:rsidRPr="00413B87">
        <w:rPr>
          <w:lang w:val="es-CO"/>
        </w:rPr>
        <w:t>es</w:t>
      </w:r>
      <w:r>
        <w:rPr>
          <w:lang w:val="es-CO"/>
        </w:rPr>
        <w:t xml:space="preserve"> </w:t>
      </w:r>
      <w:r w:rsidRPr="00413B87">
        <w:rPr>
          <w:lang w:val="es-CO"/>
        </w:rPr>
        <w:t>una</w:t>
      </w:r>
      <w:r>
        <w:rPr>
          <w:lang w:val="es-CO"/>
        </w:rPr>
        <w:t xml:space="preserve"> </w:t>
      </w:r>
      <w:r w:rsidRPr="00413B87">
        <w:rPr>
          <w:lang w:val="es-CO"/>
        </w:rPr>
        <w:t>herramienta</w:t>
      </w:r>
      <w:r>
        <w:rPr>
          <w:lang w:val="es-CO"/>
        </w:rPr>
        <w:t xml:space="preserve"> </w:t>
      </w:r>
      <w:r w:rsidRPr="00413B87">
        <w:rPr>
          <w:lang w:val="es-CO"/>
        </w:rPr>
        <w:t>invaluable</w:t>
      </w:r>
      <w:r>
        <w:rPr>
          <w:lang w:val="es-CO"/>
        </w:rPr>
        <w:t xml:space="preserve"> </w:t>
      </w:r>
      <w:r w:rsidRPr="00413B87">
        <w:rPr>
          <w:lang w:val="es-CO"/>
        </w:rPr>
        <w:t>para</w:t>
      </w:r>
      <w:r>
        <w:rPr>
          <w:lang w:val="es-CO"/>
        </w:rPr>
        <w:t xml:space="preserve"> </w:t>
      </w:r>
      <w:r w:rsidRPr="00413B87">
        <w:rPr>
          <w:lang w:val="es-CO"/>
        </w:rPr>
        <w:t>quienes</w:t>
      </w:r>
      <w:r>
        <w:rPr>
          <w:lang w:val="es-CO"/>
        </w:rPr>
        <w:t xml:space="preserve"> </w:t>
      </w:r>
      <w:r w:rsidRPr="00413B87">
        <w:rPr>
          <w:lang w:val="es-CO"/>
        </w:rPr>
        <w:t>investigan</w:t>
      </w:r>
      <w:r>
        <w:rPr>
          <w:lang w:val="es-CO"/>
        </w:rPr>
        <w:t xml:space="preserve"> </w:t>
      </w:r>
      <w:r w:rsidRPr="00413B87">
        <w:rPr>
          <w:lang w:val="es-CO"/>
        </w:rPr>
        <w:t>la</w:t>
      </w:r>
      <w:r>
        <w:rPr>
          <w:lang w:val="es-CO"/>
        </w:rPr>
        <w:t xml:space="preserve"> </w:t>
      </w:r>
      <w:r w:rsidRPr="00413B87">
        <w:rPr>
          <w:lang w:val="es-CO"/>
        </w:rPr>
        <w:t>historia</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contabilidad,</w:t>
      </w:r>
      <w:r>
        <w:rPr>
          <w:lang w:val="es-CO"/>
        </w:rPr>
        <w:t xml:space="preserve"> </w:t>
      </w:r>
      <w:r w:rsidRPr="00413B87">
        <w:rPr>
          <w:lang w:val="es-CO"/>
        </w:rPr>
        <w:t>esta</w:t>
      </w:r>
      <w:r>
        <w:rPr>
          <w:lang w:val="es-CO"/>
        </w:rPr>
        <w:t xml:space="preserve"> </w:t>
      </w:r>
      <w:r w:rsidRPr="00413B87">
        <w:rPr>
          <w:lang w:val="es-CO"/>
        </w:rPr>
        <w:t>base</w:t>
      </w:r>
      <w:r>
        <w:rPr>
          <w:lang w:val="es-CO"/>
        </w:rPr>
        <w:t xml:space="preserve"> </w:t>
      </w:r>
      <w:r w:rsidRPr="00413B87">
        <w:rPr>
          <w:lang w:val="es-CO"/>
        </w:rPr>
        <w:t>de</w:t>
      </w:r>
      <w:r>
        <w:rPr>
          <w:lang w:val="es-CO"/>
        </w:rPr>
        <w:t xml:space="preserve"> </w:t>
      </w:r>
      <w:r w:rsidRPr="00413B87">
        <w:rPr>
          <w:lang w:val="es-CO"/>
        </w:rPr>
        <w:t>datos</w:t>
      </w:r>
      <w:r>
        <w:rPr>
          <w:lang w:val="es-CO"/>
        </w:rPr>
        <w:t xml:space="preserve"> </w:t>
      </w:r>
      <w:r w:rsidRPr="00413B87">
        <w:rPr>
          <w:lang w:val="es-CO"/>
        </w:rPr>
        <w:t>comprensiva,</w:t>
      </w:r>
      <w:r>
        <w:rPr>
          <w:lang w:val="es-CO"/>
        </w:rPr>
        <w:t xml:space="preserve"> </w:t>
      </w:r>
      <w:r w:rsidRPr="00413B87">
        <w:rPr>
          <w:lang w:val="es-CO"/>
        </w:rPr>
        <w:t>estructurada</w:t>
      </w:r>
      <w:r>
        <w:rPr>
          <w:lang w:val="es-CO"/>
        </w:rPr>
        <w:t xml:space="preserve"> </w:t>
      </w:r>
      <w:r w:rsidRPr="00413B87">
        <w:rPr>
          <w:lang w:val="es-CO"/>
        </w:rPr>
        <w:t>de</w:t>
      </w:r>
      <w:r>
        <w:rPr>
          <w:lang w:val="es-CO"/>
        </w:rPr>
        <w:t xml:space="preserve"> </w:t>
      </w:r>
      <w:r w:rsidRPr="00413B87">
        <w:rPr>
          <w:lang w:val="es-CO"/>
        </w:rPr>
        <w:t>una</w:t>
      </w:r>
      <w:r>
        <w:rPr>
          <w:lang w:val="es-CO"/>
        </w:rPr>
        <w:t xml:space="preserve"> </w:t>
      </w:r>
      <w:r w:rsidRPr="00413B87">
        <w:rPr>
          <w:lang w:val="es-CO"/>
        </w:rPr>
        <w:t>forma</w:t>
      </w:r>
      <w:r>
        <w:rPr>
          <w:lang w:val="es-CO"/>
        </w:rPr>
        <w:t xml:space="preserve"> </w:t>
      </w:r>
      <w:r w:rsidRPr="00413B87">
        <w:rPr>
          <w:lang w:val="es-CO"/>
        </w:rPr>
        <w:t>accessible,</w:t>
      </w:r>
      <w:r>
        <w:rPr>
          <w:lang w:val="es-CO"/>
        </w:rPr>
        <w:t xml:space="preserve"> </w:t>
      </w:r>
      <w:r w:rsidRPr="00413B87">
        <w:rPr>
          <w:lang w:val="es-CO"/>
        </w:rPr>
        <w:t>analiza</w:t>
      </w:r>
      <w:r>
        <w:rPr>
          <w:lang w:val="es-CO"/>
        </w:rPr>
        <w:t xml:space="preserve"> </w:t>
      </w:r>
      <w:r w:rsidRPr="00413B87">
        <w:rPr>
          <w:lang w:val="es-CO"/>
        </w:rPr>
        <w:t>alrededor</w:t>
      </w:r>
      <w:r>
        <w:rPr>
          <w:lang w:val="es-CO"/>
        </w:rPr>
        <w:t xml:space="preserve"> </w:t>
      </w:r>
      <w:r w:rsidRPr="00413B87">
        <w:rPr>
          <w:lang w:val="es-CO"/>
        </w:rPr>
        <w:t>de</w:t>
      </w:r>
      <w:r>
        <w:rPr>
          <w:lang w:val="es-CO"/>
        </w:rPr>
        <w:t xml:space="preserve"> </w:t>
      </w:r>
      <w:r w:rsidRPr="00413B87">
        <w:rPr>
          <w:lang w:val="es-CO"/>
        </w:rPr>
        <w:t>1.200</w:t>
      </w:r>
      <w:r>
        <w:rPr>
          <w:lang w:val="es-CO"/>
        </w:rPr>
        <w:t xml:space="preserve"> </w:t>
      </w:r>
      <w:r w:rsidRPr="00413B87">
        <w:rPr>
          <w:lang w:val="es-CO"/>
        </w:rPr>
        <w:t>artículos</w:t>
      </w:r>
      <w:r>
        <w:rPr>
          <w:lang w:val="es-CO"/>
        </w:rPr>
        <w:t xml:space="preserve"> </w:t>
      </w:r>
      <w:r w:rsidRPr="00413B87">
        <w:rPr>
          <w:lang w:val="es-CO"/>
        </w:rPr>
        <w:t>de</w:t>
      </w:r>
      <w:r>
        <w:rPr>
          <w:lang w:val="es-CO"/>
        </w:rPr>
        <w:t xml:space="preserve"> </w:t>
      </w:r>
      <w:r w:rsidRPr="00413B87">
        <w:rPr>
          <w:lang w:val="es-CO"/>
        </w:rPr>
        <w:t>cuatro</w:t>
      </w:r>
      <w:r>
        <w:rPr>
          <w:lang w:val="es-CO"/>
        </w:rPr>
        <w:t xml:space="preserve"> </w:t>
      </w:r>
      <w:r w:rsidRPr="00413B87">
        <w:rPr>
          <w:lang w:val="es-CO"/>
        </w:rPr>
        <w:t>revistas</w:t>
      </w:r>
      <w:r>
        <w:rPr>
          <w:lang w:val="es-CO"/>
        </w:rPr>
        <w:t xml:space="preserve"> </w:t>
      </w:r>
      <w:r w:rsidRPr="00413B87">
        <w:rPr>
          <w:lang w:val="es-CO"/>
        </w:rPr>
        <w:t>de</w:t>
      </w:r>
      <w:r>
        <w:rPr>
          <w:lang w:val="es-CO"/>
        </w:rPr>
        <w:t xml:space="preserve"> </w:t>
      </w:r>
      <w:r w:rsidRPr="00413B87">
        <w:rPr>
          <w:lang w:val="es-CO"/>
        </w:rPr>
        <w:t>gran</w:t>
      </w:r>
      <w:r>
        <w:rPr>
          <w:lang w:val="es-CO"/>
        </w:rPr>
        <w:t xml:space="preserve"> </w:t>
      </w:r>
      <w:r w:rsidRPr="00413B87">
        <w:rPr>
          <w:lang w:val="es-CO"/>
        </w:rPr>
        <w:t>importancia</w:t>
      </w:r>
      <w:r>
        <w:rPr>
          <w:lang w:val="es-CO"/>
        </w:rPr>
        <w:t xml:space="preserve"> </w:t>
      </w:r>
      <w:r w:rsidRPr="00413B87">
        <w:rPr>
          <w:lang w:val="es-CO"/>
        </w:rPr>
        <w:t>del</w:t>
      </w:r>
      <w:r>
        <w:rPr>
          <w:lang w:val="es-CO"/>
        </w:rPr>
        <w:t xml:space="preserve"> </w:t>
      </w:r>
      <w:r w:rsidRPr="00413B87">
        <w:rPr>
          <w:lang w:val="es-CO"/>
        </w:rPr>
        <w:t>Reino</w:t>
      </w:r>
      <w:r>
        <w:rPr>
          <w:lang w:val="es-CO"/>
        </w:rPr>
        <w:t xml:space="preserve"> </w:t>
      </w:r>
      <w:r w:rsidRPr="00413B87">
        <w:rPr>
          <w:lang w:val="es-CO"/>
        </w:rPr>
        <w:t>Unido</w:t>
      </w:r>
      <w:r>
        <w:rPr>
          <w:lang w:val="es-CO"/>
        </w:rPr>
        <w:t xml:space="preserve"> </w:t>
      </w:r>
      <w:r w:rsidRPr="00413B87">
        <w:rPr>
          <w:lang w:val="es-CO"/>
        </w:rPr>
        <w:t>y</w:t>
      </w:r>
      <w:r>
        <w:rPr>
          <w:lang w:val="es-CO"/>
        </w:rPr>
        <w:t xml:space="preserve"> </w:t>
      </w:r>
      <w:r w:rsidRPr="00413B87">
        <w:rPr>
          <w:lang w:val="es-CO"/>
        </w:rPr>
        <w:t>de</w:t>
      </w:r>
      <w:r>
        <w:rPr>
          <w:lang w:val="es-CO"/>
        </w:rPr>
        <w:t xml:space="preserve"> </w:t>
      </w:r>
      <w:r w:rsidRPr="00413B87">
        <w:rPr>
          <w:lang w:val="es-CO"/>
        </w:rPr>
        <w:t>Estados</w:t>
      </w:r>
      <w:r>
        <w:rPr>
          <w:lang w:val="es-CO"/>
        </w:rPr>
        <w:t xml:space="preserve"> </w:t>
      </w:r>
      <w:r w:rsidRPr="00413B87">
        <w:rPr>
          <w:lang w:val="es-CO"/>
        </w:rPr>
        <w:t>Unidos.</w:t>
      </w:r>
      <w:r>
        <w:rPr>
          <w:lang w:val="es-CO"/>
        </w:rPr>
        <w:t xml:space="preserve"> </w:t>
      </w:r>
      <w:r w:rsidRPr="00413B87">
        <w:rPr>
          <w:lang w:val="es-CO"/>
        </w:rPr>
        <w:t>Cada</w:t>
      </w:r>
      <w:r>
        <w:rPr>
          <w:lang w:val="es-CO"/>
        </w:rPr>
        <w:t xml:space="preserve"> </w:t>
      </w:r>
      <w:r w:rsidRPr="00413B87">
        <w:rPr>
          <w:lang w:val="es-CO"/>
        </w:rPr>
        <w:t>artículo</w:t>
      </w:r>
      <w:r>
        <w:rPr>
          <w:lang w:val="es-CO"/>
        </w:rPr>
        <w:t xml:space="preserve"> </w:t>
      </w:r>
      <w:r w:rsidRPr="00413B87">
        <w:rPr>
          <w:lang w:val="es-CO"/>
        </w:rPr>
        <w:t>(publicado</w:t>
      </w:r>
      <w:r>
        <w:rPr>
          <w:lang w:val="es-CO"/>
        </w:rPr>
        <w:t xml:space="preserve"> </w:t>
      </w:r>
      <w:r w:rsidRPr="00413B87">
        <w:rPr>
          <w:lang w:val="es-CO"/>
        </w:rPr>
        <w:t>originalmente</w:t>
      </w:r>
      <w:r>
        <w:rPr>
          <w:lang w:val="es-CO"/>
        </w:rPr>
        <w:t xml:space="preserve"> </w:t>
      </w:r>
      <w:r w:rsidRPr="00413B87">
        <w:rPr>
          <w:lang w:val="es-CO"/>
        </w:rPr>
        <w:t>entre</w:t>
      </w:r>
      <w:r>
        <w:rPr>
          <w:lang w:val="es-CO"/>
        </w:rPr>
        <w:t xml:space="preserve"> </w:t>
      </w:r>
      <w:r w:rsidRPr="00413B87">
        <w:rPr>
          <w:lang w:val="es-CO"/>
        </w:rPr>
        <w:t>1976</w:t>
      </w:r>
      <w:r>
        <w:rPr>
          <w:lang w:val="es-CO"/>
        </w:rPr>
        <w:t xml:space="preserve"> </w:t>
      </w:r>
      <w:r w:rsidRPr="00413B87">
        <w:rPr>
          <w:lang w:val="es-CO"/>
        </w:rPr>
        <w:t>y</w:t>
      </w:r>
      <w:r>
        <w:rPr>
          <w:lang w:val="es-CO"/>
        </w:rPr>
        <w:t xml:space="preserve"> </w:t>
      </w:r>
      <w:r w:rsidRPr="00413B87">
        <w:rPr>
          <w:lang w:val="es-CO"/>
        </w:rPr>
        <w:t>1985)</w:t>
      </w:r>
      <w:r>
        <w:rPr>
          <w:lang w:val="es-CO"/>
        </w:rPr>
        <w:t xml:space="preserve"> </w:t>
      </w:r>
      <w:r w:rsidRPr="00413B87">
        <w:rPr>
          <w:lang w:val="es-CO"/>
        </w:rPr>
        <w:t>fue</w:t>
      </w:r>
      <w:r>
        <w:rPr>
          <w:lang w:val="es-CO"/>
        </w:rPr>
        <w:t xml:space="preserve"> </w:t>
      </w:r>
      <w:r w:rsidRPr="00413B87">
        <w:rPr>
          <w:lang w:val="es-CO"/>
        </w:rPr>
        <w:t>analizado</w:t>
      </w:r>
      <w:r>
        <w:rPr>
          <w:lang w:val="es-CO"/>
        </w:rPr>
        <w:t xml:space="preserve"> </w:t>
      </w:r>
      <w:r w:rsidRPr="00413B87">
        <w:rPr>
          <w:lang w:val="es-CO"/>
        </w:rPr>
        <w:t>de</w:t>
      </w:r>
      <w:r>
        <w:rPr>
          <w:lang w:val="es-CO"/>
        </w:rPr>
        <w:t xml:space="preserve"> </w:t>
      </w:r>
      <w:r w:rsidRPr="00413B87">
        <w:rPr>
          <w:lang w:val="es-CO"/>
        </w:rPr>
        <w:t>dos</w:t>
      </w:r>
      <w:r>
        <w:rPr>
          <w:lang w:val="es-CO"/>
        </w:rPr>
        <w:t xml:space="preserve"> </w:t>
      </w:r>
      <w:r w:rsidRPr="00413B87">
        <w:rPr>
          <w:lang w:val="es-CO"/>
        </w:rPr>
        <w:t>formas:</w:t>
      </w:r>
      <w:r>
        <w:rPr>
          <w:lang w:val="es-CO"/>
        </w:rPr>
        <w:t xml:space="preserve"> </w:t>
      </w:r>
      <w:r w:rsidRPr="00413B87">
        <w:rPr>
          <w:lang w:val="es-CO"/>
        </w:rPr>
        <w:t>primero,</w:t>
      </w:r>
      <w:r>
        <w:rPr>
          <w:lang w:val="es-CO"/>
        </w:rPr>
        <w:t xml:space="preserve"> </w:t>
      </w:r>
      <w:r w:rsidRPr="00413B87">
        <w:rPr>
          <w:lang w:val="es-CO"/>
        </w:rPr>
        <w:t>en</w:t>
      </w:r>
      <w:r>
        <w:rPr>
          <w:lang w:val="es-CO"/>
        </w:rPr>
        <w:t xml:space="preserve"> </w:t>
      </w:r>
      <w:r w:rsidRPr="00413B87">
        <w:rPr>
          <w:lang w:val="es-CO"/>
        </w:rPr>
        <w:t>las</w:t>
      </w:r>
      <w:r>
        <w:rPr>
          <w:lang w:val="es-CO"/>
        </w:rPr>
        <w:t xml:space="preserve"> </w:t>
      </w:r>
      <w:r w:rsidRPr="00413B87">
        <w:rPr>
          <w:lang w:val="es-CO"/>
        </w:rPr>
        <w:t>categorías</w:t>
      </w:r>
      <w:r>
        <w:rPr>
          <w:lang w:val="es-CO"/>
        </w:rPr>
        <w:t xml:space="preserve"> </w:t>
      </w:r>
      <w:r w:rsidRPr="00413B87">
        <w:rPr>
          <w:lang w:val="es-CO"/>
        </w:rPr>
        <w:t>empríca</w:t>
      </w:r>
      <w:r>
        <w:rPr>
          <w:lang w:val="es-CO"/>
        </w:rPr>
        <w:t xml:space="preserve"> </w:t>
      </w:r>
      <w:r w:rsidRPr="00413B87">
        <w:rPr>
          <w:lang w:val="es-CO"/>
        </w:rPr>
        <w:t>y</w:t>
      </w:r>
      <w:r>
        <w:rPr>
          <w:lang w:val="es-CO"/>
        </w:rPr>
        <w:t xml:space="preserve"> </w:t>
      </w:r>
      <w:r w:rsidRPr="00413B87">
        <w:rPr>
          <w:lang w:val="es-CO"/>
        </w:rPr>
        <w:t>conceptual,</w:t>
      </w:r>
      <w:r>
        <w:rPr>
          <w:lang w:val="es-CO"/>
        </w:rPr>
        <w:t xml:space="preserve"> </w:t>
      </w:r>
      <w:r w:rsidRPr="00413B87">
        <w:rPr>
          <w:lang w:val="es-CO"/>
        </w:rPr>
        <w:t>y</w:t>
      </w:r>
      <w:r>
        <w:rPr>
          <w:lang w:val="es-CO"/>
        </w:rPr>
        <w:t xml:space="preserve"> </w:t>
      </w:r>
      <w:r w:rsidRPr="00413B87">
        <w:rPr>
          <w:lang w:val="es-CO"/>
        </w:rPr>
        <w:t>sgundo,</w:t>
      </w:r>
      <w:r>
        <w:rPr>
          <w:lang w:val="es-CO"/>
        </w:rPr>
        <w:t xml:space="preserve"> </w:t>
      </w:r>
      <w:r w:rsidRPr="00413B87">
        <w:rPr>
          <w:lang w:val="es-CO"/>
        </w:rPr>
        <w:t>en</w:t>
      </w:r>
      <w:r>
        <w:rPr>
          <w:lang w:val="es-CO"/>
        </w:rPr>
        <w:t xml:space="preserve"> </w:t>
      </w:r>
      <w:r w:rsidRPr="00413B87">
        <w:rPr>
          <w:lang w:val="es-CO"/>
        </w:rPr>
        <w:t>una</w:t>
      </w:r>
      <w:r>
        <w:rPr>
          <w:lang w:val="es-CO"/>
        </w:rPr>
        <w:t xml:space="preserve"> </w:t>
      </w:r>
      <w:r w:rsidRPr="00413B87">
        <w:rPr>
          <w:lang w:val="es-CO"/>
        </w:rPr>
        <w:t>de</w:t>
      </w:r>
      <w:r>
        <w:rPr>
          <w:lang w:val="es-CO"/>
        </w:rPr>
        <w:t xml:space="preserve"> </w:t>
      </w:r>
      <w:r w:rsidRPr="00413B87">
        <w:rPr>
          <w:lang w:val="es-CO"/>
        </w:rPr>
        <w:t>veinte</w:t>
      </w:r>
      <w:r>
        <w:rPr>
          <w:lang w:val="es-CO"/>
        </w:rPr>
        <w:t xml:space="preserve"> </w:t>
      </w:r>
      <w:r w:rsidRPr="00413B87">
        <w:rPr>
          <w:lang w:val="es-CO"/>
        </w:rPr>
        <w:t>áreas</w:t>
      </w:r>
      <w:r>
        <w:rPr>
          <w:lang w:val="es-CO"/>
        </w:rPr>
        <w:t xml:space="preserve"> </w:t>
      </w:r>
      <w:r w:rsidRPr="00413B87">
        <w:rPr>
          <w:lang w:val="es-CO"/>
        </w:rPr>
        <w:t>temáticas.</w:t>
      </w:r>
      <w:r>
        <w:rPr>
          <w:lang w:val="es-CO"/>
        </w:rPr>
        <w:t xml:space="preserve"> </w:t>
      </w:r>
      <w:r w:rsidRPr="00413B87">
        <w:rPr>
          <w:lang w:val="en-US"/>
        </w:rPr>
        <w:t>Las</w:t>
      </w:r>
      <w:r>
        <w:rPr>
          <w:lang w:val="en-US"/>
        </w:rPr>
        <w:t xml:space="preserve"> </w:t>
      </w:r>
      <w:r w:rsidRPr="00413B87">
        <w:rPr>
          <w:lang w:val="en-US"/>
        </w:rPr>
        <w:t>revistas</w:t>
      </w:r>
      <w:r>
        <w:rPr>
          <w:lang w:val="en-US"/>
        </w:rPr>
        <w:t xml:space="preserve"> </w:t>
      </w:r>
      <w:r w:rsidRPr="00413B87">
        <w:rPr>
          <w:lang w:val="en-US"/>
        </w:rPr>
        <w:t>incluídas</w:t>
      </w:r>
      <w:r>
        <w:rPr>
          <w:lang w:val="en-US"/>
        </w:rPr>
        <w:t xml:space="preserve"> </w:t>
      </w:r>
      <w:r w:rsidRPr="00413B87">
        <w:rPr>
          <w:lang w:val="en-US"/>
        </w:rPr>
        <w:lastRenderedPageBreak/>
        <w:t>en</w:t>
      </w:r>
      <w:r>
        <w:rPr>
          <w:lang w:val="en-US"/>
        </w:rPr>
        <w:t xml:space="preserve"> </w:t>
      </w:r>
      <w:r w:rsidRPr="00413B87">
        <w:rPr>
          <w:lang w:val="en-US"/>
        </w:rPr>
        <w:t>el</w:t>
      </w:r>
      <w:r>
        <w:rPr>
          <w:lang w:val="en-US"/>
        </w:rPr>
        <w:t xml:space="preserve"> </w:t>
      </w:r>
      <w:r w:rsidRPr="00413B87">
        <w:rPr>
          <w:lang w:val="en-US"/>
        </w:rPr>
        <w:t>análisis</w:t>
      </w:r>
      <w:r>
        <w:rPr>
          <w:lang w:val="en-US"/>
        </w:rPr>
        <w:t xml:space="preserve"> </w:t>
      </w:r>
      <w:r w:rsidRPr="00413B87">
        <w:rPr>
          <w:lang w:val="en-US"/>
        </w:rPr>
        <w:t>son:</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The</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Business</w:t>
      </w:r>
      <w:r>
        <w:rPr>
          <w:lang w:val="en-US"/>
        </w:rPr>
        <w:t xml:space="preserve"> </w:t>
      </w:r>
      <w:r w:rsidRPr="00413B87">
        <w:rPr>
          <w:lang w:val="en-US"/>
        </w:rPr>
        <w:t>Research</w:t>
      </w:r>
      <w:r>
        <w:rPr>
          <w:lang w:val="en-US"/>
        </w:rPr>
        <w:t xml:space="preserve"> </w:t>
      </w:r>
      <w:r w:rsidRPr="00413B87">
        <w:rPr>
          <w:lang w:val="en-US"/>
        </w:rPr>
        <w:t>and</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Business</w:t>
      </w:r>
      <w:r>
        <w:rPr>
          <w:lang w:val="en-US"/>
        </w:rPr>
        <w:t xml:space="preserve"> </w:t>
      </w:r>
      <w:r w:rsidRPr="00413B87">
        <w:rPr>
          <w:lang w:val="en-US"/>
        </w:rPr>
        <w:t>Finance</w:t>
      </w:r>
      <w:r>
        <w:rPr>
          <w:lang w:val="en-US"/>
        </w:rPr>
        <w:t xml:space="preserve"> </w:t>
      </w:r>
      <w:r w:rsidRPr="00413B87">
        <w:rPr>
          <w:lang w:val="en-US"/>
        </w:rPr>
        <w:t>and</w:t>
      </w:r>
      <w:r>
        <w:rPr>
          <w:lang w:val="en-US"/>
        </w:rPr>
        <w:t xml:space="preserve"> </w:t>
      </w:r>
      <w:r w:rsidRPr="00413B87">
        <w:rPr>
          <w:lang w:val="en-US"/>
        </w:rPr>
        <w:t>Accounting.</w:t>
      </w:r>
      <w:r>
        <w:rPr>
          <w:lang w:val="en-US"/>
        </w:rPr>
        <w:t xml:space="preserve"> </w:t>
      </w:r>
      <w:r w:rsidRPr="00413B87">
        <w:rPr>
          <w:lang w:val="es-CO"/>
        </w:rPr>
        <w:t>[En</w:t>
      </w:r>
      <w:r>
        <w:rPr>
          <w:lang w:val="es-CO"/>
        </w:rPr>
        <w:t xml:space="preserve"> </w:t>
      </w:r>
      <w:r w:rsidRPr="00413B87">
        <w:rPr>
          <w:lang w:val="es-CO"/>
        </w:rPr>
        <w:t>proceso</w:t>
      </w:r>
      <w:r>
        <w:rPr>
          <w:lang w:val="es-CO"/>
        </w:rPr>
        <w:t xml:space="preserve"> </w:t>
      </w:r>
      <w:r w:rsidRPr="00413B87">
        <w:rPr>
          <w:lang w:val="es-CO"/>
        </w:rPr>
        <w:t>de</w:t>
      </w:r>
      <w:r>
        <w:rPr>
          <w:lang w:val="es-CO"/>
        </w:rPr>
        <w:t xml:space="preserve"> </w:t>
      </w:r>
      <w:r w:rsidRPr="00413B87">
        <w:rPr>
          <w:lang w:val="es-CO"/>
        </w:rPr>
        <w:t>adquisición]</w:t>
      </w:r>
    </w:p>
    <w:p w:rsidR="004C04BA" w:rsidRPr="00413B87" w:rsidRDefault="004C04BA" w:rsidP="00DC3CE7">
      <w:pPr>
        <w:pStyle w:val="Cuerpovademecum"/>
        <w:rPr>
          <w:lang w:val="es-CO"/>
        </w:rPr>
      </w:pPr>
    </w:p>
    <w:p w:rsidR="004C04BA" w:rsidRPr="00413B87" w:rsidRDefault="004C04BA" w:rsidP="007674AC">
      <w:pPr>
        <w:pStyle w:val="Cuerpovademecum"/>
        <w:contextualSpacing/>
        <w:jc w:val="center"/>
        <w:rPr>
          <w:rFonts w:cs="Palatino Linotype"/>
          <w:szCs w:val="20"/>
          <w:lang w:val="es-CO"/>
        </w:rPr>
      </w:pPr>
      <w:r w:rsidRPr="00413B87">
        <w:rPr>
          <w:rFonts w:cs="Palatino Linotype"/>
          <w:szCs w:val="20"/>
          <w:lang w:val="es-CO"/>
        </w:rPr>
        <w:sym w:font="Wingdings 2" w:char="F068"/>
      </w:r>
    </w:p>
    <w:p w:rsidR="004C04BA" w:rsidRPr="00413B87" w:rsidRDefault="004C04BA" w:rsidP="007674AC">
      <w:pPr>
        <w:contextualSpacing/>
        <w:jc w:val="both"/>
        <w:rPr>
          <w:rFonts w:ascii="Palatino Linotype" w:hAnsi="Palatino Linotype"/>
          <w:sz w:val="20"/>
          <w:szCs w:val="20"/>
          <w:lang w:val="es-CO"/>
        </w:rPr>
      </w:pPr>
    </w:p>
    <w:p w:rsidR="004C04BA" w:rsidRPr="00413B87" w:rsidRDefault="004C04BA" w:rsidP="007674AC">
      <w:pPr>
        <w:spacing w:after="160"/>
        <w:contextualSpacing/>
        <w:rPr>
          <w:rFonts w:ascii="Palatino Linotype" w:eastAsia="Liberation Serif" w:hAnsi="Palatino Linotype"/>
          <w:b/>
          <w:bCs/>
          <w:color w:val="984806"/>
          <w:sz w:val="20"/>
          <w:szCs w:val="20"/>
          <w:u w:val="single"/>
          <w:lang w:val="es-CO"/>
        </w:rPr>
      </w:pPr>
      <w:r w:rsidRPr="00413B87">
        <w:rPr>
          <w:rFonts w:ascii="Palatino Linotype" w:eastAsia="Liberation Serif" w:hAnsi="Palatino Linotype"/>
          <w:b/>
          <w:bCs/>
          <w:color w:val="984806"/>
          <w:sz w:val="20"/>
          <w:szCs w:val="20"/>
          <w:u w:val="single"/>
          <w:lang w:val="es-CO"/>
        </w:rPr>
        <w:t>ÚLTIMOS</w:t>
      </w:r>
      <w:r>
        <w:rPr>
          <w:rFonts w:ascii="Palatino Linotype" w:eastAsia="Liberation Serif" w:hAnsi="Palatino Linotype"/>
          <w:b/>
          <w:bCs/>
          <w:color w:val="984806"/>
          <w:sz w:val="20"/>
          <w:szCs w:val="20"/>
          <w:u w:val="single"/>
          <w:lang w:val="es-CO"/>
        </w:rPr>
        <w:t xml:space="preserve"> </w:t>
      </w:r>
      <w:r w:rsidRPr="00413B87">
        <w:rPr>
          <w:rFonts w:ascii="Palatino Linotype" w:eastAsia="Liberation Serif" w:hAnsi="Palatino Linotype"/>
          <w:b/>
          <w:bCs/>
          <w:color w:val="984806"/>
          <w:sz w:val="20"/>
          <w:szCs w:val="20"/>
          <w:u w:val="single"/>
          <w:lang w:val="es-CO"/>
        </w:rPr>
        <w:t>NÚMEROS</w:t>
      </w:r>
      <w:r>
        <w:rPr>
          <w:rFonts w:ascii="Palatino Linotype" w:eastAsia="Liberation Serif" w:hAnsi="Palatino Linotype"/>
          <w:b/>
          <w:bCs/>
          <w:color w:val="984806"/>
          <w:sz w:val="20"/>
          <w:szCs w:val="20"/>
          <w:u w:val="single"/>
          <w:lang w:val="es-CO"/>
        </w:rPr>
        <w:t xml:space="preserve"> </w:t>
      </w:r>
      <w:r w:rsidRPr="00413B87">
        <w:rPr>
          <w:rFonts w:ascii="Palatino Linotype" w:eastAsia="Liberation Serif" w:hAnsi="Palatino Linotype"/>
          <w:b/>
          <w:bCs/>
          <w:color w:val="984806"/>
          <w:sz w:val="20"/>
          <w:szCs w:val="20"/>
          <w:u w:val="single"/>
          <w:lang w:val="es-CO"/>
        </w:rPr>
        <w:t>DE</w:t>
      </w:r>
      <w:r>
        <w:rPr>
          <w:rFonts w:ascii="Palatino Linotype" w:eastAsia="Liberation Serif" w:hAnsi="Palatino Linotype"/>
          <w:b/>
          <w:bCs/>
          <w:color w:val="984806"/>
          <w:sz w:val="20"/>
          <w:szCs w:val="20"/>
          <w:u w:val="single"/>
          <w:lang w:val="es-CO"/>
        </w:rPr>
        <w:t xml:space="preserve"> </w:t>
      </w:r>
      <w:r w:rsidRPr="00413B87">
        <w:rPr>
          <w:rFonts w:ascii="Palatino Linotype" w:eastAsia="Liberation Serif" w:hAnsi="Palatino Linotype"/>
          <w:b/>
          <w:bCs/>
          <w:color w:val="984806"/>
          <w:sz w:val="20"/>
          <w:szCs w:val="20"/>
          <w:u w:val="single"/>
          <w:lang w:val="es-CO"/>
        </w:rPr>
        <w:t>JOURNALS</w:t>
      </w:r>
      <w:r>
        <w:rPr>
          <w:rFonts w:ascii="Palatino Linotype" w:eastAsia="Liberation Serif" w:hAnsi="Palatino Linotype"/>
          <w:b/>
          <w:bCs/>
          <w:color w:val="984806"/>
          <w:sz w:val="20"/>
          <w:szCs w:val="20"/>
          <w:u w:val="single"/>
          <w:lang w:val="es-CO"/>
        </w:rPr>
        <w:t xml:space="preserve"> </w:t>
      </w:r>
      <w:r w:rsidRPr="00413B87">
        <w:rPr>
          <w:rFonts w:ascii="Palatino Linotype" w:eastAsia="Liberation Serif" w:hAnsi="Palatino Linotype"/>
          <w:b/>
          <w:bCs/>
          <w:color w:val="984806"/>
          <w:sz w:val="20"/>
          <w:szCs w:val="20"/>
          <w:u w:val="single"/>
          <w:lang w:val="es-CO"/>
        </w:rPr>
        <w:t>INTERNACIONALES:</w:t>
      </w:r>
    </w:p>
    <w:p w:rsidR="004C04BA" w:rsidRPr="00413B87" w:rsidRDefault="004C04BA" w:rsidP="007674AC">
      <w:pPr>
        <w:spacing w:after="160"/>
        <w:contextualSpacing/>
        <w:jc w:val="both"/>
        <w:rPr>
          <w:rFonts w:ascii="Palatino Linotype" w:hAnsi="Palatino Linotype"/>
          <w:i/>
          <w:sz w:val="20"/>
          <w:szCs w:val="20"/>
          <w:lang w:val="es-CO"/>
        </w:rPr>
      </w:pPr>
      <w:r w:rsidRPr="00413B87">
        <w:rPr>
          <w:rFonts w:ascii="Palatino Linotype" w:hAnsi="Palatino Linotype"/>
          <w:i/>
          <w:sz w:val="20"/>
          <w:szCs w:val="20"/>
          <w:lang w:val="es-CO"/>
        </w:rPr>
        <w:t>[En</w:t>
      </w:r>
      <w:r>
        <w:rPr>
          <w:rFonts w:ascii="Palatino Linotype" w:hAnsi="Palatino Linotype"/>
          <w:i/>
          <w:sz w:val="20"/>
          <w:szCs w:val="20"/>
          <w:lang w:val="es-CO"/>
        </w:rPr>
        <w:t xml:space="preserve"> </w:t>
      </w:r>
      <w:r w:rsidRPr="00413B87">
        <w:rPr>
          <w:rFonts w:ascii="Palatino Linotype" w:hAnsi="Palatino Linotype"/>
          <w:i/>
          <w:sz w:val="20"/>
          <w:szCs w:val="20"/>
          <w:lang w:val="es-CO"/>
        </w:rPr>
        <w:t>este</w:t>
      </w:r>
      <w:r>
        <w:rPr>
          <w:rFonts w:ascii="Palatino Linotype" w:hAnsi="Palatino Linotype"/>
          <w:i/>
          <w:sz w:val="20"/>
          <w:szCs w:val="20"/>
          <w:lang w:val="es-CO"/>
        </w:rPr>
        <w:t xml:space="preserve"> </w:t>
      </w:r>
      <w:r w:rsidRPr="00413B87">
        <w:rPr>
          <w:rFonts w:ascii="Palatino Linotype" w:hAnsi="Palatino Linotype"/>
          <w:i/>
          <w:sz w:val="20"/>
          <w:szCs w:val="20"/>
          <w:lang w:val="es-CO"/>
        </w:rPr>
        <w:t>listado</w:t>
      </w:r>
      <w:r>
        <w:rPr>
          <w:rFonts w:ascii="Palatino Linotype" w:hAnsi="Palatino Linotype"/>
          <w:i/>
          <w:sz w:val="20"/>
          <w:szCs w:val="20"/>
          <w:lang w:val="es-CO"/>
        </w:rPr>
        <w:t xml:space="preserve"> </w:t>
      </w:r>
      <w:r w:rsidRPr="00413B87">
        <w:rPr>
          <w:rFonts w:ascii="Palatino Linotype" w:hAnsi="Palatino Linotype"/>
          <w:i/>
          <w:sz w:val="20"/>
          <w:szCs w:val="20"/>
          <w:lang w:val="es-CO"/>
        </w:rPr>
        <w:t>se</w:t>
      </w:r>
      <w:r>
        <w:rPr>
          <w:rFonts w:ascii="Palatino Linotype" w:hAnsi="Palatino Linotype"/>
          <w:i/>
          <w:sz w:val="20"/>
          <w:szCs w:val="20"/>
          <w:lang w:val="es-CO"/>
        </w:rPr>
        <w:t xml:space="preserve"> </w:t>
      </w:r>
      <w:r w:rsidRPr="00413B87">
        <w:rPr>
          <w:rFonts w:ascii="Palatino Linotype" w:hAnsi="Palatino Linotype"/>
          <w:i/>
          <w:sz w:val="20"/>
          <w:szCs w:val="20"/>
          <w:lang w:val="es-CO"/>
        </w:rPr>
        <w:t>incluyen</w:t>
      </w:r>
      <w:r>
        <w:rPr>
          <w:rFonts w:ascii="Palatino Linotype" w:hAnsi="Palatino Linotype"/>
          <w:i/>
          <w:sz w:val="20"/>
          <w:szCs w:val="20"/>
          <w:lang w:val="es-CO"/>
        </w:rPr>
        <w:t xml:space="preserve"> </w:t>
      </w:r>
      <w:r w:rsidRPr="00413B87">
        <w:rPr>
          <w:rFonts w:ascii="Palatino Linotype" w:hAnsi="Palatino Linotype"/>
          <w:i/>
          <w:sz w:val="20"/>
          <w:szCs w:val="20"/>
          <w:lang w:val="es-CO"/>
        </w:rPr>
        <w:t>números</w:t>
      </w:r>
      <w:r>
        <w:rPr>
          <w:rFonts w:ascii="Palatino Linotype" w:hAnsi="Palatino Linotype"/>
          <w:i/>
          <w:sz w:val="20"/>
          <w:szCs w:val="20"/>
          <w:lang w:val="es-CO"/>
        </w:rPr>
        <w:t xml:space="preserve"> </w:t>
      </w:r>
      <w:r w:rsidRPr="00413B87">
        <w:rPr>
          <w:rFonts w:ascii="Palatino Linotype" w:hAnsi="Palatino Linotype"/>
          <w:i/>
          <w:sz w:val="20"/>
          <w:szCs w:val="20"/>
          <w:lang w:val="es-CO"/>
        </w:rPr>
        <w:t>publicados</w:t>
      </w:r>
      <w:r>
        <w:rPr>
          <w:rFonts w:ascii="Palatino Linotype" w:hAnsi="Palatino Linotype"/>
          <w:i/>
          <w:sz w:val="20"/>
          <w:szCs w:val="20"/>
          <w:lang w:val="es-CO"/>
        </w:rPr>
        <w:t xml:space="preserve"> </w:t>
      </w:r>
      <w:r w:rsidRPr="00413B87">
        <w:rPr>
          <w:rFonts w:ascii="Palatino Linotype" w:hAnsi="Palatino Linotype"/>
          <w:i/>
          <w:sz w:val="20"/>
          <w:szCs w:val="20"/>
          <w:lang w:val="es-CO"/>
        </w:rPr>
        <w:t>durante</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primer</w:t>
      </w:r>
      <w:r>
        <w:rPr>
          <w:rFonts w:ascii="Palatino Linotype" w:hAnsi="Palatino Linotype"/>
          <w:i/>
          <w:sz w:val="20"/>
          <w:szCs w:val="20"/>
          <w:lang w:val="es-CO"/>
        </w:rPr>
        <w:t xml:space="preserve"> </w:t>
      </w:r>
      <w:r w:rsidRPr="00413B87">
        <w:rPr>
          <w:rFonts w:ascii="Palatino Linotype" w:hAnsi="Palatino Linotype"/>
          <w:i/>
          <w:sz w:val="20"/>
          <w:szCs w:val="20"/>
          <w:lang w:val="es-CO"/>
        </w:rPr>
        <w:t>semestre</w:t>
      </w:r>
      <w:r>
        <w:rPr>
          <w:rFonts w:ascii="Palatino Linotype" w:hAnsi="Palatino Linotype"/>
          <w:i/>
          <w:sz w:val="20"/>
          <w:szCs w:val="20"/>
          <w:lang w:val="es-CO"/>
        </w:rPr>
        <w:t xml:space="preserve"> </w:t>
      </w:r>
      <w:r w:rsidRPr="00413B87">
        <w:rPr>
          <w:rFonts w:ascii="Palatino Linotype" w:hAnsi="Palatino Linotype"/>
          <w:i/>
          <w:sz w:val="20"/>
          <w:szCs w:val="20"/>
          <w:lang w:val="es-CO"/>
        </w:rPr>
        <w:t>del</w:t>
      </w:r>
      <w:r>
        <w:rPr>
          <w:rFonts w:ascii="Palatino Linotype" w:hAnsi="Palatino Linotype"/>
          <w:i/>
          <w:sz w:val="20"/>
          <w:szCs w:val="20"/>
          <w:lang w:val="es-CO"/>
        </w:rPr>
        <w:t xml:space="preserve"> </w:t>
      </w:r>
      <w:r w:rsidRPr="00413B87">
        <w:rPr>
          <w:rFonts w:ascii="Palatino Linotype" w:hAnsi="Palatino Linotype"/>
          <w:i/>
          <w:sz w:val="20"/>
          <w:szCs w:val="20"/>
          <w:lang w:val="es-CO"/>
        </w:rPr>
        <w:t>2015</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las</w:t>
      </w:r>
      <w:r>
        <w:rPr>
          <w:rFonts w:ascii="Palatino Linotype" w:hAnsi="Palatino Linotype"/>
          <w:i/>
          <w:sz w:val="20"/>
          <w:szCs w:val="20"/>
          <w:lang w:val="es-CO"/>
        </w:rPr>
        <w:t xml:space="preserve"> </w:t>
      </w:r>
      <w:r w:rsidRPr="00413B87">
        <w:rPr>
          <w:rFonts w:ascii="Palatino Linotype" w:hAnsi="Palatino Linotype"/>
          <w:i/>
          <w:sz w:val="20"/>
          <w:szCs w:val="20"/>
          <w:lang w:val="es-CO"/>
        </w:rPr>
        <w:t>revistas</w:t>
      </w:r>
      <w:r>
        <w:rPr>
          <w:rFonts w:ascii="Palatino Linotype" w:hAnsi="Palatino Linotype"/>
          <w:i/>
          <w:sz w:val="20"/>
          <w:szCs w:val="20"/>
          <w:lang w:val="es-CO"/>
        </w:rPr>
        <w:t xml:space="preserve"> </w:t>
      </w:r>
      <w:r w:rsidRPr="00413B87">
        <w:rPr>
          <w:rFonts w:ascii="Palatino Linotype" w:hAnsi="Palatino Linotype"/>
          <w:i/>
          <w:sz w:val="20"/>
          <w:szCs w:val="20"/>
          <w:lang w:val="es-CO"/>
        </w:rPr>
        <w:t>académicas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contabilidad,</w:t>
      </w:r>
      <w:r>
        <w:rPr>
          <w:rFonts w:ascii="Palatino Linotype" w:hAnsi="Palatino Linotype"/>
          <w:i/>
          <w:sz w:val="20"/>
          <w:szCs w:val="20"/>
          <w:lang w:val="es-CO"/>
        </w:rPr>
        <w:t xml:space="preserve"> </w:t>
      </w:r>
      <w:r w:rsidRPr="00413B87">
        <w:rPr>
          <w:rFonts w:ascii="Palatino Linotype" w:hAnsi="Palatino Linotype"/>
          <w:i/>
          <w:sz w:val="20"/>
          <w:szCs w:val="20"/>
          <w:lang w:val="es-CO"/>
        </w:rPr>
        <w:t>auditoría</w:t>
      </w:r>
      <w:r>
        <w:rPr>
          <w:rFonts w:ascii="Palatino Linotype" w:hAnsi="Palatino Linotype"/>
          <w:i/>
          <w:sz w:val="20"/>
          <w:szCs w:val="20"/>
          <w:lang w:val="es-CO"/>
        </w:rPr>
        <w:t xml:space="preserve"> </w:t>
      </w:r>
      <w:r w:rsidRPr="00413B87">
        <w:rPr>
          <w:rFonts w:ascii="Palatino Linotype" w:hAnsi="Palatino Linotype"/>
          <w:i/>
          <w:sz w:val="20"/>
          <w:szCs w:val="20"/>
          <w:lang w:val="es-CO"/>
        </w:rPr>
        <w:t>y</w:t>
      </w:r>
      <w:r>
        <w:rPr>
          <w:rFonts w:ascii="Palatino Linotype" w:hAnsi="Palatino Linotype"/>
          <w:i/>
          <w:sz w:val="20"/>
          <w:szCs w:val="20"/>
          <w:lang w:val="es-CO"/>
        </w:rPr>
        <w:t xml:space="preserve"> </w:t>
      </w:r>
      <w:r w:rsidRPr="00413B87">
        <w:rPr>
          <w:rFonts w:ascii="Palatino Linotype" w:hAnsi="Palatino Linotype"/>
          <w:i/>
          <w:sz w:val="20"/>
          <w:szCs w:val="20"/>
          <w:lang w:val="es-CO"/>
        </w:rPr>
        <w:t>finanzas,</w:t>
      </w:r>
      <w:r>
        <w:rPr>
          <w:rFonts w:ascii="Palatino Linotype" w:hAnsi="Palatino Linotype"/>
          <w:i/>
          <w:sz w:val="20"/>
          <w:szCs w:val="20"/>
          <w:lang w:val="es-CO"/>
        </w:rPr>
        <w:t xml:space="preserve"> </w:t>
      </w:r>
      <w:r w:rsidRPr="00413B87">
        <w:rPr>
          <w:rFonts w:ascii="Palatino Linotype" w:hAnsi="Palatino Linotype"/>
          <w:i/>
          <w:sz w:val="20"/>
          <w:szCs w:val="20"/>
          <w:lang w:val="es-CO"/>
        </w:rPr>
        <w:t>indexadas</w:t>
      </w:r>
      <w:r>
        <w:rPr>
          <w:rFonts w:ascii="Palatino Linotype" w:hAnsi="Palatino Linotype"/>
          <w:i/>
          <w:sz w:val="20"/>
          <w:szCs w:val="20"/>
          <w:lang w:val="es-CO"/>
        </w:rPr>
        <w:t xml:space="preserve"> </w:t>
      </w:r>
      <w:r w:rsidRPr="00413B87">
        <w:rPr>
          <w:rFonts w:ascii="Palatino Linotype" w:hAnsi="Palatino Linotype"/>
          <w:i/>
          <w:sz w:val="20"/>
          <w:szCs w:val="20"/>
          <w:lang w:val="es-CO"/>
        </w:rPr>
        <w:t>por</w:t>
      </w:r>
      <w:r>
        <w:rPr>
          <w:rFonts w:ascii="Palatino Linotype" w:hAnsi="Palatino Linotype"/>
          <w:i/>
          <w:sz w:val="20"/>
          <w:szCs w:val="20"/>
          <w:lang w:val="es-CO"/>
        </w:rPr>
        <w:t xml:space="preserve"> </w:t>
      </w:r>
      <w:r w:rsidRPr="00413B87">
        <w:rPr>
          <w:rFonts w:ascii="Palatino Linotype" w:hAnsi="Palatino Linotype"/>
          <w:i/>
          <w:sz w:val="20"/>
          <w:szCs w:val="20"/>
          <w:lang w:val="es-CO"/>
        </w:rPr>
        <w:t>SCOPUS/ELSEVIER</w:t>
      </w:r>
      <w:r>
        <w:rPr>
          <w:rFonts w:ascii="Palatino Linotype" w:hAnsi="Palatino Linotype"/>
          <w:i/>
          <w:sz w:val="20"/>
          <w:szCs w:val="20"/>
          <w:lang w:val="es-CO"/>
        </w:rPr>
        <w:t xml:space="preserve"> </w:t>
      </w:r>
      <w:r w:rsidRPr="00413B87">
        <w:rPr>
          <w:rFonts w:ascii="Palatino Linotype" w:hAnsi="Palatino Linotype"/>
          <w:i/>
          <w:sz w:val="20"/>
          <w:szCs w:val="20"/>
          <w:lang w:val="es-CO"/>
        </w:rPr>
        <w:t>(</w:t>
      </w:r>
      <w:hyperlink r:id="rId1208" w:history="1">
        <w:r w:rsidRPr="00413B87">
          <w:rPr>
            <w:rFonts w:ascii="Palatino Linotype" w:hAnsi="Palatino Linotype"/>
            <w:i/>
            <w:sz w:val="20"/>
            <w:szCs w:val="20"/>
            <w:lang w:val="es-CO"/>
          </w:rPr>
          <w:t>http://www.elsevier.com/solutions/scopus</w:t>
        </w:r>
      </w:hyperlink>
      <w:r w:rsidRPr="00413B87">
        <w:rPr>
          <w:rFonts w:ascii="Palatino Linotype" w:hAnsi="Palatino Linotype"/>
          <w:i/>
          <w:sz w:val="20"/>
          <w:szCs w:val="20"/>
          <w:lang w:val="es-CO"/>
        </w:rPr>
        <w:t>)]</w:t>
      </w:r>
      <w:r>
        <w:rPr>
          <w:rFonts w:ascii="Palatino Linotype" w:hAnsi="Palatino Linotype"/>
          <w:i/>
          <w:sz w:val="20"/>
          <w:szCs w:val="20"/>
          <w:lang w:val="es-CO"/>
        </w:rPr>
        <w:t xml:space="preserve"> </w:t>
      </w:r>
    </w:p>
    <w:p w:rsidR="004C04BA" w:rsidRPr="00413B87" w:rsidRDefault="004C04BA" w:rsidP="007674AC">
      <w:pPr>
        <w:spacing w:after="160"/>
        <w:contextualSpacing/>
        <w:jc w:val="both"/>
        <w:rPr>
          <w:rFonts w:ascii="Palatino Linotype" w:hAnsi="Palatino Linotype"/>
          <w:i/>
          <w:sz w:val="20"/>
          <w:szCs w:val="20"/>
          <w:lang w:val="es-CO"/>
        </w:rPr>
      </w:pPr>
      <w:r w:rsidRPr="00413B87">
        <w:rPr>
          <w:rFonts w:ascii="Palatino Linotype" w:hAnsi="Palatino Linotype"/>
          <w:i/>
          <w:sz w:val="20"/>
          <w:szCs w:val="20"/>
          <w:lang w:val="es-CO"/>
        </w:rPr>
        <w:t>NOTA</w:t>
      </w:r>
      <w:r>
        <w:rPr>
          <w:rFonts w:ascii="Palatino Linotype" w:hAnsi="Palatino Linotype"/>
          <w:i/>
          <w:sz w:val="20"/>
          <w:szCs w:val="20"/>
          <w:lang w:val="es-CO"/>
        </w:rPr>
        <w:t xml:space="preserve"> </w:t>
      </w:r>
      <w:r w:rsidRPr="00413B87">
        <w:rPr>
          <w:rFonts w:ascii="Palatino Linotype" w:hAnsi="Palatino Linotype"/>
          <w:i/>
          <w:sz w:val="20"/>
          <w:szCs w:val="20"/>
          <w:lang w:val="es-CO"/>
        </w:rPr>
        <w:t>EXPLICATIVA:</w:t>
      </w:r>
      <w:r>
        <w:rPr>
          <w:rFonts w:ascii="Palatino Linotype" w:hAnsi="Palatino Linotype"/>
          <w:i/>
          <w:sz w:val="20"/>
          <w:szCs w:val="20"/>
          <w:lang w:val="es-CO"/>
        </w:rPr>
        <w:t xml:space="preserve"> </w:t>
      </w:r>
      <w:r w:rsidRPr="00413B87">
        <w:rPr>
          <w:rFonts w:ascii="Palatino Linotype" w:hAnsi="Palatino Linotype"/>
          <w:i/>
          <w:sz w:val="20"/>
          <w:szCs w:val="20"/>
          <w:lang w:val="es-CO"/>
        </w:rPr>
        <w:t>La</w:t>
      </w:r>
      <w:r>
        <w:rPr>
          <w:rFonts w:ascii="Palatino Linotype" w:hAnsi="Palatino Linotype"/>
          <w:i/>
          <w:sz w:val="20"/>
          <w:szCs w:val="20"/>
          <w:lang w:val="es-CO"/>
        </w:rPr>
        <w:t xml:space="preserve"> </w:t>
      </w:r>
      <w:r w:rsidRPr="00413B87">
        <w:rPr>
          <w:rFonts w:ascii="Palatino Linotype" w:hAnsi="Palatino Linotype"/>
          <w:i/>
          <w:sz w:val="20"/>
          <w:szCs w:val="20"/>
          <w:lang w:val="es-CO"/>
        </w:rPr>
        <w:t>lista</w:t>
      </w:r>
      <w:r>
        <w:rPr>
          <w:rFonts w:ascii="Palatino Linotype" w:hAnsi="Palatino Linotype"/>
          <w:i/>
          <w:sz w:val="20"/>
          <w:szCs w:val="20"/>
          <w:lang w:val="es-CO"/>
        </w:rPr>
        <w:t xml:space="preserve"> </w:t>
      </w:r>
      <w:r w:rsidRPr="00413B87">
        <w:rPr>
          <w:rFonts w:ascii="Palatino Linotype" w:hAnsi="Palatino Linotype"/>
          <w:i/>
          <w:sz w:val="20"/>
          <w:szCs w:val="20"/>
          <w:lang w:val="es-CO"/>
        </w:rPr>
        <w:t>que</w:t>
      </w:r>
      <w:r>
        <w:rPr>
          <w:rFonts w:ascii="Palatino Linotype" w:hAnsi="Palatino Linotype"/>
          <w:i/>
          <w:sz w:val="20"/>
          <w:szCs w:val="20"/>
          <w:lang w:val="es-CO"/>
        </w:rPr>
        <w:t xml:space="preserve"> </w:t>
      </w:r>
      <w:r w:rsidRPr="00413B87">
        <w:rPr>
          <w:rFonts w:ascii="Palatino Linotype" w:hAnsi="Palatino Linotype"/>
          <w:i/>
          <w:sz w:val="20"/>
          <w:szCs w:val="20"/>
          <w:lang w:val="es-CO"/>
        </w:rPr>
        <w:t>se</w:t>
      </w:r>
      <w:r>
        <w:rPr>
          <w:rFonts w:ascii="Palatino Linotype" w:hAnsi="Palatino Linotype"/>
          <w:i/>
          <w:sz w:val="20"/>
          <w:szCs w:val="20"/>
          <w:lang w:val="es-CO"/>
        </w:rPr>
        <w:t xml:space="preserve"> </w:t>
      </w:r>
      <w:r w:rsidRPr="00413B87">
        <w:rPr>
          <w:rFonts w:ascii="Palatino Linotype" w:hAnsi="Palatino Linotype"/>
          <w:i/>
          <w:sz w:val="20"/>
          <w:szCs w:val="20"/>
          <w:lang w:val="es-CO"/>
        </w:rPr>
        <w:t>presenta</w:t>
      </w:r>
      <w:r>
        <w:rPr>
          <w:rFonts w:ascii="Palatino Linotype" w:hAnsi="Palatino Linotype"/>
          <w:i/>
          <w:sz w:val="20"/>
          <w:szCs w:val="20"/>
          <w:lang w:val="es-CO"/>
        </w:rPr>
        <w:t xml:space="preserve"> </w:t>
      </w:r>
      <w:r w:rsidRPr="00413B87">
        <w:rPr>
          <w:rFonts w:ascii="Palatino Linotype" w:hAnsi="Palatino Linotype"/>
          <w:i/>
          <w:sz w:val="20"/>
          <w:szCs w:val="20"/>
          <w:lang w:val="es-CO"/>
        </w:rPr>
        <w:t>a</w:t>
      </w:r>
      <w:r>
        <w:rPr>
          <w:rFonts w:ascii="Palatino Linotype" w:hAnsi="Palatino Linotype"/>
          <w:i/>
          <w:sz w:val="20"/>
          <w:szCs w:val="20"/>
          <w:lang w:val="es-CO"/>
        </w:rPr>
        <w:t xml:space="preserve"> </w:t>
      </w:r>
      <w:r w:rsidRPr="00413B87">
        <w:rPr>
          <w:rFonts w:ascii="Palatino Linotype" w:hAnsi="Palatino Linotype"/>
          <w:i/>
          <w:sz w:val="20"/>
          <w:szCs w:val="20"/>
          <w:lang w:val="es-CO"/>
        </w:rPr>
        <w:t>continuación</w:t>
      </w:r>
      <w:r>
        <w:rPr>
          <w:rFonts w:ascii="Palatino Linotype" w:hAnsi="Palatino Linotype"/>
          <w:i/>
          <w:sz w:val="20"/>
          <w:szCs w:val="20"/>
          <w:lang w:val="es-CO"/>
        </w:rPr>
        <w:t xml:space="preserve"> </w:t>
      </w:r>
      <w:r w:rsidRPr="00413B87">
        <w:rPr>
          <w:rFonts w:ascii="Palatino Linotype" w:hAnsi="Palatino Linotype"/>
          <w:i/>
          <w:sz w:val="20"/>
          <w:szCs w:val="20"/>
          <w:lang w:val="es-CO"/>
        </w:rPr>
        <w:t>contiene</w:t>
      </w:r>
      <w:r>
        <w:rPr>
          <w:rFonts w:ascii="Palatino Linotype" w:hAnsi="Palatino Linotype"/>
          <w:i/>
          <w:sz w:val="20"/>
          <w:szCs w:val="20"/>
          <w:lang w:val="es-CO"/>
        </w:rPr>
        <w:t xml:space="preserve"> </w:t>
      </w:r>
      <w:r w:rsidRPr="00413B87">
        <w:rPr>
          <w:rFonts w:ascii="Palatino Linotype" w:hAnsi="Palatino Linotype"/>
          <w:i/>
          <w:sz w:val="20"/>
          <w:szCs w:val="20"/>
          <w:lang w:val="es-CO"/>
        </w:rPr>
        <w:t>las</w:t>
      </w:r>
      <w:r>
        <w:rPr>
          <w:rFonts w:ascii="Palatino Linotype" w:hAnsi="Palatino Linotype"/>
          <w:i/>
          <w:sz w:val="20"/>
          <w:szCs w:val="20"/>
          <w:lang w:val="es-CO"/>
        </w:rPr>
        <w:t xml:space="preserve"> </w:t>
      </w:r>
      <w:r w:rsidRPr="00413B87">
        <w:rPr>
          <w:rFonts w:ascii="Palatino Linotype" w:hAnsi="Palatino Linotype"/>
          <w:i/>
          <w:sz w:val="20"/>
          <w:szCs w:val="20"/>
          <w:lang w:val="es-CO"/>
        </w:rPr>
        <w:t>tablas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contenido</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las</w:t>
      </w:r>
      <w:r>
        <w:rPr>
          <w:rFonts w:ascii="Palatino Linotype" w:hAnsi="Palatino Linotype"/>
          <w:i/>
          <w:sz w:val="20"/>
          <w:szCs w:val="20"/>
          <w:lang w:val="es-CO"/>
        </w:rPr>
        <w:t xml:space="preserve"> </w:t>
      </w:r>
      <w:r w:rsidRPr="00413B87">
        <w:rPr>
          <w:rFonts w:ascii="Palatino Linotype" w:hAnsi="Palatino Linotype"/>
          <w:i/>
          <w:sz w:val="20"/>
          <w:szCs w:val="20"/>
          <w:lang w:val="es-CO"/>
        </w:rPr>
        <w:t>revistas,</w:t>
      </w:r>
      <w:r>
        <w:rPr>
          <w:rFonts w:ascii="Palatino Linotype" w:hAnsi="Palatino Linotype"/>
          <w:i/>
          <w:sz w:val="20"/>
          <w:szCs w:val="20"/>
          <w:lang w:val="es-CO"/>
        </w:rPr>
        <w:t xml:space="preserve"> </w:t>
      </w:r>
      <w:r w:rsidRPr="00413B87">
        <w:rPr>
          <w:rFonts w:ascii="Palatino Linotype" w:hAnsi="Palatino Linotype"/>
          <w:i/>
          <w:sz w:val="20"/>
          <w:szCs w:val="20"/>
          <w:lang w:val="es-CO"/>
        </w:rPr>
        <w:t>se</w:t>
      </w:r>
      <w:r>
        <w:rPr>
          <w:rFonts w:ascii="Palatino Linotype" w:hAnsi="Palatino Linotype"/>
          <w:i/>
          <w:sz w:val="20"/>
          <w:szCs w:val="20"/>
          <w:lang w:val="es-CO"/>
        </w:rPr>
        <w:t xml:space="preserve"> </w:t>
      </w:r>
      <w:r w:rsidRPr="00413B87">
        <w:rPr>
          <w:rFonts w:ascii="Palatino Linotype" w:hAnsi="Palatino Linotype"/>
          <w:i/>
          <w:sz w:val="20"/>
          <w:szCs w:val="20"/>
          <w:lang w:val="es-CO"/>
        </w:rPr>
        <w:t>presentan</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nombre</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la</w:t>
      </w:r>
      <w:r>
        <w:rPr>
          <w:rFonts w:ascii="Palatino Linotype" w:hAnsi="Palatino Linotype"/>
          <w:i/>
          <w:sz w:val="20"/>
          <w:szCs w:val="20"/>
          <w:lang w:val="es-CO"/>
        </w:rPr>
        <w:t xml:space="preserve"> </w:t>
      </w:r>
      <w:r w:rsidRPr="00413B87">
        <w:rPr>
          <w:rFonts w:ascii="Palatino Linotype" w:hAnsi="Palatino Linotype"/>
          <w:i/>
          <w:sz w:val="20"/>
          <w:szCs w:val="20"/>
          <w:lang w:val="es-CO"/>
        </w:rPr>
        <w:t>revista,</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periodo</w:t>
      </w:r>
      <w:r>
        <w:rPr>
          <w:rFonts w:ascii="Palatino Linotype" w:hAnsi="Palatino Linotype"/>
          <w:i/>
          <w:sz w:val="20"/>
          <w:szCs w:val="20"/>
          <w:lang w:val="es-CO"/>
        </w:rPr>
        <w:t xml:space="preserve"> </w:t>
      </w:r>
      <w:r w:rsidRPr="00413B87">
        <w:rPr>
          <w:rFonts w:ascii="Palatino Linotype" w:hAnsi="Palatino Linotype"/>
          <w:i/>
          <w:sz w:val="20"/>
          <w:szCs w:val="20"/>
          <w:lang w:val="es-CO"/>
        </w:rPr>
        <w:t>en</w:t>
      </w:r>
      <w:r>
        <w:rPr>
          <w:rFonts w:ascii="Palatino Linotype" w:hAnsi="Palatino Linotype"/>
          <w:i/>
          <w:sz w:val="20"/>
          <w:szCs w:val="20"/>
          <w:lang w:val="es-CO"/>
        </w:rPr>
        <w:t xml:space="preserve"> </w:t>
      </w:r>
      <w:r w:rsidRPr="00413B87">
        <w:rPr>
          <w:rFonts w:ascii="Palatino Linotype" w:hAnsi="Palatino Linotype"/>
          <w:i/>
          <w:sz w:val="20"/>
          <w:szCs w:val="20"/>
          <w:lang w:val="es-CO"/>
        </w:rPr>
        <w:t>que</w:t>
      </w:r>
      <w:r>
        <w:rPr>
          <w:rFonts w:ascii="Palatino Linotype" w:hAnsi="Palatino Linotype"/>
          <w:i/>
          <w:sz w:val="20"/>
          <w:szCs w:val="20"/>
          <w:lang w:val="es-CO"/>
        </w:rPr>
        <w:t xml:space="preserve"> </w:t>
      </w:r>
      <w:r w:rsidRPr="00413B87">
        <w:rPr>
          <w:rFonts w:ascii="Palatino Linotype" w:hAnsi="Palatino Linotype"/>
          <w:i/>
          <w:sz w:val="20"/>
          <w:szCs w:val="20"/>
          <w:lang w:val="es-CO"/>
        </w:rPr>
        <w:t>se</w:t>
      </w:r>
      <w:r>
        <w:rPr>
          <w:rFonts w:ascii="Palatino Linotype" w:hAnsi="Palatino Linotype"/>
          <w:i/>
          <w:sz w:val="20"/>
          <w:szCs w:val="20"/>
          <w:lang w:val="es-CO"/>
        </w:rPr>
        <w:t xml:space="preserve"> </w:t>
      </w:r>
      <w:r w:rsidRPr="00413B87">
        <w:rPr>
          <w:rFonts w:ascii="Palatino Linotype" w:hAnsi="Palatino Linotype"/>
          <w:i/>
          <w:sz w:val="20"/>
          <w:szCs w:val="20"/>
          <w:lang w:val="es-CO"/>
        </w:rPr>
        <w:t>publicó,</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volumen</w:t>
      </w:r>
      <w:r>
        <w:rPr>
          <w:rFonts w:ascii="Palatino Linotype" w:hAnsi="Palatino Linotype"/>
          <w:i/>
          <w:sz w:val="20"/>
          <w:szCs w:val="20"/>
          <w:lang w:val="es-CO"/>
        </w:rPr>
        <w:t xml:space="preserve"> </w:t>
      </w:r>
      <w:r w:rsidRPr="00413B87">
        <w:rPr>
          <w:rFonts w:ascii="Palatino Linotype" w:hAnsi="Palatino Linotype"/>
          <w:i/>
          <w:sz w:val="20"/>
          <w:szCs w:val="20"/>
          <w:lang w:val="es-CO"/>
        </w:rPr>
        <w:t>y</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número,</w:t>
      </w:r>
      <w:r>
        <w:rPr>
          <w:rFonts w:ascii="Palatino Linotype" w:hAnsi="Palatino Linotype"/>
          <w:i/>
          <w:sz w:val="20"/>
          <w:szCs w:val="20"/>
          <w:lang w:val="es-CO"/>
        </w:rPr>
        <w:t xml:space="preserve"> </w:t>
      </w:r>
      <w:r w:rsidRPr="00413B87">
        <w:rPr>
          <w:rFonts w:ascii="Palatino Linotype" w:hAnsi="Palatino Linotype"/>
          <w:i/>
          <w:sz w:val="20"/>
          <w:szCs w:val="20"/>
          <w:lang w:val="es-CO"/>
        </w:rPr>
        <w:t>además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títulos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artículos</w:t>
      </w:r>
      <w:r>
        <w:rPr>
          <w:rFonts w:ascii="Palatino Linotype" w:hAnsi="Palatino Linotype"/>
          <w:i/>
          <w:sz w:val="20"/>
          <w:szCs w:val="20"/>
          <w:lang w:val="es-CO"/>
        </w:rPr>
        <w:t xml:space="preserve"> </w:t>
      </w:r>
      <w:r w:rsidRPr="00413B87">
        <w:rPr>
          <w:rFonts w:ascii="Palatino Linotype" w:hAnsi="Palatino Linotype"/>
          <w:i/>
          <w:sz w:val="20"/>
          <w:szCs w:val="20"/>
          <w:lang w:val="es-CO"/>
        </w:rPr>
        <w:t>y</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nombres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sus</w:t>
      </w:r>
      <w:r>
        <w:rPr>
          <w:rFonts w:ascii="Palatino Linotype" w:hAnsi="Palatino Linotype"/>
          <w:i/>
          <w:sz w:val="20"/>
          <w:szCs w:val="20"/>
          <w:lang w:val="es-CO"/>
        </w:rPr>
        <w:t xml:space="preserve"> </w:t>
      </w:r>
      <w:r w:rsidRPr="00413B87">
        <w:rPr>
          <w:rFonts w:ascii="Palatino Linotype" w:hAnsi="Palatino Linotype"/>
          <w:i/>
          <w:sz w:val="20"/>
          <w:szCs w:val="20"/>
          <w:lang w:val="es-CO"/>
        </w:rPr>
        <w:t>autores,</w:t>
      </w:r>
      <w:r>
        <w:rPr>
          <w:rFonts w:ascii="Palatino Linotype" w:hAnsi="Palatino Linotype"/>
          <w:i/>
          <w:sz w:val="20"/>
          <w:szCs w:val="20"/>
          <w:lang w:val="es-CO"/>
        </w:rPr>
        <w:t xml:space="preserve"> </w:t>
      </w:r>
      <w:r w:rsidRPr="00413B87">
        <w:rPr>
          <w:rFonts w:ascii="Palatino Linotype" w:hAnsi="Palatino Linotype"/>
          <w:i/>
          <w:sz w:val="20"/>
          <w:szCs w:val="20"/>
          <w:lang w:val="es-CO"/>
        </w:rPr>
        <w:t>en</w:t>
      </w:r>
      <w:r>
        <w:rPr>
          <w:rFonts w:ascii="Palatino Linotype" w:hAnsi="Palatino Linotype"/>
          <w:i/>
          <w:sz w:val="20"/>
          <w:szCs w:val="20"/>
          <w:lang w:val="es-CO"/>
        </w:rPr>
        <w:t xml:space="preserve"> </w:t>
      </w:r>
      <w:r w:rsidRPr="00413B87">
        <w:rPr>
          <w:rFonts w:ascii="Palatino Linotype" w:hAnsi="Palatino Linotype"/>
          <w:i/>
          <w:sz w:val="20"/>
          <w:szCs w:val="20"/>
          <w:lang w:val="es-CO"/>
        </w:rPr>
        <w:t>ocasiones</w:t>
      </w:r>
      <w:r>
        <w:rPr>
          <w:rFonts w:ascii="Palatino Linotype" w:hAnsi="Palatino Linotype"/>
          <w:i/>
          <w:sz w:val="20"/>
          <w:szCs w:val="20"/>
          <w:lang w:val="es-CO"/>
        </w:rPr>
        <w:t xml:space="preserve"> </w:t>
      </w:r>
      <w:r w:rsidRPr="00413B87">
        <w:rPr>
          <w:rFonts w:ascii="Palatino Linotype" w:hAnsi="Palatino Linotype"/>
          <w:i/>
          <w:sz w:val="20"/>
          <w:szCs w:val="20"/>
          <w:lang w:val="es-CO"/>
        </w:rPr>
        <w:t>se</w:t>
      </w:r>
      <w:r>
        <w:rPr>
          <w:rFonts w:ascii="Palatino Linotype" w:hAnsi="Palatino Linotype"/>
          <w:i/>
          <w:sz w:val="20"/>
          <w:szCs w:val="20"/>
          <w:lang w:val="es-CO"/>
        </w:rPr>
        <w:t xml:space="preserve"> </w:t>
      </w:r>
      <w:r w:rsidRPr="00413B87">
        <w:rPr>
          <w:rFonts w:ascii="Palatino Linotype" w:hAnsi="Palatino Linotype"/>
          <w:i/>
          <w:sz w:val="20"/>
          <w:szCs w:val="20"/>
          <w:lang w:val="es-CO"/>
        </w:rPr>
        <w:t>incluyen</w:t>
      </w:r>
      <w:r>
        <w:rPr>
          <w:rFonts w:ascii="Palatino Linotype" w:hAnsi="Palatino Linotype"/>
          <w:i/>
          <w:sz w:val="20"/>
          <w:szCs w:val="20"/>
          <w:lang w:val="es-CO"/>
        </w:rPr>
        <w:t xml:space="preserve"> </w:t>
      </w:r>
      <w:r w:rsidRPr="00413B87">
        <w:rPr>
          <w:rFonts w:ascii="Palatino Linotype" w:hAnsi="Palatino Linotype"/>
          <w:i/>
          <w:sz w:val="20"/>
          <w:szCs w:val="20"/>
          <w:lang w:val="es-CO"/>
        </w:rPr>
        <w:t>las</w:t>
      </w:r>
      <w:r>
        <w:rPr>
          <w:rFonts w:ascii="Palatino Linotype" w:hAnsi="Palatino Linotype"/>
          <w:i/>
          <w:sz w:val="20"/>
          <w:szCs w:val="20"/>
          <w:lang w:val="es-CO"/>
        </w:rPr>
        <w:t xml:space="preserve"> </w:t>
      </w:r>
      <w:r w:rsidRPr="00413B87">
        <w:rPr>
          <w:rFonts w:ascii="Palatino Linotype" w:hAnsi="Palatino Linotype"/>
          <w:i/>
          <w:sz w:val="20"/>
          <w:szCs w:val="20"/>
          <w:lang w:val="es-CO"/>
        </w:rPr>
        <w:t>páginas</w:t>
      </w:r>
      <w:r>
        <w:rPr>
          <w:rFonts w:ascii="Palatino Linotype" w:hAnsi="Palatino Linotype"/>
          <w:i/>
          <w:sz w:val="20"/>
          <w:szCs w:val="20"/>
          <w:lang w:val="es-CO"/>
        </w:rPr>
        <w:t xml:space="preserve"> </w:t>
      </w:r>
      <w:r w:rsidRPr="00413B87">
        <w:rPr>
          <w:rFonts w:ascii="Palatino Linotype" w:hAnsi="Palatino Linotype"/>
          <w:i/>
          <w:sz w:val="20"/>
          <w:szCs w:val="20"/>
          <w:lang w:val="es-CO"/>
        </w:rPr>
        <w:t>que</w:t>
      </w:r>
      <w:r>
        <w:rPr>
          <w:rFonts w:ascii="Palatino Linotype" w:hAnsi="Palatino Linotype"/>
          <w:i/>
          <w:sz w:val="20"/>
          <w:szCs w:val="20"/>
          <w:lang w:val="es-CO"/>
        </w:rPr>
        <w:t xml:space="preserve"> </w:t>
      </w:r>
      <w:r w:rsidRPr="00413B87">
        <w:rPr>
          <w:rFonts w:ascii="Palatino Linotype" w:hAnsi="Palatino Linotype"/>
          <w:i/>
          <w:sz w:val="20"/>
          <w:szCs w:val="20"/>
          <w:lang w:val="es-CO"/>
        </w:rPr>
        <w:t>ocupan</w:t>
      </w:r>
      <w:r>
        <w:rPr>
          <w:rFonts w:ascii="Palatino Linotype" w:hAnsi="Palatino Linotype"/>
          <w:i/>
          <w:sz w:val="20"/>
          <w:szCs w:val="20"/>
          <w:lang w:val="es-CO"/>
        </w:rPr>
        <w:t xml:space="preserve"> </w:t>
      </w:r>
      <w:r w:rsidRPr="00413B87">
        <w:rPr>
          <w:rFonts w:ascii="Palatino Linotype" w:hAnsi="Palatino Linotype"/>
          <w:i/>
          <w:sz w:val="20"/>
          <w:szCs w:val="20"/>
          <w:lang w:val="es-CO"/>
        </w:rPr>
        <w:t>en</w:t>
      </w:r>
      <w:r>
        <w:rPr>
          <w:rFonts w:ascii="Palatino Linotype" w:hAnsi="Palatino Linotype"/>
          <w:i/>
          <w:sz w:val="20"/>
          <w:szCs w:val="20"/>
          <w:lang w:val="es-CO"/>
        </w:rPr>
        <w:t xml:space="preserve"> </w:t>
      </w:r>
      <w:r w:rsidRPr="00413B87">
        <w:rPr>
          <w:rFonts w:ascii="Palatino Linotype" w:hAnsi="Palatino Linotype"/>
          <w:i/>
          <w:sz w:val="20"/>
          <w:szCs w:val="20"/>
          <w:lang w:val="es-CO"/>
        </w:rPr>
        <w:t>la</w:t>
      </w:r>
      <w:r>
        <w:rPr>
          <w:rFonts w:ascii="Palatino Linotype" w:hAnsi="Palatino Linotype"/>
          <w:i/>
          <w:sz w:val="20"/>
          <w:szCs w:val="20"/>
          <w:lang w:val="es-CO"/>
        </w:rPr>
        <w:t xml:space="preserve"> </w:t>
      </w:r>
      <w:r w:rsidRPr="00413B87">
        <w:rPr>
          <w:rFonts w:ascii="Palatino Linotype" w:hAnsi="Palatino Linotype"/>
          <w:i/>
          <w:sz w:val="20"/>
          <w:szCs w:val="20"/>
          <w:lang w:val="es-CO"/>
        </w:rPr>
        <w:t>revista.</w:t>
      </w:r>
      <w:r>
        <w:rPr>
          <w:rFonts w:ascii="Palatino Linotype" w:hAnsi="Palatino Linotype"/>
          <w:i/>
          <w:sz w:val="20"/>
          <w:szCs w:val="20"/>
          <w:lang w:val="es-CO"/>
        </w:rPr>
        <w:t xml:space="preserve"> </w:t>
      </w:r>
    </w:p>
    <w:p w:rsidR="004C04BA" w:rsidRPr="00413B87" w:rsidRDefault="004C04BA" w:rsidP="007674AC">
      <w:pPr>
        <w:spacing w:after="160"/>
        <w:contextualSpacing/>
        <w:jc w:val="both"/>
        <w:rPr>
          <w:rFonts w:ascii="Palatino Linotype" w:hAnsi="Palatino Linotype"/>
          <w:i/>
          <w:sz w:val="20"/>
          <w:szCs w:val="20"/>
          <w:lang w:val="es-CO"/>
        </w:rPr>
      </w:pP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link</w:t>
      </w:r>
      <w:r>
        <w:rPr>
          <w:rFonts w:ascii="Palatino Linotype" w:hAnsi="Palatino Linotype"/>
          <w:i/>
          <w:sz w:val="20"/>
          <w:szCs w:val="20"/>
          <w:lang w:val="es-CO"/>
        </w:rPr>
        <w:t xml:space="preserve"> </w:t>
      </w:r>
      <w:r w:rsidRPr="00413B87">
        <w:rPr>
          <w:rFonts w:ascii="Palatino Linotype" w:hAnsi="Palatino Linotype"/>
          <w:i/>
          <w:sz w:val="20"/>
          <w:szCs w:val="20"/>
          <w:lang w:val="es-CO"/>
        </w:rPr>
        <w:t>(generalmente</w:t>
      </w:r>
      <w:r>
        <w:rPr>
          <w:rFonts w:ascii="Palatino Linotype" w:hAnsi="Palatino Linotype"/>
          <w:i/>
          <w:sz w:val="20"/>
          <w:szCs w:val="20"/>
          <w:lang w:val="es-CO"/>
        </w:rPr>
        <w:t xml:space="preserve"> </w:t>
      </w:r>
      <w:r w:rsidRPr="00413B87">
        <w:rPr>
          <w:rFonts w:ascii="Palatino Linotype" w:hAnsi="Palatino Linotype"/>
          <w:i/>
          <w:sz w:val="20"/>
          <w:szCs w:val="20"/>
          <w:lang w:val="es-CO"/>
        </w:rPr>
        <w:t>se</w:t>
      </w:r>
      <w:r>
        <w:rPr>
          <w:rFonts w:ascii="Palatino Linotype" w:hAnsi="Palatino Linotype"/>
          <w:i/>
          <w:sz w:val="20"/>
          <w:szCs w:val="20"/>
          <w:lang w:val="es-CO"/>
        </w:rPr>
        <w:t xml:space="preserve"> </w:t>
      </w:r>
      <w:r w:rsidRPr="00413B87">
        <w:rPr>
          <w:rFonts w:ascii="Palatino Linotype" w:hAnsi="Palatino Linotype"/>
          <w:i/>
          <w:sz w:val="20"/>
          <w:szCs w:val="20"/>
          <w:lang w:val="es-CO"/>
        </w:rPr>
        <w:t>encuentra</w:t>
      </w:r>
      <w:r>
        <w:rPr>
          <w:rFonts w:ascii="Palatino Linotype" w:hAnsi="Palatino Linotype"/>
          <w:i/>
          <w:sz w:val="20"/>
          <w:szCs w:val="20"/>
          <w:lang w:val="es-CO"/>
        </w:rPr>
        <w:t xml:space="preserve"> </w:t>
      </w:r>
      <w:r w:rsidRPr="00413B87">
        <w:rPr>
          <w:rFonts w:ascii="Palatino Linotype" w:hAnsi="Palatino Linotype"/>
          <w:i/>
          <w:sz w:val="20"/>
          <w:szCs w:val="20"/>
          <w:lang w:val="es-CO"/>
        </w:rPr>
        <w:t>en</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título</w:t>
      </w:r>
      <w:r>
        <w:rPr>
          <w:rFonts w:ascii="Palatino Linotype" w:hAnsi="Palatino Linotype"/>
          <w:i/>
          <w:sz w:val="20"/>
          <w:szCs w:val="20"/>
          <w:lang w:val="es-CO"/>
        </w:rPr>
        <w:t xml:space="preserve"> </w:t>
      </w:r>
      <w:r w:rsidRPr="00413B87">
        <w:rPr>
          <w:rFonts w:ascii="Palatino Linotype" w:hAnsi="Palatino Linotype"/>
          <w:i/>
          <w:sz w:val="20"/>
          <w:szCs w:val="20"/>
          <w:lang w:val="es-CO"/>
        </w:rPr>
        <w:t>del</w:t>
      </w:r>
      <w:r>
        <w:rPr>
          <w:rFonts w:ascii="Palatino Linotype" w:hAnsi="Palatino Linotype"/>
          <w:i/>
          <w:sz w:val="20"/>
          <w:szCs w:val="20"/>
          <w:lang w:val="es-CO"/>
        </w:rPr>
        <w:t xml:space="preserve"> </w:t>
      </w:r>
      <w:r w:rsidRPr="00413B87">
        <w:rPr>
          <w:rFonts w:ascii="Palatino Linotype" w:hAnsi="Palatino Linotype"/>
          <w:i/>
          <w:sz w:val="20"/>
          <w:szCs w:val="20"/>
          <w:lang w:val="es-CO"/>
        </w:rPr>
        <w:t>artículo,</w:t>
      </w:r>
      <w:r>
        <w:rPr>
          <w:rFonts w:ascii="Palatino Linotype" w:hAnsi="Palatino Linotype"/>
          <w:i/>
          <w:sz w:val="20"/>
          <w:szCs w:val="20"/>
          <w:lang w:val="es-CO"/>
        </w:rPr>
        <w:t xml:space="preserve"> </w:t>
      </w:r>
      <w:r w:rsidRPr="00413B87">
        <w:rPr>
          <w:rFonts w:ascii="Palatino Linotype" w:hAnsi="Palatino Linotype"/>
          <w:i/>
          <w:sz w:val="20"/>
          <w:szCs w:val="20"/>
          <w:lang w:val="es-CO"/>
        </w:rPr>
        <w:t>algunos</w:t>
      </w:r>
      <w:r>
        <w:rPr>
          <w:rFonts w:ascii="Palatino Linotype" w:hAnsi="Palatino Linotype"/>
          <w:i/>
          <w:sz w:val="20"/>
          <w:szCs w:val="20"/>
          <w:lang w:val="es-CO"/>
        </w:rPr>
        <w:t xml:space="preserve"> </w:t>
      </w:r>
      <w:r w:rsidRPr="00413B87">
        <w:rPr>
          <w:rFonts w:ascii="Palatino Linotype" w:hAnsi="Palatino Linotype"/>
          <w:i/>
          <w:sz w:val="20"/>
          <w:szCs w:val="20"/>
          <w:lang w:val="es-CO"/>
        </w:rPr>
        <w:t>casos</w:t>
      </w:r>
      <w:r>
        <w:rPr>
          <w:rFonts w:ascii="Palatino Linotype" w:hAnsi="Palatino Linotype"/>
          <w:i/>
          <w:sz w:val="20"/>
          <w:szCs w:val="20"/>
          <w:lang w:val="es-CO"/>
        </w:rPr>
        <w:t xml:space="preserve"> </w:t>
      </w:r>
      <w:r w:rsidRPr="00413B87">
        <w:rPr>
          <w:rFonts w:ascii="Palatino Linotype" w:hAnsi="Palatino Linotype"/>
          <w:i/>
          <w:sz w:val="20"/>
          <w:szCs w:val="20"/>
          <w:lang w:val="es-CO"/>
        </w:rPr>
        <w:t>están</w:t>
      </w:r>
      <w:r>
        <w:rPr>
          <w:rFonts w:ascii="Palatino Linotype" w:hAnsi="Palatino Linotype"/>
          <w:i/>
          <w:sz w:val="20"/>
          <w:szCs w:val="20"/>
          <w:lang w:val="es-CO"/>
        </w:rPr>
        <w:t xml:space="preserve"> </w:t>
      </w:r>
      <w:r w:rsidRPr="00413B87">
        <w:rPr>
          <w:rFonts w:ascii="Palatino Linotype" w:hAnsi="Palatino Linotype"/>
          <w:i/>
          <w:sz w:val="20"/>
          <w:szCs w:val="20"/>
          <w:lang w:val="es-CO"/>
        </w:rPr>
        <w:t>vinculados</w:t>
      </w:r>
      <w:r>
        <w:rPr>
          <w:rFonts w:ascii="Palatino Linotype" w:hAnsi="Palatino Linotype"/>
          <w:i/>
          <w:sz w:val="20"/>
          <w:szCs w:val="20"/>
          <w:lang w:val="es-CO"/>
        </w:rPr>
        <w:t xml:space="preserve"> </w:t>
      </w:r>
      <w:r w:rsidRPr="00413B87">
        <w:rPr>
          <w:rFonts w:ascii="Palatino Linotype" w:hAnsi="Palatino Linotype"/>
          <w:i/>
          <w:sz w:val="20"/>
          <w:szCs w:val="20"/>
          <w:lang w:val="es-CO"/>
        </w:rPr>
        <w:t>a</w:t>
      </w:r>
      <w:r>
        <w:rPr>
          <w:rFonts w:ascii="Palatino Linotype" w:hAnsi="Palatino Linotype"/>
          <w:i/>
          <w:sz w:val="20"/>
          <w:szCs w:val="20"/>
          <w:lang w:val="es-CO"/>
        </w:rPr>
        <w:t xml:space="preserve"> </w:t>
      </w:r>
      <w:r w:rsidRPr="00413B87">
        <w:rPr>
          <w:rFonts w:ascii="Palatino Linotype" w:hAnsi="Palatino Linotype"/>
          <w:i/>
          <w:sz w:val="20"/>
          <w:szCs w:val="20"/>
          <w:lang w:val="es-CO"/>
        </w:rPr>
        <w:t>[FULL</w:t>
      </w:r>
      <w:r>
        <w:rPr>
          <w:rFonts w:ascii="Palatino Linotype" w:hAnsi="Palatino Linotype"/>
          <w:i/>
          <w:sz w:val="20"/>
          <w:szCs w:val="20"/>
          <w:lang w:val="es-CO"/>
        </w:rPr>
        <w:t xml:space="preserve"> </w:t>
      </w:r>
      <w:r w:rsidRPr="00413B87">
        <w:rPr>
          <w:rFonts w:ascii="Palatino Linotype" w:hAnsi="Palatino Linotype"/>
          <w:i/>
          <w:sz w:val="20"/>
          <w:szCs w:val="20"/>
          <w:lang w:val="es-CO"/>
        </w:rPr>
        <w:t>TEXT])</w:t>
      </w:r>
      <w:r>
        <w:rPr>
          <w:rFonts w:ascii="Palatino Linotype" w:hAnsi="Palatino Linotype"/>
          <w:i/>
          <w:sz w:val="20"/>
          <w:szCs w:val="20"/>
          <w:lang w:val="es-CO"/>
        </w:rPr>
        <w:t xml:space="preserve"> </w:t>
      </w:r>
      <w:r w:rsidRPr="00413B87">
        <w:rPr>
          <w:rFonts w:ascii="Palatino Linotype" w:hAnsi="Palatino Linotype"/>
          <w:i/>
          <w:sz w:val="20"/>
          <w:szCs w:val="20"/>
          <w:lang w:val="es-CO"/>
        </w:rPr>
        <w:t>llevará</w:t>
      </w:r>
      <w:r>
        <w:rPr>
          <w:rFonts w:ascii="Palatino Linotype" w:hAnsi="Palatino Linotype"/>
          <w:i/>
          <w:sz w:val="20"/>
          <w:szCs w:val="20"/>
          <w:lang w:val="es-CO"/>
        </w:rPr>
        <w:t xml:space="preserve"> </w:t>
      </w:r>
      <w:r w:rsidRPr="00413B87">
        <w:rPr>
          <w:rFonts w:ascii="Palatino Linotype" w:hAnsi="Palatino Linotype"/>
          <w:i/>
          <w:sz w:val="20"/>
          <w:szCs w:val="20"/>
          <w:lang w:val="es-CO"/>
        </w:rPr>
        <w:t>a</w:t>
      </w:r>
      <w:r>
        <w:rPr>
          <w:rFonts w:ascii="Palatino Linotype" w:hAnsi="Palatino Linotype"/>
          <w:i/>
          <w:sz w:val="20"/>
          <w:szCs w:val="20"/>
          <w:lang w:val="es-CO"/>
        </w:rPr>
        <w:t xml:space="preserve"> </w:t>
      </w:r>
      <w:r w:rsidRPr="00413B87">
        <w:rPr>
          <w:rFonts w:ascii="Palatino Linotype" w:hAnsi="Palatino Linotype"/>
          <w:i/>
          <w:sz w:val="20"/>
          <w:szCs w:val="20"/>
          <w:lang w:val="es-CO"/>
        </w:rPr>
        <w:t>la</w:t>
      </w:r>
      <w:r>
        <w:rPr>
          <w:rFonts w:ascii="Palatino Linotype" w:hAnsi="Palatino Linotype"/>
          <w:i/>
          <w:sz w:val="20"/>
          <w:szCs w:val="20"/>
          <w:lang w:val="es-CO"/>
        </w:rPr>
        <w:t xml:space="preserve"> </w:t>
      </w:r>
      <w:r w:rsidRPr="00413B87">
        <w:rPr>
          <w:rFonts w:ascii="Palatino Linotype" w:hAnsi="Palatino Linotype"/>
          <w:i/>
          <w:sz w:val="20"/>
          <w:szCs w:val="20"/>
          <w:lang w:val="es-CO"/>
        </w:rPr>
        <w:t>página</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oficial</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la</w:t>
      </w:r>
      <w:r>
        <w:rPr>
          <w:rFonts w:ascii="Palatino Linotype" w:hAnsi="Palatino Linotype"/>
          <w:i/>
          <w:sz w:val="20"/>
          <w:szCs w:val="20"/>
          <w:lang w:val="es-CO"/>
        </w:rPr>
        <w:t xml:space="preserve"> </w:t>
      </w:r>
      <w:r w:rsidRPr="00413B87">
        <w:rPr>
          <w:rFonts w:ascii="Palatino Linotype" w:hAnsi="Palatino Linotype"/>
          <w:i/>
          <w:sz w:val="20"/>
          <w:szCs w:val="20"/>
          <w:lang w:val="es-CO"/>
        </w:rPr>
        <w:t>revista,</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acceso</w:t>
      </w:r>
      <w:r>
        <w:rPr>
          <w:rFonts w:ascii="Palatino Linotype" w:hAnsi="Palatino Linotype"/>
          <w:i/>
          <w:sz w:val="20"/>
          <w:szCs w:val="20"/>
          <w:lang w:val="es-CO"/>
        </w:rPr>
        <w:t xml:space="preserve"> </w:t>
      </w:r>
      <w:r w:rsidRPr="00413B87">
        <w:rPr>
          <w:rFonts w:ascii="Palatino Linotype" w:hAnsi="Palatino Linotype"/>
          <w:i/>
          <w:sz w:val="20"/>
          <w:szCs w:val="20"/>
          <w:lang w:val="es-CO"/>
        </w:rPr>
        <w:t>a</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artículos</w:t>
      </w:r>
      <w:r>
        <w:rPr>
          <w:rFonts w:ascii="Palatino Linotype" w:hAnsi="Palatino Linotype"/>
          <w:i/>
          <w:sz w:val="20"/>
          <w:szCs w:val="20"/>
          <w:lang w:val="es-CO"/>
        </w:rPr>
        <w:t xml:space="preserve"> </w:t>
      </w:r>
      <w:r w:rsidRPr="00413B87">
        <w:rPr>
          <w:rFonts w:ascii="Palatino Linotype" w:hAnsi="Palatino Linotype"/>
          <w:i/>
          <w:sz w:val="20"/>
          <w:szCs w:val="20"/>
          <w:lang w:val="es-CO"/>
        </w:rPr>
        <w:t>dependerá</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permisos</w:t>
      </w:r>
      <w:r>
        <w:rPr>
          <w:rFonts w:ascii="Palatino Linotype" w:hAnsi="Palatino Linotype"/>
          <w:i/>
          <w:sz w:val="20"/>
          <w:szCs w:val="20"/>
          <w:lang w:val="es-CO"/>
        </w:rPr>
        <w:t xml:space="preserve"> </w:t>
      </w:r>
      <w:r w:rsidRPr="00413B87">
        <w:rPr>
          <w:rFonts w:ascii="Palatino Linotype" w:hAnsi="Palatino Linotype"/>
          <w:i/>
          <w:sz w:val="20"/>
          <w:szCs w:val="20"/>
          <w:lang w:val="es-CO"/>
        </w:rPr>
        <w:t>que</w:t>
      </w:r>
      <w:r>
        <w:rPr>
          <w:rFonts w:ascii="Palatino Linotype" w:hAnsi="Palatino Linotype"/>
          <w:i/>
          <w:sz w:val="20"/>
          <w:szCs w:val="20"/>
          <w:lang w:val="es-CO"/>
        </w:rPr>
        <w:t xml:space="preserve"> </w:t>
      </w:r>
      <w:r w:rsidRPr="00413B87">
        <w:rPr>
          <w:rFonts w:ascii="Palatino Linotype" w:hAnsi="Palatino Linotype"/>
          <w:i/>
          <w:sz w:val="20"/>
          <w:szCs w:val="20"/>
          <w:lang w:val="es-CO"/>
        </w:rPr>
        <w:t>tengan</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usuarios</w:t>
      </w:r>
      <w:r>
        <w:rPr>
          <w:rFonts w:ascii="Palatino Linotype" w:hAnsi="Palatino Linotype"/>
          <w:i/>
          <w:sz w:val="20"/>
          <w:szCs w:val="20"/>
          <w:lang w:val="es-CO"/>
        </w:rPr>
        <w:t xml:space="preserve"> </w:t>
      </w:r>
      <w:r w:rsidRPr="00413B87">
        <w:rPr>
          <w:rFonts w:ascii="Palatino Linotype" w:hAnsi="Palatino Linotype"/>
          <w:i/>
          <w:sz w:val="20"/>
          <w:szCs w:val="20"/>
          <w:lang w:val="es-CO"/>
        </w:rPr>
        <w:t>vinculados</w:t>
      </w:r>
      <w:r>
        <w:rPr>
          <w:rFonts w:ascii="Palatino Linotype" w:hAnsi="Palatino Linotype"/>
          <w:i/>
          <w:sz w:val="20"/>
          <w:szCs w:val="20"/>
          <w:lang w:val="es-CO"/>
        </w:rPr>
        <w:t xml:space="preserve"> </w:t>
      </w:r>
      <w:r w:rsidRPr="00413B87">
        <w:rPr>
          <w:rFonts w:ascii="Palatino Linotype" w:hAnsi="Palatino Linotype"/>
          <w:i/>
          <w:sz w:val="20"/>
          <w:szCs w:val="20"/>
          <w:lang w:val="es-CO"/>
        </w:rPr>
        <w:t>a</w:t>
      </w:r>
      <w:r>
        <w:rPr>
          <w:rFonts w:ascii="Palatino Linotype" w:hAnsi="Palatino Linotype"/>
          <w:i/>
          <w:sz w:val="20"/>
          <w:szCs w:val="20"/>
          <w:lang w:val="es-CO"/>
        </w:rPr>
        <w:t xml:space="preserve"> </w:t>
      </w:r>
      <w:r w:rsidRPr="00413B87">
        <w:rPr>
          <w:rFonts w:ascii="Palatino Linotype" w:hAnsi="Palatino Linotype"/>
          <w:i/>
          <w:sz w:val="20"/>
          <w:szCs w:val="20"/>
          <w:lang w:val="es-CO"/>
        </w:rPr>
        <w:t>las</w:t>
      </w:r>
      <w:r>
        <w:rPr>
          <w:rFonts w:ascii="Palatino Linotype" w:hAnsi="Palatino Linotype"/>
          <w:i/>
          <w:sz w:val="20"/>
          <w:szCs w:val="20"/>
          <w:lang w:val="es-CO"/>
        </w:rPr>
        <w:t xml:space="preserve"> </w:t>
      </w:r>
      <w:r w:rsidRPr="00413B87">
        <w:rPr>
          <w:rFonts w:ascii="Palatino Linotype" w:hAnsi="Palatino Linotype"/>
          <w:i/>
          <w:sz w:val="20"/>
          <w:szCs w:val="20"/>
          <w:lang w:val="es-CO"/>
        </w:rPr>
        <w:t>diferentes</w:t>
      </w:r>
      <w:r>
        <w:rPr>
          <w:rFonts w:ascii="Palatino Linotype" w:hAnsi="Palatino Linotype"/>
          <w:i/>
          <w:sz w:val="20"/>
          <w:szCs w:val="20"/>
          <w:lang w:val="es-CO"/>
        </w:rPr>
        <w:t xml:space="preserve"> </w:t>
      </w:r>
      <w:r w:rsidRPr="00413B87">
        <w:rPr>
          <w:rFonts w:ascii="Palatino Linotype" w:hAnsi="Palatino Linotype"/>
          <w:i/>
          <w:sz w:val="20"/>
          <w:szCs w:val="20"/>
          <w:lang w:val="es-CO"/>
        </w:rPr>
        <w:t>instituciones,</w:t>
      </w:r>
      <w:r>
        <w:rPr>
          <w:rFonts w:ascii="Palatino Linotype" w:hAnsi="Palatino Linotype"/>
          <w:i/>
          <w:sz w:val="20"/>
          <w:szCs w:val="20"/>
          <w:lang w:val="es-CO"/>
        </w:rPr>
        <w:t xml:space="preserve"> </w:t>
      </w:r>
      <w:r w:rsidRPr="00413B87">
        <w:rPr>
          <w:rFonts w:ascii="Palatino Linotype" w:hAnsi="Palatino Linotype"/>
          <w:i/>
          <w:sz w:val="20"/>
          <w:szCs w:val="20"/>
          <w:lang w:val="es-CO"/>
        </w:rPr>
        <w:t>para</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lectores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la</w:t>
      </w:r>
      <w:r>
        <w:rPr>
          <w:rFonts w:ascii="Palatino Linotype" w:hAnsi="Palatino Linotype"/>
          <w:i/>
          <w:sz w:val="20"/>
          <w:szCs w:val="20"/>
          <w:lang w:val="es-CO"/>
        </w:rPr>
        <w:t xml:space="preserve"> </w:t>
      </w:r>
      <w:r w:rsidRPr="00413B87">
        <w:rPr>
          <w:rFonts w:ascii="Palatino Linotype" w:hAnsi="Palatino Linotype"/>
          <w:i/>
          <w:sz w:val="20"/>
          <w:szCs w:val="20"/>
          <w:lang w:val="es-CO"/>
        </w:rPr>
        <w:t>Pontificia</w:t>
      </w:r>
      <w:r>
        <w:rPr>
          <w:rFonts w:ascii="Palatino Linotype" w:hAnsi="Palatino Linotype"/>
          <w:i/>
          <w:sz w:val="20"/>
          <w:szCs w:val="20"/>
          <w:lang w:val="es-CO"/>
        </w:rPr>
        <w:t xml:space="preserve"> </w:t>
      </w:r>
      <w:r w:rsidRPr="00413B87">
        <w:rPr>
          <w:rFonts w:ascii="Palatino Linotype" w:hAnsi="Palatino Linotype"/>
          <w:i/>
          <w:sz w:val="20"/>
          <w:szCs w:val="20"/>
          <w:lang w:val="es-CO"/>
        </w:rPr>
        <w:t>Universidad</w:t>
      </w:r>
      <w:r>
        <w:rPr>
          <w:rFonts w:ascii="Palatino Linotype" w:hAnsi="Palatino Linotype"/>
          <w:i/>
          <w:sz w:val="20"/>
          <w:szCs w:val="20"/>
          <w:lang w:val="es-CO"/>
        </w:rPr>
        <w:t xml:space="preserve"> </w:t>
      </w:r>
      <w:r w:rsidRPr="00413B87">
        <w:rPr>
          <w:rFonts w:ascii="Palatino Linotype" w:hAnsi="Palatino Linotype"/>
          <w:i/>
          <w:sz w:val="20"/>
          <w:szCs w:val="20"/>
          <w:lang w:val="es-CO"/>
        </w:rPr>
        <w:t>Javeriana</w:t>
      </w:r>
      <w:r>
        <w:rPr>
          <w:rFonts w:ascii="Palatino Linotype" w:hAnsi="Palatino Linotype"/>
          <w:i/>
          <w:sz w:val="20"/>
          <w:szCs w:val="20"/>
          <w:lang w:val="es-CO"/>
        </w:rPr>
        <w:t xml:space="preserve"> </w:t>
      </w:r>
      <w:r w:rsidRPr="00413B87">
        <w:rPr>
          <w:rFonts w:ascii="Palatino Linotype" w:hAnsi="Palatino Linotype"/>
          <w:i/>
          <w:sz w:val="20"/>
          <w:szCs w:val="20"/>
          <w:lang w:val="es-CO"/>
        </w:rPr>
        <w:t>se</w:t>
      </w:r>
      <w:r>
        <w:rPr>
          <w:rFonts w:ascii="Palatino Linotype" w:hAnsi="Palatino Linotype"/>
          <w:i/>
          <w:sz w:val="20"/>
          <w:szCs w:val="20"/>
          <w:lang w:val="es-CO"/>
        </w:rPr>
        <w:t xml:space="preserve"> </w:t>
      </w:r>
      <w:r w:rsidRPr="00413B87">
        <w:rPr>
          <w:rFonts w:ascii="Palatino Linotype" w:hAnsi="Palatino Linotype"/>
          <w:i/>
          <w:sz w:val="20"/>
          <w:szCs w:val="20"/>
          <w:lang w:val="es-CO"/>
        </w:rPr>
        <w:t>dispondrán</w:t>
      </w:r>
      <w:r>
        <w:rPr>
          <w:rFonts w:ascii="Palatino Linotype" w:hAnsi="Palatino Linotype"/>
          <w:i/>
          <w:sz w:val="20"/>
          <w:szCs w:val="20"/>
          <w:lang w:val="es-CO"/>
        </w:rPr>
        <w:t xml:space="preserve"> </w:t>
      </w:r>
      <w:r w:rsidRPr="00413B87">
        <w:rPr>
          <w:rFonts w:ascii="Palatino Linotype" w:hAnsi="Palatino Linotype"/>
          <w:i/>
          <w:sz w:val="20"/>
          <w:szCs w:val="20"/>
          <w:lang w:val="es-CO"/>
        </w:rPr>
        <w:t>tutoriales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acceso</w:t>
      </w:r>
      <w:r>
        <w:rPr>
          <w:rFonts w:ascii="Palatino Linotype" w:hAnsi="Palatino Linotype"/>
          <w:i/>
          <w:sz w:val="20"/>
          <w:szCs w:val="20"/>
          <w:lang w:val="es-CO"/>
        </w:rPr>
        <w:t xml:space="preserve"> </w:t>
      </w:r>
      <w:r w:rsidRPr="00413B87">
        <w:rPr>
          <w:rFonts w:ascii="Palatino Linotype" w:hAnsi="Palatino Linotype"/>
          <w:i/>
          <w:sz w:val="20"/>
          <w:szCs w:val="20"/>
          <w:lang w:val="es-CO"/>
        </w:rPr>
        <w:t>desde</w:t>
      </w:r>
      <w:r>
        <w:rPr>
          <w:rFonts w:ascii="Palatino Linotype" w:hAnsi="Palatino Linotype"/>
          <w:i/>
          <w:sz w:val="20"/>
          <w:szCs w:val="20"/>
          <w:lang w:val="es-CO"/>
        </w:rPr>
        <w:t xml:space="preserve"> </w:t>
      </w:r>
      <w:r w:rsidRPr="00413B87">
        <w:rPr>
          <w:rFonts w:ascii="Palatino Linotype" w:hAnsi="Palatino Linotype"/>
          <w:i/>
          <w:sz w:val="20"/>
          <w:szCs w:val="20"/>
          <w:lang w:val="es-CO"/>
        </w:rPr>
        <w:t>el</w:t>
      </w:r>
      <w:r>
        <w:rPr>
          <w:rFonts w:ascii="Palatino Linotype" w:hAnsi="Palatino Linotype"/>
          <w:i/>
          <w:sz w:val="20"/>
          <w:szCs w:val="20"/>
          <w:lang w:val="es-CO"/>
        </w:rPr>
        <w:t xml:space="preserve"> </w:t>
      </w:r>
      <w:r w:rsidRPr="00413B87">
        <w:rPr>
          <w:rFonts w:ascii="Palatino Linotype" w:hAnsi="Palatino Linotype"/>
          <w:i/>
          <w:sz w:val="20"/>
          <w:szCs w:val="20"/>
          <w:lang w:val="es-CO"/>
        </w:rPr>
        <w:t>Sistema</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Bibliotecas</w:t>
      </w:r>
      <w:r>
        <w:rPr>
          <w:rFonts w:ascii="Palatino Linotype" w:hAnsi="Palatino Linotype"/>
          <w:i/>
          <w:sz w:val="20"/>
          <w:szCs w:val="20"/>
          <w:lang w:val="es-CO"/>
        </w:rPr>
        <w:t xml:space="preserve"> </w:t>
      </w:r>
      <w:r w:rsidRPr="00413B87">
        <w:rPr>
          <w:rFonts w:ascii="Palatino Linotype" w:hAnsi="Palatino Linotype"/>
          <w:i/>
          <w:sz w:val="20"/>
          <w:szCs w:val="20"/>
          <w:lang w:val="es-CO"/>
        </w:rPr>
        <w:t>de</w:t>
      </w:r>
      <w:r>
        <w:rPr>
          <w:rFonts w:ascii="Palatino Linotype" w:hAnsi="Palatino Linotype"/>
          <w:i/>
          <w:sz w:val="20"/>
          <w:szCs w:val="20"/>
          <w:lang w:val="es-CO"/>
        </w:rPr>
        <w:t xml:space="preserve"> </w:t>
      </w:r>
      <w:r w:rsidRPr="00413B87">
        <w:rPr>
          <w:rFonts w:ascii="Palatino Linotype" w:hAnsi="Palatino Linotype"/>
          <w:i/>
          <w:sz w:val="20"/>
          <w:szCs w:val="20"/>
          <w:lang w:val="es-CO"/>
        </w:rPr>
        <w:t>la</w:t>
      </w:r>
      <w:r>
        <w:rPr>
          <w:rFonts w:ascii="Palatino Linotype" w:hAnsi="Palatino Linotype"/>
          <w:i/>
          <w:sz w:val="20"/>
          <w:szCs w:val="20"/>
          <w:lang w:val="es-CO"/>
        </w:rPr>
        <w:t xml:space="preserve"> </w:t>
      </w:r>
      <w:r w:rsidRPr="00413B87">
        <w:rPr>
          <w:rFonts w:ascii="Palatino Linotype" w:hAnsi="Palatino Linotype"/>
          <w:i/>
          <w:sz w:val="20"/>
          <w:szCs w:val="20"/>
          <w:lang w:val="es-CO"/>
        </w:rPr>
        <w:t>Universidad</w:t>
      </w:r>
      <w:r>
        <w:rPr>
          <w:rFonts w:ascii="Palatino Linotype" w:hAnsi="Palatino Linotype"/>
          <w:i/>
          <w:sz w:val="20"/>
          <w:szCs w:val="20"/>
          <w:lang w:val="es-CO"/>
        </w:rPr>
        <w:t xml:space="preserve"> </w:t>
      </w:r>
      <w:r w:rsidRPr="00413B87">
        <w:rPr>
          <w:rFonts w:ascii="Palatino Linotype" w:hAnsi="Palatino Linotype"/>
          <w:i/>
          <w:sz w:val="20"/>
          <w:szCs w:val="20"/>
          <w:lang w:val="es-CO"/>
        </w:rPr>
        <w:t>Javeriana</w:t>
      </w:r>
      <w:r>
        <w:rPr>
          <w:rFonts w:ascii="Palatino Linotype" w:hAnsi="Palatino Linotype"/>
          <w:i/>
          <w:sz w:val="20"/>
          <w:szCs w:val="20"/>
          <w:lang w:val="es-CO"/>
        </w:rPr>
        <w:t xml:space="preserve"> </w:t>
      </w:r>
      <w:r w:rsidRPr="00413B87">
        <w:rPr>
          <w:rFonts w:ascii="Palatino Linotype" w:hAnsi="Palatino Linotype"/>
          <w:i/>
          <w:sz w:val="20"/>
          <w:szCs w:val="20"/>
          <w:lang w:val="es-CO"/>
        </w:rPr>
        <w:t>[PEGAR</w:t>
      </w:r>
      <w:r>
        <w:rPr>
          <w:rFonts w:ascii="Palatino Linotype" w:hAnsi="Palatino Linotype"/>
          <w:i/>
          <w:sz w:val="20"/>
          <w:szCs w:val="20"/>
          <w:lang w:val="es-CO"/>
        </w:rPr>
        <w:t xml:space="preserve"> </w:t>
      </w:r>
      <w:r w:rsidRPr="00413B87">
        <w:rPr>
          <w:rFonts w:ascii="Palatino Linotype" w:hAnsi="Palatino Linotype"/>
          <w:i/>
          <w:sz w:val="20"/>
          <w:szCs w:val="20"/>
          <w:lang w:val="es-CO"/>
        </w:rPr>
        <w:t>HIPERVÍNCULO</w:t>
      </w:r>
      <w:r>
        <w:rPr>
          <w:rFonts w:ascii="Palatino Linotype" w:hAnsi="Palatino Linotype"/>
          <w:i/>
          <w:sz w:val="20"/>
          <w:szCs w:val="20"/>
          <w:lang w:val="es-CO"/>
        </w:rPr>
        <w:t xml:space="preserve"> </w:t>
      </w:r>
      <w:r w:rsidRPr="00413B87">
        <w:rPr>
          <w:rFonts w:ascii="Palatino Linotype" w:hAnsi="Palatino Linotype"/>
          <w:i/>
          <w:sz w:val="20"/>
          <w:szCs w:val="20"/>
          <w:lang w:val="es-CO"/>
        </w:rPr>
        <w:t>AL</w:t>
      </w:r>
      <w:r>
        <w:rPr>
          <w:rFonts w:ascii="Palatino Linotype" w:hAnsi="Palatino Linotype"/>
          <w:i/>
          <w:sz w:val="20"/>
          <w:szCs w:val="20"/>
          <w:lang w:val="es-CO"/>
        </w:rPr>
        <w:t xml:space="preserve"> </w:t>
      </w:r>
      <w:r w:rsidRPr="00413B87">
        <w:rPr>
          <w:rFonts w:ascii="Palatino Linotype" w:hAnsi="Palatino Linotype"/>
          <w:i/>
          <w:sz w:val="20"/>
          <w:szCs w:val="20"/>
          <w:lang w:val="es-CO"/>
        </w:rPr>
        <w:t>DOMINIO</w:t>
      </w:r>
      <w:r>
        <w:rPr>
          <w:rFonts w:ascii="Palatino Linotype" w:hAnsi="Palatino Linotype"/>
          <w:i/>
          <w:sz w:val="20"/>
          <w:szCs w:val="20"/>
          <w:lang w:val="es-CO"/>
        </w:rPr>
        <w:t xml:space="preserve"> </w:t>
      </w:r>
      <w:r w:rsidRPr="00413B87">
        <w:rPr>
          <w:rFonts w:ascii="Palatino Linotype" w:hAnsi="Palatino Linotype"/>
          <w:i/>
          <w:sz w:val="20"/>
          <w:szCs w:val="20"/>
          <w:lang w:val="es-CO"/>
        </w:rPr>
        <w:t>QUE</w:t>
      </w:r>
      <w:r>
        <w:rPr>
          <w:rFonts w:ascii="Palatino Linotype" w:hAnsi="Palatino Linotype"/>
          <w:i/>
          <w:sz w:val="20"/>
          <w:szCs w:val="20"/>
          <w:lang w:val="es-CO"/>
        </w:rPr>
        <w:t xml:space="preserve"> </w:t>
      </w:r>
      <w:r w:rsidRPr="00413B87">
        <w:rPr>
          <w:rFonts w:ascii="Palatino Linotype" w:hAnsi="Palatino Linotype"/>
          <w:i/>
          <w:sz w:val="20"/>
          <w:szCs w:val="20"/>
          <w:lang w:val="es-CO"/>
        </w:rPr>
        <w:t>ALOJARÁ</w:t>
      </w:r>
      <w:r>
        <w:rPr>
          <w:rFonts w:ascii="Palatino Linotype" w:hAnsi="Palatino Linotype"/>
          <w:i/>
          <w:sz w:val="20"/>
          <w:szCs w:val="20"/>
          <w:lang w:val="es-CO"/>
        </w:rPr>
        <w:t xml:space="preserve"> </w:t>
      </w:r>
      <w:r w:rsidRPr="00413B87">
        <w:rPr>
          <w:rFonts w:ascii="Palatino Linotype" w:hAnsi="Palatino Linotype"/>
          <w:i/>
          <w:sz w:val="20"/>
          <w:szCs w:val="20"/>
          <w:lang w:val="es-CO"/>
        </w:rPr>
        <w:t>LOS</w:t>
      </w:r>
      <w:r>
        <w:rPr>
          <w:rFonts w:ascii="Palatino Linotype" w:hAnsi="Palatino Linotype"/>
          <w:i/>
          <w:sz w:val="20"/>
          <w:szCs w:val="20"/>
          <w:lang w:val="es-CO"/>
        </w:rPr>
        <w:t xml:space="preserve"> </w:t>
      </w:r>
      <w:r w:rsidRPr="00413B87">
        <w:rPr>
          <w:rFonts w:ascii="Palatino Linotype" w:hAnsi="Palatino Linotype"/>
          <w:i/>
          <w:sz w:val="20"/>
          <w:szCs w:val="20"/>
          <w:lang w:val="es-CO"/>
        </w:rPr>
        <w:t>TUTORIALES].</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DC3CE7">
      <w:pPr>
        <w:pStyle w:val="Estilo10"/>
        <w:rPr>
          <w:lang w:val="en-US"/>
        </w:rPr>
      </w:pPr>
      <w:r w:rsidRPr="00413B87">
        <w:rPr>
          <w:lang w:val="en-US"/>
        </w:rPr>
        <w:t>Abacus</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51,</w:t>
      </w:r>
      <w:r>
        <w:rPr>
          <w:lang w:val="en-US"/>
        </w:rPr>
        <w:t xml:space="preserve"> </w:t>
      </w:r>
      <w:r w:rsidRPr="00413B87">
        <w:rPr>
          <w:lang w:val="en-US"/>
        </w:rPr>
        <w:t>Issue</w:t>
      </w:r>
      <w:r>
        <w:rPr>
          <w:lang w:val="en-US"/>
        </w:rPr>
        <w:t xml:space="preserve"> </w:t>
      </w:r>
      <w:r w:rsidRPr="00413B87">
        <w:rPr>
          <w:lang w:val="en-US"/>
        </w:rPr>
        <w:t>1</w:t>
      </w:r>
    </w:p>
    <w:p w:rsidR="004C04BA" w:rsidRPr="00DC3CE7" w:rsidRDefault="009B1B23" w:rsidP="00DC3CE7">
      <w:pPr>
        <w:pStyle w:val="Cuerpovademecum"/>
      </w:pPr>
      <w:hyperlink r:id="rId1209" w:history="1">
        <w:r w:rsidR="004C04BA" w:rsidRPr="00DC3CE7">
          <w:rPr>
            <w:rStyle w:val="Hyperlink"/>
          </w:rPr>
          <w:t>Colliding Worlds: Issues Relating to Language Translation in Accounting and Some Lessons from Other Disciplines (pages 1–36)</w:t>
        </w:r>
      </w:hyperlink>
    </w:p>
    <w:p w:rsidR="004C04BA" w:rsidRPr="00DC3CE7" w:rsidRDefault="004C04BA" w:rsidP="00DC3CE7">
      <w:pPr>
        <w:pStyle w:val="Cuerpovademecum"/>
      </w:pPr>
      <w:r w:rsidRPr="00DC3CE7">
        <w:t>Lisa Evans, Rachel Baskerville and Katariina Nara</w:t>
      </w:r>
    </w:p>
    <w:p w:rsidR="004C04BA" w:rsidRPr="00DC3CE7" w:rsidRDefault="004C04BA" w:rsidP="00DC3CE7">
      <w:pPr>
        <w:pStyle w:val="Cuerpovademecum"/>
      </w:pPr>
    </w:p>
    <w:p w:rsidR="004C04BA" w:rsidRPr="00DC3CE7" w:rsidRDefault="009B1B23" w:rsidP="00DC3CE7">
      <w:pPr>
        <w:pStyle w:val="Cuerpovademecum"/>
      </w:pPr>
      <w:hyperlink r:id="rId1210" w:history="1">
        <w:r w:rsidR="004C04BA" w:rsidRPr="00DC3CE7">
          <w:rPr>
            <w:rStyle w:val="Hyperlink"/>
          </w:rPr>
          <w:t>The Dividend Substitution Hypothesis: Australian Evidence (pages 37–62)</w:t>
        </w:r>
      </w:hyperlink>
    </w:p>
    <w:p w:rsidR="004C04BA" w:rsidRPr="00DC3CE7" w:rsidRDefault="004C04BA" w:rsidP="00DC3CE7">
      <w:pPr>
        <w:pStyle w:val="Cuerpovademecum"/>
      </w:pPr>
      <w:r w:rsidRPr="00DC3CE7">
        <w:t>Christine Brown, John Handley and James O'Day</w:t>
      </w:r>
    </w:p>
    <w:p w:rsidR="004C04BA" w:rsidRPr="00DC3CE7" w:rsidRDefault="004C04BA" w:rsidP="00DC3CE7">
      <w:pPr>
        <w:pStyle w:val="Cuerpovademecum"/>
      </w:pPr>
    </w:p>
    <w:p w:rsidR="004C04BA" w:rsidRPr="00DC3CE7" w:rsidRDefault="009B1B23" w:rsidP="00DC3CE7">
      <w:pPr>
        <w:pStyle w:val="Cuerpovademecum"/>
      </w:pPr>
      <w:hyperlink r:id="rId1211" w:history="1">
        <w:r w:rsidR="004C04BA" w:rsidRPr="00DC3CE7">
          <w:rPr>
            <w:rStyle w:val="Hyperlink"/>
          </w:rPr>
          <w:t>Earnings Surprises in Analysts' Forecasts, Mandatory Disclosure, and Share Repurchases (pages 63–85)</w:t>
        </w:r>
      </w:hyperlink>
    </w:p>
    <w:p w:rsidR="004C04BA" w:rsidRPr="00DC3CE7" w:rsidRDefault="004C04BA" w:rsidP="00DC3CE7">
      <w:pPr>
        <w:pStyle w:val="Cuerpovademecum"/>
      </w:pPr>
      <w:r w:rsidRPr="00DC3CE7">
        <w:t>Chi-Chun Liu and Ni-Yun Chen</w:t>
      </w:r>
    </w:p>
    <w:p w:rsidR="004C04BA" w:rsidRPr="00DC3CE7" w:rsidRDefault="004C04BA" w:rsidP="00DC3CE7">
      <w:pPr>
        <w:pStyle w:val="Cuerpovademecum"/>
      </w:pPr>
    </w:p>
    <w:p w:rsidR="004C04BA" w:rsidRPr="00DC3CE7" w:rsidRDefault="009B1B23" w:rsidP="00DC3CE7">
      <w:pPr>
        <w:pStyle w:val="Cuerpovademecum"/>
      </w:pPr>
      <w:hyperlink r:id="rId1212" w:history="1">
        <w:r w:rsidR="004C04BA" w:rsidRPr="00DC3CE7">
          <w:rPr>
            <w:rStyle w:val="Hyperlink"/>
          </w:rPr>
          <w:t>Non-linear Equity Valuation: An Empirical Analysis (pages 86–115)</w:t>
        </w:r>
      </w:hyperlink>
    </w:p>
    <w:p w:rsidR="004C04BA" w:rsidRPr="00DC3CE7" w:rsidRDefault="004C04BA" w:rsidP="00DC3CE7">
      <w:pPr>
        <w:pStyle w:val="Cuerpovademecum"/>
      </w:pPr>
      <w:r w:rsidRPr="00DC3CE7">
        <w:t>Hemantha S. B. Herath, A. William Richardson, Raafat R. Roubi and Mark Tippett</w:t>
      </w:r>
    </w:p>
    <w:p w:rsidR="004C04BA" w:rsidRPr="00DC3CE7" w:rsidRDefault="004C04BA" w:rsidP="00DC3CE7">
      <w:pPr>
        <w:pStyle w:val="Cuerpovademecum"/>
      </w:pPr>
    </w:p>
    <w:p w:rsidR="004C04BA" w:rsidRPr="00DC3CE7" w:rsidRDefault="009B1B23" w:rsidP="00DC3CE7">
      <w:pPr>
        <w:pStyle w:val="Cuerpovademecum"/>
      </w:pPr>
      <w:hyperlink r:id="rId1213" w:history="1">
        <w:r w:rsidR="004C04BA" w:rsidRPr="00DC3CE7">
          <w:rPr>
            <w:rStyle w:val="Hyperlink"/>
          </w:rPr>
          <w:t>The Purpose of Financial Reporting: The Case for Coherence in the Conceptual Framework and Standards (pages 116–141)</w:t>
        </w:r>
      </w:hyperlink>
    </w:p>
    <w:p w:rsidR="004C04BA" w:rsidRPr="006932E7" w:rsidRDefault="004C04BA" w:rsidP="00DC3CE7">
      <w:pPr>
        <w:pStyle w:val="Cuerpovademecum"/>
        <w:rPr>
          <w:lang w:val="en-US"/>
        </w:rPr>
      </w:pPr>
      <w:r w:rsidRPr="006932E7">
        <w:rPr>
          <w:lang w:val="en-US"/>
        </w:rPr>
        <w:t>David B. Sutton, Carolyn J. Cordery and Tony van Zijl</w:t>
      </w:r>
    </w:p>
    <w:p w:rsidR="004C04BA" w:rsidRPr="00413B87" w:rsidRDefault="004C04BA" w:rsidP="006932E7">
      <w:pPr>
        <w:pStyle w:val="Cuerpovademecum"/>
        <w:rPr>
          <w:lang w:val="en-US"/>
        </w:rPr>
      </w:pPr>
    </w:p>
    <w:p w:rsidR="004C04BA" w:rsidRPr="00413B87" w:rsidRDefault="004C04BA" w:rsidP="006932E7">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6932E7">
      <w:pPr>
        <w:pStyle w:val="Estilo10"/>
        <w:rPr>
          <w:lang w:val="en-US"/>
        </w:rPr>
      </w:pPr>
      <w:r w:rsidRPr="00413B87">
        <w:rPr>
          <w:lang w:val="en-US"/>
        </w:rPr>
        <w:t>Abacus</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51,</w:t>
      </w:r>
      <w:r>
        <w:rPr>
          <w:lang w:val="en-US"/>
        </w:rPr>
        <w:t xml:space="preserve"> </w:t>
      </w:r>
      <w:r w:rsidRPr="00413B87">
        <w:rPr>
          <w:lang w:val="en-US"/>
        </w:rPr>
        <w:t>Issue</w:t>
      </w:r>
      <w:r>
        <w:rPr>
          <w:lang w:val="en-US"/>
        </w:rPr>
        <w:t xml:space="preserve"> </w:t>
      </w:r>
      <w:r w:rsidRPr="00413B87">
        <w:rPr>
          <w:lang w:val="en-US"/>
        </w:rPr>
        <w:t>2</w:t>
      </w:r>
    </w:p>
    <w:p w:rsidR="004C04BA" w:rsidRPr="006932E7" w:rsidRDefault="009B1B23" w:rsidP="006932E7">
      <w:pPr>
        <w:pStyle w:val="Cuerpovademecum"/>
      </w:pPr>
      <w:hyperlink r:id="rId1214" w:history="1">
        <w:r w:rsidR="004C04BA" w:rsidRPr="006932E7">
          <w:rPr>
            <w:rStyle w:val="Hyperlink"/>
          </w:rPr>
          <w:t>Endogeneity in Accounting and Finance Research: Natural Experiments as a State-of-the-Art Solution (pages 143–168)</w:t>
        </w:r>
      </w:hyperlink>
    </w:p>
    <w:p w:rsidR="004C04BA" w:rsidRPr="006932E7" w:rsidRDefault="004C04BA" w:rsidP="006932E7">
      <w:pPr>
        <w:pStyle w:val="Cuerpovademecum"/>
      </w:pPr>
      <w:r w:rsidRPr="006932E7">
        <w:t>Jennifer Gippel, Tom Smith and Yushu Zhu</w:t>
      </w:r>
    </w:p>
    <w:p w:rsidR="004C04BA" w:rsidRPr="006932E7" w:rsidRDefault="004C04BA" w:rsidP="006932E7">
      <w:pPr>
        <w:pStyle w:val="Cuerpovademecum"/>
      </w:pPr>
    </w:p>
    <w:p w:rsidR="004C04BA" w:rsidRPr="006932E7" w:rsidRDefault="009B1B23" w:rsidP="006932E7">
      <w:pPr>
        <w:pStyle w:val="Cuerpovademecum"/>
      </w:pPr>
      <w:hyperlink r:id="rId1215" w:history="1">
        <w:r w:rsidR="004C04BA" w:rsidRPr="006932E7">
          <w:rPr>
            <w:rStyle w:val="Hyperlink"/>
          </w:rPr>
          <w:t>An Analysis of Concepts and Evidence on the Question of Whether IFRS Should be Conservative (pages 169–207)</w:t>
        </w:r>
      </w:hyperlink>
    </w:p>
    <w:p w:rsidR="004C04BA" w:rsidRPr="006932E7" w:rsidRDefault="004C04BA" w:rsidP="006932E7">
      <w:pPr>
        <w:pStyle w:val="Cuerpovademecum"/>
      </w:pPr>
      <w:r w:rsidRPr="006932E7">
        <w:t>Richard Barker and Anne McGeachin</w:t>
      </w:r>
    </w:p>
    <w:p w:rsidR="004C04BA" w:rsidRPr="006932E7" w:rsidRDefault="004C04BA" w:rsidP="006932E7">
      <w:pPr>
        <w:pStyle w:val="Cuerpovademecum"/>
      </w:pPr>
    </w:p>
    <w:p w:rsidR="004C04BA" w:rsidRPr="006932E7" w:rsidRDefault="009B1B23" w:rsidP="006932E7">
      <w:pPr>
        <w:pStyle w:val="Cuerpovademecum"/>
      </w:pPr>
      <w:hyperlink r:id="rId1216" w:history="1">
        <w:r w:rsidR="004C04BA" w:rsidRPr="006932E7">
          <w:rPr>
            <w:rStyle w:val="Hyperlink"/>
          </w:rPr>
          <w:t>Observability and Subjective Performance Measurement (pages 208–237)</w:t>
        </w:r>
      </w:hyperlink>
    </w:p>
    <w:p w:rsidR="004C04BA" w:rsidRPr="006932E7" w:rsidRDefault="004C04BA" w:rsidP="006932E7">
      <w:pPr>
        <w:pStyle w:val="Cuerpovademecum"/>
      </w:pPr>
      <w:r w:rsidRPr="006932E7">
        <w:t>Neale G. O'Connor, F. Johnny Deng and Pan Fei</w:t>
      </w:r>
    </w:p>
    <w:p w:rsidR="004C04BA" w:rsidRPr="006932E7" w:rsidRDefault="004C04BA" w:rsidP="006932E7">
      <w:pPr>
        <w:pStyle w:val="Cuerpovademecum"/>
      </w:pPr>
    </w:p>
    <w:p w:rsidR="004C04BA" w:rsidRPr="006932E7" w:rsidRDefault="009B1B23" w:rsidP="006932E7">
      <w:pPr>
        <w:pStyle w:val="Cuerpovademecum"/>
      </w:pPr>
      <w:hyperlink r:id="rId1217" w:history="1">
        <w:r w:rsidR="004C04BA" w:rsidRPr="006932E7">
          <w:rPr>
            <w:rStyle w:val="Hyperlink"/>
          </w:rPr>
          <w:t>Relating Context Variables to Participative Budgeting and Evaluative Use of Performance Measures: A Meta-analysis (pages 238–278)</w:t>
        </w:r>
      </w:hyperlink>
    </w:p>
    <w:p w:rsidR="004C04BA" w:rsidRPr="006932E7" w:rsidRDefault="004C04BA" w:rsidP="006932E7">
      <w:pPr>
        <w:pStyle w:val="Cuerpovademecum"/>
      </w:pPr>
      <w:r w:rsidRPr="006932E7">
        <w:t>Klaus Derfuss</w:t>
      </w:r>
    </w:p>
    <w:p w:rsidR="004C04BA" w:rsidRPr="006932E7" w:rsidRDefault="004C04BA" w:rsidP="006932E7">
      <w:pPr>
        <w:pStyle w:val="Cuerpovademecum"/>
      </w:pPr>
    </w:p>
    <w:p w:rsidR="004C04BA" w:rsidRPr="006932E7" w:rsidRDefault="009B1B23" w:rsidP="006932E7">
      <w:pPr>
        <w:pStyle w:val="Cuerpovademecum"/>
      </w:pPr>
      <w:hyperlink r:id="rId1218" w:history="1">
        <w:r w:rsidR="004C04BA" w:rsidRPr="006932E7">
          <w:rPr>
            <w:rStyle w:val="Hyperlink"/>
          </w:rPr>
          <w:t>Business Cycle and Management Earnings Forecasts (pages 279–310)</w:t>
        </w:r>
      </w:hyperlink>
    </w:p>
    <w:p w:rsidR="004C04BA" w:rsidRPr="006932E7" w:rsidRDefault="004C04BA" w:rsidP="006932E7">
      <w:pPr>
        <w:pStyle w:val="Cuerpovademecum"/>
      </w:pPr>
      <w:r w:rsidRPr="006932E7">
        <w:t>Haiyan Jiang, Ahsan Habib and Rong Gong</w:t>
      </w:r>
    </w:p>
    <w:p w:rsidR="004C04BA" w:rsidRPr="006932E7" w:rsidRDefault="004C04BA" w:rsidP="006932E7">
      <w:pPr>
        <w:pStyle w:val="Cuerpovademecum"/>
      </w:pPr>
    </w:p>
    <w:p w:rsidR="004C04BA" w:rsidRPr="00B719D9" w:rsidRDefault="004C04BA" w:rsidP="006932E7">
      <w:pPr>
        <w:pStyle w:val="Cuerpovademecum"/>
        <w:jc w:val="center"/>
      </w:pPr>
      <w:r w:rsidRPr="006932E7">
        <w:rPr>
          <w:sz w:val="40"/>
          <w:szCs w:val="40"/>
        </w:rPr>
        <w:sym w:font="Wingdings 2" w:char="F068"/>
      </w:r>
    </w:p>
    <w:p w:rsidR="004C04BA" w:rsidRPr="00B719D9" w:rsidRDefault="004C04BA" w:rsidP="00B719D9">
      <w:pPr>
        <w:pStyle w:val="Cuerpovademecum"/>
        <w:rPr>
          <w:rStyle w:val="Hyperlink"/>
        </w:rPr>
      </w:pPr>
      <w:r w:rsidRPr="00413B87">
        <w:rPr>
          <w:rFonts w:eastAsia="Liberation Serif"/>
          <w:b/>
          <w:bCs/>
          <w:lang w:val="es-CO"/>
        </w:rPr>
        <w:t>Revista</w:t>
      </w:r>
      <w:r>
        <w:rPr>
          <w:rFonts w:eastAsia="Liberation Serif"/>
          <w:b/>
          <w:bCs/>
          <w:lang w:val="es-CO"/>
        </w:rPr>
        <w:t xml:space="preserve"> </w:t>
      </w:r>
      <w:r w:rsidRPr="00413B87">
        <w:rPr>
          <w:rFonts w:eastAsia="Liberation Serif"/>
          <w:b/>
          <w:bCs/>
          <w:lang w:val="es-CO"/>
        </w:rPr>
        <w:t>Española</w:t>
      </w:r>
      <w:r>
        <w:rPr>
          <w:rFonts w:eastAsia="Liberation Serif"/>
          <w:b/>
          <w:bCs/>
          <w:lang w:val="es-CO"/>
        </w:rPr>
        <w:t xml:space="preserve"> </w:t>
      </w:r>
      <w:r w:rsidRPr="00413B87">
        <w:rPr>
          <w:rFonts w:eastAsia="Liberation Serif"/>
          <w:b/>
          <w:bCs/>
          <w:lang w:val="es-CO"/>
        </w:rPr>
        <w:t>de</w:t>
      </w:r>
      <w:r>
        <w:rPr>
          <w:rFonts w:eastAsia="Liberation Serif"/>
          <w:b/>
          <w:bCs/>
          <w:lang w:val="es-CO"/>
        </w:rPr>
        <w:t xml:space="preserve"> </w:t>
      </w:r>
      <w:r w:rsidRPr="00413B87">
        <w:rPr>
          <w:rFonts w:eastAsia="Liberation Serif"/>
          <w:b/>
          <w:bCs/>
          <w:lang w:val="es-CO"/>
        </w:rPr>
        <w:t>Financiación</w:t>
      </w:r>
      <w:r>
        <w:rPr>
          <w:rFonts w:eastAsia="Liberation Serif"/>
          <w:b/>
          <w:bCs/>
          <w:lang w:val="es-CO"/>
        </w:rPr>
        <w:t xml:space="preserve"> </w:t>
      </w:r>
      <w:r w:rsidRPr="00413B87">
        <w:rPr>
          <w:rFonts w:eastAsia="Liberation Serif"/>
          <w:b/>
          <w:bCs/>
          <w:lang w:val="es-CO"/>
        </w:rPr>
        <w:t>y</w:t>
      </w:r>
      <w:r>
        <w:rPr>
          <w:rFonts w:eastAsia="Liberation Serif"/>
          <w:b/>
          <w:bCs/>
          <w:lang w:val="es-CO"/>
        </w:rPr>
        <w:t xml:space="preserve"> </w:t>
      </w:r>
      <w:r w:rsidRPr="00413B87">
        <w:rPr>
          <w:rFonts w:eastAsia="Liberation Serif"/>
          <w:b/>
          <w:bCs/>
          <w:lang w:val="es-CO"/>
        </w:rPr>
        <w:t>Contabilidad</w:t>
      </w:r>
      <w:r>
        <w:rPr>
          <w:rFonts w:eastAsia="Liberation Serif"/>
          <w:b/>
          <w:bCs/>
          <w:lang w:val="es-CO"/>
        </w:rPr>
        <w:t xml:space="preserve"> </w:t>
      </w:r>
      <w:hyperlink r:id="rId1219" w:anchor="vol_44" w:history="1">
        <w:r w:rsidRPr="00413B87">
          <w:rPr>
            <w:rFonts w:eastAsia="Liberation Serif"/>
            <w:b/>
            <w:bCs/>
            <w:lang w:val="es-CO"/>
          </w:rPr>
          <w:t>Volume</w:t>
        </w:r>
        <w:r>
          <w:rPr>
            <w:rFonts w:eastAsia="Liberation Serif"/>
            <w:b/>
            <w:bCs/>
            <w:lang w:val="es-CO"/>
          </w:rPr>
          <w:t xml:space="preserve"> </w:t>
        </w:r>
        <w:r w:rsidRPr="00413B87">
          <w:rPr>
            <w:rFonts w:eastAsia="Liberation Serif"/>
            <w:b/>
            <w:bCs/>
            <w:lang w:val="es-CO"/>
          </w:rPr>
          <w:t>44</w:t>
        </w:r>
      </w:hyperlink>
      <w:r w:rsidRPr="00413B87">
        <w:rPr>
          <w:rFonts w:eastAsia="Liberation Serif"/>
          <w:b/>
          <w:bCs/>
          <w:lang w:val="es-CO"/>
        </w:rPr>
        <w:t>,</w:t>
      </w:r>
      <w:r>
        <w:rPr>
          <w:rFonts w:eastAsia="Liberation Serif"/>
          <w:b/>
          <w:bCs/>
          <w:lang w:val="es-CO"/>
        </w:rPr>
        <w:t xml:space="preserve"> </w:t>
      </w:r>
      <w:r w:rsidRPr="00413B87">
        <w:rPr>
          <w:rFonts w:eastAsia="Liberation Serif"/>
          <w:b/>
          <w:bCs/>
          <w:lang w:val="es-CO"/>
        </w:rPr>
        <w:t>Issue</w:t>
      </w:r>
      <w:r>
        <w:rPr>
          <w:rFonts w:eastAsia="Liberation Serif"/>
          <w:b/>
          <w:bCs/>
          <w:lang w:val="es-CO"/>
        </w:rPr>
        <w:t xml:space="preserve"> </w:t>
      </w:r>
      <w:r w:rsidRPr="00413B87">
        <w:rPr>
          <w:rFonts w:eastAsia="Liberation Serif"/>
          <w:b/>
          <w:bCs/>
          <w:lang w:val="es-CO"/>
        </w:rPr>
        <w:t>1,</w:t>
      </w:r>
      <w:r>
        <w:rPr>
          <w:rFonts w:eastAsia="Liberation Serif"/>
          <w:b/>
          <w:bCs/>
          <w:lang w:val="es-CO"/>
        </w:rPr>
        <w:t xml:space="preserve"> </w:t>
      </w:r>
      <w:r w:rsidRPr="00413B87">
        <w:rPr>
          <w:rFonts w:eastAsia="Liberation Serif"/>
          <w:b/>
          <w:bCs/>
          <w:lang w:val="es-CO"/>
        </w:rPr>
        <w:t>2015</w:t>
      </w:r>
      <w:r>
        <w:rPr>
          <w:rFonts w:eastAsia="Liberation Serif"/>
          <w:b/>
          <w:bCs/>
          <w:lang w:val="es-CO"/>
        </w:rPr>
        <w:t xml:space="preserve"> </w:t>
      </w:r>
      <w:r w:rsidRPr="00B719D9">
        <w:fldChar w:fldCharType="begin"/>
      </w:r>
      <w:r w:rsidRPr="00B719D9">
        <w:instrText xml:space="preserve"> HYPERLINK "http://www.tandfonline.com/doi/full/10.1080/02102412.2014.982385" \l "abstract" </w:instrText>
      </w:r>
      <w:r w:rsidRPr="00B719D9">
        <w:fldChar w:fldCharType="separate"/>
      </w:r>
    </w:p>
    <w:p w:rsidR="004C04BA" w:rsidRPr="00B719D9" w:rsidRDefault="004C04BA" w:rsidP="00B719D9">
      <w:pPr>
        <w:pStyle w:val="Cuerpovademecum"/>
      </w:pPr>
      <w:r w:rsidRPr="00B719D9">
        <w:rPr>
          <w:rStyle w:val="Hyperlink"/>
        </w:rPr>
        <w:t>The effect of the financial crisis on the value of corporate diversification in Spanish firms</w:t>
      </w:r>
      <w:r w:rsidRPr="00B719D9">
        <w:fldChar w:fldCharType="end"/>
      </w:r>
      <w:r w:rsidRPr="00B719D9">
        <w:t xml:space="preserve"> </w:t>
      </w:r>
    </w:p>
    <w:p w:rsidR="004C04BA" w:rsidRPr="00B719D9" w:rsidRDefault="009B1B23" w:rsidP="00B719D9">
      <w:pPr>
        <w:pStyle w:val="Cuerpovademecum"/>
      </w:pPr>
      <w:hyperlink r:id="rId1220" w:history="1">
        <w:r w:rsidR="004C04BA" w:rsidRPr="00B719D9">
          <w:rPr>
            <w:rStyle w:val="Hyperlink"/>
          </w:rPr>
          <w:t>Gabriel de la Fuente</w:t>
        </w:r>
      </w:hyperlink>
      <w:r w:rsidR="004C04BA" w:rsidRPr="00B719D9">
        <w:t xml:space="preserve"> &amp; </w:t>
      </w:r>
      <w:hyperlink r:id="rId1221" w:history="1">
        <w:r w:rsidR="004C04BA" w:rsidRPr="00B719D9">
          <w:rPr>
            <w:rStyle w:val="Hyperlink"/>
          </w:rPr>
          <w:t>Pilar Velasco</w:t>
        </w:r>
      </w:hyperlink>
      <w:r w:rsidR="004C04BA" w:rsidRPr="00B719D9">
        <w:t xml:space="preserve"> pages 1-23</w:t>
      </w:r>
    </w:p>
    <w:p w:rsidR="004C04BA" w:rsidRPr="00B719D9" w:rsidRDefault="004C04BA" w:rsidP="00B719D9">
      <w:pPr>
        <w:pStyle w:val="Cuerpovademecum"/>
        <w:rPr>
          <w:rStyle w:val="Hyperlink"/>
        </w:rPr>
      </w:pPr>
      <w:r w:rsidRPr="00B719D9">
        <w:fldChar w:fldCharType="begin"/>
      </w:r>
      <w:r w:rsidRPr="00B719D9">
        <w:instrText xml:space="preserve"> HYPERLINK "http://www.tandfonline.com/doi/full/10.1080/02102412.2014.982386" \l "abstract" </w:instrText>
      </w:r>
      <w:r w:rsidRPr="00B719D9">
        <w:fldChar w:fldCharType="separate"/>
      </w:r>
    </w:p>
    <w:p w:rsidR="004C04BA" w:rsidRPr="00B719D9" w:rsidRDefault="004C04BA" w:rsidP="00B719D9">
      <w:pPr>
        <w:pStyle w:val="Cuerpovademecum"/>
      </w:pPr>
      <w:r w:rsidRPr="00B719D9">
        <w:rPr>
          <w:rStyle w:val="Hyperlink"/>
        </w:rPr>
        <w:t>Calidad de la auditoría, Second-Tier y tamaño: su efecto en las empresas fracasadas no cotizadas españolas</w:t>
      </w:r>
      <w:r w:rsidRPr="00B719D9">
        <w:fldChar w:fldCharType="end"/>
      </w:r>
      <w:r w:rsidRPr="00B719D9">
        <w:t xml:space="preserve"> </w:t>
      </w:r>
    </w:p>
    <w:p w:rsidR="004C04BA" w:rsidRPr="00B719D9" w:rsidRDefault="009B1B23" w:rsidP="00B719D9">
      <w:pPr>
        <w:pStyle w:val="Cuerpovademecum"/>
      </w:pPr>
      <w:hyperlink r:id="rId1222" w:history="1">
        <w:r w:rsidR="004C04BA" w:rsidRPr="00B719D9">
          <w:rPr>
            <w:rStyle w:val="Hyperlink"/>
          </w:rPr>
          <w:t>Inmaculada Aguiar-Díaz</w:t>
        </w:r>
      </w:hyperlink>
      <w:r w:rsidR="004C04BA" w:rsidRPr="00B719D9">
        <w:t xml:space="preserve"> &amp; </w:t>
      </w:r>
      <w:hyperlink r:id="rId1223" w:history="1">
        <w:r w:rsidR="004C04BA" w:rsidRPr="00B719D9">
          <w:rPr>
            <w:rStyle w:val="Hyperlink"/>
          </w:rPr>
          <w:t>Nieves L. Díaz-Díaz</w:t>
        </w:r>
      </w:hyperlink>
      <w:r w:rsidR="004C04BA" w:rsidRPr="00B719D9">
        <w:t xml:space="preserve"> pages 24-46</w:t>
      </w:r>
    </w:p>
    <w:p w:rsidR="004C04BA" w:rsidRPr="00B719D9" w:rsidRDefault="004C04BA" w:rsidP="00B719D9">
      <w:pPr>
        <w:pStyle w:val="Cuerpovademecum"/>
        <w:rPr>
          <w:rStyle w:val="Hyperlink"/>
        </w:rPr>
      </w:pPr>
      <w:r w:rsidRPr="00B719D9">
        <w:fldChar w:fldCharType="begin"/>
      </w:r>
      <w:r w:rsidRPr="00B719D9">
        <w:instrText xml:space="preserve"> HYPERLINK "http://www.tandfonline.com/doi/full/10.1080/02102412.2014.987446" \l "abstract" </w:instrText>
      </w:r>
      <w:r w:rsidRPr="00B719D9">
        <w:fldChar w:fldCharType="separate"/>
      </w:r>
    </w:p>
    <w:p w:rsidR="004C04BA" w:rsidRPr="00B719D9" w:rsidRDefault="004C04BA" w:rsidP="00B719D9">
      <w:pPr>
        <w:pStyle w:val="Cuerpovademecum"/>
      </w:pPr>
      <w:r w:rsidRPr="00B719D9">
        <w:rPr>
          <w:rStyle w:val="Hyperlink"/>
        </w:rPr>
        <w:t>The effects of budgetary knowledge and extrinsic motivation on the importance that managers attribute to their budgets</w:t>
      </w:r>
      <w:r w:rsidRPr="00B719D9">
        <w:fldChar w:fldCharType="end"/>
      </w:r>
      <w:r w:rsidRPr="00B719D9">
        <w:t xml:space="preserve"> </w:t>
      </w:r>
    </w:p>
    <w:p w:rsidR="004C04BA" w:rsidRPr="00B719D9" w:rsidRDefault="009B1B23" w:rsidP="00B719D9">
      <w:pPr>
        <w:pStyle w:val="Cuerpovademecum"/>
      </w:pPr>
      <w:hyperlink r:id="rId1224" w:history="1">
        <w:r w:rsidR="004C04BA" w:rsidRPr="00B719D9">
          <w:rPr>
            <w:rStyle w:val="Hyperlink"/>
          </w:rPr>
          <w:t>Susana Gago-Rodríguez</w:t>
        </w:r>
      </w:hyperlink>
      <w:r w:rsidR="004C04BA" w:rsidRPr="00B719D9">
        <w:t xml:space="preserve"> &amp; </w:t>
      </w:r>
      <w:hyperlink r:id="rId1225" w:history="1">
        <w:r w:rsidR="004C04BA" w:rsidRPr="00B719D9">
          <w:rPr>
            <w:rStyle w:val="Hyperlink"/>
          </w:rPr>
          <w:t>Derek E. Purdy</w:t>
        </w:r>
      </w:hyperlink>
      <w:r w:rsidR="004C04BA" w:rsidRPr="00B719D9">
        <w:t xml:space="preserve"> pages 47-71</w:t>
      </w:r>
    </w:p>
    <w:p w:rsidR="004C04BA" w:rsidRPr="00B719D9" w:rsidRDefault="004C04BA" w:rsidP="00B719D9">
      <w:pPr>
        <w:pStyle w:val="Cuerpovademecum"/>
        <w:rPr>
          <w:rStyle w:val="Hyperlink"/>
        </w:rPr>
      </w:pPr>
      <w:r w:rsidRPr="00B719D9">
        <w:fldChar w:fldCharType="begin"/>
      </w:r>
      <w:r w:rsidRPr="00B719D9">
        <w:instrText xml:space="preserve"> HYPERLINK "http://www.tandfonline.com/doi/full/10.1080/02102412.2014.987447" \l "abstract" </w:instrText>
      </w:r>
      <w:r w:rsidRPr="00B719D9">
        <w:fldChar w:fldCharType="separate"/>
      </w:r>
    </w:p>
    <w:p w:rsidR="004C04BA" w:rsidRPr="00B719D9" w:rsidRDefault="004C04BA" w:rsidP="00B719D9">
      <w:pPr>
        <w:pStyle w:val="Cuerpovademecum"/>
      </w:pPr>
      <w:r w:rsidRPr="00B719D9">
        <w:rPr>
          <w:rStyle w:val="Hyperlink"/>
        </w:rPr>
        <w:t>Consecuencias de un cambio de CEO: efectos a largo plazo sobre el equipo directivo y el rendimiento de la empresa</w:t>
      </w:r>
      <w:r w:rsidRPr="00B719D9">
        <w:fldChar w:fldCharType="end"/>
      </w:r>
    </w:p>
    <w:p w:rsidR="004C04BA" w:rsidRPr="00B719D9" w:rsidRDefault="009B1B23" w:rsidP="00B719D9">
      <w:pPr>
        <w:pStyle w:val="Cuerpovademecum"/>
      </w:pPr>
      <w:hyperlink r:id="rId1226" w:history="1">
        <w:r w:rsidR="004C04BA" w:rsidRPr="00B719D9">
          <w:rPr>
            <w:rStyle w:val="Hyperlink"/>
          </w:rPr>
          <w:t>Marta Domínguez-de la Concha Castañeda</w:t>
        </w:r>
      </w:hyperlink>
      <w:r w:rsidR="004C04BA" w:rsidRPr="00B719D9">
        <w:t xml:space="preserve"> &amp; </w:t>
      </w:r>
      <w:hyperlink r:id="rId1227" w:history="1">
        <w:r w:rsidR="004C04BA" w:rsidRPr="00B719D9">
          <w:rPr>
            <w:rStyle w:val="Hyperlink"/>
          </w:rPr>
          <w:t>Lourdes Cauzo-Bottala</w:t>
        </w:r>
      </w:hyperlink>
      <w:r w:rsidR="004C04BA" w:rsidRPr="00B719D9">
        <w:t xml:space="preserve"> pages 72-96</w:t>
      </w:r>
    </w:p>
    <w:p w:rsidR="004C04BA" w:rsidRPr="00B719D9" w:rsidRDefault="004C04BA" w:rsidP="00B719D9">
      <w:pPr>
        <w:pStyle w:val="Cuerpovademecum"/>
        <w:rPr>
          <w:rStyle w:val="Hyperlink"/>
        </w:rPr>
      </w:pPr>
      <w:r w:rsidRPr="00B719D9">
        <w:fldChar w:fldCharType="begin"/>
      </w:r>
      <w:r w:rsidRPr="00B719D9">
        <w:instrText xml:space="preserve"> HYPERLINK "http://www.tandfonline.com/doi/full/10.1080/02102412.2014.996358" \l "abstract" </w:instrText>
      </w:r>
      <w:r w:rsidRPr="00B719D9">
        <w:fldChar w:fldCharType="separate"/>
      </w:r>
    </w:p>
    <w:p w:rsidR="004C04BA" w:rsidRPr="00B719D9" w:rsidRDefault="004C04BA" w:rsidP="00B719D9">
      <w:pPr>
        <w:pStyle w:val="Cuerpovademecum"/>
      </w:pPr>
      <w:r w:rsidRPr="00B719D9">
        <w:rPr>
          <w:rStyle w:val="Hyperlink"/>
        </w:rPr>
        <w:t>Los informes de rendimiento y la comparación social en los equipos: efectos sobre la cooperación</w:t>
      </w:r>
      <w:r w:rsidRPr="00B719D9">
        <w:fldChar w:fldCharType="end"/>
      </w:r>
    </w:p>
    <w:p w:rsidR="004C04BA" w:rsidRPr="00B719D9" w:rsidRDefault="009B1B23" w:rsidP="00B719D9">
      <w:pPr>
        <w:pStyle w:val="Cuerpovademecum"/>
      </w:pPr>
      <w:hyperlink r:id="rId1228" w:history="1">
        <w:r w:rsidR="004C04BA" w:rsidRPr="00B719D9">
          <w:rPr>
            <w:rStyle w:val="Hyperlink"/>
          </w:rPr>
          <w:t>Laura Gomez-Ruiz</w:t>
        </w:r>
      </w:hyperlink>
      <w:r w:rsidR="004C04BA" w:rsidRPr="00B719D9">
        <w:t xml:space="preserve"> pages 97-115</w:t>
      </w:r>
    </w:p>
    <w:p w:rsidR="004C04BA" w:rsidRPr="00B719D9" w:rsidRDefault="004C04BA" w:rsidP="00B719D9">
      <w:pPr>
        <w:pStyle w:val="Cuerpovademecum"/>
      </w:pPr>
    </w:p>
    <w:p w:rsidR="004C04BA" w:rsidRPr="006932E7" w:rsidRDefault="004C04BA" w:rsidP="006932E7">
      <w:pPr>
        <w:pStyle w:val="Cuerpovademecum"/>
        <w:jc w:val="center"/>
      </w:pPr>
      <w:r w:rsidRPr="006932E7">
        <w:rPr>
          <w:sz w:val="40"/>
          <w:szCs w:val="40"/>
        </w:rPr>
        <w:sym w:font="Wingdings 2" w:char="F068"/>
      </w:r>
    </w:p>
    <w:p w:rsidR="004C04BA" w:rsidRPr="00A66E1F" w:rsidRDefault="004C04BA" w:rsidP="00A66E1F">
      <w:pPr>
        <w:pStyle w:val="Cuerpovademecum"/>
        <w:rPr>
          <w:rStyle w:val="Hyperlink"/>
        </w:rPr>
      </w:pPr>
      <w:r w:rsidRPr="00413B87">
        <w:rPr>
          <w:rFonts w:eastAsia="Liberation Serif"/>
          <w:b/>
          <w:bCs/>
          <w:lang w:val="es-CO"/>
        </w:rPr>
        <w:t>Revista</w:t>
      </w:r>
      <w:r>
        <w:rPr>
          <w:rFonts w:eastAsia="Liberation Serif"/>
          <w:b/>
          <w:bCs/>
          <w:lang w:val="es-CO"/>
        </w:rPr>
        <w:t xml:space="preserve"> </w:t>
      </w:r>
      <w:r w:rsidRPr="00413B87">
        <w:rPr>
          <w:rFonts w:eastAsia="Liberation Serif"/>
          <w:b/>
          <w:bCs/>
          <w:lang w:val="es-CO"/>
        </w:rPr>
        <w:t>Española</w:t>
      </w:r>
      <w:r>
        <w:rPr>
          <w:rFonts w:eastAsia="Liberation Serif"/>
          <w:b/>
          <w:bCs/>
          <w:lang w:val="es-CO"/>
        </w:rPr>
        <w:t xml:space="preserve"> </w:t>
      </w:r>
      <w:r w:rsidRPr="00413B87">
        <w:rPr>
          <w:rFonts w:eastAsia="Liberation Serif"/>
          <w:b/>
          <w:bCs/>
          <w:lang w:val="es-CO"/>
        </w:rPr>
        <w:t>de</w:t>
      </w:r>
      <w:r>
        <w:rPr>
          <w:rFonts w:eastAsia="Liberation Serif"/>
          <w:b/>
          <w:bCs/>
          <w:lang w:val="es-CO"/>
        </w:rPr>
        <w:t xml:space="preserve"> </w:t>
      </w:r>
      <w:r w:rsidRPr="00413B87">
        <w:rPr>
          <w:rFonts w:eastAsia="Liberation Serif"/>
          <w:b/>
          <w:bCs/>
          <w:lang w:val="es-CO"/>
        </w:rPr>
        <w:t>Financiación</w:t>
      </w:r>
      <w:r>
        <w:rPr>
          <w:rFonts w:eastAsia="Liberation Serif"/>
          <w:b/>
          <w:bCs/>
          <w:lang w:val="es-CO"/>
        </w:rPr>
        <w:t xml:space="preserve"> </w:t>
      </w:r>
      <w:r w:rsidRPr="00413B87">
        <w:rPr>
          <w:rFonts w:eastAsia="Liberation Serif"/>
          <w:b/>
          <w:bCs/>
          <w:lang w:val="es-CO"/>
        </w:rPr>
        <w:t>y</w:t>
      </w:r>
      <w:r>
        <w:rPr>
          <w:rFonts w:eastAsia="Liberation Serif"/>
          <w:b/>
          <w:bCs/>
          <w:lang w:val="es-CO"/>
        </w:rPr>
        <w:t xml:space="preserve"> </w:t>
      </w:r>
      <w:r w:rsidRPr="00413B87">
        <w:rPr>
          <w:rFonts w:eastAsia="Liberation Serif"/>
          <w:b/>
          <w:bCs/>
          <w:lang w:val="es-CO"/>
        </w:rPr>
        <w:t>Contabilidad</w:t>
      </w:r>
      <w:r>
        <w:rPr>
          <w:rFonts w:eastAsia="Liberation Serif"/>
          <w:b/>
          <w:bCs/>
          <w:lang w:val="es-CO"/>
        </w:rPr>
        <w:t xml:space="preserve"> </w:t>
      </w:r>
      <w:hyperlink r:id="rId1229" w:anchor="vol_44" w:history="1">
        <w:r w:rsidRPr="00413B87">
          <w:rPr>
            <w:rFonts w:eastAsia="Liberation Serif"/>
            <w:b/>
            <w:bCs/>
            <w:lang w:val="es-CO"/>
          </w:rPr>
          <w:t>Volume</w:t>
        </w:r>
        <w:r>
          <w:rPr>
            <w:rFonts w:eastAsia="Liberation Serif"/>
            <w:b/>
            <w:bCs/>
            <w:lang w:val="es-CO"/>
          </w:rPr>
          <w:t xml:space="preserve"> </w:t>
        </w:r>
        <w:r w:rsidRPr="00413B87">
          <w:rPr>
            <w:rFonts w:eastAsia="Liberation Serif"/>
            <w:b/>
            <w:bCs/>
            <w:lang w:val="es-CO"/>
          </w:rPr>
          <w:t>44</w:t>
        </w:r>
      </w:hyperlink>
      <w:r w:rsidRPr="00413B87">
        <w:rPr>
          <w:rFonts w:eastAsia="Liberation Serif"/>
          <w:b/>
          <w:bCs/>
          <w:lang w:val="es-CO"/>
        </w:rPr>
        <w:t>,</w:t>
      </w:r>
      <w:r>
        <w:rPr>
          <w:rFonts w:eastAsia="Liberation Serif"/>
          <w:b/>
          <w:bCs/>
          <w:lang w:val="es-CO"/>
        </w:rPr>
        <w:t xml:space="preserve"> </w:t>
      </w:r>
      <w:r w:rsidRPr="00413B87">
        <w:rPr>
          <w:rFonts w:eastAsia="Liberation Serif"/>
          <w:b/>
          <w:bCs/>
          <w:lang w:val="es-CO"/>
        </w:rPr>
        <w:t>Issue</w:t>
      </w:r>
      <w:r>
        <w:rPr>
          <w:rFonts w:eastAsia="Liberation Serif"/>
          <w:b/>
          <w:bCs/>
          <w:lang w:val="es-CO"/>
        </w:rPr>
        <w:t xml:space="preserve"> </w:t>
      </w:r>
      <w:r w:rsidRPr="00413B87">
        <w:rPr>
          <w:rFonts w:eastAsia="Liberation Serif"/>
          <w:b/>
          <w:bCs/>
          <w:lang w:val="es-CO"/>
        </w:rPr>
        <w:t>2,</w:t>
      </w:r>
      <w:r>
        <w:rPr>
          <w:rFonts w:eastAsia="Liberation Serif"/>
          <w:b/>
          <w:bCs/>
          <w:lang w:val="es-CO"/>
        </w:rPr>
        <w:t xml:space="preserve"> </w:t>
      </w:r>
      <w:r w:rsidRPr="00413B87">
        <w:rPr>
          <w:rFonts w:eastAsia="Liberation Serif"/>
          <w:b/>
          <w:bCs/>
          <w:lang w:val="es-CO"/>
        </w:rPr>
        <w:t>2015</w:t>
      </w:r>
      <w:r w:rsidRPr="00A66E1F">
        <w:fldChar w:fldCharType="begin"/>
      </w:r>
      <w:r w:rsidRPr="00A66E1F">
        <w:instrText xml:space="preserve"> HYPERLINK "http://www.tandfonline.com/doi/full/10.1080/02102412.2014.987445" \l "abstract" </w:instrText>
      </w:r>
      <w:r w:rsidRPr="00A66E1F">
        <w:fldChar w:fldCharType="separate"/>
      </w:r>
    </w:p>
    <w:p w:rsidR="004C04BA" w:rsidRPr="00A66E1F" w:rsidRDefault="004C04BA" w:rsidP="00A66E1F">
      <w:pPr>
        <w:pStyle w:val="Cuerpovademecum"/>
      </w:pPr>
      <w:r w:rsidRPr="00A66E1F">
        <w:rPr>
          <w:rStyle w:val="Hyperlink"/>
        </w:rPr>
        <w:t>Segment disclosures under IFRS 8’s management approach: has segment reporting improved?</w:t>
      </w:r>
      <w:r w:rsidRPr="00A66E1F">
        <w:fldChar w:fldCharType="end"/>
      </w:r>
    </w:p>
    <w:p w:rsidR="004C04BA" w:rsidRPr="00A66E1F" w:rsidRDefault="009B1B23" w:rsidP="00A66E1F">
      <w:pPr>
        <w:pStyle w:val="Cuerpovademecum"/>
      </w:pPr>
      <w:hyperlink r:id="rId1230" w:history="1">
        <w:r w:rsidR="004C04BA" w:rsidRPr="00A66E1F">
          <w:rPr>
            <w:rStyle w:val="Hyperlink"/>
          </w:rPr>
          <w:t>Pablo Farías</w:t>
        </w:r>
      </w:hyperlink>
      <w:r w:rsidR="004C04BA" w:rsidRPr="00A66E1F">
        <w:t xml:space="preserve"> &amp; </w:t>
      </w:r>
      <w:hyperlink r:id="rId1231" w:history="1">
        <w:r w:rsidR="004C04BA" w:rsidRPr="00A66E1F">
          <w:rPr>
            <w:rStyle w:val="Hyperlink"/>
          </w:rPr>
          <w:t>Ricardo Rodríguez</w:t>
        </w:r>
      </w:hyperlink>
      <w:r w:rsidR="004C04BA" w:rsidRPr="00A66E1F">
        <w:t xml:space="preserve"> pages 117-133</w:t>
      </w:r>
    </w:p>
    <w:p w:rsidR="004C04BA" w:rsidRPr="00A66E1F" w:rsidRDefault="004C04BA" w:rsidP="00A66E1F">
      <w:pPr>
        <w:pStyle w:val="Cuerpovademecum"/>
        <w:rPr>
          <w:rStyle w:val="Hyperlink"/>
        </w:rPr>
      </w:pPr>
      <w:r w:rsidRPr="00A66E1F">
        <w:fldChar w:fldCharType="begin"/>
      </w:r>
      <w:r w:rsidRPr="00A66E1F">
        <w:instrText xml:space="preserve"> HYPERLINK "http://www.tandfonline.com/doi/full/10.1080/02102412.2015.1016716" \l "abstract" </w:instrText>
      </w:r>
      <w:r w:rsidRPr="00A66E1F">
        <w:fldChar w:fldCharType="separate"/>
      </w:r>
    </w:p>
    <w:p w:rsidR="004C04BA" w:rsidRPr="00A66E1F" w:rsidRDefault="004C04BA" w:rsidP="00A66E1F">
      <w:pPr>
        <w:pStyle w:val="Cuerpovademecum"/>
      </w:pPr>
      <w:r w:rsidRPr="00A66E1F">
        <w:rPr>
          <w:rStyle w:val="Hyperlink"/>
        </w:rPr>
        <w:t>The pan-European holiday effect</w:t>
      </w:r>
      <w:r w:rsidRPr="00A66E1F">
        <w:fldChar w:fldCharType="end"/>
      </w:r>
    </w:p>
    <w:p w:rsidR="004C04BA" w:rsidRPr="00A66E1F" w:rsidRDefault="009B1B23" w:rsidP="00A66E1F">
      <w:pPr>
        <w:pStyle w:val="Cuerpovademecum"/>
      </w:pPr>
      <w:hyperlink r:id="rId1232" w:history="1">
        <w:r w:rsidR="004C04BA" w:rsidRPr="00A66E1F">
          <w:rPr>
            <w:rStyle w:val="Hyperlink"/>
          </w:rPr>
          <w:t>Óscar Carchano</w:t>
        </w:r>
      </w:hyperlink>
      <w:r w:rsidR="004C04BA" w:rsidRPr="00A66E1F">
        <w:t xml:space="preserve"> &amp; </w:t>
      </w:r>
      <w:hyperlink r:id="rId1233" w:history="1">
        <w:r w:rsidR="004C04BA" w:rsidRPr="00A66E1F">
          <w:rPr>
            <w:rStyle w:val="Hyperlink"/>
          </w:rPr>
          <w:t>Ángel Pardo</w:t>
        </w:r>
      </w:hyperlink>
      <w:r w:rsidR="004C04BA" w:rsidRPr="00A66E1F">
        <w:t xml:space="preserve"> pages 134-145</w:t>
      </w:r>
    </w:p>
    <w:p w:rsidR="004C04BA" w:rsidRPr="00A66E1F" w:rsidRDefault="004C04BA" w:rsidP="00A66E1F">
      <w:pPr>
        <w:pStyle w:val="Cuerpovademecum"/>
        <w:rPr>
          <w:rStyle w:val="Hyperlink"/>
        </w:rPr>
      </w:pPr>
      <w:r w:rsidRPr="00A66E1F">
        <w:fldChar w:fldCharType="begin"/>
      </w:r>
      <w:r w:rsidRPr="00A66E1F">
        <w:instrText xml:space="preserve"> HYPERLINK "http://www.tandfonline.com/doi/full/10.1080/02102412.2014.991126" \l "abstract" </w:instrText>
      </w:r>
      <w:r w:rsidRPr="00A66E1F">
        <w:fldChar w:fldCharType="separate"/>
      </w:r>
    </w:p>
    <w:p w:rsidR="004C04BA" w:rsidRPr="00A66E1F" w:rsidRDefault="004C04BA" w:rsidP="00A66E1F">
      <w:pPr>
        <w:pStyle w:val="Cuerpovademecum"/>
      </w:pPr>
      <w:r w:rsidRPr="00A66E1F">
        <w:rPr>
          <w:rStyle w:val="Hyperlink"/>
        </w:rPr>
        <w:t>¿Cómo influye el capital humano en la calidad de servicio? Una aplicación al sector bancario andorrano</w:t>
      </w:r>
      <w:r w:rsidRPr="00A66E1F">
        <w:fldChar w:fldCharType="end"/>
      </w:r>
    </w:p>
    <w:p w:rsidR="004C04BA" w:rsidRPr="00A66E1F" w:rsidRDefault="009B1B23" w:rsidP="00A66E1F">
      <w:pPr>
        <w:pStyle w:val="Cuerpovademecum"/>
      </w:pPr>
      <w:hyperlink r:id="rId1234" w:history="1">
        <w:r w:rsidR="004C04BA" w:rsidRPr="00A66E1F">
          <w:rPr>
            <w:rStyle w:val="Hyperlink"/>
          </w:rPr>
          <w:t>Rosa M. Mariño-Mesías</w:t>
        </w:r>
      </w:hyperlink>
      <w:r w:rsidR="004C04BA" w:rsidRPr="00A66E1F">
        <w:t xml:space="preserve">, </w:t>
      </w:r>
      <w:hyperlink r:id="rId1235" w:history="1">
        <w:r w:rsidR="004C04BA" w:rsidRPr="00A66E1F">
          <w:rPr>
            <w:rStyle w:val="Hyperlink"/>
          </w:rPr>
          <w:t>José Miguel Rodríguez-Antón</w:t>
        </w:r>
      </w:hyperlink>
      <w:r w:rsidR="004C04BA" w:rsidRPr="00A66E1F">
        <w:t xml:space="preserve"> &amp; </w:t>
      </w:r>
      <w:hyperlink r:id="rId1236" w:history="1">
        <w:r w:rsidR="004C04BA" w:rsidRPr="00A66E1F">
          <w:rPr>
            <w:rStyle w:val="Hyperlink"/>
          </w:rPr>
          <w:t>Luis Rubio-Andrada</w:t>
        </w:r>
      </w:hyperlink>
      <w:r w:rsidR="004C04BA" w:rsidRPr="00A66E1F">
        <w:t xml:space="preserve"> pages 146-179</w:t>
      </w:r>
    </w:p>
    <w:p w:rsidR="004C04BA" w:rsidRPr="00A66E1F" w:rsidRDefault="004C04BA" w:rsidP="00A66E1F">
      <w:pPr>
        <w:pStyle w:val="Cuerpovademecum"/>
        <w:rPr>
          <w:rStyle w:val="Hyperlink"/>
        </w:rPr>
      </w:pPr>
      <w:r w:rsidRPr="00A66E1F">
        <w:fldChar w:fldCharType="begin"/>
      </w:r>
      <w:r w:rsidRPr="00A66E1F">
        <w:instrText xml:space="preserve"> HYPERLINK "http://www.tandfonline.com/doi/full/10.1080/02102412.2015.1006427" \l "abstract" </w:instrText>
      </w:r>
      <w:r w:rsidRPr="00A66E1F">
        <w:fldChar w:fldCharType="separate"/>
      </w:r>
    </w:p>
    <w:p w:rsidR="004C04BA" w:rsidRPr="00A66E1F" w:rsidRDefault="004C04BA" w:rsidP="00A66E1F">
      <w:pPr>
        <w:pStyle w:val="Cuerpovademecum"/>
      </w:pPr>
      <w:r w:rsidRPr="00A66E1F">
        <w:rPr>
          <w:rStyle w:val="Hyperlink"/>
        </w:rPr>
        <w:lastRenderedPageBreak/>
        <w:t>La discrecionalidad en las diferencias temporarias entre Contabilidad y Fiscalidad</w:t>
      </w:r>
      <w:r w:rsidRPr="00A66E1F">
        <w:fldChar w:fldCharType="end"/>
      </w:r>
    </w:p>
    <w:p w:rsidR="004C04BA" w:rsidRPr="00A66E1F" w:rsidRDefault="009B1B23" w:rsidP="00A66E1F">
      <w:pPr>
        <w:pStyle w:val="Cuerpovademecum"/>
      </w:pPr>
      <w:hyperlink r:id="rId1237" w:history="1">
        <w:r w:rsidR="004C04BA" w:rsidRPr="00A66E1F">
          <w:rPr>
            <w:rStyle w:val="Hyperlink"/>
          </w:rPr>
          <w:t>Elena Fernández-Rodríguez</w:t>
        </w:r>
      </w:hyperlink>
      <w:r w:rsidR="004C04BA" w:rsidRPr="00A66E1F">
        <w:t xml:space="preserve"> &amp; </w:t>
      </w:r>
      <w:hyperlink r:id="rId1238" w:history="1">
        <w:r w:rsidR="004C04BA" w:rsidRPr="00A66E1F">
          <w:rPr>
            <w:rStyle w:val="Hyperlink"/>
          </w:rPr>
          <w:t>Antonio Martínez-Arias</w:t>
        </w:r>
      </w:hyperlink>
      <w:r w:rsidR="004C04BA" w:rsidRPr="00A66E1F">
        <w:t xml:space="preserve"> pages 180-207</w:t>
      </w:r>
    </w:p>
    <w:p w:rsidR="004C04BA" w:rsidRPr="00A66E1F" w:rsidRDefault="004C04BA" w:rsidP="00A66E1F">
      <w:pPr>
        <w:pStyle w:val="Cuerpovademecum"/>
        <w:rPr>
          <w:rStyle w:val="Hyperlink"/>
        </w:rPr>
      </w:pPr>
      <w:r w:rsidRPr="00A66E1F">
        <w:fldChar w:fldCharType="begin"/>
      </w:r>
      <w:r w:rsidRPr="00A66E1F">
        <w:instrText xml:space="preserve"> HYPERLINK "http://www.tandfonline.com/doi/full/10.1080/02102412.2015.1006428" \l "abstract" </w:instrText>
      </w:r>
      <w:r w:rsidRPr="00A66E1F">
        <w:fldChar w:fldCharType="separate"/>
      </w:r>
    </w:p>
    <w:p w:rsidR="004C04BA" w:rsidRPr="00A66E1F" w:rsidRDefault="004C04BA" w:rsidP="00A66E1F">
      <w:pPr>
        <w:pStyle w:val="Cuerpovademecum"/>
      </w:pPr>
      <w:r w:rsidRPr="00A66E1F">
        <w:rPr>
          <w:rStyle w:val="Hyperlink"/>
        </w:rPr>
        <w:t>El comportamiento de las empresas familiares frente al Mercado Alternativo Bursátil (MAB): evidencia empírica</w:t>
      </w:r>
      <w:r w:rsidRPr="00A66E1F">
        <w:fldChar w:fldCharType="end"/>
      </w:r>
    </w:p>
    <w:p w:rsidR="004C04BA" w:rsidRPr="00A66E1F" w:rsidRDefault="009B1B23" w:rsidP="00A66E1F">
      <w:pPr>
        <w:pStyle w:val="Cuerpovademecum"/>
      </w:pPr>
      <w:hyperlink r:id="rId1239" w:history="1">
        <w:r w:rsidR="004C04BA" w:rsidRPr="00A66E1F">
          <w:rPr>
            <w:rStyle w:val="Hyperlink"/>
          </w:rPr>
          <w:t>Antonio Duréndez Gómez-Guillamón</w:t>
        </w:r>
      </w:hyperlink>
      <w:r w:rsidR="004C04BA" w:rsidRPr="00A66E1F">
        <w:t xml:space="preserve">, </w:t>
      </w:r>
      <w:hyperlink r:id="rId1240" w:history="1">
        <w:r w:rsidR="004C04BA" w:rsidRPr="00A66E1F">
          <w:rPr>
            <w:rStyle w:val="Hyperlink"/>
          </w:rPr>
          <w:t>Domingo García-Pérez-de-Lema</w:t>
        </w:r>
      </w:hyperlink>
      <w:r w:rsidR="004C04BA" w:rsidRPr="00A66E1F">
        <w:t xml:space="preserve"> &amp; </w:t>
      </w:r>
      <w:hyperlink r:id="rId1241" w:history="1">
        <w:r w:rsidR="004C04BA" w:rsidRPr="00A66E1F">
          <w:rPr>
            <w:rStyle w:val="Hyperlink"/>
          </w:rPr>
          <w:t>Teresa Mariño Garrido</w:t>
        </w:r>
      </w:hyperlink>
      <w:r w:rsidR="004C04BA" w:rsidRPr="00A66E1F">
        <w:t xml:space="preserve"> pages 208-237</w:t>
      </w:r>
    </w:p>
    <w:p w:rsidR="004C04BA" w:rsidRPr="00A66E1F" w:rsidRDefault="004C04BA" w:rsidP="00A66E1F">
      <w:pPr>
        <w:pStyle w:val="Cuerpovademecum"/>
      </w:pPr>
    </w:p>
    <w:p w:rsidR="004C04BA" w:rsidRPr="00B8319E" w:rsidRDefault="004C04BA" w:rsidP="00676D0D">
      <w:pPr>
        <w:pStyle w:val="Cuerpovademecum"/>
        <w:jc w:val="center"/>
      </w:pPr>
      <w:r w:rsidRPr="00676D0D">
        <w:rPr>
          <w:sz w:val="40"/>
          <w:szCs w:val="40"/>
        </w:rPr>
        <w:sym w:font="Wingdings 2" w:char="F068"/>
      </w:r>
    </w:p>
    <w:p w:rsidR="004C04BA" w:rsidRPr="00413B87" w:rsidRDefault="009B1B23" w:rsidP="00676D0D">
      <w:pPr>
        <w:pStyle w:val="Estilo10"/>
        <w:rPr>
          <w:lang w:val="en-US"/>
        </w:rPr>
      </w:pPr>
      <w:hyperlink r:id="rId1242" w:history="1">
        <w:r w:rsidR="004C04BA" w:rsidRPr="00413B87">
          <w:rPr>
            <w:lang w:val="en-US"/>
          </w:rPr>
          <w:t>AUDITING:</w:t>
        </w:r>
        <w:r w:rsidR="004C04BA">
          <w:rPr>
            <w:lang w:val="en-US"/>
          </w:rPr>
          <w:t xml:space="preserve"> </w:t>
        </w:r>
        <w:r w:rsidR="004C04BA" w:rsidRPr="00413B87">
          <w:rPr>
            <w:lang w:val="en-US"/>
          </w:rPr>
          <w:t>A</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Practice</w:t>
        </w:r>
        <w:r w:rsidR="004C04BA">
          <w:rPr>
            <w:lang w:val="en-US"/>
          </w:rPr>
          <w:t xml:space="preserve"> </w:t>
        </w:r>
        <w:r w:rsidR="004C04BA" w:rsidRPr="00413B87">
          <w:rPr>
            <w:lang w:val="en-US"/>
          </w:rPr>
          <w:t>&amp;</w:t>
        </w:r>
        <w:r w:rsidR="004C04BA">
          <w:rPr>
            <w:lang w:val="en-US"/>
          </w:rPr>
          <w:t xml:space="preserve"> </w:t>
        </w:r>
        <w:r w:rsidR="004C04BA" w:rsidRPr="00413B87">
          <w:rPr>
            <w:lang w:val="en-US"/>
          </w:rPr>
          <w:t>Theory</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34,</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(February</w:t>
      </w:r>
      <w:r w:rsidR="004C04BA">
        <w:rPr>
          <w:lang w:val="en-US"/>
        </w:rPr>
        <w:t xml:space="preserve"> </w:t>
      </w:r>
      <w:r w:rsidR="004C04BA" w:rsidRPr="00413B87">
        <w:rPr>
          <w:lang w:val="en-US"/>
        </w:rPr>
        <w:t>2015)</w:t>
      </w:r>
      <w:r w:rsidR="004C04BA">
        <w:rPr>
          <w:lang w:val="en-US"/>
        </w:rPr>
        <w:t xml:space="preserve"> </w:t>
      </w:r>
    </w:p>
    <w:p w:rsidR="004C04BA" w:rsidRPr="00A66E1F" w:rsidRDefault="004C04BA" w:rsidP="00A66E1F">
      <w:pPr>
        <w:pStyle w:val="Cuerpovademecum"/>
      </w:pPr>
      <w:r w:rsidRPr="00A66E1F">
        <w:t>Are There Adverse Consequences of Mandatory Auditor Rotation? Evidence from the Italian Experience</w:t>
      </w:r>
    </w:p>
    <w:p w:rsidR="004C04BA" w:rsidRPr="00A66E1F" w:rsidRDefault="004C04BA" w:rsidP="00A66E1F">
      <w:pPr>
        <w:pStyle w:val="Cuerpovademecum"/>
      </w:pPr>
      <w:r w:rsidRPr="00A66E1F">
        <w:t>Mara Cameran, Jere R. Francis, Antonio Marra and Angela Pettinicchio</w:t>
      </w:r>
      <w:r>
        <w:t xml:space="preserve"> </w:t>
      </w:r>
      <w:hyperlink r:id="rId1243" w:history="1">
        <w:r w:rsidRPr="00A66E1F">
          <w:rPr>
            <w:rStyle w:val="Hyperlink"/>
          </w:rPr>
          <w:t>Abstract</w:t>
        </w:r>
      </w:hyperlink>
      <w:r w:rsidRPr="00A66E1F">
        <w:t xml:space="preserve"> | </w:t>
      </w:r>
      <w:hyperlink r:id="rId1244" w:history="1">
        <w:r w:rsidRPr="00A66E1F">
          <w:rPr>
            <w:rStyle w:val="Hyperlink"/>
          </w:rPr>
          <w:t>Full Text</w:t>
        </w:r>
      </w:hyperlink>
      <w:r w:rsidRPr="00A66E1F">
        <w:t xml:space="preserve"> | </w:t>
      </w:r>
      <w:hyperlink r:id="rId1245" w:tgtFrame="_blank" w:tooltip="Opens new window" w:history="1">
        <w:r w:rsidRPr="00A66E1F">
          <w:rPr>
            <w:rStyle w:val="Hyperlink"/>
          </w:rPr>
          <w:t>PDF (199 KB)</w:t>
        </w:r>
      </w:hyperlink>
      <w:r w:rsidRPr="00A66E1F">
        <w:t xml:space="preserve"> </w:t>
      </w:r>
    </w:p>
    <w:p w:rsidR="004C04BA" w:rsidRPr="00A66E1F" w:rsidRDefault="004C04BA" w:rsidP="00A66E1F">
      <w:pPr>
        <w:pStyle w:val="Cuerpovademecum"/>
      </w:pPr>
    </w:p>
    <w:p w:rsidR="004C04BA" w:rsidRPr="00A66E1F" w:rsidRDefault="004C04BA" w:rsidP="00A66E1F">
      <w:pPr>
        <w:pStyle w:val="Cuerpovademecum"/>
      </w:pPr>
      <w:r w:rsidRPr="00A66E1F">
        <w:t>The Impact of Internal Audit Function Quality and Contribution on Audit Delay</w:t>
      </w:r>
    </w:p>
    <w:p w:rsidR="004C04BA" w:rsidRPr="00A66E1F" w:rsidRDefault="004C04BA" w:rsidP="00A66E1F">
      <w:pPr>
        <w:pStyle w:val="Cuerpovademecum"/>
        <w:rPr>
          <w:lang w:val="en-US"/>
        </w:rPr>
      </w:pPr>
      <w:r w:rsidRPr="00A66E1F">
        <w:rPr>
          <w:lang w:val="en-US"/>
        </w:rPr>
        <w:t xml:space="preserve">Mina Pizzini, Shu Lin and Douglas E. Ziegenfuss </w:t>
      </w:r>
      <w:hyperlink r:id="rId1246" w:history="1">
        <w:r w:rsidRPr="00A66E1F">
          <w:rPr>
            <w:rStyle w:val="Hyperlink"/>
            <w:lang w:val="en-US"/>
          </w:rPr>
          <w:t>Abstract</w:t>
        </w:r>
      </w:hyperlink>
      <w:r w:rsidRPr="00A66E1F">
        <w:rPr>
          <w:lang w:val="en-US"/>
        </w:rPr>
        <w:t xml:space="preserve"> | </w:t>
      </w:r>
      <w:hyperlink r:id="rId1247" w:history="1">
        <w:r w:rsidRPr="00A66E1F">
          <w:rPr>
            <w:rStyle w:val="Hyperlink"/>
            <w:lang w:val="en-US"/>
          </w:rPr>
          <w:t>Full Text</w:t>
        </w:r>
      </w:hyperlink>
      <w:r w:rsidRPr="00A66E1F">
        <w:rPr>
          <w:lang w:val="en-US"/>
        </w:rPr>
        <w:t xml:space="preserve"> | </w:t>
      </w:r>
      <w:hyperlink r:id="rId1248" w:tgtFrame="_blank" w:tooltip="Opens new window" w:history="1">
        <w:r w:rsidRPr="00A66E1F">
          <w:rPr>
            <w:rStyle w:val="Hyperlink"/>
            <w:lang w:val="en-US"/>
          </w:rPr>
          <w:t>PDF (634 KB)</w:t>
        </w:r>
      </w:hyperlink>
      <w:r w:rsidRPr="00A66E1F">
        <w:rPr>
          <w:lang w:val="en-US"/>
        </w:rPr>
        <w:t xml:space="preserve"> </w:t>
      </w:r>
    </w:p>
    <w:p w:rsidR="004C04BA" w:rsidRPr="00A66E1F" w:rsidRDefault="004C04BA" w:rsidP="00A66E1F">
      <w:pPr>
        <w:pStyle w:val="Cuerpovademecum"/>
        <w:rPr>
          <w:lang w:val="en-US"/>
        </w:rPr>
      </w:pPr>
    </w:p>
    <w:p w:rsidR="004C04BA" w:rsidRPr="00A66E1F" w:rsidRDefault="004C04BA" w:rsidP="00A66E1F">
      <w:pPr>
        <w:pStyle w:val="Cuerpovademecum"/>
      </w:pPr>
      <w:r w:rsidRPr="00A66E1F">
        <w:t xml:space="preserve">RESEARCH FORUM ON ENVIRONMENTAL ASSURANCE AND AUDITING </w:t>
      </w:r>
    </w:p>
    <w:p w:rsidR="004C04BA" w:rsidRPr="00A66E1F" w:rsidRDefault="004C04BA" w:rsidP="00A66E1F">
      <w:pPr>
        <w:pStyle w:val="Cuerpovademecum"/>
      </w:pPr>
      <w:r w:rsidRPr="00A66E1F">
        <w:t>CSR and Assurance Services: A Research Agenda</w:t>
      </w:r>
    </w:p>
    <w:p w:rsidR="004C04BA" w:rsidRPr="00A66E1F" w:rsidRDefault="004C04BA" w:rsidP="00A66E1F">
      <w:pPr>
        <w:pStyle w:val="Cuerpovademecum"/>
        <w:rPr>
          <w:lang w:val="en-US"/>
        </w:rPr>
      </w:pPr>
      <w:r w:rsidRPr="00A66E1F">
        <w:rPr>
          <w:lang w:val="en-US"/>
        </w:rPr>
        <w:t xml:space="preserve">Jeffrey R. Cohen and Roger Simnett </w:t>
      </w:r>
      <w:hyperlink r:id="rId1249" w:history="1">
        <w:r w:rsidRPr="00A66E1F">
          <w:rPr>
            <w:rStyle w:val="Hyperlink"/>
            <w:lang w:val="en-US"/>
          </w:rPr>
          <w:t>Abstract</w:t>
        </w:r>
      </w:hyperlink>
      <w:r w:rsidRPr="00A66E1F">
        <w:rPr>
          <w:lang w:val="en-US"/>
        </w:rPr>
        <w:t xml:space="preserve"> | </w:t>
      </w:r>
      <w:hyperlink r:id="rId1250" w:history="1">
        <w:r w:rsidRPr="00A66E1F">
          <w:rPr>
            <w:rStyle w:val="Hyperlink"/>
            <w:lang w:val="en-US"/>
          </w:rPr>
          <w:t>Full Text</w:t>
        </w:r>
      </w:hyperlink>
      <w:r w:rsidRPr="00A66E1F">
        <w:rPr>
          <w:lang w:val="en-US"/>
        </w:rPr>
        <w:t xml:space="preserve"> | </w:t>
      </w:r>
      <w:hyperlink r:id="rId1251" w:tgtFrame="_blank" w:tooltip="Opens new window" w:history="1">
        <w:r w:rsidRPr="00A66E1F">
          <w:rPr>
            <w:rStyle w:val="Hyperlink"/>
            <w:lang w:val="en-US"/>
          </w:rPr>
          <w:t>PDF (145 KB)</w:t>
        </w:r>
      </w:hyperlink>
      <w:r w:rsidRPr="00A66E1F">
        <w:rPr>
          <w:lang w:val="en-US"/>
        </w:rPr>
        <w:t xml:space="preserve"> </w:t>
      </w:r>
    </w:p>
    <w:p w:rsidR="004C04BA" w:rsidRPr="00A66E1F" w:rsidRDefault="004C04BA" w:rsidP="00A66E1F">
      <w:pPr>
        <w:pStyle w:val="Cuerpovademecum"/>
        <w:rPr>
          <w:lang w:val="en-US"/>
        </w:rPr>
      </w:pPr>
    </w:p>
    <w:p w:rsidR="004C04BA" w:rsidRPr="00A66E1F" w:rsidRDefault="004C04BA" w:rsidP="00A66E1F">
      <w:pPr>
        <w:pStyle w:val="Cuerpovademecum"/>
      </w:pPr>
      <w:r w:rsidRPr="00A66E1F">
        <w:t>The Role of Corporate Social Responsibility (CSR) Assurance in Investors' Judgments When Managerial Pay is Explicitly Tied to CSR Performance</w:t>
      </w:r>
    </w:p>
    <w:p w:rsidR="004C04BA" w:rsidRPr="00A66E1F" w:rsidRDefault="004C04BA" w:rsidP="00A66E1F">
      <w:pPr>
        <w:pStyle w:val="Cuerpovademecum"/>
        <w:rPr>
          <w:lang w:val="en-US"/>
        </w:rPr>
      </w:pPr>
      <w:r w:rsidRPr="00A66E1F">
        <w:rPr>
          <w:lang w:val="en-US"/>
        </w:rPr>
        <w:t xml:space="preserve">Helen Brown-Liburd and Valentina L. Zamora </w:t>
      </w:r>
      <w:hyperlink r:id="rId1252" w:history="1">
        <w:r w:rsidRPr="00A66E1F">
          <w:rPr>
            <w:rStyle w:val="Hyperlink"/>
            <w:lang w:val="en-US"/>
          </w:rPr>
          <w:t>Abstract</w:t>
        </w:r>
      </w:hyperlink>
      <w:r w:rsidRPr="00A66E1F">
        <w:rPr>
          <w:lang w:val="en-US"/>
        </w:rPr>
        <w:t xml:space="preserve"> | </w:t>
      </w:r>
      <w:hyperlink r:id="rId1253" w:history="1">
        <w:r w:rsidRPr="00A66E1F">
          <w:rPr>
            <w:rStyle w:val="Hyperlink"/>
            <w:lang w:val="en-US"/>
          </w:rPr>
          <w:t>Full Text</w:t>
        </w:r>
      </w:hyperlink>
      <w:r w:rsidRPr="00A66E1F">
        <w:rPr>
          <w:lang w:val="en-US"/>
        </w:rPr>
        <w:t xml:space="preserve"> | </w:t>
      </w:r>
      <w:hyperlink r:id="rId1254" w:tgtFrame="_blank" w:tooltip="Opens new window" w:history="1">
        <w:r w:rsidRPr="00A66E1F">
          <w:rPr>
            <w:rStyle w:val="Hyperlink"/>
            <w:lang w:val="en-US"/>
          </w:rPr>
          <w:t>PDF (345 KB)</w:t>
        </w:r>
      </w:hyperlink>
      <w:r w:rsidRPr="00A66E1F">
        <w:rPr>
          <w:lang w:val="en-US"/>
        </w:rPr>
        <w:t xml:space="preserve"> </w:t>
      </w:r>
    </w:p>
    <w:p w:rsidR="004C04BA" w:rsidRPr="00A66E1F" w:rsidRDefault="004C04BA" w:rsidP="00A66E1F">
      <w:pPr>
        <w:pStyle w:val="Cuerpovademecum"/>
        <w:rPr>
          <w:lang w:val="en-US"/>
        </w:rPr>
      </w:pPr>
    </w:p>
    <w:p w:rsidR="004C04BA" w:rsidRPr="00A66E1F" w:rsidRDefault="004C04BA" w:rsidP="00A66E1F">
      <w:pPr>
        <w:pStyle w:val="Cuerpovademecum"/>
      </w:pPr>
      <w:r w:rsidRPr="00A66E1F">
        <w:t>Understanding and Contributing to the Enigma of Corporate Social Responsibility (CSR) Assurance in the United States</w:t>
      </w:r>
    </w:p>
    <w:p w:rsidR="004C04BA" w:rsidRPr="00A66E1F" w:rsidRDefault="004C04BA" w:rsidP="00A66E1F">
      <w:pPr>
        <w:pStyle w:val="Cuerpovademecum"/>
        <w:rPr>
          <w:lang w:val="en-US"/>
        </w:rPr>
      </w:pPr>
      <w:r w:rsidRPr="00A66E1F">
        <w:rPr>
          <w:lang w:val="en-US"/>
        </w:rPr>
        <w:t xml:space="preserve">Ryan J. Casey and Jonathan H. Grenier </w:t>
      </w:r>
      <w:hyperlink r:id="rId1255" w:history="1">
        <w:r w:rsidRPr="00A66E1F">
          <w:rPr>
            <w:rStyle w:val="Hyperlink"/>
            <w:lang w:val="en-US"/>
          </w:rPr>
          <w:t>Abstract</w:t>
        </w:r>
      </w:hyperlink>
      <w:r w:rsidRPr="00A66E1F">
        <w:rPr>
          <w:lang w:val="en-US"/>
        </w:rPr>
        <w:t xml:space="preserve"> | </w:t>
      </w:r>
      <w:hyperlink r:id="rId1256" w:history="1">
        <w:r w:rsidRPr="00A66E1F">
          <w:rPr>
            <w:rStyle w:val="Hyperlink"/>
            <w:lang w:val="en-US"/>
          </w:rPr>
          <w:t>Full Text</w:t>
        </w:r>
      </w:hyperlink>
      <w:r w:rsidRPr="00A66E1F">
        <w:rPr>
          <w:lang w:val="en-US"/>
        </w:rPr>
        <w:t xml:space="preserve"> | </w:t>
      </w:r>
      <w:hyperlink r:id="rId1257" w:tgtFrame="_blank" w:tooltip="Opens new window" w:history="1">
        <w:r w:rsidRPr="00A66E1F">
          <w:rPr>
            <w:rStyle w:val="Hyperlink"/>
            <w:lang w:val="en-US"/>
          </w:rPr>
          <w:t>PDF (319 KB)</w:t>
        </w:r>
      </w:hyperlink>
      <w:r w:rsidRPr="00A66E1F">
        <w:rPr>
          <w:lang w:val="en-US"/>
        </w:rPr>
        <w:t xml:space="preserve"> </w:t>
      </w:r>
    </w:p>
    <w:p w:rsidR="004C04BA" w:rsidRPr="00A66E1F" w:rsidRDefault="004C04BA" w:rsidP="00A66E1F">
      <w:pPr>
        <w:pStyle w:val="Cuerpovademecum"/>
        <w:rPr>
          <w:lang w:val="en-US"/>
        </w:rPr>
      </w:pPr>
    </w:p>
    <w:p w:rsidR="004C04BA" w:rsidRPr="00A66E1F" w:rsidRDefault="004C04BA" w:rsidP="00A66E1F">
      <w:pPr>
        <w:pStyle w:val="Cuerpovademecum"/>
      </w:pPr>
      <w:r w:rsidRPr="00A66E1F">
        <w:t>The Impact of Strategic Relevance and Assurance of Sustainability Indicators on Investors' Decisions</w:t>
      </w:r>
    </w:p>
    <w:p w:rsidR="004C04BA" w:rsidRPr="00A66E1F" w:rsidRDefault="004C04BA" w:rsidP="00A66E1F">
      <w:pPr>
        <w:pStyle w:val="Cuerpovademecum"/>
        <w:rPr>
          <w:lang w:val="en-US"/>
        </w:rPr>
      </w:pPr>
      <w:r w:rsidRPr="00A66E1F">
        <w:rPr>
          <w:lang w:val="en-US"/>
        </w:rPr>
        <w:t xml:space="preserve">Mandy M. Cheng, Wendy J. Green and John Chi Wa Ko </w:t>
      </w:r>
      <w:hyperlink r:id="rId1258" w:history="1">
        <w:r w:rsidRPr="00A66E1F">
          <w:rPr>
            <w:rStyle w:val="Hyperlink"/>
            <w:lang w:val="en-US"/>
          </w:rPr>
          <w:t>Abstract</w:t>
        </w:r>
      </w:hyperlink>
      <w:r w:rsidRPr="00A66E1F">
        <w:rPr>
          <w:lang w:val="en-US"/>
        </w:rPr>
        <w:t xml:space="preserve"> | </w:t>
      </w:r>
      <w:hyperlink r:id="rId1259" w:history="1">
        <w:r w:rsidRPr="00A66E1F">
          <w:rPr>
            <w:rStyle w:val="Hyperlink"/>
            <w:lang w:val="en-US"/>
          </w:rPr>
          <w:t>Full Text</w:t>
        </w:r>
      </w:hyperlink>
      <w:r w:rsidRPr="00A66E1F">
        <w:rPr>
          <w:lang w:val="en-US"/>
        </w:rPr>
        <w:t xml:space="preserve"> | </w:t>
      </w:r>
      <w:hyperlink r:id="rId1260" w:tgtFrame="_blank" w:tooltip="Opens new window" w:history="1">
        <w:r w:rsidRPr="00A66E1F">
          <w:rPr>
            <w:rStyle w:val="Hyperlink"/>
            <w:lang w:val="en-US"/>
          </w:rPr>
          <w:t>PDF (820 KB)</w:t>
        </w:r>
      </w:hyperlink>
      <w:r w:rsidRPr="00A66E1F">
        <w:rPr>
          <w:lang w:val="en-US"/>
        </w:rPr>
        <w:t xml:space="preserve"> </w:t>
      </w:r>
    </w:p>
    <w:p w:rsidR="004C04BA" w:rsidRPr="00A66E1F" w:rsidRDefault="004C04BA" w:rsidP="00A66E1F">
      <w:pPr>
        <w:pStyle w:val="Cuerpovademecum"/>
        <w:rPr>
          <w:lang w:val="en-US"/>
        </w:rPr>
      </w:pPr>
    </w:p>
    <w:p w:rsidR="004C04BA" w:rsidRPr="00A66E1F" w:rsidRDefault="004C04BA" w:rsidP="00A66E1F">
      <w:pPr>
        <w:pStyle w:val="Cuerpovademecum"/>
      </w:pPr>
      <w:r w:rsidRPr="00A66E1F">
        <w:t>The Association between Sustainability Governance Characteristics and the Assurance of Corporate Sustainability Reports</w:t>
      </w:r>
    </w:p>
    <w:p w:rsidR="004C04BA" w:rsidRPr="00A66E1F" w:rsidRDefault="004C04BA" w:rsidP="00A66E1F">
      <w:pPr>
        <w:pStyle w:val="Cuerpovademecum"/>
        <w:rPr>
          <w:lang w:val="en-US"/>
        </w:rPr>
      </w:pPr>
      <w:r w:rsidRPr="00A66E1F">
        <w:rPr>
          <w:lang w:val="en-US"/>
        </w:rPr>
        <w:t xml:space="preserve">Gary F. Peters and Andrea M. Romi </w:t>
      </w:r>
      <w:hyperlink r:id="rId1261" w:history="1">
        <w:r w:rsidRPr="00A66E1F">
          <w:rPr>
            <w:rStyle w:val="Hyperlink"/>
            <w:lang w:val="en-US"/>
          </w:rPr>
          <w:t>Abstract</w:t>
        </w:r>
      </w:hyperlink>
      <w:r w:rsidRPr="00A66E1F">
        <w:rPr>
          <w:lang w:val="en-US"/>
        </w:rPr>
        <w:t xml:space="preserve"> | </w:t>
      </w:r>
      <w:hyperlink r:id="rId1262" w:history="1">
        <w:r w:rsidRPr="00A66E1F">
          <w:rPr>
            <w:rStyle w:val="Hyperlink"/>
            <w:lang w:val="en-US"/>
          </w:rPr>
          <w:t>Full Text</w:t>
        </w:r>
      </w:hyperlink>
      <w:r w:rsidRPr="00A66E1F">
        <w:rPr>
          <w:lang w:val="en-US"/>
        </w:rPr>
        <w:t xml:space="preserve"> | </w:t>
      </w:r>
      <w:hyperlink r:id="rId1263" w:tgtFrame="_blank" w:tooltip="Opens new window" w:history="1">
        <w:r w:rsidRPr="00A66E1F">
          <w:rPr>
            <w:rStyle w:val="Hyperlink"/>
            <w:lang w:val="en-US"/>
          </w:rPr>
          <w:t>PDF (297 KB)</w:t>
        </w:r>
      </w:hyperlink>
      <w:r w:rsidRPr="00A66E1F">
        <w:rPr>
          <w:lang w:val="en-US"/>
        </w:rPr>
        <w:t xml:space="preserve"> </w:t>
      </w:r>
    </w:p>
    <w:p w:rsidR="004C04BA" w:rsidRPr="00A66E1F" w:rsidRDefault="004C04BA" w:rsidP="00A66E1F">
      <w:pPr>
        <w:pStyle w:val="Cuerpovademecum"/>
        <w:rPr>
          <w:lang w:val="en-US"/>
        </w:rPr>
      </w:pPr>
    </w:p>
    <w:p w:rsidR="004C04BA" w:rsidRPr="00A66E1F" w:rsidRDefault="004C04BA" w:rsidP="00A66E1F">
      <w:pPr>
        <w:pStyle w:val="Cuerpovademecum"/>
      </w:pPr>
      <w:r w:rsidRPr="00A66E1F">
        <w:t>Internal Audit's Role in GHG Emissions and Energy Reporting: Evidence from Audit Committees, Senior Accountants, and Internal Auditors</w:t>
      </w:r>
    </w:p>
    <w:p w:rsidR="004C04BA" w:rsidRPr="00A66E1F" w:rsidRDefault="004C04BA" w:rsidP="00A66E1F">
      <w:pPr>
        <w:pStyle w:val="Cuerpovademecum"/>
        <w:rPr>
          <w:lang w:val="en-US"/>
        </w:rPr>
      </w:pPr>
      <w:r w:rsidRPr="00A66E1F">
        <w:rPr>
          <w:lang w:val="en-US"/>
        </w:rPr>
        <w:t xml:space="preserve">Andrew J. Trotman and Ken T. Trotman </w:t>
      </w:r>
      <w:hyperlink r:id="rId1264" w:history="1">
        <w:r w:rsidRPr="00A66E1F">
          <w:rPr>
            <w:rStyle w:val="Hyperlink"/>
            <w:lang w:val="en-US"/>
          </w:rPr>
          <w:t>Abstract</w:t>
        </w:r>
      </w:hyperlink>
      <w:r w:rsidRPr="00A66E1F">
        <w:rPr>
          <w:lang w:val="en-US"/>
        </w:rPr>
        <w:t xml:space="preserve"> | </w:t>
      </w:r>
      <w:hyperlink r:id="rId1265" w:history="1">
        <w:r w:rsidRPr="00A66E1F">
          <w:rPr>
            <w:rStyle w:val="Hyperlink"/>
            <w:lang w:val="en-US"/>
          </w:rPr>
          <w:t>Full Text</w:t>
        </w:r>
      </w:hyperlink>
      <w:r w:rsidRPr="00A66E1F">
        <w:rPr>
          <w:lang w:val="en-US"/>
        </w:rPr>
        <w:t xml:space="preserve"> | </w:t>
      </w:r>
      <w:hyperlink r:id="rId1266" w:tgtFrame="_blank" w:tooltip="Opens new window" w:history="1">
        <w:r w:rsidRPr="00A66E1F">
          <w:rPr>
            <w:rStyle w:val="Hyperlink"/>
            <w:lang w:val="en-US"/>
          </w:rPr>
          <w:t>PDF (262 KB)</w:t>
        </w:r>
      </w:hyperlink>
      <w:r w:rsidRPr="00A66E1F">
        <w:rPr>
          <w:lang w:val="en-US"/>
        </w:rPr>
        <w:t xml:space="preserve"> </w:t>
      </w:r>
    </w:p>
    <w:p w:rsidR="004C04BA" w:rsidRPr="00A66E1F" w:rsidRDefault="004C04BA" w:rsidP="00A66E1F">
      <w:pPr>
        <w:pStyle w:val="Cuerpovademecum"/>
        <w:rPr>
          <w:lang w:val="en-US"/>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FB7DB0">
      <w:pPr>
        <w:pStyle w:val="Estilo10"/>
        <w:rPr>
          <w:lang w:val="en-US"/>
        </w:rPr>
      </w:pPr>
      <w:hyperlink r:id="rId1267" w:history="1">
        <w:r w:rsidR="004C04BA" w:rsidRPr="00413B87">
          <w:rPr>
            <w:lang w:val="en-US"/>
          </w:rPr>
          <w:t>AUDITING:</w:t>
        </w:r>
        <w:r w:rsidR="004C04BA">
          <w:rPr>
            <w:lang w:val="en-US"/>
          </w:rPr>
          <w:t xml:space="preserve"> </w:t>
        </w:r>
        <w:r w:rsidR="004C04BA" w:rsidRPr="00413B87">
          <w:rPr>
            <w:lang w:val="en-US"/>
          </w:rPr>
          <w:t>A</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Practice</w:t>
        </w:r>
        <w:r w:rsidR="004C04BA">
          <w:rPr>
            <w:lang w:val="en-US"/>
          </w:rPr>
          <w:t xml:space="preserve"> </w:t>
        </w:r>
        <w:r w:rsidR="004C04BA" w:rsidRPr="00413B87">
          <w:rPr>
            <w:lang w:val="en-US"/>
          </w:rPr>
          <w:t>&amp;</w:t>
        </w:r>
        <w:r w:rsidR="004C04BA">
          <w:rPr>
            <w:lang w:val="en-US"/>
          </w:rPr>
          <w:t xml:space="preserve"> </w:t>
        </w:r>
        <w:r w:rsidR="004C04BA" w:rsidRPr="00413B87">
          <w:rPr>
            <w:lang w:val="en-US"/>
          </w:rPr>
          <w:t>Theory</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34,</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(May</w:t>
      </w:r>
      <w:r w:rsidR="004C04BA">
        <w:rPr>
          <w:lang w:val="en-US"/>
        </w:rPr>
        <w:t xml:space="preserve"> </w:t>
      </w:r>
      <w:r w:rsidR="004C04BA" w:rsidRPr="00413B87">
        <w:rPr>
          <w:lang w:val="en-US"/>
        </w:rPr>
        <w:t>2015)</w:t>
      </w:r>
      <w:r w:rsidR="004C04BA">
        <w:rPr>
          <w:lang w:val="en-US"/>
        </w:rPr>
        <w:t xml:space="preserve"> </w:t>
      </w:r>
    </w:p>
    <w:p w:rsidR="004C04BA" w:rsidRPr="00413B87" w:rsidRDefault="004C04BA" w:rsidP="00FB7DB0">
      <w:pPr>
        <w:pStyle w:val="Cuerpovademecum"/>
        <w:rPr>
          <w:rStyle w:val="Hyperlink"/>
          <w:szCs w:val="20"/>
          <w:lang w:val="en-US"/>
        </w:rPr>
      </w:pPr>
      <w:r w:rsidRPr="00413B87">
        <w:rPr>
          <w:rStyle w:val="Hyperlink"/>
          <w:szCs w:val="20"/>
          <w:lang w:val="en-US"/>
        </w:rPr>
        <w:t>Research</w:t>
      </w:r>
      <w:r>
        <w:rPr>
          <w:rStyle w:val="Hyperlink"/>
          <w:szCs w:val="20"/>
          <w:lang w:val="en-US"/>
        </w:rPr>
        <w:t xml:space="preserve"> </w:t>
      </w:r>
      <w:r w:rsidRPr="00413B87">
        <w:rPr>
          <w:rStyle w:val="Hyperlink"/>
          <w:szCs w:val="20"/>
          <w:lang w:val="en-US"/>
        </w:rPr>
        <w:t>Forum</w:t>
      </w:r>
      <w:r>
        <w:rPr>
          <w:rStyle w:val="Hyperlink"/>
          <w:szCs w:val="20"/>
          <w:lang w:val="en-US"/>
        </w:rPr>
        <w:t xml:space="preserve"> </w:t>
      </w:r>
      <w:r w:rsidRPr="00413B87">
        <w:rPr>
          <w:rStyle w:val="Hyperlink"/>
          <w:szCs w:val="20"/>
          <w:lang w:val="en-US"/>
        </w:rPr>
        <w:t>on</w:t>
      </w:r>
      <w:r>
        <w:rPr>
          <w:rStyle w:val="Hyperlink"/>
          <w:szCs w:val="20"/>
          <w:lang w:val="en-US"/>
        </w:rPr>
        <w:t xml:space="preserve"> </w:t>
      </w:r>
      <w:r w:rsidRPr="00413B87">
        <w:rPr>
          <w:rStyle w:val="Hyperlink"/>
          <w:szCs w:val="20"/>
          <w:lang w:val="en-US"/>
        </w:rPr>
        <w:t>Qualitative</w:t>
      </w:r>
      <w:r>
        <w:rPr>
          <w:rStyle w:val="Hyperlink"/>
          <w:szCs w:val="20"/>
          <w:lang w:val="en-US"/>
        </w:rPr>
        <w:t xml:space="preserve"> </w:t>
      </w:r>
      <w:r w:rsidRPr="00413B87">
        <w:rPr>
          <w:rStyle w:val="Hyperlink"/>
          <w:szCs w:val="20"/>
          <w:lang w:val="en-US"/>
        </w:rPr>
        <w:t>Research</w:t>
      </w:r>
      <w:r>
        <w:rPr>
          <w:rStyle w:val="Hyperlink"/>
          <w:szCs w:val="20"/>
          <w:lang w:val="en-US"/>
        </w:rPr>
        <w:t xml:space="preserve"> </w:t>
      </w:r>
      <w:r w:rsidRPr="00413B87">
        <w:rPr>
          <w:rStyle w:val="Hyperlink"/>
          <w:szCs w:val="20"/>
          <w:lang w:val="en-US"/>
        </w:rPr>
        <w:t>in</w:t>
      </w:r>
      <w:r>
        <w:rPr>
          <w:rStyle w:val="Hyperlink"/>
          <w:szCs w:val="20"/>
          <w:lang w:val="en-US"/>
        </w:rPr>
        <w:t xml:space="preserve"> </w:t>
      </w:r>
      <w:r w:rsidRPr="00413B87">
        <w:rPr>
          <w:rStyle w:val="Hyperlink"/>
          <w:szCs w:val="20"/>
          <w:lang w:val="en-US"/>
        </w:rPr>
        <w:t>Auditing</w:t>
      </w:r>
    </w:p>
    <w:p w:rsidR="004C04BA" w:rsidRDefault="004C04BA" w:rsidP="00FB7DB0">
      <w:pPr>
        <w:pStyle w:val="Cuerpovademecum"/>
        <w:rPr>
          <w:lang w:val="en-US"/>
        </w:rPr>
      </w:pPr>
      <w:r w:rsidRPr="00413B87">
        <w:rPr>
          <w:lang w:val="en-US"/>
        </w:rPr>
        <w:t>Yves</w:t>
      </w:r>
      <w:r>
        <w:rPr>
          <w:lang w:val="en-US"/>
        </w:rPr>
        <w:t xml:space="preserve"> </w:t>
      </w:r>
      <w:r w:rsidRPr="00413B87">
        <w:rPr>
          <w:lang w:val="en-US"/>
        </w:rPr>
        <w:t>Gendron</w:t>
      </w:r>
      <w:r>
        <w:rPr>
          <w:lang w:val="en-US"/>
        </w:rPr>
        <w:t xml:space="preserve"> </w:t>
      </w:r>
      <w:r w:rsidRPr="00413B87">
        <w:rPr>
          <w:lang w:val="en-US"/>
        </w:rPr>
        <w:t>and</w:t>
      </w:r>
      <w:r>
        <w:rPr>
          <w:lang w:val="en-US"/>
        </w:rPr>
        <w:t xml:space="preserve"> </w:t>
      </w:r>
      <w:r w:rsidRPr="00413B87">
        <w:rPr>
          <w:lang w:val="en-US"/>
        </w:rPr>
        <w:t>Michael</w:t>
      </w:r>
      <w:r>
        <w:rPr>
          <w:lang w:val="en-US"/>
        </w:rPr>
        <w:t xml:space="preserve"> </w:t>
      </w:r>
      <w:r w:rsidRPr="00413B87">
        <w:rPr>
          <w:lang w:val="en-US"/>
        </w:rPr>
        <w:t>K.</w:t>
      </w:r>
      <w:r>
        <w:rPr>
          <w:lang w:val="en-US"/>
        </w:rPr>
        <w:t xml:space="preserve"> </w:t>
      </w:r>
      <w:r w:rsidRPr="00413B87">
        <w:rPr>
          <w:lang w:val="en-US"/>
        </w:rPr>
        <w:t>Power</w:t>
      </w:r>
      <w:r>
        <w:rPr>
          <w:lang w:val="en-US"/>
        </w:rPr>
        <w:t xml:space="preserve"> </w:t>
      </w:r>
    </w:p>
    <w:p w:rsidR="004C04BA" w:rsidRPr="00413B87" w:rsidRDefault="009B1B23" w:rsidP="00FB7DB0">
      <w:pPr>
        <w:pStyle w:val="Cuerpovademecum"/>
        <w:rPr>
          <w:lang w:val="en-US"/>
        </w:rPr>
      </w:pPr>
      <w:hyperlink r:id="rId1268" w:history="1">
        <w:r w:rsidR="004C04BA" w:rsidRPr="00413B87">
          <w:rPr>
            <w:lang w:val="en-US"/>
          </w:rPr>
          <w:t>Citation</w:t>
        </w:r>
      </w:hyperlink>
      <w:r w:rsidR="004C04BA">
        <w:rPr>
          <w:lang w:val="en-US"/>
        </w:rPr>
        <w:t xml:space="preserve"> </w:t>
      </w:r>
      <w:r w:rsidR="004C04BA" w:rsidRPr="00413B87">
        <w:rPr>
          <w:lang w:val="en-US"/>
        </w:rPr>
        <w:t>|</w:t>
      </w:r>
      <w:r w:rsidR="004C04BA">
        <w:rPr>
          <w:lang w:val="en-US"/>
        </w:rPr>
        <w:t xml:space="preserve"> </w:t>
      </w:r>
      <w:hyperlink r:id="rId1269"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70" w:tgtFrame="_blank" w:tooltip="Opens new window" w:history="1">
        <w:r w:rsidR="004C04BA" w:rsidRPr="00413B87">
          <w:rPr>
            <w:lang w:val="en-US"/>
          </w:rPr>
          <w:t>PDF</w:t>
        </w:r>
        <w:r w:rsidR="004C04BA">
          <w:rPr>
            <w:lang w:val="en-US"/>
          </w:rPr>
          <w:t xml:space="preserve"> </w:t>
        </w:r>
        <w:r w:rsidR="004C04BA" w:rsidRPr="00413B87">
          <w:rPr>
            <w:lang w:val="en-US"/>
          </w:rPr>
          <w:t>(31</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lang w:val="en-US"/>
        </w:rPr>
      </w:pPr>
      <w:r w:rsidRPr="00413B87">
        <w:rPr>
          <w:lang w:val="en-US"/>
        </w:rPr>
        <w:t>MAIN</w:t>
      </w:r>
      <w:r>
        <w:rPr>
          <w:lang w:val="en-US"/>
        </w:rPr>
        <w:t xml:space="preserve"> </w:t>
      </w:r>
      <w:r w:rsidRPr="00413B87">
        <w:rPr>
          <w:lang w:val="en-US"/>
        </w:rPr>
        <w:t>ARTICLES</w:t>
      </w:r>
      <w:r>
        <w:rPr>
          <w:lang w:val="en-US"/>
        </w:rPr>
        <w:t xml:space="preserve"> </w:t>
      </w:r>
    </w:p>
    <w:p w:rsidR="004C04BA" w:rsidRPr="00413B87" w:rsidRDefault="004C04BA" w:rsidP="00FB7DB0">
      <w:pPr>
        <w:pStyle w:val="Cuerpovademecum"/>
        <w:rPr>
          <w:rStyle w:val="Hyperlink"/>
          <w:szCs w:val="20"/>
          <w:lang w:val="en-US"/>
        </w:rPr>
      </w:pPr>
      <w:r w:rsidRPr="00413B87">
        <w:rPr>
          <w:rStyle w:val="Hyperlink"/>
          <w:szCs w:val="20"/>
          <w:lang w:val="en-US"/>
        </w:rPr>
        <w:t>Materiality</w:t>
      </w:r>
      <w:r>
        <w:rPr>
          <w:rStyle w:val="Hyperlink"/>
          <w:szCs w:val="20"/>
          <w:lang w:val="en-US"/>
        </w:rPr>
        <w:t xml:space="preserve"> </w:t>
      </w:r>
      <w:r w:rsidRPr="00413B87">
        <w:rPr>
          <w:rStyle w:val="Hyperlink"/>
          <w:szCs w:val="20"/>
          <w:lang w:val="en-US"/>
        </w:rPr>
        <w:t>Guidance</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Major</w:t>
      </w:r>
      <w:r>
        <w:rPr>
          <w:rStyle w:val="Hyperlink"/>
          <w:szCs w:val="20"/>
          <w:lang w:val="en-US"/>
        </w:rPr>
        <w:t xml:space="preserve"> </w:t>
      </w:r>
      <w:r w:rsidRPr="00413B87">
        <w:rPr>
          <w:rStyle w:val="Hyperlink"/>
          <w:szCs w:val="20"/>
          <w:lang w:val="en-US"/>
        </w:rPr>
        <w:t>Public</w:t>
      </w:r>
      <w:r>
        <w:rPr>
          <w:rStyle w:val="Hyperlink"/>
          <w:szCs w:val="20"/>
          <w:lang w:val="en-US"/>
        </w:rPr>
        <w:t xml:space="preserve"> </w:t>
      </w:r>
      <w:r w:rsidRPr="00413B87">
        <w:rPr>
          <w:rStyle w:val="Hyperlink"/>
          <w:szCs w:val="20"/>
          <w:lang w:val="en-US"/>
        </w:rPr>
        <w:t>Accounting</w:t>
      </w:r>
      <w:r>
        <w:rPr>
          <w:rStyle w:val="Hyperlink"/>
          <w:szCs w:val="20"/>
          <w:lang w:val="en-US"/>
        </w:rPr>
        <w:t xml:space="preserve"> </w:t>
      </w:r>
      <w:r w:rsidRPr="00413B87">
        <w:rPr>
          <w:rStyle w:val="Hyperlink"/>
          <w:szCs w:val="20"/>
          <w:lang w:val="en-US"/>
        </w:rPr>
        <w:t>Firms</w:t>
      </w:r>
    </w:p>
    <w:p w:rsidR="004C04BA" w:rsidRDefault="004C04BA" w:rsidP="00FB7DB0">
      <w:pPr>
        <w:pStyle w:val="Cuerpovademecum"/>
        <w:rPr>
          <w:lang w:val="en-US"/>
        </w:rPr>
      </w:pPr>
      <w:r w:rsidRPr="00413B87">
        <w:rPr>
          <w:lang w:val="en-US"/>
        </w:rPr>
        <w:t>Aasmund</w:t>
      </w:r>
      <w:r>
        <w:rPr>
          <w:lang w:val="en-US"/>
        </w:rPr>
        <w:t xml:space="preserve"> </w:t>
      </w:r>
      <w:r w:rsidRPr="00413B87">
        <w:rPr>
          <w:lang w:val="en-US"/>
        </w:rPr>
        <w:t>Eilifsen</w:t>
      </w:r>
      <w:r>
        <w:rPr>
          <w:lang w:val="en-US"/>
        </w:rPr>
        <w:t xml:space="preserve"> </w:t>
      </w:r>
      <w:r w:rsidRPr="00413B87">
        <w:rPr>
          <w:lang w:val="en-US"/>
        </w:rPr>
        <w:t>and</w:t>
      </w:r>
      <w:r>
        <w:rPr>
          <w:lang w:val="en-US"/>
        </w:rPr>
        <w:t xml:space="preserve"> </w:t>
      </w:r>
      <w:r w:rsidRPr="00413B87">
        <w:rPr>
          <w:lang w:val="en-US"/>
        </w:rPr>
        <w:t>William</w:t>
      </w:r>
      <w:r>
        <w:rPr>
          <w:lang w:val="en-US"/>
        </w:rPr>
        <w:t xml:space="preserve"> </w:t>
      </w:r>
      <w:r w:rsidRPr="00413B87">
        <w:rPr>
          <w:lang w:val="en-US"/>
        </w:rPr>
        <w:t>F.</w:t>
      </w:r>
      <w:r>
        <w:rPr>
          <w:lang w:val="en-US"/>
        </w:rPr>
        <w:t xml:space="preserve"> </w:t>
      </w:r>
      <w:r w:rsidRPr="00413B87">
        <w:rPr>
          <w:lang w:val="en-US"/>
        </w:rPr>
        <w:t>Messier</w:t>
      </w:r>
      <w:r>
        <w:rPr>
          <w:lang w:val="en-US"/>
        </w:rPr>
        <w:t xml:space="preserve"> </w:t>
      </w:r>
      <w:r w:rsidRPr="00413B87">
        <w:rPr>
          <w:lang w:val="en-US"/>
        </w:rPr>
        <w:t>Jr.</w:t>
      </w:r>
      <w:r>
        <w:rPr>
          <w:lang w:val="en-US"/>
        </w:rPr>
        <w:t xml:space="preserve"> </w:t>
      </w:r>
    </w:p>
    <w:p w:rsidR="004C04BA" w:rsidRPr="00413B87" w:rsidRDefault="009B1B23" w:rsidP="00FB7DB0">
      <w:pPr>
        <w:pStyle w:val="Cuerpovademecum"/>
        <w:rPr>
          <w:lang w:val="en-US"/>
        </w:rPr>
      </w:pPr>
      <w:hyperlink r:id="rId1271"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72"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73" w:tgtFrame="_blank" w:tooltip="Opens new window" w:history="1">
        <w:r w:rsidR="004C04BA" w:rsidRPr="00413B87">
          <w:rPr>
            <w:lang w:val="en-US"/>
          </w:rPr>
          <w:t>PDF</w:t>
        </w:r>
        <w:r w:rsidR="004C04BA">
          <w:rPr>
            <w:lang w:val="en-US"/>
          </w:rPr>
          <w:t xml:space="preserve"> </w:t>
        </w:r>
        <w:r w:rsidR="004C04BA" w:rsidRPr="00413B87">
          <w:rPr>
            <w:lang w:val="en-US"/>
          </w:rPr>
          <w:t>(639</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rStyle w:val="Hyperlink"/>
          <w:szCs w:val="20"/>
          <w:lang w:val="en-US"/>
        </w:rPr>
      </w:pPr>
      <w:r w:rsidRPr="00413B87">
        <w:rPr>
          <w:rStyle w:val="Hyperlink"/>
          <w:szCs w:val="20"/>
          <w:lang w:val="en-US"/>
        </w:rPr>
        <w:t>Audit</w:t>
      </w:r>
      <w:r>
        <w:rPr>
          <w:rStyle w:val="Hyperlink"/>
          <w:szCs w:val="20"/>
          <w:lang w:val="en-US"/>
        </w:rPr>
        <w:t xml:space="preserve"> </w:t>
      </w:r>
      <w:r w:rsidRPr="00413B87">
        <w:rPr>
          <w:rStyle w:val="Hyperlink"/>
          <w:szCs w:val="20"/>
          <w:lang w:val="en-US"/>
        </w:rPr>
        <w:t>Quality</w:t>
      </w:r>
      <w:r>
        <w:rPr>
          <w:rStyle w:val="Hyperlink"/>
          <w:szCs w:val="20"/>
          <w:lang w:val="en-US"/>
        </w:rPr>
        <w:t xml:space="preserve"> </w:t>
      </w:r>
      <w:r w:rsidRPr="00413B87">
        <w:rPr>
          <w:rStyle w:val="Hyperlink"/>
          <w:szCs w:val="20"/>
          <w:lang w:val="en-US"/>
        </w:rPr>
        <w:t>and</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Market</w:t>
      </w:r>
      <w:r>
        <w:rPr>
          <w:rStyle w:val="Hyperlink"/>
          <w:szCs w:val="20"/>
          <w:lang w:val="en-US"/>
        </w:rPr>
        <w:t xml:space="preserve"> </w:t>
      </w:r>
      <w:r w:rsidRPr="00413B87">
        <w:rPr>
          <w:rStyle w:val="Hyperlink"/>
          <w:szCs w:val="20"/>
          <w:lang w:val="en-US"/>
        </w:rPr>
        <w:t>Value</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Cash</w:t>
      </w:r>
      <w:r>
        <w:rPr>
          <w:rStyle w:val="Hyperlink"/>
          <w:szCs w:val="20"/>
          <w:lang w:val="en-US"/>
        </w:rPr>
        <w:t xml:space="preserve"> </w:t>
      </w:r>
      <w:r w:rsidRPr="00413B87">
        <w:rPr>
          <w:rStyle w:val="Hyperlink"/>
          <w:szCs w:val="20"/>
          <w:lang w:val="en-US"/>
        </w:rPr>
        <w:t>Holdings:</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Case</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Office-Level</w:t>
      </w:r>
      <w:r>
        <w:rPr>
          <w:rStyle w:val="Hyperlink"/>
          <w:szCs w:val="20"/>
          <w:lang w:val="en-US"/>
        </w:rPr>
        <w:t xml:space="preserve"> </w:t>
      </w:r>
      <w:r w:rsidRPr="00413B87">
        <w:rPr>
          <w:rStyle w:val="Hyperlink"/>
          <w:szCs w:val="20"/>
          <w:lang w:val="en-US"/>
        </w:rPr>
        <w:t>Auditor</w:t>
      </w:r>
      <w:r>
        <w:rPr>
          <w:rStyle w:val="Hyperlink"/>
          <w:szCs w:val="20"/>
          <w:lang w:val="en-US"/>
        </w:rPr>
        <w:t xml:space="preserve"> </w:t>
      </w:r>
      <w:r w:rsidRPr="00413B87">
        <w:rPr>
          <w:rStyle w:val="Hyperlink"/>
          <w:szCs w:val="20"/>
          <w:lang w:val="en-US"/>
        </w:rPr>
        <w:t>Industry</w:t>
      </w:r>
      <w:r>
        <w:rPr>
          <w:rStyle w:val="Hyperlink"/>
          <w:szCs w:val="20"/>
          <w:lang w:val="en-US"/>
        </w:rPr>
        <w:t xml:space="preserve"> </w:t>
      </w:r>
      <w:r w:rsidRPr="00413B87">
        <w:rPr>
          <w:rStyle w:val="Hyperlink"/>
          <w:szCs w:val="20"/>
          <w:lang w:val="en-US"/>
        </w:rPr>
        <w:t>Specialization</w:t>
      </w:r>
    </w:p>
    <w:p w:rsidR="004C04BA" w:rsidRDefault="004C04BA" w:rsidP="00FB7DB0">
      <w:pPr>
        <w:pStyle w:val="Cuerpovademecum"/>
        <w:rPr>
          <w:lang w:val="en-US"/>
        </w:rPr>
      </w:pPr>
      <w:r w:rsidRPr="00413B87">
        <w:rPr>
          <w:lang w:val="en-US"/>
        </w:rPr>
        <w:t>Jeong-Bon</w:t>
      </w:r>
      <w:r>
        <w:rPr>
          <w:lang w:val="en-US"/>
        </w:rPr>
        <w:t xml:space="preserve"> </w:t>
      </w:r>
      <w:r w:rsidRPr="00413B87">
        <w:rPr>
          <w:lang w:val="en-US"/>
        </w:rPr>
        <w:t>Kim,</w:t>
      </w:r>
      <w:r>
        <w:rPr>
          <w:lang w:val="en-US"/>
        </w:rPr>
        <w:t xml:space="preserve"> </w:t>
      </w:r>
      <w:r w:rsidRPr="00413B87">
        <w:rPr>
          <w:lang w:val="en-US"/>
        </w:rPr>
        <w:t>Jay</w:t>
      </w:r>
      <w:r>
        <w:rPr>
          <w:lang w:val="en-US"/>
        </w:rPr>
        <w:t xml:space="preserve"> </w:t>
      </w:r>
      <w:r w:rsidRPr="00413B87">
        <w:rPr>
          <w:lang w:val="en-US"/>
        </w:rPr>
        <w:t>Junghun</w:t>
      </w:r>
      <w:r>
        <w:rPr>
          <w:lang w:val="en-US"/>
        </w:rPr>
        <w:t xml:space="preserve"> </w:t>
      </w:r>
      <w:r w:rsidRPr="00413B87">
        <w:rPr>
          <w:lang w:val="en-US"/>
        </w:rPr>
        <w:t>Lee</w:t>
      </w:r>
      <w:r>
        <w:rPr>
          <w:lang w:val="en-US"/>
        </w:rPr>
        <w:t xml:space="preserve"> </w:t>
      </w:r>
      <w:r w:rsidRPr="00413B87">
        <w:rPr>
          <w:lang w:val="en-US"/>
        </w:rPr>
        <w:t>and</w:t>
      </w:r>
      <w:r>
        <w:rPr>
          <w:lang w:val="en-US"/>
        </w:rPr>
        <w:t xml:space="preserve"> </w:t>
      </w:r>
      <w:r w:rsidRPr="00413B87">
        <w:rPr>
          <w:lang w:val="en-US"/>
        </w:rPr>
        <w:t>Jong</w:t>
      </w:r>
      <w:r>
        <w:rPr>
          <w:lang w:val="en-US"/>
        </w:rPr>
        <w:t xml:space="preserve"> </w:t>
      </w:r>
      <w:r w:rsidRPr="00413B87">
        <w:rPr>
          <w:lang w:val="en-US"/>
        </w:rPr>
        <w:t>Chool</w:t>
      </w:r>
      <w:r>
        <w:rPr>
          <w:lang w:val="en-US"/>
        </w:rPr>
        <w:t xml:space="preserve"> </w:t>
      </w:r>
      <w:r w:rsidRPr="00413B87">
        <w:rPr>
          <w:lang w:val="en-US"/>
        </w:rPr>
        <w:t>Park</w:t>
      </w:r>
      <w:r>
        <w:rPr>
          <w:lang w:val="en-US"/>
        </w:rPr>
        <w:t xml:space="preserve"> </w:t>
      </w:r>
    </w:p>
    <w:p w:rsidR="004C04BA" w:rsidRPr="00413B87" w:rsidRDefault="009B1B23" w:rsidP="00FB7DB0">
      <w:pPr>
        <w:pStyle w:val="Cuerpovademecum"/>
        <w:rPr>
          <w:lang w:val="en-US"/>
        </w:rPr>
      </w:pPr>
      <w:hyperlink r:id="rId1274"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75"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76" w:tgtFrame="_blank" w:tooltip="Opens new window" w:history="1">
        <w:r w:rsidR="004C04BA" w:rsidRPr="00413B87">
          <w:rPr>
            <w:lang w:val="en-US"/>
          </w:rPr>
          <w:t>PDF</w:t>
        </w:r>
        <w:r w:rsidR="004C04BA">
          <w:rPr>
            <w:lang w:val="en-US"/>
          </w:rPr>
          <w:t xml:space="preserve"> </w:t>
        </w:r>
        <w:r w:rsidR="004C04BA" w:rsidRPr="00413B87">
          <w:rPr>
            <w:lang w:val="en-US"/>
          </w:rPr>
          <w:t>(244</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rStyle w:val="Hyperlink"/>
          <w:szCs w:val="20"/>
          <w:lang w:val="en-US"/>
        </w:rPr>
      </w:pPr>
      <w:r w:rsidRPr="00413B87">
        <w:rPr>
          <w:rStyle w:val="Hyperlink"/>
          <w:szCs w:val="20"/>
          <w:lang w:val="en-US"/>
        </w:rPr>
        <w:t>Busyness,</w:t>
      </w:r>
      <w:r>
        <w:rPr>
          <w:rStyle w:val="Hyperlink"/>
          <w:szCs w:val="20"/>
          <w:lang w:val="en-US"/>
        </w:rPr>
        <w:t xml:space="preserve"> </w:t>
      </w:r>
      <w:r w:rsidRPr="00413B87">
        <w:rPr>
          <w:rStyle w:val="Hyperlink"/>
          <w:szCs w:val="20"/>
          <w:lang w:val="en-US"/>
        </w:rPr>
        <w:t>Expertise,</w:t>
      </w:r>
      <w:r>
        <w:rPr>
          <w:rStyle w:val="Hyperlink"/>
          <w:szCs w:val="20"/>
          <w:lang w:val="en-US"/>
        </w:rPr>
        <w:t xml:space="preserve"> </w:t>
      </w:r>
      <w:r w:rsidRPr="00413B87">
        <w:rPr>
          <w:rStyle w:val="Hyperlink"/>
          <w:szCs w:val="20"/>
          <w:lang w:val="en-US"/>
        </w:rPr>
        <w:t>and</w:t>
      </w:r>
      <w:r>
        <w:rPr>
          <w:rStyle w:val="Hyperlink"/>
          <w:szCs w:val="20"/>
          <w:lang w:val="en-US"/>
        </w:rPr>
        <w:t xml:space="preserve"> </w:t>
      </w:r>
      <w:r w:rsidRPr="00413B87">
        <w:rPr>
          <w:rStyle w:val="Hyperlink"/>
          <w:szCs w:val="20"/>
          <w:lang w:val="en-US"/>
        </w:rPr>
        <w:t>Financial</w:t>
      </w:r>
      <w:r>
        <w:rPr>
          <w:rStyle w:val="Hyperlink"/>
          <w:szCs w:val="20"/>
          <w:lang w:val="en-US"/>
        </w:rPr>
        <w:t xml:space="preserve"> </w:t>
      </w:r>
      <w:r w:rsidRPr="00413B87">
        <w:rPr>
          <w:rStyle w:val="Hyperlink"/>
          <w:szCs w:val="20"/>
          <w:lang w:val="en-US"/>
        </w:rPr>
        <w:t>Reporting</w:t>
      </w:r>
      <w:r>
        <w:rPr>
          <w:rStyle w:val="Hyperlink"/>
          <w:szCs w:val="20"/>
          <w:lang w:val="en-US"/>
        </w:rPr>
        <w:t xml:space="preserve"> </w:t>
      </w:r>
      <w:r w:rsidRPr="00413B87">
        <w:rPr>
          <w:rStyle w:val="Hyperlink"/>
          <w:szCs w:val="20"/>
          <w:lang w:val="en-US"/>
        </w:rPr>
        <w:t>Quality</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Audit</w:t>
      </w:r>
      <w:r>
        <w:rPr>
          <w:rStyle w:val="Hyperlink"/>
          <w:szCs w:val="20"/>
          <w:lang w:val="en-US"/>
        </w:rPr>
        <w:t xml:space="preserve"> </w:t>
      </w:r>
      <w:r w:rsidRPr="00413B87">
        <w:rPr>
          <w:rStyle w:val="Hyperlink"/>
          <w:szCs w:val="20"/>
          <w:lang w:val="en-US"/>
        </w:rPr>
        <w:t>Committee</w:t>
      </w:r>
      <w:r>
        <w:rPr>
          <w:rStyle w:val="Hyperlink"/>
          <w:szCs w:val="20"/>
          <w:lang w:val="en-US"/>
        </w:rPr>
        <w:t xml:space="preserve"> </w:t>
      </w:r>
      <w:r w:rsidRPr="00413B87">
        <w:rPr>
          <w:rStyle w:val="Hyperlink"/>
          <w:szCs w:val="20"/>
          <w:lang w:val="en-US"/>
        </w:rPr>
        <w:t>Chairs</w:t>
      </w:r>
      <w:r>
        <w:rPr>
          <w:rStyle w:val="Hyperlink"/>
          <w:szCs w:val="20"/>
          <w:lang w:val="en-US"/>
        </w:rPr>
        <w:t xml:space="preserve"> </w:t>
      </w:r>
      <w:r w:rsidRPr="00413B87">
        <w:rPr>
          <w:rStyle w:val="Hyperlink"/>
          <w:szCs w:val="20"/>
          <w:lang w:val="en-US"/>
        </w:rPr>
        <w:t>and</w:t>
      </w:r>
      <w:r>
        <w:rPr>
          <w:rStyle w:val="Hyperlink"/>
          <w:szCs w:val="20"/>
          <w:lang w:val="en-US"/>
        </w:rPr>
        <w:t xml:space="preserve"> </w:t>
      </w:r>
      <w:r w:rsidRPr="00413B87">
        <w:rPr>
          <w:rStyle w:val="Hyperlink"/>
          <w:szCs w:val="20"/>
          <w:lang w:val="en-US"/>
        </w:rPr>
        <w:t>Financial</w:t>
      </w:r>
      <w:r>
        <w:rPr>
          <w:rStyle w:val="Hyperlink"/>
          <w:szCs w:val="20"/>
          <w:lang w:val="en-US"/>
        </w:rPr>
        <w:t xml:space="preserve"> </w:t>
      </w:r>
      <w:r w:rsidRPr="00413B87">
        <w:rPr>
          <w:rStyle w:val="Hyperlink"/>
          <w:szCs w:val="20"/>
          <w:lang w:val="en-US"/>
        </w:rPr>
        <w:t>Experts</w:t>
      </w:r>
    </w:p>
    <w:p w:rsidR="004C04BA" w:rsidRDefault="004C04BA" w:rsidP="00FB7DB0">
      <w:pPr>
        <w:pStyle w:val="Cuerpovademecum"/>
        <w:rPr>
          <w:lang w:val="en-US"/>
        </w:rPr>
      </w:pPr>
      <w:r w:rsidRPr="00413B87">
        <w:rPr>
          <w:lang w:val="en-US"/>
        </w:rPr>
        <w:t>Paul</w:t>
      </w:r>
      <w:r>
        <w:rPr>
          <w:lang w:val="en-US"/>
        </w:rPr>
        <w:t xml:space="preserve"> </w:t>
      </w:r>
      <w:r w:rsidRPr="00413B87">
        <w:rPr>
          <w:lang w:val="en-US"/>
        </w:rPr>
        <w:t>N.</w:t>
      </w:r>
      <w:r>
        <w:rPr>
          <w:lang w:val="en-US"/>
        </w:rPr>
        <w:t xml:space="preserve"> </w:t>
      </w:r>
      <w:r w:rsidRPr="00413B87">
        <w:rPr>
          <w:lang w:val="en-US"/>
        </w:rPr>
        <w:t>Tanyi</w:t>
      </w:r>
      <w:r>
        <w:rPr>
          <w:lang w:val="en-US"/>
        </w:rPr>
        <w:t xml:space="preserve"> </w:t>
      </w:r>
      <w:r w:rsidRPr="00413B87">
        <w:rPr>
          <w:lang w:val="en-US"/>
        </w:rPr>
        <w:t>and</w:t>
      </w:r>
      <w:r>
        <w:rPr>
          <w:lang w:val="en-US"/>
        </w:rPr>
        <w:t xml:space="preserve"> </w:t>
      </w:r>
      <w:r w:rsidRPr="00413B87">
        <w:rPr>
          <w:lang w:val="en-US"/>
        </w:rPr>
        <w:t>David</w:t>
      </w:r>
      <w:r>
        <w:rPr>
          <w:lang w:val="en-US"/>
        </w:rPr>
        <w:t xml:space="preserve"> </w:t>
      </w:r>
      <w:r w:rsidRPr="00413B87">
        <w:rPr>
          <w:lang w:val="en-US"/>
        </w:rPr>
        <w:t>B.</w:t>
      </w:r>
      <w:r>
        <w:rPr>
          <w:lang w:val="en-US"/>
        </w:rPr>
        <w:t xml:space="preserve"> </w:t>
      </w:r>
      <w:r w:rsidRPr="00413B87">
        <w:rPr>
          <w:lang w:val="en-US"/>
        </w:rPr>
        <w:t>Smith</w:t>
      </w:r>
      <w:r>
        <w:rPr>
          <w:lang w:val="en-US"/>
        </w:rPr>
        <w:t xml:space="preserve"> </w:t>
      </w:r>
    </w:p>
    <w:p w:rsidR="004C04BA" w:rsidRPr="00413B87" w:rsidRDefault="009B1B23" w:rsidP="00FB7DB0">
      <w:pPr>
        <w:pStyle w:val="Cuerpovademecum"/>
        <w:rPr>
          <w:lang w:val="en-US"/>
        </w:rPr>
      </w:pPr>
      <w:hyperlink r:id="rId1277"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78"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79" w:tgtFrame="_blank" w:tooltip="Opens new window" w:history="1">
        <w:r w:rsidR="004C04BA" w:rsidRPr="00413B87">
          <w:rPr>
            <w:lang w:val="en-US"/>
          </w:rPr>
          <w:t>PDF</w:t>
        </w:r>
        <w:r w:rsidR="004C04BA">
          <w:rPr>
            <w:lang w:val="en-US"/>
          </w:rPr>
          <w:t xml:space="preserve"> </w:t>
        </w:r>
        <w:r w:rsidR="004C04BA" w:rsidRPr="00413B87">
          <w:rPr>
            <w:lang w:val="en-US"/>
          </w:rPr>
          <w:t>(229</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lang w:val="en-US"/>
        </w:rPr>
      </w:pPr>
      <w:r w:rsidRPr="00413B87">
        <w:rPr>
          <w:lang w:val="en-US"/>
        </w:rPr>
        <w:t>RESEARCH</w:t>
      </w:r>
      <w:r>
        <w:rPr>
          <w:lang w:val="en-US"/>
        </w:rPr>
        <w:t xml:space="preserve"> </w:t>
      </w:r>
      <w:r w:rsidRPr="00413B87">
        <w:rPr>
          <w:lang w:val="en-US"/>
        </w:rPr>
        <w:t>NOTES</w:t>
      </w:r>
      <w:r>
        <w:rPr>
          <w:lang w:val="en-US"/>
        </w:rPr>
        <w:t xml:space="preserve"> </w:t>
      </w:r>
    </w:p>
    <w:p w:rsidR="004C04BA" w:rsidRPr="00413B87" w:rsidRDefault="004C04BA" w:rsidP="00FB7DB0">
      <w:pPr>
        <w:pStyle w:val="Cuerpovademecum"/>
        <w:rPr>
          <w:rStyle w:val="Hyperlink"/>
          <w:szCs w:val="20"/>
          <w:lang w:val="en-US"/>
        </w:rPr>
      </w:pPr>
      <w:r w:rsidRPr="00413B87">
        <w:rPr>
          <w:rStyle w:val="Hyperlink"/>
          <w:szCs w:val="20"/>
          <w:lang w:val="en-US"/>
        </w:rPr>
        <w:t>Audit</w:t>
      </w:r>
      <w:r>
        <w:rPr>
          <w:rStyle w:val="Hyperlink"/>
          <w:szCs w:val="20"/>
          <w:lang w:val="en-US"/>
        </w:rPr>
        <w:t xml:space="preserve"> </w:t>
      </w:r>
      <w:r w:rsidRPr="00413B87">
        <w:rPr>
          <w:rStyle w:val="Hyperlink"/>
          <w:szCs w:val="20"/>
          <w:lang w:val="en-US"/>
        </w:rPr>
        <w:t>Committee</w:t>
      </w:r>
      <w:r>
        <w:rPr>
          <w:rStyle w:val="Hyperlink"/>
          <w:szCs w:val="20"/>
          <w:lang w:val="en-US"/>
        </w:rPr>
        <w:t xml:space="preserve"> </w:t>
      </w:r>
      <w:r w:rsidRPr="00413B87">
        <w:rPr>
          <w:rStyle w:val="Hyperlink"/>
          <w:szCs w:val="20"/>
          <w:lang w:val="en-US"/>
        </w:rPr>
        <w:t>Stock</w:t>
      </w:r>
      <w:r>
        <w:rPr>
          <w:rStyle w:val="Hyperlink"/>
          <w:szCs w:val="20"/>
          <w:lang w:val="en-US"/>
        </w:rPr>
        <w:t xml:space="preserve"> </w:t>
      </w:r>
      <w:r w:rsidRPr="00413B87">
        <w:rPr>
          <w:rStyle w:val="Hyperlink"/>
          <w:szCs w:val="20"/>
          <w:lang w:val="en-US"/>
        </w:rPr>
        <w:t>Options</w:t>
      </w:r>
      <w:r>
        <w:rPr>
          <w:rStyle w:val="Hyperlink"/>
          <w:szCs w:val="20"/>
          <w:lang w:val="en-US"/>
        </w:rPr>
        <w:t xml:space="preserve"> </w:t>
      </w:r>
      <w:r w:rsidRPr="00413B87">
        <w:rPr>
          <w:rStyle w:val="Hyperlink"/>
          <w:szCs w:val="20"/>
          <w:lang w:val="en-US"/>
        </w:rPr>
        <w:t>and</w:t>
      </w:r>
      <w:r>
        <w:rPr>
          <w:rStyle w:val="Hyperlink"/>
          <w:szCs w:val="20"/>
          <w:lang w:val="en-US"/>
        </w:rPr>
        <w:t xml:space="preserve"> </w:t>
      </w:r>
      <w:r w:rsidRPr="00413B87">
        <w:rPr>
          <w:rStyle w:val="Hyperlink"/>
          <w:szCs w:val="20"/>
          <w:lang w:val="en-US"/>
        </w:rPr>
        <w:t>Financial</w:t>
      </w:r>
      <w:r>
        <w:rPr>
          <w:rStyle w:val="Hyperlink"/>
          <w:szCs w:val="20"/>
          <w:lang w:val="en-US"/>
        </w:rPr>
        <w:t xml:space="preserve"> </w:t>
      </w:r>
      <w:r w:rsidRPr="00413B87">
        <w:rPr>
          <w:rStyle w:val="Hyperlink"/>
          <w:szCs w:val="20"/>
          <w:lang w:val="en-US"/>
        </w:rPr>
        <w:t>Reporting</w:t>
      </w:r>
      <w:r>
        <w:rPr>
          <w:rStyle w:val="Hyperlink"/>
          <w:szCs w:val="20"/>
          <w:lang w:val="en-US"/>
        </w:rPr>
        <w:t xml:space="preserve"> </w:t>
      </w:r>
      <w:r w:rsidRPr="00413B87">
        <w:rPr>
          <w:rStyle w:val="Hyperlink"/>
          <w:szCs w:val="20"/>
          <w:lang w:val="en-US"/>
        </w:rPr>
        <w:t>Quality</w:t>
      </w:r>
      <w:r>
        <w:rPr>
          <w:rStyle w:val="Hyperlink"/>
          <w:szCs w:val="20"/>
          <w:lang w:val="en-US"/>
        </w:rPr>
        <w:t xml:space="preserve"> </w:t>
      </w:r>
      <w:r w:rsidRPr="00413B87">
        <w:rPr>
          <w:rStyle w:val="Hyperlink"/>
          <w:szCs w:val="20"/>
          <w:lang w:val="en-US"/>
        </w:rPr>
        <w:t>after</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Sarbanes-Oxley</w:t>
      </w:r>
      <w:r>
        <w:rPr>
          <w:rStyle w:val="Hyperlink"/>
          <w:szCs w:val="20"/>
          <w:lang w:val="en-US"/>
        </w:rPr>
        <w:t xml:space="preserve"> </w:t>
      </w:r>
      <w:r w:rsidRPr="00413B87">
        <w:rPr>
          <w:rStyle w:val="Hyperlink"/>
          <w:szCs w:val="20"/>
          <w:lang w:val="en-US"/>
        </w:rPr>
        <w:t>Act</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2002</w:t>
      </w:r>
    </w:p>
    <w:p w:rsidR="004C04BA" w:rsidRDefault="004C04BA" w:rsidP="00FB7DB0">
      <w:pPr>
        <w:pStyle w:val="Cuerpovademecum"/>
        <w:rPr>
          <w:lang w:val="en-US"/>
        </w:rPr>
      </w:pPr>
      <w:r w:rsidRPr="00413B87">
        <w:rPr>
          <w:lang w:val="en-US"/>
        </w:rPr>
        <w:t>John</w:t>
      </w:r>
      <w:r>
        <w:rPr>
          <w:lang w:val="en-US"/>
        </w:rPr>
        <w:t xml:space="preserve"> </w:t>
      </w:r>
      <w:r w:rsidRPr="00413B87">
        <w:rPr>
          <w:lang w:val="en-US"/>
        </w:rPr>
        <w:t>L.</w:t>
      </w:r>
      <w:r>
        <w:rPr>
          <w:lang w:val="en-US"/>
        </w:rPr>
        <w:t xml:space="preserve"> </w:t>
      </w:r>
      <w:r w:rsidRPr="00413B87">
        <w:rPr>
          <w:lang w:val="en-US"/>
        </w:rPr>
        <w:t>Campbell,</w:t>
      </w:r>
      <w:r>
        <w:rPr>
          <w:lang w:val="en-US"/>
        </w:rPr>
        <w:t xml:space="preserve"> </w:t>
      </w:r>
      <w:r w:rsidRPr="00413B87">
        <w:rPr>
          <w:lang w:val="en-US"/>
        </w:rPr>
        <w:t>James</w:t>
      </w:r>
      <w:r>
        <w:rPr>
          <w:lang w:val="en-US"/>
        </w:rPr>
        <w:t xml:space="preserve"> </w:t>
      </w:r>
      <w:r w:rsidRPr="00413B87">
        <w:rPr>
          <w:lang w:val="en-US"/>
        </w:rPr>
        <w:t>Hansen,</w:t>
      </w:r>
      <w:r>
        <w:rPr>
          <w:lang w:val="en-US"/>
        </w:rPr>
        <w:t xml:space="preserve"> </w:t>
      </w:r>
      <w:r w:rsidRPr="00413B87">
        <w:rPr>
          <w:lang w:val="en-US"/>
        </w:rPr>
        <w:t>Chad</w:t>
      </w:r>
      <w:r>
        <w:rPr>
          <w:lang w:val="en-US"/>
        </w:rPr>
        <w:t xml:space="preserve"> </w:t>
      </w:r>
      <w:r w:rsidRPr="00413B87">
        <w:rPr>
          <w:lang w:val="en-US"/>
        </w:rPr>
        <w:t>A.</w:t>
      </w:r>
      <w:r>
        <w:rPr>
          <w:lang w:val="en-US"/>
        </w:rPr>
        <w:t xml:space="preserve"> </w:t>
      </w:r>
      <w:r w:rsidRPr="00413B87">
        <w:rPr>
          <w:lang w:val="en-US"/>
        </w:rPr>
        <w:t>Simon</w:t>
      </w:r>
      <w:r>
        <w:rPr>
          <w:lang w:val="en-US"/>
        </w:rPr>
        <w:t xml:space="preserve"> </w:t>
      </w:r>
      <w:r w:rsidRPr="00413B87">
        <w:rPr>
          <w:lang w:val="en-US"/>
        </w:rPr>
        <w:t>and</w:t>
      </w:r>
      <w:r>
        <w:rPr>
          <w:lang w:val="en-US"/>
        </w:rPr>
        <w:t xml:space="preserve"> </w:t>
      </w:r>
      <w:r w:rsidRPr="00413B87">
        <w:rPr>
          <w:lang w:val="en-US"/>
        </w:rPr>
        <w:t>Jason</w:t>
      </w:r>
      <w:r>
        <w:rPr>
          <w:lang w:val="en-US"/>
        </w:rPr>
        <w:t xml:space="preserve"> </w:t>
      </w:r>
      <w:r w:rsidRPr="00413B87">
        <w:rPr>
          <w:lang w:val="en-US"/>
        </w:rPr>
        <w:t>L.</w:t>
      </w:r>
      <w:r>
        <w:rPr>
          <w:lang w:val="en-US"/>
        </w:rPr>
        <w:t xml:space="preserve"> </w:t>
      </w:r>
      <w:r w:rsidRPr="00413B87">
        <w:rPr>
          <w:lang w:val="en-US"/>
        </w:rPr>
        <w:t>Smith</w:t>
      </w:r>
      <w:r>
        <w:rPr>
          <w:lang w:val="en-US"/>
        </w:rPr>
        <w:t xml:space="preserve"> </w:t>
      </w:r>
    </w:p>
    <w:p w:rsidR="004C04BA" w:rsidRPr="00413B87" w:rsidRDefault="009B1B23" w:rsidP="00FB7DB0">
      <w:pPr>
        <w:pStyle w:val="Cuerpovademecum"/>
        <w:rPr>
          <w:lang w:val="en-US"/>
        </w:rPr>
      </w:pPr>
      <w:hyperlink r:id="rId1280"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81"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82" w:tgtFrame="_blank" w:tooltip="Opens new window" w:history="1">
        <w:r w:rsidR="004C04BA" w:rsidRPr="00413B87">
          <w:rPr>
            <w:lang w:val="en-US"/>
          </w:rPr>
          <w:t>PDF</w:t>
        </w:r>
        <w:r w:rsidR="004C04BA">
          <w:rPr>
            <w:lang w:val="en-US"/>
          </w:rPr>
          <w:t xml:space="preserve"> </w:t>
        </w:r>
        <w:r w:rsidR="004C04BA" w:rsidRPr="00413B87">
          <w:rPr>
            <w:lang w:val="en-US"/>
          </w:rPr>
          <w:t>(411</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rStyle w:val="Hyperlink"/>
          <w:szCs w:val="20"/>
          <w:lang w:val="en-US"/>
        </w:rPr>
      </w:pPr>
      <w:r w:rsidRPr="00413B87">
        <w:rPr>
          <w:rStyle w:val="Hyperlink"/>
          <w:szCs w:val="20"/>
          <w:lang w:val="en-US"/>
        </w:rPr>
        <w:t>Does</w:t>
      </w:r>
      <w:r>
        <w:rPr>
          <w:rStyle w:val="Hyperlink"/>
          <w:szCs w:val="20"/>
          <w:lang w:val="en-US"/>
        </w:rPr>
        <w:t xml:space="preserve"> </w:t>
      </w:r>
      <w:r w:rsidRPr="00413B87">
        <w:rPr>
          <w:rStyle w:val="Hyperlink"/>
          <w:szCs w:val="20"/>
          <w:lang w:val="en-US"/>
        </w:rPr>
        <w:t>Industry</w:t>
      </w:r>
      <w:r>
        <w:rPr>
          <w:rStyle w:val="Hyperlink"/>
          <w:szCs w:val="20"/>
          <w:lang w:val="en-US"/>
        </w:rPr>
        <w:t xml:space="preserve"> </w:t>
      </w:r>
      <w:r w:rsidRPr="00413B87">
        <w:rPr>
          <w:rStyle w:val="Hyperlink"/>
          <w:szCs w:val="20"/>
          <w:lang w:val="en-US"/>
        </w:rPr>
        <w:t>Specialist</w:t>
      </w:r>
      <w:r>
        <w:rPr>
          <w:rStyle w:val="Hyperlink"/>
          <w:szCs w:val="20"/>
          <w:lang w:val="en-US"/>
        </w:rPr>
        <w:t xml:space="preserve"> </w:t>
      </w:r>
      <w:r w:rsidRPr="00413B87">
        <w:rPr>
          <w:rStyle w:val="Hyperlink"/>
          <w:szCs w:val="20"/>
          <w:lang w:val="en-US"/>
        </w:rPr>
        <w:t>Assurance</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Non-Financial</w:t>
      </w:r>
      <w:r>
        <w:rPr>
          <w:rStyle w:val="Hyperlink"/>
          <w:szCs w:val="20"/>
          <w:lang w:val="en-US"/>
        </w:rPr>
        <w:t xml:space="preserve"> </w:t>
      </w:r>
      <w:r w:rsidRPr="00413B87">
        <w:rPr>
          <w:rStyle w:val="Hyperlink"/>
          <w:szCs w:val="20"/>
          <w:lang w:val="en-US"/>
        </w:rPr>
        <w:t>Information</w:t>
      </w:r>
      <w:r>
        <w:rPr>
          <w:rStyle w:val="Hyperlink"/>
          <w:szCs w:val="20"/>
          <w:lang w:val="en-US"/>
        </w:rPr>
        <w:t xml:space="preserve"> </w:t>
      </w:r>
      <w:r w:rsidRPr="00413B87">
        <w:rPr>
          <w:rStyle w:val="Hyperlink"/>
          <w:szCs w:val="20"/>
          <w:lang w:val="en-US"/>
        </w:rPr>
        <w:t>Matter</w:t>
      </w:r>
      <w:r>
        <w:rPr>
          <w:rStyle w:val="Hyperlink"/>
          <w:szCs w:val="20"/>
          <w:lang w:val="en-US"/>
        </w:rPr>
        <w:t xml:space="preserve"> </w:t>
      </w:r>
      <w:r w:rsidRPr="00413B87">
        <w:rPr>
          <w:rStyle w:val="Hyperlink"/>
          <w:szCs w:val="20"/>
          <w:lang w:val="en-US"/>
        </w:rPr>
        <w:t>to</w:t>
      </w:r>
      <w:r>
        <w:rPr>
          <w:rStyle w:val="Hyperlink"/>
          <w:szCs w:val="20"/>
          <w:lang w:val="en-US"/>
        </w:rPr>
        <w:t xml:space="preserve"> </w:t>
      </w:r>
      <w:r w:rsidRPr="00413B87">
        <w:rPr>
          <w:rStyle w:val="Hyperlink"/>
          <w:szCs w:val="20"/>
          <w:lang w:val="en-US"/>
        </w:rPr>
        <w:t>Investors?</w:t>
      </w:r>
    </w:p>
    <w:p w:rsidR="004C04BA" w:rsidRDefault="004C04BA" w:rsidP="00FB7DB0">
      <w:pPr>
        <w:pStyle w:val="Cuerpovademecum"/>
        <w:rPr>
          <w:lang w:val="en-US"/>
        </w:rPr>
      </w:pPr>
      <w:r w:rsidRPr="00413B87">
        <w:rPr>
          <w:lang w:val="en-US"/>
        </w:rPr>
        <w:t>Andrew</w:t>
      </w:r>
      <w:r>
        <w:rPr>
          <w:lang w:val="en-US"/>
        </w:rPr>
        <w:t xml:space="preserve"> </w:t>
      </w:r>
      <w:r w:rsidRPr="00413B87">
        <w:rPr>
          <w:lang w:val="en-US"/>
        </w:rPr>
        <w:t>Ferguson</w:t>
      </w:r>
      <w:r>
        <w:rPr>
          <w:lang w:val="en-US"/>
        </w:rPr>
        <w:t xml:space="preserve"> </w:t>
      </w:r>
      <w:r w:rsidRPr="00413B87">
        <w:rPr>
          <w:lang w:val="en-US"/>
        </w:rPr>
        <w:t>and</w:t>
      </w:r>
      <w:r>
        <w:rPr>
          <w:lang w:val="en-US"/>
        </w:rPr>
        <w:t xml:space="preserve"> </w:t>
      </w:r>
      <w:r w:rsidRPr="00413B87">
        <w:rPr>
          <w:lang w:val="en-US"/>
        </w:rPr>
        <w:t>Gabriel</w:t>
      </w:r>
      <w:r>
        <w:rPr>
          <w:lang w:val="en-US"/>
        </w:rPr>
        <w:t xml:space="preserve"> </w:t>
      </w:r>
      <w:r w:rsidRPr="00413B87">
        <w:rPr>
          <w:lang w:val="en-US"/>
        </w:rPr>
        <w:t>Pündrich</w:t>
      </w:r>
      <w:r>
        <w:rPr>
          <w:lang w:val="en-US"/>
        </w:rPr>
        <w:t xml:space="preserve"> </w:t>
      </w:r>
    </w:p>
    <w:p w:rsidR="004C04BA" w:rsidRPr="00413B87" w:rsidRDefault="009B1B23" w:rsidP="00FB7DB0">
      <w:pPr>
        <w:pStyle w:val="Cuerpovademecum"/>
        <w:rPr>
          <w:lang w:val="en-US"/>
        </w:rPr>
      </w:pPr>
      <w:hyperlink r:id="rId1283"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84"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85" w:tgtFrame="_blank" w:tooltip="Opens new window" w:history="1">
        <w:r w:rsidR="004C04BA" w:rsidRPr="00413B87">
          <w:rPr>
            <w:lang w:val="en-US"/>
          </w:rPr>
          <w:t>PDF</w:t>
        </w:r>
        <w:r w:rsidR="004C04BA">
          <w:rPr>
            <w:lang w:val="en-US"/>
          </w:rPr>
          <w:t xml:space="preserve"> </w:t>
        </w:r>
        <w:r w:rsidR="004C04BA" w:rsidRPr="00413B87">
          <w:rPr>
            <w:lang w:val="en-US"/>
          </w:rPr>
          <w:t>(196</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lang w:val="en-US"/>
        </w:rPr>
      </w:pPr>
      <w:r w:rsidRPr="00413B87">
        <w:rPr>
          <w:lang w:val="en-US"/>
        </w:rPr>
        <w:t>RESEARCH</w:t>
      </w:r>
      <w:r>
        <w:rPr>
          <w:lang w:val="en-US"/>
        </w:rPr>
        <w:t xml:space="preserve"> </w:t>
      </w:r>
      <w:r w:rsidRPr="00413B87">
        <w:rPr>
          <w:lang w:val="en-US"/>
        </w:rPr>
        <w:t>FORUM</w:t>
      </w:r>
      <w:r>
        <w:rPr>
          <w:lang w:val="en-US"/>
        </w:rPr>
        <w:t xml:space="preserve"> </w:t>
      </w:r>
      <w:r w:rsidRPr="00413B87">
        <w:rPr>
          <w:lang w:val="en-US"/>
        </w:rPr>
        <w:t>ON</w:t>
      </w:r>
      <w:r>
        <w:rPr>
          <w:lang w:val="en-US"/>
        </w:rPr>
        <w:t xml:space="preserve"> </w:t>
      </w:r>
      <w:r w:rsidRPr="00413B87">
        <w:rPr>
          <w:lang w:val="en-US"/>
        </w:rPr>
        <w:t>QUALITATIVE</w:t>
      </w:r>
      <w:r>
        <w:rPr>
          <w:lang w:val="en-US"/>
        </w:rPr>
        <w:t xml:space="preserve"> </w:t>
      </w:r>
      <w:r w:rsidRPr="00413B87">
        <w:rPr>
          <w:lang w:val="en-US"/>
        </w:rPr>
        <w:t>STUDIES</w:t>
      </w:r>
      <w:r>
        <w:rPr>
          <w:lang w:val="en-US"/>
        </w:rPr>
        <w:t xml:space="preserve"> </w:t>
      </w:r>
      <w:r w:rsidRPr="00413B87">
        <w:rPr>
          <w:lang w:val="en-US"/>
        </w:rPr>
        <w:t>IN</w:t>
      </w:r>
      <w:r>
        <w:rPr>
          <w:lang w:val="en-US"/>
        </w:rPr>
        <w:t xml:space="preserve"> </w:t>
      </w:r>
      <w:r w:rsidRPr="00413B87">
        <w:rPr>
          <w:lang w:val="en-US"/>
        </w:rPr>
        <w:t>AUDITING</w:t>
      </w:r>
      <w:r>
        <w:rPr>
          <w:lang w:val="en-US"/>
        </w:rPr>
        <w:t xml:space="preserve"> </w:t>
      </w:r>
    </w:p>
    <w:p w:rsidR="004C04BA" w:rsidRPr="00413B87" w:rsidRDefault="004C04BA" w:rsidP="00FB7DB0">
      <w:pPr>
        <w:pStyle w:val="Cuerpovademecum"/>
        <w:rPr>
          <w:rStyle w:val="Hyperlink"/>
          <w:szCs w:val="20"/>
          <w:lang w:val="en-US"/>
        </w:rPr>
      </w:pPr>
      <w:r w:rsidRPr="00413B87">
        <w:rPr>
          <w:rStyle w:val="Hyperlink"/>
          <w:szCs w:val="20"/>
          <w:lang w:val="en-US"/>
        </w:rPr>
        <w:t>Qualitative</w:t>
      </w:r>
      <w:r>
        <w:rPr>
          <w:rStyle w:val="Hyperlink"/>
          <w:szCs w:val="20"/>
          <w:lang w:val="en-US"/>
        </w:rPr>
        <w:t xml:space="preserve"> </w:t>
      </w:r>
      <w:r w:rsidRPr="00413B87">
        <w:rPr>
          <w:rStyle w:val="Hyperlink"/>
          <w:szCs w:val="20"/>
          <w:lang w:val="en-US"/>
        </w:rPr>
        <w:t>Research</w:t>
      </w:r>
      <w:r>
        <w:rPr>
          <w:rStyle w:val="Hyperlink"/>
          <w:szCs w:val="20"/>
          <w:lang w:val="en-US"/>
        </w:rPr>
        <w:t xml:space="preserve"> </w:t>
      </w:r>
      <w:r w:rsidRPr="00413B87">
        <w:rPr>
          <w:rStyle w:val="Hyperlink"/>
          <w:szCs w:val="20"/>
          <w:lang w:val="en-US"/>
        </w:rPr>
        <w:t>in</w:t>
      </w:r>
      <w:r>
        <w:rPr>
          <w:rStyle w:val="Hyperlink"/>
          <w:szCs w:val="20"/>
          <w:lang w:val="en-US"/>
        </w:rPr>
        <w:t xml:space="preserve"> </w:t>
      </w:r>
      <w:r w:rsidRPr="00413B87">
        <w:rPr>
          <w:rStyle w:val="Hyperlink"/>
          <w:szCs w:val="20"/>
          <w:lang w:val="en-US"/>
        </w:rPr>
        <w:t>Auditing:</w:t>
      </w:r>
      <w:r>
        <w:rPr>
          <w:rStyle w:val="Hyperlink"/>
          <w:szCs w:val="20"/>
          <w:lang w:val="en-US"/>
        </w:rPr>
        <w:t xml:space="preserve"> </w:t>
      </w:r>
      <w:r w:rsidRPr="00413B87">
        <w:rPr>
          <w:rStyle w:val="Hyperlink"/>
          <w:szCs w:val="20"/>
          <w:lang w:val="en-US"/>
        </w:rPr>
        <w:t>A</w:t>
      </w:r>
      <w:r>
        <w:rPr>
          <w:rStyle w:val="Hyperlink"/>
          <w:szCs w:val="20"/>
          <w:lang w:val="en-US"/>
        </w:rPr>
        <w:t xml:space="preserve"> </w:t>
      </w:r>
      <w:r w:rsidRPr="00413B87">
        <w:rPr>
          <w:rStyle w:val="Hyperlink"/>
          <w:szCs w:val="20"/>
          <w:lang w:val="en-US"/>
        </w:rPr>
        <w:t>Methodological</w:t>
      </w:r>
      <w:r>
        <w:rPr>
          <w:rStyle w:val="Hyperlink"/>
          <w:szCs w:val="20"/>
          <w:lang w:val="en-US"/>
        </w:rPr>
        <w:t xml:space="preserve"> </w:t>
      </w:r>
      <w:r w:rsidRPr="00413B87">
        <w:rPr>
          <w:rStyle w:val="Hyperlink"/>
          <w:szCs w:val="20"/>
          <w:lang w:val="en-US"/>
        </w:rPr>
        <w:t>Roadmap</w:t>
      </w:r>
    </w:p>
    <w:p w:rsidR="004C04BA" w:rsidRDefault="004C04BA" w:rsidP="00FB7DB0">
      <w:pPr>
        <w:pStyle w:val="Cuerpovademecum"/>
        <w:rPr>
          <w:lang w:val="en-US"/>
        </w:rPr>
      </w:pPr>
      <w:r w:rsidRPr="00413B87">
        <w:rPr>
          <w:lang w:val="en-US"/>
        </w:rPr>
        <w:t>Michael</w:t>
      </w:r>
      <w:r>
        <w:rPr>
          <w:lang w:val="en-US"/>
        </w:rPr>
        <w:t xml:space="preserve"> </w:t>
      </w:r>
      <w:r w:rsidRPr="00413B87">
        <w:rPr>
          <w:lang w:val="en-US"/>
        </w:rPr>
        <w:t>K.Power</w:t>
      </w:r>
      <w:r>
        <w:rPr>
          <w:lang w:val="en-US"/>
        </w:rPr>
        <w:t xml:space="preserve"> </w:t>
      </w:r>
      <w:r w:rsidRPr="00413B87">
        <w:rPr>
          <w:lang w:val="en-US"/>
        </w:rPr>
        <w:t>and</w:t>
      </w:r>
      <w:r>
        <w:rPr>
          <w:lang w:val="en-US"/>
        </w:rPr>
        <w:t xml:space="preserve"> </w:t>
      </w:r>
      <w:r w:rsidRPr="00413B87">
        <w:rPr>
          <w:lang w:val="en-US"/>
        </w:rPr>
        <w:t>Yves</w:t>
      </w:r>
      <w:r>
        <w:rPr>
          <w:lang w:val="en-US"/>
        </w:rPr>
        <w:t xml:space="preserve"> </w:t>
      </w:r>
      <w:r w:rsidRPr="00413B87">
        <w:rPr>
          <w:lang w:val="en-US"/>
        </w:rPr>
        <w:t>Gendron</w:t>
      </w:r>
      <w:r>
        <w:rPr>
          <w:lang w:val="en-US"/>
        </w:rPr>
        <w:t xml:space="preserve"> </w:t>
      </w:r>
    </w:p>
    <w:p w:rsidR="004C04BA" w:rsidRPr="00413B87" w:rsidRDefault="009B1B23" w:rsidP="00FB7DB0">
      <w:pPr>
        <w:pStyle w:val="Cuerpovademecum"/>
        <w:rPr>
          <w:lang w:val="en-US"/>
        </w:rPr>
      </w:pPr>
      <w:hyperlink r:id="rId1286" w:history="1">
        <w:r w:rsidR="004C04BA" w:rsidRPr="00413B87">
          <w:rPr>
            <w:lang w:val="en-US"/>
          </w:rPr>
          <w:t>Citation</w:t>
        </w:r>
      </w:hyperlink>
      <w:r w:rsidR="004C04BA">
        <w:rPr>
          <w:lang w:val="en-US"/>
        </w:rPr>
        <w:t xml:space="preserve"> </w:t>
      </w:r>
      <w:r w:rsidR="004C04BA" w:rsidRPr="00413B87">
        <w:rPr>
          <w:lang w:val="en-US"/>
        </w:rPr>
        <w:t>|</w:t>
      </w:r>
      <w:r w:rsidR="004C04BA">
        <w:rPr>
          <w:lang w:val="en-US"/>
        </w:rPr>
        <w:t xml:space="preserve"> </w:t>
      </w:r>
      <w:hyperlink r:id="rId1287"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88" w:tgtFrame="_blank" w:tooltip="Opens new window" w:history="1">
        <w:r w:rsidR="004C04BA" w:rsidRPr="00413B87">
          <w:rPr>
            <w:lang w:val="en-US"/>
          </w:rPr>
          <w:t>PDF</w:t>
        </w:r>
        <w:r w:rsidR="004C04BA">
          <w:rPr>
            <w:lang w:val="en-US"/>
          </w:rPr>
          <w:t xml:space="preserve"> </w:t>
        </w:r>
        <w:r w:rsidR="004C04BA" w:rsidRPr="00413B87">
          <w:rPr>
            <w:lang w:val="en-US"/>
          </w:rPr>
          <w:t>(172</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rStyle w:val="Hyperlink"/>
          <w:szCs w:val="20"/>
          <w:lang w:val="en-US"/>
        </w:rPr>
      </w:pPr>
      <w:r w:rsidRPr="00413B87">
        <w:rPr>
          <w:rStyle w:val="Hyperlink"/>
          <w:szCs w:val="20"/>
          <w:lang w:val="en-US"/>
        </w:rPr>
        <w:t>On</w:t>
      </w:r>
      <w:r>
        <w:rPr>
          <w:rStyle w:val="Hyperlink"/>
          <w:szCs w:val="20"/>
          <w:lang w:val="en-US"/>
        </w:rPr>
        <w:t xml:space="preserve"> </w:t>
      </w:r>
      <w:r w:rsidRPr="00413B87">
        <w:rPr>
          <w:rStyle w:val="Hyperlink"/>
          <w:szCs w:val="20"/>
          <w:lang w:val="en-US"/>
        </w:rPr>
        <w:t>Being</w:t>
      </w:r>
      <w:r>
        <w:rPr>
          <w:rStyle w:val="Hyperlink"/>
          <w:szCs w:val="20"/>
          <w:lang w:val="en-US"/>
        </w:rPr>
        <w:t xml:space="preserve"> </w:t>
      </w:r>
      <w:r w:rsidRPr="00413B87">
        <w:rPr>
          <w:rStyle w:val="Hyperlink"/>
          <w:szCs w:val="20"/>
          <w:lang w:val="en-US"/>
        </w:rPr>
        <w:t>Professional</w:t>
      </w:r>
      <w:r>
        <w:rPr>
          <w:rStyle w:val="Hyperlink"/>
          <w:szCs w:val="20"/>
          <w:lang w:val="en-US"/>
        </w:rPr>
        <w:t xml:space="preserve"> </w:t>
      </w:r>
      <w:r w:rsidRPr="00413B87">
        <w:rPr>
          <w:rStyle w:val="Hyperlink"/>
          <w:szCs w:val="20"/>
          <w:lang w:val="en-US"/>
        </w:rPr>
        <w:t>in</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21st</w:t>
      </w:r>
      <w:r>
        <w:rPr>
          <w:rStyle w:val="Hyperlink"/>
          <w:szCs w:val="20"/>
          <w:lang w:val="en-US"/>
        </w:rPr>
        <w:t xml:space="preserve"> </w:t>
      </w:r>
      <w:r w:rsidRPr="00413B87">
        <w:rPr>
          <w:rStyle w:val="Hyperlink"/>
          <w:szCs w:val="20"/>
          <w:lang w:val="en-US"/>
        </w:rPr>
        <w:t>Century:</w:t>
      </w:r>
      <w:r>
        <w:rPr>
          <w:rStyle w:val="Hyperlink"/>
          <w:szCs w:val="20"/>
          <w:lang w:val="en-US"/>
        </w:rPr>
        <w:t xml:space="preserve"> </w:t>
      </w:r>
      <w:r w:rsidRPr="00413B87">
        <w:rPr>
          <w:rStyle w:val="Hyperlink"/>
          <w:szCs w:val="20"/>
          <w:lang w:val="en-US"/>
        </w:rPr>
        <w:t>An</w:t>
      </w:r>
      <w:r>
        <w:rPr>
          <w:rStyle w:val="Hyperlink"/>
          <w:szCs w:val="20"/>
          <w:lang w:val="en-US"/>
        </w:rPr>
        <w:t xml:space="preserve"> </w:t>
      </w:r>
      <w:r w:rsidRPr="00413B87">
        <w:rPr>
          <w:rStyle w:val="Hyperlink"/>
          <w:szCs w:val="20"/>
          <w:lang w:val="en-US"/>
        </w:rPr>
        <w:t>Empirically</w:t>
      </w:r>
      <w:r>
        <w:rPr>
          <w:rStyle w:val="Hyperlink"/>
          <w:szCs w:val="20"/>
          <w:lang w:val="en-US"/>
        </w:rPr>
        <w:t xml:space="preserve"> </w:t>
      </w:r>
      <w:r w:rsidRPr="00413B87">
        <w:rPr>
          <w:rStyle w:val="Hyperlink"/>
          <w:szCs w:val="20"/>
          <w:lang w:val="en-US"/>
        </w:rPr>
        <w:t>Informed</w:t>
      </w:r>
      <w:r>
        <w:rPr>
          <w:rStyle w:val="Hyperlink"/>
          <w:szCs w:val="20"/>
          <w:lang w:val="en-US"/>
        </w:rPr>
        <w:t xml:space="preserve"> </w:t>
      </w:r>
      <w:r w:rsidRPr="00413B87">
        <w:rPr>
          <w:rStyle w:val="Hyperlink"/>
          <w:szCs w:val="20"/>
          <w:lang w:val="en-US"/>
        </w:rPr>
        <w:t>Essay</w:t>
      </w:r>
    </w:p>
    <w:p w:rsidR="004C04BA" w:rsidRDefault="004C04BA" w:rsidP="00FB7DB0">
      <w:pPr>
        <w:pStyle w:val="Cuerpovademecum"/>
        <w:rPr>
          <w:lang w:val="en-US"/>
        </w:rPr>
      </w:pPr>
      <w:r w:rsidRPr="00413B87">
        <w:rPr>
          <w:lang w:val="en-US"/>
        </w:rPr>
        <w:t>Mark</w:t>
      </w:r>
      <w:r>
        <w:rPr>
          <w:lang w:val="en-US"/>
        </w:rPr>
        <w:t xml:space="preserve"> </w:t>
      </w:r>
      <w:r w:rsidRPr="00413B87">
        <w:rPr>
          <w:lang w:val="en-US"/>
        </w:rPr>
        <w:t>W.</w:t>
      </w:r>
      <w:r>
        <w:rPr>
          <w:lang w:val="en-US"/>
        </w:rPr>
        <w:t xml:space="preserve"> </w:t>
      </w:r>
      <w:r w:rsidRPr="00413B87">
        <w:rPr>
          <w:lang w:val="en-US"/>
        </w:rPr>
        <w:t>Dirsmith,</w:t>
      </w:r>
      <w:r>
        <w:rPr>
          <w:lang w:val="en-US"/>
        </w:rPr>
        <w:t xml:space="preserve"> </w:t>
      </w:r>
      <w:r w:rsidRPr="00413B87">
        <w:rPr>
          <w:lang w:val="en-US"/>
        </w:rPr>
        <w:t>Mark</w:t>
      </w:r>
      <w:r>
        <w:rPr>
          <w:lang w:val="en-US"/>
        </w:rPr>
        <w:t xml:space="preserve"> </w:t>
      </w:r>
      <w:r w:rsidRPr="00413B87">
        <w:rPr>
          <w:lang w:val="en-US"/>
        </w:rPr>
        <w:t>A.</w:t>
      </w:r>
      <w:r>
        <w:rPr>
          <w:lang w:val="en-US"/>
        </w:rPr>
        <w:t xml:space="preserve"> </w:t>
      </w:r>
      <w:r w:rsidRPr="00413B87">
        <w:rPr>
          <w:lang w:val="en-US"/>
        </w:rPr>
        <w:t>Covaleski</w:t>
      </w:r>
      <w:r>
        <w:rPr>
          <w:lang w:val="en-US"/>
        </w:rPr>
        <w:t xml:space="preserve"> </w:t>
      </w:r>
      <w:r w:rsidRPr="00413B87">
        <w:rPr>
          <w:lang w:val="en-US"/>
        </w:rPr>
        <w:t>and</w:t>
      </w:r>
      <w:r>
        <w:rPr>
          <w:lang w:val="en-US"/>
        </w:rPr>
        <w:t xml:space="preserve"> </w:t>
      </w:r>
      <w:r w:rsidRPr="00413B87">
        <w:rPr>
          <w:lang w:val="en-US"/>
        </w:rPr>
        <w:t>Sajay</w:t>
      </w:r>
      <w:r>
        <w:rPr>
          <w:lang w:val="en-US"/>
        </w:rPr>
        <w:t xml:space="preserve"> </w:t>
      </w:r>
      <w:r w:rsidRPr="00413B87">
        <w:rPr>
          <w:lang w:val="en-US"/>
        </w:rPr>
        <w:t>Samuel</w:t>
      </w:r>
      <w:r>
        <w:rPr>
          <w:lang w:val="en-US"/>
        </w:rPr>
        <w:t xml:space="preserve"> </w:t>
      </w:r>
    </w:p>
    <w:p w:rsidR="004C04BA" w:rsidRPr="00413B87" w:rsidRDefault="009B1B23" w:rsidP="00FB7DB0">
      <w:pPr>
        <w:pStyle w:val="Cuerpovademecum"/>
        <w:rPr>
          <w:lang w:val="en-US"/>
        </w:rPr>
      </w:pPr>
      <w:hyperlink r:id="rId1289"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90"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91" w:tgtFrame="_blank" w:tooltip="Opens new window" w:history="1">
        <w:r w:rsidR="004C04BA" w:rsidRPr="00413B87">
          <w:rPr>
            <w:lang w:val="en-US"/>
          </w:rPr>
          <w:t>PDF</w:t>
        </w:r>
        <w:r w:rsidR="004C04BA">
          <w:rPr>
            <w:lang w:val="en-US"/>
          </w:rPr>
          <w:t xml:space="preserve"> </w:t>
        </w:r>
        <w:r w:rsidR="004C04BA" w:rsidRPr="00413B87">
          <w:rPr>
            <w:lang w:val="en-US"/>
          </w:rPr>
          <w:t>(495</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rStyle w:val="Hyperlink"/>
          <w:szCs w:val="20"/>
          <w:lang w:val="en-US"/>
        </w:rPr>
      </w:pPr>
      <w:r w:rsidRPr="00413B87">
        <w:rPr>
          <w:rStyle w:val="Hyperlink"/>
          <w:szCs w:val="20"/>
          <w:lang w:val="en-US"/>
        </w:rPr>
        <w:t>On</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Operational</w:t>
      </w:r>
      <w:r>
        <w:rPr>
          <w:rStyle w:val="Hyperlink"/>
          <w:szCs w:val="20"/>
          <w:lang w:val="en-US"/>
        </w:rPr>
        <w:t xml:space="preserve"> </w:t>
      </w:r>
      <w:r w:rsidRPr="00413B87">
        <w:rPr>
          <w:rStyle w:val="Hyperlink"/>
          <w:szCs w:val="20"/>
          <w:lang w:val="en-US"/>
        </w:rPr>
        <w:t>Reality</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Auditors'</w:t>
      </w:r>
      <w:r>
        <w:rPr>
          <w:rStyle w:val="Hyperlink"/>
          <w:szCs w:val="20"/>
          <w:lang w:val="en-US"/>
        </w:rPr>
        <w:t xml:space="preserve"> </w:t>
      </w:r>
      <w:r w:rsidRPr="00413B87">
        <w:rPr>
          <w:rStyle w:val="Hyperlink"/>
          <w:szCs w:val="20"/>
          <w:lang w:val="en-US"/>
        </w:rPr>
        <w:t>Independence:</w:t>
      </w:r>
      <w:r>
        <w:rPr>
          <w:rStyle w:val="Hyperlink"/>
          <w:szCs w:val="20"/>
          <w:lang w:val="en-US"/>
        </w:rPr>
        <w:t xml:space="preserve"> </w:t>
      </w:r>
      <w:r w:rsidRPr="00413B87">
        <w:rPr>
          <w:rStyle w:val="Hyperlink"/>
          <w:szCs w:val="20"/>
          <w:lang w:val="en-US"/>
        </w:rPr>
        <w:t>Lessons</w:t>
      </w:r>
      <w:r>
        <w:rPr>
          <w:rStyle w:val="Hyperlink"/>
          <w:szCs w:val="20"/>
          <w:lang w:val="en-US"/>
        </w:rPr>
        <w:t xml:space="preserve"> </w:t>
      </w:r>
      <w:r w:rsidRPr="00413B87">
        <w:rPr>
          <w:rStyle w:val="Hyperlink"/>
          <w:szCs w:val="20"/>
          <w:lang w:val="en-US"/>
        </w:rPr>
        <w:t>from</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Field</w:t>
      </w:r>
    </w:p>
    <w:p w:rsidR="004C04BA" w:rsidRDefault="004C04BA" w:rsidP="00FB7DB0">
      <w:pPr>
        <w:pStyle w:val="Cuerpovademecum"/>
        <w:rPr>
          <w:lang w:val="en-US"/>
        </w:rPr>
      </w:pPr>
      <w:r w:rsidRPr="00413B87">
        <w:rPr>
          <w:lang w:val="en-US"/>
        </w:rPr>
        <w:t>Henri</w:t>
      </w:r>
      <w:r>
        <w:rPr>
          <w:lang w:val="en-US"/>
        </w:rPr>
        <w:t xml:space="preserve"> </w:t>
      </w:r>
      <w:r w:rsidRPr="00413B87">
        <w:rPr>
          <w:lang w:val="en-US"/>
        </w:rPr>
        <w:t>Guénin-Paracini,</w:t>
      </w:r>
      <w:r>
        <w:rPr>
          <w:lang w:val="en-US"/>
        </w:rPr>
        <w:t xml:space="preserve"> </w:t>
      </w:r>
      <w:r w:rsidRPr="00413B87">
        <w:rPr>
          <w:lang w:val="en-US"/>
        </w:rPr>
        <w:t>Bertrand</w:t>
      </w:r>
      <w:r>
        <w:rPr>
          <w:lang w:val="en-US"/>
        </w:rPr>
        <w:t xml:space="preserve"> </w:t>
      </w:r>
      <w:r w:rsidRPr="00413B87">
        <w:rPr>
          <w:lang w:val="en-US"/>
        </w:rPr>
        <w:t>Malsch</w:t>
      </w:r>
      <w:r>
        <w:rPr>
          <w:lang w:val="en-US"/>
        </w:rPr>
        <w:t xml:space="preserve"> </w:t>
      </w:r>
      <w:r w:rsidRPr="00413B87">
        <w:rPr>
          <w:lang w:val="en-US"/>
        </w:rPr>
        <w:t>and</w:t>
      </w:r>
      <w:r>
        <w:rPr>
          <w:lang w:val="en-US"/>
        </w:rPr>
        <w:t xml:space="preserve"> </w:t>
      </w:r>
      <w:r w:rsidRPr="00413B87">
        <w:rPr>
          <w:lang w:val="en-US"/>
        </w:rPr>
        <w:t>Marie-Soleil</w:t>
      </w:r>
      <w:r>
        <w:rPr>
          <w:lang w:val="en-US"/>
        </w:rPr>
        <w:t xml:space="preserve"> </w:t>
      </w:r>
      <w:r w:rsidRPr="00413B87">
        <w:rPr>
          <w:lang w:val="en-US"/>
        </w:rPr>
        <w:t>Tremblay</w:t>
      </w:r>
      <w:r>
        <w:rPr>
          <w:lang w:val="en-US"/>
        </w:rPr>
        <w:t xml:space="preserve"> </w:t>
      </w:r>
    </w:p>
    <w:p w:rsidR="004C04BA" w:rsidRPr="00413B87" w:rsidRDefault="009B1B23" w:rsidP="00FB7DB0">
      <w:pPr>
        <w:pStyle w:val="Cuerpovademecum"/>
        <w:rPr>
          <w:lang w:val="en-US"/>
        </w:rPr>
      </w:pPr>
      <w:hyperlink r:id="rId1292"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93"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94" w:tgtFrame="_blank" w:tooltip="Opens new window" w:history="1">
        <w:r w:rsidR="004C04BA" w:rsidRPr="00413B87">
          <w:rPr>
            <w:lang w:val="en-US"/>
          </w:rPr>
          <w:t>PDF</w:t>
        </w:r>
        <w:r w:rsidR="004C04BA">
          <w:rPr>
            <w:lang w:val="en-US"/>
          </w:rPr>
          <w:t xml:space="preserve"> </w:t>
        </w:r>
        <w:r w:rsidR="004C04BA" w:rsidRPr="00413B87">
          <w:rPr>
            <w:lang w:val="en-US"/>
          </w:rPr>
          <w:t>(285</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413B87" w:rsidRDefault="004C04BA" w:rsidP="00FB7DB0">
      <w:pPr>
        <w:pStyle w:val="Cuerpovademecum"/>
        <w:rPr>
          <w:rStyle w:val="Hyperlink"/>
          <w:szCs w:val="20"/>
          <w:lang w:val="en-US"/>
        </w:rPr>
      </w:pPr>
      <w:r w:rsidRPr="00413B87">
        <w:rPr>
          <w:rStyle w:val="Hyperlink"/>
          <w:szCs w:val="20"/>
          <w:lang w:val="en-US"/>
        </w:rPr>
        <w:t>Welcome</w:t>
      </w:r>
      <w:r>
        <w:rPr>
          <w:rStyle w:val="Hyperlink"/>
          <w:szCs w:val="20"/>
          <w:lang w:val="en-US"/>
        </w:rPr>
        <w:t xml:space="preserve"> </w:t>
      </w:r>
      <w:r w:rsidRPr="00413B87">
        <w:rPr>
          <w:rStyle w:val="Hyperlink"/>
          <w:szCs w:val="20"/>
          <w:lang w:val="en-US"/>
        </w:rPr>
        <w:t>to</w:t>
      </w:r>
      <w:r>
        <w:rPr>
          <w:rStyle w:val="Hyperlink"/>
          <w:szCs w:val="20"/>
          <w:lang w:val="en-US"/>
        </w:rPr>
        <w:t xml:space="preserve"> </w:t>
      </w:r>
      <w:r w:rsidRPr="00413B87">
        <w:rPr>
          <w:rStyle w:val="Hyperlink"/>
          <w:szCs w:val="20"/>
          <w:lang w:val="en-US"/>
        </w:rPr>
        <w:t>the</w:t>
      </w:r>
      <w:r>
        <w:rPr>
          <w:rStyle w:val="Hyperlink"/>
          <w:szCs w:val="20"/>
          <w:lang w:val="en-US"/>
        </w:rPr>
        <w:t xml:space="preserve"> </w:t>
      </w:r>
      <w:r w:rsidRPr="00413B87">
        <w:rPr>
          <w:rStyle w:val="Hyperlink"/>
          <w:szCs w:val="20"/>
          <w:lang w:val="en-US"/>
        </w:rPr>
        <w:t>Day-to-Day</w:t>
      </w:r>
      <w:r>
        <w:rPr>
          <w:rStyle w:val="Hyperlink"/>
          <w:szCs w:val="20"/>
          <w:lang w:val="en-US"/>
        </w:rPr>
        <w:t xml:space="preserve"> </w:t>
      </w:r>
      <w:r w:rsidRPr="00413B87">
        <w:rPr>
          <w:rStyle w:val="Hyperlink"/>
          <w:szCs w:val="20"/>
          <w:lang w:val="en-US"/>
        </w:rPr>
        <w:t>of</w:t>
      </w:r>
      <w:r>
        <w:rPr>
          <w:rStyle w:val="Hyperlink"/>
          <w:szCs w:val="20"/>
          <w:lang w:val="en-US"/>
        </w:rPr>
        <w:t xml:space="preserve"> </w:t>
      </w:r>
      <w:r w:rsidRPr="00413B87">
        <w:rPr>
          <w:rStyle w:val="Hyperlink"/>
          <w:szCs w:val="20"/>
          <w:lang w:val="en-US"/>
        </w:rPr>
        <w:t>Internal</w:t>
      </w:r>
      <w:r>
        <w:rPr>
          <w:rStyle w:val="Hyperlink"/>
          <w:szCs w:val="20"/>
          <w:lang w:val="en-US"/>
        </w:rPr>
        <w:t xml:space="preserve"> </w:t>
      </w:r>
      <w:r w:rsidRPr="00413B87">
        <w:rPr>
          <w:rStyle w:val="Hyperlink"/>
          <w:szCs w:val="20"/>
          <w:lang w:val="en-US"/>
        </w:rPr>
        <w:t>Auditors:</w:t>
      </w:r>
      <w:r>
        <w:rPr>
          <w:rStyle w:val="Hyperlink"/>
          <w:szCs w:val="20"/>
          <w:lang w:val="en-US"/>
        </w:rPr>
        <w:t xml:space="preserve"> </w:t>
      </w:r>
      <w:r w:rsidRPr="00413B87">
        <w:rPr>
          <w:rStyle w:val="Hyperlink"/>
          <w:szCs w:val="20"/>
          <w:lang w:val="en-US"/>
        </w:rPr>
        <w:t>How</w:t>
      </w:r>
      <w:r>
        <w:rPr>
          <w:rStyle w:val="Hyperlink"/>
          <w:szCs w:val="20"/>
          <w:lang w:val="en-US"/>
        </w:rPr>
        <w:t xml:space="preserve"> </w:t>
      </w:r>
      <w:r w:rsidRPr="00413B87">
        <w:rPr>
          <w:rStyle w:val="Hyperlink"/>
          <w:szCs w:val="20"/>
          <w:lang w:val="en-US"/>
        </w:rPr>
        <w:t>Do</w:t>
      </w:r>
      <w:r>
        <w:rPr>
          <w:rStyle w:val="Hyperlink"/>
          <w:szCs w:val="20"/>
          <w:lang w:val="en-US"/>
        </w:rPr>
        <w:t xml:space="preserve"> </w:t>
      </w:r>
      <w:r w:rsidRPr="00413B87">
        <w:rPr>
          <w:rStyle w:val="Hyperlink"/>
          <w:szCs w:val="20"/>
          <w:lang w:val="en-US"/>
        </w:rPr>
        <w:t>They</w:t>
      </w:r>
      <w:r>
        <w:rPr>
          <w:rStyle w:val="Hyperlink"/>
          <w:szCs w:val="20"/>
          <w:lang w:val="en-US"/>
        </w:rPr>
        <w:t xml:space="preserve"> </w:t>
      </w:r>
      <w:r w:rsidRPr="00413B87">
        <w:rPr>
          <w:rStyle w:val="Hyperlink"/>
          <w:szCs w:val="20"/>
          <w:lang w:val="en-US"/>
        </w:rPr>
        <w:t>Cope</w:t>
      </w:r>
      <w:r>
        <w:rPr>
          <w:rStyle w:val="Hyperlink"/>
          <w:szCs w:val="20"/>
          <w:lang w:val="en-US"/>
        </w:rPr>
        <w:t xml:space="preserve"> </w:t>
      </w:r>
      <w:r w:rsidRPr="00413B87">
        <w:rPr>
          <w:rStyle w:val="Hyperlink"/>
          <w:szCs w:val="20"/>
          <w:lang w:val="en-US"/>
        </w:rPr>
        <w:t>with</w:t>
      </w:r>
      <w:r>
        <w:rPr>
          <w:rStyle w:val="Hyperlink"/>
          <w:szCs w:val="20"/>
          <w:lang w:val="en-US"/>
        </w:rPr>
        <w:t xml:space="preserve"> </w:t>
      </w:r>
      <w:r w:rsidRPr="00413B87">
        <w:rPr>
          <w:rStyle w:val="Hyperlink"/>
          <w:szCs w:val="20"/>
          <w:lang w:val="en-US"/>
        </w:rPr>
        <w:t>Conflicts?</w:t>
      </w:r>
    </w:p>
    <w:p w:rsidR="004C04BA" w:rsidRDefault="004C04BA" w:rsidP="00FB7DB0">
      <w:pPr>
        <w:pStyle w:val="Cuerpovademecum"/>
        <w:rPr>
          <w:lang w:val="en-US"/>
        </w:rPr>
      </w:pPr>
      <w:r w:rsidRPr="00413B87">
        <w:rPr>
          <w:lang w:val="en-US"/>
        </w:rPr>
        <w:t>Mélanie</w:t>
      </w:r>
      <w:r>
        <w:rPr>
          <w:lang w:val="en-US"/>
        </w:rPr>
        <w:t xml:space="preserve"> </w:t>
      </w:r>
      <w:r w:rsidRPr="00413B87">
        <w:rPr>
          <w:lang w:val="en-US"/>
        </w:rPr>
        <w:t>Roussy</w:t>
      </w:r>
      <w:r>
        <w:rPr>
          <w:lang w:val="en-US"/>
        </w:rPr>
        <w:t xml:space="preserve"> </w:t>
      </w:r>
    </w:p>
    <w:p w:rsidR="004C04BA" w:rsidRDefault="009B1B23" w:rsidP="00FB7DB0">
      <w:pPr>
        <w:pStyle w:val="Cuerpovademecum"/>
        <w:rPr>
          <w:lang w:val="en-US"/>
        </w:rPr>
      </w:pPr>
      <w:hyperlink r:id="rId1295" w:history="1">
        <w:r w:rsidR="004C04BA" w:rsidRPr="00413B87">
          <w:rPr>
            <w:lang w:val="en-US"/>
          </w:rPr>
          <w:t>Abstract</w:t>
        </w:r>
      </w:hyperlink>
      <w:r w:rsidR="004C04BA">
        <w:rPr>
          <w:lang w:val="en-US"/>
        </w:rPr>
        <w:t xml:space="preserve"> </w:t>
      </w:r>
      <w:r w:rsidR="004C04BA" w:rsidRPr="00413B87">
        <w:rPr>
          <w:lang w:val="en-US"/>
        </w:rPr>
        <w:t>|</w:t>
      </w:r>
      <w:r w:rsidR="004C04BA">
        <w:rPr>
          <w:lang w:val="en-US"/>
        </w:rPr>
        <w:t xml:space="preserve"> </w:t>
      </w:r>
      <w:hyperlink r:id="rId1296" w:history="1">
        <w:r w:rsidR="004C04BA" w:rsidRPr="00413B87">
          <w:rPr>
            <w:lang w:val="en-US"/>
          </w:rPr>
          <w:t>Full</w:t>
        </w:r>
        <w:r w:rsidR="004C04BA">
          <w:rPr>
            <w:lang w:val="en-US"/>
          </w:rPr>
          <w:t xml:space="preserve"> </w:t>
        </w:r>
        <w:r w:rsidR="004C04BA" w:rsidRPr="00413B87">
          <w:rPr>
            <w:lang w:val="en-US"/>
          </w:rPr>
          <w:t>Text</w:t>
        </w:r>
      </w:hyperlink>
      <w:r w:rsidR="004C04BA">
        <w:rPr>
          <w:lang w:val="en-US"/>
        </w:rPr>
        <w:t xml:space="preserve"> </w:t>
      </w:r>
      <w:r w:rsidR="004C04BA" w:rsidRPr="00413B87">
        <w:rPr>
          <w:lang w:val="en-US"/>
        </w:rPr>
        <w:t>|</w:t>
      </w:r>
      <w:r w:rsidR="004C04BA">
        <w:rPr>
          <w:lang w:val="en-US"/>
        </w:rPr>
        <w:t xml:space="preserve"> </w:t>
      </w:r>
      <w:hyperlink r:id="rId1297" w:tgtFrame="_blank" w:tooltip="Opens new window" w:history="1">
        <w:r w:rsidR="004C04BA" w:rsidRPr="00413B87">
          <w:rPr>
            <w:lang w:val="en-US"/>
          </w:rPr>
          <w:t>PDF</w:t>
        </w:r>
        <w:r w:rsidR="004C04BA">
          <w:rPr>
            <w:lang w:val="en-US"/>
          </w:rPr>
          <w:t xml:space="preserve"> </w:t>
        </w:r>
        <w:r w:rsidR="004C04BA" w:rsidRPr="00413B87">
          <w:rPr>
            <w:lang w:val="en-US"/>
          </w:rPr>
          <w:t>(460</w:t>
        </w:r>
        <w:r w:rsidR="004C04BA">
          <w:rPr>
            <w:lang w:val="en-US"/>
          </w:rPr>
          <w:t xml:space="preserve"> </w:t>
        </w:r>
        <w:r w:rsidR="004C04BA" w:rsidRPr="00413B87">
          <w:rPr>
            <w:lang w:val="en-US"/>
          </w:rPr>
          <w:t>KB)</w:t>
        </w:r>
      </w:hyperlink>
      <w:r w:rsidR="004C04BA">
        <w:rPr>
          <w:lang w:val="en-US"/>
        </w:rPr>
        <w:t xml:space="preserve"> </w:t>
      </w:r>
    </w:p>
    <w:p w:rsidR="004C04BA" w:rsidRPr="00413B87" w:rsidRDefault="004C04BA" w:rsidP="00FB7DB0">
      <w:pPr>
        <w:pStyle w:val="Cuerpovademecum"/>
        <w:rPr>
          <w:lang w:val="en-US"/>
        </w:rPr>
      </w:pPr>
    </w:p>
    <w:p w:rsidR="004C04BA" w:rsidRPr="00FB7DB0" w:rsidRDefault="004C04BA" w:rsidP="007674AC">
      <w:pPr>
        <w:pStyle w:val="Cuerpovademecum"/>
        <w:contextualSpacing/>
        <w:jc w:val="center"/>
      </w:pPr>
      <w:r w:rsidRPr="00413B87">
        <w:rPr>
          <w:rFonts w:cs="Palatino Linotype"/>
          <w:sz w:val="40"/>
          <w:szCs w:val="40"/>
          <w:lang w:val="es-CO"/>
        </w:rPr>
        <w:lastRenderedPageBreak/>
        <w:sym w:font="Wingdings 2" w:char="F068"/>
      </w:r>
    </w:p>
    <w:p w:rsidR="004C04BA" w:rsidRPr="00413B87" w:rsidRDefault="004C04BA" w:rsidP="00FB7DB0">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Economics</w:t>
      </w:r>
      <w:r>
        <w:rPr>
          <w:lang w:val="en-US"/>
        </w:rPr>
        <w:t xml:space="preserve"> </w:t>
      </w:r>
      <w:r w:rsidRPr="00413B87">
        <w:rPr>
          <w:lang w:val="en-US"/>
        </w:rPr>
        <w:t>Volume</w:t>
      </w:r>
      <w:r>
        <w:rPr>
          <w:lang w:val="en-US"/>
        </w:rPr>
        <w:t xml:space="preserve"> </w:t>
      </w:r>
      <w:r w:rsidRPr="00413B87">
        <w:rPr>
          <w:lang w:val="en-US"/>
        </w:rPr>
        <w:t>59,</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(ScD)</w:t>
      </w:r>
    </w:p>
    <w:p w:rsidR="004C04BA" w:rsidRPr="00413B87" w:rsidRDefault="009B1B23" w:rsidP="00FB7DB0">
      <w:pPr>
        <w:pStyle w:val="Cuerpovademecum"/>
        <w:rPr>
          <w:rStyle w:val="Hyperlink"/>
          <w:szCs w:val="20"/>
          <w:lang w:val="en-US"/>
        </w:rPr>
      </w:pPr>
      <w:hyperlink r:id="rId1298" w:history="1">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economic</w:t>
        </w:r>
        <w:r w:rsidR="004C04BA">
          <w:rPr>
            <w:rStyle w:val="Hyperlink"/>
            <w:szCs w:val="20"/>
            <w:lang w:val="en-US"/>
          </w:rPr>
          <w:t xml:space="preserve"> </w:t>
        </w:r>
        <w:r w:rsidR="004C04BA" w:rsidRPr="00413B87">
          <w:rPr>
            <w:rStyle w:val="Hyperlink"/>
            <w:szCs w:val="20"/>
            <w:lang w:val="en-US"/>
          </w:rPr>
          <w:t>effects</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financial</w:t>
        </w:r>
        <w:r w:rsidR="004C04BA">
          <w:rPr>
            <w:rStyle w:val="Hyperlink"/>
            <w:szCs w:val="20"/>
            <w:lang w:val="en-US"/>
          </w:rPr>
          <w:t xml:space="preserve"> </w:t>
        </w:r>
        <w:r w:rsidR="004C04BA" w:rsidRPr="00413B87">
          <w:rPr>
            <w:rStyle w:val="Hyperlink"/>
            <w:szCs w:val="20"/>
            <w:lang w:val="en-US"/>
          </w:rPr>
          <w:t>derivatives</w:t>
        </w:r>
        <w:r w:rsidR="004C04BA">
          <w:rPr>
            <w:rStyle w:val="Hyperlink"/>
            <w:szCs w:val="20"/>
            <w:lang w:val="en-US"/>
          </w:rPr>
          <w:t xml:space="preserve"> </w:t>
        </w:r>
        <w:r w:rsidR="004C04BA" w:rsidRPr="00413B87">
          <w:rPr>
            <w:rStyle w:val="Hyperlink"/>
            <w:szCs w:val="20"/>
            <w:lang w:val="en-US"/>
          </w:rPr>
          <w:t>on</w:t>
        </w:r>
        <w:r w:rsidR="004C04BA">
          <w:rPr>
            <w:rStyle w:val="Hyperlink"/>
            <w:szCs w:val="20"/>
            <w:lang w:val="en-US"/>
          </w:rPr>
          <w:t xml:space="preserve"> </w:t>
        </w:r>
        <w:r w:rsidR="004C04BA" w:rsidRPr="00413B87">
          <w:rPr>
            <w:rStyle w:val="Hyperlink"/>
            <w:szCs w:val="20"/>
            <w:lang w:val="en-US"/>
          </w:rPr>
          <w:t>corporate</w:t>
        </w:r>
        <w:r w:rsidR="004C04BA">
          <w:rPr>
            <w:rStyle w:val="Hyperlink"/>
            <w:szCs w:val="20"/>
            <w:lang w:val="en-US"/>
          </w:rPr>
          <w:t xml:space="preserve"> </w:t>
        </w:r>
        <w:r w:rsidR="004C04BA" w:rsidRPr="00413B87">
          <w:rPr>
            <w:rStyle w:val="Hyperlink"/>
            <w:szCs w:val="20"/>
            <w:lang w:val="en-US"/>
          </w:rPr>
          <w:t>tax</w:t>
        </w:r>
        <w:r w:rsidR="004C04BA">
          <w:rPr>
            <w:rStyle w:val="Hyperlink"/>
            <w:szCs w:val="20"/>
            <w:lang w:val="en-US"/>
          </w:rPr>
          <w:t xml:space="preserve"> </w:t>
        </w:r>
        <w:r w:rsidR="004C04BA" w:rsidRPr="00413B87">
          <w:rPr>
            <w:rStyle w:val="Hyperlink"/>
            <w:szCs w:val="20"/>
            <w:lang w:val="en-US"/>
          </w:rPr>
          <w:t>avoidance</w:t>
        </w:r>
      </w:hyperlink>
    </w:p>
    <w:p w:rsidR="004C04BA" w:rsidRPr="00413B87" w:rsidRDefault="004C04BA" w:rsidP="00FB7DB0">
      <w:pPr>
        <w:pStyle w:val="Cuerpovademecum"/>
        <w:rPr>
          <w:lang w:val="en-US"/>
        </w:rPr>
      </w:pPr>
      <w:r w:rsidRPr="00413B87">
        <w:rPr>
          <w:lang w:val="en-US"/>
        </w:rPr>
        <w:t>Michael</w:t>
      </w:r>
      <w:r>
        <w:rPr>
          <w:lang w:val="en-US"/>
        </w:rPr>
        <w:t xml:space="preserve"> </w:t>
      </w:r>
      <w:r w:rsidRPr="00413B87">
        <w:rPr>
          <w:lang w:val="en-US"/>
        </w:rPr>
        <w:t>P.</w:t>
      </w:r>
      <w:r>
        <w:rPr>
          <w:lang w:val="en-US"/>
        </w:rPr>
        <w:t xml:space="preserve"> </w:t>
      </w:r>
      <w:r w:rsidRPr="00413B87">
        <w:rPr>
          <w:lang w:val="en-US"/>
        </w:rPr>
        <w:t>Donohoe</w:t>
      </w:r>
      <w:r>
        <w:rPr>
          <w:lang w:val="en-US"/>
        </w:rPr>
        <w:t xml:space="preserve"> </w:t>
      </w:r>
      <w:r w:rsidRPr="00413B87">
        <w:rPr>
          <w:lang w:val="en-US"/>
        </w:rPr>
        <w:t>Pages</w:t>
      </w:r>
      <w:r>
        <w:rPr>
          <w:lang w:val="en-US"/>
        </w:rPr>
        <w:t xml:space="preserve"> </w:t>
      </w:r>
      <w:r w:rsidRPr="00413B87">
        <w:rPr>
          <w:lang w:val="en-US"/>
        </w:rPr>
        <w:t>1-24</w:t>
      </w:r>
    </w:p>
    <w:p w:rsidR="004C04BA" w:rsidRPr="00413B87" w:rsidRDefault="004C04BA" w:rsidP="00FB7DB0">
      <w:pPr>
        <w:pStyle w:val="Cuerpovademecum"/>
        <w:rPr>
          <w:lang w:val="en-US"/>
        </w:rPr>
      </w:pPr>
    </w:p>
    <w:p w:rsidR="004C04BA" w:rsidRPr="00413B87" w:rsidRDefault="009B1B23" w:rsidP="00FB7DB0">
      <w:pPr>
        <w:pStyle w:val="Cuerpovademecum"/>
        <w:rPr>
          <w:rStyle w:val="Hyperlink"/>
          <w:szCs w:val="20"/>
          <w:lang w:val="en-US"/>
        </w:rPr>
      </w:pPr>
      <w:hyperlink r:id="rId1299" w:history="1">
        <w:r w:rsidR="004C04BA" w:rsidRPr="00413B87">
          <w:rPr>
            <w:rStyle w:val="Hyperlink"/>
            <w:szCs w:val="20"/>
            <w:lang w:val="en-US"/>
          </w:rPr>
          <w:t>Discretionary</w:t>
        </w:r>
        <w:r w:rsidR="004C04BA">
          <w:rPr>
            <w:rStyle w:val="Hyperlink"/>
            <w:szCs w:val="20"/>
            <w:lang w:val="en-US"/>
          </w:rPr>
          <w:t xml:space="preserve"> </w:t>
        </w:r>
        <w:r w:rsidR="004C04BA" w:rsidRPr="00413B87">
          <w:rPr>
            <w:rStyle w:val="Hyperlink"/>
            <w:szCs w:val="20"/>
            <w:lang w:val="en-US"/>
          </w:rPr>
          <w:t>disclosures</w:t>
        </w:r>
        <w:r w:rsidR="004C04BA">
          <w:rPr>
            <w:rStyle w:val="Hyperlink"/>
            <w:szCs w:val="20"/>
            <w:lang w:val="en-US"/>
          </w:rPr>
          <w:t xml:space="preserve"> </w:t>
        </w:r>
        <w:r w:rsidR="004C04BA" w:rsidRPr="00413B87">
          <w:rPr>
            <w:rStyle w:val="Hyperlink"/>
            <w:szCs w:val="20"/>
            <w:lang w:val="en-US"/>
          </w:rPr>
          <w:t>using</w:t>
        </w:r>
        <w:r w:rsidR="004C04BA">
          <w:rPr>
            <w:rStyle w:val="Hyperlink"/>
            <w:szCs w:val="20"/>
            <w:lang w:val="en-US"/>
          </w:rPr>
          <w:t xml:space="preserve"> </w:t>
        </w:r>
        <w:r w:rsidR="004C04BA" w:rsidRPr="00413B87">
          <w:rPr>
            <w:rStyle w:val="Hyperlink"/>
            <w:szCs w:val="20"/>
            <w:lang w:val="en-US"/>
          </w:rPr>
          <w:t>a</w:t>
        </w:r>
        <w:r w:rsidR="004C04BA">
          <w:rPr>
            <w:rStyle w:val="Hyperlink"/>
            <w:szCs w:val="20"/>
            <w:lang w:val="en-US"/>
          </w:rPr>
          <w:t xml:space="preserve"> </w:t>
        </w:r>
        <w:r w:rsidR="004C04BA" w:rsidRPr="00413B87">
          <w:rPr>
            <w:rStyle w:val="Hyperlink"/>
            <w:szCs w:val="20"/>
            <w:lang w:val="en-US"/>
          </w:rPr>
          <w:t>certifier</w:t>
        </w:r>
      </w:hyperlink>
    </w:p>
    <w:p w:rsidR="004C04BA" w:rsidRPr="00413B87" w:rsidRDefault="004C04BA" w:rsidP="00FB7DB0">
      <w:pPr>
        <w:pStyle w:val="Cuerpovademecum"/>
        <w:rPr>
          <w:lang w:val="es-CO"/>
        </w:rPr>
      </w:pPr>
      <w:r w:rsidRPr="00413B87">
        <w:rPr>
          <w:lang w:val="es-CO"/>
        </w:rPr>
        <w:t>Iván</w:t>
      </w:r>
      <w:r>
        <w:rPr>
          <w:lang w:val="es-CO"/>
        </w:rPr>
        <w:t xml:space="preserve"> </w:t>
      </w:r>
      <w:r w:rsidRPr="00413B87">
        <w:rPr>
          <w:lang w:val="es-CO"/>
        </w:rPr>
        <w:t>Marinovic,</w:t>
      </w:r>
      <w:r>
        <w:rPr>
          <w:lang w:val="es-CO"/>
        </w:rPr>
        <w:t xml:space="preserve"> </w:t>
      </w:r>
      <w:r w:rsidRPr="00413B87">
        <w:rPr>
          <w:lang w:val="es-CO"/>
        </w:rPr>
        <w:t>Sri</w:t>
      </w:r>
      <w:r>
        <w:rPr>
          <w:lang w:val="es-CO"/>
        </w:rPr>
        <w:t xml:space="preserve"> </w:t>
      </w:r>
      <w:r w:rsidRPr="00413B87">
        <w:rPr>
          <w:lang w:val="es-CO"/>
        </w:rPr>
        <w:t>S.</w:t>
      </w:r>
      <w:r>
        <w:rPr>
          <w:lang w:val="es-CO"/>
        </w:rPr>
        <w:t xml:space="preserve"> </w:t>
      </w:r>
      <w:r w:rsidRPr="00413B87">
        <w:rPr>
          <w:lang w:val="es-CO"/>
        </w:rPr>
        <w:t>Sridhar</w:t>
      </w:r>
      <w:r>
        <w:rPr>
          <w:lang w:val="es-CO"/>
        </w:rPr>
        <w:t xml:space="preserve"> </w:t>
      </w:r>
      <w:r w:rsidRPr="00413B87">
        <w:rPr>
          <w:lang w:val="es-CO"/>
        </w:rPr>
        <w:t>Pages</w:t>
      </w:r>
      <w:r>
        <w:rPr>
          <w:lang w:val="es-CO"/>
        </w:rPr>
        <w:t xml:space="preserve"> </w:t>
      </w:r>
      <w:r w:rsidRPr="00413B87">
        <w:rPr>
          <w:lang w:val="es-CO"/>
        </w:rPr>
        <w:t>25-40</w:t>
      </w:r>
    </w:p>
    <w:p w:rsidR="004C04BA" w:rsidRPr="00413B87" w:rsidRDefault="004C04BA" w:rsidP="00FB7DB0">
      <w:pPr>
        <w:pStyle w:val="Cuerpovademecum"/>
        <w:rPr>
          <w:lang w:val="es-CO"/>
        </w:rPr>
      </w:pPr>
    </w:p>
    <w:p w:rsidR="004C04BA" w:rsidRPr="00413B87" w:rsidRDefault="009B1B23" w:rsidP="00FB7DB0">
      <w:pPr>
        <w:pStyle w:val="Cuerpovademecum"/>
        <w:rPr>
          <w:rStyle w:val="Hyperlink"/>
          <w:szCs w:val="20"/>
          <w:lang w:val="en-US"/>
        </w:rPr>
      </w:pPr>
      <w:hyperlink r:id="rId1300" w:history="1">
        <w:r w:rsidR="004C04BA" w:rsidRPr="00413B87">
          <w:rPr>
            <w:rStyle w:val="Hyperlink"/>
            <w:szCs w:val="20"/>
            <w:lang w:val="en-US"/>
          </w:rPr>
          <w:t>Geographic</w:t>
        </w:r>
        <w:r w:rsidR="004C04BA">
          <w:rPr>
            <w:rStyle w:val="Hyperlink"/>
            <w:szCs w:val="20"/>
            <w:lang w:val="en-US"/>
          </w:rPr>
          <w:t xml:space="preserve"> </w:t>
        </w:r>
        <w:r w:rsidR="004C04BA" w:rsidRPr="00413B87">
          <w:rPr>
            <w:rStyle w:val="Hyperlink"/>
            <w:szCs w:val="20"/>
            <w:lang w:val="en-US"/>
          </w:rPr>
          <w:t>proximity</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analyst</w:t>
        </w:r>
        <w:r w:rsidR="004C04BA">
          <w:rPr>
            <w:rStyle w:val="Hyperlink"/>
            <w:szCs w:val="20"/>
            <w:lang w:val="en-US"/>
          </w:rPr>
          <w:t xml:space="preserve"> </w:t>
        </w:r>
        <w:r w:rsidR="004C04BA" w:rsidRPr="00413B87">
          <w:rPr>
            <w:rStyle w:val="Hyperlink"/>
            <w:szCs w:val="20"/>
            <w:lang w:val="en-US"/>
          </w:rPr>
          <w:t>coverage</w:t>
        </w:r>
        <w:r w:rsidR="004C04BA">
          <w:rPr>
            <w:rStyle w:val="Hyperlink"/>
            <w:szCs w:val="20"/>
            <w:lang w:val="en-US"/>
          </w:rPr>
          <w:t xml:space="preserve"> </w:t>
        </w:r>
        <w:r w:rsidR="004C04BA" w:rsidRPr="00413B87">
          <w:rPr>
            <w:rStyle w:val="Hyperlink"/>
            <w:szCs w:val="20"/>
            <w:lang w:val="en-US"/>
          </w:rPr>
          <w:t>decisions:</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IPOs</w:t>
        </w:r>
      </w:hyperlink>
    </w:p>
    <w:p w:rsidR="004C04BA" w:rsidRPr="00413B87" w:rsidRDefault="004C04BA" w:rsidP="00FB7DB0">
      <w:pPr>
        <w:pStyle w:val="Cuerpovademecum"/>
        <w:rPr>
          <w:lang w:val="en-US"/>
        </w:rPr>
      </w:pPr>
      <w:r w:rsidRPr="00413B87">
        <w:rPr>
          <w:lang w:val="en-US"/>
        </w:rPr>
        <w:t>Patricia</w:t>
      </w:r>
      <w:r>
        <w:rPr>
          <w:lang w:val="en-US"/>
        </w:rPr>
        <w:t xml:space="preserve"> </w:t>
      </w:r>
      <w:r w:rsidRPr="00413B87">
        <w:rPr>
          <w:lang w:val="en-US"/>
        </w:rPr>
        <w:t>C.</w:t>
      </w:r>
      <w:r>
        <w:rPr>
          <w:lang w:val="en-US"/>
        </w:rPr>
        <w:t xml:space="preserve"> </w:t>
      </w:r>
      <w:r w:rsidRPr="00413B87">
        <w:rPr>
          <w:lang w:val="en-US"/>
        </w:rPr>
        <w:t>O'Brien,</w:t>
      </w:r>
      <w:r>
        <w:rPr>
          <w:lang w:val="en-US"/>
        </w:rPr>
        <w:t xml:space="preserve"> </w:t>
      </w:r>
      <w:r w:rsidRPr="00413B87">
        <w:rPr>
          <w:lang w:val="en-US"/>
        </w:rPr>
        <w:t>Hongping</w:t>
      </w:r>
      <w:r>
        <w:rPr>
          <w:lang w:val="en-US"/>
        </w:rPr>
        <w:t xml:space="preserve"> </w:t>
      </w:r>
      <w:r w:rsidRPr="00413B87">
        <w:rPr>
          <w:lang w:val="en-US"/>
        </w:rPr>
        <w:t>Tan</w:t>
      </w:r>
      <w:r>
        <w:rPr>
          <w:lang w:val="en-US"/>
        </w:rPr>
        <w:t xml:space="preserve"> </w:t>
      </w:r>
      <w:r w:rsidRPr="00413B87">
        <w:rPr>
          <w:lang w:val="en-US"/>
        </w:rPr>
        <w:t>Pages</w:t>
      </w:r>
      <w:r>
        <w:rPr>
          <w:lang w:val="en-US"/>
        </w:rPr>
        <w:t xml:space="preserve"> </w:t>
      </w:r>
      <w:r w:rsidRPr="00413B87">
        <w:rPr>
          <w:lang w:val="en-US"/>
        </w:rPr>
        <w:t>41-59</w:t>
      </w:r>
    </w:p>
    <w:p w:rsidR="004C04BA" w:rsidRPr="00413B87" w:rsidRDefault="004C04BA" w:rsidP="00FB7DB0">
      <w:pPr>
        <w:pStyle w:val="Cuerpovademecum"/>
        <w:rPr>
          <w:lang w:val="en-US"/>
        </w:rPr>
      </w:pPr>
    </w:p>
    <w:p w:rsidR="004C04BA" w:rsidRPr="00413B87" w:rsidRDefault="009B1B23" w:rsidP="00FB7DB0">
      <w:pPr>
        <w:pStyle w:val="Cuerpovademecum"/>
        <w:rPr>
          <w:rStyle w:val="Hyperlink"/>
          <w:szCs w:val="20"/>
          <w:lang w:val="en-US"/>
        </w:rPr>
      </w:pPr>
      <w:hyperlink r:id="rId1301" w:history="1">
        <w:r w:rsidR="004C04BA" w:rsidRPr="00413B87">
          <w:rPr>
            <w:rStyle w:val="Hyperlink"/>
            <w:szCs w:val="20"/>
            <w:lang w:val="en-US"/>
          </w:rPr>
          <w:t>CEO</w:t>
        </w:r>
        <w:r w:rsidR="004C04BA">
          <w:rPr>
            <w:rStyle w:val="Hyperlink"/>
            <w:szCs w:val="20"/>
            <w:lang w:val="en-US"/>
          </w:rPr>
          <w:t xml:space="preserve"> </w:t>
        </w:r>
        <w:r w:rsidR="004C04BA" w:rsidRPr="00413B87">
          <w:rPr>
            <w:rStyle w:val="Hyperlink"/>
            <w:szCs w:val="20"/>
            <w:lang w:val="en-US"/>
          </w:rPr>
          <w:t>tenure</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earnings</w:t>
        </w:r>
        <w:r w:rsidR="004C04BA">
          <w:rPr>
            <w:rStyle w:val="Hyperlink"/>
            <w:szCs w:val="20"/>
            <w:lang w:val="en-US"/>
          </w:rPr>
          <w:t xml:space="preserve"> </w:t>
        </w:r>
        <w:r w:rsidR="004C04BA" w:rsidRPr="00413B87">
          <w:rPr>
            <w:rStyle w:val="Hyperlink"/>
            <w:szCs w:val="20"/>
            <w:lang w:val="en-US"/>
          </w:rPr>
          <w:t>management</w:t>
        </w:r>
      </w:hyperlink>
    </w:p>
    <w:p w:rsidR="004C04BA" w:rsidRPr="00413B87" w:rsidRDefault="004C04BA" w:rsidP="00FB7DB0">
      <w:pPr>
        <w:pStyle w:val="Cuerpovademecum"/>
        <w:rPr>
          <w:lang w:val="en-US"/>
        </w:rPr>
      </w:pPr>
      <w:r w:rsidRPr="00413B87">
        <w:rPr>
          <w:lang w:val="en-US"/>
        </w:rPr>
        <w:t>Ashiq</w:t>
      </w:r>
      <w:r>
        <w:rPr>
          <w:lang w:val="en-US"/>
        </w:rPr>
        <w:t xml:space="preserve"> </w:t>
      </w:r>
      <w:r w:rsidRPr="00413B87">
        <w:rPr>
          <w:lang w:val="en-US"/>
        </w:rPr>
        <w:t>Ali,</w:t>
      </w:r>
      <w:r>
        <w:rPr>
          <w:lang w:val="en-US"/>
        </w:rPr>
        <w:t xml:space="preserve"> </w:t>
      </w:r>
      <w:r w:rsidRPr="00413B87">
        <w:rPr>
          <w:lang w:val="en-US"/>
        </w:rPr>
        <w:t>Weining</w:t>
      </w:r>
      <w:r>
        <w:rPr>
          <w:lang w:val="en-US"/>
        </w:rPr>
        <w:t xml:space="preserve"> </w:t>
      </w:r>
      <w:r w:rsidRPr="00413B87">
        <w:rPr>
          <w:lang w:val="en-US"/>
        </w:rPr>
        <w:t>Zhang</w:t>
      </w:r>
      <w:r>
        <w:rPr>
          <w:lang w:val="en-US"/>
        </w:rPr>
        <w:t xml:space="preserve"> </w:t>
      </w:r>
      <w:r w:rsidRPr="00413B87">
        <w:rPr>
          <w:lang w:val="en-US"/>
        </w:rPr>
        <w:t>Pages</w:t>
      </w:r>
      <w:r>
        <w:rPr>
          <w:lang w:val="en-US"/>
        </w:rPr>
        <w:t xml:space="preserve"> </w:t>
      </w:r>
      <w:r w:rsidRPr="00413B87">
        <w:rPr>
          <w:lang w:val="en-US"/>
        </w:rPr>
        <w:t>60-79</w:t>
      </w:r>
    </w:p>
    <w:p w:rsidR="004C04BA" w:rsidRPr="00413B87" w:rsidRDefault="004C04BA" w:rsidP="00FB7DB0">
      <w:pPr>
        <w:pStyle w:val="Cuerpovademecum"/>
        <w:rPr>
          <w:lang w:val="en-US"/>
        </w:rPr>
      </w:pPr>
    </w:p>
    <w:p w:rsidR="004C04BA" w:rsidRPr="00413B87" w:rsidRDefault="009B1B23" w:rsidP="00FB7DB0">
      <w:pPr>
        <w:pStyle w:val="Cuerpovademecum"/>
        <w:rPr>
          <w:rStyle w:val="Hyperlink"/>
          <w:szCs w:val="20"/>
          <w:lang w:val="en-US"/>
        </w:rPr>
      </w:pPr>
      <w:hyperlink r:id="rId1302" w:history="1">
        <w:r w:rsidR="004C04BA" w:rsidRPr="00413B87">
          <w:rPr>
            <w:rStyle w:val="Hyperlink"/>
            <w:szCs w:val="20"/>
            <w:lang w:val="en-US"/>
          </w:rPr>
          <w:t>Do</w:t>
        </w:r>
        <w:r w:rsidR="004C04BA">
          <w:rPr>
            <w:rStyle w:val="Hyperlink"/>
            <w:szCs w:val="20"/>
            <w:lang w:val="en-US"/>
          </w:rPr>
          <w:t xml:space="preserve"> </w:t>
        </w:r>
        <w:r w:rsidR="004C04BA" w:rsidRPr="00413B87">
          <w:rPr>
            <w:rStyle w:val="Hyperlink"/>
            <w:szCs w:val="20"/>
            <w:lang w:val="en-US"/>
          </w:rPr>
          <w:t>financial</w:t>
        </w:r>
        <w:r w:rsidR="004C04BA">
          <w:rPr>
            <w:rStyle w:val="Hyperlink"/>
            <w:szCs w:val="20"/>
            <w:lang w:val="en-US"/>
          </w:rPr>
          <w:t xml:space="preserve"> </w:t>
        </w:r>
        <w:r w:rsidR="004C04BA" w:rsidRPr="00413B87">
          <w:rPr>
            <w:rStyle w:val="Hyperlink"/>
            <w:szCs w:val="20"/>
            <w:lang w:val="en-US"/>
          </w:rPr>
          <w:t>market</w:t>
        </w:r>
        <w:r w:rsidR="004C04BA">
          <w:rPr>
            <w:rStyle w:val="Hyperlink"/>
            <w:szCs w:val="20"/>
            <w:lang w:val="en-US"/>
          </w:rPr>
          <w:t xml:space="preserve"> </w:t>
        </w:r>
        <w:r w:rsidR="004C04BA" w:rsidRPr="00413B87">
          <w:rPr>
            <w:rStyle w:val="Hyperlink"/>
            <w:szCs w:val="20"/>
            <w:lang w:val="en-US"/>
          </w:rPr>
          <w:t>developments</w:t>
        </w:r>
        <w:r w:rsidR="004C04BA">
          <w:rPr>
            <w:rStyle w:val="Hyperlink"/>
            <w:szCs w:val="20"/>
            <w:lang w:val="en-US"/>
          </w:rPr>
          <w:t xml:space="preserve"> </w:t>
        </w:r>
        <w:r w:rsidR="004C04BA" w:rsidRPr="00413B87">
          <w:rPr>
            <w:rStyle w:val="Hyperlink"/>
            <w:szCs w:val="20"/>
            <w:lang w:val="en-US"/>
          </w:rPr>
          <w:t>influence</w:t>
        </w:r>
        <w:r w:rsidR="004C04BA">
          <w:rPr>
            <w:rStyle w:val="Hyperlink"/>
            <w:szCs w:val="20"/>
            <w:lang w:val="en-US"/>
          </w:rPr>
          <w:t xml:space="preserve"> </w:t>
        </w:r>
        <w:r w:rsidR="004C04BA" w:rsidRPr="00413B87">
          <w:rPr>
            <w:rStyle w:val="Hyperlink"/>
            <w:szCs w:val="20"/>
            <w:lang w:val="en-US"/>
          </w:rPr>
          <w:t>accounting</w:t>
        </w:r>
        <w:r w:rsidR="004C04BA">
          <w:rPr>
            <w:rStyle w:val="Hyperlink"/>
            <w:szCs w:val="20"/>
            <w:lang w:val="en-US"/>
          </w:rPr>
          <w:t xml:space="preserve"> </w:t>
        </w:r>
        <w:r w:rsidR="004C04BA" w:rsidRPr="00413B87">
          <w:rPr>
            <w:rStyle w:val="Hyperlink"/>
            <w:szCs w:val="20"/>
            <w:lang w:val="en-US"/>
          </w:rPr>
          <w:t>practices?</w:t>
        </w:r>
        <w:r w:rsidR="004C04BA">
          <w:rPr>
            <w:rStyle w:val="Hyperlink"/>
            <w:szCs w:val="20"/>
            <w:lang w:val="en-US"/>
          </w:rPr>
          <w:t xml:space="preserve"> </w:t>
        </w:r>
        <w:r w:rsidR="004C04BA" w:rsidRPr="00413B87">
          <w:rPr>
            <w:rStyle w:val="Hyperlink"/>
            <w:szCs w:val="20"/>
            <w:lang w:val="en-US"/>
          </w:rPr>
          <w:t>Credit</w:t>
        </w:r>
        <w:r w:rsidR="004C04BA">
          <w:rPr>
            <w:rStyle w:val="Hyperlink"/>
            <w:szCs w:val="20"/>
            <w:lang w:val="en-US"/>
          </w:rPr>
          <w:t xml:space="preserve"> </w:t>
        </w:r>
        <w:r w:rsidR="004C04BA" w:rsidRPr="00413B87">
          <w:rPr>
            <w:rStyle w:val="Hyperlink"/>
            <w:szCs w:val="20"/>
            <w:lang w:val="en-US"/>
          </w:rPr>
          <w:t>default</w:t>
        </w:r>
        <w:r w:rsidR="004C04BA">
          <w:rPr>
            <w:rStyle w:val="Hyperlink"/>
            <w:szCs w:val="20"/>
            <w:lang w:val="en-US"/>
          </w:rPr>
          <w:t xml:space="preserve"> </w:t>
        </w:r>
        <w:r w:rsidR="004C04BA" w:rsidRPr="00413B87">
          <w:rPr>
            <w:rStyle w:val="Hyperlink"/>
            <w:szCs w:val="20"/>
            <w:lang w:val="en-US"/>
          </w:rPr>
          <w:t>swaps</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borrowers</w:t>
        </w:r>
        <w:r w:rsidR="004C04BA" w:rsidRPr="00413B87">
          <w:rPr>
            <w:rStyle w:val="Hyperlink"/>
            <w:rFonts w:ascii="Times New Roman" w:hAnsi="Times New Roman"/>
            <w:szCs w:val="20"/>
            <w:lang w:val="en-US" w:bidi="he-IL"/>
          </w:rPr>
          <w:t>׳</w:t>
        </w:r>
        <w:r w:rsidR="004C04BA">
          <w:rPr>
            <w:rStyle w:val="Hyperlink"/>
            <w:szCs w:val="20"/>
            <w:lang w:val="en-US"/>
          </w:rPr>
          <w:t xml:space="preserve"> </w:t>
        </w:r>
        <w:r w:rsidR="004C04BA" w:rsidRPr="00413B87">
          <w:rPr>
            <w:rStyle w:val="Hyperlink"/>
            <w:szCs w:val="20"/>
            <w:lang w:val="en-US"/>
          </w:rPr>
          <w:t>reporting</w:t>
        </w:r>
        <w:r w:rsidR="004C04BA">
          <w:rPr>
            <w:rStyle w:val="Hyperlink"/>
            <w:szCs w:val="20"/>
            <w:lang w:val="en-US"/>
          </w:rPr>
          <w:t xml:space="preserve"> </w:t>
        </w:r>
        <w:r w:rsidR="004C04BA" w:rsidRPr="00413B87">
          <w:rPr>
            <w:rStyle w:val="Hyperlink"/>
            <w:szCs w:val="20"/>
            <w:lang w:val="en-US"/>
          </w:rPr>
          <w:t>conservatism</w:t>
        </w:r>
      </w:hyperlink>
    </w:p>
    <w:p w:rsidR="004C04BA" w:rsidRPr="00413B87" w:rsidRDefault="004C04BA" w:rsidP="00FB7DB0">
      <w:pPr>
        <w:pStyle w:val="Cuerpovademecum"/>
        <w:rPr>
          <w:lang w:val="en-US"/>
        </w:rPr>
      </w:pPr>
      <w:r w:rsidRPr="00413B87">
        <w:rPr>
          <w:lang w:val="en-US"/>
        </w:rPr>
        <w:t>Xiumin</w:t>
      </w:r>
      <w:r>
        <w:rPr>
          <w:lang w:val="en-US"/>
        </w:rPr>
        <w:t xml:space="preserve"> </w:t>
      </w:r>
      <w:r w:rsidRPr="00413B87">
        <w:rPr>
          <w:lang w:val="en-US"/>
        </w:rPr>
        <w:t>Martin,</w:t>
      </w:r>
      <w:r>
        <w:rPr>
          <w:lang w:val="en-US"/>
        </w:rPr>
        <w:t xml:space="preserve"> </w:t>
      </w:r>
      <w:r w:rsidRPr="00413B87">
        <w:rPr>
          <w:lang w:val="en-US"/>
        </w:rPr>
        <w:t>Sugata</w:t>
      </w:r>
      <w:r>
        <w:rPr>
          <w:lang w:val="en-US"/>
        </w:rPr>
        <w:t xml:space="preserve"> </w:t>
      </w:r>
      <w:r w:rsidRPr="00413B87">
        <w:rPr>
          <w:lang w:val="en-US"/>
        </w:rPr>
        <w:t>Roychowdhury</w:t>
      </w:r>
      <w:r>
        <w:rPr>
          <w:lang w:val="en-US"/>
        </w:rPr>
        <w:t xml:space="preserve"> </w:t>
      </w:r>
      <w:r w:rsidRPr="00413B87">
        <w:rPr>
          <w:lang w:val="en-US"/>
        </w:rPr>
        <w:t>Pages</w:t>
      </w:r>
      <w:r>
        <w:rPr>
          <w:lang w:val="en-US"/>
        </w:rPr>
        <w:t xml:space="preserve"> </w:t>
      </w:r>
      <w:r w:rsidRPr="00413B87">
        <w:rPr>
          <w:lang w:val="en-US"/>
        </w:rPr>
        <w:t>80-104</w:t>
      </w:r>
    </w:p>
    <w:p w:rsidR="004C04BA" w:rsidRPr="00413B87" w:rsidRDefault="004C04BA" w:rsidP="00FB7DB0">
      <w:pPr>
        <w:pStyle w:val="Cuerpovademecum"/>
        <w:rPr>
          <w:lang w:val="en-US"/>
        </w:rPr>
      </w:pPr>
    </w:p>
    <w:p w:rsidR="004C04BA" w:rsidRPr="00413B87" w:rsidRDefault="009B1B23" w:rsidP="00FB7DB0">
      <w:pPr>
        <w:pStyle w:val="Cuerpovademecum"/>
        <w:rPr>
          <w:rStyle w:val="Hyperlink"/>
          <w:szCs w:val="20"/>
          <w:lang w:val="en-US"/>
        </w:rPr>
      </w:pPr>
      <w:hyperlink r:id="rId1303" w:history="1">
        <w:r w:rsidR="004C04BA" w:rsidRPr="00413B87">
          <w:rPr>
            <w:rStyle w:val="Hyperlink"/>
            <w:szCs w:val="20"/>
            <w:lang w:val="en-US"/>
          </w:rPr>
          <w:t>Do</w:t>
        </w:r>
        <w:r w:rsidR="004C04BA">
          <w:rPr>
            <w:rStyle w:val="Hyperlink"/>
            <w:szCs w:val="20"/>
            <w:lang w:val="en-US"/>
          </w:rPr>
          <w:t xml:space="preserve"> </w:t>
        </w:r>
        <w:r w:rsidR="004C04BA" w:rsidRPr="00413B87">
          <w:rPr>
            <w:rStyle w:val="Hyperlink"/>
            <w:szCs w:val="20"/>
            <w:lang w:val="en-US"/>
          </w:rPr>
          <w:t>baths</w:t>
        </w:r>
        <w:r w:rsidR="004C04BA">
          <w:rPr>
            <w:rStyle w:val="Hyperlink"/>
            <w:szCs w:val="20"/>
            <w:lang w:val="en-US"/>
          </w:rPr>
          <w:t xml:space="preserve"> </w:t>
        </w:r>
        <w:r w:rsidR="004C04BA" w:rsidRPr="00413B87">
          <w:rPr>
            <w:rStyle w:val="Hyperlink"/>
            <w:szCs w:val="20"/>
            <w:lang w:val="en-US"/>
          </w:rPr>
          <w:t>muddy</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waters</w:t>
        </w:r>
        <w:r w:rsidR="004C04BA">
          <w:rPr>
            <w:rStyle w:val="Hyperlink"/>
            <w:szCs w:val="20"/>
            <w:lang w:val="en-US"/>
          </w:rPr>
          <w:t xml:space="preserve"> </w:t>
        </w:r>
        <w:r w:rsidR="004C04BA" w:rsidRPr="00413B87">
          <w:rPr>
            <w:rStyle w:val="Hyperlink"/>
            <w:szCs w:val="20"/>
            <w:lang w:val="en-US"/>
          </w:rPr>
          <w:t>or</w:t>
        </w:r>
        <w:r w:rsidR="004C04BA">
          <w:rPr>
            <w:rStyle w:val="Hyperlink"/>
            <w:szCs w:val="20"/>
            <w:lang w:val="en-US"/>
          </w:rPr>
          <w:t xml:space="preserve"> </w:t>
        </w:r>
        <w:r w:rsidR="004C04BA" w:rsidRPr="00413B87">
          <w:rPr>
            <w:rStyle w:val="Hyperlink"/>
            <w:szCs w:val="20"/>
            <w:lang w:val="en-US"/>
          </w:rPr>
          <w:t>clear</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air?</w:t>
        </w:r>
      </w:hyperlink>
    </w:p>
    <w:p w:rsidR="004C04BA" w:rsidRPr="00413B87" w:rsidRDefault="004C04BA" w:rsidP="00FB7DB0">
      <w:pPr>
        <w:pStyle w:val="Cuerpovademecum"/>
        <w:rPr>
          <w:lang w:val="en-US"/>
        </w:rPr>
      </w:pPr>
      <w:r w:rsidRPr="00413B87">
        <w:rPr>
          <w:lang w:val="en-US"/>
        </w:rPr>
        <w:t>K.</w:t>
      </w:r>
      <w:r>
        <w:rPr>
          <w:lang w:val="en-US"/>
        </w:rPr>
        <w:t xml:space="preserve"> </w:t>
      </w:r>
      <w:r w:rsidRPr="00413B87">
        <w:rPr>
          <w:lang w:val="en-US"/>
        </w:rPr>
        <w:t>Stephen</w:t>
      </w:r>
      <w:r>
        <w:rPr>
          <w:lang w:val="en-US"/>
        </w:rPr>
        <w:t xml:space="preserve"> </w:t>
      </w:r>
      <w:r w:rsidRPr="00413B87">
        <w:rPr>
          <w:lang w:val="en-US"/>
        </w:rPr>
        <w:t>Haggard,</w:t>
      </w:r>
      <w:r>
        <w:rPr>
          <w:lang w:val="en-US"/>
        </w:rPr>
        <w:t xml:space="preserve"> </w:t>
      </w:r>
      <w:r w:rsidRPr="00413B87">
        <w:rPr>
          <w:lang w:val="en-US"/>
        </w:rPr>
        <w:t>John</w:t>
      </w:r>
      <w:r>
        <w:rPr>
          <w:lang w:val="en-US"/>
        </w:rPr>
        <w:t xml:space="preserve"> </w:t>
      </w:r>
      <w:r w:rsidRPr="00413B87">
        <w:rPr>
          <w:lang w:val="en-US"/>
        </w:rPr>
        <w:t>S.</w:t>
      </w:r>
      <w:r>
        <w:rPr>
          <w:lang w:val="en-US"/>
        </w:rPr>
        <w:t xml:space="preserve"> </w:t>
      </w:r>
      <w:r w:rsidRPr="00413B87">
        <w:rPr>
          <w:lang w:val="en-US"/>
        </w:rPr>
        <w:t>Howe,</w:t>
      </w:r>
      <w:r>
        <w:rPr>
          <w:lang w:val="en-US"/>
        </w:rPr>
        <w:t xml:space="preserve"> </w:t>
      </w:r>
      <w:r w:rsidRPr="00413B87">
        <w:rPr>
          <w:lang w:val="en-US"/>
        </w:rPr>
        <w:t>Andrew</w:t>
      </w:r>
      <w:r>
        <w:rPr>
          <w:lang w:val="en-US"/>
        </w:rPr>
        <w:t xml:space="preserve"> </w:t>
      </w:r>
      <w:r w:rsidRPr="00413B87">
        <w:rPr>
          <w:lang w:val="en-US"/>
        </w:rPr>
        <w:t>A.</w:t>
      </w:r>
      <w:r>
        <w:rPr>
          <w:lang w:val="en-US"/>
        </w:rPr>
        <w:t xml:space="preserve"> </w:t>
      </w:r>
      <w:r w:rsidRPr="00413B87">
        <w:rPr>
          <w:lang w:val="en-US"/>
        </w:rPr>
        <w:t>Lynch</w:t>
      </w:r>
      <w:r>
        <w:rPr>
          <w:lang w:val="en-US"/>
        </w:rPr>
        <w:t xml:space="preserve"> </w:t>
      </w:r>
      <w:r w:rsidRPr="00413B87">
        <w:rPr>
          <w:lang w:val="en-US"/>
        </w:rPr>
        <w:t>Pages</w:t>
      </w:r>
      <w:r>
        <w:rPr>
          <w:lang w:val="en-US"/>
        </w:rPr>
        <w:t xml:space="preserve"> </w:t>
      </w:r>
      <w:r w:rsidRPr="00413B87">
        <w:rPr>
          <w:lang w:val="en-US"/>
        </w:rPr>
        <w:t>105-117</w:t>
      </w:r>
    </w:p>
    <w:p w:rsidR="004C04BA" w:rsidRPr="00413B87" w:rsidRDefault="004C04BA" w:rsidP="00FB7DB0">
      <w:pPr>
        <w:pStyle w:val="Cuerpovademecum"/>
        <w:rPr>
          <w:lang w:val="en-US"/>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674AC">
      <w:pPr>
        <w:spacing w:after="160"/>
        <w:contextualSpacing/>
        <w:rPr>
          <w:rFonts w:ascii="Palatino Linotype" w:eastAsia="Liberation Serif" w:hAnsi="Palatino Linotype"/>
          <w:b/>
          <w:bCs/>
          <w:color w:val="984806"/>
          <w:sz w:val="20"/>
          <w:szCs w:val="20"/>
          <w:lang w:val="en-US"/>
        </w:rPr>
      </w:pPr>
      <w:r w:rsidRPr="00413B87">
        <w:rPr>
          <w:rFonts w:ascii="Palatino Linotype" w:eastAsia="Liberation Serif" w:hAnsi="Palatino Linotype"/>
          <w:b/>
          <w:bCs/>
          <w:color w:val="984806"/>
          <w:sz w:val="20"/>
          <w:szCs w:val="20"/>
          <w:lang w:val="en-US"/>
        </w:rPr>
        <w:t>Journal</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of</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Accounting</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and</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Economics</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Volume</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59,</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Issues</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2–3,</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(April–May</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2015)</w:t>
      </w:r>
      <w:r>
        <w:rPr>
          <w:rFonts w:ascii="Palatino Linotype" w:eastAsia="Liberation Serif" w:hAnsi="Palatino Linotype"/>
          <w:b/>
          <w:bCs/>
          <w:color w:val="984806"/>
          <w:sz w:val="20"/>
          <w:szCs w:val="20"/>
          <w:lang w:val="en-US"/>
        </w:rPr>
        <w:t xml:space="preserve"> </w:t>
      </w:r>
      <w:r w:rsidRPr="00413B87">
        <w:rPr>
          <w:rFonts w:ascii="Palatino Linotype" w:eastAsia="Liberation Serif" w:hAnsi="Palatino Linotype"/>
          <w:b/>
          <w:bCs/>
          <w:color w:val="984806"/>
          <w:sz w:val="20"/>
          <w:szCs w:val="20"/>
          <w:lang w:val="en-US"/>
        </w:rPr>
        <w:t>(ScD)</w:t>
      </w:r>
    </w:p>
    <w:p w:rsidR="004C04BA" w:rsidRPr="00AB1800" w:rsidRDefault="009B1B23" w:rsidP="00AB1800">
      <w:pPr>
        <w:pStyle w:val="Cuerpovademecum"/>
      </w:pPr>
      <w:hyperlink r:id="rId1304" w:history="1">
        <w:r w:rsidR="004C04BA" w:rsidRPr="00AB1800">
          <w:rPr>
            <w:rStyle w:val="Hyperlink"/>
          </w:rPr>
          <w:t>Strategic silence, insider selling and litigation risk</w:t>
        </w:r>
      </w:hyperlink>
    </w:p>
    <w:p w:rsidR="004C04BA" w:rsidRPr="00413B87" w:rsidRDefault="004C04BA" w:rsidP="00AB1800">
      <w:pPr>
        <w:pStyle w:val="Cuerpovademecum"/>
        <w:rPr>
          <w:lang w:val="en-US"/>
        </w:rPr>
      </w:pPr>
      <w:r w:rsidRPr="00413B87">
        <w:rPr>
          <w:lang w:val="en-US"/>
        </w:rPr>
        <w:t>Mary</w:t>
      </w:r>
      <w:r>
        <w:rPr>
          <w:lang w:val="en-US"/>
        </w:rPr>
        <w:t xml:space="preserve"> </w:t>
      </w:r>
      <w:r w:rsidRPr="00413B87">
        <w:rPr>
          <w:lang w:val="en-US"/>
        </w:rPr>
        <w:t>Brooke</w:t>
      </w:r>
      <w:r>
        <w:rPr>
          <w:lang w:val="en-US"/>
        </w:rPr>
        <w:t xml:space="preserve"> </w:t>
      </w:r>
      <w:r w:rsidRPr="00413B87">
        <w:rPr>
          <w:lang w:val="en-US"/>
        </w:rPr>
        <w:t>Billings,</w:t>
      </w:r>
      <w:r>
        <w:rPr>
          <w:lang w:val="en-US"/>
        </w:rPr>
        <w:t xml:space="preserve"> </w:t>
      </w:r>
      <w:r w:rsidRPr="00413B87">
        <w:rPr>
          <w:lang w:val="en-US"/>
        </w:rPr>
        <w:t>Matthew</w:t>
      </w:r>
      <w:r>
        <w:rPr>
          <w:lang w:val="en-US"/>
        </w:rPr>
        <w:t xml:space="preserve"> </w:t>
      </w:r>
      <w:r w:rsidRPr="00413B87">
        <w:rPr>
          <w:lang w:val="en-US"/>
        </w:rPr>
        <w:t>C.</w:t>
      </w:r>
      <w:r>
        <w:rPr>
          <w:lang w:val="en-US"/>
        </w:rPr>
        <w:t xml:space="preserve"> </w:t>
      </w:r>
      <w:r w:rsidRPr="00413B87">
        <w:rPr>
          <w:lang w:val="en-US"/>
        </w:rPr>
        <w:t>Cedergren</w:t>
      </w:r>
      <w:r>
        <w:rPr>
          <w:lang w:val="en-US"/>
        </w:rPr>
        <w:t xml:space="preserve"> </w:t>
      </w:r>
      <w:r w:rsidRPr="00413B87">
        <w:rPr>
          <w:lang w:val="en-US"/>
        </w:rPr>
        <w:t>Pages</w:t>
      </w:r>
      <w:r>
        <w:rPr>
          <w:lang w:val="en-US"/>
        </w:rPr>
        <w:t xml:space="preserve"> </w:t>
      </w:r>
      <w:r w:rsidRPr="00413B87">
        <w:rPr>
          <w:lang w:val="en-US"/>
        </w:rPr>
        <w:t>119-142</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05" w:history="1">
        <w:r w:rsidR="004C04BA" w:rsidRPr="00413B87">
          <w:rPr>
            <w:rStyle w:val="Hyperlink"/>
            <w:szCs w:val="20"/>
            <w:lang w:val="en-US"/>
          </w:rPr>
          <w:t>Information</w:t>
        </w:r>
        <w:r w:rsidR="004C04BA">
          <w:rPr>
            <w:rStyle w:val="Hyperlink"/>
            <w:szCs w:val="20"/>
            <w:lang w:val="en-US"/>
          </w:rPr>
          <w:t xml:space="preserve"> </w:t>
        </w:r>
        <w:r w:rsidR="004C04BA" w:rsidRPr="00413B87">
          <w:rPr>
            <w:rStyle w:val="Hyperlink"/>
            <w:szCs w:val="20"/>
            <w:lang w:val="en-US"/>
          </w:rPr>
          <w:t>asymmetry</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capital</w:t>
        </w:r>
        <w:r w:rsidR="004C04BA">
          <w:rPr>
            <w:rStyle w:val="Hyperlink"/>
            <w:szCs w:val="20"/>
            <w:lang w:val="en-US"/>
          </w:rPr>
          <w:t xml:space="preserve"> </w:t>
        </w:r>
        <w:r w:rsidR="004C04BA" w:rsidRPr="00413B87">
          <w:rPr>
            <w:rStyle w:val="Hyperlink"/>
            <w:szCs w:val="20"/>
            <w:lang w:val="en-US"/>
          </w:rPr>
          <w:t>structure:</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regulation</w:t>
        </w:r>
        <w:r w:rsidR="004C04BA">
          <w:rPr>
            <w:rStyle w:val="Hyperlink"/>
            <w:szCs w:val="20"/>
            <w:lang w:val="en-US"/>
          </w:rPr>
          <w:t xml:space="preserve"> </w:t>
        </w:r>
        <w:r w:rsidR="004C04BA" w:rsidRPr="00413B87">
          <w:rPr>
            <w:rStyle w:val="Hyperlink"/>
            <w:szCs w:val="20"/>
            <w:lang w:val="en-US"/>
          </w:rPr>
          <w:t>FD</w:t>
        </w:r>
      </w:hyperlink>
    </w:p>
    <w:p w:rsidR="004C04BA" w:rsidRPr="00413B87" w:rsidRDefault="004C04BA" w:rsidP="00AB1800">
      <w:pPr>
        <w:pStyle w:val="Cuerpovademecum"/>
        <w:rPr>
          <w:lang w:val="en-US"/>
        </w:rPr>
      </w:pPr>
      <w:r w:rsidRPr="00413B87">
        <w:rPr>
          <w:lang w:val="en-US"/>
        </w:rPr>
        <w:t>Reining</w:t>
      </w:r>
      <w:r>
        <w:rPr>
          <w:lang w:val="en-US"/>
        </w:rPr>
        <w:t xml:space="preserve"> </w:t>
      </w:r>
      <w:r w:rsidRPr="00413B87">
        <w:rPr>
          <w:lang w:val="en-US"/>
        </w:rPr>
        <w:t>Petacchi</w:t>
      </w:r>
      <w:r>
        <w:rPr>
          <w:lang w:val="en-US"/>
        </w:rPr>
        <w:t xml:space="preserve"> </w:t>
      </w:r>
      <w:r w:rsidRPr="00413B87">
        <w:rPr>
          <w:lang w:val="en-US"/>
        </w:rPr>
        <w:t>Pages</w:t>
      </w:r>
      <w:r>
        <w:rPr>
          <w:lang w:val="en-US"/>
        </w:rPr>
        <w:t xml:space="preserve"> </w:t>
      </w:r>
      <w:r w:rsidRPr="00413B87">
        <w:rPr>
          <w:lang w:val="en-US"/>
        </w:rPr>
        <w:t>143-162</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06" w:history="1">
        <w:r w:rsidR="004C04BA" w:rsidRPr="00413B87">
          <w:rPr>
            <w:rStyle w:val="Hyperlink"/>
            <w:szCs w:val="20"/>
            <w:lang w:val="en-US"/>
          </w:rPr>
          <w:t>Why</w:t>
        </w:r>
        <w:r w:rsidR="004C04BA">
          <w:rPr>
            <w:rStyle w:val="Hyperlink"/>
            <w:szCs w:val="20"/>
            <w:lang w:val="en-US"/>
          </w:rPr>
          <w:t xml:space="preserve"> </w:t>
        </w:r>
        <w:r w:rsidR="004C04BA" w:rsidRPr="00413B87">
          <w:rPr>
            <w:rStyle w:val="Hyperlink"/>
            <w:szCs w:val="20"/>
            <w:lang w:val="en-US"/>
          </w:rPr>
          <w:t>do</w:t>
        </w:r>
        <w:r w:rsidR="004C04BA">
          <w:rPr>
            <w:rStyle w:val="Hyperlink"/>
            <w:szCs w:val="20"/>
            <w:lang w:val="en-US"/>
          </w:rPr>
          <w:t xml:space="preserve"> </w:t>
        </w:r>
        <w:r w:rsidR="004C04BA" w:rsidRPr="00413B87">
          <w:rPr>
            <w:rStyle w:val="Hyperlink"/>
            <w:szCs w:val="20"/>
            <w:lang w:val="en-US"/>
          </w:rPr>
          <w:t>analysts</w:t>
        </w:r>
        <w:r w:rsidR="004C04BA">
          <w:rPr>
            <w:rStyle w:val="Hyperlink"/>
            <w:szCs w:val="20"/>
            <w:lang w:val="en-US"/>
          </w:rPr>
          <w:t xml:space="preserve"> </w:t>
        </w:r>
        <w:r w:rsidR="004C04BA" w:rsidRPr="00413B87">
          <w:rPr>
            <w:rStyle w:val="Hyperlink"/>
            <w:szCs w:val="20"/>
            <w:lang w:val="en-US"/>
          </w:rPr>
          <w:t>revise</w:t>
        </w:r>
        <w:r w:rsidR="004C04BA">
          <w:rPr>
            <w:rStyle w:val="Hyperlink"/>
            <w:szCs w:val="20"/>
            <w:lang w:val="en-US"/>
          </w:rPr>
          <w:t xml:space="preserve"> </w:t>
        </w:r>
        <w:r w:rsidR="004C04BA" w:rsidRPr="00413B87">
          <w:rPr>
            <w:rStyle w:val="Hyperlink"/>
            <w:szCs w:val="20"/>
            <w:lang w:val="en-US"/>
          </w:rPr>
          <w:t>their</w:t>
        </w:r>
        <w:r w:rsidR="004C04BA">
          <w:rPr>
            <w:rStyle w:val="Hyperlink"/>
            <w:szCs w:val="20"/>
            <w:lang w:val="en-US"/>
          </w:rPr>
          <w:t xml:space="preserve"> </w:t>
        </w:r>
        <w:r w:rsidR="004C04BA" w:rsidRPr="00413B87">
          <w:rPr>
            <w:rStyle w:val="Hyperlink"/>
            <w:szCs w:val="20"/>
            <w:lang w:val="en-US"/>
          </w:rPr>
          <w:t>stock</w:t>
        </w:r>
        <w:r w:rsidR="004C04BA">
          <w:rPr>
            <w:rStyle w:val="Hyperlink"/>
            <w:szCs w:val="20"/>
            <w:lang w:val="en-US"/>
          </w:rPr>
          <w:t xml:space="preserve"> </w:t>
        </w:r>
        <w:r w:rsidR="004C04BA" w:rsidRPr="00413B87">
          <w:rPr>
            <w:rStyle w:val="Hyperlink"/>
            <w:szCs w:val="20"/>
            <w:lang w:val="en-US"/>
          </w:rPr>
          <w:t>recommendations</w:t>
        </w:r>
        <w:r w:rsidR="004C04BA">
          <w:rPr>
            <w:rStyle w:val="Hyperlink"/>
            <w:szCs w:val="20"/>
            <w:lang w:val="en-US"/>
          </w:rPr>
          <w:t xml:space="preserve"> </w:t>
        </w:r>
        <w:r w:rsidR="004C04BA" w:rsidRPr="00413B87">
          <w:rPr>
            <w:rStyle w:val="Hyperlink"/>
            <w:szCs w:val="20"/>
            <w:lang w:val="en-US"/>
          </w:rPr>
          <w:t>after</w:t>
        </w:r>
        <w:r w:rsidR="004C04BA">
          <w:rPr>
            <w:rStyle w:val="Hyperlink"/>
            <w:szCs w:val="20"/>
            <w:lang w:val="en-US"/>
          </w:rPr>
          <w:t xml:space="preserve"> </w:t>
        </w:r>
        <w:r w:rsidR="004C04BA" w:rsidRPr="00413B87">
          <w:rPr>
            <w:rStyle w:val="Hyperlink"/>
            <w:szCs w:val="20"/>
            <w:lang w:val="en-US"/>
          </w:rPr>
          <w:t>earnings</w:t>
        </w:r>
        <w:r w:rsidR="004C04BA">
          <w:rPr>
            <w:rStyle w:val="Hyperlink"/>
            <w:szCs w:val="20"/>
            <w:lang w:val="en-US"/>
          </w:rPr>
          <w:t xml:space="preserve"> </w:t>
        </w:r>
        <w:r w:rsidR="004C04BA" w:rsidRPr="00413B87">
          <w:rPr>
            <w:rStyle w:val="Hyperlink"/>
            <w:szCs w:val="20"/>
            <w:lang w:val="en-US"/>
          </w:rPr>
          <w:t>announcements?</w:t>
        </w:r>
      </w:hyperlink>
    </w:p>
    <w:p w:rsidR="004C04BA" w:rsidRPr="00413B87" w:rsidRDefault="004C04BA" w:rsidP="00AB1800">
      <w:pPr>
        <w:pStyle w:val="Cuerpovademecum"/>
        <w:rPr>
          <w:lang w:val="en-US"/>
        </w:rPr>
      </w:pPr>
      <w:r w:rsidRPr="00413B87">
        <w:rPr>
          <w:lang w:val="en-US"/>
        </w:rPr>
        <w:t>Ari</w:t>
      </w:r>
      <w:r>
        <w:rPr>
          <w:lang w:val="en-US"/>
        </w:rPr>
        <w:t xml:space="preserve"> </w:t>
      </w:r>
      <w:r w:rsidRPr="00413B87">
        <w:rPr>
          <w:lang w:val="en-US"/>
        </w:rPr>
        <w:t>Yezegel</w:t>
      </w:r>
      <w:r>
        <w:rPr>
          <w:lang w:val="en-US"/>
        </w:rPr>
        <w:t xml:space="preserve"> </w:t>
      </w:r>
      <w:r w:rsidRPr="00413B87">
        <w:rPr>
          <w:lang w:val="en-US"/>
        </w:rPr>
        <w:t>Pages</w:t>
      </w:r>
      <w:r>
        <w:rPr>
          <w:lang w:val="en-US"/>
        </w:rPr>
        <w:t xml:space="preserve"> </w:t>
      </w:r>
      <w:r w:rsidRPr="00413B87">
        <w:rPr>
          <w:lang w:val="en-US"/>
        </w:rPr>
        <w:t>163-181</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07" w:history="1">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effect</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tax</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nontax</w:t>
        </w:r>
        <w:r w:rsidR="004C04BA">
          <w:rPr>
            <w:rStyle w:val="Hyperlink"/>
            <w:szCs w:val="20"/>
            <w:lang w:val="en-US"/>
          </w:rPr>
          <w:t xml:space="preserve"> </w:t>
        </w:r>
        <w:r w:rsidR="004C04BA" w:rsidRPr="00413B87">
          <w:rPr>
            <w:rStyle w:val="Hyperlink"/>
            <w:szCs w:val="20"/>
            <w:lang w:val="en-US"/>
          </w:rPr>
          <w:t>country</w:t>
        </w:r>
        <w:r w:rsidR="004C04BA">
          <w:rPr>
            <w:rStyle w:val="Hyperlink"/>
            <w:szCs w:val="20"/>
            <w:lang w:val="en-US"/>
          </w:rPr>
          <w:t xml:space="preserve"> </w:t>
        </w:r>
        <w:r w:rsidR="004C04BA" w:rsidRPr="00413B87">
          <w:rPr>
            <w:rStyle w:val="Hyperlink"/>
            <w:szCs w:val="20"/>
            <w:lang w:val="en-US"/>
          </w:rPr>
          <w:t>characteristics</w:t>
        </w:r>
        <w:r w:rsidR="004C04BA">
          <w:rPr>
            <w:rStyle w:val="Hyperlink"/>
            <w:szCs w:val="20"/>
            <w:lang w:val="en-US"/>
          </w:rPr>
          <w:t xml:space="preserve"> </w:t>
        </w:r>
        <w:r w:rsidR="004C04BA" w:rsidRPr="00413B87">
          <w:rPr>
            <w:rStyle w:val="Hyperlink"/>
            <w:szCs w:val="20"/>
            <w:lang w:val="en-US"/>
          </w:rPr>
          <w:t>on</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global</w:t>
        </w:r>
        <w:r w:rsidR="004C04BA">
          <w:rPr>
            <w:rStyle w:val="Hyperlink"/>
            <w:szCs w:val="20"/>
            <w:lang w:val="en-US"/>
          </w:rPr>
          <w:t xml:space="preserve"> </w:t>
        </w:r>
        <w:r w:rsidR="004C04BA" w:rsidRPr="00413B87">
          <w:rPr>
            <w:rStyle w:val="Hyperlink"/>
            <w:szCs w:val="20"/>
            <w:lang w:val="en-US"/>
          </w:rPr>
          <w:t>equity</w:t>
        </w:r>
        <w:r w:rsidR="004C04BA">
          <w:rPr>
            <w:rStyle w:val="Hyperlink"/>
            <w:szCs w:val="20"/>
            <w:lang w:val="en-US"/>
          </w:rPr>
          <w:t xml:space="preserve"> </w:t>
        </w:r>
        <w:r w:rsidR="004C04BA" w:rsidRPr="00413B87">
          <w:rPr>
            <w:rStyle w:val="Hyperlink"/>
            <w:szCs w:val="20"/>
            <w:lang w:val="en-US"/>
          </w:rPr>
          <w:t>supply</w:t>
        </w:r>
        <w:r w:rsidR="004C04BA">
          <w:rPr>
            <w:rStyle w:val="Hyperlink"/>
            <w:szCs w:val="20"/>
            <w:lang w:val="en-US"/>
          </w:rPr>
          <w:t xml:space="preserve"> </w:t>
        </w:r>
        <w:r w:rsidR="004C04BA" w:rsidRPr="00413B87">
          <w:rPr>
            <w:rStyle w:val="Hyperlink"/>
            <w:szCs w:val="20"/>
            <w:lang w:val="en-US"/>
          </w:rPr>
          <w:t>chains</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U.S.</w:t>
        </w:r>
        <w:r w:rsidR="004C04BA">
          <w:rPr>
            <w:rStyle w:val="Hyperlink"/>
            <w:szCs w:val="20"/>
            <w:lang w:val="en-US"/>
          </w:rPr>
          <w:t xml:space="preserve"> </w:t>
        </w:r>
        <w:r w:rsidR="004C04BA" w:rsidRPr="00413B87">
          <w:rPr>
            <w:rStyle w:val="Hyperlink"/>
            <w:szCs w:val="20"/>
            <w:lang w:val="en-US"/>
          </w:rPr>
          <w:t>multinationals</w:t>
        </w:r>
      </w:hyperlink>
    </w:p>
    <w:p w:rsidR="004C04BA" w:rsidRPr="00413B87" w:rsidRDefault="004C04BA" w:rsidP="00AB1800">
      <w:pPr>
        <w:pStyle w:val="Cuerpovademecum"/>
        <w:rPr>
          <w:lang w:val="en-US"/>
        </w:rPr>
      </w:pPr>
      <w:r w:rsidRPr="00413B87">
        <w:rPr>
          <w:lang w:val="en-US"/>
        </w:rPr>
        <w:t>Scott</w:t>
      </w:r>
      <w:r>
        <w:rPr>
          <w:lang w:val="en-US"/>
        </w:rPr>
        <w:t xml:space="preserve"> </w:t>
      </w:r>
      <w:r w:rsidRPr="00413B87">
        <w:rPr>
          <w:lang w:val="en-US"/>
        </w:rPr>
        <w:t>D.</w:t>
      </w:r>
      <w:r>
        <w:rPr>
          <w:lang w:val="en-US"/>
        </w:rPr>
        <w:t xml:space="preserve"> </w:t>
      </w:r>
      <w:r w:rsidRPr="00413B87">
        <w:rPr>
          <w:lang w:val="en-US"/>
        </w:rPr>
        <w:t>Dyreng,</w:t>
      </w:r>
      <w:r>
        <w:rPr>
          <w:lang w:val="en-US"/>
        </w:rPr>
        <w:t xml:space="preserve"> </w:t>
      </w:r>
      <w:r w:rsidRPr="00413B87">
        <w:rPr>
          <w:lang w:val="en-US"/>
        </w:rPr>
        <w:t>Bradley</w:t>
      </w:r>
      <w:r>
        <w:rPr>
          <w:lang w:val="en-US"/>
        </w:rPr>
        <w:t xml:space="preserve"> </w:t>
      </w:r>
      <w:r w:rsidRPr="00413B87">
        <w:rPr>
          <w:lang w:val="en-US"/>
        </w:rPr>
        <w:t>P.</w:t>
      </w:r>
      <w:r>
        <w:rPr>
          <w:lang w:val="en-US"/>
        </w:rPr>
        <w:t xml:space="preserve"> </w:t>
      </w:r>
      <w:r w:rsidRPr="00413B87">
        <w:rPr>
          <w:lang w:val="en-US"/>
        </w:rPr>
        <w:t>Lindsey,</w:t>
      </w:r>
      <w:r>
        <w:rPr>
          <w:lang w:val="en-US"/>
        </w:rPr>
        <w:t xml:space="preserve"> </w:t>
      </w:r>
      <w:r w:rsidRPr="00413B87">
        <w:rPr>
          <w:lang w:val="en-US"/>
        </w:rPr>
        <w:t>Kevin</w:t>
      </w:r>
      <w:r>
        <w:rPr>
          <w:lang w:val="en-US"/>
        </w:rPr>
        <w:t xml:space="preserve"> </w:t>
      </w:r>
      <w:r w:rsidRPr="00413B87">
        <w:rPr>
          <w:lang w:val="en-US"/>
        </w:rPr>
        <w:t>S.</w:t>
      </w:r>
      <w:r>
        <w:rPr>
          <w:lang w:val="en-US"/>
        </w:rPr>
        <w:t xml:space="preserve"> </w:t>
      </w:r>
      <w:r w:rsidRPr="00413B87">
        <w:rPr>
          <w:lang w:val="en-US"/>
        </w:rPr>
        <w:t>Markle,</w:t>
      </w:r>
      <w:r>
        <w:rPr>
          <w:lang w:val="en-US"/>
        </w:rPr>
        <w:t xml:space="preserve"> </w:t>
      </w:r>
      <w:r w:rsidRPr="00413B87">
        <w:rPr>
          <w:lang w:val="en-US"/>
        </w:rPr>
        <w:t>Douglas</w:t>
      </w:r>
      <w:r>
        <w:rPr>
          <w:lang w:val="en-US"/>
        </w:rPr>
        <w:t xml:space="preserve"> </w:t>
      </w:r>
      <w:r w:rsidRPr="00413B87">
        <w:rPr>
          <w:lang w:val="en-US"/>
        </w:rPr>
        <w:t>A.</w:t>
      </w:r>
      <w:r>
        <w:rPr>
          <w:lang w:val="en-US"/>
        </w:rPr>
        <w:t xml:space="preserve"> </w:t>
      </w:r>
      <w:r w:rsidRPr="00413B87">
        <w:rPr>
          <w:lang w:val="en-US"/>
        </w:rPr>
        <w:t>Shackelford</w:t>
      </w:r>
      <w:r>
        <w:rPr>
          <w:lang w:val="en-US"/>
        </w:rPr>
        <w:t xml:space="preserve"> </w:t>
      </w:r>
      <w:r w:rsidRPr="00413B87">
        <w:rPr>
          <w:lang w:val="en-US"/>
        </w:rPr>
        <w:t>Pages</w:t>
      </w:r>
      <w:r>
        <w:rPr>
          <w:lang w:val="en-US"/>
        </w:rPr>
        <w:t xml:space="preserve"> </w:t>
      </w:r>
      <w:r w:rsidRPr="00413B87">
        <w:rPr>
          <w:lang w:val="en-US"/>
        </w:rPr>
        <w:t>182-202</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08" w:history="1">
        <w:r w:rsidR="004C04BA" w:rsidRPr="00413B87">
          <w:rPr>
            <w:rStyle w:val="Hyperlink"/>
            <w:szCs w:val="20"/>
            <w:lang w:val="en-US"/>
          </w:rPr>
          <w:t>Effects</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managerial</w:t>
        </w:r>
        <w:r w:rsidR="004C04BA">
          <w:rPr>
            <w:rStyle w:val="Hyperlink"/>
            <w:szCs w:val="20"/>
            <w:lang w:val="en-US"/>
          </w:rPr>
          <w:t xml:space="preserve"> </w:t>
        </w:r>
        <w:r w:rsidR="004C04BA" w:rsidRPr="00413B87">
          <w:rPr>
            <w:rStyle w:val="Hyperlink"/>
            <w:szCs w:val="20"/>
            <w:lang w:val="en-US"/>
          </w:rPr>
          <w:t>labor</w:t>
        </w:r>
        <w:r w:rsidR="004C04BA">
          <w:rPr>
            <w:rStyle w:val="Hyperlink"/>
            <w:szCs w:val="20"/>
            <w:lang w:val="en-US"/>
          </w:rPr>
          <w:t xml:space="preserve"> </w:t>
        </w:r>
        <w:r w:rsidR="004C04BA" w:rsidRPr="00413B87">
          <w:rPr>
            <w:rStyle w:val="Hyperlink"/>
            <w:szCs w:val="20"/>
            <w:lang w:val="en-US"/>
          </w:rPr>
          <w:t>market</w:t>
        </w:r>
        <w:r w:rsidR="004C04BA">
          <w:rPr>
            <w:rStyle w:val="Hyperlink"/>
            <w:szCs w:val="20"/>
            <w:lang w:val="en-US"/>
          </w:rPr>
          <w:t xml:space="preserve"> </w:t>
        </w:r>
        <w:r w:rsidR="004C04BA" w:rsidRPr="00413B87">
          <w:rPr>
            <w:rStyle w:val="Hyperlink"/>
            <w:szCs w:val="20"/>
            <w:lang w:val="en-US"/>
          </w:rPr>
          <w:t>on</w:t>
        </w:r>
        <w:r w:rsidR="004C04BA">
          <w:rPr>
            <w:rStyle w:val="Hyperlink"/>
            <w:szCs w:val="20"/>
            <w:lang w:val="en-US"/>
          </w:rPr>
          <w:t xml:space="preserve"> </w:t>
        </w:r>
        <w:r w:rsidR="004C04BA" w:rsidRPr="00413B87">
          <w:rPr>
            <w:rStyle w:val="Hyperlink"/>
            <w:szCs w:val="20"/>
            <w:lang w:val="en-US"/>
          </w:rPr>
          <w:t>executive</w:t>
        </w:r>
        <w:r w:rsidR="004C04BA">
          <w:rPr>
            <w:rStyle w:val="Hyperlink"/>
            <w:szCs w:val="20"/>
            <w:lang w:val="en-US"/>
          </w:rPr>
          <w:t xml:space="preserve"> </w:t>
        </w:r>
        <w:r w:rsidR="004C04BA" w:rsidRPr="00413B87">
          <w:rPr>
            <w:rStyle w:val="Hyperlink"/>
            <w:szCs w:val="20"/>
            <w:lang w:val="en-US"/>
          </w:rPr>
          <w:t>compensation:</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job-hopping</w:t>
        </w:r>
      </w:hyperlink>
    </w:p>
    <w:p w:rsidR="004C04BA" w:rsidRPr="00413B87" w:rsidRDefault="004C04BA" w:rsidP="00AB1800">
      <w:pPr>
        <w:pStyle w:val="Cuerpovademecum"/>
        <w:rPr>
          <w:lang w:val="en-US"/>
        </w:rPr>
      </w:pPr>
      <w:r w:rsidRPr="00413B87">
        <w:rPr>
          <w:lang w:val="en-US"/>
        </w:rPr>
        <w:t>Huasheng</w:t>
      </w:r>
      <w:r>
        <w:rPr>
          <w:lang w:val="en-US"/>
        </w:rPr>
        <w:t xml:space="preserve"> </w:t>
      </w:r>
      <w:r w:rsidRPr="00413B87">
        <w:rPr>
          <w:lang w:val="en-US"/>
        </w:rPr>
        <w:t>Gao,</w:t>
      </w:r>
      <w:r>
        <w:rPr>
          <w:lang w:val="en-US"/>
        </w:rPr>
        <w:t xml:space="preserve"> </w:t>
      </w:r>
      <w:r w:rsidRPr="00413B87">
        <w:rPr>
          <w:lang w:val="en-US"/>
        </w:rPr>
        <w:t>Juan</w:t>
      </w:r>
      <w:r>
        <w:rPr>
          <w:lang w:val="en-US"/>
        </w:rPr>
        <w:t xml:space="preserve"> </w:t>
      </w:r>
      <w:r w:rsidRPr="00413B87">
        <w:rPr>
          <w:lang w:val="en-US"/>
        </w:rPr>
        <w:t>Luo,</w:t>
      </w:r>
      <w:r>
        <w:rPr>
          <w:lang w:val="en-US"/>
        </w:rPr>
        <w:t xml:space="preserve"> </w:t>
      </w:r>
      <w:r w:rsidRPr="00413B87">
        <w:rPr>
          <w:lang w:val="en-US"/>
        </w:rPr>
        <w:t>Tilan</w:t>
      </w:r>
      <w:r>
        <w:rPr>
          <w:lang w:val="en-US"/>
        </w:rPr>
        <w:t xml:space="preserve"> </w:t>
      </w:r>
      <w:r w:rsidRPr="00413B87">
        <w:rPr>
          <w:lang w:val="en-US"/>
        </w:rPr>
        <w:t>Tang</w:t>
      </w:r>
      <w:r>
        <w:rPr>
          <w:lang w:val="en-US"/>
        </w:rPr>
        <w:t xml:space="preserve"> </w:t>
      </w:r>
      <w:r w:rsidRPr="00413B87">
        <w:rPr>
          <w:lang w:val="en-US"/>
        </w:rPr>
        <w:t>Pages</w:t>
      </w:r>
      <w:r>
        <w:rPr>
          <w:lang w:val="en-US"/>
        </w:rPr>
        <w:t xml:space="preserve"> </w:t>
      </w:r>
      <w:r w:rsidRPr="00413B87">
        <w:rPr>
          <w:lang w:val="en-US"/>
        </w:rPr>
        <w:t>203-220</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09" w:history="1">
        <w:r w:rsidR="004C04BA" w:rsidRPr="00413B87">
          <w:rPr>
            <w:rStyle w:val="Hyperlink"/>
            <w:szCs w:val="20"/>
            <w:lang w:val="en-US"/>
          </w:rPr>
          <w:t>Public</w:t>
        </w:r>
        <w:r w:rsidR="004C04BA">
          <w:rPr>
            <w:rStyle w:val="Hyperlink"/>
            <w:szCs w:val="20"/>
            <w:lang w:val="en-US"/>
          </w:rPr>
          <w:t xml:space="preserve"> </w:t>
        </w:r>
        <w:r w:rsidR="004C04BA" w:rsidRPr="00413B87">
          <w:rPr>
            <w:rStyle w:val="Hyperlink"/>
            <w:szCs w:val="20"/>
            <w:lang w:val="en-US"/>
          </w:rPr>
          <w:t>pension</w:t>
        </w:r>
        <w:r w:rsidR="004C04BA">
          <w:rPr>
            <w:rStyle w:val="Hyperlink"/>
            <w:szCs w:val="20"/>
            <w:lang w:val="en-US"/>
          </w:rPr>
          <w:t xml:space="preserve"> </w:t>
        </w:r>
        <w:r w:rsidR="004C04BA" w:rsidRPr="00413B87">
          <w:rPr>
            <w:rStyle w:val="Hyperlink"/>
            <w:szCs w:val="20"/>
            <w:lang w:val="en-US"/>
          </w:rPr>
          <w:t>accounting</w:t>
        </w:r>
        <w:r w:rsidR="004C04BA">
          <w:rPr>
            <w:rStyle w:val="Hyperlink"/>
            <w:szCs w:val="20"/>
            <w:lang w:val="en-US"/>
          </w:rPr>
          <w:t xml:space="preserve"> </w:t>
        </w:r>
        <w:r w:rsidR="004C04BA" w:rsidRPr="00413B87">
          <w:rPr>
            <w:rStyle w:val="Hyperlink"/>
            <w:szCs w:val="20"/>
            <w:lang w:val="en-US"/>
          </w:rPr>
          <w:t>rules</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economic</w:t>
        </w:r>
        <w:r w:rsidR="004C04BA">
          <w:rPr>
            <w:rStyle w:val="Hyperlink"/>
            <w:szCs w:val="20"/>
            <w:lang w:val="en-US"/>
          </w:rPr>
          <w:t xml:space="preserve"> </w:t>
        </w:r>
        <w:r w:rsidR="004C04BA" w:rsidRPr="00413B87">
          <w:rPr>
            <w:rStyle w:val="Hyperlink"/>
            <w:szCs w:val="20"/>
            <w:lang w:val="en-US"/>
          </w:rPr>
          <w:t>outcomes</w:t>
        </w:r>
      </w:hyperlink>
    </w:p>
    <w:p w:rsidR="004C04BA" w:rsidRPr="00413B87" w:rsidRDefault="004C04BA" w:rsidP="00AB1800">
      <w:pPr>
        <w:pStyle w:val="Cuerpovademecum"/>
        <w:rPr>
          <w:lang w:val="en-US"/>
        </w:rPr>
      </w:pPr>
      <w:r w:rsidRPr="00413B87">
        <w:rPr>
          <w:lang w:val="en-US"/>
        </w:rPr>
        <w:t>James</w:t>
      </w:r>
      <w:r>
        <w:rPr>
          <w:lang w:val="en-US"/>
        </w:rPr>
        <w:t xml:space="preserve"> </w:t>
      </w:r>
      <w:r w:rsidRPr="00413B87">
        <w:rPr>
          <w:lang w:val="en-US"/>
        </w:rPr>
        <w:t>Naughton,</w:t>
      </w:r>
      <w:r>
        <w:rPr>
          <w:lang w:val="en-US"/>
        </w:rPr>
        <w:t xml:space="preserve"> </w:t>
      </w:r>
      <w:r w:rsidRPr="00413B87">
        <w:rPr>
          <w:lang w:val="en-US"/>
        </w:rPr>
        <w:t>Reining</w:t>
      </w:r>
      <w:r>
        <w:rPr>
          <w:lang w:val="en-US"/>
        </w:rPr>
        <w:t xml:space="preserve"> </w:t>
      </w:r>
      <w:r w:rsidRPr="00413B87">
        <w:rPr>
          <w:lang w:val="en-US"/>
        </w:rPr>
        <w:t>Petacchi,</w:t>
      </w:r>
      <w:r>
        <w:rPr>
          <w:lang w:val="en-US"/>
        </w:rPr>
        <w:t xml:space="preserve"> </w:t>
      </w:r>
      <w:r w:rsidRPr="00413B87">
        <w:rPr>
          <w:lang w:val="en-US"/>
        </w:rPr>
        <w:t>Joseph</w:t>
      </w:r>
      <w:r>
        <w:rPr>
          <w:lang w:val="en-US"/>
        </w:rPr>
        <w:t xml:space="preserve"> </w:t>
      </w:r>
      <w:r w:rsidRPr="00413B87">
        <w:rPr>
          <w:lang w:val="en-US"/>
        </w:rPr>
        <w:t>Weber</w:t>
      </w:r>
      <w:r>
        <w:rPr>
          <w:lang w:val="en-US"/>
        </w:rPr>
        <w:t xml:space="preserve"> </w:t>
      </w:r>
      <w:r w:rsidRPr="00413B87">
        <w:rPr>
          <w:lang w:val="en-US"/>
        </w:rPr>
        <w:t>Pages</w:t>
      </w:r>
      <w:r>
        <w:rPr>
          <w:lang w:val="en-US"/>
        </w:rPr>
        <w:t xml:space="preserve"> </w:t>
      </w:r>
      <w:r w:rsidRPr="00413B87">
        <w:rPr>
          <w:lang w:val="en-US"/>
        </w:rPr>
        <w:t>221-241</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0" w:history="1">
        <w:r w:rsidR="004C04BA" w:rsidRPr="00413B87">
          <w:rPr>
            <w:rStyle w:val="Hyperlink"/>
            <w:szCs w:val="20"/>
            <w:lang w:val="en-US"/>
          </w:rPr>
          <w:t>Alternative</w:t>
        </w:r>
        <w:r w:rsidR="004C04BA">
          <w:rPr>
            <w:rStyle w:val="Hyperlink"/>
            <w:szCs w:val="20"/>
            <w:lang w:val="en-US"/>
          </w:rPr>
          <w:t xml:space="preserve"> </w:t>
        </w:r>
        <w:r w:rsidR="004C04BA" w:rsidRPr="00413B87">
          <w:rPr>
            <w:rStyle w:val="Hyperlink"/>
            <w:szCs w:val="20"/>
            <w:lang w:val="en-US"/>
          </w:rPr>
          <w:t>information</w:t>
        </w:r>
        <w:r w:rsidR="004C04BA">
          <w:rPr>
            <w:rStyle w:val="Hyperlink"/>
            <w:szCs w:val="20"/>
            <w:lang w:val="en-US"/>
          </w:rPr>
          <w:t xml:space="preserve"> </w:t>
        </w:r>
        <w:r w:rsidR="004C04BA" w:rsidRPr="00413B87">
          <w:rPr>
            <w:rStyle w:val="Hyperlink"/>
            <w:szCs w:val="20"/>
            <w:lang w:val="en-US"/>
          </w:rPr>
          <w:t>sources</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information</w:t>
        </w:r>
        <w:r w:rsidR="004C04BA">
          <w:rPr>
            <w:rStyle w:val="Hyperlink"/>
            <w:szCs w:val="20"/>
            <w:lang w:val="en-US"/>
          </w:rPr>
          <w:t xml:space="preserve"> </w:t>
        </w:r>
        <w:r w:rsidR="004C04BA" w:rsidRPr="00413B87">
          <w:rPr>
            <w:rStyle w:val="Hyperlink"/>
            <w:szCs w:val="20"/>
            <w:lang w:val="en-US"/>
          </w:rPr>
          <w:t>asymmetry</w:t>
        </w:r>
        <w:r w:rsidR="004C04BA">
          <w:rPr>
            <w:rStyle w:val="Hyperlink"/>
            <w:szCs w:val="20"/>
            <w:lang w:val="en-US"/>
          </w:rPr>
          <w:t xml:space="preserve"> </w:t>
        </w:r>
        <w:r w:rsidR="004C04BA" w:rsidRPr="00413B87">
          <w:rPr>
            <w:rStyle w:val="Hyperlink"/>
            <w:szCs w:val="20"/>
            <w:lang w:val="en-US"/>
          </w:rPr>
          <w:t>reduction:</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small</w:t>
        </w:r>
        <w:r w:rsidR="004C04BA">
          <w:rPr>
            <w:rStyle w:val="Hyperlink"/>
            <w:szCs w:val="20"/>
            <w:lang w:val="en-US"/>
          </w:rPr>
          <w:t xml:space="preserve"> </w:t>
        </w:r>
        <w:r w:rsidR="004C04BA" w:rsidRPr="00413B87">
          <w:rPr>
            <w:rStyle w:val="Hyperlink"/>
            <w:szCs w:val="20"/>
            <w:lang w:val="en-US"/>
          </w:rPr>
          <w:t>business</w:t>
        </w:r>
        <w:r w:rsidR="004C04BA">
          <w:rPr>
            <w:rStyle w:val="Hyperlink"/>
            <w:szCs w:val="20"/>
            <w:lang w:val="en-US"/>
          </w:rPr>
          <w:t xml:space="preserve"> </w:t>
        </w:r>
        <w:r w:rsidR="004C04BA" w:rsidRPr="00413B87">
          <w:rPr>
            <w:rStyle w:val="Hyperlink"/>
            <w:szCs w:val="20"/>
            <w:lang w:val="en-US"/>
          </w:rPr>
          <w:t>debt</w:t>
        </w:r>
      </w:hyperlink>
    </w:p>
    <w:p w:rsidR="004C04BA" w:rsidRPr="00413B87" w:rsidRDefault="004C04BA" w:rsidP="00AB1800">
      <w:pPr>
        <w:pStyle w:val="Cuerpovademecum"/>
        <w:rPr>
          <w:lang w:val="en-US"/>
        </w:rPr>
      </w:pPr>
      <w:r w:rsidRPr="00413B87">
        <w:rPr>
          <w:lang w:val="en-US"/>
        </w:rPr>
        <w:lastRenderedPageBreak/>
        <w:t>Gavin</w:t>
      </w:r>
      <w:r>
        <w:rPr>
          <w:lang w:val="en-US"/>
        </w:rPr>
        <w:t xml:space="preserve"> </w:t>
      </w:r>
      <w:r w:rsidRPr="00413B87">
        <w:rPr>
          <w:lang w:val="en-US"/>
        </w:rPr>
        <w:t>Cassar,</w:t>
      </w:r>
      <w:r>
        <w:rPr>
          <w:lang w:val="en-US"/>
        </w:rPr>
        <w:t xml:space="preserve"> </w:t>
      </w:r>
      <w:r w:rsidRPr="00413B87">
        <w:rPr>
          <w:lang w:val="en-US"/>
        </w:rPr>
        <w:t>Christopher</w:t>
      </w:r>
      <w:r>
        <w:rPr>
          <w:lang w:val="en-US"/>
        </w:rPr>
        <w:t xml:space="preserve"> </w:t>
      </w:r>
      <w:r w:rsidRPr="00413B87">
        <w:rPr>
          <w:lang w:val="en-US"/>
        </w:rPr>
        <w:t>D.</w:t>
      </w:r>
      <w:r>
        <w:rPr>
          <w:lang w:val="en-US"/>
        </w:rPr>
        <w:t xml:space="preserve"> </w:t>
      </w:r>
      <w:r w:rsidRPr="00413B87">
        <w:rPr>
          <w:lang w:val="en-US"/>
        </w:rPr>
        <w:t>Ittner,</w:t>
      </w:r>
      <w:r>
        <w:rPr>
          <w:lang w:val="en-US"/>
        </w:rPr>
        <w:t xml:space="preserve"> </w:t>
      </w:r>
      <w:r w:rsidRPr="00413B87">
        <w:rPr>
          <w:lang w:val="en-US"/>
        </w:rPr>
        <w:t>Ken</w:t>
      </w:r>
      <w:r>
        <w:rPr>
          <w:lang w:val="en-US"/>
        </w:rPr>
        <w:t xml:space="preserve"> </w:t>
      </w:r>
      <w:r w:rsidRPr="00413B87">
        <w:rPr>
          <w:lang w:val="en-US"/>
        </w:rPr>
        <w:t>S.</w:t>
      </w:r>
      <w:r>
        <w:rPr>
          <w:lang w:val="en-US"/>
        </w:rPr>
        <w:t xml:space="preserve"> </w:t>
      </w:r>
      <w:r w:rsidRPr="00413B87">
        <w:rPr>
          <w:lang w:val="en-US"/>
        </w:rPr>
        <w:t>Cavalluzzo</w:t>
      </w:r>
      <w:r>
        <w:rPr>
          <w:lang w:val="en-US"/>
        </w:rPr>
        <w:t xml:space="preserve"> </w:t>
      </w:r>
      <w:r w:rsidRPr="00413B87">
        <w:rPr>
          <w:lang w:val="en-US"/>
        </w:rPr>
        <w:t>Pages</w:t>
      </w:r>
      <w:r>
        <w:rPr>
          <w:lang w:val="en-US"/>
        </w:rPr>
        <w:t xml:space="preserve"> </w:t>
      </w:r>
      <w:r w:rsidRPr="00413B87">
        <w:rPr>
          <w:lang w:val="en-US"/>
        </w:rPr>
        <w:t>242-263</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1" w:history="1">
        <w:r w:rsidR="004C04BA" w:rsidRPr="00413B87">
          <w:rPr>
            <w:rStyle w:val="Hyperlink"/>
            <w:szCs w:val="20"/>
            <w:lang w:val="en-US"/>
          </w:rPr>
          <w:t>Do</w:t>
        </w:r>
        <w:r w:rsidR="004C04BA">
          <w:rPr>
            <w:rStyle w:val="Hyperlink"/>
            <w:szCs w:val="20"/>
            <w:lang w:val="en-US"/>
          </w:rPr>
          <w:t xml:space="preserve"> </w:t>
        </w:r>
        <w:r w:rsidR="004C04BA" w:rsidRPr="00413B87">
          <w:rPr>
            <w:rStyle w:val="Hyperlink"/>
            <w:szCs w:val="20"/>
            <w:lang w:val="en-US"/>
          </w:rPr>
          <w:t>rating</w:t>
        </w:r>
        <w:r w:rsidR="004C04BA">
          <w:rPr>
            <w:rStyle w:val="Hyperlink"/>
            <w:szCs w:val="20"/>
            <w:lang w:val="en-US"/>
          </w:rPr>
          <w:t xml:space="preserve"> </w:t>
        </w:r>
        <w:r w:rsidR="004C04BA" w:rsidRPr="00413B87">
          <w:rPr>
            <w:rStyle w:val="Hyperlink"/>
            <w:szCs w:val="20"/>
            <w:lang w:val="en-US"/>
          </w:rPr>
          <w:t>agencies</w:t>
        </w:r>
        <w:r w:rsidR="004C04BA">
          <w:rPr>
            <w:rStyle w:val="Hyperlink"/>
            <w:szCs w:val="20"/>
            <w:lang w:val="en-US"/>
          </w:rPr>
          <w:t xml:space="preserve"> </w:t>
        </w:r>
        <w:r w:rsidR="004C04BA" w:rsidRPr="00413B87">
          <w:rPr>
            <w:rStyle w:val="Hyperlink"/>
            <w:szCs w:val="20"/>
            <w:lang w:val="en-US"/>
          </w:rPr>
          <w:t>cater?</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rating-based</w:t>
        </w:r>
        <w:r w:rsidR="004C04BA">
          <w:rPr>
            <w:rStyle w:val="Hyperlink"/>
            <w:szCs w:val="20"/>
            <w:lang w:val="en-US"/>
          </w:rPr>
          <w:t xml:space="preserve"> </w:t>
        </w:r>
        <w:r w:rsidR="004C04BA" w:rsidRPr="00413B87">
          <w:rPr>
            <w:rStyle w:val="Hyperlink"/>
            <w:szCs w:val="20"/>
            <w:lang w:val="en-US"/>
          </w:rPr>
          <w:t>contracts</w:t>
        </w:r>
      </w:hyperlink>
    </w:p>
    <w:p w:rsidR="004C04BA" w:rsidRPr="00413B87" w:rsidRDefault="004C04BA" w:rsidP="00AB1800">
      <w:pPr>
        <w:pStyle w:val="Cuerpovademecum"/>
        <w:rPr>
          <w:lang w:val="en-US"/>
        </w:rPr>
      </w:pPr>
      <w:r w:rsidRPr="00413B87">
        <w:rPr>
          <w:lang w:val="en-US"/>
        </w:rPr>
        <w:t>Pepa</w:t>
      </w:r>
      <w:r>
        <w:rPr>
          <w:lang w:val="en-US"/>
        </w:rPr>
        <w:t xml:space="preserve"> </w:t>
      </w:r>
      <w:r w:rsidRPr="00413B87">
        <w:rPr>
          <w:lang w:val="en-US"/>
        </w:rPr>
        <w:t>Kraft</w:t>
      </w:r>
      <w:r>
        <w:rPr>
          <w:lang w:val="en-US"/>
        </w:rPr>
        <w:t xml:space="preserve"> </w:t>
      </w:r>
      <w:r w:rsidRPr="00413B87">
        <w:rPr>
          <w:lang w:val="en-US"/>
        </w:rPr>
        <w:t>Pages</w:t>
      </w:r>
      <w:r>
        <w:rPr>
          <w:lang w:val="en-US"/>
        </w:rPr>
        <w:t xml:space="preserve"> </w:t>
      </w:r>
      <w:r w:rsidRPr="00413B87">
        <w:rPr>
          <w:lang w:val="en-US"/>
        </w:rPr>
        <w:t>264-283</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2" w:history="1">
        <w:r w:rsidR="004C04BA" w:rsidRPr="00413B87">
          <w:rPr>
            <w:rStyle w:val="Hyperlink"/>
            <w:szCs w:val="20"/>
            <w:lang w:val="en-US"/>
          </w:rPr>
          <w:t>Mandatory</w:t>
        </w:r>
        <w:r w:rsidR="004C04BA">
          <w:rPr>
            <w:rStyle w:val="Hyperlink"/>
            <w:szCs w:val="20"/>
            <w:lang w:val="en-US"/>
          </w:rPr>
          <w:t xml:space="preserve"> </w:t>
        </w:r>
        <w:r w:rsidR="004C04BA" w:rsidRPr="00413B87">
          <w:rPr>
            <w:rStyle w:val="Hyperlink"/>
            <w:szCs w:val="20"/>
            <w:lang w:val="en-US"/>
          </w:rPr>
          <w:t>disclosure</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asymmetry</w:t>
        </w:r>
        <w:r w:rsidR="004C04BA">
          <w:rPr>
            <w:rStyle w:val="Hyperlink"/>
            <w:szCs w:val="20"/>
            <w:lang w:val="en-US"/>
          </w:rPr>
          <w:t xml:space="preserve"> </w:t>
        </w:r>
        <w:r w:rsidR="004C04BA" w:rsidRPr="00413B87">
          <w:rPr>
            <w:rStyle w:val="Hyperlink"/>
            <w:szCs w:val="20"/>
            <w:lang w:val="en-US"/>
          </w:rPr>
          <w:t>in</w:t>
        </w:r>
        <w:r w:rsidR="004C04BA">
          <w:rPr>
            <w:rStyle w:val="Hyperlink"/>
            <w:szCs w:val="20"/>
            <w:lang w:val="en-US"/>
          </w:rPr>
          <w:t xml:space="preserve"> </w:t>
        </w:r>
        <w:r w:rsidR="004C04BA" w:rsidRPr="00413B87">
          <w:rPr>
            <w:rStyle w:val="Hyperlink"/>
            <w:szCs w:val="20"/>
            <w:lang w:val="en-US"/>
          </w:rPr>
          <w:t>financial</w:t>
        </w:r>
        <w:r w:rsidR="004C04BA">
          <w:rPr>
            <w:rStyle w:val="Hyperlink"/>
            <w:szCs w:val="20"/>
            <w:lang w:val="en-US"/>
          </w:rPr>
          <w:t xml:space="preserve"> </w:t>
        </w:r>
        <w:r w:rsidR="004C04BA" w:rsidRPr="00413B87">
          <w:rPr>
            <w:rStyle w:val="Hyperlink"/>
            <w:szCs w:val="20"/>
            <w:lang w:val="en-US"/>
          </w:rPr>
          <w:t>reporting</w:t>
        </w:r>
      </w:hyperlink>
    </w:p>
    <w:p w:rsidR="004C04BA" w:rsidRPr="00413B87" w:rsidRDefault="004C04BA" w:rsidP="00AB1800">
      <w:pPr>
        <w:pStyle w:val="Cuerpovademecum"/>
        <w:rPr>
          <w:lang w:val="en-US"/>
        </w:rPr>
      </w:pPr>
      <w:r w:rsidRPr="00413B87">
        <w:rPr>
          <w:lang w:val="en-US"/>
        </w:rPr>
        <w:t>Jeremy</w:t>
      </w:r>
      <w:r>
        <w:rPr>
          <w:lang w:val="en-US"/>
        </w:rPr>
        <w:t xml:space="preserve"> </w:t>
      </w:r>
      <w:r w:rsidRPr="00413B87">
        <w:rPr>
          <w:lang w:val="en-US"/>
        </w:rPr>
        <w:t>Bertomeu,</w:t>
      </w:r>
      <w:r>
        <w:rPr>
          <w:lang w:val="en-US"/>
        </w:rPr>
        <w:t xml:space="preserve"> </w:t>
      </w:r>
      <w:r w:rsidRPr="00413B87">
        <w:rPr>
          <w:lang w:val="en-US"/>
        </w:rPr>
        <w:t>Robert</w:t>
      </w:r>
      <w:r>
        <w:rPr>
          <w:lang w:val="en-US"/>
        </w:rPr>
        <w:t xml:space="preserve"> </w:t>
      </w:r>
      <w:r w:rsidRPr="00413B87">
        <w:rPr>
          <w:lang w:val="en-US"/>
        </w:rPr>
        <w:t>P.</w:t>
      </w:r>
      <w:r>
        <w:rPr>
          <w:lang w:val="en-US"/>
        </w:rPr>
        <w:t xml:space="preserve"> </w:t>
      </w:r>
      <w:r w:rsidRPr="00413B87">
        <w:rPr>
          <w:lang w:val="en-US"/>
        </w:rPr>
        <w:t>Magee</w:t>
      </w:r>
      <w:r>
        <w:rPr>
          <w:lang w:val="en-US"/>
        </w:rPr>
        <w:t xml:space="preserve"> </w:t>
      </w:r>
      <w:r w:rsidRPr="00413B87">
        <w:rPr>
          <w:lang w:val="en-US"/>
        </w:rPr>
        <w:t>Pages</w:t>
      </w:r>
      <w:r>
        <w:rPr>
          <w:lang w:val="en-US"/>
        </w:rPr>
        <w:t xml:space="preserve"> </w:t>
      </w:r>
      <w:r w:rsidRPr="00413B87">
        <w:rPr>
          <w:lang w:val="en-US"/>
        </w:rPr>
        <w:t>284-299</w:t>
      </w:r>
    </w:p>
    <w:p w:rsidR="004C04BA" w:rsidRPr="00413B87" w:rsidRDefault="004C04BA" w:rsidP="00AB1800">
      <w:pPr>
        <w:pStyle w:val="Cuerpovademecum"/>
        <w:rPr>
          <w:lang w:val="en-US"/>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AB1800">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53,</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p>
    <w:p w:rsidR="004C04BA" w:rsidRPr="00413B87" w:rsidRDefault="009B1B23" w:rsidP="00AB1800">
      <w:pPr>
        <w:pStyle w:val="Cuerpovademecum"/>
        <w:rPr>
          <w:rStyle w:val="Hyperlink"/>
          <w:szCs w:val="20"/>
          <w:lang w:val="en-US"/>
        </w:rPr>
      </w:pPr>
      <w:hyperlink r:id="rId1313" w:history="1">
        <w:r w:rsidR="004C04BA" w:rsidRPr="00413B87">
          <w:rPr>
            <w:rStyle w:val="Hyperlink"/>
            <w:szCs w:val="20"/>
            <w:lang w:val="en-US"/>
          </w:rPr>
          <w:t>Inside</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“Black</w:t>
        </w:r>
        <w:r w:rsidR="004C04BA">
          <w:rPr>
            <w:rStyle w:val="Hyperlink"/>
            <w:szCs w:val="20"/>
            <w:lang w:val="en-US"/>
          </w:rPr>
          <w:t xml:space="preserve"> </w:t>
        </w:r>
        <w:r w:rsidR="004C04BA" w:rsidRPr="00413B87">
          <w:rPr>
            <w:rStyle w:val="Hyperlink"/>
            <w:szCs w:val="20"/>
            <w:lang w:val="en-US"/>
          </w:rPr>
          <w:t>Box”</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Sell-Side</w:t>
        </w:r>
        <w:r w:rsidR="004C04BA">
          <w:rPr>
            <w:rStyle w:val="Hyperlink"/>
            <w:szCs w:val="20"/>
            <w:lang w:val="en-US"/>
          </w:rPr>
          <w:t xml:space="preserve"> </w:t>
        </w:r>
        <w:r w:rsidR="004C04BA" w:rsidRPr="00413B87">
          <w:rPr>
            <w:rStyle w:val="Hyperlink"/>
            <w:szCs w:val="20"/>
            <w:lang w:val="en-US"/>
          </w:rPr>
          <w:t>Financial</w:t>
        </w:r>
        <w:r w:rsidR="004C04BA">
          <w:rPr>
            <w:rStyle w:val="Hyperlink"/>
            <w:szCs w:val="20"/>
            <w:lang w:val="en-US"/>
          </w:rPr>
          <w:t xml:space="preserve"> </w:t>
        </w:r>
        <w:r w:rsidR="004C04BA" w:rsidRPr="00413B87">
          <w:rPr>
            <w:rStyle w:val="Hyperlink"/>
            <w:szCs w:val="20"/>
            <w:lang w:val="en-US"/>
          </w:rPr>
          <w:t>Analysts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1–47)</w:t>
        </w:r>
      </w:hyperlink>
    </w:p>
    <w:p w:rsidR="004C04BA" w:rsidRPr="00413B87" w:rsidRDefault="004C04BA" w:rsidP="00AB1800">
      <w:pPr>
        <w:pStyle w:val="Cuerpovademecum"/>
        <w:rPr>
          <w:lang w:val="en-US"/>
        </w:rPr>
      </w:pPr>
      <w:r w:rsidRPr="00413B87">
        <w:rPr>
          <w:lang w:val="en-US"/>
        </w:rPr>
        <w:t>LAWRENCE</w:t>
      </w:r>
      <w:r>
        <w:rPr>
          <w:lang w:val="en-US"/>
        </w:rPr>
        <w:t xml:space="preserve"> </w:t>
      </w:r>
      <w:r w:rsidRPr="00413B87">
        <w:rPr>
          <w:lang w:val="en-US"/>
        </w:rPr>
        <w:t>D.</w:t>
      </w:r>
      <w:r>
        <w:rPr>
          <w:lang w:val="en-US"/>
        </w:rPr>
        <w:t xml:space="preserve"> </w:t>
      </w:r>
      <w:r w:rsidRPr="00413B87">
        <w:rPr>
          <w:lang w:val="en-US"/>
        </w:rPr>
        <w:t>BROWN,</w:t>
      </w:r>
      <w:r>
        <w:rPr>
          <w:lang w:val="en-US"/>
        </w:rPr>
        <w:t xml:space="preserve"> </w:t>
      </w:r>
      <w:r w:rsidRPr="00413B87">
        <w:rPr>
          <w:lang w:val="en-US"/>
        </w:rPr>
        <w:t>ANDREW</w:t>
      </w:r>
      <w:r>
        <w:rPr>
          <w:lang w:val="en-US"/>
        </w:rPr>
        <w:t xml:space="preserve"> </w:t>
      </w:r>
      <w:r w:rsidRPr="00413B87">
        <w:rPr>
          <w:lang w:val="en-US"/>
        </w:rPr>
        <w:t>C.</w:t>
      </w:r>
      <w:r>
        <w:rPr>
          <w:lang w:val="en-US"/>
        </w:rPr>
        <w:t xml:space="preserve"> </w:t>
      </w:r>
      <w:r w:rsidRPr="00413B87">
        <w:rPr>
          <w:lang w:val="en-US"/>
        </w:rPr>
        <w:t>CALL,</w:t>
      </w:r>
      <w:r>
        <w:rPr>
          <w:lang w:val="en-US"/>
        </w:rPr>
        <w:t xml:space="preserve"> </w:t>
      </w:r>
      <w:r w:rsidRPr="00413B87">
        <w:rPr>
          <w:lang w:val="en-US"/>
        </w:rPr>
        <w:t>MICHAEL</w:t>
      </w:r>
      <w:r>
        <w:rPr>
          <w:lang w:val="en-US"/>
        </w:rPr>
        <w:t xml:space="preserve"> </w:t>
      </w:r>
      <w:r w:rsidRPr="00413B87">
        <w:rPr>
          <w:lang w:val="en-US"/>
        </w:rPr>
        <w:t>B.</w:t>
      </w:r>
      <w:r>
        <w:rPr>
          <w:lang w:val="en-US"/>
        </w:rPr>
        <w:t xml:space="preserve"> </w:t>
      </w:r>
      <w:r w:rsidRPr="00413B87">
        <w:rPr>
          <w:lang w:val="en-US"/>
        </w:rPr>
        <w:t>CLEMENT</w:t>
      </w:r>
      <w:r>
        <w:rPr>
          <w:lang w:val="en-US"/>
        </w:rPr>
        <w:t xml:space="preserve"> </w:t>
      </w:r>
      <w:r w:rsidRPr="00413B87">
        <w:rPr>
          <w:lang w:val="en-US"/>
        </w:rPr>
        <w:t>and</w:t>
      </w:r>
      <w:r>
        <w:rPr>
          <w:lang w:val="en-US"/>
        </w:rPr>
        <w:t xml:space="preserve"> </w:t>
      </w:r>
      <w:r w:rsidRPr="00413B87">
        <w:rPr>
          <w:lang w:val="en-US"/>
        </w:rPr>
        <w:t>NATHAN</w:t>
      </w:r>
      <w:r>
        <w:rPr>
          <w:lang w:val="en-US"/>
        </w:rPr>
        <w:t xml:space="preserve"> </w:t>
      </w:r>
      <w:r w:rsidRPr="00413B87">
        <w:rPr>
          <w:lang w:val="en-US"/>
        </w:rPr>
        <w:t>Y.</w:t>
      </w:r>
      <w:r>
        <w:rPr>
          <w:lang w:val="en-US"/>
        </w:rPr>
        <w:t xml:space="preserve"> </w:t>
      </w:r>
      <w:r w:rsidRPr="00413B87">
        <w:rPr>
          <w:lang w:val="en-US"/>
        </w:rPr>
        <w:t>SHARP</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4" w:history="1">
        <w:r w:rsidR="004C04BA" w:rsidRPr="00413B87">
          <w:rPr>
            <w:rStyle w:val="Hyperlink"/>
            <w:szCs w:val="20"/>
            <w:lang w:val="en-US"/>
          </w:rPr>
          <w:t>Auditor</w:t>
        </w:r>
        <w:r w:rsidR="004C04BA">
          <w:rPr>
            <w:rStyle w:val="Hyperlink"/>
            <w:szCs w:val="20"/>
            <w:lang w:val="en-US"/>
          </w:rPr>
          <w:t xml:space="preserve"> </w:t>
        </w:r>
        <w:r w:rsidR="004C04BA" w:rsidRPr="00413B87">
          <w:rPr>
            <w:rStyle w:val="Hyperlink"/>
            <w:szCs w:val="20"/>
            <w:lang w:val="en-US"/>
          </w:rPr>
          <w:t>Mindsets</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Audits</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Complex</w:t>
        </w:r>
        <w:r w:rsidR="004C04BA">
          <w:rPr>
            <w:rStyle w:val="Hyperlink"/>
            <w:szCs w:val="20"/>
            <w:lang w:val="en-US"/>
          </w:rPr>
          <w:t xml:space="preserve"> </w:t>
        </w:r>
        <w:r w:rsidR="004C04BA" w:rsidRPr="00413B87">
          <w:rPr>
            <w:rStyle w:val="Hyperlink"/>
            <w:szCs w:val="20"/>
            <w:lang w:val="en-US"/>
          </w:rPr>
          <w:t>Estimates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49–77)</w:t>
        </w:r>
      </w:hyperlink>
    </w:p>
    <w:p w:rsidR="004C04BA" w:rsidRPr="00413B87" w:rsidRDefault="004C04BA" w:rsidP="00AB1800">
      <w:pPr>
        <w:pStyle w:val="Cuerpovademecum"/>
        <w:rPr>
          <w:lang w:val="en-US"/>
        </w:rPr>
      </w:pPr>
      <w:r w:rsidRPr="00413B87">
        <w:rPr>
          <w:lang w:val="en-US"/>
        </w:rPr>
        <w:t>EMILY</w:t>
      </w:r>
      <w:r>
        <w:rPr>
          <w:lang w:val="en-US"/>
        </w:rPr>
        <w:t xml:space="preserve"> </w:t>
      </w:r>
      <w:r w:rsidRPr="00413B87">
        <w:rPr>
          <w:lang w:val="en-US"/>
        </w:rPr>
        <w:t>E.</w:t>
      </w:r>
      <w:r>
        <w:rPr>
          <w:lang w:val="en-US"/>
        </w:rPr>
        <w:t xml:space="preserve"> </w:t>
      </w:r>
      <w:r w:rsidRPr="00413B87">
        <w:rPr>
          <w:lang w:val="en-US"/>
        </w:rPr>
        <w:t>GRIFFITH,</w:t>
      </w:r>
      <w:r>
        <w:rPr>
          <w:lang w:val="en-US"/>
        </w:rPr>
        <w:t xml:space="preserve"> </w:t>
      </w:r>
      <w:r w:rsidRPr="00413B87">
        <w:rPr>
          <w:lang w:val="en-US"/>
        </w:rPr>
        <w:t>JACQUELINE</w:t>
      </w:r>
      <w:r>
        <w:rPr>
          <w:lang w:val="en-US"/>
        </w:rPr>
        <w:t xml:space="preserve"> </w:t>
      </w:r>
      <w:r w:rsidRPr="00413B87">
        <w:rPr>
          <w:lang w:val="en-US"/>
        </w:rPr>
        <w:t>S.</w:t>
      </w:r>
      <w:r>
        <w:rPr>
          <w:lang w:val="en-US"/>
        </w:rPr>
        <w:t xml:space="preserve"> </w:t>
      </w:r>
      <w:r w:rsidRPr="00413B87">
        <w:rPr>
          <w:lang w:val="en-US"/>
        </w:rPr>
        <w:t>HAMMERSLEY,</w:t>
      </w:r>
      <w:r>
        <w:rPr>
          <w:lang w:val="en-US"/>
        </w:rPr>
        <w:t xml:space="preserve"> </w:t>
      </w:r>
      <w:r w:rsidRPr="00413B87">
        <w:rPr>
          <w:lang w:val="en-US"/>
        </w:rPr>
        <w:t>KATHRYN</w:t>
      </w:r>
      <w:r>
        <w:rPr>
          <w:lang w:val="en-US"/>
        </w:rPr>
        <w:t xml:space="preserve"> </w:t>
      </w:r>
      <w:r w:rsidRPr="00413B87">
        <w:rPr>
          <w:lang w:val="en-US"/>
        </w:rPr>
        <w:t>KADOUS</w:t>
      </w:r>
      <w:r>
        <w:rPr>
          <w:lang w:val="en-US"/>
        </w:rPr>
        <w:t xml:space="preserve"> </w:t>
      </w:r>
      <w:r w:rsidRPr="00413B87">
        <w:rPr>
          <w:lang w:val="en-US"/>
        </w:rPr>
        <w:t>and</w:t>
      </w:r>
      <w:r>
        <w:rPr>
          <w:lang w:val="en-US"/>
        </w:rPr>
        <w:t xml:space="preserve"> </w:t>
      </w:r>
      <w:r w:rsidRPr="00413B87">
        <w:rPr>
          <w:lang w:val="en-US"/>
        </w:rPr>
        <w:t>DONALD</w:t>
      </w:r>
      <w:r>
        <w:rPr>
          <w:lang w:val="en-US"/>
        </w:rPr>
        <w:t xml:space="preserve"> </w:t>
      </w:r>
      <w:r w:rsidRPr="00413B87">
        <w:rPr>
          <w:lang w:val="en-US"/>
        </w:rPr>
        <w:t>YOUNG</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5" w:history="1">
        <w:r w:rsidR="004C04BA" w:rsidRPr="00413B87">
          <w:rPr>
            <w:rStyle w:val="Hyperlink"/>
            <w:szCs w:val="20"/>
            <w:lang w:val="en-US"/>
          </w:rPr>
          <w:t>Short</w:t>
        </w:r>
        <w:r w:rsidR="004C04BA">
          <w:rPr>
            <w:rStyle w:val="Hyperlink"/>
            <w:szCs w:val="20"/>
            <w:lang w:val="en-US"/>
          </w:rPr>
          <w:t xml:space="preserve"> </w:t>
        </w:r>
        <w:r w:rsidR="004C04BA" w:rsidRPr="00413B87">
          <w:rPr>
            <w:rStyle w:val="Hyperlink"/>
            <w:szCs w:val="20"/>
            <w:lang w:val="en-US"/>
          </w:rPr>
          <w:t>Selling</w:t>
        </w:r>
        <w:r w:rsidR="004C04BA">
          <w:rPr>
            <w:rStyle w:val="Hyperlink"/>
            <w:szCs w:val="20"/>
            <w:lang w:val="en-US"/>
          </w:rPr>
          <w:t xml:space="preserve"> </w:t>
        </w:r>
        <w:r w:rsidR="004C04BA" w:rsidRPr="00413B87">
          <w:rPr>
            <w:rStyle w:val="Hyperlink"/>
            <w:szCs w:val="20"/>
            <w:lang w:val="en-US"/>
          </w:rPr>
          <w:t>Pressure,</w:t>
        </w:r>
        <w:r w:rsidR="004C04BA">
          <w:rPr>
            <w:rStyle w:val="Hyperlink"/>
            <w:szCs w:val="20"/>
            <w:lang w:val="en-US"/>
          </w:rPr>
          <w:t xml:space="preserve"> </w:t>
        </w:r>
        <w:r w:rsidR="004C04BA" w:rsidRPr="00413B87">
          <w:rPr>
            <w:rStyle w:val="Hyperlink"/>
            <w:szCs w:val="20"/>
            <w:lang w:val="en-US"/>
          </w:rPr>
          <w:t>Stock</w:t>
        </w:r>
        <w:r w:rsidR="004C04BA">
          <w:rPr>
            <w:rStyle w:val="Hyperlink"/>
            <w:szCs w:val="20"/>
            <w:lang w:val="en-US"/>
          </w:rPr>
          <w:t xml:space="preserve"> </w:t>
        </w:r>
        <w:r w:rsidR="004C04BA" w:rsidRPr="00413B87">
          <w:rPr>
            <w:rStyle w:val="Hyperlink"/>
            <w:szCs w:val="20"/>
            <w:lang w:val="en-US"/>
          </w:rPr>
          <w:t>Price</w:t>
        </w:r>
        <w:r w:rsidR="004C04BA">
          <w:rPr>
            <w:rStyle w:val="Hyperlink"/>
            <w:szCs w:val="20"/>
            <w:lang w:val="en-US"/>
          </w:rPr>
          <w:t xml:space="preserve"> </w:t>
        </w:r>
        <w:r w:rsidR="004C04BA" w:rsidRPr="00413B87">
          <w:rPr>
            <w:rStyle w:val="Hyperlink"/>
            <w:szCs w:val="20"/>
            <w:lang w:val="en-US"/>
          </w:rPr>
          <w:t>Behavior,</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Management</w:t>
        </w:r>
        <w:r w:rsidR="004C04BA">
          <w:rPr>
            <w:rStyle w:val="Hyperlink"/>
            <w:szCs w:val="20"/>
            <w:lang w:val="en-US"/>
          </w:rPr>
          <w:t xml:space="preserve"> </w:t>
        </w:r>
        <w:r w:rsidR="004C04BA" w:rsidRPr="00413B87">
          <w:rPr>
            <w:rStyle w:val="Hyperlink"/>
            <w:szCs w:val="20"/>
            <w:lang w:val="en-US"/>
          </w:rPr>
          <w:t>Forecast</w:t>
        </w:r>
        <w:r w:rsidR="004C04BA">
          <w:rPr>
            <w:rStyle w:val="Hyperlink"/>
            <w:szCs w:val="20"/>
            <w:lang w:val="en-US"/>
          </w:rPr>
          <w:t xml:space="preserve"> </w:t>
        </w:r>
        <w:r w:rsidR="004C04BA" w:rsidRPr="00413B87">
          <w:rPr>
            <w:rStyle w:val="Hyperlink"/>
            <w:szCs w:val="20"/>
            <w:lang w:val="en-US"/>
          </w:rPr>
          <w:t>Precision:</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a</w:t>
        </w:r>
        <w:r w:rsidR="004C04BA">
          <w:rPr>
            <w:rStyle w:val="Hyperlink"/>
            <w:szCs w:val="20"/>
            <w:lang w:val="en-US"/>
          </w:rPr>
          <w:t xml:space="preserve"> </w:t>
        </w:r>
        <w:r w:rsidR="004C04BA" w:rsidRPr="00413B87">
          <w:rPr>
            <w:rStyle w:val="Hyperlink"/>
            <w:szCs w:val="20"/>
            <w:lang w:val="en-US"/>
          </w:rPr>
          <w:t>Natural</w:t>
        </w:r>
        <w:r w:rsidR="004C04BA">
          <w:rPr>
            <w:rStyle w:val="Hyperlink"/>
            <w:szCs w:val="20"/>
            <w:lang w:val="en-US"/>
          </w:rPr>
          <w:t xml:space="preserve"> </w:t>
        </w:r>
        <w:r w:rsidR="004C04BA" w:rsidRPr="00413B87">
          <w:rPr>
            <w:rStyle w:val="Hyperlink"/>
            <w:szCs w:val="20"/>
            <w:lang w:val="en-US"/>
          </w:rPr>
          <w:t>Experiment</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79–117)</w:t>
        </w:r>
      </w:hyperlink>
    </w:p>
    <w:p w:rsidR="004C04BA" w:rsidRPr="00413B87" w:rsidRDefault="004C04BA" w:rsidP="00AB1800">
      <w:pPr>
        <w:pStyle w:val="Cuerpovademecum"/>
        <w:rPr>
          <w:lang w:val="en-US"/>
        </w:rPr>
      </w:pPr>
      <w:r w:rsidRPr="00413B87">
        <w:rPr>
          <w:lang w:val="en-US"/>
        </w:rPr>
        <w:t>YINGHUA</w:t>
      </w:r>
      <w:r>
        <w:rPr>
          <w:lang w:val="en-US"/>
        </w:rPr>
        <w:t xml:space="preserve"> </w:t>
      </w:r>
      <w:r w:rsidRPr="00413B87">
        <w:rPr>
          <w:lang w:val="en-US"/>
        </w:rPr>
        <w:t>LI</w:t>
      </w:r>
      <w:r>
        <w:rPr>
          <w:lang w:val="en-US"/>
        </w:rPr>
        <w:t xml:space="preserve"> </w:t>
      </w:r>
      <w:r w:rsidRPr="00413B87">
        <w:rPr>
          <w:lang w:val="en-US"/>
        </w:rPr>
        <w:t>and</w:t>
      </w:r>
      <w:r>
        <w:rPr>
          <w:lang w:val="en-US"/>
        </w:rPr>
        <w:t xml:space="preserve"> </w:t>
      </w:r>
      <w:r w:rsidRPr="00413B87">
        <w:rPr>
          <w:lang w:val="en-US"/>
        </w:rPr>
        <w:t>LIANDONG</w:t>
      </w:r>
      <w:r>
        <w:rPr>
          <w:lang w:val="en-US"/>
        </w:rPr>
        <w:t xml:space="preserve"> </w:t>
      </w:r>
      <w:r w:rsidRPr="00413B87">
        <w:rPr>
          <w:lang w:val="en-US"/>
        </w:rPr>
        <w:t>ZHANG</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6" w:history="1">
        <w:r w:rsidR="004C04BA" w:rsidRPr="00413B87">
          <w:rPr>
            <w:rStyle w:val="Hyperlink"/>
            <w:szCs w:val="20"/>
            <w:lang w:val="en-US"/>
          </w:rPr>
          <w:t>Analyst</w:t>
        </w:r>
        <w:r w:rsidR="004C04BA">
          <w:rPr>
            <w:rStyle w:val="Hyperlink"/>
            <w:szCs w:val="20"/>
            <w:lang w:val="en-US"/>
          </w:rPr>
          <w:t xml:space="preserve"> </w:t>
        </w:r>
        <w:r w:rsidR="004C04BA" w:rsidRPr="00413B87">
          <w:rPr>
            <w:rStyle w:val="Hyperlink"/>
            <w:szCs w:val="20"/>
            <w:lang w:val="en-US"/>
          </w:rPr>
          <w:t>Reputation,</w:t>
        </w:r>
        <w:r w:rsidR="004C04BA">
          <w:rPr>
            <w:rStyle w:val="Hyperlink"/>
            <w:szCs w:val="20"/>
            <w:lang w:val="en-US"/>
          </w:rPr>
          <w:t xml:space="preserve"> </w:t>
        </w:r>
        <w:r w:rsidR="004C04BA" w:rsidRPr="00413B87">
          <w:rPr>
            <w:rStyle w:val="Hyperlink"/>
            <w:szCs w:val="20"/>
            <w:lang w:val="en-US"/>
          </w:rPr>
          <w:t>Communication,</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Information</w:t>
        </w:r>
        <w:r w:rsidR="004C04BA">
          <w:rPr>
            <w:rStyle w:val="Hyperlink"/>
            <w:szCs w:val="20"/>
            <w:lang w:val="en-US"/>
          </w:rPr>
          <w:t xml:space="preserve"> </w:t>
        </w:r>
        <w:r w:rsidR="004C04BA" w:rsidRPr="00413B87">
          <w:rPr>
            <w:rStyle w:val="Hyperlink"/>
            <w:szCs w:val="20"/>
            <w:lang w:val="en-US"/>
          </w:rPr>
          <w:t>Acquisition</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119–173)</w:t>
        </w:r>
      </w:hyperlink>
    </w:p>
    <w:p w:rsidR="004C04BA" w:rsidRPr="00413B87" w:rsidRDefault="004C04BA" w:rsidP="00AB1800">
      <w:pPr>
        <w:pStyle w:val="Cuerpovademecum"/>
        <w:rPr>
          <w:lang w:val="en-US"/>
        </w:rPr>
      </w:pPr>
      <w:r w:rsidRPr="00413B87">
        <w:rPr>
          <w:lang w:val="en-US"/>
        </w:rPr>
        <w:t>XIAOJING</w:t>
      </w:r>
      <w:r>
        <w:rPr>
          <w:lang w:val="en-US"/>
        </w:rPr>
        <w:t xml:space="preserve"> </w:t>
      </w:r>
      <w:r w:rsidRPr="00413B87">
        <w:rPr>
          <w:lang w:val="en-US"/>
        </w:rPr>
        <w:t>MENG</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7" w:history="1">
        <w:r w:rsidR="004C04BA" w:rsidRPr="00413B87">
          <w:rPr>
            <w:rStyle w:val="Hyperlink"/>
            <w:szCs w:val="20"/>
            <w:lang w:val="en-US"/>
          </w:rPr>
          <w:t>Unsophisticated</w:t>
        </w:r>
        <w:r w:rsidR="004C04BA">
          <w:rPr>
            <w:rStyle w:val="Hyperlink"/>
            <w:szCs w:val="20"/>
            <w:lang w:val="en-US"/>
          </w:rPr>
          <w:t xml:space="preserve"> </w:t>
        </w:r>
        <w:r w:rsidR="004C04BA" w:rsidRPr="00413B87">
          <w:rPr>
            <w:rStyle w:val="Hyperlink"/>
            <w:szCs w:val="20"/>
            <w:lang w:val="en-US"/>
          </w:rPr>
          <w:t>Arbitrageurs</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Market</w:t>
        </w:r>
        <w:r w:rsidR="004C04BA">
          <w:rPr>
            <w:rStyle w:val="Hyperlink"/>
            <w:szCs w:val="20"/>
            <w:lang w:val="en-US"/>
          </w:rPr>
          <w:t xml:space="preserve"> </w:t>
        </w:r>
        <w:r w:rsidR="004C04BA" w:rsidRPr="00413B87">
          <w:rPr>
            <w:rStyle w:val="Hyperlink"/>
            <w:szCs w:val="20"/>
            <w:lang w:val="en-US"/>
          </w:rPr>
          <w:t>Efficiency:</w:t>
        </w:r>
        <w:r w:rsidR="004C04BA">
          <w:rPr>
            <w:rStyle w:val="Hyperlink"/>
            <w:szCs w:val="20"/>
            <w:lang w:val="en-US"/>
          </w:rPr>
          <w:t xml:space="preserve"> </w:t>
        </w:r>
        <w:r w:rsidR="004C04BA" w:rsidRPr="00413B87">
          <w:rPr>
            <w:rStyle w:val="Hyperlink"/>
            <w:szCs w:val="20"/>
            <w:lang w:val="en-US"/>
          </w:rPr>
          <w:t>Overreacting</w:t>
        </w:r>
        <w:r w:rsidR="004C04BA">
          <w:rPr>
            <w:rStyle w:val="Hyperlink"/>
            <w:szCs w:val="20"/>
            <w:lang w:val="en-US"/>
          </w:rPr>
          <w:t xml:space="preserve"> </w:t>
        </w:r>
        <w:r w:rsidR="004C04BA" w:rsidRPr="00413B87">
          <w:rPr>
            <w:rStyle w:val="Hyperlink"/>
            <w:szCs w:val="20"/>
            <w:lang w:val="en-US"/>
          </w:rPr>
          <w:t>to</w:t>
        </w:r>
        <w:r w:rsidR="004C04BA">
          <w:rPr>
            <w:rStyle w:val="Hyperlink"/>
            <w:szCs w:val="20"/>
            <w:lang w:val="en-US"/>
          </w:rPr>
          <w:t xml:space="preserve"> </w:t>
        </w:r>
        <w:r w:rsidR="004C04BA" w:rsidRPr="00413B87">
          <w:rPr>
            <w:rStyle w:val="Hyperlink"/>
            <w:szCs w:val="20"/>
            <w:lang w:val="en-US"/>
          </w:rPr>
          <w:t>a</w:t>
        </w:r>
        <w:r w:rsidR="004C04BA">
          <w:rPr>
            <w:rStyle w:val="Hyperlink"/>
            <w:szCs w:val="20"/>
            <w:lang w:val="en-US"/>
          </w:rPr>
          <w:t xml:space="preserve"> </w:t>
        </w:r>
        <w:r w:rsidR="004C04BA" w:rsidRPr="00413B87">
          <w:rPr>
            <w:rStyle w:val="Hyperlink"/>
            <w:szCs w:val="20"/>
            <w:lang w:val="en-US"/>
          </w:rPr>
          <w:t>History</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Underreaction?</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175–220)</w:t>
        </w:r>
      </w:hyperlink>
    </w:p>
    <w:p w:rsidR="004C04BA" w:rsidRDefault="004C04BA" w:rsidP="00AB1800">
      <w:pPr>
        <w:pStyle w:val="Cuerpovademecum"/>
        <w:rPr>
          <w:lang w:val="es-CO"/>
        </w:rPr>
      </w:pPr>
      <w:r w:rsidRPr="00413B87">
        <w:rPr>
          <w:lang w:val="es-CO"/>
        </w:rPr>
        <w:t>JONATHAN</w:t>
      </w:r>
      <w:r>
        <w:rPr>
          <w:lang w:val="es-CO"/>
        </w:rPr>
        <w:t xml:space="preserve"> </w:t>
      </w:r>
      <w:r w:rsidRPr="00413B87">
        <w:rPr>
          <w:lang w:val="es-CO"/>
        </w:rPr>
        <w:t>A.</w:t>
      </w:r>
      <w:r>
        <w:rPr>
          <w:lang w:val="es-CO"/>
        </w:rPr>
        <w:t xml:space="preserve"> </w:t>
      </w:r>
      <w:r w:rsidRPr="00413B87">
        <w:rPr>
          <w:lang w:val="es-CO"/>
        </w:rPr>
        <w:t>MILIAN</w:t>
      </w:r>
    </w:p>
    <w:p w:rsidR="004C04BA" w:rsidRPr="00413B87" w:rsidRDefault="004C04BA" w:rsidP="00AB1800">
      <w:pPr>
        <w:pStyle w:val="Cuerpovademecum"/>
        <w:rPr>
          <w:lang w:val="es-CO"/>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AB1800">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May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53,</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(wiley)</w:t>
      </w:r>
      <w:r w:rsidRPr="00413B87">
        <w:rPr>
          <w:lang w:val="en-US"/>
        </w:rPr>
        <w:tab/>
      </w:r>
    </w:p>
    <w:p w:rsidR="004C04BA" w:rsidRPr="00413B87" w:rsidRDefault="009B1B23" w:rsidP="00AB1800">
      <w:pPr>
        <w:pStyle w:val="Cuerpovademecum"/>
        <w:rPr>
          <w:rStyle w:val="Hyperlink"/>
          <w:szCs w:val="20"/>
          <w:lang w:val="en-US"/>
        </w:rPr>
      </w:pPr>
      <w:hyperlink r:id="rId1318" w:history="1">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Structure</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Voluntary</w:t>
        </w:r>
        <w:r w:rsidR="004C04BA">
          <w:rPr>
            <w:rStyle w:val="Hyperlink"/>
            <w:szCs w:val="20"/>
            <w:lang w:val="en-US"/>
          </w:rPr>
          <w:t xml:space="preserve"> </w:t>
        </w:r>
        <w:r w:rsidR="004C04BA" w:rsidRPr="00413B87">
          <w:rPr>
            <w:rStyle w:val="Hyperlink"/>
            <w:szCs w:val="20"/>
            <w:lang w:val="en-US"/>
          </w:rPr>
          <w:t>Disclosure</w:t>
        </w:r>
        <w:r w:rsidR="004C04BA">
          <w:rPr>
            <w:rStyle w:val="Hyperlink"/>
            <w:szCs w:val="20"/>
            <w:lang w:val="en-US"/>
          </w:rPr>
          <w:t xml:space="preserve"> </w:t>
        </w:r>
        <w:r w:rsidR="004C04BA" w:rsidRPr="00413B87">
          <w:rPr>
            <w:rStyle w:val="Hyperlink"/>
            <w:szCs w:val="20"/>
            <w:lang w:val="en-US"/>
          </w:rPr>
          <w:t>Narratives:</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Tone</w:t>
        </w:r>
        <w:r w:rsidR="004C04BA">
          <w:rPr>
            <w:rStyle w:val="Hyperlink"/>
            <w:szCs w:val="20"/>
            <w:lang w:val="en-US"/>
          </w:rPr>
          <w:t xml:space="preserve"> </w:t>
        </w:r>
        <w:r w:rsidR="004C04BA" w:rsidRPr="00413B87">
          <w:rPr>
            <w:rStyle w:val="Hyperlink"/>
            <w:szCs w:val="20"/>
            <w:lang w:val="en-US"/>
          </w:rPr>
          <w:t>Dispersion</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241–274)</w:t>
        </w:r>
      </w:hyperlink>
    </w:p>
    <w:p w:rsidR="004C04BA" w:rsidRPr="00413B87" w:rsidRDefault="004C04BA" w:rsidP="00AB1800">
      <w:pPr>
        <w:pStyle w:val="Cuerpovademecum"/>
        <w:rPr>
          <w:lang w:val="en-US"/>
        </w:rPr>
      </w:pPr>
      <w:r w:rsidRPr="00413B87">
        <w:rPr>
          <w:lang w:val="en-US"/>
        </w:rPr>
        <w:t>KRISTIAN</w:t>
      </w:r>
      <w:r>
        <w:rPr>
          <w:lang w:val="en-US"/>
        </w:rPr>
        <w:t xml:space="preserve"> </w:t>
      </w:r>
      <w:r w:rsidRPr="00413B87">
        <w:rPr>
          <w:lang w:val="en-US"/>
        </w:rPr>
        <w:t>D.</w:t>
      </w:r>
      <w:r>
        <w:rPr>
          <w:lang w:val="en-US"/>
        </w:rPr>
        <w:t xml:space="preserve"> </w:t>
      </w:r>
      <w:r w:rsidRPr="00413B87">
        <w:rPr>
          <w:lang w:val="en-US"/>
        </w:rPr>
        <w:t>ALLEE</w:t>
      </w:r>
      <w:r>
        <w:rPr>
          <w:lang w:val="en-US"/>
        </w:rPr>
        <w:t xml:space="preserve"> </w:t>
      </w:r>
      <w:r w:rsidRPr="00413B87">
        <w:rPr>
          <w:lang w:val="en-US"/>
        </w:rPr>
        <w:t>and</w:t>
      </w:r>
      <w:r>
        <w:rPr>
          <w:lang w:val="en-US"/>
        </w:rPr>
        <w:t xml:space="preserve"> </w:t>
      </w:r>
      <w:r w:rsidRPr="00413B87">
        <w:rPr>
          <w:lang w:val="en-US"/>
        </w:rPr>
        <w:t>MATTHEW</w:t>
      </w:r>
      <w:r>
        <w:rPr>
          <w:lang w:val="en-US"/>
        </w:rPr>
        <w:t xml:space="preserve"> </w:t>
      </w:r>
      <w:r w:rsidRPr="00413B87">
        <w:rPr>
          <w:lang w:val="en-US"/>
        </w:rPr>
        <w:t>D.</w:t>
      </w:r>
      <w:r>
        <w:rPr>
          <w:lang w:val="en-US"/>
        </w:rPr>
        <w:t xml:space="preserve"> </w:t>
      </w:r>
      <w:r w:rsidRPr="00413B87">
        <w:rPr>
          <w:lang w:val="en-US"/>
        </w:rPr>
        <w:t>DEANGELIS</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19" w:history="1">
        <w:r w:rsidR="004C04BA" w:rsidRPr="00413B87">
          <w:rPr>
            <w:rStyle w:val="Hyperlink"/>
            <w:szCs w:val="20"/>
            <w:lang w:val="en-US"/>
          </w:rPr>
          <w:t>Mobile</w:t>
        </w:r>
        <w:r w:rsidR="004C04BA">
          <w:rPr>
            <w:rStyle w:val="Hyperlink"/>
            <w:szCs w:val="20"/>
            <w:lang w:val="en-US"/>
          </w:rPr>
          <w:t xml:space="preserve"> </w:t>
        </w:r>
        <w:r w:rsidR="004C04BA" w:rsidRPr="00413B87">
          <w:rPr>
            <w:rStyle w:val="Hyperlink"/>
            <w:szCs w:val="20"/>
            <w:lang w:val="en-US"/>
          </w:rPr>
          <w:t>Communication</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Local</w:t>
        </w:r>
        <w:r w:rsidR="004C04BA">
          <w:rPr>
            <w:rStyle w:val="Hyperlink"/>
            <w:szCs w:val="20"/>
            <w:lang w:val="en-US"/>
          </w:rPr>
          <w:t xml:space="preserve"> </w:t>
        </w:r>
        <w:r w:rsidR="004C04BA" w:rsidRPr="00413B87">
          <w:rPr>
            <w:rStyle w:val="Hyperlink"/>
            <w:szCs w:val="20"/>
            <w:lang w:val="en-US"/>
          </w:rPr>
          <w:t>Information</w:t>
        </w:r>
        <w:r w:rsidR="004C04BA">
          <w:rPr>
            <w:rStyle w:val="Hyperlink"/>
            <w:szCs w:val="20"/>
            <w:lang w:val="en-US"/>
          </w:rPr>
          <w:t xml:space="preserve"> </w:t>
        </w:r>
        <w:r w:rsidR="004C04BA" w:rsidRPr="00413B87">
          <w:rPr>
            <w:rStyle w:val="Hyperlink"/>
            <w:szCs w:val="20"/>
            <w:lang w:val="en-US"/>
          </w:rPr>
          <w:t>Flow:</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Distracted</w:t>
        </w:r>
        <w:r w:rsidR="004C04BA">
          <w:rPr>
            <w:rStyle w:val="Hyperlink"/>
            <w:szCs w:val="20"/>
            <w:lang w:val="en-US"/>
          </w:rPr>
          <w:t xml:space="preserve"> </w:t>
        </w:r>
        <w:r w:rsidR="004C04BA" w:rsidRPr="00413B87">
          <w:rPr>
            <w:rStyle w:val="Hyperlink"/>
            <w:szCs w:val="20"/>
            <w:lang w:val="en-US"/>
          </w:rPr>
          <w:t>Driving</w:t>
        </w:r>
        <w:r w:rsidR="004C04BA">
          <w:rPr>
            <w:rStyle w:val="Hyperlink"/>
            <w:szCs w:val="20"/>
            <w:lang w:val="en-US"/>
          </w:rPr>
          <w:t xml:space="preserve"> </w:t>
        </w:r>
        <w:r w:rsidR="004C04BA" w:rsidRPr="00413B87">
          <w:rPr>
            <w:rStyle w:val="Hyperlink"/>
            <w:szCs w:val="20"/>
            <w:lang w:val="en-US"/>
          </w:rPr>
          <w:t>Laws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275–329)</w:t>
        </w:r>
      </w:hyperlink>
    </w:p>
    <w:p w:rsidR="004C04BA" w:rsidRPr="00413B87" w:rsidRDefault="004C04BA" w:rsidP="00AB1800">
      <w:pPr>
        <w:pStyle w:val="Cuerpovademecum"/>
        <w:rPr>
          <w:lang w:val="en-US"/>
        </w:rPr>
      </w:pPr>
      <w:r w:rsidRPr="00413B87">
        <w:rPr>
          <w:lang w:val="en-US"/>
        </w:rPr>
        <w:t>NERISSA</w:t>
      </w:r>
      <w:r>
        <w:rPr>
          <w:lang w:val="en-US"/>
        </w:rPr>
        <w:t xml:space="preserve"> </w:t>
      </w:r>
      <w:r w:rsidRPr="00413B87">
        <w:rPr>
          <w:lang w:val="en-US"/>
        </w:rPr>
        <w:t>C.</w:t>
      </w:r>
      <w:r>
        <w:rPr>
          <w:lang w:val="en-US"/>
        </w:rPr>
        <w:t xml:space="preserve"> </w:t>
      </w:r>
      <w:r w:rsidRPr="00413B87">
        <w:rPr>
          <w:lang w:val="en-US"/>
        </w:rPr>
        <w:t>BROWN,</w:t>
      </w:r>
      <w:r>
        <w:rPr>
          <w:lang w:val="en-US"/>
        </w:rPr>
        <w:t xml:space="preserve"> </w:t>
      </w:r>
      <w:r w:rsidRPr="00413B87">
        <w:rPr>
          <w:lang w:val="en-US"/>
        </w:rPr>
        <w:t>HAN</w:t>
      </w:r>
      <w:r>
        <w:rPr>
          <w:lang w:val="en-US"/>
        </w:rPr>
        <w:t xml:space="preserve"> </w:t>
      </w:r>
      <w:r w:rsidRPr="00413B87">
        <w:rPr>
          <w:lang w:val="en-US"/>
        </w:rPr>
        <w:t>STICE</w:t>
      </w:r>
      <w:r>
        <w:rPr>
          <w:lang w:val="en-US"/>
        </w:rPr>
        <w:t xml:space="preserve"> </w:t>
      </w:r>
      <w:r w:rsidRPr="00413B87">
        <w:rPr>
          <w:lang w:val="en-US"/>
        </w:rPr>
        <w:t>and</w:t>
      </w:r>
      <w:r>
        <w:rPr>
          <w:lang w:val="en-US"/>
        </w:rPr>
        <w:t xml:space="preserve"> </w:t>
      </w:r>
      <w:r w:rsidRPr="00413B87">
        <w:rPr>
          <w:lang w:val="en-US"/>
        </w:rPr>
        <w:t>ROGER</w:t>
      </w:r>
      <w:r>
        <w:rPr>
          <w:lang w:val="en-US"/>
        </w:rPr>
        <w:t xml:space="preserve"> </w:t>
      </w:r>
      <w:r w:rsidRPr="00413B87">
        <w:rPr>
          <w:lang w:val="en-US"/>
        </w:rPr>
        <w:t>M.</w:t>
      </w:r>
      <w:r>
        <w:rPr>
          <w:lang w:val="en-US"/>
        </w:rPr>
        <w:t xml:space="preserve"> </w:t>
      </w:r>
      <w:r w:rsidRPr="00413B87">
        <w:rPr>
          <w:lang w:val="en-US"/>
        </w:rPr>
        <w:t>WHITE</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20" w:history="1">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Governance</w:t>
        </w:r>
        <w:r w:rsidR="004C04BA">
          <w:rPr>
            <w:rStyle w:val="Hyperlink"/>
            <w:szCs w:val="20"/>
            <w:lang w:val="en-US"/>
          </w:rPr>
          <w:t xml:space="preserve"> </w:t>
        </w:r>
        <w:r w:rsidR="004C04BA" w:rsidRPr="00413B87">
          <w:rPr>
            <w:rStyle w:val="Hyperlink"/>
            <w:szCs w:val="20"/>
            <w:lang w:val="en-US"/>
          </w:rPr>
          <w:t>Effect</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Media's</w:t>
        </w:r>
        <w:r w:rsidR="004C04BA">
          <w:rPr>
            <w:rStyle w:val="Hyperlink"/>
            <w:szCs w:val="20"/>
            <w:lang w:val="en-US"/>
          </w:rPr>
          <w:t xml:space="preserve"> </w:t>
        </w:r>
        <w:r w:rsidR="004C04BA" w:rsidRPr="00413B87">
          <w:rPr>
            <w:rStyle w:val="Hyperlink"/>
            <w:szCs w:val="20"/>
            <w:lang w:val="en-US"/>
          </w:rPr>
          <w:t>News</w:t>
        </w:r>
        <w:r w:rsidR="004C04BA">
          <w:rPr>
            <w:rStyle w:val="Hyperlink"/>
            <w:szCs w:val="20"/>
            <w:lang w:val="en-US"/>
          </w:rPr>
          <w:t xml:space="preserve"> </w:t>
        </w:r>
        <w:r w:rsidR="004C04BA" w:rsidRPr="00413B87">
          <w:rPr>
            <w:rStyle w:val="Hyperlink"/>
            <w:szCs w:val="20"/>
            <w:lang w:val="en-US"/>
          </w:rPr>
          <w:t>Dissemination</w:t>
        </w:r>
        <w:r w:rsidR="004C04BA">
          <w:rPr>
            <w:rStyle w:val="Hyperlink"/>
            <w:szCs w:val="20"/>
            <w:lang w:val="en-US"/>
          </w:rPr>
          <w:t xml:space="preserve"> </w:t>
        </w:r>
        <w:r w:rsidR="004C04BA" w:rsidRPr="00413B87">
          <w:rPr>
            <w:rStyle w:val="Hyperlink"/>
            <w:szCs w:val="20"/>
            <w:lang w:val="en-US"/>
          </w:rPr>
          <w:t>Role:</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Insider</w:t>
        </w:r>
        <w:r w:rsidR="004C04BA">
          <w:rPr>
            <w:rStyle w:val="Hyperlink"/>
            <w:szCs w:val="20"/>
            <w:lang w:val="en-US"/>
          </w:rPr>
          <w:t xml:space="preserve"> </w:t>
        </w:r>
        <w:r w:rsidR="004C04BA" w:rsidRPr="00413B87">
          <w:rPr>
            <w:rStyle w:val="Hyperlink"/>
            <w:szCs w:val="20"/>
            <w:lang w:val="en-US"/>
          </w:rPr>
          <w:t>Trading</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331–366)</w:t>
        </w:r>
      </w:hyperlink>
    </w:p>
    <w:p w:rsidR="004C04BA" w:rsidRPr="00413B87" w:rsidRDefault="004C04BA" w:rsidP="00AB1800">
      <w:pPr>
        <w:pStyle w:val="Cuerpovademecum"/>
        <w:rPr>
          <w:lang w:val="en-US"/>
        </w:rPr>
      </w:pPr>
      <w:r w:rsidRPr="00413B87">
        <w:rPr>
          <w:lang w:val="en-US"/>
        </w:rPr>
        <w:t>LILI</w:t>
      </w:r>
      <w:r>
        <w:rPr>
          <w:lang w:val="en-US"/>
        </w:rPr>
        <w:t xml:space="preserve"> </w:t>
      </w:r>
      <w:r w:rsidRPr="00413B87">
        <w:rPr>
          <w:lang w:val="en-US"/>
        </w:rPr>
        <w:t>DAI,</w:t>
      </w:r>
      <w:r>
        <w:rPr>
          <w:lang w:val="en-US"/>
        </w:rPr>
        <w:t xml:space="preserve"> </w:t>
      </w:r>
      <w:r w:rsidRPr="00413B87">
        <w:rPr>
          <w:lang w:val="en-US"/>
        </w:rPr>
        <w:t>JERRY</w:t>
      </w:r>
      <w:r>
        <w:rPr>
          <w:lang w:val="en-US"/>
        </w:rPr>
        <w:t xml:space="preserve"> </w:t>
      </w:r>
      <w:r w:rsidRPr="00413B87">
        <w:rPr>
          <w:lang w:val="en-US"/>
        </w:rPr>
        <w:t>T.</w:t>
      </w:r>
      <w:r>
        <w:rPr>
          <w:lang w:val="en-US"/>
        </w:rPr>
        <w:t xml:space="preserve"> </w:t>
      </w:r>
      <w:r w:rsidRPr="00413B87">
        <w:rPr>
          <w:lang w:val="en-US"/>
        </w:rPr>
        <w:t>PARWADA</w:t>
      </w:r>
      <w:r>
        <w:rPr>
          <w:lang w:val="en-US"/>
        </w:rPr>
        <w:t xml:space="preserve"> </w:t>
      </w:r>
      <w:r w:rsidRPr="00413B87">
        <w:rPr>
          <w:lang w:val="en-US"/>
        </w:rPr>
        <w:t>and</w:t>
      </w:r>
      <w:r>
        <w:rPr>
          <w:lang w:val="en-US"/>
        </w:rPr>
        <w:t xml:space="preserve"> </w:t>
      </w:r>
      <w:r w:rsidRPr="00413B87">
        <w:rPr>
          <w:lang w:val="en-US"/>
        </w:rPr>
        <w:t>BOHUI</w:t>
      </w:r>
      <w:r>
        <w:rPr>
          <w:lang w:val="en-US"/>
        </w:rPr>
        <w:t xml:space="preserve"> </w:t>
      </w:r>
      <w:r w:rsidRPr="00413B87">
        <w:rPr>
          <w:lang w:val="en-US"/>
        </w:rPr>
        <w:t>ZHANG</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21" w:history="1">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Role</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Social</w:t>
        </w:r>
        <w:r w:rsidR="004C04BA">
          <w:rPr>
            <w:rStyle w:val="Hyperlink"/>
            <w:szCs w:val="20"/>
            <w:lang w:val="en-US"/>
          </w:rPr>
          <w:t xml:space="preserve"> </w:t>
        </w:r>
        <w:r w:rsidR="004C04BA" w:rsidRPr="00413B87">
          <w:rPr>
            <w:rStyle w:val="Hyperlink"/>
            <w:szCs w:val="20"/>
            <w:lang w:val="en-US"/>
          </w:rPr>
          <w:t>Media</w:t>
        </w:r>
        <w:r w:rsidR="004C04BA">
          <w:rPr>
            <w:rStyle w:val="Hyperlink"/>
            <w:szCs w:val="20"/>
            <w:lang w:val="en-US"/>
          </w:rPr>
          <w:t xml:space="preserve"> </w:t>
        </w:r>
        <w:r w:rsidR="004C04BA" w:rsidRPr="00413B87">
          <w:rPr>
            <w:rStyle w:val="Hyperlink"/>
            <w:szCs w:val="20"/>
            <w:lang w:val="en-US"/>
          </w:rPr>
          <w:t>in</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Capital</w:t>
        </w:r>
        <w:r w:rsidR="004C04BA">
          <w:rPr>
            <w:rStyle w:val="Hyperlink"/>
            <w:szCs w:val="20"/>
            <w:lang w:val="en-US"/>
          </w:rPr>
          <w:t xml:space="preserve"> </w:t>
        </w:r>
        <w:r w:rsidR="004C04BA" w:rsidRPr="00413B87">
          <w:rPr>
            <w:rStyle w:val="Hyperlink"/>
            <w:szCs w:val="20"/>
            <w:lang w:val="en-US"/>
          </w:rPr>
          <w:t>Market:</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Consumer</w:t>
        </w:r>
        <w:r w:rsidR="004C04BA">
          <w:rPr>
            <w:rStyle w:val="Hyperlink"/>
            <w:szCs w:val="20"/>
            <w:lang w:val="en-US"/>
          </w:rPr>
          <w:t xml:space="preserve"> </w:t>
        </w:r>
        <w:r w:rsidR="004C04BA" w:rsidRPr="00413B87">
          <w:rPr>
            <w:rStyle w:val="Hyperlink"/>
            <w:szCs w:val="20"/>
            <w:lang w:val="en-US"/>
          </w:rPr>
          <w:t>Product</w:t>
        </w:r>
        <w:r w:rsidR="004C04BA">
          <w:rPr>
            <w:rStyle w:val="Hyperlink"/>
            <w:szCs w:val="20"/>
            <w:lang w:val="en-US"/>
          </w:rPr>
          <w:t xml:space="preserve"> </w:t>
        </w:r>
        <w:r w:rsidR="004C04BA" w:rsidRPr="00413B87">
          <w:rPr>
            <w:rStyle w:val="Hyperlink"/>
            <w:szCs w:val="20"/>
            <w:lang w:val="en-US"/>
          </w:rPr>
          <w:t>Recalls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367–404)</w:t>
        </w:r>
      </w:hyperlink>
    </w:p>
    <w:p w:rsidR="004C04BA" w:rsidRPr="00413B87" w:rsidRDefault="004C04BA" w:rsidP="00AB1800">
      <w:pPr>
        <w:pStyle w:val="Cuerpovademecum"/>
        <w:rPr>
          <w:lang w:val="en-US"/>
        </w:rPr>
      </w:pPr>
      <w:r w:rsidRPr="00413B87">
        <w:rPr>
          <w:lang w:val="en-US"/>
        </w:rPr>
        <w:t>LIAN</w:t>
      </w:r>
      <w:r>
        <w:rPr>
          <w:lang w:val="en-US"/>
        </w:rPr>
        <w:t xml:space="preserve"> </w:t>
      </w:r>
      <w:r w:rsidRPr="00413B87">
        <w:rPr>
          <w:lang w:val="en-US"/>
        </w:rPr>
        <w:t>FEN</w:t>
      </w:r>
      <w:r>
        <w:rPr>
          <w:lang w:val="en-US"/>
        </w:rPr>
        <w:t xml:space="preserve"> </w:t>
      </w:r>
      <w:r w:rsidRPr="00413B87">
        <w:rPr>
          <w:lang w:val="en-US"/>
        </w:rPr>
        <w:t>LEE,</w:t>
      </w:r>
      <w:r>
        <w:rPr>
          <w:lang w:val="en-US"/>
        </w:rPr>
        <w:t xml:space="preserve"> </w:t>
      </w:r>
      <w:r w:rsidRPr="00413B87">
        <w:rPr>
          <w:lang w:val="en-US"/>
        </w:rPr>
        <w:t>AMY</w:t>
      </w:r>
      <w:r>
        <w:rPr>
          <w:lang w:val="en-US"/>
        </w:rPr>
        <w:t xml:space="preserve"> </w:t>
      </w:r>
      <w:r w:rsidRPr="00413B87">
        <w:rPr>
          <w:lang w:val="en-US"/>
        </w:rPr>
        <w:t>P.</w:t>
      </w:r>
      <w:r>
        <w:rPr>
          <w:lang w:val="en-US"/>
        </w:rPr>
        <w:t xml:space="preserve"> </w:t>
      </w:r>
      <w:r w:rsidRPr="00413B87">
        <w:rPr>
          <w:lang w:val="en-US"/>
        </w:rPr>
        <w:t>HUTTON</w:t>
      </w:r>
      <w:r>
        <w:rPr>
          <w:lang w:val="en-US"/>
        </w:rPr>
        <w:t xml:space="preserve"> </w:t>
      </w:r>
      <w:r w:rsidRPr="00413B87">
        <w:rPr>
          <w:lang w:val="en-US"/>
        </w:rPr>
        <w:t>and</w:t>
      </w:r>
      <w:r>
        <w:rPr>
          <w:lang w:val="en-US"/>
        </w:rPr>
        <w:t xml:space="preserve"> </w:t>
      </w:r>
      <w:r w:rsidRPr="00413B87">
        <w:rPr>
          <w:lang w:val="en-US"/>
        </w:rPr>
        <w:t>SUSAN</w:t>
      </w:r>
      <w:r>
        <w:rPr>
          <w:lang w:val="en-US"/>
        </w:rPr>
        <w:t xml:space="preserve"> </w:t>
      </w:r>
      <w:r w:rsidRPr="00413B87">
        <w:rPr>
          <w:lang w:val="en-US"/>
        </w:rPr>
        <w:t>SHU</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22" w:history="1">
        <w:r w:rsidR="004C04BA" w:rsidRPr="00413B87">
          <w:rPr>
            <w:rStyle w:val="Hyperlink"/>
            <w:szCs w:val="20"/>
            <w:lang w:val="en-US"/>
          </w:rPr>
          <w:t>Political</w:t>
        </w:r>
        <w:r w:rsidR="004C04BA">
          <w:rPr>
            <w:rStyle w:val="Hyperlink"/>
            <w:szCs w:val="20"/>
            <w:lang w:val="en-US"/>
          </w:rPr>
          <w:t xml:space="preserve"> </w:t>
        </w:r>
        <w:r w:rsidR="004C04BA" w:rsidRPr="00413B87">
          <w:rPr>
            <w:rStyle w:val="Hyperlink"/>
            <w:szCs w:val="20"/>
            <w:lang w:val="en-US"/>
          </w:rPr>
          <w:t>Incentives</w:t>
        </w:r>
        <w:r w:rsidR="004C04BA">
          <w:rPr>
            <w:rStyle w:val="Hyperlink"/>
            <w:szCs w:val="20"/>
            <w:lang w:val="en-US"/>
          </w:rPr>
          <w:t xml:space="preserve"> </w:t>
        </w:r>
        <w:r w:rsidR="004C04BA" w:rsidRPr="00413B87">
          <w:rPr>
            <w:rStyle w:val="Hyperlink"/>
            <w:szCs w:val="20"/>
            <w:lang w:val="en-US"/>
          </w:rPr>
          <w:t>to</w:t>
        </w:r>
        <w:r w:rsidR="004C04BA">
          <w:rPr>
            <w:rStyle w:val="Hyperlink"/>
            <w:szCs w:val="20"/>
            <w:lang w:val="en-US"/>
          </w:rPr>
          <w:t xml:space="preserve"> </w:t>
        </w:r>
        <w:r w:rsidR="004C04BA" w:rsidRPr="00413B87">
          <w:rPr>
            <w:rStyle w:val="Hyperlink"/>
            <w:szCs w:val="20"/>
            <w:lang w:val="en-US"/>
          </w:rPr>
          <w:t>Suppress</w:t>
        </w:r>
        <w:r w:rsidR="004C04BA">
          <w:rPr>
            <w:rStyle w:val="Hyperlink"/>
            <w:szCs w:val="20"/>
            <w:lang w:val="en-US"/>
          </w:rPr>
          <w:t xml:space="preserve"> </w:t>
        </w:r>
        <w:r w:rsidR="004C04BA" w:rsidRPr="00413B87">
          <w:rPr>
            <w:rStyle w:val="Hyperlink"/>
            <w:szCs w:val="20"/>
            <w:lang w:val="en-US"/>
          </w:rPr>
          <w:t>Negative</w:t>
        </w:r>
        <w:r w:rsidR="004C04BA">
          <w:rPr>
            <w:rStyle w:val="Hyperlink"/>
            <w:szCs w:val="20"/>
            <w:lang w:val="en-US"/>
          </w:rPr>
          <w:t xml:space="preserve"> </w:t>
        </w:r>
        <w:r w:rsidR="004C04BA" w:rsidRPr="00413B87">
          <w:rPr>
            <w:rStyle w:val="Hyperlink"/>
            <w:szCs w:val="20"/>
            <w:lang w:val="en-US"/>
          </w:rPr>
          <w:t>Information:</w:t>
        </w:r>
        <w:r w:rsidR="004C04BA">
          <w:rPr>
            <w:rStyle w:val="Hyperlink"/>
            <w:szCs w:val="20"/>
            <w:lang w:val="en-US"/>
          </w:rPr>
          <w:t xml:space="preserve"> </w:t>
        </w:r>
        <w:r w:rsidR="004C04BA" w:rsidRPr="00413B87">
          <w:rPr>
            <w:rStyle w:val="Hyperlink"/>
            <w:szCs w:val="20"/>
            <w:lang w:val="en-US"/>
          </w:rPr>
          <w:t>Evidence</w:t>
        </w:r>
        <w:r w:rsidR="004C04BA">
          <w:rPr>
            <w:rStyle w:val="Hyperlink"/>
            <w:szCs w:val="20"/>
            <w:lang w:val="en-US"/>
          </w:rPr>
          <w:t xml:space="preserve"> </w:t>
        </w:r>
        <w:r w:rsidR="004C04BA" w:rsidRPr="00413B87">
          <w:rPr>
            <w:rStyle w:val="Hyperlink"/>
            <w:szCs w:val="20"/>
            <w:lang w:val="en-US"/>
          </w:rPr>
          <w:t>from</w:t>
        </w:r>
        <w:r w:rsidR="004C04BA">
          <w:rPr>
            <w:rStyle w:val="Hyperlink"/>
            <w:szCs w:val="20"/>
            <w:lang w:val="en-US"/>
          </w:rPr>
          <w:t xml:space="preserve"> </w:t>
        </w:r>
        <w:r w:rsidR="004C04BA" w:rsidRPr="00413B87">
          <w:rPr>
            <w:rStyle w:val="Hyperlink"/>
            <w:szCs w:val="20"/>
            <w:lang w:val="en-US"/>
          </w:rPr>
          <w:t>Chinese</w:t>
        </w:r>
        <w:r w:rsidR="004C04BA">
          <w:rPr>
            <w:rStyle w:val="Hyperlink"/>
            <w:szCs w:val="20"/>
            <w:lang w:val="en-US"/>
          </w:rPr>
          <w:t xml:space="preserve"> </w:t>
        </w:r>
        <w:r w:rsidR="004C04BA" w:rsidRPr="00413B87">
          <w:rPr>
            <w:rStyle w:val="Hyperlink"/>
            <w:szCs w:val="20"/>
            <w:lang w:val="en-US"/>
          </w:rPr>
          <w:t>Listed</w:t>
        </w:r>
        <w:r w:rsidR="004C04BA">
          <w:rPr>
            <w:rStyle w:val="Hyperlink"/>
            <w:szCs w:val="20"/>
            <w:lang w:val="en-US"/>
          </w:rPr>
          <w:t xml:space="preserve"> </w:t>
        </w:r>
        <w:r w:rsidR="004C04BA" w:rsidRPr="00413B87">
          <w:rPr>
            <w:rStyle w:val="Hyperlink"/>
            <w:szCs w:val="20"/>
            <w:lang w:val="en-US"/>
          </w:rPr>
          <w:t>Firms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405–459)</w:t>
        </w:r>
      </w:hyperlink>
    </w:p>
    <w:p w:rsidR="004C04BA" w:rsidRPr="00413B87" w:rsidRDefault="004C04BA" w:rsidP="00AB1800">
      <w:pPr>
        <w:pStyle w:val="Cuerpovademecum"/>
        <w:rPr>
          <w:lang w:val="en-US"/>
        </w:rPr>
      </w:pPr>
      <w:r w:rsidRPr="00413B87">
        <w:rPr>
          <w:lang w:val="en-US"/>
        </w:rPr>
        <w:t>JOSEPH</w:t>
      </w:r>
      <w:r>
        <w:rPr>
          <w:lang w:val="en-US"/>
        </w:rPr>
        <w:t xml:space="preserve"> </w:t>
      </w:r>
      <w:r w:rsidRPr="00413B87">
        <w:rPr>
          <w:lang w:val="en-US"/>
        </w:rPr>
        <w:t>D.</w:t>
      </w:r>
      <w:r>
        <w:rPr>
          <w:lang w:val="en-US"/>
        </w:rPr>
        <w:t xml:space="preserve"> </w:t>
      </w:r>
      <w:r w:rsidRPr="00413B87">
        <w:rPr>
          <w:lang w:val="en-US"/>
        </w:rPr>
        <w:t>PIOTROSKI,</w:t>
      </w:r>
      <w:r>
        <w:rPr>
          <w:lang w:val="en-US"/>
        </w:rPr>
        <w:t xml:space="preserve"> </w:t>
      </w:r>
      <w:r w:rsidRPr="00413B87">
        <w:rPr>
          <w:lang w:val="en-US"/>
        </w:rPr>
        <w:t>T.</w:t>
      </w:r>
      <w:r>
        <w:rPr>
          <w:lang w:val="en-US"/>
        </w:rPr>
        <w:t xml:space="preserve"> </w:t>
      </w:r>
      <w:r w:rsidRPr="00413B87">
        <w:rPr>
          <w:lang w:val="en-US"/>
        </w:rPr>
        <w:t>J.</w:t>
      </w:r>
      <w:r>
        <w:rPr>
          <w:lang w:val="en-US"/>
        </w:rPr>
        <w:t xml:space="preserve"> </w:t>
      </w:r>
      <w:r w:rsidRPr="00413B87">
        <w:rPr>
          <w:lang w:val="en-US"/>
        </w:rPr>
        <w:t>WONG</w:t>
      </w:r>
      <w:r>
        <w:rPr>
          <w:lang w:val="en-US"/>
        </w:rPr>
        <w:t xml:space="preserve"> </w:t>
      </w:r>
      <w:r w:rsidRPr="00413B87">
        <w:rPr>
          <w:lang w:val="en-US"/>
        </w:rPr>
        <w:t>and</w:t>
      </w:r>
      <w:r>
        <w:rPr>
          <w:lang w:val="en-US"/>
        </w:rPr>
        <w:t xml:space="preserve"> </w:t>
      </w:r>
      <w:r w:rsidRPr="00413B87">
        <w:rPr>
          <w:lang w:val="en-US"/>
        </w:rPr>
        <w:t>TIANYU</w:t>
      </w:r>
      <w:r>
        <w:rPr>
          <w:lang w:val="en-US"/>
        </w:rPr>
        <w:t xml:space="preserve"> </w:t>
      </w:r>
      <w:r w:rsidRPr="00413B87">
        <w:rPr>
          <w:lang w:val="en-US"/>
        </w:rPr>
        <w:t>ZHANG</w:t>
      </w:r>
    </w:p>
    <w:p w:rsidR="004C04BA" w:rsidRPr="00413B87" w:rsidRDefault="004C04BA" w:rsidP="00AB1800">
      <w:pPr>
        <w:pStyle w:val="Cuerpovademecum"/>
        <w:rPr>
          <w:lang w:val="en-US"/>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AB1800">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53,</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(wiley)</w:t>
      </w:r>
    </w:p>
    <w:p w:rsidR="004C04BA" w:rsidRPr="00413B87" w:rsidRDefault="009B1B23" w:rsidP="00AB1800">
      <w:pPr>
        <w:pStyle w:val="Cuerpovademecum"/>
        <w:rPr>
          <w:rStyle w:val="Hyperlink"/>
          <w:szCs w:val="20"/>
          <w:lang w:val="en-US"/>
        </w:rPr>
      </w:pPr>
      <w:hyperlink r:id="rId1323" w:history="1">
        <w:r w:rsidR="004C04BA" w:rsidRPr="00413B87">
          <w:rPr>
            <w:rStyle w:val="Hyperlink"/>
            <w:szCs w:val="20"/>
            <w:lang w:val="en-US"/>
          </w:rPr>
          <w:t>Audit</w:t>
        </w:r>
        <w:r w:rsidR="004C04BA">
          <w:rPr>
            <w:rStyle w:val="Hyperlink"/>
            <w:szCs w:val="20"/>
            <w:lang w:val="en-US"/>
          </w:rPr>
          <w:t xml:space="preserve"> </w:t>
        </w:r>
        <w:r w:rsidR="004C04BA" w:rsidRPr="00413B87">
          <w:rPr>
            <w:rStyle w:val="Hyperlink"/>
            <w:szCs w:val="20"/>
            <w:lang w:val="en-US"/>
          </w:rPr>
          <w:t>Firm</w:t>
        </w:r>
        <w:r w:rsidR="004C04BA">
          <w:rPr>
            <w:rStyle w:val="Hyperlink"/>
            <w:szCs w:val="20"/>
            <w:lang w:val="en-US"/>
          </w:rPr>
          <w:t xml:space="preserve"> </w:t>
        </w:r>
        <w:r w:rsidR="004C04BA" w:rsidRPr="00413B87">
          <w:rPr>
            <w:rStyle w:val="Hyperlink"/>
            <w:szCs w:val="20"/>
            <w:lang w:val="en-US"/>
          </w:rPr>
          <w:t>Tenure,</w:t>
        </w:r>
        <w:r w:rsidR="004C04BA">
          <w:rPr>
            <w:rStyle w:val="Hyperlink"/>
            <w:szCs w:val="20"/>
            <w:lang w:val="en-US"/>
          </w:rPr>
          <w:t xml:space="preserve"> </w:t>
        </w:r>
        <w:r w:rsidR="004C04BA" w:rsidRPr="00413B87">
          <w:rPr>
            <w:rStyle w:val="Hyperlink"/>
            <w:szCs w:val="20"/>
            <w:lang w:val="en-US"/>
          </w:rPr>
          <w:t>Non-Audit</w:t>
        </w:r>
        <w:r w:rsidR="004C04BA">
          <w:rPr>
            <w:rStyle w:val="Hyperlink"/>
            <w:szCs w:val="20"/>
            <w:lang w:val="en-US"/>
          </w:rPr>
          <w:t xml:space="preserve"> </w:t>
        </w:r>
        <w:r w:rsidR="004C04BA" w:rsidRPr="00413B87">
          <w:rPr>
            <w:rStyle w:val="Hyperlink"/>
            <w:szCs w:val="20"/>
            <w:lang w:val="en-US"/>
          </w:rPr>
          <w:t>Services,</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Internal</w:t>
        </w:r>
        <w:r w:rsidR="004C04BA">
          <w:rPr>
            <w:rStyle w:val="Hyperlink"/>
            <w:szCs w:val="20"/>
            <w:lang w:val="en-US"/>
          </w:rPr>
          <w:t xml:space="preserve"> </w:t>
        </w:r>
        <w:r w:rsidR="004C04BA" w:rsidRPr="00413B87">
          <w:rPr>
            <w:rStyle w:val="Hyperlink"/>
            <w:szCs w:val="20"/>
            <w:lang w:val="en-US"/>
          </w:rPr>
          <w:t>Assessments</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Audit</w:t>
        </w:r>
        <w:r w:rsidR="004C04BA">
          <w:rPr>
            <w:rStyle w:val="Hyperlink"/>
            <w:szCs w:val="20"/>
            <w:lang w:val="en-US"/>
          </w:rPr>
          <w:t xml:space="preserve"> </w:t>
        </w:r>
        <w:r w:rsidR="004C04BA" w:rsidRPr="00413B87">
          <w:rPr>
            <w:rStyle w:val="Hyperlink"/>
            <w:szCs w:val="20"/>
            <w:lang w:val="en-US"/>
          </w:rPr>
          <w:t>Quality</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461–509)</w:t>
        </w:r>
      </w:hyperlink>
    </w:p>
    <w:p w:rsidR="004C04BA" w:rsidRPr="00413B87" w:rsidRDefault="004C04BA" w:rsidP="00AB1800">
      <w:pPr>
        <w:pStyle w:val="Cuerpovademecum"/>
        <w:rPr>
          <w:lang w:val="en-US"/>
        </w:rPr>
      </w:pPr>
      <w:r w:rsidRPr="00413B87">
        <w:rPr>
          <w:lang w:val="en-US"/>
        </w:rPr>
        <w:t>TIMOTHY</w:t>
      </w:r>
      <w:r>
        <w:rPr>
          <w:lang w:val="en-US"/>
        </w:rPr>
        <w:t xml:space="preserve"> </w:t>
      </w:r>
      <w:r w:rsidRPr="00413B87">
        <w:rPr>
          <w:lang w:val="en-US"/>
        </w:rPr>
        <w:t>B.</w:t>
      </w:r>
      <w:r>
        <w:rPr>
          <w:lang w:val="en-US"/>
        </w:rPr>
        <w:t xml:space="preserve"> </w:t>
      </w:r>
      <w:r w:rsidRPr="00413B87">
        <w:rPr>
          <w:lang w:val="en-US"/>
        </w:rPr>
        <w:t>BELL,</w:t>
      </w:r>
      <w:r>
        <w:rPr>
          <w:lang w:val="en-US"/>
        </w:rPr>
        <w:t xml:space="preserve"> </w:t>
      </w:r>
      <w:r w:rsidRPr="00413B87">
        <w:rPr>
          <w:lang w:val="en-US"/>
        </w:rPr>
        <w:t>MONIKA</w:t>
      </w:r>
      <w:r>
        <w:rPr>
          <w:lang w:val="en-US"/>
        </w:rPr>
        <w:t xml:space="preserve"> </w:t>
      </w:r>
      <w:r w:rsidRPr="00413B87">
        <w:rPr>
          <w:lang w:val="en-US"/>
        </w:rPr>
        <w:t>CAUSHOLLI</w:t>
      </w:r>
      <w:r>
        <w:rPr>
          <w:lang w:val="en-US"/>
        </w:rPr>
        <w:t xml:space="preserve"> </w:t>
      </w:r>
      <w:r w:rsidRPr="00413B87">
        <w:rPr>
          <w:lang w:val="en-US"/>
        </w:rPr>
        <w:t>and</w:t>
      </w:r>
      <w:r>
        <w:rPr>
          <w:lang w:val="en-US"/>
        </w:rPr>
        <w:t xml:space="preserve"> </w:t>
      </w:r>
      <w:r w:rsidRPr="00413B87">
        <w:rPr>
          <w:lang w:val="en-US"/>
        </w:rPr>
        <w:t>W.</w:t>
      </w:r>
      <w:r>
        <w:rPr>
          <w:lang w:val="en-US"/>
        </w:rPr>
        <w:t xml:space="preserve"> </w:t>
      </w:r>
      <w:r w:rsidRPr="00413B87">
        <w:rPr>
          <w:lang w:val="en-US"/>
        </w:rPr>
        <w:t>ROBERT</w:t>
      </w:r>
      <w:r>
        <w:rPr>
          <w:lang w:val="en-US"/>
        </w:rPr>
        <w:t xml:space="preserve"> </w:t>
      </w:r>
      <w:r w:rsidRPr="00413B87">
        <w:rPr>
          <w:lang w:val="en-US"/>
        </w:rPr>
        <w:t>KNECHEL</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24" w:history="1">
        <w:r w:rsidR="004C04BA" w:rsidRPr="00413B87">
          <w:rPr>
            <w:rStyle w:val="Hyperlink"/>
            <w:szCs w:val="20"/>
            <w:lang w:val="en-US"/>
          </w:rPr>
          <w:t>Delayed</w:t>
        </w:r>
        <w:r w:rsidR="004C04BA">
          <w:rPr>
            <w:rStyle w:val="Hyperlink"/>
            <w:szCs w:val="20"/>
            <w:lang w:val="en-US"/>
          </w:rPr>
          <w:t xml:space="preserve"> </w:t>
        </w:r>
        <w:r w:rsidR="004C04BA" w:rsidRPr="00413B87">
          <w:rPr>
            <w:rStyle w:val="Hyperlink"/>
            <w:szCs w:val="20"/>
            <w:lang w:val="en-US"/>
          </w:rPr>
          <w:t>Expected</w:t>
        </w:r>
        <w:r w:rsidR="004C04BA">
          <w:rPr>
            <w:rStyle w:val="Hyperlink"/>
            <w:szCs w:val="20"/>
            <w:lang w:val="en-US"/>
          </w:rPr>
          <w:t xml:space="preserve"> </w:t>
        </w:r>
        <w:r w:rsidR="004C04BA" w:rsidRPr="00413B87">
          <w:rPr>
            <w:rStyle w:val="Hyperlink"/>
            <w:szCs w:val="20"/>
            <w:lang w:val="en-US"/>
          </w:rPr>
          <w:t>Loss</w:t>
        </w:r>
        <w:r w:rsidR="004C04BA">
          <w:rPr>
            <w:rStyle w:val="Hyperlink"/>
            <w:szCs w:val="20"/>
            <w:lang w:val="en-US"/>
          </w:rPr>
          <w:t xml:space="preserve"> </w:t>
        </w:r>
        <w:r w:rsidR="004C04BA" w:rsidRPr="00413B87">
          <w:rPr>
            <w:rStyle w:val="Hyperlink"/>
            <w:szCs w:val="20"/>
            <w:lang w:val="en-US"/>
          </w:rPr>
          <w:t>Recognition</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Risk</w:t>
        </w:r>
        <w:r w:rsidR="004C04BA">
          <w:rPr>
            <w:rStyle w:val="Hyperlink"/>
            <w:szCs w:val="20"/>
            <w:lang w:val="en-US"/>
          </w:rPr>
          <w:t xml:space="preserve"> </w:t>
        </w:r>
        <w:r w:rsidR="004C04BA" w:rsidRPr="00413B87">
          <w:rPr>
            <w:rStyle w:val="Hyperlink"/>
            <w:szCs w:val="20"/>
            <w:lang w:val="en-US"/>
          </w:rPr>
          <w:t>Profile</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Banks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511–553)</w:t>
        </w:r>
      </w:hyperlink>
    </w:p>
    <w:p w:rsidR="004C04BA" w:rsidRPr="00413B87" w:rsidRDefault="004C04BA" w:rsidP="00AB1800">
      <w:pPr>
        <w:pStyle w:val="Cuerpovademecum"/>
        <w:rPr>
          <w:lang w:val="en-US"/>
        </w:rPr>
      </w:pPr>
      <w:r w:rsidRPr="00413B87">
        <w:rPr>
          <w:lang w:val="en-US"/>
        </w:rPr>
        <w:t>ROBERT</w:t>
      </w:r>
      <w:r>
        <w:rPr>
          <w:lang w:val="en-US"/>
        </w:rPr>
        <w:t xml:space="preserve"> </w:t>
      </w:r>
      <w:r w:rsidRPr="00413B87">
        <w:rPr>
          <w:lang w:val="en-US"/>
        </w:rPr>
        <w:t>M.</w:t>
      </w:r>
      <w:r>
        <w:rPr>
          <w:lang w:val="en-US"/>
        </w:rPr>
        <w:t xml:space="preserve"> </w:t>
      </w:r>
      <w:r w:rsidRPr="00413B87">
        <w:rPr>
          <w:lang w:val="en-US"/>
        </w:rPr>
        <w:t>BUSHMAN</w:t>
      </w:r>
      <w:r>
        <w:rPr>
          <w:lang w:val="en-US"/>
        </w:rPr>
        <w:t xml:space="preserve"> </w:t>
      </w:r>
      <w:r w:rsidRPr="00413B87">
        <w:rPr>
          <w:lang w:val="en-US"/>
        </w:rPr>
        <w:t>and</w:t>
      </w:r>
      <w:r>
        <w:rPr>
          <w:lang w:val="en-US"/>
        </w:rPr>
        <w:t xml:space="preserve"> </w:t>
      </w:r>
      <w:r w:rsidRPr="00413B87">
        <w:rPr>
          <w:lang w:val="en-US"/>
        </w:rPr>
        <w:t>CHRISTOPHER</w:t>
      </w:r>
      <w:r>
        <w:rPr>
          <w:lang w:val="en-US"/>
        </w:rPr>
        <w:t xml:space="preserve"> </w:t>
      </w:r>
      <w:r w:rsidRPr="00413B87">
        <w:rPr>
          <w:lang w:val="en-US"/>
        </w:rPr>
        <w:t>D.</w:t>
      </w:r>
      <w:r>
        <w:rPr>
          <w:lang w:val="en-US"/>
        </w:rPr>
        <w:t xml:space="preserve"> </w:t>
      </w:r>
      <w:r w:rsidRPr="00413B87">
        <w:rPr>
          <w:lang w:val="en-US"/>
        </w:rPr>
        <w:t>WILLIAMS</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25" w:history="1">
        <w:r w:rsidR="004C04BA" w:rsidRPr="00413B87">
          <w:rPr>
            <w:rStyle w:val="Hyperlink"/>
            <w:szCs w:val="20"/>
            <w:lang w:val="en-US"/>
          </w:rPr>
          <w:t>Earnings</w:t>
        </w:r>
        <w:r w:rsidR="004C04BA">
          <w:rPr>
            <w:rStyle w:val="Hyperlink"/>
            <w:szCs w:val="20"/>
            <w:lang w:val="en-US"/>
          </w:rPr>
          <w:t xml:space="preserve"> </w:t>
        </w:r>
        <w:r w:rsidR="004C04BA" w:rsidRPr="00413B87">
          <w:rPr>
            <w:rStyle w:val="Hyperlink"/>
            <w:szCs w:val="20"/>
            <w:lang w:val="en-US"/>
          </w:rPr>
          <w:t>Metrics,</w:t>
        </w:r>
        <w:r w:rsidR="004C04BA">
          <w:rPr>
            <w:rStyle w:val="Hyperlink"/>
            <w:szCs w:val="20"/>
            <w:lang w:val="en-US"/>
          </w:rPr>
          <w:t xml:space="preserve"> </w:t>
        </w:r>
        <w:r w:rsidR="004C04BA" w:rsidRPr="00413B87">
          <w:rPr>
            <w:rStyle w:val="Hyperlink"/>
            <w:szCs w:val="20"/>
            <w:lang w:val="en-US"/>
          </w:rPr>
          <w:t>Information</w:t>
        </w:r>
        <w:r w:rsidR="004C04BA">
          <w:rPr>
            <w:rStyle w:val="Hyperlink"/>
            <w:szCs w:val="20"/>
            <w:lang w:val="en-US"/>
          </w:rPr>
          <w:t xml:space="preserve"> </w:t>
        </w:r>
        <w:r w:rsidR="004C04BA" w:rsidRPr="00413B87">
          <w:rPr>
            <w:rStyle w:val="Hyperlink"/>
            <w:szCs w:val="20"/>
            <w:lang w:val="en-US"/>
          </w:rPr>
          <w:t>Processing,</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Price</w:t>
        </w:r>
        <w:r w:rsidR="004C04BA">
          <w:rPr>
            <w:rStyle w:val="Hyperlink"/>
            <w:szCs w:val="20"/>
            <w:lang w:val="en-US"/>
          </w:rPr>
          <w:t xml:space="preserve"> </w:t>
        </w:r>
        <w:r w:rsidR="004C04BA" w:rsidRPr="00413B87">
          <w:rPr>
            <w:rStyle w:val="Hyperlink"/>
            <w:szCs w:val="20"/>
            <w:lang w:val="en-US"/>
          </w:rPr>
          <w:t>Efficiency</w:t>
        </w:r>
        <w:r w:rsidR="004C04BA">
          <w:rPr>
            <w:rStyle w:val="Hyperlink"/>
            <w:szCs w:val="20"/>
            <w:lang w:val="en-US"/>
          </w:rPr>
          <w:t xml:space="preserve"> </w:t>
        </w:r>
        <w:r w:rsidR="004C04BA" w:rsidRPr="00413B87">
          <w:rPr>
            <w:rStyle w:val="Hyperlink"/>
            <w:szCs w:val="20"/>
            <w:lang w:val="en-US"/>
          </w:rPr>
          <w:t>in</w:t>
        </w:r>
        <w:r w:rsidR="004C04BA">
          <w:rPr>
            <w:rStyle w:val="Hyperlink"/>
            <w:szCs w:val="20"/>
            <w:lang w:val="en-US"/>
          </w:rPr>
          <w:t xml:space="preserve"> </w:t>
        </w:r>
        <w:r w:rsidR="004C04BA" w:rsidRPr="00413B87">
          <w:rPr>
            <w:rStyle w:val="Hyperlink"/>
            <w:szCs w:val="20"/>
            <w:lang w:val="en-US"/>
          </w:rPr>
          <w:t>Laboratory</w:t>
        </w:r>
        <w:r w:rsidR="004C04BA">
          <w:rPr>
            <w:rStyle w:val="Hyperlink"/>
            <w:szCs w:val="20"/>
            <w:lang w:val="en-US"/>
          </w:rPr>
          <w:t xml:space="preserve"> </w:t>
        </w:r>
        <w:r w:rsidR="004C04BA" w:rsidRPr="00413B87">
          <w:rPr>
            <w:rStyle w:val="Hyperlink"/>
            <w:szCs w:val="20"/>
            <w:lang w:val="en-US"/>
          </w:rPr>
          <w:t>Markets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555–592)</w:t>
        </w:r>
      </w:hyperlink>
    </w:p>
    <w:p w:rsidR="004C04BA" w:rsidRPr="00413B87" w:rsidRDefault="004C04BA" w:rsidP="00AB1800">
      <w:pPr>
        <w:pStyle w:val="Cuerpovademecum"/>
        <w:rPr>
          <w:lang w:val="en-US"/>
        </w:rPr>
      </w:pPr>
      <w:r w:rsidRPr="00413B87">
        <w:rPr>
          <w:lang w:val="en-US"/>
        </w:rPr>
        <w:t>W.</w:t>
      </w:r>
      <w:r>
        <w:rPr>
          <w:lang w:val="en-US"/>
        </w:rPr>
        <w:t xml:space="preserve"> </w:t>
      </w:r>
      <w:r w:rsidRPr="00413B87">
        <w:rPr>
          <w:lang w:val="en-US"/>
        </w:rPr>
        <w:t>BROOKE</w:t>
      </w:r>
      <w:r>
        <w:rPr>
          <w:lang w:val="en-US"/>
        </w:rPr>
        <w:t xml:space="preserve"> </w:t>
      </w:r>
      <w:r w:rsidRPr="00413B87">
        <w:rPr>
          <w:lang w:val="en-US"/>
        </w:rPr>
        <w:t>ELLIOTT,</w:t>
      </w:r>
      <w:r>
        <w:rPr>
          <w:lang w:val="en-US"/>
        </w:rPr>
        <w:t xml:space="preserve"> </w:t>
      </w:r>
      <w:r w:rsidRPr="00413B87">
        <w:rPr>
          <w:lang w:val="en-US"/>
        </w:rPr>
        <w:t>JESSEN</w:t>
      </w:r>
      <w:r>
        <w:rPr>
          <w:lang w:val="en-US"/>
        </w:rPr>
        <w:t xml:space="preserve"> </w:t>
      </w:r>
      <w:r w:rsidRPr="00413B87">
        <w:rPr>
          <w:lang w:val="en-US"/>
        </w:rPr>
        <w:t>L.</w:t>
      </w:r>
      <w:r>
        <w:rPr>
          <w:lang w:val="en-US"/>
        </w:rPr>
        <w:t xml:space="preserve"> </w:t>
      </w:r>
      <w:r w:rsidRPr="00413B87">
        <w:rPr>
          <w:lang w:val="en-US"/>
        </w:rPr>
        <w:t>HOBSON</w:t>
      </w:r>
      <w:r>
        <w:rPr>
          <w:lang w:val="en-US"/>
        </w:rPr>
        <w:t xml:space="preserve"> </w:t>
      </w:r>
      <w:r w:rsidRPr="00413B87">
        <w:rPr>
          <w:lang w:val="en-US"/>
        </w:rPr>
        <w:t>and</w:t>
      </w:r>
      <w:r>
        <w:rPr>
          <w:lang w:val="en-US"/>
        </w:rPr>
        <w:t xml:space="preserve"> </w:t>
      </w:r>
      <w:r w:rsidRPr="00413B87">
        <w:rPr>
          <w:lang w:val="en-US"/>
        </w:rPr>
        <w:t>BRIAN</w:t>
      </w:r>
      <w:r>
        <w:rPr>
          <w:lang w:val="en-US"/>
        </w:rPr>
        <w:t xml:space="preserve"> </w:t>
      </w:r>
      <w:r w:rsidRPr="00413B87">
        <w:rPr>
          <w:lang w:val="en-US"/>
        </w:rPr>
        <w:t>J.</w:t>
      </w:r>
      <w:r>
        <w:rPr>
          <w:lang w:val="en-US"/>
        </w:rPr>
        <w:t xml:space="preserve"> </w:t>
      </w:r>
      <w:r w:rsidRPr="00413B87">
        <w:rPr>
          <w:lang w:val="en-US"/>
        </w:rPr>
        <w:t>WHITE</w:t>
      </w:r>
    </w:p>
    <w:p w:rsidR="004C04BA" w:rsidRPr="00413B87" w:rsidRDefault="004C04BA" w:rsidP="00AB1800">
      <w:pPr>
        <w:pStyle w:val="Cuerpovademecum"/>
        <w:rPr>
          <w:lang w:val="en-US"/>
        </w:rPr>
      </w:pPr>
    </w:p>
    <w:p w:rsidR="004C04BA" w:rsidRPr="00413B87" w:rsidRDefault="009B1B23" w:rsidP="00AB1800">
      <w:pPr>
        <w:pStyle w:val="Cuerpovademecum"/>
        <w:rPr>
          <w:rStyle w:val="Hyperlink"/>
          <w:szCs w:val="20"/>
          <w:lang w:val="en-US"/>
        </w:rPr>
      </w:pPr>
      <w:hyperlink r:id="rId1326" w:history="1">
        <w:r w:rsidR="004C04BA" w:rsidRPr="00413B87">
          <w:rPr>
            <w:rStyle w:val="Hyperlink"/>
            <w:szCs w:val="20"/>
            <w:lang w:val="en-US"/>
          </w:rPr>
          <w:t>Foreign</w:t>
        </w:r>
        <w:r w:rsidR="004C04BA">
          <w:rPr>
            <w:rStyle w:val="Hyperlink"/>
            <w:szCs w:val="20"/>
            <w:lang w:val="en-US"/>
          </w:rPr>
          <w:t xml:space="preserve"> </w:t>
        </w:r>
        <w:r w:rsidR="004C04BA" w:rsidRPr="00413B87">
          <w:rPr>
            <w:rStyle w:val="Hyperlink"/>
            <w:szCs w:val="20"/>
            <w:lang w:val="en-US"/>
          </w:rPr>
          <w:t>Institutional</w:t>
        </w:r>
        <w:r w:rsidR="004C04BA">
          <w:rPr>
            <w:rStyle w:val="Hyperlink"/>
            <w:szCs w:val="20"/>
            <w:lang w:val="en-US"/>
          </w:rPr>
          <w:t xml:space="preserve"> </w:t>
        </w:r>
        <w:r w:rsidR="004C04BA" w:rsidRPr="00413B87">
          <w:rPr>
            <w:rStyle w:val="Hyperlink"/>
            <w:szCs w:val="20"/>
            <w:lang w:val="en-US"/>
          </w:rPr>
          <w:t>Ownership</w:t>
        </w:r>
        <w:r w:rsidR="004C04BA">
          <w:rPr>
            <w:rStyle w:val="Hyperlink"/>
            <w:szCs w:val="20"/>
            <w:lang w:val="en-US"/>
          </w:rPr>
          <w:t xml:space="preserve"> </w:t>
        </w:r>
        <w:r w:rsidR="004C04BA" w:rsidRPr="00413B87">
          <w:rPr>
            <w:rStyle w:val="Hyperlink"/>
            <w:szCs w:val="20"/>
            <w:lang w:val="en-US"/>
          </w:rPr>
          <w:t>and</w:t>
        </w:r>
        <w:r w:rsidR="004C04BA">
          <w:rPr>
            <w:rStyle w:val="Hyperlink"/>
            <w:szCs w:val="20"/>
            <w:lang w:val="en-US"/>
          </w:rPr>
          <w:t xml:space="preserve"> </w:t>
        </w:r>
        <w:r w:rsidR="004C04BA" w:rsidRPr="00413B87">
          <w:rPr>
            <w:rStyle w:val="Hyperlink"/>
            <w:szCs w:val="20"/>
            <w:lang w:val="en-US"/>
          </w:rPr>
          <w:t>the</w:t>
        </w:r>
        <w:r w:rsidR="004C04BA">
          <w:rPr>
            <w:rStyle w:val="Hyperlink"/>
            <w:szCs w:val="20"/>
            <w:lang w:val="en-US"/>
          </w:rPr>
          <w:t xml:space="preserve"> </w:t>
        </w:r>
        <w:r w:rsidR="004C04BA" w:rsidRPr="00413B87">
          <w:rPr>
            <w:rStyle w:val="Hyperlink"/>
            <w:szCs w:val="20"/>
            <w:lang w:val="en-US"/>
          </w:rPr>
          <w:t>Global</w:t>
        </w:r>
        <w:r w:rsidR="004C04BA">
          <w:rPr>
            <w:rStyle w:val="Hyperlink"/>
            <w:szCs w:val="20"/>
            <w:lang w:val="en-US"/>
          </w:rPr>
          <w:t xml:space="preserve"> </w:t>
        </w:r>
        <w:r w:rsidR="004C04BA" w:rsidRPr="00413B87">
          <w:rPr>
            <w:rStyle w:val="Hyperlink"/>
            <w:szCs w:val="20"/>
            <w:lang w:val="en-US"/>
          </w:rPr>
          <w:t>Convergence</w:t>
        </w:r>
        <w:r w:rsidR="004C04BA">
          <w:rPr>
            <w:rStyle w:val="Hyperlink"/>
            <w:szCs w:val="20"/>
            <w:lang w:val="en-US"/>
          </w:rPr>
          <w:t xml:space="preserve"> </w:t>
        </w:r>
        <w:r w:rsidR="004C04BA" w:rsidRPr="00413B87">
          <w:rPr>
            <w:rStyle w:val="Hyperlink"/>
            <w:szCs w:val="20"/>
            <w:lang w:val="en-US"/>
          </w:rPr>
          <w:t>of</w:t>
        </w:r>
        <w:r w:rsidR="004C04BA">
          <w:rPr>
            <w:rStyle w:val="Hyperlink"/>
            <w:szCs w:val="20"/>
            <w:lang w:val="en-US"/>
          </w:rPr>
          <w:t xml:space="preserve"> </w:t>
        </w:r>
        <w:r w:rsidR="004C04BA" w:rsidRPr="00413B87">
          <w:rPr>
            <w:rStyle w:val="Hyperlink"/>
            <w:szCs w:val="20"/>
            <w:lang w:val="en-US"/>
          </w:rPr>
          <w:t>Financial</w:t>
        </w:r>
        <w:r w:rsidR="004C04BA">
          <w:rPr>
            <w:rStyle w:val="Hyperlink"/>
            <w:szCs w:val="20"/>
            <w:lang w:val="en-US"/>
          </w:rPr>
          <w:t xml:space="preserve"> </w:t>
        </w:r>
        <w:r w:rsidR="004C04BA" w:rsidRPr="00413B87">
          <w:rPr>
            <w:rStyle w:val="Hyperlink"/>
            <w:szCs w:val="20"/>
            <w:lang w:val="en-US"/>
          </w:rPr>
          <w:t>Reporting</w:t>
        </w:r>
        <w:r w:rsidR="004C04BA">
          <w:rPr>
            <w:rStyle w:val="Hyperlink"/>
            <w:szCs w:val="20"/>
            <w:lang w:val="en-US"/>
          </w:rPr>
          <w:t xml:space="preserve"> </w:t>
        </w:r>
        <w:r w:rsidR="004C04BA" w:rsidRPr="00413B87">
          <w:rPr>
            <w:rStyle w:val="Hyperlink"/>
            <w:szCs w:val="20"/>
            <w:lang w:val="en-US"/>
          </w:rPr>
          <w:t>Practices</w:t>
        </w:r>
        <w:r w:rsidR="004C04BA">
          <w:rPr>
            <w:rStyle w:val="Hyperlink"/>
            <w:szCs w:val="20"/>
            <w:lang w:val="en-US"/>
          </w:rPr>
          <w:t xml:space="preserve"> </w:t>
        </w:r>
        <w:r w:rsidR="004C04BA" w:rsidRPr="00413B87">
          <w:rPr>
            <w:rStyle w:val="Hyperlink"/>
            <w:szCs w:val="20"/>
            <w:lang w:val="en-US"/>
          </w:rPr>
          <w:t>(pages</w:t>
        </w:r>
        <w:r w:rsidR="004C04BA">
          <w:rPr>
            <w:rStyle w:val="Hyperlink"/>
            <w:szCs w:val="20"/>
            <w:lang w:val="en-US"/>
          </w:rPr>
          <w:t xml:space="preserve"> </w:t>
        </w:r>
        <w:r w:rsidR="004C04BA" w:rsidRPr="00413B87">
          <w:rPr>
            <w:rStyle w:val="Hyperlink"/>
            <w:szCs w:val="20"/>
            <w:lang w:val="en-US"/>
          </w:rPr>
          <w:t>593–631)</w:t>
        </w:r>
      </w:hyperlink>
    </w:p>
    <w:p w:rsidR="004C04BA" w:rsidRPr="00413B87" w:rsidRDefault="004C04BA" w:rsidP="00AB1800">
      <w:pPr>
        <w:pStyle w:val="Cuerpovademecum"/>
        <w:rPr>
          <w:lang w:val="en-US"/>
        </w:rPr>
      </w:pPr>
      <w:r w:rsidRPr="00413B87">
        <w:rPr>
          <w:lang w:val="en-US"/>
        </w:rPr>
        <w:t>VIVIAN</w:t>
      </w:r>
      <w:r>
        <w:rPr>
          <w:lang w:val="en-US"/>
        </w:rPr>
        <w:t xml:space="preserve"> </w:t>
      </w:r>
      <w:r w:rsidRPr="00413B87">
        <w:rPr>
          <w:lang w:val="en-US"/>
        </w:rPr>
        <w:t>W.</w:t>
      </w:r>
      <w:r>
        <w:rPr>
          <w:lang w:val="en-US"/>
        </w:rPr>
        <w:t xml:space="preserve"> </w:t>
      </w:r>
      <w:r w:rsidRPr="00413B87">
        <w:rPr>
          <w:lang w:val="en-US"/>
        </w:rPr>
        <w:t>FANG,</w:t>
      </w:r>
      <w:r>
        <w:rPr>
          <w:lang w:val="en-US"/>
        </w:rPr>
        <w:t xml:space="preserve"> </w:t>
      </w:r>
      <w:r w:rsidRPr="00413B87">
        <w:rPr>
          <w:lang w:val="en-US"/>
        </w:rPr>
        <w:t>MARK</w:t>
      </w:r>
      <w:r>
        <w:rPr>
          <w:lang w:val="en-US"/>
        </w:rPr>
        <w:t xml:space="preserve"> </w:t>
      </w:r>
      <w:r w:rsidRPr="00413B87">
        <w:rPr>
          <w:lang w:val="en-US"/>
        </w:rPr>
        <w:t>MAFFETT</w:t>
      </w:r>
      <w:r>
        <w:rPr>
          <w:lang w:val="en-US"/>
        </w:rPr>
        <w:t xml:space="preserve"> </w:t>
      </w:r>
      <w:r w:rsidRPr="00413B87">
        <w:rPr>
          <w:lang w:val="en-US"/>
        </w:rPr>
        <w:t>and</w:t>
      </w:r>
      <w:r>
        <w:rPr>
          <w:lang w:val="en-US"/>
        </w:rPr>
        <w:t xml:space="preserve"> </w:t>
      </w:r>
      <w:r w:rsidRPr="00413B87">
        <w:rPr>
          <w:lang w:val="en-US"/>
        </w:rPr>
        <w:t>BOHUI</w:t>
      </w:r>
      <w:r>
        <w:rPr>
          <w:lang w:val="en-US"/>
        </w:rPr>
        <w:t xml:space="preserve"> </w:t>
      </w:r>
      <w:r w:rsidRPr="00413B87">
        <w:rPr>
          <w:lang w:val="en-US"/>
        </w:rPr>
        <w:t>ZHANG</w:t>
      </w:r>
    </w:p>
    <w:p w:rsidR="004C04BA" w:rsidRPr="00413B87" w:rsidRDefault="004C04BA" w:rsidP="00AB1800">
      <w:pPr>
        <w:pStyle w:val="Cuerpovademecum"/>
        <w:rPr>
          <w:lang w:val="en-US"/>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AB1800">
      <w:pPr>
        <w:pStyle w:val="Estilo10"/>
        <w:rPr>
          <w:lang w:val="en-US"/>
        </w:rPr>
      </w:pPr>
      <w:r w:rsidRPr="00413B87">
        <w:rPr>
          <w:lang w:val="en-US"/>
        </w:rPr>
        <w:t>The</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Volume</w:t>
      </w:r>
      <w:r>
        <w:rPr>
          <w:lang w:val="en-US"/>
        </w:rPr>
        <w:t xml:space="preserve"> </w:t>
      </w:r>
      <w:r w:rsidRPr="00413B87">
        <w:rPr>
          <w:lang w:val="en-US"/>
        </w:rPr>
        <w:t>90,</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(January</w:t>
      </w:r>
      <w:r>
        <w:rPr>
          <w:lang w:val="en-US"/>
        </w:rPr>
        <w:t xml:space="preserve"> </w:t>
      </w:r>
      <w:r w:rsidRPr="00413B87">
        <w:rPr>
          <w:lang w:val="en-US"/>
        </w:rPr>
        <w:t>2015)</w:t>
      </w:r>
      <w:r>
        <w:rPr>
          <w:lang w:val="en-US"/>
        </w:rPr>
        <w:t xml:space="preserve"> </w:t>
      </w:r>
      <w:r w:rsidRPr="00413B87">
        <w:rPr>
          <w:lang w:val="en-US"/>
        </w:rPr>
        <w:t>(AAA)</w:t>
      </w:r>
    </w:p>
    <w:p w:rsidR="004C04BA" w:rsidRPr="002579CD" w:rsidRDefault="004C04BA" w:rsidP="002579CD">
      <w:pPr>
        <w:pStyle w:val="Cuerpovademecum"/>
      </w:pPr>
      <w:r w:rsidRPr="002579CD">
        <w:t>The Economic Consequences of Financial Restatements: Evidence from the Market for Corporate Control</w:t>
      </w:r>
    </w:p>
    <w:p w:rsidR="004C04BA" w:rsidRPr="002579CD" w:rsidRDefault="004C04BA" w:rsidP="002579CD">
      <w:pPr>
        <w:pStyle w:val="Cuerpovademecum"/>
      </w:pPr>
      <w:r w:rsidRPr="002579CD">
        <w:t xml:space="preserve">Amir Amel-Zadeh and Yuan Zhang </w:t>
      </w:r>
    </w:p>
    <w:p w:rsidR="004C04BA" w:rsidRPr="002579CD" w:rsidRDefault="009B1B23" w:rsidP="002579CD">
      <w:pPr>
        <w:pStyle w:val="Cuerpovademecum"/>
      </w:pPr>
      <w:hyperlink r:id="rId1327" w:history="1">
        <w:r w:rsidR="004C04BA" w:rsidRPr="002579CD">
          <w:rPr>
            <w:rStyle w:val="Hyperlink"/>
          </w:rPr>
          <w:t>Full Text</w:t>
        </w:r>
      </w:hyperlink>
      <w:r w:rsidR="004C04BA" w:rsidRPr="002579CD">
        <w:t xml:space="preserve"> | </w:t>
      </w:r>
      <w:hyperlink r:id="rId1328" w:tgtFrame="_blank" w:tooltip="Opens new window" w:history="1">
        <w:r w:rsidR="004C04BA" w:rsidRPr="002579CD">
          <w:rPr>
            <w:rStyle w:val="Hyperlink"/>
          </w:rPr>
          <w:t>PDF (382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The Effect of Superiors' Exogenous Constraints on Budget Negotiations</w:t>
      </w:r>
    </w:p>
    <w:p w:rsidR="004C04BA" w:rsidRPr="002579CD" w:rsidRDefault="004C04BA" w:rsidP="002579CD">
      <w:pPr>
        <w:pStyle w:val="Cuerpovademecum"/>
      </w:pPr>
      <w:r w:rsidRPr="002579CD">
        <w:t xml:space="preserve">Markus C. Arnold </w:t>
      </w:r>
    </w:p>
    <w:p w:rsidR="004C04BA" w:rsidRPr="002579CD" w:rsidRDefault="009B1B23" w:rsidP="002579CD">
      <w:pPr>
        <w:pStyle w:val="Cuerpovademecum"/>
      </w:pPr>
      <w:hyperlink r:id="rId1329" w:history="1">
        <w:r w:rsidR="004C04BA" w:rsidRPr="002579CD">
          <w:rPr>
            <w:rStyle w:val="Hyperlink"/>
          </w:rPr>
          <w:t>Full Text</w:t>
        </w:r>
      </w:hyperlink>
      <w:r w:rsidR="004C04BA" w:rsidRPr="002579CD">
        <w:t xml:space="preserve"> | </w:t>
      </w:r>
      <w:hyperlink r:id="rId1330" w:tgtFrame="_blank" w:tooltip="Opens new window" w:history="1">
        <w:r w:rsidR="004C04BA" w:rsidRPr="002579CD">
          <w:rPr>
            <w:rStyle w:val="Hyperlink"/>
          </w:rPr>
          <w:t>PDF (497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Noncompliance with Mandatory Disclosure Requirements: The Magnitude and Determinants of Undisclosed Permanently Reinvested Earnings</w:t>
      </w:r>
    </w:p>
    <w:p w:rsidR="004C04BA" w:rsidRPr="002579CD" w:rsidRDefault="004C04BA" w:rsidP="002579CD">
      <w:pPr>
        <w:pStyle w:val="Cuerpovademecum"/>
      </w:pPr>
      <w:r w:rsidRPr="002579CD">
        <w:t xml:space="preserve">Benjamin C. Ayers, Casey M. Schwab and Steven Utke </w:t>
      </w:r>
    </w:p>
    <w:p w:rsidR="004C04BA" w:rsidRPr="002579CD" w:rsidRDefault="009B1B23" w:rsidP="002579CD">
      <w:pPr>
        <w:pStyle w:val="Cuerpovademecum"/>
      </w:pPr>
      <w:hyperlink r:id="rId1331" w:history="1">
        <w:r w:rsidR="004C04BA" w:rsidRPr="002579CD">
          <w:rPr>
            <w:rStyle w:val="Hyperlink"/>
          </w:rPr>
          <w:t>Full Text</w:t>
        </w:r>
      </w:hyperlink>
      <w:r w:rsidR="004C04BA" w:rsidRPr="002579CD">
        <w:t xml:space="preserve"> | </w:t>
      </w:r>
      <w:hyperlink r:id="rId1332" w:tgtFrame="_blank" w:tooltip="Opens new window" w:history="1">
        <w:r w:rsidR="004C04BA" w:rsidRPr="002579CD">
          <w:rPr>
            <w:rStyle w:val="Hyperlink"/>
          </w:rPr>
          <w:t>PDF (349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The Effects of Client Identity Strength and Professional Identity Salience on Auditor Judgments</w:t>
      </w:r>
    </w:p>
    <w:p w:rsidR="004C04BA" w:rsidRPr="002579CD" w:rsidRDefault="004C04BA" w:rsidP="002579CD">
      <w:pPr>
        <w:pStyle w:val="Cuerpovademecum"/>
      </w:pPr>
      <w:r w:rsidRPr="002579CD">
        <w:t xml:space="preserve">Tim D. Bauer </w:t>
      </w:r>
    </w:p>
    <w:p w:rsidR="004C04BA" w:rsidRPr="002579CD" w:rsidRDefault="009B1B23" w:rsidP="002579CD">
      <w:pPr>
        <w:pStyle w:val="Cuerpovademecum"/>
      </w:pPr>
      <w:hyperlink r:id="rId1333" w:history="1">
        <w:r w:rsidR="004C04BA" w:rsidRPr="002579CD">
          <w:rPr>
            <w:rStyle w:val="Hyperlink"/>
          </w:rPr>
          <w:t>Full Text</w:t>
        </w:r>
      </w:hyperlink>
      <w:r w:rsidR="004C04BA" w:rsidRPr="002579CD">
        <w:t xml:space="preserve"> | </w:t>
      </w:r>
      <w:hyperlink r:id="rId1334" w:tgtFrame="_blank" w:tooltip="Opens new window" w:history="1">
        <w:r w:rsidR="004C04BA" w:rsidRPr="002579CD">
          <w:rPr>
            <w:rStyle w:val="Hyperlink"/>
          </w:rPr>
          <w:t>PDF (208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Non-Executive Employee Ownership and Corporate Risk</w:t>
      </w:r>
    </w:p>
    <w:p w:rsidR="004C04BA" w:rsidRPr="002579CD" w:rsidRDefault="004C04BA" w:rsidP="002579CD">
      <w:pPr>
        <w:pStyle w:val="Cuerpovademecum"/>
      </w:pPr>
      <w:r w:rsidRPr="002579CD">
        <w:t xml:space="preserve">Francesco Bova, Kalin Kolev, Jacob K. Thomas and X. Frank Zhang </w:t>
      </w:r>
    </w:p>
    <w:p w:rsidR="004C04BA" w:rsidRPr="002579CD" w:rsidRDefault="009B1B23" w:rsidP="002579CD">
      <w:pPr>
        <w:pStyle w:val="Cuerpovademecum"/>
      </w:pPr>
      <w:hyperlink r:id="rId1335" w:history="1">
        <w:r w:rsidR="004C04BA" w:rsidRPr="002579CD">
          <w:rPr>
            <w:rStyle w:val="Hyperlink"/>
          </w:rPr>
          <w:t>Full Text</w:t>
        </w:r>
      </w:hyperlink>
      <w:r w:rsidR="004C04BA" w:rsidRPr="002579CD">
        <w:t xml:space="preserve"> | </w:t>
      </w:r>
      <w:hyperlink r:id="rId1336" w:tgtFrame="_blank" w:tooltip="Opens new window" w:history="1">
        <w:r w:rsidR="004C04BA" w:rsidRPr="002579CD">
          <w:rPr>
            <w:rStyle w:val="Hyperlink"/>
          </w:rPr>
          <w:t>PDF (237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Substitution between Real and Accruals-Based Earnings Management after Voluntary Adoption of Compensation Clawback Provisions</w:t>
      </w:r>
    </w:p>
    <w:p w:rsidR="004C04BA" w:rsidRPr="002579CD" w:rsidRDefault="004C04BA" w:rsidP="002579CD">
      <w:pPr>
        <w:pStyle w:val="Cuerpovademecum"/>
      </w:pPr>
      <w:r w:rsidRPr="002579CD">
        <w:t xml:space="preserve">Lilian H. Chan, Kevin C. W. Chen, Tai Yuan Chen and Yangxin Yu </w:t>
      </w:r>
    </w:p>
    <w:p w:rsidR="004C04BA" w:rsidRPr="002579CD" w:rsidRDefault="009B1B23" w:rsidP="002579CD">
      <w:pPr>
        <w:pStyle w:val="Cuerpovademecum"/>
      </w:pPr>
      <w:hyperlink r:id="rId1337" w:history="1">
        <w:r w:rsidR="004C04BA" w:rsidRPr="002579CD">
          <w:rPr>
            <w:rStyle w:val="Hyperlink"/>
          </w:rPr>
          <w:t>Full Text</w:t>
        </w:r>
      </w:hyperlink>
      <w:r w:rsidR="004C04BA" w:rsidRPr="002579CD">
        <w:t xml:space="preserve"> | </w:t>
      </w:r>
      <w:hyperlink r:id="rId1338" w:tgtFrame="_blank" w:tooltip="Opens new window" w:history="1">
        <w:r w:rsidR="004C04BA" w:rsidRPr="002579CD">
          <w:rPr>
            <w:rStyle w:val="Hyperlink"/>
          </w:rPr>
          <w:t>PDF (208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Nominal versus Interacting Electronic Fraud Brainstorming in Hierarchical Audit Teams</w:t>
      </w:r>
    </w:p>
    <w:p w:rsidR="004C04BA" w:rsidRPr="002579CD" w:rsidRDefault="004C04BA" w:rsidP="002579CD">
      <w:pPr>
        <w:pStyle w:val="Cuerpovademecum"/>
      </w:pPr>
      <w:r w:rsidRPr="002579CD">
        <w:t xml:space="preserve">Clara Xiaoling Chen, Ken T. Trotman and Flora (Hailan) Zhou </w:t>
      </w:r>
    </w:p>
    <w:p w:rsidR="004C04BA" w:rsidRPr="002579CD" w:rsidRDefault="009B1B23" w:rsidP="002579CD">
      <w:pPr>
        <w:pStyle w:val="Cuerpovademecum"/>
      </w:pPr>
      <w:hyperlink r:id="rId1339" w:history="1">
        <w:r w:rsidR="004C04BA" w:rsidRPr="002579CD">
          <w:rPr>
            <w:rStyle w:val="Hyperlink"/>
          </w:rPr>
          <w:t>Full Text</w:t>
        </w:r>
      </w:hyperlink>
      <w:r w:rsidR="004C04BA" w:rsidRPr="002579CD">
        <w:t xml:space="preserve"> | </w:t>
      </w:r>
      <w:hyperlink r:id="rId1340" w:tgtFrame="_blank" w:tooltip="Opens new window" w:history="1">
        <w:r w:rsidR="004C04BA" w:rsidRPr="002579CD">
          <w:rPr>
            <w:rStyle w:val="Hyperlink"/>
          </w:rPr>
          <w:t>PDF (198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The Impact of Eliminating the Form 20-F Reconciliation on Shareholder Wealth: Evidence from U.S. Cross-Listed Firms</w:t>
      </w:r>
    </w:p>
    <w:p w:rsidR="004C04BA" w:rsidRPr="002579CD" w:rsidRDefault="004C04BA" w:rsidP="002579CD">
      <w:pPr>
        <w:pStyle w:val="Cuerpovademecum"/>
      </w:pPr>
      <w:r w:rsidRPr="002579CD">
        <w:t xml:space="preserve">Lucy Huajing Chen and Inder K. Khurana </w:t>
      </w:r>
    </w:p>
    <w:p w:rsidR="004C04BA" w:rsidRPr="002579CD" w:rsidRDefault="009B1B23" w:rsidP="002579CD">
      <w:pPr>
        <w:pStyle w:val="Cuerpovademecum"/>
      </w:pPr>
      <w:hyperlink r:id="rId1341" w:history="1">
        <w:r w:rsidR="004C04BA" w:rsidRPr="002579CD">
          <w:rPr>
            <w:rStyle w:val="Hyperlink"/>
          </w:rPr>
          <w:t>Full Text</w:t>
        </w:r>
      </w:hyperlink>
      <w:r w:rsidR="004C04BA" w:rsidRPr="002579CD">
        <w:t xml:space="preserve"> | </w:t>
      </w:r>
      <w:hyperlink r:id="rId1342" w:tgtFrame="_blank" w:tooltip="Opens new window" w:history="1">
        <w:r w:rsidR="004C04BA" w:rsidRPr="002579CD">
          <w:rPr>
            <w:rStyle w:val="Hyperlink"/>
          </w:rPr>
          <w:t>PDF (232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The Effect of Competition Intensity and Competition Type on the Use of Customer Satisfaction Measures in Executive Annual Bonus Contracts</w:t>
      </w:r>
    </w:p>
    <w:p w:rsidR="004C04BA" w:rsidRPr="002579CD" w:rsidRDefault="004C04BA" w:rsidP="002579CD">
      <w:pPr>
        <w:pStyle w:val="Cuerpovademecum"/>
      </w:pPr>
      <w:r w:rsidRPr="002579CD">
        <w:t xml:space="preserve">Clara Xiaoling Chen, Ella Mae Matsumura, Jae Yong Shin and Steve Yu-Ching Wu </w:t>
      </w:r>
    </w:p>
    <w:p w:rsidR="004C04BA" w:rsidRPr="002579CD" w:rsidRDefault="009B1B23" w:rsidP="002579CD">
      <w:pPr>
        <w:pStyle w:val="Cuerpovademecum"/>
      </w:pPr>
      <w:hyperlink r:id="rId1343" w:history="1">
        <w:r w:rsidR="004C04BA" w:rsidRPr="002579CD">
          <w:rPr>
            <w:rStyle w:val="Hyperlink"/>
          </w:rPr>
          <w:t>Full Text</w:t>
        </w:r>
      </w:hyperlink>
      <w:r w:rsidR="004C04BA" w:rsidRPr="002579CD">
        <w:t xml:space="preserve"> | </w:t>
      </w:r>
      <w:hyperlink r:id="rId1344" w:tgtFrame="_blank" w:tooltip="Opens new window" w:history="1">
        <w:r w:rsidR="004C04BA" w:rsidRPr="002579CD">
          <w:rPr>
            <w:rStyle w:val="Hyperlink"/>
          </w:rPr>
          <w:t>PDF (240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Does Mandatory IFRS Adoption Affect Crash Risk?</w:t>
      </w:r>
    </w:p>
    <w:p w:rsidR="004C04BA" w:rsidRPr="002579CD" w:rsidRDefault="004C04BA" w:rsidP="002579CD">
      <w:pPr>
        <w:pStyle w:val="Cuerpovademecum"/>
      </w:pPr>
      <w:r w:rsidRPr="002579CD">
        <w:t xml:space="preserve">Mark L. DeFond, Mingyi Hung, Siqi Li and Yinghua Li </w:t>
      </w:r>
    </w:p>
    <w:p w:rsidR="004C04BA" w:rsidRPr="002579CD" w:rsidRDefault="009B1B23" w:rsidP="002579CD">
      <w:pPr>
        <w:pStyle w:val="Cuerpovademecum"/>
      </w:pPr>
      <w:hyperlink r:id="rId1345" w:history="1">
        <w:r w:rsidR="004C04BA" w:rsidRPr="002579CD">
          <w:rPr>
            <w:rStyle w:val="Hyperlink"/>
          </w:rPr>
          <w:t>Full Text</w:t>
        </w:r>
      </w:hyperlink>
      <w:r w:rsidR="004C04BA" w:rsidRPr="002579CD">
        <w:t xml:space="preserve"> | </w:t>
      </w:r>
      <w:hyperlink r:id="rId1346" w:tgtFrame="_blank" w:tooltip="Opens new window" w:history="1">
        <w:r w:rsidR="004C04BA" w:rsidRPr="002579CD">
          <w:rPr>
            <w:rStyle w:val="Hyperlink"/>
          </w:rPr>
          <w:t>PDF (231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Unintended Consequences of Lowering Disclosure Thresholds</w:t>
      </w:r>
    </w:p>
    <w:p w:rsidR="004C04BA" w:rsidRPr="002579CD" w:rsidRDefault="004C04BA" w:rsidP="002579CD">
      <w:pPr>
        <w:pStyle w:val="Cuerpovademecum"/>
      </w:pPr>
      <w:r w:rsidRPr="002579CD">
        <w:t xml:space="preserve">Kirsten Fanning, Christopher P. Agoglia and M. David Piercey </w:t>
      </w:r>
    </w:p>
    <w:p w:rsidR="004C04BA" w:rsidRPr="002579CD" w:rsidRDefault="009B1B23" w:rsidP="002579CD">
      <w:pPr>
        <w:pStyle w:val="Cuerpovademecum"/>
      </w:pPr>
      <w:hyperlink r:id="rId1347" w:history="1">
        <w:r w:rsidR="004C04BA" w:rsidRPr="002579CD">
          <w:rPr>
            <w:rStyle w:val="Hyperlink"/>
          </w:rPr>
          <w:t>Full Text</w:t>
        </w:r>
      </w:hyperlink>
      <w:r w:rsidR="004C04BA" w:rsidRPr="002579CD">
        <w:t xml:space="preserve"> | </w:t>
      </w:r>
      <w:hyperlink r:id="rId1348" w:tgtFrame="_blank" w:tooltip="Opens new window" w:history="1">
        <w:r w:rsidR="004C04BA" w:rsidRPr="002579CD">
          <w:rPr>
            <w:rStyle w:val="Hyperlink"/>
          </w:rPr>
          <w:t>PDF (316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CEO Equity Incentives and Financial Misreporting: The Role of Auditor Expertise</w:t>
      </w:r>
    </w:p>
    <w:p w:rsidR="004C04BA" w:rsidRPr="002579CD" w:rsidRDefault="004C04BA" w:rsidP="002579CD">
      <w:pPr>
        <w:pStyle w:val="Cuerpovademecum"/>
      </w:pPr>
      <w:r w:rsidRPr="002579CD">
        <w:t xml:space="preserve">Sudarshan Jayaraman and Todd Milbourn </w:t>
      </w:r>
    </w:p>
    <w:p w:rsidR="004C04BA" w:rsidRPr="002579CD" w:rsidRDefault="009B1B23" w:rsidP="002579CD">
      <w:pPr>
        <w:pStyle w:val="Cuerpovademecum"/>
      </w:pPr>
      <w:hyperlink r:id="rId1349" w:history="1">
        <w:r w:rsidR="004C04BA" w:rsidRPr="002579CD">
          <w:rPr>
            <w:rStyle w:val="Hyperlink"/>
          </w:rPr>
          <w:t>Full Text</w:t>
        </w:r>
      </w:hyperlink>
      <w:r w:rsidR="004C04BA" w:rsidRPr="002579CD">
        <w:t xml:space="preserve"> | </w:t>
      </w:r>
      <w:hyperlink r:id="rId1350" w:tgtFrame="_blank" w:tooltip="Opens new window" w:history="1">
        <w:r w:rsidR="004C04BA" w:rsidRPr="002579CD">
          <w:rPr>
            <w:rStyle w:val="Hyperlink"/>
          </w:rPr>
          <w:t>PDF (258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Training Auditors to Perform Analytical Procedures Using Metacognitive Skills</w:t>
      </w:r>
    </w:p>
    <w:p w:rsidR="004C04BA" w:rsidRPr="002579CD" w:rsidRDefault="004C04BA" w:rsidP="002579CD">
      <w:pPr>
        <w:pStyle w:val="Cuerpovademecum"/>
      </w:pPr>
      <w:r w:rsidRPr="002579CD">
        <w:t xml:space="preserve">R. David Plumlee, Brett A. Rixom and Andrew J. Rosman </w:t>
      </w:r>
    </w:p>
    <w:p w:rsidR="004C04BA" w:rsidRPr="002579CD" w:rsidRDefault="009B1B23" w:rsidP="002579CD">
      <w:pPr>
        <w:pStyle w:val="Cuerpovademecum"/>
      </w:pPr>
      <w:hyperlink r:id="rId1351" w:history="1">
        <w:r w:rsidR="004C04BA" w:rsidRPr="002579CD">
          <w:rPr>
            <w:rStyle w:val="Hyperlink"/>
          </w:rPr>
          <w:t>Full Text</w:t>
        </w:r>
      </w:hyperlink>
      <w:r w:rsidR="004C04BA" w:rsidRPr="002579CD">
        <w:t xml:space="preserve"> | </w:t>
      </w:r>
      <w:hyperlink r:id="rId1352" w:tgtFrame="_blank" w:tooltip="Opens new window" w:history="1">
        <w:r w:rsidR="004C04BA" w:rsidRPr="002579CD">
          <w:rPr>
            <w:rStyle w:val="Hyperlink"/>
          </w:rPr>
          <w:t>PDF (151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How Does Readability Influence Investors' Judgments? Consistency of Benchmark Performance Matters</w:t>
      </w:r>
    </w:p>
    <w:p w:rsidR="004C04BA" w:rsidRPr="002579CD" w:rsidRDefault="004C04BA" w:rsidP="002579CD">
      <w:pPr>
        <w:pStyle w:val="Cuerpovademecum"/>
      </w:pPr>
      <w:r w:rsidRPr="002579CD">
        <w:t xml:space="preserve">Hun-Tong Tan, Elaine Ying Wang and Bo Zhou </w:t>
      </w:r>
    </w:p>
    <w:p w:rsidR="004C04BA" w:rsidRPr="002579CD" w:rsidRDefault="009B1B23" w:rsidP="002579CD">
      <w:pPr>
        <w:pStyle w:val="Cuerpovademecum"/>
      </w:pPr>
      <w:hyperlink r:id="rId1353" w:history="1">
        <w:r w:rsidR="004C04BA" w:rsidRPr="002579CD">
          <w:rPr>
            <w:rStyle w:val="Hyperlink"/>
          </w:rPr>
          <w:t>Full Text</w:t>
        </w:r>
      </w:hyperlink>
      <w:r w:rsidR="004C04BA" w:rsidRPr="002579CD">
        <w:t xml:space="preserve"> | </w:t>
      </w:r>
      <w:hyperlink r:id="rId1354" w:tgtFrame="_blank" w:tooltip="Opens new window" w:history="1">
        <w:r w:rsidR="004C04BA" w:rsidRPr="002579CD">
          <w:rPr>
            <w:rStyle w:val="Hyperlink"/>
          </w:rPr>
          <w:t>PDF (440 KB)</w:t>
        </w:r>
      </w:hyperlink>
      <w:r w:rsidR="004C04BA" w:rsidRPr="002579CD">
        <w:t xml:space="preserve"> </w:t>
      </w:r>
    </w:p>
    <w:p w:rsidR="004C04BA" w:rsidRPr="002579CD" w:rsidRDefault="004C04BA" w:rsidP="002579C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2579CD">
      <w:pPr>
        <w:pStyle w:val="Estilo10"/>
        <w:rPr>
          <w:lang w:val="en-US"/>
        </w:rPr>
      </w:pPr>
      <w:r w:rsidRPr="00413B87">
        <w:rPr>
          <w:lang w:val="en-US"/>
        </w:rPr>
        <w:t>The</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Volume</w:t>
      </w:r>
      <w:r>
        <w:rPr>
          <w:lang w:val="en-US"/>
        </w:rPr>
        <w:t xml:space="preserve"> </w:t>
      </w:r>
      <w:r w:rsidRPr="00413B87">
        <w:rPr>
          <w:lang w:val="en-US"/>
        </w:rPr>
        <w:t>90,</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(AAA)</w:t>
      </w:r>
    </w:p>
    <w:p w:rsidR="004C04BA" w:rsidRPr="002579CD" w:rsidRDefault="004C04BA" w:rsidP="002579CD">
      <w:pPr>
        <w:pStyle w:val="Cuerpovademecum"/>
      </w:pPr>
      <w:r w:rsidRPr="002579CD">
        <w:t>Did the 2007 PCAOB Disciplinary Order against Deloitte Impose Actual Costs on the Firm or Improve Its Audit Quality?</w:t>
      </w:r>
    </w:p>
    <w:p w:rsidR="004C04BA" w:rsidRPr="002579CD" w:rsidRDefault="004C04BA" w:rsidP="002579CD">
      <w:pPr>
        <w:pStyle w:val="Cuerpovademecum"/>
      </w:pPr>
      <w:r w:rsidRPr="002579CD">
        <w:lastRenderedPageBreak/>
        <w:t xml:space="preserve">Jeff P. Boone, Inder K. Khurana and K. K. Raman </w:t>
      </w:r>
    </w:p>
    <w:p w:rsidR="004C04BA" w:rsidRPr="002579CD" w:rsidRDefault="009B1B23" w:rsidP="002579CD">
      <w:pPr>
        <w:pStyle w:val="Cuerpovademecum"/>
      </w:pPr>
      <w:hyperlink r:id="rId1355" w:history="1">
        <w:r w:rsidR="004C04BA" w:rsidRPr="002579CD">
          <w:rPr>
            <w:rStyle w:val="Hyperlink"/>
          </w:rPr>
          <w:t>Full Text</w:t>
        </w:r>
      </w:hyperlink>
      <w:r w:rsidR="004C04BA" w:rsidRPr="002579CD">
        <w:t xml:space="preserve"> | </w:t>
      </w:r>
      <w:hyperlink r:id="rId1356" w:tgtFrame="_blank" w:tooltip="Opens new window" w:history="1">
        <w:r w:rsidR="004C04BA" w:rsidRPr="002579CD">
          <w:rPr>
            <w:rStyle w:val="Hyperlink"/>
          </w:rPr>
          <w:t>PDF (242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Executive Compensation and Regulation-Imposed Governance: Evidence from the California Nonprofit Integrity Act of 2004</w:t>
      </w:r>
    </w:p>
    <w:p w:rsidR="004C04BA" w:rsidRPr="002579CD" w:rsidRDefault="004C04BA" w:rsidP="002579CD">
      <w:pPr>
        <w:pStyle w:val="Cuerpovademecum"/>
      </w:pPr>
      <w:r w:rsidRPr="002579CD">
        <w:t xml:space="preserve">Sandip Dhole, Saleha B. Khumawala, Sagarika Mishra and Tharindra Ranasinghe </w:t>
      </w:r>
    </w:p>
    <w:p w:rsidR="004C04BA" w:rsidRPr="002579CD" w:rsidRDefault="009B1B23" w:rsidP="002579CD">
      <w:pPr>
        <w:pStyle w:val="Cuerpovademecum"/>
      </w:pPr>
      <w:hyperlink r:id="rId1357" w:history="1">
        <w:r w:rsidR="004C04BA" w:rsidRPr="002579CD">
          <w:rPr>
            <w:rStyle w:val="Hyperlink"/>
          </w:rPr>
          <w:t>Full Text</w:t>
        </w:r>
      </w:hyperlink>
      <w:r w:rsidR="004C04BA" w:rsidRPr="002579CD">
        <w:t xml:space="preserve"> | </w:t>
      </w:r>
      <w:hyperlink r:id="rId1358" w:tgtFrame="_blank" w:tooltip="Opens new window" w:history="1">
        <w:r w:rsidR="004C04BA" w:rsidRPr="002579CD">
          <w:rPr>
            <w:rStyle w:val="Hyperlink"/>
          </w:rPr>
          <w:t>PDF (212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The Robustness of Honesty Effects on Budget Proposals when the Superior has Rejection Authority</w:t>
      </w:r>
    </w:p>
    <w:p w:rsidR="004C04BA" w:rsidRPr="002579CD" w:rsidRDefault="004C04BA" w:rsidP="002579CD">
      <w:pPr>
        <w:pStyle w:val="Cuerpovademecum"/>
      </w:pPr>
      <w:r w:rsidRPr="002579CD">
        <w:t xml:space="preserve">Jeremy D. Douthit and Douglas E. Stevens </w:t>
      </w:r>
    </w:p>
    <w:p w:rsidR="004C04BA" w:rsidRPr="002579CD" w:rsidRDefault="009B1B23" w:rsidP="002579CD">
      <w:pPr>
        <w:pStyle w:val="Cuerpovademecum"/>
      </w:pPr>
      <w:hyperlink r:id="rId1359" w:history="1">
        <w:r w:rsidR="004C04BA" w:rsidRPr="002579CD">
          <w:rPr>
            <w:rStyle w:val="Hyperlink"/>
          </w:rPr>
          <w:t>Full Text</w:t>
        </w:r>
      </w:hyperlink>
      <w:r w:rsidR="004C04BA" w:rsidRPr="002579CD">
        <w:t xml:space="preserve"> | </w:t>
      </w:r>
      <w:hyperlink r:id="rId1360" w:tgtFrame="_blank" w:tooltip="Opens new window" w:history="1">
        <w:r w:rsidR="004C04BA" w:rsidRPr="002579CD">
          <w:rPr>
            <w:rStyle w:val="Hyperlink"/>
          </w:rPr>
          <w:t>PDF (444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Does Internal Audit Function Quality Deter Management Misconduct?</w:t>
      </w:r>
    </w:p>
    <w:p w:rsidR="004C04BA" w:rsidRPr="002579CD" w:rsidRDefault="004C04BA" w:rsidP="002579CD">
      <w:pPr>
        <w:pStyle w:val="Cuerpovademecum"/>
      </w:pPr>
      <w:r w:rsidRPr="002579CD">
        <w:t xml:space="preserve">Matthew S. Ege </w:t>
      </w:r>
    </w:p>
    <w:p w:rsidR="004C04BA" w:rsidRPr="002579CD" w:rsidRDefault="009B1B23" w:rsidP="002579CD">
      <w:pPr>
        <w:pStyle w:val="Cuerpovademecum"/>
      </w:pPr>
      <w:hyperlink r:id="rId1361" w:history="1">
        <w:r w:rsidR="004C04BA" w:rsidRPr="002579CD">
          <w:rPr>
            <w:rStyle w:val="Hyperlink"/>
          </w:rPr>
          <w:t>Full Text</w:t>
        </w:r>
      </w:hyperlink>
      <w:r w:rsidR="004C04BA" w:rsidRPr="002579CD">
        <w:t xml:space="preserve"> | </w:t>
      </w:r>
      <w:hyperlink r:id="rId1362" w:tgtFrame="_blank" w:tooltip="Opens new window" w:history="1">
        <w:r w:rsidR="004C04BA" w:rsidRPr="002579CD">
          <w:rPr>
            <w:rStyle w:val="Hyperlink"/>
          </w:rPr>
          <w:t>PDF (250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Does Ineffective Internal Control over Financial Reporting affect a Firm's Operations? Evidence from Firms' Inventory Management</w:t>
      </w:r>
    </w:p>
    <w:p w:rsidR="004C04BA" w:rsidRPr="002579CD" w:rsidRDefault="004C04BA" w:rsidP="002579CD">
      <w:pPr>
        <w:pStyle w:val="Cuerpovademecum"/>
      </w:pPr>
      <w:r w:rsidRPr="002579CD">
        <w:t xml:space="preserve">Mei Feng, Chan Li, Sarah E. McVay and Hollis Skaife </w:t>
      </w:r>
    </w:p>
    <w:p w:rsidR="004C04BA" w:rsidRPr="002579CD" w:rsidRDefault="009B1B23" w:rsidP="002579CD">
      <w:pPr>
        <w:pStyle w:val="Cuerpovademecum"/>
      </w:pPr>
      <w:hyperlink r:id="rId1363" w:history="1">
        <w:r w:rsidR="004C04BA" w:rsidRPr="002579CD">
          <w:rPr>
            <w:rStyle w:val="Hyperlink"/>
          </w:rPr>
          <w:t>Full Text</w:t>
        </w:r>
      </w:hyperlink>
      <w:r w:rsidR="004C04BA" w:rsidRPr="002579CD">
        <w:t xml:space="preserve"> | </w:t>
      </w:r>
      <w:hyperlink r:id="rId1364" w:tgtFrame="_blank" w:tooltip="Opens new window" w:history="1">
        <w:r w:rsidR="004C04BA" w:rsidRPr="002579CD">
          <w:rPr>
            <w:rStyle w:val="Hyperlink"/>
          </w:rPr>
          <w:t>PDF (222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How Audit Reviewers Respond to an Audit Preparer's Affective Bias: The Ironic Rebound Effect</w:t>
      </w:r>
    </w:p>
    <w:p w:rsidR="004C04BA" w:rsidRPr="002579CD" w:rsidRDefault="004C04BA" w:rsidP="002579CD">
      <w:pPr>
        <w:pStyle w:val="Cuerpovademecum"/>
      </w:pPr>
      <w:r w:rsidRPr="002579CD">
        <w:t xml:space="preserve">Michele L. Frank and Vicky B. Hoffman </w:t>
      </w:r>
    </w:p>
    <w:p w:rsidR="004C04BA" w:rsidRPr="002579CD" w:rsidRDefault="009B1B23" w:rsidP="002579CD">
      <w:pPr>
        <w:pStyle w:val="Cuerpovademecum"/>
      </w:pPr>
      <w:hyperlink r:id="rId1365" w:history="1">
        <w:r w:rsidR="004C04BA" w:rsidRPr="002579CD">
          <w:rPr>
            <w:rStyle w:val="Hyperlink"/>
          </w:rPr>
          <w:t>Full Text</w:t>
        </w:r>
      </w:hyperlink>
      <w:r w:rsidR="004C04BA" w:rsidRPr="002579CD">
        <w:t xml:space="preserve"> | </w:t>
      </w:r>
      <w:hyperlink r:id="rId1366" w:tgtFrame="_blank" w:tooltip="Opens new window" w:history="1">
        <w:r w:rsidR="004C04BA" w:rsidRPr="002579CD">
          <w:rPr>
            <w:rStyle w:val="Hyperlink"/>
          </w:rPr>
          <w:t>PDF (219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The Effect of Nonprofit Governance on Donations: Evidence from the Revised Form 990</w:t>
      </w:r>
    </w:p>
    <w:p w:rsidR="004C04BA" w:rsidRPr="002579CD" w:rsidRDefault="004C04BA" w:rsidP="002579CD">
      <w:pPr>
        <w:pStyle w:val="Cuerpovademecum"/>
      </w:pPr>
      <w:r w:rsidRPr="002579CD">
        <w:t xml:space="preserve">Erica Harris, Christine M. Petrovits and Michelle H. Yetman </w:t>
      </w:r>
    </w:p>
    <w:p w:rsidR="004C04BA" w:rsidRPr="002579CD" w:rsidRDefault="009B1B23" w:rsidP="002579CD">
      <w:pPr>
        <w:pStyle w:val="Cuerpovademecum"/>
      </w:pPr>
      <w:hyperlink r:id="rId1367" w:history="1">
        <w:r w:rsidR="004C04BA" w:rsidRPr="002579CD">
          <w:rPr>
            <w:rStyle w:val="Hyperlink"/>
          </w:rPr>
          <w:t>Full Text</w:t>
        </w:r>
      </w:hyperlink>
      <w:r w:rsidR="004C04BA" w:rsidRPr="002579CD">
        <w:t xml:space="preserve"> | </w:t>
      </w:r>
      <w:hyperlink r:id="rId1368" w:tgtFrame="_blank" w:tooltip="Opens new window" w:history="1">
        <w:r w:rsidR="004C04BA" w:rsidRPr="002579CD">
          <w:rPr>
            <w:rStyle w:val="Hyperlink"/>
          </w:rPr>
          <w:t>PDF (225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Audit Fees and Social Capital</w:t>
      </w:r>
    </w:p>
    <w:p w:rsidR="004C04BA" w:rsidRPr="002579CD" w:rsidRDefault="004C04BA" w:rsidP="002579CD">
      <w:pPr>
        <w:pStyle w:val="Cuerpovademecum"/>
      </w:pPr>
      <w:r w:rsidRPr="002579CD">
        <w:t xml:space="preserve">Anand Jha and Yu Chen </w:t>
      </w:r>
    </w:p>
    <w:p w:rsidR="004C04BA" w:rsidRPr="002579CD" w:rsidRDefault="009B1B23" w:rsidP="002579CD">
      <w:pPr>
        <w:pStyle w:val="Cuerpovademecum"/>
      </w:pPr>
      <w:hyperlink r:id="rId1369" w:history="1">
        <w:r w:rsidR="004C04BA" w:rsidRPr="002579CD">
          <w:rPr>
            <w:rStyle w:val="Hyperlink"/>
          </w:rPr>
          <w:t>Full Text</w:t>
        </w:r>
      </w:hyperlink>
      <w:r w:rsidR="004C04BA" w:rsidRPr="002579CD">
        <w:t xml:space="preserve"> | </w:t>
      </w:r>
      <w:hyperlink r:id="rId1370" w:tgtFrame="_blank" w:tooltip="Opens new window" w:history="1">
        <w:r w:rsidR="004C04BA" w:rsidRPr="002579CD">
          <w:rPr>
            <w:rStyle w:val="Hyperlink"/>
          </w:rPr>
          <w:t>PDF (423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Rating Agency Adjustments to GAAP Financial Statements and Their Effect on Ratings and Credit Spreads</w:t>
      </w:r>
    </w:p>
    <w:p w:rsidR="004C04BA" w:rsidRPr="002579CD" w:rsidRDefault="004C04BA" w:rsidP="002579CD">
      <w:pPr>
        <w:pStyle w:val="Cuerpovademecum"/>
      </w:pPr>
      <w:r w:rsidRPr="002579CD">
        <w:t xml:space="preserve">Pepa Kraft </w:t>
      </w:r>
    </w:p>
    <w:p w:rsidR="004C04BA" w:rsidRPr="002579CD" w:rsidRDefault="009B1B23" w:rsidP="002579CD">
      <w:pPr>
        <w:pStyle w:val="Cuerpovademecum"/>
      </w:pPr>
      <w:hyperlink r:id="rId1371" w:history="1">
        <w:r w:rsidR="004C04BA" w:rsidRPr="002579CD">
          <w:rPr>
            <w:rStyle w:val="Hyperlink"/>
          </w:rPr>
          <w:t>Full Text</w:t>
        </w:r>
      </w:hyperlink>
      <w:r w:rsidR="004C04BA" w:rsidRPr="002579CD">
        <w:t xml:space="preserve"> | </w:t>
      </w:r>
      <w:hyperlink r:id="rId1372" w:tgtFrame="_blank" w:tooltip="Opens new window" w:history="1">
        <w:r w:rsidR="004C04BA" w:rsidRPr="002579CD">
          <w:rPr>
            <w:rStyle w:val="Hyperlink"/>
          </w:rPr>
          <w:t>PDF (380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Product Market Power and Tax Avoidance: Market Leaders, Mimicking Strategies, and Stock Returns</w:t>
      </w:r>
    </w:p>
    <w:p w:rsidR="004C04BA" w:rsidRPr="002579CD" w:rsidRDefault="004C04BA" w:rsidP="002579CD">
      <w:pPr>
        <w:pStyle w:val="Cuerpovademecum"/>
      </w:pPr>
      <w:r w:rsidRPr="002579CD">
        <w:t xml:space="preserve">Thomas R. Kubick, Daniel P. Lynch, Michael A. Mayberry and Thomas C. Omer </w:t>
      </w:r>
    </w:p>
    <w:p w:rsidR="004C04BA" w:rsidRPr="002579CD" w:rsidRDefault="009B1B23" w:rsidP="002579CD">
      <w:pPr>
        <w:pStyle w:val="Cuerpovademecum"/>
      </w:pPr>
      <w:hyperlink r:id="rId1373" w:history="1">
        <w:r w:rsidR="004C04BA" w:rsidRPr="002579CD">
          <w:rPr>
            <w:rStyle w:val="Hyperlink"/>
          </w:rPr>
          <w:t>Full Text</w:t>
        </w:r>
      </w:hyperlink>
      <w:r w:rsidR="004C04BA" w:rsidRPr="002579CD">
        <w:t xml:space="preserve"> | </w:t>
      </w:r>
      <w:hyperlink r:id="rId1374" w:tgtFrame="_blank" w:tooltip="Opens new window" w:history="1">
        <w:r w:rsidR="004C04BA" w:rsidRPr="002579CD">
          <w:rPr>
            <w:rStyle w:val="Hyperlink"/>
          </w:rPr>
          <w:t>PDF (251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Do Accounting and Audit Quality Affect World Bank Lending?</w:t>
      </w:r>
    </w:p>
    <w:p w:rsidR="004C04BA" w:rsidRPr="002579CD" w:rsidRDefault="004C04BA" w:rsidP="002579CD">
      <w:pPr>
        <w:pStyle w:val="Cuerpovademecum"/>
      </w:pPr>
      <w:r w:rsidRPr="002579CD">
        <w:t xml:space="preserve">Phillip T. Lamoreaux, Paul N. Michas and Wendy L. Schultz </w:t>
      </w:r>
    </w:p>
    <w:p w:rsidR="004C04BA" w:rsidRPr="002579CD" w:rsidRDefault="009B1B23" w:rsidP="002579CD">
      <w:pPr>
        <w:pStyle w:val="Cuerpovademecum"/>
      </w:pPr>
      <w:hyperlink r:id="rId1375" w:history="1">
        <w:r w:rsidR="004C04BA" w:rsidRPr="002579CD">
          <w:rPr>
            <w:rStyle w:val="Hyperlink"/>
          </w:rPr>
          <w:t>Full Text</w:t>
        </w:r>
      </w:hyperlink>
      <w:r w:rsidR="004C04BA" w:rsidRPr="002579CD">
        <w:t xml:space="preserve"> | </w:t>
      </w:r>
      <w:hyperlink r:id="rId1376" w:tgtFrame="_blank" w:tooltip="Opens new window" w:history="1">
        <w:r w:rsidR="004C04BA" w:rsidRPr="002579CD">
          <w:rPr>
            <w:rStyle w:val="Hyperlink"/>
          </w:rPr>
          <w:t>PDF (292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lastRenderedPageBreak/>
        <w:t>Impaired Judgment: The Effects of Asset Impairment Reversibility and Cognitive Dissonance on Future Investment</w:t>
      </w:r>
    </w:p>
    <w:p w:rsidR="004C04BA" w:rsidRPr="002579CD" w:rsidRDefault="004C04BA" w:rsidP="002579CD">
      <w:pPr>
        <w:pStyle w:val="Cuerpovademecum"/>
      </w:pPr>
      <w:r w:rsidRPr="002579CD">
        <w:t xml:space="preserve">Kristina Rennekamp, Kathy K. Rupar and Nicholas Seybert </w:t>
      </w:r>
    </w:p>
    <w:p w:rsidR="004C04BA" w:rsidRPr="002579CD" w:rsidRDefault="009B1B23" w:rsidP="002579CD">
      <w:pPr>
        <w:pStyle w:val="Cuerpovademecum"/>
      </w:pPr>
      <w:hyperlink r:id="rId1377" w:history="1">
        <w:r w:rsidR="004C04BA" w:rsidRPr="002579CD">
          <w:rPr>
            <w:rStyle w:val="Hyperlink"/>
          </w:rPr>
          <w:t>Full Text</w:t>
        </w:r>
      </w:hyperlink>
      <w:r w:rsidR="004C04BA" w:rsidRPr="002579CD">
        <w:t xml:space="preserve"> | </w:t>
      </w:r>
      <w:hyperlink r:id="rId1378" w:tgtFrame="_blank" w:tooltip="Opens new window" w:history="1">
        <w:r w:rsidR="004C04BA" w:rsidRPr="002579CD">
          <w:rPr>
            <w:rStyle w:val="Hyperlink"/>
          </w:rPr>
          <w:t>PDF (529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Communication and Information Sharing in Teams</w:t>
      </w:r>
    </w:p>
    <w:p w:rsidR="004C04BA" w:rsidRPr="002579CD" w:rsidRDefault="004C04BA" w:rsidP="002579CD">
      <w:pPr>
        <w:pStyle w:val="Cuerpovademecum"/>
      </w:pPr>
      <w:r w:rsidRPr="002579CD">
        <w:t xml:space="preserve">Naomi R. Rothenberg </w:t>
      </w:r>
    </w:p>
    <w:p w:rsidR="004C04BA" w:rsidRPr="002579CD" w:rsidRDefault="009B1B23" w:rsidP="002579CD">
      <w:pPr>
        <w:pStyle w:val="Cuerpovademecum"/>
      </w:pPr>
      <w:hyperlink r:id="rId1379" w:history="1">
        <w:r w:rsidR="004C04BA" w:rsidRPr="002579CD">
          <w:rPr>
            <w:rStyle w:val="Hyperlink"/>
          </w:rPr>
          <w:t>Full Text</w:t>
        </w:r>
      </w:hyperlink>
      <w:r w:rsidR="004C04BA" w:rsidRPr="002579CD">
        <w:t xml:space="preserve"> | </w:t>
      </w:r>
      <w:hyperlink r:id="rId1380" w:tgtFrame="_blank" w:tooltip="Opens new window" w:history="1">
        <w:r w:rsidR="004C04BA" w:rsidRPr="002579CD">
          <w:rPr>
            <w:rStyle w:val="Hyperlink"/>
          </w:rPr>
          <w:t>PDF (393 KB)</w:t>
        </w:r>
      </w:hyperlink>
      <w:r w:rsidR="004C04BA" w:rsidRPr="002579CD">
        <w:t xml:space="preserve"> </w:t>
      </w:r>
    </w:p>
    <w:p w:rsidR="004C04BA" w:rsidRPr="002579CD" w:rsidRDefault="004C04BA" w:rsidP="002579CD">
      <w:pPr>
        <w:pStyle w:val="Cuerpovademecum"/>
      </w:pPr>
    </w:p>
    <w:p w:rsidR="004C04BA" w:rsidRPr="002579CD" w:rsidRDefault="004C04BA" w:rsidP="002579CD">
      <w:pPr>
        <w:pStyle w:val="Cuerpovademecum"/>
      </w:pPr>
      <w:r w:rsidRPr="002579CD">
        <w:t>Asymmetric Responses to Earnings News: A Case for Ambiguity</w:t>
      </w:r>
    </w:p>
    <w:p w:rsidR="004C04BA" w:rsidRPr="002579CD" w:rsidRDefault="004C04BA" w:rsidP="002579CD">
      <w:pPr>
        <w:pStyle w:val="Cuerpovademecum"/>
      </w:pPr>
      <w:r w:rsidRPr="002579CD">
        <w:t xml:space="preserve">Christopher D. Williams </w:t>
      </w:r>
    </w:p>
    <w:p w:rsidR="004C04BA" w:rsidRDefault="009B1B23" w:rsidP="002579CD">
      <w:pPr>
        <w:pStyle w:val="Cuerpovademecum"/>
      </w:pPr>
      <w:hyperlink r:id="rId1381" w:history="1">
        <w:r w:rsidR="004C04BA" w:rsidRPr="002579CD">
          <w:rPr>
            <w:rStyle w:val="Hyperlink"/>
          </w:rPr>
          <w:t>Full Text</w:t>
        </w:r>
      </w:hyperlink>
      <w:r w:rsidR="004C04BA" w:rsidRPr="002579CD">
        <w:t xml:space="preserve"> | </w:t>
      </w:r>
      <w:hyperlink r:id="rId1382" w:tgtFrame="_blank" w:tooltip="Opens new window" w:history="1">
        <w:r w:rsidR="004C04BA" w:rsidRPr="002579CD">
          <w:rPr>
            <w:rStyle w:val="Hyperlink"/>
          </w:rPr>
          <w:t>PDF (925 KB)</w:t>
        </w:r>
      </w:hyperlink>
      <w:r w:rsidR="004C04BA" w:rsidRPr="002579CD">
        <w:t xml:space="preserve"> </w:t>
      </w:r>
    </w:p>
    <w:p w:rsidR="004C04BA" w:rsidRPr="002579CD" w:rsidRDefault="004C04BA" w:rsidP="002579C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28111D">
      <w:pPr>
        <w:pStyle w:val="Estilo10"/>
        <w:rPr>
          <w:lang w:val="en-US"/>
        </w:rPr>
      </w:pPr>
      <w:r w:rsidRPr="00413B87">
        <w:rPr>
          <w:lang w:val="en-US"/>
        </w:rPr>
        <w:t>The</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Volume</w:t>
      </w:r>
      <w:r>
        <w:rPr>
          <w:lang w:val="en-US"/>
        </w:rPr>
        <w:t xml:space="preserve"> </w:t>
      </w:r>
      <w:r w:rsidRPr="00413B87">
        <w:rPr>
          <w:lang w:val="en-US"/>
        </w:rPr>
        <w:t>90,</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(May</w:t>
      </w:r>
      <w:r>
        <w:rPr>
          <w:lang w:val="en-US"/>
        </w:rPr>
        <w:t xml:space="preserve"> </w:t>
      </w:r>
      <w:r w:rsidRPr="00413B87">
        <w:rPr>
          <w:lang w:val="en-US"/>
        </w:rPr>
        <w:t>2015)</w:t>
      </w:r>
      <w:r>
        <w:rPr>
          <w:lang w:val="en-US"/>
        </w:rPr>
        <w:t xml:space="preserve"> </w:t>
      </w:r>
      <w:r w:rsidRPr="00413B87">
        <w:rPr>
          <w:lang w:val="en-US"/>
        </w:rPr>
        <w:t>(AAA)</w:t>
      </w:r>
    </w:p>
    <w:p w:rsidR="004C04BA" w:rsidRPr="0028111D" w:rsidRDefault="004C04BA" w:rsidP="0028111D">
      <w:pPr>
        <w:pStyle w:val="Cuerpovademecum"/>
      </w:pPr>
      <w:r w:rsidRPr="0028111D">
        <w:t>Delegating Disclosure and Production Choices</w:t>
      </w:r>
    </w:p>
    <w:p w:rsidR="004C04BA" w:rsidRPr="0028111D" w:rsidRDefault="004C04BA" w:rsidP="0028111D">
      <w:pPr>
        <w:pStyle w:val="Cuerpovademecum"/>
      </w:pPr>
      <w:r w:rsidRPr="0028111D">
        <w:t xml:space="preserve">Mark Bagnoli and Susan G. Watts </w:t>
      </w:r>
    </w:p>
    <w:p w:rsidR="004C04BA" w:rsidRPr="0028111D" w:rsidRDefault="009B1B23" w:rsidP="0028111D">
      <w:pPr>
        <w:pStyle w:val="Cuerpovademecum"/>
      </w:pPr>
      <w:hyperlink r:id="rId1383" w:history="1">
        <w:r w:rsidR="004C04BA" w:rsidRPr="0028111D">
          <w:rPr>
            <w:rStyle w:val="Hyperlink"/>
          </w:rPr>
          <w:t>Full Text</w:t>
        </w:r>
      </w:hyperlink>
      <w:r w:rsidR="004C04BA" w:rsidRPr="0028111D">
        <w:t xml:space="preserve"> | </w:t>
      </w:r>
      <w:hyperlink r:id="rId1384" w:tgtFrame="_blank" w:tooltip="Opens new window" w:history="1">
        <w:r w:rsidR="004C04BA" w:rsidRPr="0028111D">
          <w:rPr>
            <w:rStyle w:val="Hyperlink"/>
          </w:rPr>
          <w:t>PDF (292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Six Decades of Research, Teaching, and Participation in the AAA</w:t>
      </w:r>
    </w:p>
    <w:p w:rsidR="004C04BA" w:rsidRPr="0028111D" w:rsidRDefault="004C04BA" w:rsidP="0028111D">
      <w:pPr>
        <w:pStyle w:val="Cuerpovademecum"/>
      </w:pPr>
      <w:r w:rsidRPr="0028111D">
        <w:t xml:space="preserve">William H. Beaver </w:t>
      </w:r>
    </w:p>
    <w:p w:rsidR="004C04BA" w:rsidRPr="0028111D" w:rsidRDefault="009B1B23" w:rsidP="0028111D">
      <w:pPr>
        <w:pStyle w:val="Cuerpovademecum"/>
      </w:pPr>
      <w:hyperlink r:id="rId1385" w:history="1">
        <w:r w:rsidR="004C04BA" w:rsidRPr="0028111D">
          <w:rPr>
            <w:rStyle w:val="Hyperlink"/>
          </w:rPr>
          <w:t>Full Text</w:t>
        </w:r>
      </w:hyperlink>
      <w:r w:rsidR="004C04BA" w:rsidRPr="0028111D">
        <w:t xml:space="preserve"> | </w:t>
      </w:r>
      <w:hyperlink r:id="rId1386" w:tgtFrame="_blank" w:tooltip="Opens new window" w:history="1">
        <w:r w:rsidR="004C04BA" w:rsidRPr="0028111D">
          <w:rPr>
            <w:rStyle w:val="Hyperlink"/>
          </w:rPr>
          <w:t>PDF (309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Are Fraud Specialists Relatively More Effective than Auditors at Modifying Audit Programs in the Presence of Fraud Risk?</w:t>
      </w:r>
    </w:p>
    <w:p w:rsidR="004C04BA" w:rsidRPr="0028111D" w:rsidRDefault="004C04BA" w:rsidP="0028111D">
      <w:pPr>
        <w:pStyle w:val="Cuerpovademecum"/>
      </w:pPr>
      <w:r w:rsidRPr="0028111D">
        <w:t xml:space="preserve">J. Efrim Boritz, Natalia Kochetova-Kozloski and Linda Robinson </w:t>
      </w:r>
    </w:p>
    <w:p w:rsidR="004C04BA" w:rsidRPr="0028111D" w:rsidRDefault="009B1B23" w:rsidP="0028111D">
      <w:pPr>
        <w:pStyle w:val="Cuerpovademecum"/>
      </w:pPr>
      <w:hyperlink r:id="rId1387" w:history="1">
        <w:r w:rsidR="004C04BA" w:rsidRPr="0028111D">
          <w:rPr>
            <w:rStyle w:val="Hyperlink"/>
          </w:rPr>
          <w:t>Full Text</w:t>
        </w:r>
      </w:hyperlink>
      <w:r w:rsidR="004C04BA" w:rsidRPr="0028111D">
        <w:t xml:space="preserve"> | </w:t>
      </w:r>
      <w:hyperlink r:id="rId1388" w:tgtFrame="_blank" w:tooltip="Opens new window" w:history="1">
        <w:r w:rsidR="004C04BA" w:rsidRPr="0028111D">
          <w:rPr>
            <w:rStyle w:val="Hyperlink"/>
          </w:rPr>
          <w:t>PDF (228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Optimal Information Asymmetry, Control Environment, and Investment in Firm-Specific Human Capital</w:t>
      </w:r>
    </w:p>
    <w:p w:rsidR="004C04BA" w:rsidRPr="0028111D" w:rsidRDefault="004C04BA" w:rsidP="0028111D">
      <w:pPr>
        <w:pStyle w:val="Cuerpovademecum"/>
      </w:pPr>
      <w:r w:rsidRPr="0028111D">
        <w:t xml:space="preserve">Neil Brisley and Alan V. Douglas </w:t>
      </w:r>
    </w:p>
    <w:p w:rsidR="004C04BA" w:rsidRPr="0028111D" w:rsidRDefault="009B1B23" w:rsidP="0028111D">
      <w:pPr>
        <w:pStyle w:val="Cuerpovademecum"/>
      </w:pPr>
      <w:hyperlink r:id="rId1389" w:history="1">
        <w:r w:rsidR="004C04BA" w:rsidRPr="0028111D">
          <w:rPr>
            <w:rStyle w:val="Hyperlink"/>
          </w:rPr>
          <w:t>Full Text</w:t>
        </w:r>
      </w:hyperlink>
      <w:r w:rsidR="004C04BA" w:rsidRPr="0028111D">
        <w:t xml:space="preserve"> | </w:t>
      </w:r>
      <w:hyperlink r:id="rId1390" w:tgtFrame="_blank" w:tooltip="Opens new window" w:history="1">
        <w:r w:rsidR="004C04BA" w:rsidRPr="0028111D">
          <w:rPr>
            <w:rStyle w:val="Hyperlink"/>
          </w:rPr>
          <w:t>PDF (322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The Consequences of Hiring Lower-Wage Workers in an Incomplete-Contract Environment</w:t>
      </w:r>
    </w:p>
    <w:p w:rsidR="004C04BA" w:rsidRPr="0028111D" w:rsidRDefault="004C04BA" w:rsidP="0028111D">
      <w:pPr>
        <w:pStyle w:val="Cuerpovademecum"/>
      </w:pPr>
      <w:r w:rsidRPr="0028111D">
        <w:t xml:space="preserve">Jason L. Brown, Patrick R. Martin, Donald V. Moser and Roberto A. Weber </w:t>
      </w:r>
    </w:p>
    <w:p w:rsidR="004C04BA" w:rsidRPr="0028111D" w:rsidRDefault="009B1B23" w:rsidP="0028111D">
      <w:pPr>
        <w:pStyle w:val="Cuerpovademecum"/>
      </w:pPr>
      <w:hyperlink r:id="rId1391" w:history="1">
        <w:r w:rsidR="004C04BA" w:rsidRPr="0028111D">
          <w:rPr>
            <w:rStyle w:val="Hyperlink"/>
          </w:rPr>
          <w:t>Full Text</w:t>
        </w:r>
      </w:hyperlink>
      <w:r w:rsidR="004C04BA" w:rsidRPr="0028111D">
        <w:t xml:space="preserve"> | </w:t>
      </w:r>
      <w:hyperlink r:id="rId1392" w:tgtFrame="_blank" w:tooltip="Opens new window" w:history="1">
        <w:r w:rsidR="004C04BA" w:rsidRPr="0028111D">
          <w:rPr>
            <w:rStyle w:val="Hyperlink"/>
          </w:rPr>
          <w:t>PDF (641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Accounting Information Quality, Interbank Competition, and Bank Risk-Taking</w:t>
      </w:r>
    </w:p>
    <w:p w:rsidR="004C04BA" w:rsidRPr="0028111D" w:rsidRDefault="004C04BA" w:rsidP="0028111D">
      <w:pPr>
        <w:pStyle w:val="Cuerpovademecum"/>
      </w:pPr>
      <w:r w:rsidRPr="0028111D">
        <w:t xml:space="preserve">Carlos Corona, Lin Nan and Gaoqing Zhang </w:t>
      </w:r>
    </w:p>
    <w:p w:rsidR="004C04BA" w:rsidRPr="0028111D" w:rsidRDefault="009B1B23" w:rsidP="0028111D">
      <w:pPr>
        <w:pStyle w:val="Cuerpovademecum"/>
      </w:pPr>
      <w:hyperlink r:id="rId1393" w:history="1">
        <w:r w:rsidR="004C04BA" w:rsidRPr="0028111D">
          <w:rPr>
            <w:rStyle w:val="Hyperlink"/>
          </w:rPr>
          <w:t>Full Text</w:t>
        </w:r>
      </w:hyperlink>
      <w:r w:rsidR="004C04BA" w:rsidRPr="0028111D">
        <w:t xml:space="preserve"> | </w:t>
      </w:r>
      <w:hyperlink r:id="rId1394" w:tgtFrame="_blank" w:tooltip="Opens new window" w:history="1">
        <w:r w:rsidR="004C04BA" w:rsidRPr="0028111D">
          <w:rPr>
            <w:rStyle w:val="Hyperlink"/>
          </w:rPr>
          <w:t>PDF (227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Macroeconomic Consequences of Accounting: The Effect of Accounting Conservatism on Macroeconomic Indicators and the Money Supply</w:t>
      </w:r>
    </w:p>
    <w:p w:rsidR="004C04BA" w:rsidRPr="0028111D" w:rsidRDefault="004C04BA" w:rsidP="0028111D">
      <w:pPr>
        <w:pStyle w:val="Cuerpovademecum"/>
      </w:pPr>
      <w:r w:rsidRPr="0028111D">
        <w:t xml:space="preserve">Michael J. Crawley </w:t>
      </w:r>
    </w:p>
    <w:p w:rsidR="004C04BA" w:rsidRPr="0028111D" w:rsidRDefault="009B1B23" w:rsidP="0028111D">
      <w:pPr>
        <w:pStyle w:val="Cuerpovademecum"/>
      </w:pPr>
      <w:hyperlink r:id="rId1395" w:history="1">
        <w:r w:rsidR="004C04BA" w:rsidRPr="0028111D">
          <w:rPr>
            <w:rStyle w:val="Hyperlink"/>
          </w:rPr>
          <w:t>Full Text</w:t>
        </w:r>
      </w:hyperlink>
      <w:r w:rsidR="004C04BA" w:rsidRPr="0028111D">
        <w:t xml:space="preserve"> | </w:t>
      </w:r>
      <w:hyperlink r:id="rId1396" w:tgtFrame="_blank" w:tooltip="Opens new window" w:history="1">
        <w:r w:rsidR="004C04BA" w:rsidRPr="0028111D">
          <w:rPr>
            <w:rStyle w:val="Hyperlink"/>
          </w:rPr>
          <w:t>PDF (486 KB)</w:t>
        </w:r>
      </w:hyperlink>
      <w:r w:rsidR="004C04BA" w:rsidRPr="0028111D">
        <w:t xml:space="preserve"> </w:t>
      </w:r>
    </w:p>
    <w:p w:rsidR="004C04BA" w:rsidRPr="0028111D" w:rsidRDefault="004C04BA" w:rsidP="0028111D">
      <w:pPr>
        <w:pStyle w:val="Cuerpovademecum"/>
      </w:pPr>
      <w:r w:rsidRPr="0028111D">
        <w:t>Are CEOs and CFOs Rewarded for Disclosure Quality?</w:t>
      </w:r>
    </w:p>
    <w:p w:rsidR="004C04BA" w:rsidRPr="0028111D" w:rsidRDefault="004C04BA" w:rsidP="0028111D">
      <w:pPr>
        <w:pStyle w:val="Cuerpovademecum"/>
      </w:pPr>
      <w:r w:rsidRPr="0028111D">
        <w:lastRenderedPageBreak/>
        <w:t xml:space="preserve">Kai Wai Hui and Steven R. Matsunaga </w:t>
      </w:r>
    </w:p>
    <w:p w:rsidR="004C04BA" w:rsidRPr="0028111D" w:rsidRDefault="009B1B23" w:rsidP="0028111D">
      <w:pPr>
        <w:pStyle w:val="Cuerpovademecum"/>
      </w:pPr>
      <w:hyperlink r:id="rId1397" w:history="1">
        <w:r w:rsidR="004C04BA" w:rsidRPr="0028111D">
          <w:rPr>
            <w:rStyle w:val="Hyperlink"/>
          </w:rPr>
          <w:t>Full Text</w:t>
        </w:r>
      </w:hyperlink>
      <w:r w:rsidR="004C04BA" w:rsidRPr="0028111D">
        <w:t xml:space="preserve"> | </w:t>
      </w:r>
      <w:hyperlink r:id="rId1398" w:tgtFrame="_blank" w:tooltip="Opens new window" w:history="1">
        <w:r w:rsidR="004C04BA" w:rsidRPr="0028111D">
          <w:rPr>
            <w:rStyle w:val="Hyperlink"/>
          </w:rPr>
          <w:t>PDF (225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Analyst Interest as an Early Indicator of Firm Fundamental Changes and Stock Returns</w:t>
      </w:r>
    </w:p>
    <w:p w:rsidR="004C04BA" w:rsidRPr="0028111D" w:rsidRDefault="004C04BA" w:rsidP="0028111D">
      <w:pPr>
        <w:pStyle w:val="Cuerpovademecum"/>
      </w:pPr>
      <w:r w:rsidRPr="0028111D">
        <w:t xml:space="preserve">Michael J. Jung, M. H. Franco Wong and X. Frank Zhang </w:t>
      </w:r>
    </w:p>
    <w:p w:rsidR="004C04BA" w:rsidRPr="0028111D" w:rsidRDefault="009B1B23" w:rsidP="0028111D">
      <w:pPr>
        <w:pStyle w:val="Cuerpovademecum"/>
      </w:pPr>
      <w:hyperlink r:id="rId1399" w:history="1">
        <w:r w:rsidR="004C04BA" w:rsidRPr="0028111D">
          <w:rPr>
            <w:rStyle w:val="Hyperlink"/>
          </w:rPr>
          <w:t>Full Text</w:t>
        </w:r>
      </w:hyperlink>
      <w:r w:rsidR="004C04BA" w:rsidRPr="0028111D">
        <w:t xml:space="preserve"> | </w:t>
      </w:r>
      <w:hyperlink r:id="rId1400" w:tgtFrame="_blank" w:tooltip="Opens new window" w:history="1">
        <w:r w:rsidR="004C04BA" w:rsidRPr="0028111D">
          <w:rPr>
            <w:rStyle w:val="Hyperlink"/>
          </w:rPr>
          <w:t>PDF (265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Accounting Credibility and Liquidity Constraints: Evidence from Reactions of Small Banks to Monetary Tightening</w:t>
      </w:r>
    </w:p>
    <w:p w:rsidR="004C04BA" w:rsidRPr="0028111D" w:rsidRDefault="004C04BA" w:rsidP="0028111D">
      <w:pPr>
        <w:pStyle w:val="Cuerpovademecum"/>
      </w:pPr>
      <w:r w:rsidRPr="0028111D">
        <w:t xml:space="preserve">Alvis K. Lo </w:t>
      </w:r>
    </w:p>
    <w:p w:rsidR="004C04BA" w:rsidRPr="0028111D" w:rsidRDefault="009B1B23" w:rsidP="0028111D">
      <w:pPr>
        <w:pStyle w:val="Cuerpovademecum"/>
      </w:pPr>
      <w:hyperlink r:id="rId1401" w:history="1">
        <w:r w:rsidR="004C04BA" w:rsidRPr="0028111D">
          <w:rPr>
            <w:rStyle w:val="Hyperlink"/>
          </w:rPr>
          <w:t>Full Text</w:t>
        </w:r>
      </w:hyperlink>
      <w:r w:rsidR="004C04BA" w:rsidRPr="0028111D">
        <w:t xml:space="preserve"> | </w:t>
      </w:r>
      <w:hyperlink r:id="rId1402" w:tgtFrame="_blank" w:tooltip="Opens new window" w:history="1">
        <w:r w:rsidR="004C04BA" w:rsidRPr="0028111D">
          <w:rPr>
            <w:rStyle w:val="Hyperlink"/>
          </w:rPr>
          <w:t>PDF (433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Has the Quality of Accounting Education Declined?</w:t>
      </w:r>
    </w:p>
    <w:p w:rsidR="004C04BA" w:rsidRPr="0028111D" w:rsidRDefault="004C04BA" w:rsidP="0028111D">
      <w:pPr>
        <w:pStyle w:val="Cuerpovademecum"/>
      </w:pPr>
      <w:r w:rsidRPr="0028111D">
        <w:t xml:space="preserve">Paul E. Madsen </w:t>
      </w:r>
    </w:p>
    <w:p w:rsidR="004C04BA" w:rsidRPr="0028111D" w:rsidRDefault="009B1B23" w:rsidP="0028111D">
      <w:pPr>
        <w:pStyle w:val="Cuerpovademecum"/>
      </w:pPr>
      <w:hyperlink r:id="rId1403" w:history="1">
        <w:r w:rsidR="004C04BA" w:rsidRPr="0028111D">
          <w:rPr>
            <w:rStyle w:val="Hyperlink"/>
          </w:rPr>
          <w:t>Full Text</w:t>
        </w:r>
      </w:hyperlink>
      <w:r w:rsidR="004C04BA" w:rsidRPr="0028111D">
        <w:t xml:space="preserve"> | </w:t>
      </w:r>
      <w:hyperlink r:id="rId1404" w:tgtFrame="_blank" w:tooltip="Opens new window" w:history="1">
        <w:r w:rsidR="004C04BA" w:rsidRPr="0028111D">
          <w:rPr>
            <w:rStyle w:val="Hyperlink"/>
          </w:rPr>
          <w:t>PDF (390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Numerical Formats within Risk Disclosures and the Moderating Effect of Investors' Concerns about Management Discretion</w:t>
      </w:r>
    </w:p>
    <w:p w:rsidR="004C04BA" w:rsidRPr="0028111D" w:rsidRDefault="004C04BA" w:rsidP="0028111D">
      <w:pPr>
        <w:pStyle w:val="Cuerpovademecum"/>
      </w:pPr>
      <w:r w:rsidRPr="0028111D">
        <w:t xml:space="preserve">Mark W. Nelson and Kathy K. Rupar </w:t>
      </w:r>
    </w:p>
    <w:p w:rsidR="004C04BA" w:rsidRPr="0028111D" w:rsidRDefault="009B1B23" w:rsidP="0028111D">
      <w:pPr>
        <w:pStyle w:val="Cuerpovademecum"/>
      </w:pPr>
      <w:hyperlink r:id="rId1405" w:history="1">
        <w:r w:rsidR="004C04BA" w:rsidRPr="0028111D">
          <w:rPr>
            <w:rStyle w:val="Hyperlink"/>
          </w:rPr>
          <w:t>Full Text</w:t>
        </w:r>
      </w:hyperlink>
      <w:r w:rsidR="004C04BA" w:rsidRPr="0028111D">
        <w:t xml:space="preserve"> | </w:t>
      </w:r>
      <w:hyperlink r:id="rId1406" w:tgtFrame="_blank" w:tooltip="Opens new window" w:history="1">
        <w:r w:rsidR="004C04BA" w:rsidRPr="0028111D">
          <w:rPr>
            <w:rStyle w:val="Hyperlink"/>
          </w:rPr>
          <w:t>PDF (288 KB)</w:t>
        </w:r>
      </w:hyperlink>
      <w:r w:rsidR="004C04BA" w:rsidRPr="0028111D">
        <w:t xml:space="preserve"> </w:t>
      </w:r>
    </w:p>
    <w:p w:rsidR="004C04BA" w:rsidRPr="0028111D" w:rsidRDefault="004C04BA" w:rsidP="0028111D">
      <w:pPr>
        <w:pStyle w:val="Cuerpovademecum"/>
      </w:pPr>
    </w:p>
    <w:p w:rsidR="004C04BA" w:rsidRPr="0028111D" w:rsidRDefault="004C04BA" w:rsidP="0028111D">
      <w:pPr>
        <w:pStyle w:val="Cuerpovademecum"/>
      </w:pPr>
      <w:r w:rsidRPr="0028111D">
        <w:t>Does SOX 404 Have Teeth? Consequences of the Failure to Report Existing Internal Control Weaknesses</w:t>
      </w:r>
    </w:p>
    <w:p w:rsidR="004C04BA" w:rsidRPr="0028111D" w:rsidRDefault="004C04BA" w:rsidP="0028111D">
      <w:pPr>
        <w:pStyle w:val="Cuerpovademecum"/>
      </w:pPr>
      <w:r w:rsidRPr="0028111D">
        <w:t xml:space="preserve">Sarah C. Rice, David P. Weber and Biyu Wu </w:t>
      </w:r>
    </w:p>
    <w:p w:rsidR="004C04BA" w:rsidRPr="0028111D" w:rsidRDefault="009B1B23" w:rsidP="0028111D">
      <w:pPr>
        <w:pStyle w:val="Cuerpovademecum"/>
      </w:pPr>
      <w:hyperlink r:id="rId1407" w:history="1">
        <w:r w:rsidR="004C04BA" w:rsidRPr="0028111D">
          <w:rPr>
            <w:rStyle w:val="Hyperlink"/>
          </w:rPr>
          <w:t>Full Text</w:t>
        </w:r>
      </w:hyperlink>
      <w:r w:rsidR="004C04BA" w:rsidRPr="0028111D">
        <w:t xml:space="preserve"> | </w:t>
      </w:r>
      <w:hyperlink r:id="rId1408" w:tgtFrame="_blank" w:tooltip="Opens new window" w:history="1">
        <w:r w:rsidR="004C04BA" w:rsidRPr="0028111D">
          <w:rPr>
            <w:rStyle w:val="Hyperlink"/>
          </w:rPr>
          <w:t>PDF (228 KB)</w:t>
        </w:r>
      </w:hyperlink>
    </w:p>
    <w:p w:rsidR="004C04BA" w:rsidRPr="0028111D" w:rsidRDefault="004C04BA" w:rsidP="0028111D">
      <w:pPr>
        <w:pStyle w:val="Cuerpovademecum"/>
      </w:pPr>
      <w:r w:rsidRPr="0028111D">
        <w:t xml:space="preserve"> </w:t>
      </w:r>
    </w:p>
    <w:p w:rsidR="004C04BA" w:rsidRPr="0028111D" w:rsidRDefault="004C04BA" w:rsidP="0028111D">
      <w:pPr>
        <w:pStyle w:val="Cuerpovademecum"/>
      </w:pPr>
      <w:r w:rsidRPr="0028111D">
        <w:t>Admitting Mistakes: Home Country Effect on the Reliability of Restatement Reporting</w:t>
      </w:r>
    </w:p>
    <w:p w:rsidR="004C04BA" w:rsidRPr="0028111D" w:rsidRDefault="004C04BA" w:rsidP="0028111D">
      <w:pPr>
        <w:pStyle w:val="Cuerpovademecum"/>
      </w:pPr>
      <w:r w:rsidRPr="0028111D">
        <w:t xml:space="preserve">Suraj Srinivasan, Aida Sijamic Wahid and Gwen Yu </w:t>
      </w:r>
    </w:p>
    <w:p w:rsidR="004C04BA" w:rsidRPr="0028111D" w:rsidRDefault="009B1B23" w:rsidP="0028111D">
      <w:pPr>
        <w:pStyle w:val="Cuerpovademecum"/>
      </w:pPr>
      <w:hyperlink r:id="rId1409" w:history="1">
        <w:r w:rsidR="004C04BA" w:rsidRPr="0028111D">
          <w:rPr>
            <w:rStyle w:val="Hyperlink"/>
          </w:rPr>
          <w:t>Full Text</w:t>
        </w:r>
      </w:hyperlink>
      <w:r w:rsidR="004C04BA" w:rsidRPr="0028111D">
        <w:t xml:space="preserve"> | </w:t>
      </w:r>
      <w:hyperlink r:id="rId1410" w:tgtFrame="_blank" w:tooltip="Opens new window" w:history="1">
        <w:r w:rsidR="004C04BA" w:rsidRPr="0028111D">
          <w:rPr>
            <w:rStyle w:val="Hyperlink"/>
          </w:rPr>
          <w:t>PDF (275 KB)</w:t>
        </w:r>
      </w:hyperlink>
      <w:r w:rsidR="004C04BA" w:rsidRPr="0028111D">
        <w:t xml:space="preserve"> </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28111D">
      <w:pPr>
        <w:pStyle w:val="Estilo10"/>
        <w:rPr>
          <w:lang w:val="en-US"/>
        </w:rPr>
      </w:pPr>
      <w:r w:rsidRPr="00413B87">
        <w:rPr>
          <w:lang w:val="en-US"/>
        </w:rPr>
        <w:t>Contemporary</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32,</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p>
    <w:p w:rsidR="004C04BA" w:rsidRPr="0028111D" w:rsidRDefault="009B1B23" w:rsidP="0028111D">
      <w:pPr>
        <w:pStyle w:val="Cuerpovademecum"/>
      </w:pPr>
      <w:hyperlink r:id="rId1411" w:history="1">
        <w:r w:rsidR="004C04BA" w:rsidRPr="0028111D">
          <w:rPr>
            <w:rStyle w:val="Hyperlink"/>
          </w:rPr>
          <w:t>The Ties that Bind: The Decision to Co-Offend in Fraud (pages 18–54)</w:t>
        </w:r>
      </w:hyperlink>
    </w:p>
    <w:p w:rsidR="004C04BA" w:rsidRPr="0028111D" w:rsidRDefault="004C04BA" w:rsidP="0028111D">
      <w:pPr>
        <w:pStyle w:val="Cuerpovademecum"/>
      </w:pPr>
      <w:r w:rsidRPr="0028111D">
        <w:t>Clinton Free and Pamela R. Murphy</w:t>
      </w:r>
    </w:p>
    <w:p w:rsidR="004C04BA" w:rsidRPr="0028111D" w:rsidRDefault="004C04BA" w:rsidP="0028111D">
      <w:pPr>
        <w:pStyle w:val="Cuerpovademecum"/>
      </w:pPr>
    </w:p>
    <w:p w:rsidR="004C04BA" w:rsidRPr="0028111D" w:rsidRDefault="009B1B23" w:rsidP="0028111D">
      <w:pPr>
        <w:pStyle w:val="Cuerpovademecum"/>
      </w:pPr>
      <w:hyperlink r:id="rId1412" w:history="1">
        <w:r w:rsidR="004C04BA" w:rsidRPr="0028111D">
          <w:rPr>
            <w:rStyle w:val="Hyperlink"/>
          </w:rPr>
          <w:t>Cumulative Prospect Theory and Managerial Incentives for Fraudulent Financial Reporting (pages 55–75)</w:t>
        </w:r>
      </w:hyperlink>
    </w:p>
    <w:p w:rsidR="004C04BA" w:rsidRPr="0028111D" w:rsidRDefault="004C04BA" w:rsidP="0028111D">
      <w:pPr>
        <w:pStyle w:val="Cuerpovademecum"/>
      </w:pPr>
      <w:r w:rsidRPr="0028111D">
        <w:t>Michael K. Fung</w:t>
      </w:r>
    </w:p>
    <w:p w:rsidR="004C04BA" w:rsidRPr="0028111D" w:rsidRDefault="004C04BA" w:rsidP="0028111D">
      <w:pPr>
        <w:pStyle w:val="Cuerpovademecum"/>
      </w:pPr>
    </w:p>
    <w:p w:rsidR="004C04BA" w:rsidRPr="0028111D" w:rsidRDefault="009B1B23" w:rsidP="0028111D">
      <w:pPr>
        <w:pStyle w:val="Cuerpovademecum"/>
      </w:pPr>
      <w:hyperlink r:id="rId1413" w:history="1">
        <w:r w:rsidR="004C04BA" w:rsidRPr="0028111D">
          <w:rPr>
            <w:rStyle w:val="Hyperlink"/>
          </w:rPr>
          <w:t>Analyst Report Readability (pages 76–104)</w:t>
        </w:r>
      </w:hyperlink>
    </w:p>
    <w:p w:rsidR="004C04BA" w:rsidRPr="0028111D" w:rsidRDefault="004C04BA" w:rsidP="0028111D">
      <w:pPr>
        <w:pStyle w:val="Cuerpovademecum"/>
      </w:pPr>
      <w:r w:rsidRPr="0028111D">
        <w:t>Gus De Franco, Ole-Kristian Hope, Dushyantkumar Vyas and Yibin Zhou</w:t>
      </w:r>
    </w:p>
    <w:p w:rsidR="004C04BA" w:rsidRPr="0028111D" w:rsidRDefault="004C04BA" w:rsidP="0028111D">
      <w:pPr>
        <w:pStyle w:val="Cuerpovademecum"/>
      </w:pPr>
    </w:p>
    <w:p w:rsidR="004C04BA" w:rsidRPr="0028111D" w:rsidRDefault="009B1B23" w:rsidP="0028111D">
      <w:pPr>
        <w:pStyle w:val="Cuerpovademecum"/>
      </w:pPr>
      <w:hyperlink r:id="rId1414" w:history="1">
        <w:r w:rsidR="004C04BA" w:rsidRPr="0028111D">
          <w:rPr>
            <w:rStyle w:val="Hyperlink"/>
          </w:rPr>
          <w:t>Trading Behavior Prior to Public Release of Analyst Reports: Evidence from Korea (pages 105–138)</w:t>
        </w:r>
      </w:hyperlink>
    </w:p>
    <w:p w:rsidR="004C04BA" w:rsidRPr="0028111D" w:rsidRDefault="004C04BA" w:rsidP="0028111D">
      <w:pPr>
        <w:pStyle w:val="Cuerpovademecum"/>
      </w:pPr>
      <w:r w:rsidRPr="0028111D">
        <w:t>Bobae Choi, Kooyul Jung and Doowon Lee</w:t>
      </w:r>
    </w:p>
    <w:p w:rsidR="004C04BA" w:rsidRPr="0028111D" w:rsidRDefault="004C04BA" w:rsidP="0028111D">
      <w:pPr>
        <w:pStyle w:val="Cuerpovademecum"/>
      </w:pPr>
    </w:p>
    <w:p w:rsidR="004C04BA" w:rsidRPr="0028111D" w:rsidRDefault="009B1B23" w:rsidP="0028111D">
      <w:pPr>
        <w:pStyle w:val="Cuerpovademecum"/>
      </w:pPr>
      <w:hyperlink r:id="rId1415" w:history="1">
        <w:r w:rsidR="004C04BA" w:rsidRPr="0028111D">
          <w:rPr>
            <w:rStyle w:val="Hyperlink"/>
          </w:rPr>
          <w:t>Managers' Discretionary Adjustments: The Influence of Uncontrollable Events and Compensation Interdependence (pages 139–159)</w:t>
        </w:r>
      </w:hyperlink>
    </w:p>
    <w:p w:rsidR="004C04BA" w:rsidRPr="0028111D" w:rsidRDefault="004C04BA" w:rsidP="0028111D">
      <w:pPr>
        <w:pStyle w:val="Cuerpovademecum"/>
      </w:pPr>
      <w:r w:rsidRPr="0028111D">
        <w:lastRenderedPageBreak/>
        <w:t>Jasmijn C. Bol, Gary Hecht and Steven D. Smith</w:t>
      </w:r>
    </w:p>
    <w:p w:rsidR="004C04BA" w:rsidRPr="0028111D" w:rsidRDefault="004C04BA" w:rsidP="0028111D">
      <w:pPr>
        <w:pStyle w:val="Cuerpovademecum"/>
      </w:pPr>
    </w:p>
    <w:p w:rsidR="004C04BA" w:rsidRPr="0028111D" w:rsidRDefault="009B1B23" w:rsidP="0028111D">
      <w:pPr>
        <w:pStyle w:val="Cuerpovademecum"/>
      </w:pPr>
      <w:hyperlink r:id="rId1416" w:history="1">
        <w:r w:rsidR="004C04BA" w:rsidRPr="0028111D">
          <w:rPr>
            <w:rStyle w:val="Hyperlink"/>
          </w:rPr>
          <w:t>Discussion of “Managers' Discretionary Adjustments: The Influence of Uncontrollable Events and Compensation Interdependence” (pages 160–168)</w:t>
        </w:r>
      </w:hyperlink>
    </w:p>
    <w:p w:rsidR="004C04BA" w:rsidRPr="0028111D" w:rsidRDefault="004C04BA" w:rsidP="0028111D">
      <w:pPr>
        <w:pStyle w:val="Cuerpovademecum"/>
      </w:pPr>
      <w:r w:rsidRPr="0028111D">
        <w:t>Marcel van Rinsum</w:t>
      </w:r>
    </w:p>
    <w:p w:rsidR="004C04BA" w:rsidRPr="0028111D" w:rsidRDefault="004C04BA" w:rsidP="0028111D">
      <w:pPr>
        <w:pStyle w:val="Cuerpovademecum"/>
      </w:pPr>
    </w:p>
    <w:p w:rsidR="004C04BA" w:rsidRPr="0028111D" w:rsidRDefault="009B1B23" w:rsidP="0028111D">
      <w:pPr>
        <w:pStyle w:val="Cuerpovademecum"/>
      </w:pPr>
      <w:hyperlink r:id="rId1417" w:history="1">
        <w:r w:rsidR="004C04BA" w:rsidRPr="0028111D">
          <w:rPr>
            <w:rStyle w:val="Hyperlink"/>
          </w:rPr>
          <w:t>The Influence of Ownership and Compensation Practices on Charitable Activities (pages 169–192)</w:t>
        </w:r>
      </w:hyperlink>
    </w:p>
    <w:p w:rsidR="004C04BA" w:rsidRPr="0028111D" w:rsidRDefault="004C04BA" w:rsidP="0028111D">
      <w:pPr>
        <w:pStyle w:val="Cuerpovademecum"/>
      </w:pPr>
      <w:r w:rsidRPr="0028111D">
        <w:t>Leslie G. Eldenburg, Fabio B. Gaertner and Theodore H. Goodman</w:t>
      </w:r>
    </w:p>
    <w:p w:rsidR="004C04BA" w:rsidRPr="0028111D" w:rsidRDefault="004C04BA" w:rsidP="0028111D">
      <w:pPr>
        <w:pStyle w:val="Cuerpovademecum"/>
      </w:pPr>
    </w:p>
    <w:p w:rsidR="004C04BA" w:rsidRPr="0028111D" w:rsidRDefault="009B1B23" w:rsidP="0028111D">
      <w:pPr>
        <w:pStyle w:val="Cuerpovademecum"/>
      </w:pPr>
      <w:hyperlink r:id="rId1418" w:history="1">
        <w:r w:rsidR="004C04BA" w:rsidRPr="0028111D">
          <w:rPr>
            <w:rStyle w:val="Hyperlink"/>
          </w:rPr>
          <w:t>The Effect of Using a Lattice Model to Estimate Reported Option Values (pages 193–222)</w:t>
        </w:r>
      </w:hyperlink>
    </w:p>
    <w:p w:rsidR="004C04BA" w:rsidRPr="0028111D" w:rsidRDefault="004C04BA" w:rsidP="0028111D">
      <w:pPr>
        <w:pStyle w:val="Cuerpovademecum"/>
      </w:pPr>
      <w:r w:rsidRPr="0028111D">
        <w:t>Brian Bratten, Ross Jennings and Casey M. Schwab</w:t>
      </w:r>
    </w:p>
    <w:p w:rsidR="004C04BA" w:rsidRPr="0028111D" w:rsidRDefault="004C04BA" w:rsidP="0028111D">
      <w:pPr>
        <w:pStyle w:val="Cuerpovademecum"/>
      </w:pPr>
    </w:p>
    <w:p w:rsidR="004C04BA" w:rsidRPr="0028111D" w:rsidRDefault="009B1B23" w:rsidP="0028111D">
      <w:pPr>
        <w:pStyle w:val="Cuerpovademecum"/>
      </w:pPr>
      <w:hyperlink r:id="rId1419" w:history="1">
        <w:r w:rsidR="004C04BA" w:rsidRPr="0028111D">
          <w:rPr>
            <w:rStyle w:val="Hyperlink"/>
          </w:rPr>
          <w:t>Financial Accounting Effects of Tax Aggressiveness: Contracting and Measurement (pages 223–242)</w:t>
        </w:r>
      </w:hyperlink>
    </w:p>
    <w:p w:rsidR="004C04BA" w:rsidRPr="0028111D" w:rsidRDefault="004C04BA" w:rsidP="0028111D">
      <w:pPr>
        <w:pStyle w:val="Cuerpovademecum"/>
      </w:pPr>
      <w:r w:rsidRPr="0028111D">
        <w:t>Anja de Waegenaere, Richard Sansing and Jacco L. Wielhouwer</w:t>
      </w:r>
    </w:p>
    <w:p w:rsidR="004C04BA" w:rsidRPr="0028111D" w:rsidRDefault="004C04BA" w:rsidP="0028111D">
      <w:pPr>
        <w:pStyle w:val="Cuerpovademecum"/>
      </w:pPr>
    </w:p>
    <w:p w:rsidR="004C04BA" w:rsidRPr="0028111D" w:rsidRDefault="009B1B23" w:rsidP="0028111D">
      <w:pPr>
        <w:pStyle w:val="Cuerpovademecum"/>
      </w:pPr>
      <w:hyperlink r:id="rId1420" w:history="1">
        <w:r w:rsidR="004C04BA" w:rsidRPr="0028111D">
          <w:rPr>
            <w:rStyle w:val="Hyperlink"/>
          </w:rPr>
          <w:t>The Fair Value of Cash Flow Hedges, Future Profitability, and Stock Returns (pages 243–279)</w:t>
        </w:r>
      </w:hyperlink>
    </w:p>
    <w:p w:rsidR="004C04BA" w:rsidRPr="0028111D" w:rsidRDefault="004C04BA" w:rsidP="0028111D">
      <w:pPr>
        <w:pStyle w:val="Cuerpovademecum"/>
      </w:pPr>
      <w:r w:rsidRPr="0028111D">
        <w:t>John L. Campbell</w:t>
      </w:r>
    </w:p>
    <w:p w:rsidR="004C04BA" w:rsidRPr="0028111D" w:rsidRDefault="004C04BA" w:rsidP="0028111D">
      <w:pPr>
        <w:pStyle w:val="Cuerpovademecum"/>
      </w:pPr>
    </w:p>
    <w:p w:rsidR="004C04BA" w:rsidRPr="0028111D" w:rsidRDefault="009B1B23" w:rsidP="0028111D">
      <w:pPr>
        <w:pStyle w:val="Cuerpovademecum"/>
      </w:pPr>
      <w:hyperlink r:id="rId1421" w:history="1">
        <w:r w:rsidR="004C04BA" w:rsidRPr="0028111D">
          <w:rPr>
            <w:rStyle w:val="Hyperlink"/>
          </w:rPr>
          <w:t>Legal Regime and Financial Reporting Quality (pages 280–307)</w:t>
        </w:r>
      </w:hyperlink>
    </w:p>
    <w:p w:rsidR="004C04BA" w:rsidRPr="0028111D" w:rsidRDefault="004C04BA" w:rsidP="0028111D">
      <w:pPr>
        <w:pStyle w:val="Cuerpovademecum"/>
      </w:pPr>
      <w:r w:rsidRPr="0028111D">
        <w:t>Andrei Filip, Réal Labelle and Stéphane Rousseau</w:t>
      </w:r>
    </w:p>
    <w:p w:rsidR="004C04BA" w:rsidRPr="0028111D" w:rsidRDefault="004C04BA" w:rsidP="0028111D">
      <w:pPr>
        <w:pStyle w:val="Cuerpovademecum"/>
      </w:pPr>
    </w:p>
    <w:p w:rsidR="004C04BA" w:rsidRPr="0028111D" w:rsidRDefault="009B1B23" w:rsidP="0028111D">
      <w:pPr>
        <w:pStyle w:val="Cuerpovademecum"/>
      </w:pPr>
      <w:hyperlink r:id="rId1422" w:history="1">
        <w:r w:rsidR="004C04BA" w:rsidRPr="0028111D">
          <w:rPr>
            <w:rStyle w:val="Hyperlink"/>
          </w:rPr>
          <w:t>Benefits and Costs of Auditor's Assurance: Evidence from the Review of Quarterly Financial Statements (pages 308–335)</w:t>
        </w:r>
      </w:hyperlink>
    </w:p>
    <w:p w:rsidR="004C04BA" w:rsidRPr="0028111D" w:rsidRDefault="004C04BA" w:rsidP="0028111D">
      <w:pPr>
        <w:pStyle w:val="Cuerpovademecum"/>
      </w:pPr>
      <w:r w:rsidRPr="0028111D">
        <w:t>Jean Bédard and Lucie Courteau</w:t>
      </w:r>
    </w:p>
    <w:p w:rsidR="004C04BA" w:rsidRPr="0028111D" w:rsidRDefault="004C04BA" w:rsidP="0028111D">
      <w:pPr>
        <w:pStyle w:val="Cuerpovademecum"/>
      </w:pPr>
    </w:p>
    <w:p w:rsidR="004C04BA" w:rsidRPr="0028111D" w:rsidRDefault="009B1B23" w:rsidP="0028111D">
      <w:pPr>
        <w:pStyle w:val="Cuerpovademecum"/>
      </w:pPr>
      <w:hyperlink r:id="rId1423" w:history="1">
        <w:r w:rsidR="004C04BA" w:rsidRPr="0028111D">
          <w:rPr>
            <w:rStyle w:val="Hyperlink"/>
          </w:rPr>
          <w:t>The Effects of Accounting Standard Precision, Auditor Task Expertise, and Judgment Frameworks on Audit Firm Litigation Exposure (pages 336–357)</w:t>
        </w:r>
      </w:hyperlink>
    </w:p>
    <w:p w:rsidR="004C04BA" w:rsidRPr="0028111D" w:rsidRDefault="004C04BA" w:rsidP="0028111D">
      <w:pPr>
        <w:pStyle w:val="Cuerpovademecum"/>
      </w:pPr>
      <w:r w:rsidRPr="0028111D">
        <w:t>Jonathan H. Grenier, Bradley Pomeroy and Matthew T. Stern</w:t>
      </w:r>
    </w:p>
    <w:p w:rsidR="004C04BA" w:rsidRPr="0028111D" w:rsidRDefault="004C04BA" w:rsidP="0028111D">
      <w:pPr>
        <w:pStyle w:val="Cuerpovademecum"/>
      </w:pPr>
    </w:p>
    <w:p w:rsidR="004C04BA" w:rsidRPr="0028111D" w:rsidRDefault="009B1B23" w:rsidP="0028111D">
      <w:pPr>
        <w:pStyle w:val="Cuerpovademecum"/>
      </w:pPr>
      <w:hyperlink r:id="rId1424" w:history="1">
        <w:r w:rsidR="004C04BA" w:rsidRPr="0028111D">
          <w:rPr>
            <w:rStyle w:val="Hyperlink"/>
          </w:rPr>
          <w:t>Asleep at the Wheel (Again)? Bank Audits During the Lead-Up to the Financial Crisis (pages 358–391)</w:t>
        </w:r>
      </w:hyperlink>
    </w:p>
    <w:p w:rsidR="004C04BA" w:rsidRPr="0028111D" w:rsidRDefault="004C04BA" w:rsidP="0028111D">
      <w:pPr>
        <w:pStyle w:val="Cuerpovademecum"/>
      </w:pPr>
      <w:r w:rsidRPr="0028111D">
        <w:t>Rajib Doogar, Stephen P. Rowe and Padmakumar Sivadasan</w:t>
      </w:r>
    </w:p>
    <w:p w:rsidR="004C04BA" w:rsidRPr="0028111D" w:rsidRDefault="004C04BA" w:rsidP="0028111D">
      <w:pPr>
        <w:pStyle w:val="Cuerpovademecum"/>
      </w:pPr>
    </w:p>
    <w:p w:rsidR="004C04BA" w:rsidRPr="0028111D" w:rsidRDefault="009B1B23" w:rsidP="0028111D">
      <w:pPr>
        <w:pStyle w:val="Cuerpovademecum"/>
      </w:pPr>
      <w:hyperlink r:id="rId1425" w:history="1">
        <w:r w:rsidR="004C04BA" w:rsidRPr="0028111D">
          <w:rPr>
            <w:rStyle w:val="Hyperlink"/>
          </w:rPr>
          <w:t>Hedge Fund Intervention and Accounting Conservatism (pages 392–421)</w:t>
        </w:r>
      </w:hyperlink>
    </w:p>
    <w:p w:rsidR="004C04BA" w:rsidRDefault="004C04BA" w:rsidP="0028111D">
      <w:pPr>
        <w:pStyle w:val="Cuerpovademecum"/>
      </w:pPr>
      <w:r w:rsidRPr="0028111D">
        <w:t>C.S. Agnes Cheng, Henry He Huang and Yinghua Li</w:t>
      </w:r>
    </w:p>
    <w:p w:rsidR="004C04BA" w:rsidRPr="0028111D" w:rsidRDefault="004C04BA" w:rsidP="0028111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F519D">
      <w:pPr>
        <w:pStyle w:val="Estilo10"/>
        <w:rPr>
          <w:lang w:val="en-US"/>
        </w:rPr>
      </w:pPr>
      <w:r w:rsidRPr="00413B87">
        <w:rPr>
          <w:lang w:val="en-US"/>
        </w:rPr>
        <w:t>Contemporary</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Summer</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32,</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(wiley)</w:t>
      </w:r>
    </w:p>
    <w:p w:rsidR="004C04BA" w:rsidRPr="000F519D" w:rsidRDefault="009B1B23" w:rsidP="000F519D">
      <w:pPr>
        <w:pStyle w:val="Cuerpovademecum"/>
      </w:pPr>
      <w:hyperlink r:id="rId1426" w:history="1">
        <w:r w:rsidR="004C04BA" w:rsidRPr="000F519D">
          <w:rPr>
            <w:rStyle w:val="Hyperlink"/>
          </w:rPr>
          <w:t>Information, Illiquidity, and Cost of Capital (pages 438–454)</w:t>
        </w:r>
      </w:hyperlink>
    </w:p>
    <w:p w:rsidR="004C04BA" w:rsidRPr="000F519D" w:rsidRDefault="004C04BA" w:rsidP="000F519D">
      <w:pPr>
        <w:pStyle w:val="Cuerpovademecum"/>
      </w:pPr>
      <w:r w:rsidRPr="000F519D">
        <w:t>Richard A. Lambert and Robert E. Verrecchia</w:t>
      </w:r>
    </w:p>
    <w:p w:rsidR="004C04BA" w:rsidRPr="000F519D" w:rsidRDefault="004C04BA" w:rsidP="000F519D">
      <w:pPr>
        <w:pStyle w:val="Cuerpovademecum"/>
      </w:pPr>
    </w:p>
    <w:p w:rsidR="004C04BA" w:rsidRPr="000F519D" w:rsidRDefault="009B1B23" w:rsidP="000F519D">
      <w:pPr>
        <w:pStyle w:val="Cuerpovademecum"/>
      </w:pPr>
      <w:hyperlink r:id="rId1427" w:history="1">
        <w:r w:rsidR="004C04BA" w:rsidRPr="000F519D">
          <w:rPr>
            <w:rStyle w:val="Hyperlink"/>
          </w:rPr>
          <w:t>Agency Conflicts, Dividend Payout, and the Direct Benefits of Conservative Financial Reporting to Equity-Holders (pages 455–484)</w:t>
        </w:r>
      </w:hyperlink>
    </w:p>
    <w:p w:rsidR="004C04BA" w:rsidRPr="000F519D" w:rsidRDefault="004C04BA" w:rsidP="000F519D">
      <w:pPr>
        <w:pStyle w:val="Cuerpovademecum"/>
      </w:pPr>
      <w:r w:rsidRPr="000F519D">
        <w:t>Henock Louis and Oktay Urcan</w:t>
      </w:r>
    </w:p>
    <w:p w:rsidR="004C04BA" w:rsidRPr="000F519D" w:rsidRDefault="004C04BA" w:rsidP="000F519D">
      <w:pPr>
        <w:pStyle w:val="Cuerpovademecum"/>
      </w:pPr>
    </w:p>
    <w:p w:rsidR="004C04BA" w:rsidRPr="000F519D" w:rsidRDefault="009B1B23" w:rsidP="000F519D">
      <w:pPr>
        <w:pStyle w:val="Cuerpovademecum"/>
      </w:pPr>
      <w:hyperlink r:id="rId1428" w:history="1">
        <w:r w:rsidR="004C04BA" w:rsidRPr="000F519D">
          <w:rPr>
            <w:rStyle w:val="Hyperlink"/>
          </w:rPr>
          <w:t>Accounting Conservatism and the Efficient Provision of Capital to Privately Informed Firms (pages 485–506)</w:t>
        </w:r>
      </w:hyperlink>
    </w:p>
    <w:p w:rsidR="004C04BA" w:rsidRPr="000F519D" w:rsidRDefault="004C04BA" w:rsidP="000F519D">
      <w:pPr>
        <w:pStyle w:val="Cuerpovademecum"/>
      </w:pPr>
      <w:r w:rsidRPr="000F519D">
        <w:t>Michael J. Smith</w:t>
      </w:r>
    </w:p>
    <w:p w:rsidR="004C04BA" w:rsidRPr="000F519D" w:rsidRDefault="004C04BA" w:rsidP="000F519D">
      <w:pPr>
        <w:pStyle w:val="Cuerpovademecum"/>
      </w:pPr>
    </w:p>
    <w:p w:rsidR="004C04BA" w:rsidRPr="000F519D" w:rsidRDefault="009B1B23" w:rsidP="000F519D">
      <w:pPr>
        <w:pStyle w:val="Cuerpovademecum"/>
      </w:pPr>
      <w:hyperlink r:id="rId1429" w:history="1">
        <w:r w:rsidR="004C04BA" w:rsidRPr="000F519D">
          <w:rPr>
            <w:rStyle w:val="Hyperlink"/>
          </w:rPr>
          <w:t>Does Coordinated Presentation Help Credit Analysts Identify Firm Characteristics? (pages 507–527)</w:t>
        </w:r>
      </w:hyperlink>
    </w:p>
    <w:p w:rsidR="004C04BA" w:rsidRPr="000F519D" w:rsidRDefault="004C04BA" w:rsidP="000F519D">
      <w:pPr>
        <w:pStyle w:val="Cuerpovademecum"/>
      </w:pPr>
      <w:r w:rsidRPr="000F519D">
        <w:t>Robert Bloomfield, Frank Hodge, Patrick Hopkins and Kristina Rennekamp</w:t>
      </w:r>
    </w:p>
    <w:p w:rsidR="004C04BA" w:rsidRPr="000F519D" w:rsidRDefault="004C04BA" w:rsidP="000F519D">
      <w:pPr>
        <w:pStyle w:val="Cuerpovademecum"/>
      </w:pPr>
    </w:p>
    <w:p w:rsidR="004C04BA" w:rsidRPr="000F519D" w:rsidRDefault="009B1B23" w:rsidP="000F519D">
      <w:pPr>
        <w:pStyle w:val="Cuerpovademecum"/>
      </w:pPr>
      <w:hyperlink r:id="rId1430" w:history="1">
        <w:r w:rsidR="004C04BA" w:rsidRPr="000F519D">
          <w:rPr>
            <w:rStyle w:val="Hyperlink"/>
          </w:rPr>
          <w:t>Discussion of “Does Coordinated Presentation Help Credit Analysts Identify Firm Characteristics?” (pages 528–533)</w:t>
        </w:r>
      </w:hyperlink>
    </w:p>
    <w:p w:rsidR="004C04BA" w:rsidRPr="000F519D" w:rsidRDefault="004C04BA" w:rsidP="000F519D">
      <w:pPr>
        <w:pStyle w:val="Cuerpovademecum"/>
      </w:pPr>
      <w:r w:rsidRPr="000F519D">
        <w:t>W. Brooke Elliott</w:t>
      </w:r>
    </w:p>
    <w:p w:rsidR="004C04BA" w:rsidRPr="000F519D" w:rsidRDefault="004C04BA" w:rsidP="000F519D">
      <w:pPr>
        <w:pStyle w:val="Cuerpovademecum"/>
      </w:pPr>
    </w:p>
    <w:p w:rsidR="004C04BA" w:rsidRPr="000F519D" w:rsidRDefault="009B1B23" w:rsidP="000F519D">
      <w:pPr>
        <w:pStyle w:val="Cuerpovademecum"/>
      </w:pPr>
      <w:hyperlink r:id="rId1431" w:history="1">
        <w:r w:rsidR="004C04BA" w:rsidRPr="000F519D">
          <w:rPr>
            <w:rStyle w:val="Hyperlink"/>
          </w:rPr>
          <w:t>The Impact of Changes in Regulation on Cost Behavior (pages 534–566)</w:t>
        </w:r>
      </w:hyperlink>
    </w:p>
    <w:p w:rsidR="004C04BA" w:rsidRPr="000F519D" w:rsidRDefault="004C04BA" w:rsidP="000F519D">
      <w:pPr>
        <w:pStyle w:val="Cuerpovademecum"/>
      </w:pPr>
      <w:r w:rsidRPr="000F519D">
        <w:t>Martin Holzhacker, Ranjani Krishnan and Matthias D. Mahlendorf</w:t>
      </w:r>
    </w:p>
    <w:p w:rsidR="004C04BA" w:rsidRPr="000F519D" w:rsidRDefault="004C04BA" w:rsidP="000F519D">
      <w:pPr>
        <w:pStyle w:val="Cuerpovademecum"/>
      </w:pPr>
    </w:p>
    <w:p w:rsidR="004C04BA" w:rsidRPr="000F519D" w:rsidRDefault="009B1B23" w:rsidP="000F519D">
      <w:pPr>
        <w:pStyle w:val="Cuerpovademecum"/>
      </w:pPr>
      <w:hyperlink r:id="rId1432" w:history="1">
        <w:r w:rsidR="004C04BA" w:rsidRPr="000F519D">
          <w:rPr>
            <w:rStyle w:val="Hyperlink"/>
          </w:rPr>
          <w:t>Health-Care Costs: Discussion of “The Impact of Changes in Regulation on Cost Behavior” (pages 567–574)</w:t>
        </w:r>
      </w:hyperlink>
    </w:p>
    <w:p w:rsidR="004C04BA" w:rsidRPr="000F519D" w:rsidRDefault="004C04BA" w:rsidP="000F519D">
      <w:pPr>
        <w:pStyle w:val="Cuerpovademecum"/>
      </w:pPr>
      <w:r w:rsidRPr="000F519D">
        <w:t>Eva Labro</w:t>
      </w:r>
    </w:p>
    <w:p w:rsidR="004C04BA" w:rsidRPr="000F519D" w:rsidRDefault="004C04BA" w:rsidP="000F519D">
      <w:pPr>
        <w:pStyle w:val="Cuerpovademecum"/>
      </w:pPr>
    </w:p>
    <w:p w:rsidR="004C04BA" w:rsidRPr="000F519D" w:rsidRDefault="009B1B23" w:rsidP="000F519D">
      <w:pPr>
        <w:pStyle w:val="Cuerpovademecum"/>
      </w:pPr>
      <w:hyperlink r:id="rId1433" w:history="1">
        <w:r w:rsidR="004C04BA" w:rsidRPr="000F519D">
          <w:rPr>
            <w:rStyle w:val="Hyperlink"/>
          </w:rPr>
          <w:t>Management Influence on Auditor Selection and Subsequent Impairments of Auditor Independence during the post-SOX Period (pages 575–607)</w:t>
        </w:r>
      </w:hyperlink>
    </w:p>
    <w:p w:rsidR="004C04BA" w:rsidRPr="000F519D" w:rsidRDefault="004C04BA" w:rsidP="000F519D">
      <w:pPr>
        <w:pStyle w:val="Cuerpovademecum"/>
      </w:pPr>
      <w:r w:rsidRPr="000F519D">
        <w:t>Dan S. Dhaliwal, Phillip T. Lamoreaux, Clive S. Lennox and Landon M. Mauler</w:t>
      </w:r>
    </w:p>
    <w:p w:rsidR="004C04BA" w:rsidRPr="000F519D" w:rsidRDefault="004C04BA" w:rsidP="000F519D">
      <w:pPr>
        <w:pStyle w:val="Cuerpovademecum"/>
      </w:pPr>
    </w:p>
    <w:p w:rsidR="004C04BA" w:rsidRPr="000F519D" w:rsidRDefault="009B1B23" w:rsidP="000F519D">
      <w:pPr>
        <w:pStyle w:val="Cuerpovademecum"/>
      </w:pPr>
      <w:hyperlink r:id="rId1434" w:history="1">
        <w:r w:rsidR="004C04BA" w:rsidRPr="000F519D">
          <w:rPr>
            <w:rStyle w:val="Hyperlink"/>
          </w:rPr>
          <w:t>CEO Equity Incentives and Audit Fees (pages 608–638)</w:t>
        </w:r>
      </w:hyperlink>
    </w:p>
    <w:p w:rsidR="004C04BA" w:rsidRPr="000F519D" w:rsidRDefault="004C04BA" w:rsidP="000F519D">
      <w:pPr>
        <w:pStyle w:val="Cuerpovademecum"/>
      </w:pPr>
      <w:r w:rsidRPr="000F519D">
        <w:t>Yongtae Kim, Haidan Li and Siqi Li</w:t>
      </w:r>
    </w:p>
    <w:p w:rsidR="004C04BA" w:rsidRPr="000F519D" w:rsidRDefault="004C04BA" w:rsidP="000F519D">
      <w:pPr>
        <w:pStyle w:val="Cuerpovademecum"/>
      </w:pPr>
    </w:p>
    <w:p w:rsidR="004C04BA" w:rsidRPr="000F519D" w:rsidRDefault="009B1B23" w:rsidP="000F519D">
      <w:pPr>
        <w:pStyle w:val="Cuerpovademecum"/>
      </w:pPr>
      <w:hyperlink r:id="rId1435" w:history="1">
        <w:r w:rsidR="004C04BA" w:rsidRPr="000F519D">
          <w:rPr>
            <w:rStyle w:val="Hyperlink"/>
          </w:rPr>
          <w:t>Employee Ownership and Firm Disclosure (pages 639–673)</w:t>
        </w:r>
      </w:hyperlink>
    </w:p>
    <w:p w:rsidR="004C04BA" w:rsidRPr="000F519D" w:rsidRDefault="004C04BA" w:rsidP="000F519D">
      <w:pPr>
        <w:pStyle w:val="Cuerpovademecum"/>
      </w:pPr>
      <w:r w:rsidRPr="000F519D">
        <w:t>Francesco Bova, Yiwei Dou and Ole-Kristian Hope</w:t>
      </w:r>
    </w:p>
    <w:p w:rsidR="004C04BA" w:rsidRPr="000F519D" w:rsidRDefault="004C04BA" w:rsidP="000F519D">
      <w:pPr>
        <w:pStyle w:val="Cuerpovademecum"/>
      </w:pPr>
    </w:p>
    <w:p w:rsidR="004C04BA" w:rsidRPr="000F519D" w:rsidRDefault="009B1B23" w:rsidP="000F519D">
      <w:pPr>
        <w:pStyle w:val="Cuerpovademecum"/>
      </w:pPr>
      <w:hyperlink r:id="rId1436" w:history="1">
        <w:r w:rsidR="004C04BA" w:rsidRPr="000F519D">
          <w:rPr>
            <w:rStyle w:val="Hyperlink"/>
          </w:rPr>
          <w:t>The Influence of a Firm's Business Strategy on its Tax Aggressiveness (pages 674–702)</w:t>
        </w:r>
      </w:hyperlink>
    </w:p>
    <w:p w:rsidR="004C04BA" w:rsidRPr="000F519D" w:rsidRDefault="004C04BA" w:rsidP="000F519D">
      <w:pPr>
        <w:pStyle w:val="Cuerpovademecum"/>
      </w:pPr>
      <w:r w:rsidRPr="000F519D">
        <w:t>Danielle Higgins, Thomas C. Omer and John D. Phillips</w:t>
      </w:r>
    </w:p>
    <w:p w:rsidR="004C04BA" w:rsidRPr="000F519D" w:rsidRDefault="004C04BA" w:rsidP="000F519D">
      <w:pPr>
        <w:pStyle w:val="Cuerpovademecum"/>
      </w:pPr>
    </w:p>
    <w:p w:rsidR="004C04BA" w:rsidRPr="000F519D" w:rsidRDefault="009B1B23" w:rsidP="000F519D">
      <w:pPr>
        <w:pStyle w:val="Cuerpovademecum"/>
      </w:pPr>
      <w:hyperlink r:id="rId1437" w:history="1">
        <w:r w:rsidR="004C04BA" w:rsidRPr="000F519D">
          <w:rPr>
            <w:rStyle w:val="Hyperlink"/>
          </w:rPr>
          <w:t>Determinants and Consequences of Tax Service Provider Choice in the Not-for-Profit Sector (pages 703–735)</w:t>
        </w:r>
      </w:hyperlink>
    </w:p>
    <w:p w:rsidR="004C04BA" w:rsidRPr="000F519D" w:rsidRDefault="004C04BA" w:rsidP="000F519D">
      <w:pPr>
        <w:pStyle w:val="Cuerpovademecum"/>
      </w:pPr>
      <w:r w:rsidRPr="000F519D">
        <w:t>Stevanie S. Neuman, Thomas C. Omer and Anne M. Thompson</w:t>
      </w:r>
    </w:p>
    <w:p w:rsidR="004C04BA" w:rsidRPr="000F519D" w:rsidRDefault="004C04BA" w:rsidP="000F519D">
      <w:pPr>
        <w:pStyle w:val="Cuerpovademecum"/>
      </w:pPr>
    </w:p>
    <w:p w:rsidR="004C04BA" w:rsidRPr="000F519D" w:rsidRDefault="009B1B23" w:rsidP="000F519D">
      <w:pPr>
        <w:pStyle w:val="Cuerpovademecum"/>
      </w:pPr>
      <w:hyperlink r:id="rId1438" w:history="1">
        <w:r w:rsidR="004C04BA" w:rsidRPr="000F519D">
          <w:rPr>
            <w:rStyle w:val="Hyperlink"/>
          </w:rPr>
          <w:t>Do Property Taxes Affect Real Operating Decisions and Market Prices for Crude Oil? (pages 736–762)</w:t>
        </w:r>
      </w:hyperlink>
    </w:p>
    <w:p w:rsidR="004C04BA" w:rsidRPr="000F519D" w:rsidRDefault="004C04BA" w:rsidP="000F519D">
      <w:pPr>
        <w:pStyle w:val="Cuerpovademecum"/>
      </w:pPr>
      <w:r w:rsidRPr="000F519D">
        <w:t>Kristian D. Allee, Daniel P. Lynch, Kathy R. Petroni and Joseph H. Schroeder</w:t>
      </w:r>
    </w:p>
    <w:p w:rsidR="004C04BA" w:rsidRPr="000F519D" w:rsidRDefault="004C04BA" w:rsidP="000F519D">
      <w:pPr>
        <w:pStyle w:val="Cuerpovademecum"/>
      </w:pPr>
    </w:p>
    <w:p w:rsidR="004C04BA" w:rsidRPr="000F519D" w:rsidRDefault="009B1B23" w:rsidP="000F519D">
      <w:pPr>
        <w:pStyle w:val="Cuerpovademecum"/>
      </w:pPr>
      <w:hyperlink r:id="rId1439" w:history="1">
        <w:r w:rsidR="004C04BA" w:rsidRPr="000F519D">
          <w:rPr>
            <w:rStyle w:val="Hyperlink"/>
          </w:rPr>
          <w:t>Rethinking Decision Usefulness (pages 763–788)</w:t>
        </w:r>
      </w:hyperlink>
    </w:p>
    <w:p w:rsidR="004C04BA" w:rsidRPr="000F519D" w:rsidRDefault="004C04BA" w:rsidP="000F519D">
      <w:pPr>
        <w:pStyle w:val="Cuerpovademecum"/>
      </w:pPr>
      <w:r w:rsidRPr="000F519D">
        <w:t>Paul F. Williams and Sue P. Ravenscroft</w:t>
      </w:r>
    </w:p>
    <w:p w:rsidR="004C04BA" w:rsidRPr="000F519D" w:rsidRDefault="004C04BA" w:rsidP="000F519D">
      <w:pPr>
        <w:pStyle w:val="Cuerpovademecum"/>
      </w:pPr>
    </w:p>
    <w:p w:rsidR="004C04BA" w:rsidRPr="000F519D" w:rsidRDefault="009B1B23" w:rsidP="000F519D">
      <w:pPr>
        <w:pStyle w:val="Cuerpovademecum"/>
      </w:pPr>
      <w:hyperlink r:id="rId1440" w:history="1">
        <w:r w:rsidR="004C04BA" w:rsidRPr="000F519D">
          <w:rPr>
            <w:rStyle w:val="Hyperlink"/>
          </w:rPr>
          <w:t>The Impact of IAS No. 27 on the Market's Ability to Anticipate Future Earnings (pages 789–813)</w:t>
        </w:r>
      </w:hyperlink>
    </w:p>
    <w:p w:rsidR="004C04BA" w:rsidRDefault="004C04BA" w:rsidP="000F519D">
      <w:pPr>
        <w:pStyle w:val="Cuerpovademecum"/>
      </w:pPr>
      <w:r w:rsidRPr="000F519D">
        <w:t>Audrey Wen-Hsin Hsu and Hamid Pourjalali</w:t>
      </w:r>
    </w:p>
    <w:p w:rsidR="004C04BA" w:rsidRPr="000F519D" w:rsidRDefault="004C04BA" w:rsidP="000F519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9072B9">
      <w:pPr>
        <w:pStyle w:val="Estilo10"/>
        <w:rPr>
          <w:lang w:val="en-US"/>
        </w:rPr>
      </w:pPr>
      <w:hyperlink r:id="rId1441" w:history="1">
        <w:r w:rsidR="004C04BA" w:rsidRPr="00413B87">
          <w:rPr>
            <w:lang w:val="en-US"/>
          </w:rPr>
          <w:t>Review</w:t>
        </w:r>
        <w:r w:rsidR="004C04BA">
          <w:rPr>
            <w:lang w:val="en-US"/>
          </w:rPr>
          <w:t xml:space="preserve"> </w:t>
        </w:r>
        <w:r w:rsidR="004C04BA" w:rsidRPr="00413B87">
          <w:rPr>
            <w:lang w:val="en-US"/>
          </w:rPr>
          <w:t>of</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Studies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20,</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March</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9072B9" w:rsidRDefault="009B1B23" w:rsidP="009072B9">
      <w:pPr>
        <w:pStyle w:val="Cuerpovademecum"/>
      </w:pPr>
      <w:hyperlink r:id="rId1442" w:history="1">
        <w:r w:rsidR="004C04BA" w:rsidRPr="009072B9">
          <w:rPr>
            <w:rStyle w:val="Hyperlink"/>
          </w:rPr>
          <w:t>Does the director election system matter? Evidence from majority voting</w:t>
        </w:r>
      </w:hyperlink>
      <w:r w:rsidR="004C04BA" w:rsidRPr="009072B9">
        <w:t xml:space="preserve"> </w:t>
      </w:r>
    </w:p>
    <w:p w:rsidR="004C04BA" w:rsidRPr="009072B9" w:rsidRDefault="009B1B23" w:rsidP="009072B9">
      <w:pPr>
        <w:pStyle w:val="Cuerpovademecum"/>
      </w:pPr>
      <w:hyperlink r:id="rId1443" w:history="1">
        <w:r w:rsidR="004C04BA" w:rsidRPr="009072B9">
          <w:rPr>
            <w:rStyle w:val="Hyperlink"/>
          </w:rPr>
          <w:t>Yonca Ertimur</w:t>
        </w:r>
      </w:hyperlink>
      <w:r w:rsidR="004C04BA" w:rsidRPr="009072B9">
        <w:t xml:space="preserve">, </w:t>
      </w:r>
      <w:hyperlink r:id="rId1444" w:history="1">
        <w:r w:rsidR="004C04BA" w:rsidRPr="009072B9">
          <w:rPr>
            <w:rStyle w:val="Hyperlink"/>
          </w:rPr>
          <w:t>Fabrizio Ferri</w:t>
        </w:r>
      </w:hyperlink>
      <w:r w:rsidR="004C04BA" w:rsidRPr="009072B9">
        <w:t xml:space="preserve">, </w:t>
      </w:r>
      <w:hyperlink r:id="rId1445" w:history="1">
        <w:r w:rsidR="004C04BA" w:rsidRPr="009072B9">
          <w:rPr>
            <w:rStyle w:val="Hyperlink"/>
          </w:rPr>
          <w:t>David Oesch</w:t>
        </w:r>
      </w:hyperlink>
      <w:r w:rsidR="004C04BA" w:rsidRPr="009072B9">
        <w:t xml:space="preserve"> Pages 1-41 </w:t>
      </w:r>
    </w:p>
    <w:p w:rsidR="004C04BA" w:rsidRPr="009072B9" w:rsidRDefault="004C04BA" w:rsidP="009072B9">
      <w:pPr>
        <w:pStyle w:val="Cuerpovademecum"/>
      </w:pPr>
    </w:p>
    <w:p w:rsidR="004C04BA" w:rsidRPr="009072B9" w:rsidRDefault="009B1B23" w:rsidP="009072B9">
      <w:pPr>
        <w:pStyle w:val="Cuerpovademecum"/>
      </w:pPr>
      <w:hyperlink r:id="rId1446" w:history="1">
        <w:r w:rsidR="004C04BA" w:rsidRPr="009072B9">
          <w:rPr>
            <w:rStyle w:val="Hyperlink"/>
          </w:rPr>
          <w:t>Company reputation and the cost of equity capital</w:t>
        </w:r>
      </w:hyperlink>
      <w:r w:rsidR="004C04BA" w:rsidRPr="009072B9">
        <w:t xml:space="preserve"> </w:t>
      </w:r>
    </w:p>
    <w:p w:rsidR="004C04BA" w:rsidRPr="009072B9" w:rsidRDefault="009B1B23" w:rsidP="009072B9">
      <w:pPr>
        <w:pStyle w:val="Cuerpovademecum"/>
      </w:pPr>
      <w:hyperlink r:id="rId1447" w:history="1">
        <w:r w:rsidR="004C04BA" w:rsidRPr="009072B9">
          <w:rPr>
            <w:rStyle w:val="Hyperlink"/>
          </w:rPr>
          <w:t>Ying Cao</w:t>
        </w:r>
      </w:hyperlink>
      <w:r w:rsidR="004C04BA" w:rsidRPr="009072B9">
        <w:t xml:space="preserve">, </w:t>
      </w:r>
      <w:hyperlink r:id="rId1448" w:history="1">
        <w:r w:rsidR="004C04BA" w:rsidRPr="009072B9">
          <w:rPr>
            <w:rStyle w:val="Hyperlink"/>
          </w:rPr>
          <w:t>James N. Myers</w:t>
        </w:r>
      </w:hyperlink>
      <w:r w:rsidR="004C04BA" w:rsidRPr="009072B9">
        <w:t xml:space="preserve">, </w:t>
      </w:r>
      <w:hyperlink r:id="rId1449" w:history="1">
        <w:r w:rsidR="004C04BA" w:rsidRPr="009072B9">
          <w:rPr>
            <w:rStyle w:val="Hyperlink"/>
          </w:rPr>
          <w:t>Linda A. Myers</w:t>
        </w:r>
      </w:hyperlink>
      <w:r w:rsidR="004C04BA" w:rsidRPr="009072B9">
        <w:t xml:space="preserve">, </w:t>
      </w:r>
      <w:hyperlink r:id="rId1450" w:history="1">
        <w:r w:rsidR="004C04BA" w:rsidRPr="009072B9">
          <w:rPr>
            <w:rStyle w:val="Hyperlink"/>
          </w:rPr>
          <w:t>Thomas C. Omer</w:t>
        </w:r>
      </w:hyperlink>
      <w:r w:rsidR="004C04BA" w:rsidRPr="009072B9">
        <w:t xml:space="preserve"> Pages 42-81 </w:t>
      </w:r>
    </w:p>
    <w:p w:rsidR="004C04BA" w:rsidRPr="009072B9" w:rsidRDefault="004C04BA" w:rsidP="009072B9">
      <w:pPr>
        <w:pStyle w:val="Cuerpovademecum"/>
      </w:pPr>
    </w:p>
    <w:p w:rsidR="004C04BA" w:rsidRPr="009072B9" w:rsidRDefault="009B1B23" w:rsidP="009072B9">
      <w:pPr>
        <w:pStyle w:val="Cuerpovademecum"/>
      </w:pPr>
      <w:hyperlink r:id="rId1451" w:history="1">
        <w:r w:rsidR="004C04BA" w:rsidRPr="009072B9">
          <w:rPr>
            <w:rStyle w:val="Hyperlink"/>
          </w:rPr>
          <w:t>Analysts’ choice of peer companies</w:t>
        </w:r>
      </w:hyperlink>
      <w:r w:rsidR="004C04BA" w:rsidRPr="009072B9">
        <w:t xml:space="preserve"> </w:t>
      </w:r>
    </w:p>
    <w:p w:rsidR="004C04BA" w:rsidRPr="009072B9" w:rsidRDefault="009B1B23" w:rsidP="009072B9">
      <w:pPr>
        <w:pStyle w:val="Cuerpovademecum"/>
      </w:pPr>
      <w:hyperlink r:id="rId1452" w:history="1">
        <w:r w:rsidR="004C04BA" w:rsidRPr="009072B9">
          <w:rPr>
            <w:rStyle w:val="Hyperlink"/>
          </w:rPr>
          <w:t>Gus De Franco</w:t>
        </w:r>
      </w:hyperlink>
      <w:r w:rsidR="004C04BA" w:rsidRPr="009072B9">
        <w:t xml:space="preserve">, </w:t>
      </w:r>
      <w:hyperlink r:id="rId1453" w:history="1">
        <w:r w:rsidR="004C04BA" w:rsidRPr="009072B9">
          <w:rPr>
            <w:rStyle w:val="Hyperlink"/>
          </w:rPr>
          <w:t>Ole-Kristian Hope</w:t>
        </w:r>
      </w:hyperlink>
      <w:r w:rsidR="004C04BA" w:rsidRPr="009072B9">
        <w:t xml:space="preserve">, </w:t>
      </w:r>
      <w:hyperlink r:id="rId1454" w:history="1">
        <w:r w:rsidR="004C04BA" w:rsidRPr="009072B9">
          <w:rPr>
            <w:rStyle w:val="Hyperlink"/>
          </w:rPr>
          <w:t>Stephannie Larocque</w:t>
        </w:r>
      </w:hyperlink>
      <w:r w:rsidR="004C04BA" w:rsidRPr="009072B9">
        <w:t xml:space="preserve"> Pages 82-109 </w:t>
      </w:r>
    </w:p>
    <w:p w:rsidR="004C04BA" w:rsidRPr="009072B9" w:rsidRDefault="004C04BA" w:rsidP="009072B9">
      <w:pPr>
        <w:pStyle w:val="Cuerpovademecum"/>
      </w:pPr>
    </w:p>
    <w:p w:rsidR="004C04BA" w:rsidRPr="009072B9" w:rsidRDefault="009B1B23" w:rsidP="009072B9">
      <w:pPr>
        <w:pStyle w:val="Cuerpovademecum"/>
      </w:pPr>
      <w:hyperlink r:id="rId1455" w:history="1">
        <w:r w:rsidR="004C04BA" w:rsidRPr="009072B9">
          <w:rPr>
            <w:rStyle w:val="Hyperlink"/>
          </w:rPr>
          <w:t>The effect of target-firm accounting quality on valuation in acquisitions</w:t>
        </w:r>
      </w:hyperlink>
      <w:r w:rsidR="004C04BA" w:rsidRPr="009072B9">
        <w:t xml:space="preserve"> </w:t>
      </w:r>
    </w:p>
    <w:p w:rsidR="004C04BA" w:rsidRPr="009072B9" w:rsidRDefault="009B1B23" w:rsidP="009072B9">
      <w:pPr>
        <w:pStyle w:val="Cuerpovademecum"/>
      </w:pPr>
      <w:hyperlink r:id="rId1456" w:history="1">
        <w:r w:rsidR="004C04BA" w:rsidRPr="009072B9">
          <w:rPr>
            <w:rStyle w:val="Hyperlink"/>
          </w:rPr>
          <w:t>Maureen F. McNichols</w:t>
        </w:r>
      </w:hyperlink>
      <w:r w:rsidR="004C04BA" w:rsidRPr="009072B9">
        <w:t xml:space="preserve">, </w:t>
      </w:r>
      <w:hyperlink r:id="rId1457" w:history="1">
        <w:r w:rsidR="004C04BA" w:rsidRPr="009072B9">
          <w:rPr>
            <w:rStyle w:val="Hyperlink"/>
          </w:rPr>
          <w:t>Stephen R. Stubben</w:t>
        </w:r>
      </w:hyperlink>
      <w:r w:rsidR="004C04BA" w:rsidRPr="009072B9">
        <w:t xml:space="preserve"> Pages 110-140 </w:t>
      </w:r>
    </w:p>
    <w:p w:rsidR="004C04BA" w:rsidRPr="009072B9" w:rsidRDefault="004C04BA" w:rsidP="009072B9">
      <w:pPr>
        <w:pStyle w:val="Cuerpovademecum"/>
      </w:pPr>
    </w:p>
    <w:p w:rsidR="004C04BA" w:rsidRPr="009072B9" w:rsidRDefault="009B1B23" w:rsidP="009072B9">
      <w:pPr>
        <w:pStyle w:val="Cuerpovademecum"/>
      </w:pPr>
      <w:hyperlink r:id="rId1458" w:history="1">
        <w:r w:rsidR="004C04BA" w:rsidRPr="009072B9">
          <w:rPr>
            <w:rStyle w:val="Hyperlink"/>
          </w:rPr>
          <w:t>The association between book-tax conformity and earnings management</w:t>
        </w:r>
      </w:hyperlink>
      <w:r w:rsidR="004C04BA" w:rsidRPr="009072B9">
        <w:t xml:space="preserve"> </w:t>
      </w:r>
    </w:p>
    <w:p w:rsidR="004C04BA" w:rsidRPr="009072B9" w:rsidRDefault="009B1B23" w:rsidP="009072B9">
      <w:pPr>
        <w:pStyle w:val="Cuerpovademecum"/>
      </w:pPr>
      <w:hyperlink r:id="rId1459" w:history="1">
        <w:r w:rsidR="004C04BA" w:rsidRPr="009072B9">
          <w:rPr>
            <w:rStyle w:val="Hyperlink"/>
          </w:rPr>
          <w:t>Bradley Blaylock</w:t>
        </w:r>
      </w:hyperlink>
      <w:r w:rsidR="004C04BA" w:rsidRPr="009072B9">
        <w:t xml:space="preserve">, </w:t>
      </w:r>
      <w:hyperlink r:id="rId1460" w:history="1">
        <w:r w:rsidR="004C04BA" w:rsidRPr="009072B9">
          <w:rPr>
            <w:rStyle w:val="Hyperlink"/>
          </w:rPr>
          <w:t>Fabio Gaertner</w:t>
        </w:r>
      </w:hyperlink>
      <w:r w:rsidR="004C04BA" w:rsidRPr="009072B9">
        <w:t xml:space="preserve">, </w:t>
      </w:r>
      <w:hyperlink r:id="rId1461" w:history="1">
        <w:r w:rsidR="004C04BA" w:rsidRPr="009072B9">
          <w:rPr>
            <w:rStyle w:val="Hyperlink"/>
          </w:rPr>
          <w:t>Terry Shevlin</w:t>
        </w:r>
      </w:hyperlink>
      <w:r w:rsidR="004C04BA" w:rsidRPr="009072B9">
        <w:t xml:space="preserve"> Pages 141-172 </w:t>
      </w:r>
    </w:p>
    <w:p w:rsidR="004C04BA" w:rsidRPr="009072B9" w:rsidRDefault="004C04BA" w:rsidP="009072B9">
      <w:pPr>
        <w:pStyle w:val="Cuerpovademecum"/>
      </w:pPr>
    </w:p>
    <w:p w:rsidR="004C04BA" w:rsidRPr="009072B9" w:rsidRDefault="009B1B23" w:rsidP="009072B9">
      <w:pPr>
        <w:pStyle w:val="Cuerpovademecum"/>
      </w:pPr>
      <w:hyperlink r:id="rId1462" w:history="1">
        <w:r w:rsidR="004C04BA" w:rsidRPr="009072B9">
          <w:rPr>
            <w:rStyle w:val="Hyperlink"/>
          </w:rPr>
          <w:t>Who’s heard on the Street? Determinants and consequences of financial analyst coverage in the business press</w:t>
        </w:r>
      </w:hyperlink>
      <w:r w:rsidR="004C04BA" w:rsidRPr="009072B9">
        <w:t xml:space="preserve"> </w:t>
      </w:r>
    </w:p>
    <w:p w:rsidR="004C04BA" w:rsidRPr="009072B9" w:rsidRDefault="009B1B23" w:rsidP="009072B9">
      <w:pPr>
        <w:pStyle w:val="Cuerpovademecum"/>
      </w:pPr>
      <w:hyperlink r:id="rId1463" w:history="1">
        <w:r w:rsidR="004C04BA" w:rsidRPr="009072B9">
          <w:rPr>
            <w:rStyle w:val="Hyperlink"/>
          </w:rPr>
          <w:t>Lynn Rees</w:t>
        </w:r>
      </w:hyperlink>
      <w:r w:rsidR="004C04BA" w:rsidRPr="009072B9">
        <w:t xml:space="preserve">, </w:t>
      </w:r>
      <w:hyperlink r:id="rId1464" w:history="1">
        <w:r w:rsidR="004C04BA" w:rsidRPr="009072B9">
          <w:rPr>
            <w:rStyle w:val="Hyperlink"/>
          </w:rPr>
          <w:t>Nathan Sharp</w:t>
        </w:r>
      </w:hyperlink>
      <w:r w:rsidR="004C04BA" w:rsidRPr="009072B9">
        <w:t xml:space="preserve">, </w:t>
      </w:r>
      <w:hyperlink r:id="rId1465" w:history="1">
        <w:r w:rsidR="004C04BA" w:rsidRPr="009072B9">
          <w:rPr>
            <w:rStyle w:val="Hyperlink"/>
          </w:rPr>
          <w:t>Brady Twedt</w:t>
        </w:r>
      </w:hyperlink>
      <w:r w:rsidR="004C04BA" w:rsidRPr="009072B9">
        <w:t xml:space="preserve"> Pages 173-209 </w:t>
      </w:r>
    </w:p>
    <w:p w:rsidR="004C04BA" w:rsidRPr="009072B9" w:rsidRDefault="004C04BA" w:rsidP="009072B9">
      <w:pPr>
        <w:pStyle w:val="Cuerpovademecum"/>
      </w:pPr>
    </w:p>
    <w:p w:rsidR="004C04BA" w:rsidRPr="009072B9" w:rsidRDefault="009B1B23" w:rsidP="009072B9">
      <w:pPr>
        <w:pStyle w:val="Cuerpovademecum"/>
      </w:pPr>
      <w:hyperlink r:id="rId1466" w:history="1">
        <w:r w:rsidR="004C04BA" w:rsidRPr="009072B9">
          <w:rPr>
            <w:rStyle w:val="Hyperlink"/>
          </w:rPr>
          <w:t>Analyst following along the supply chain</w:t>
        </w:r>
      </w:hyperlink>
      <w:r w:rsidR="004C04BA" w:rsidRPr="009072B9">
        <w:t xml:space="preserve"> </w:t>
      </w:r>
    </w:p>
    <w:p w:rsidR="004C04BA" w:rsidRPr="009072B9" w:rsidRDefault="009B1B23" w:rsidP="009072B9">
      <w:pPr>
        <w:pStyle w:val="Cuerpovademecum"/>
      </w:pPr>
      <w:hyperlink r:id="rId1467" w:history="1">
        <w:r w:rsidR="004C04BA" w:rsidRPr="009072B9">
          <w:rPr>
            <w:rStyle w:val="Hyperlink"/>
          </w:rPr>
          <w:t>Yuyan Guan</w:t>
        </w:r>
      </w:hyperlink>
      <w:r w:rsidR="004C04BA" w:rsidRPr="009072B9">
        <w:t xml:space="preserve">, </w:t>
      </w:r>
      <w:hyperlink r:id="rId1468" w:history="1">
        <w:r w:rsidR="004C04BA" w:rsidRPr="009072B9">
          <w:rPr>
            <w:rStyle w:val="Hyperlink"/>
          </w:rPr>
          <w:t>M. H. Franco Wong</w:t>
        </w:r>
      </w:hyperlink>
      <w:r w:rsidR="004C04BA" w:rsidRPr="009072B9">
        <w:t xml:space="preserve">, </w:t>
      </w:r>
      <w:hyperlink r:id="rId1469" w:history="1">
        <w:r w:rsidR="004C04BA" w:rsidRPr="009072B9">
          <w:rPr>
            <w:rStyle w:val="Hyperlink"/>
          </w:rPr>
          <w:t>Yue Zhang</w:t>
        </w:r>
      </w:hyperlink>
      <w:r w:rsidR="004C04BA" w:rsidRPr="009072B9">
        <w:t xml:space="preserve"> Pages 210-241 </w:t>
      </w:r>
    </w:p>
    <w:p w:rsidR="004C04BA" w:rsidRPr="009072B9" w:rsidRDefault="004C04BA" w:rsidP="009072B9">
      <w:pPr>
        <w:pStyle w:val="Cuerpovademecum"/>
      </w:pPr>
    </w:p>
    <w:p w:rsidR="004C04BA" w:rsidRPr="009072B9" w:rsidRDefault="009B1B23" w:rsidP="009072B9">
      <w:pPr>
        <w:pStyle w:val="Cuerpovademecum"/>
      </w:pPr>
      <w:hyperlink r:id="rId1470" w:history="1">
        <w:r w:rsidR="004C04BA" w:rsidRPr="009072B9">
          <w:rPr>
            <w:rStyle w:val="Hyperlink"/>
          </w:rPr>
          <w:t>What drives the comparability effect of mandatory IFRS adoption?</w:t>
        </w:r>
      </w:hyperlink>
      <w:r w:rsidR="004C04BA" w:rsidRPr="009072B9">
        <w:t xml:space="preserve"> </w:t>
      </w:r>
    </w:p>
    <w:p w:rsidR="004C04BA" w:rsidRPr="009072B9" w:rsidRDefault="009B1B23" w:rsidP="009072B9">
      <w:pPr>
        <w:pStyle w:val="Cuerpovademecum"/>
      </w:pPr>
      <w:hyperlink r:id="rId1471" w:history="1">
        <w:r w:rsidR="004C04BA" w:rsidRPr="009072B9">
          <w:rPr>
            <w:rStyle w:val="Hyperlink"/>
          </w:rPr>
          <w:t>Stefano Cascino</w:t>
        </w:r>
      </w:hyperlink>
      <w:r w:rsidR="004C04BA" w:rsidRPr="009072B9">
        <w:t xml:space="preserve">, </w:t>
      </w:r>
      <w:hyperlink r:id="rId1472" w:history="1">
        <w:r w:rsidR="004C04BA" w:rsidRPr="009072B9">
          <w:rPr>
            <w:rStyle w:val="Hyperlink"/>
          </w:rPr>
          <w:t>Joachim Gassen</w:t>
        </w:r>
      </w:hyperlink>
      <w:r w:rsidR="004C04BA" w:rsidRPr="009072B9">
        <w:t xml:space="preserve"> Pages 242-282 </w:t>
      </w:r>
    </w:p>
    <w:p w:rsidR="004C04BA" w:rsidRPr="009072B9" w:rsidRDefault="004C04BA" w:rsidP="009072B9">
      <w:pPr>
        <w:pStyle w:val="Cuerpovademecum"/>
      </w:pPr>
    </w:p>
    <w:p w:rsidR="004C04BA" w:rsidRPr="009072B9" w:rsidRDefault="009B1B23" w:rsidP="009072B9">
      <w:pPr>
        <w:pStyle w:val="Cuerpovademecum"/>
      </w:pPr>
      <w:hyperlink r:id="rId1473" w:history="1">
        <w:r w:rsidR="004C04BA" w:rsidRPr="009072B9">
          <w:rPr>
            <w:rStyle w:val="Hyperlink"/>
          </w:rPr>
          <w:t>Managerial performance evaluation for capacity investments</w:t>
        </w:r>
      </w:hyperlink>
      <w:r w:rsidR="004C04BA" w:rsidRPr="009072B9">
        <w:t xml:space="preserve"> </w:t>
      </w:r>
    </w:p>
    <w:p w:rsidR="004C04BA" w:rsidRPr="009072B9" w:rsidRDefault="009B1B23" w:rsidP="009072B9">
      <w:pPr>
        <w:pStyle w:val="Cuerpovademecum"/>
      </w:pPr>
      <w:hyperlink r:id="rId1474" w:history="1">
        <w:r w:rsidR="004C04BA" w:rsidRPr="009072B9">
          <w:rPr>
            <w:rStyle w:val="Hyperlink"/>
          </w:rPr>
          <w:t>Alexander Nezlobin</w:t>
        </w:r>
      </w:hyperlink>
      <w:r w:rsidR="004C04BA" w:rsidRPr="009072B9">
        <w:t xml:space="preserve">, </w:t>
      </w:r>
      <w:hyperlink r:id="rId1475" w:history="1">
        <w:r w:rsidR="004C04BA" w:rsidRPr="009072B9">
          <w:rPr>
            <w:rStyle w:val="Hyperlink"/>
          </w:rPr>
          <w:t>Stefan Reichelstein</w:t>
        </w:r>
      </w:hyperlink>
      <w:r w:rsidR="004C04BA" w:rsidRPr="009072B9">
        <w:t xml:space="preserve">, </w:t>
      </w:r>
      <w:hyperlink r:id="rId1476" w:history="1">
        <w:r w:rsidR="004C04BA" w:rsidRPr="009072B9">
          <w:rPr>
            <w:rStyle w:val="Hyperlink"/>
          </w:rPr>
          <w:t>Yanruo Wang</w:t>
        </w:r>
      </w:hyperlink>
      <w:r w:rsidR="004C04BA" w:rsidRPr="009072B9">
        <w:t xml:space="preserve"> Pages 283-318 </w:t>
      </w:r>
    </w:p>
    <w:p w:rsidR="004C04BA" w:rsidRPr="009072B9" w:rsidRDefault="004C04BA" w:rsidP="009072B9">
      <w:pPr>
        <w:pStyle w:val="Cuerpovademecum"/>
      </w:pPr>
    </w:p>
    <w:p w:rsidR="004C04BA" w:rsidRPr="009072B9" w:rsidRDefault="009B1B23" w:rsidP="009072B9">
      <w:pPr>
        <w:pStyle w:val="Cuerpovademecum"/>
      </w:pPr>
      <w:hyperlink r:id="rId1477" w:history="1">
        <w:r w:rsidR="004C04BA" w:rsidRPr="009072B9">
          <w:rPr>
            <w:rStyle w:val="Hyperlink"/>
          </w:rPr>
          <w:t>Discretionary disclosure, spillovers, and competition</w:t>
        </w:r>
      </w:hyperlink>
      <w:r w:rsidR="004C04BA" w:rsidRPr="009072B9">
        <w:t xml:space="preserve"> </w:t>
      </w:r>
    </w:p>
    <w:p w:rsidR="004C04BA" w:rsidRPr="009072B9" w:rsidRDefault="009B1B23" w:rsidP="009072B9">
      <w:pPr>
        <w:pStyle w:val="Cuerpovademecum"/>
      </w:pPr>
      <w:hyperlink r:id="rId1478" w:history="1">
        <w:r w:rsidR="004C04BA" w:rsidRPr="009072B9">
          <w:rPr>
            <w:rStyle w:val="Hyperlink"/>
          </w:rPr>
          <w:t>John S. Hughes</w:t>
        </w:r>
      </w:hyperlink>
      <w:r w:rsidR="004C04BA" w:rsidRPr="009072B9">
        <w:t xml:space="preserve">, </w:t>
      </w:r>
      <w:hyperlink r:id="rId1479" w:history="1">
        <w:r w:rsidR="004C04BA" w:rsidRPr="009072B9">
          <w:rPr>
            <w:rStyle w:val="Hyperlink"/>
          </w:rPr>
          <w:t>Suil Pae</w:t>
        </w:r>
      </w:hyperlink>
      <w:r w:rsidR="004C04BA" w:rsidRPr="009072B9">
        <w:t xml:space="preserve"> Pages 319-342 </w:t>
      </w:r>
    </w:p>
    <w:p w:rsidR="004C04BA" w:rsidRPr="009072B9" w:rsidRDefault="004C04BA" w:rsidP="009072B9">
      <w:pPr>
        <w:pStyle w:val="Cuerpovademecum"/>
      </w:pPr>
    </w:p>
    <w:p w:rsidR="004C04BA" w:rsidRPr="009072B9" w:rsidRDefault="009B1B23" w:rsidP="009072B9">
      <w:pPr>
        <w:pStyle w:val="Cuerpovademecum"/>
      </w:pPr>
      <w:hyperlink r:id="rId1480" w:history="1">
        <w:r w:rsidR="004C04BA" w:rsidRPr="009072B9">
          <w:rPr>
            <w:rStyle w:val="Hyperlink"/>
          </w:rPr>
          <w:t>Welfare-enhancing fraudulent behavior</w:t>
        </w:r>
      </w:hyperlink>
      <w:r w:rsidR="004C04BA" w:rsidRPr="009072B9">
        <w:t xml:space="preserve"> </w:t>
      </w:r>
    </w:p>
    <w:p w:rsidR="004C04BA" w:rsidRPr="009072B9" w:rsidRDefault="009B1B23" w:rsidP="009072B9">
      <w:pPr>
        <w:pStyle w:val="Cuerpovademecum"/>
      </w:pPr>
      <w:hyperlink r:id="rId1481" w:history="1">
        <w:r w:rsidR="004C04BA" w:rsidRPr="009072B9">
          <w:rPr>
            <w:rStyle w:val="Hyperlink"/>
          </w:rPr>
          <w:t>Haijin Lin</w:t>
        </w:r>
      </w:hyperlink>
      <w:r w:rsidR="004C04BA" w:rsidRPr="009072B9">
        <w:t xml:space="preserve">, </w:t>
      </w:r>
      <w:hyperlink r:id="rId1482" w:history="1">
        <w:r w:rsidR="004C04BA" w:rsidRPr="009072B9">
          <w:rPr>
            <w:rStyle w:val="Hyperlink"/>
          </w:rPr>
          <w:t>David E. M. Sappington</w:t>
        </w:r>
      </w:hyperlink>
      <w:r w:rsidR="004C04BA" w:rsidRPr="009072B9">
        <w:t xml:space="preserve"> Pages 343-370 </w:t>
      </w:r>
    </w:p>
    <w:p w:rsidR="004C04BA" w:rsidRPr="009072B9" w:rsidRDefault="004C04BA" w:rsidP="009072B9">
      <w:pPr>
        <w:pStyle w:val="Cuerpovademecum"/>
      </w:pPr>
    </w:p>
    <w:p w:rsidR="004C04BA" w:rsidRPr="009072B9" w:rsidRDefault="009B1B23" w:rsidP="009072B9">
      <w:pPr>
        <w:pStyle w:val="Cuerpovademecum"/>
      </w:pPr>
      <w:hyperlink r:id="rId1483" w:history="1">
        <w:r w:rsidR="004C04BA" w:rsidRPr="009072B9">
          <w:rPr>
            <w:rStyle w:val="Hyperlink"/>
          </w:rPr>
          <w:t>Does it matter who serves on the Financial Accounting Standards Board? Bob Herz’s resignation and fair value accounting for loans</w:t>
        </w:r>
      </w:hyperlink>
      <w:r w:rsidR="004C04BA" w:rsidRPr="009072B9">
        <w:t xml:space="preserve"> </w:t>
      </w:r>
    </w:p>
    <w:p w:rsidR="004C04BA" w:rsidRPr="009072B9" w:rsidRDefault="009B1B23" w:rsidP="009072B9">
      <w:pPr>
        <w:pStyle w:val="Cuerpovademecum"/>
      </w:pPr>
      <w:hyperlink r:id="rId1484" w:history="1">
        <w:r w:rsidR="004C04BA" w:rsidRPr="009072B9">
          <w:rPr>
            <w:rStyle w:val="Hyperlink"/>
          </w:rPr>
          <w:t>John Jiang</w:t>
        </w:r>
      </w:hyperlink>
      <w:r w:rsidR="004C04BA" w:rsidRPr="009072B9">
        <w:t xml:space="preserve">, </w:t>
      </w:r>
      <w:hyperlink r:id="rId1485" w:history="1">
        <w:r w:rsidR="004C04BA" w:rsidRPr="009072B9">
          <w:rPr>
            <w:rStyle w:val="Hyperlink"/>
          </w:rPr>
          <w:t>Isabel Yanyan Wang</w:t>
        </w:r>
      </w:hyperlink>
      <w:r w:rsidR="004C04BA" w:rsidRPr="009072B9">
        <w:t xml:space="preserve">, </w:t>
      </w:r>
      <w:hyperlink r:id="rId1486" w:history="1">
        <w:r w:rsidR="004C04BA" w:rsidRPr="009072B9">
          <w:rPr>
            <w:rStyle w:val="Hyperlink"/>
          </w:rPr>
          <w:t>Yuan Xie</w:t>
        </w:r>
      </w:hyperlink>
      <w:r w:rsidR="004C04BA" w:rsidRPr="009072B9">
        <w:t xml:space="preserve"> Pages 371-394 </w:t>
      </w:r>
    </w:p>
    <w:p w:rsidR="004C04BA" w:rsidRPr="009072B9" w:rsidRDefault="004C04BA" w:rsidP="009072B9">
      <w:pPr>
        <w:pStyle w:val="Cuerpovademecum"/>
      </w:pPr>
    </w:p>
    <w:p w:rsidR="004C04BA" w:rsidRPr="009072B9" w:rsidRDefault="009B1B23" w:rsidP="009072B9">
      <w:pPr>
        <w:pStyle w:val="Cuerpovademecum"/>
      </w:pPr>
      <w:hyperlink r:id="rId1487" w:history="1">
        <w:r w:rsidR="004C04BA" w:rsidRPr="009072B9">
          <w:rPr>
            <w:rStyle w:val="Hyperlink"/>
          </w:rPr>
          <w:t>Linear valuation without OLS: the Theil-Sen estimation approach</w:t>
        </w:r>
      </w:hyperlink>
      <w:r w:rsidR="004C04BA" w:rsidRPr="009072B9">
        <w:t xml:space="preserve"> </w:t>
      </w:r>
    </w:p>
    <w:p w:rsidR="004C04BA" w:rsidRPr="009072B9" w:rsidRDefault="009B1B23" w:rsidP="009072B9">
      <w:pPr>
        <w:pStyle w:val="Cuerpovademecum"/>
      </w:pPr>
      <w:hyperlink r:id="rId1488" w:history="1">
        <w:r w:rsidR="004C04BA" w:rsidRPr="009072B9">
          <w:rPr>
            <w:rStyle w:val="Hyperlink"/>
          </w:rPr>
          <w:t>James A. Ohlson</w:t>
        </w:r>
      </w:hyperlink>
      <w:r w:rsidR="004C04BA" w:rsidRPr="009072B9">
        <w:t xml:space="preserve">, </w:t>
      </w:r>
      <w:hyperlink r:id="rId1489" w:history="1">
        <w:r w:rsidR="004C04BA" w:rsidRPr="009072B9">
          <w:rPr>
            <w:rStyle w:val="Hyperlink"/>
          </w:rPr>
          <w:t>Seil Kim</w:t>
        </w:r>
      </w:hyperlink>
      <w:r w:rsidR="004C04BA" w:rsidRPr="009072B9">
        <w:t xml:space="preserve"> Pages 395-435 </w:t>
      </w:r>
    </w:p>
    <w:p w:rsidR="004C04BA" w:rsidRPr="009072B9" w:rsidRDefault="004C04BA" w:rsidP="009072B9">
      <w:pPr>
        <w:pStyle w:val="Cuerpovademecum"/>
      </w:pPr>
    </w:p>
    <w:p w:rsidR="004C04BA" w:rsidRPr="009072B9" w:rsidRDefault="009B1B23" w:rsidP="009072B9">
      <w:pPr>
        <w:pStyle w:val="Cuerpovademecum"/>
      </w:pPr>
      <w:hyperlink r:id="rId1490" w:history="1">
        <w:r w:rsidR="004C04BA" w:rsidRPr="009072B9">
          <w:rPr>
            <w:rStyle w:val="Hyperlink"/>
          </w:rPr>
          <w:t>The impact of increased disclosure requirements and the standardization of accounting practices on earnings management through the reserve for income taxes</w:t>
        </w:r>
      </w:hyperlink>
      <w:r w:rsidR="004C04BA" w:rsidRPr="009072B9">
        <w:t xml:space="preserve"> </w:t>
      </w:r>
    </w:p>
    <w:p w:rsidR="004C04BA" w:rsidRPr="009072B9" w:rsidRDefault="009B1B23" w:rsidP="009072B9">
      <w:pPr>
        <w:pStyle w:val="Cuerpovademecum"/>
      </w:pPr>
      <w:hyperlink r:id="rId1491" w:history="1">
        <w:r w:rsidR="004C04BA" w:rsidRPr="009072B9">
          <w:rPr>
            <w:rStyle w:val="Hyperlink"/>
          </w:rPr>
          <w:t>Richard Cazier</w:t>
        </w:r>
      </w:hyperlink>
      <w:r w:rsidR="004C04BA" w:rsidRPr="009072B9">
        <w:t xml:space="preserve">, </w:t>
      </w:r>
      <w:hyperlink r:id="rId1492" w:history="1">
        <w:r w:rsidR="004C04BA" w:rsidRPr="009072B9">
          <w:rPr>
            <w:rStyle w:val="Hyperlink"/>
          </w:rPr>
          <w:t>Sonja Rego</w:t>
        </w:r>
      </w:hyperlink>
      <w:r w:rsidR="004C04BA" w:rsidRPr="009072B9">
        <w:t xml:space="preserve">, </w:t>
      </w:r>
      <w:hyperlink r:id="rId1493" w:history="1">
        <w:r w:rsidR="004C04BA" w:rsidRPr="009072B9">
          <w:rPr>
            <w:rStyle w:val="Hyperlink"/>
          </w:rPr>
          <w:t>Xiaoli Tian</w:t>
        </w:r>
      </w:hyperlink>
      <w:r w:rsidR="004C04BA" w:rsidRPr="009072B9">
        <w:t xml:space="preserve">, </w:t>
      </w:r>
      <w:hyperlink r:id="rId1494" w:history="1">
        <w:r w:rsidR="004C04BA" w:rsidRPr="009072B9">
          <w:rPr>
            <w:rStyle w:val="Hyperlink"/>
          </w:rPr>
          <w:t>Ryan Wilson</w:t>
        </w:r>
      </w:hyperlink>
      <w:r w:rsidR="004C04BA" w:rsidRPr="009072B9">
        <w:t xml:space="preserve"> Pages 436-469 </w:t>
      </w:r>
    </w:p>
    <w:p w:rsidR="004C04BA" w:rsidRPr="009072B9" w:rsidRDefault="004C04BA" w:rsidP="009072B9">
      <w:pPr>
        <w:pStyle w:val="Cuerpovademecum"/>
      </w:pPr>
    </w:p>
    <w:p w:rsidR="004C04BA" w:rsidRPr="009072B9" w:rsidRDefault="009B1B23" w:rsidP="009072B9">
      <w:pPr>
        <w:pStyle w:val="Cuerpovademecum"/>
      </w:pPr>
      <w:hyperlink r:id="rId1495" w:history="1">
        <w:r w:rsidR="004C04BA" w:rsidRPr="009072B9">
          <w:rPr>
            <w:rStyle w:val="Hyperlink"/>
          </w:rPr>
          <w:t>The predictive qualities of earnings volatility and earnings uncertainty</w:t>
        </w:r>
      </w:hyperlink>
      <w:r w:rsidR="004C04BA" w:rsidRPr="009072B9">
        <w:t xml:space="preserve"> </w:t>
      </w:r>
    </w:p>
    <w:p w:rsidR="004C04BA" w:rsidRPr="009072B9" w:rsidRDefault="009B1B23" w:rsidP="009072B9">
      <w:pPr>
        <w:pStyle w:val="Cuerpovademecum"/>
      </w:pPr>
      <w:hyperlink r:id="rId1496" w:history="1">
        <w:r w:rsidR="004C04BA" w:rsidRPr="009072B9">
          <w:rPr>
            <w:rStyle w:val="Hyperlink"/>
          </w:rPr>
          <w:t>Dain C. Donelson</w:t>
        </w:r>
      </w:hyperlink>
      <w:r w:rsidR="004C04BA" w:rsidRPr="009072B9">
        <w:t xml:space="preserve">, </w:t>
      </w:r>
      <w:hyperlink r:id="rId1497" w:history="1">
        <w:r w:rsidR="004C04BA" w:rsidRPr="009072B9">
          <w:rPr>
            <w:rStyle w:val="Hyperlink"/>
          </w:rPr>
          <w:t>Robert J. Resutek</w:t>
        </w:r>
      </w:hyperlink>
      <w:r w:rsidR="004C04BA" w:rsidRPr="009072B9">
        <w:t xml:space="preserve"> Pages 470-500 </w:t>
      </w:r>
    </w:p>
    <w:p w:rsidR="004C04BA" w:rsidRPr="009072B9" w:rsidRDefault="004C04BA" w:rsidP="009072B9">
      <w:pPr>
        <w:pStyle w:val="Cuerpovademecum"/>
      </w:pPr>
    </w:p>
    <w:p w:rsidR="004C04BA" w:rsidRPr="009072B9" w:rsidRDefault="009B1B23" w:rsidP="009072B9">
      <w:pPr>
        <w:pStyle w:val="Cuerpovademecum"/>
      </w:pPr>
      <w:hyperlink r:id="rId1498" w:history="1">
        <w:r w:rsidR="004C04BA" w:rsidRPr="009072B9">
          <w:rPr>
            <w:rStyle w:val="Hyperlink"/>
          </w:rPr>
          <w:t>The effect of CEO inside debt holdings on financial reporting quality</w:t>
        </w:r>
      </w:hyperlink>
      <w:r w:rsidR="004C04BA" w:rsidRPr="009072B9">
        <w:t xml:space="preserve"> </w:t>
      </w:r>
    </w:p>
    <w:p w:rsidR="004C04BA" w:rsidRPr="009072B9" w:rsidRDefault="009B1B23" w:rsidP="009072B9">
      <w:pPr>
        <w:pStyle w:val="Cuerpovademecum"/>
      </w:pPr>
      <w:hyperlink r:id="rId1499" w:history="1">
        <w:r w:rsidR="004C04BA" w:rsidRPr="009072B9">
          <w:rPr>
            <w:rStyle w:val="Hyperlink"/>
          </w:rPr>
          <w:t>Guanming He</w:t>
        </w:r>
      </w:hyperlink>
      <w:r w:rsidR="004C04BA" w:rsidRPr="009072B9">
        <w:t xml:space="preserve"> Pages 501-536 </w:t>
      </w:r>
    </w:p>
    <w:p w:rsidR="004C04BA" w:rsidRPr="009072B9" w:rsidRDefault="004C04BA" w:rsidP="009072B9">
      <w:pPr>
        <w:pStyle w:val="Cuerpovademecum"/>
      </w:pPr>
    </w:p>
    <w:p w:rsidR="004C04BA" w:rsidRPr="009072B9" w:rsidRDefault="009B1B23" w:rsidP="009072B9">
      <w:pPr>
        <w:pStyle w:val="Cuerpovademecum"/>
      </w:pPr>
      <w:hyperlink r:id="rId1500" w:history="1">
        <w:r w:rsidR="004C04BA" w:rsidRPr="009072B9">
          <w:rPr>
            <w:rStyle w:val="Hyperlink"/>
          </w:rPr>
          <w:t>Promoting informativeness via staggered information releases</w:t>
        </w:r>
      </w:hyperlink>
      <w:r w:rsidR="004C04BA" w:rsidRPr="009072B9">
        <w:t xml:space="preserve"> </w:t>
      </w:r>
    </w:p>
    <w:p w:rsidR="004C04BA" w:rsidRPr="009072B9" w:rsidRDefault="009B1B23" w:rsidP="009072B9">
      <w:pPr>
        <w:pStyle w:val="Cuerpovademecum"/>
      </w:pPr>
      <w:hyperlink r:id="rId1501" w:history="1">
        <w:r w:rsidR="004C04BA" w:rsidRPr="009072B9">
          <w:rPr>
            <w:rStyle w:val="Hyperlink"/>
          </w:rPr>
          <w:t>Ram N. V. Ramanan</w:t>
        </w:r>
      </w:hyperlink>
      <w:r w:rsidR="004C04BA" w:rsidRPr="009072B9">
        <w:t xml:space="preserve"> Pages 537-558 </w:t>
      </w:r>
    </w:p>
    <w:p w:rsidR="004C04BA" w:rsidRPr="009072B9" w:rsidRDefault="004C04BA" w:rsidP="009072B9">
      <w:pPr>
        <w:pStyle w:val="Cuerpovademecum"/>
      </w:pPr>
    </w:p>
    <w:p w:rsidR="004C04BA" w:rsidRPr="009072B9" w:rsidRDefault="009B1B23" w:rsidP="009072B9">
      <w:pPr>
        <w:pStyle w:val="Cuerpovademecum"/>
      </w:pPr>
      <w:hyperlink r:id="rId1502" w:history="1">
        <w:r w:rsidR="004C04BA" w:rsidRPr="009072B9">
          <w:rPr>
            <w:rStyle w:val="Hyperlink"/>
          </w:rPr>
          <w:t>Fair value accounting: information or confusion for financial markets?</w:t>
        </w:r>
      </w:hyperlink>
      <w:r w:rsidR="004C04BA" w:rsidRPr="009072B9">
        <w:t xml:space="preserve"> </w:t>
      </w:r>
    </w:p>
    <w:p w:rsidR="004C04BA" w:rsidRDefault="009B1B23" w:rsidP="009072B9">
      <w:pPr>
        <w:pStyle w:val="Cuerpovademecum"/>
      </w:pPr>
      <w:hyperlink r:id="rId1503" w:history="1">
        <w:r w:rsidR="004C04BA" w:rsidRPr="009072B9">
          <w:rPr>
            <w:rStyle w:val="Hyperlink"/>
          </w:rPr>
          <w:t>Michel Magnan</w:t>
        </w:r>
      </w:hyperlink>
      <w:r w:rsidR="004C04BA" w:rsidRPr="009072B9">
        <w:t xml:space="preserve">, </w:t>
      </w:r>
      <w:hyperlink r:id="rId1504" w:history="1">
        <w:r w:rsidR="004C04BA" w:rsidRPr="009072B9">
          <w:rPr>
            <w:rStyle w:val="Hyperlink"/>
          </w:rPr>
          <w:t>Andrea Menini</w:t>
        </w:r>
      </w:hyperlink>
      <w:r w:rsidR="004C04BA" w:rsidRPr="009072B9">
        <w:t xml:space="preserve">, </w:t>
      </w:r>
      <w:hyperlink r:id="rId1505" w:history="1">
        <w:r w:rsidR="004C04BA" w:rsidRPr="009072B9">
          <w:rPr>
            <w:rStyle w:val="Hyperlink"/>
          </w:rPr>
          <w:t>Antonio Parbonetti</w:t>
        </w:r>
      </w:hyperlink>
      <w:r w:rsidR="004C04BA" w:rsidRPr="009072B9">
        <w:t xml:space="preserve"> Pages 559-591 </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9072B9">
      <w:pPr>
        <w:pStyle w:val="Estilo10"/>
        <w:rPr>
          <w:lang w:val="en-US"/>
        </w:rPr>
      </w:pPr>
      <w:hyperlink r:id="rId1506" w:history="1">
        <w:r w:rsidR="004C04BA" w:rsidRPr="00413B87">
          <w:rPr>
            <w:lang w:val="en-US"/>
          </w:rPr>
          <w:t>Review</w:t>
        </w:r>
        <w:r w:rsidR="004C04BA">
          <w:rPr>
            <w:lang w:val="en-US"/>
          </w:rPr>
          <w:t xml:space="preserve"> </w:t>
        </w:r>
        <w:r w:rsidR="004C04BA" w:rsidRPr="00413B87">
          <w:rPr>
            <w:lang w:val="en-US"/>
          </w:rPr>
          <w:t>of</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Studies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20,</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June</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9072B9" w:rsidRDefault="009B1B23" w:rsidP="009072B9">
      <w:pPr>
        <w:pStyle w:val="Cuerpovademecum"/>
      </w:pPr>
      <w:hyperlink r:id="rId1507" w:history="1">
        <w:r w:rsidR="004C04BA" w:rsidRPr="009072B9">
          <w:rPr>
            <w:rStyle w:val="Hyperlink"/>
          </w:rPr>
          <w:t>Bank loan spread and private information: pending approval patents</w:t>
        </w:r>
      </w:hyperlink>
      <w:r w:rsidR="004C04BA" w:rsidRPr="009072B9">
        <w:t xml:space="preserve"> </w:t>
      </w:r>
    </w:p>
    <w:p w:rsidR="004C04BA" w:rsidRPr="009072B9" w:rsidRDefault="009B1B23" w:rsidP="009072B9">
      <w:pPr>
        <w:pStyle w:val="Cuerpovademecum"/>
      </w:pPr>
      <w:hyperlink r:id="rId1508" w:history="1">
        <w:r w:rsidR="004C04BA" w:rsidRPr="009072B9">
          <w:rPr>
            <w:rStyle w:val="Hyperlink"/>
          </w:rPr>
          <w:t>Marlene Plumlee</w:t>
        </w:r>
      </w:hyperlink>
      <w:r w:rsidR="004C04BA" w:rsidRPr="009072B9">
        <w:t xml:space="preserve">, </w:t>
      </w:r>
      <w:hyperlink r:id="rId1509" w:history="1">
        <w:r w:rsidR="004C04BA" w:rsidRPr="009072B9">
          <w:rPr>
            <w:rStyle w:val="Hyperlink"/>
          </w:rPr>
          <w:t>Yuan Xie</w:t>
        </w:r>
      </w:hyperlink>
      <w:r w:rsidR="004C04BA" w:rsidRPr="009072B9">
        <w:t xml:space="preserve">, </w:t>
      </w:r>
      <w:hyperlink r:id="rId1510" w:history="1">
        <w:r w:rsidR="004C04BA" w:rsidRPr="009072B9">
          <w:rPr>
            <w:rStyle w:val="Hyperlink"/>
          </w:rPr>
          <w:t>Meng Yan</w:t>
        </w:r>
      </w:hyperlink>
      <w:r w:rsidR="004C04BA" w:rsidRPr="009072B9">
        <w:t xml:space="preserve">, </w:t>
      </w:r>
      <w:hyperlink r:id="rId1511" w:history="1">
        <w:r w:rsidR="004C04BA" w:rsidRPr="009072B9">
          <w:rPr>
            <w:rStyle w:val="Hyperlink"/>
          </w:rPr>
          <w:t>Jeff Jiewei Yu</w:t>
        </w:r>
      </w:hyperlink>
      <w:r w:rsidR="004C04BA" w:rsidRPr="009072B9">
        <w:t xml:space="preserve"> Pages 593-638 </w:t>
      </w:r>
    </w:p>
    <w:p w:rsidR="004C04BA" w:rsidRPr="009072B9" w:rsidRDefault="004C04BA" w:rsidP="009072B9">
      <w:pPr>
        <w:pStyle w:val="Cuerpovademecum"/>
      </w:pPr>
    </w:p>
    <w:p w:rsidR="004C04BA" w:rsidRPr="009072B9" w:rsidRDefault="009B1B23" w:rsidP="009072B9">
      <w:pPr>
        <w:pStyle w:val="Cuerpovademecum"/>
      </w:pPr>
      <w:hyperlink r:id="rId1512" w:history="1">
        <w:r w:rsidR="004C04BA" w:rsidRPr="009072B9">
          <w:rPr>
            <w:rStyle w:val="Hyperlink"/>
          </w:rPr>
          <w:t>The effect of manager-specific optimism on the tone of earnings conference calls</w:t>
        </w:r>
      </w:hyperlink>
      <w:r w:rsidR="004C04BA" w:rsidRPr="009072B9">
        <w:t xml:space="preserve"> </w:t>
      </w:r>
    </w:p>
    <w:p w:rsidR="004C04BA" w:rsidRPr="009072B9" w:rsidRDefault="009B1B23" w:rsidP="009072B9">
      <w:pPr>
        <w:pStyle w:val="Cuerpovademecum"/>
      </w:pPr>
      <w:hyperlink r:id="rId1513" w:history="1">
        <w:r w:rsidR="004C04BA" w:rsidRPr="009072B9">
          <w:rPr>
            <w:rStyle w:val="Hyperlink"/>
          </w:rPr>
          <w:t>Angela K. Davis</w:t>
        </w:r>
      </w:hyperlink>
      <w:r w:rsidR="004C04BA" w:rsidRPr="009072B9">
        <w:t xml:space="preserve">, </w:t>
      </w:r>
      <w:hyperlink r:id="rId1514" w:history="1">
        <w:r w:rsidR="004C04BA" w:rsidRPr="009072B9">
          <w:rPr>
            <w:rStyle w:val="Hyperlink"/>
          </w:rPr>
          <w:t>Weili Ge</w:t>
        </w:r>
      </w:hyperlink>
      <w:r w:rsidR="004C04BA" w:rsidRPr="009072B9">
        <w:t xml:space="preserve">, </w:t>
      </w:r>
      <w:hyperlink r:id="rId1515" w:history="1">
        <w:r w:rsidR="004C04BA" w:rsidRPr="009072B9">
          <w:rPr>
            <w:rStyle w:val="Hyperlink"/>
          </w:rPr>
          <w:t>Dawn Matsumoto</w:t>
        </w:r>
      </w:hyperlink>
      <w:r w:rsidR="004C04BA" w:rsidRPr="009072B9">
        <w:t xml:space="preserve">, </w:t>
      </w:r>
      <w:hyperlink r:id="rId1516" w:history="1">
        <w:r w:rsidR="004C04BA" w:rsidRPr="009072B9">
          <w:rPr>
            <w:rStyle w:val="Hyperlink"/>
          </w:rPr>
          <w:t>Jenny Li Zhang</w:t>
        </w:r>
      </w:hyperlink>
      <w:r w:rsidR="004C04BA" w:rsidRPr="009072B9">
        <w:t xml:space="preserve"> Pages 639-673 </w:t>
      </w:r>
    </w:p>
    <w:p w:rsidR="004C04BA" w:rsidRPr="009072B9" w:rsidRDefault="004C04BA" w:rsidP="009072B9">
      <w:pPr>
        <w:pStyle w:val="Cuerpovademecum"/>
      </w:pPr>
    </w:p>
    <w:p w:rsidR="004C04BA" w:rsidRPr="009072B9" w:rsidRDefault="009B1B23" w:rsidP="009072B9">
      <w:pPr>
        <w:pStyle w:val="Cuerpovademecum"/>
      </w:pPr>
      <w:hyperlink r:id="rId1517" w:history="1">
        <w:r w:rsidR="004C04BA" w:rsidRPr="009072B9">
          <w:rPr>
            <w:rStyle w:val="Hyperlink"/>
          </w:rPr>
          <w:t>Accounting conservatism and Street earnings</w:t>
        </w:r>
      </w:hyperlink>
      <w:r w:rsidR="004C04BA" w:rsidRPr="009072B9">
        <w:t xml:space="preserve"> </w:t>
      </w:r>
    </w:p>
    <w:p w:rsidR="004C04BA" w:rsidRPr="009072B9" w:rsidRDefault="009B1B23" w:rsidP="009072B9">
      <w:pPr>
        <w:pStyle w:val="Cuerpovademecum"/>
      </w:pPr>
      <w:hyperlink r:id="rId1518" w:history="1">
        <w:r w:rsidR="004C04BA" w:rsidRPr="009072B9">
          <w:rPr>
            <w:rStyle w:val="Hyperlink"/>
          </w:rPr>
          <w:t>Frank Heflin</w:t>
        </w:r>
      </w:hyperlink>
      <w:r w:rsidR="004C04BA" w:rsidRPr="009072B9">
        <w:t xml:space="preserve">, </w:t>
      </w:r>
      <w:hyperlink r:id="rId1519" w:history="1">
        <w:r w:rsidR="004C04BA" w:rsidRPr="009072B9">
          <w:rPr>
            <w:rStyle w:val="Hyperlink"/>
          </w:rPr>
          <w:t>Charles Hsu</w:t>
        </w:r>
      </w:hyperlink>
      <w:r w:rsidR="004C04BA" w:rsidRPr="009072B9">
        <w:t xml:space="preserve">, </w:t>
      </w:r>
      <w:hyperlink r:id="rId1520" w:history="1">
        <w:r w:rsidR="004C04BA" w:rsidRPr="009072B9">
          <w:rPr>
            <w:rStyle w:val="Hyperlink"/>
          </w:rPr>
          <w:t>Qinglu Jin</w:t>
        </w:r>
      </w:hyperlink>
      <w:r w:rsidR="004C04BA" w:rsidRPr="009072B9">
        <w:t xml:space="preserve"> Pages 674-709 </w:t>
      </w:r>
    </w:p>
    <w:p w:rsidR="004C04BA" w:rsidRPr="009072B9" w:rsidRDefault="004C04BA" w:rsidP="009072B9">
      <w:pPr>
        <w:pStyle w:val="Cuerpovademecum"/>
      </w:pPr>
    </w:p>
    <w:p w:rsidR="004C04BA" w:rsidRPr="009072B9" w:rsidRDefault="009B1B23" w:rsidP="009072B9">
      <w:pPr>
        <w:pStyle w:val="Cuerpovademecum"/>
      </w:pPr>
      <w:hyperlink r:id="rId1521" w:history="1">
        <w:r w:rsidR="004C04BA" w:rsidRPr="009072B9">
          <w:rPr>
            <w:rStyle w:val="Hyperlink"/>
          </w:rPr>
          <w:t>Cross-jurisdictional income shifting and tax enforcement: evidence from public versus private multinationals</w:t>
        </w:r>
      </w:hyperlink>
      <w:r w:rsidR="004C04BA" w:rsidRPr="009072B9">
        <w:t xml:space="preserve"> </w:t>
      </w:r>
    </w:p>
    <w:p w:rsidR="004C04BA" w:rsidRPr="009072B9" w:rsidRDefault="009B1B23" w:rsidP="009072B9">
      <w:pPr>
        <w:pStyle w:val="Cuerpovademecum"/>
      </w:pPr>
      <w:hyperlink r:id="rId1522" w:history="1">
        <w:r w:rsidR="004C04BA" w:rsidRPr="009072B9">
          <w:rPr>
            <w:rStyle w:val="Hyperlink"/>
          </w:rPr>
          <w:t>Christof Beuselinck</w:t>
        </w:r>
      </w:hyperlink>
      <w:r w:rsidR="004C04BA" w:rsidRPr="009072B9">
        <w:t xml:space="preserve">, </w:t>
      </w:r>
      <w:hyperlink r:id="rId1523" w:history="1">
        <w:r w:rsidR="004C04BA" w:rsidRPr="009072B9">
          <w:rPr>
            <w:rStyle w:val="Hyperlink"/>
          </w:rPr>
          <w:t>Marc Deloof</w:t>
        </w:r>
      </w:hyperlink>
      <w:r w:rsidR="004C04BA" w:rsidRPr="009072B9">
        <w:t xml:space="preserve">, </w:t>
      </w:r>
      <w:hyperlink r:id="rId1524" w:history="1">
        <w:r w:rsidR="004C04BA" w:rsidRPr="009072B9">
          <w:rPr>
            <w:rStyle w:val="Hyperlink"/>
          </w:rPr>
          <w:t>Ann Vanstraelen</w:t>
        </w:r>
      </w:hyperlink>
      <w:r w:rsidR="004C04BA" w:rsidRPr="009072B9">
        <w:t xml:space="preserve"> Pages 710-746 </w:t>
      </w:r>
    </w:p>
    <w:p w:rsidR="004C04BA" w:rsidRPr="009072B9" w:rsidRDefault="004C04BA" w:rsidP="009072B9">
      <w:pPr>
        <w:pStyle w:val="Cuerpovademecum"/>
      </w:pPr>
    </w:p>
    <w:p w:rsidR="004C04BA" w:rsidRPr="009072B9" w:rsidRDefault="009B1B23" w:rsidP="009072B9">
      <w:pPr>
        <w:pStyle w:val="Cuerpovademecum"/>
      </w:pPr>
      <w:hyperlink r:id="rId1525" w:history="1">
        <w:r w:rsidR="004C04BA" w:rsidRPr="009072B9">
          <w:rPr>
            <w:rStyle w:val="Hyperlink"/>
          </w:rPr>
          <w:t>Short sellers and the informativeness of stock prices with respect to future earnings</w:t>
        </w:r>
      </w:hyperlink>
      <w:r w:rsidR="004C04BA" w:rsidRPr="009072B9">
        <w:t xml:space="preserve"> </w:t>
      </w:r>
    </w:p>
    <w:p w:rsidR="004C04BA" w:rsidRPr="009072B9" w:rsidRDefault="009B1B23" w:rsidP="009072B9">
      <w:pPr>
        <w:pStyle w:val="Cuerpovademecum"/>
      </w:pPr>
      <w:hyperlink r:id="rId1526" w:history="1">
        <w:r w:rsidR="004C04BA" w:rsidRPr="009072B9">
          <w:rPr>
            <w:rStyle w:val="Hyperlink"/>
          </w:rPr>
          <w:t>Michael S. Drake</w:t>
        </w:r>
      </w:hyperlink>
      <w:r w:rsidR="004C04BA" w:rsidRPr="009072B9">
        <w:t xml:space="preserve">, </w:t>
      </w:r>
      <w:hyperlink r:id="rId1527" w:history="1">
        <w:r w:rsidR="004C04BA" w:rsidRPr="009072B9">
          <w:rPr>
            <w:rStyle w:val="Hyperlink"/>
          </w:rPr>
          <w:t>James N. Myers</w:t>
        </w:r>
      </w:hyperlink>
      <w:r w:rsidR="004C04BA" w:rsidRPr="009072B9">
        <w:t xml:space="preserve">, </w:t>
      </w:r>
      <w:hyperlink r:id="rId1528" w:history="1">
        <w:r w:rsidR="004C04BA" w:rsidRPr="009072B9">
          <w:rPr>
            <w:rStyle w:val="Hyperlink"/>
          </w:rPr>
          <w:t>Linda A. Myers</w:t>
        </w:r>
      </w:hyperlink>
      <w:r w:rsidR="004C04BA" w:rsidRPr="009072B9">
        <w:t xml:space="preserve">… Pages 747-774 </w:t>
      </w:r>
    </w:p>
    <w:p w:rsidR="004C04BA" w:rsidRPr="009072B9" w:rsidRDefault="004C04BA" w:rsidP="009072B9">
      <w:pPr>
        <w:pStyle w:val="Cuerpovademecum"/>
      </w:pPr>
    </w:p>
    <w:p w:rsidR="004C04BA" w:rsidRPr="009072B9" w:rsidRDefault="009B1B23" w:rsidP="009072B9">
      <w:pPr>
        <w:pStyle w:val="Cuerpovademecum"/>
      </w:pPr>
      <w:hyperlink r:id="rId1529" w:history="1">
        <w:r w:rsidR="004C04BA" w:rsidRPr="009072B9">
          <w:rPr>
            <w:rStyle w:val="Hyperlink"/>
          </w:rPr>
          <w:t>Political pressures and the evolution of disclosure regulation</w:t>
        </w:r>
      </w:hyperlink>
      <w:r w:rsidR="004C04BA" w:rsidRPr="009072B9">
        <w:t xml:space="preserve"> </w:t>
      </w:r>
    </w:p>
    <w:p w:rsidR="004C04BA" w:rsidRPr="009072B9" w:rsidRDefault="009B1B23" w:rsidP="009072B9">
      <w:pPr>
        <w:pStyle w:val="Cuerpovademecum"/>
      </w:pPr>
      <w:hyperlink r:id="rId1530" w:history="1">
        <w:r w:rsidR="004C04BA" w:rsidRPr="009072B9">
          <w:rPr>
            <w:rStyle w:val="Hyperlink"/>
          </w:rPr>
          <w:t>Jeremy Bertomeu</w:t>
        </w:r>
      </w:hyperlink>
      <w:r w:rsidR="004C04BA" w:rsidRPr="009072B9">
        <w:t xml:space="preserve">, </w:t>
      </w:r>
      <w:hyperlink r:id="rId1531" w:history="1">
        <w:r w:rsidR="004C04BA" w:rsidRPr="009072B9">
          <w:rPr>
            <w:rStyle w:val="Hyperlink"/>
          </w:rPr>
          <w:t>Robert P. Magee</w:t>
        </w:r>
      </w:hyperlink>
      <w:r w:rsidR="004C04BA" w:rsidRPr="009072B9">
        <w:t xml:space="preserve"> Pages 775-802 </w:t>
      </w:r>
    </w:p>
    <w:p w:rsidR="004C04BA" w:rsidRPr="009072B9" w:rsidRDefault="004C04BA" w:rsidP="009072B9">
      <w:pPr>
        <w:pStyle w:val="Cuerpovademecum"/>
      </w:pPr>
    </w:p>
    <w:p w:rsidR="004C04BA" w:rsidRPr="009072B9" w:rsidRDefault="009B1B23" w:rsidP="009072B9">
      <w:pPr>
        <w:pStyle w:val="Cuerpovademecum"/>
      </w:pPr>
      <w:hyperlink r:id="rId1532" w:history="1">
        <w:r w:rsidR="004C04BA" w:rsidRPr="009072B9">
          <w:rPr>
            <w:rStyle w:val="Hyperlink"/>
          </w:rPr>
          <w:t>Anticipation of management forecasts and analysts’ private information search</w:t>
        </w:r>
      </w:hyperlink>
      <w:r w:rsidR="004C04BA" w:rsidRPr="009072B9">
        <w:t xml:space="preserve"> </w:t>
      </w:r>
    </w:p>
    <w:p w:rsidR="004C04BA" w:rsidRPr="009072B9" w:rsidRDefault="009B1B23" w:rsidP="009072B9">
      <w:pPr>
        <w:pStyle w:val="Cuerpovademecum"/>
      </w:pPr>
      <w:hyperlink r:id="rId1533" w:history="1">
        <w:r w:rsidR="004C04BA" w:rsidRPr="009072B9">
          <w:rPr>
            <w:rStyle w:val="Hyperlink"/>
          </w:rPr>
          <w:t>Dora Altschuler</w:t>
        </w:r>
      </w:hyperlink>
      <w:r w:rsidR="004C04BA" w:rsidRPr="009072B9">
        <w:t xml:space="preserve">, </w:t>
      </w:r>
      <w:hyperlink r:id="rId1534" w:history="1">
        <w:r w:rsidR="004C04BA" w:rsidRPr="009072B9">
          <w:rPr>
            <w:rStyle w:val="Hyperlink"/>
          </w:rPr>
          <w:t>Gary Chen</w:t>
        </w:r>
      </w:hyperlink>
      <w:r w:rsidR="004C04BA" w:rsidRPr="009072B9">
        <w:t xml:space="preserve">, </w:t>
      </w:r>
      <w:hyperlink r:id="rId1535" w:history="1">
        <w:r w:rsidR="004C04BA" w:rsidRPr="009072B9">
          <w:rPr>
            <w:rStyle w:val="Hyperlink"/>
          </w:rPr>
          <w:t>Jie Zhou</w:t>
        </w:r>
      </w:hyperlink>
      <w:r w:rsidR="004C04BA" w:rsidRPr="009072B9">
        <w:t xml:space="preserve"> Pages 803-838 </w:t>
      </w:r>
    </w:p>
    <w:p w:rsidR="004C04BA" w:rsidRPr="009072B9" w:rsidRDefault="004C04BA" w:rsidP="009072B9">
      <w:pPr>
        <w:pStyle w:val="Cuerpovademecum"/>
      </w:pPr>
    </w:p>
    <w:p w:rsidR="004C04BA" w:rsidRPr="009072B9" w:rsidRDefault="009B1B23" w:rsidP="009072B9">
      <w:pPr>
        <w:pStyle w:val="Cuerpovademecum"/>
      </w:pPr>
      <w:hyperlink r:id="rId1536" w:history="1">
        <w:r w:rsidR="004C04BA" w:rsidRPr="009072B9">
          <w:rPr>
            <w:rStyle w:val="Hyperlink"/>
          </w:rPr>
          <w:t>Does concrete language in disclosures increase willingness to invest?</w:t>
        </w:r>
      </w:hyperlink>
      <w:r w:rsidR="004C04BA" w:rsidRPr="009072B9">
        <w:t xml:space="preserve"> </w:t>
      </w:r>
    </w:p>
    <w:p w:rsidR="004C04BA" w:rsidRPr="009072B9" w:rsidRDefault="009B1B23" w:rsidP="009072B9">
      <w:pPr>
        <w:pStyle w:val="Cuerpovademecum"/>
      </w:pPr>
      <w:hyperlink r:id="rId1537" w:history="1">
        <w:r w:rsidR="004C04BA" w:rsidRPr="009072B9">
          <w:rPr>
            <w:rStyle w:val="Hyperlink"/>
          </w:rPr>
          <w:t>W. Brooke Elliott</w:t>
        </w:r>
      </w:hyperlink>
      <w:r w:rsidR="004C04BA" w:rsidRPr="009072B9">
        <w:t xml:space="preserve">, </w:t>
      </w:r>
      <w:hyperlink r:id="rId1538" w:history="1">
        <w:r w:rsidR="004C04BA" w:rsidRPr="009072B9">
          <w:rPr>
            <w:rStyle w:val="Hyperlink"/>
          </w:rPr>
          <w:t>Kristina M. Rennekamp</w:t>
        </w:r>
      </w:hyperlink>
      <w:r w:rsidR="004C04BA" w:rsidRPr="009072B9">
        <w:t xml:space="preserve">, </w:t>
      </w:r>
      <w:hyperlink r:id="rId1539" w:history="1">
        <w:r w:rsidR="004C04BA" w:rsidRPr="009072B9">
          <w:rPr>
            <w:rStyle w:val="Hyperlink"/>
          </w:rPr>
          <w:t>Brian J. White</w:t>
        </w:r>
      </w:hyperlink>
      <w:r w:rsidR="004C04BA" w:rsidRPr="009072B9">
        <w:t xml:space="preserve"> Pages 839-865 </w:t>
      </w:r>
    </w:p>
    <w:p w:rsidR="004C04BA" w:rsidRPr="009072B9" w:rsidRDefault="004C04BA" w:rsidP="009072B9">
      <w:pPr>
        <w:pStyle w:val="Cuerpovademecum"/>
      </w:pPr>
    </w:p>
    <w:p w:rsidR="004C04BA" w:rsidRPr="009072B9" w:rsidRDefault="009B1B23" w:rsidP="009072B9">
      <w:pPr>
        <w:pStyle w:val="Cuerpovademecum"/>
      </w:pPr>
      <w:hyperlink r:id="rId1540" w:history="1">
        <w:r w:rsidR="004C04BA" w:rsidRPr="009072B9">
          <w:rPr>
            <w:rStyle w:val="Hyperlink"/>
          </w:rPr>
          <w:t>The optimal focus of transfer prices: pre-tax profitability versus tax minimization</w:t>
        </w:r>
      </w:hyperlink>
      <w:r w:rsidR="004C04BA" w:rsidRPr="009072B9">
        <w:t xml:space="preserve"> </w:t>
      </w:r>
    </w:p>
    <w:p w:rsidR="004C04BA" w:rsidRPr="009072B9" w:rsidRDefault="009B1B23" w:rsidP="009072B9">
      <w:pPr>
        <w:pStyle w:val="Cuerpovademecum"/>
      </w:pPr>
      <w:hyperlink r:id="rId1541" w:history="1">
        <w:r w:rsidR="004C04BA" w:rsidRPr="009072B9">
          <w:rPr>
            <w:rStyle w:val="Hyperlink"/>
          </w:rPr>
          <w:t>Jan Thomas Martini</w:t>
        </w:r>
      </w:hyperlink>
      <w:r w:rsidR="004C04BA" w:rsidRPr="009072B9">
        <w:t xml:space="preserve"> Pages 866-898 </w:t>
      </w:r>
    </w:p>
    <w:p w:rsidR="004C04BA" w:rsidRPr="009072B9" w:rsidRDefault="004C04BA" w:rsidP="009072B9">
      <w:pPr>
        <w:pStyle w:val="Cuerpovademecum"/>
      </w:pPr>
    </w:p>
    <w:p w:rsidR="004C04BA" w:rsidRPr="009072B9" w:rsidRDefault="009B1B23" w:rsidP="009072B9">
      <w:pPr>
        <w:pStyle w:val="Cuerpovademecum"/>
      </w:pPr>
      <w:hyperlink r:id="rId1542" w:history="1">
        <w:r w:rsidR="004C04BA" w:rsidRPr="009072B9">
          <w:rPr>
            <w:rStyle w:val="Hyperlink"/>
          </w:rPr>
          <w:t>Does increased board independence reduce earnings management? Evidence from recent regulatory reforms</w:t>
        </w:r>
      </w:hyperlink>
      <w:r w:rsidR="004C04BA" w:rsidRPr="009072B9">
        <w:t xml:space="preserve"> </w:t>
      </w:r>
    </w:p>
    <w:p w:rsidR="004C04BA" w:rsidRPr="009072B9" w:rsidRDefault="009B1B23" w:rsidP="009072B9">
      <w:pPr>
        <w:pStyle w:val="Cuerpovademecum"/>
      </w:pPr>
      <w:hyperlink r:id="rId1543" w:history="1">
        <w:r w:rsidR="004C04BA" w:rsidRPr="009072B9">
          <w:rPr>
            <w:rStyle w:val="Hyperlink"/>
          </w:rPr>
          <w:t>Xia Chen</w:t>
        </w:r>
      </w:hyperlink>
      <w:r w:rsidR="004C04BA" w:rsidRPr="009072B9">
        <w:t xml:space="preserve">, </w:t>
      </w:r>
      <w:hyperlink r:id="rId1544" w:history="1">
        <w:r w:rsidR="004C04BA" w:rsidRPr="009072B9">
          <w:rPr>
            <w:rStyle w:val="Hyperlink"/>
          </w:rPr>
          <w:t>Qiang Cheng</w:t>
        </w:r>
      </w:hyperlink>
      <w:r w:rsidR="004C04BA" w:rsidRPr="009072B9">
        <w:t xml:space="preserve">, </w:t>
      </w:r>
      <w:hyperlink r:id="rId1545" w:history="1">
        <w:r w:rsidR="004C04BA" w:rsidRPr="009072B9">
          <w:rPr>
            <w:rStyle w:val="Hyperlink"/>
          </w:rPr>
          <w:t>Xin Wang</w:t>
        </w:r>
      </w:hyperlink>
      <w:r w:rsidR="004C04BA" w:rsidRPr="009072B9">
        <w:t xml:space="preserve"> Pages 899-933 </w:t>
      </w:r>
    </w:p>
    <w:p w:rsidR="004C04BA" w:rsidRPr="009072B9" w:rsidRDefault="004C04BA" w:rsidP="009072B9">
      <w:pPr>
        <w:pStyle w:val="Cuerpovademecum"/>
      </w:pPr>
    </w:p>
    <w:p w:rsidR="004C04BA" w:rsidRPr="009072B9" w:rsidRDefault="009B1B23" w:rsidP="009072B9">
      <w:pPr>
        <w:pStyle w:val="Cuerpovademecum"/>
      </w:pPr>
      <w:hyperlink r:id="rId1546" w:history="1">
        <w:r w:rsidR="004C04BA" w:rsidRPr="009072B9">
          <w:rPr>
            <w:rStyle w:val="Hyperlink"/>
          </w:rPr>
          <w:t>Do sophisticated investors use the information provided by the fair value of cash flow hedges?</w:t>
        </w:r>
      </w:hyperlink>
      <w:r w:rsidR="004C04BA" w:rsidRPr="009072B9">
        <w:t xml:space="preserve"> </w:t>
      </w:r>
    </w:p>
    <w:p w:rsidR="004C04BA" w:rsidRPr="009072B9" w:rsidRDefault="009B1B23" w:rsidP="009072B9">
      <w:pPr>
        <w:pStyle w:val="Cuerpovademecum"/>
      </w:pPr>
      <w:hyperlink r:id="rId1547" w:history="1">
        <w:r w:rsidR="004C04BA" w:rsidRPr="009072B9">
          <w:rPr>
            <w:rStyle w:val="Hyperlink"/>
          </w:rPr>
          <w:t>John L. Campbell</w:t>
        </w:r>
      </w:hyperlink>
      <w:r w:rsidR="004C04BA" w:rsidRPr="009072B9">
        <w:t xml:space="preserve">, </w:t>
      </w:r>
      <w:hyperlink r:id="rId1548" w:history="1">
        <w:r w:rsidR="004C04BA" w:rsidRPr="009072B9">
          <w:rPr>
            <w:rStyle w:val="Hyperlink"/>
          </w:rPr>
          <w:t>Jimmy F. Downes</w:t>
        </w:r>
      </w:hyperlink>
      <w:r w:rsidR="004C04BA" w:rsidRPr="009072B9">
        <w:t xml:space="preserve">, </w:t>
      </w:r>
      <w:hyperlink r:id="rId1549" w:history="1">
        <w:r w:rsidR="004C04BA" w:rsidRPr="009072B9">
          <w:rPr>
            <w:rStyle w:val="Hyperlink"/>
          </w:rPr>
          <w:t>William C. Schwartz Jr.</w:t>
        </w:r>
      </w:hyperlink>
      <w:r w:rsidR="004C04BA" w:rsidRPr="009072B9">
        <w:t xml:space="preserve"> Pages 934-975 </w:t>
      </w:r>
    </w:p>
    <w:p w:rsidR="004C04BA" w:rsidRPr="009072B9" w:rsidRDefault="004C04BA" w:rsidP="009072B9">
      <w:pPr>
        <w:pStyle w:val="Cuerpovademecum"/>
      </w:pPr>
    </w:p>
    <w:p w:rsidR="004C04BA" w:rsidRPr="009072B9" w:rsidRDefault="009B1B23" w:rsidP="009072B9">
      <w:pPr>
        <w:pStyle w:val="Cuerpovademecum"/>
      </w:pPr>
      <w:hyperlink r:id="rId1550" w:history="1">
        <w:r w:rsidR="004C04BA" w:rsidRPr="009072B9">
          <w:rPr>
            <w:rStyle w:val="Hyperlink"/>
          </w:rPr>
          <w:t>Investor sophistication and disclosure clienteles</w:t>
        </w:r>
      </w:hyperlink>
      <w:r w:rsidR="004C04BA" w:rsidRPr="009072B9">
        <w:t xml:space="preserve"> </w:t>
      </w:r>
    </w:p>
    <w:p w:rsidR="004C04BA" w:rsidRDefault="009B1B23" w:rsidP="009072B9">
      <w:pPr>
        <w:pStyle w:val="Cuerpovademecum"/>
      </w:pPr>
      <w:hyperlink r:id="rId1551" w:history="1">
        <w:r w:rsidR="004C04BA" w:rsidRPr="009072B9">
          <w:rPr>
            <w:rStyle w:val="Hyperlink"/>
          </w:rPr>
          <w:t>Alon Kalay</w:t>
        </w:r>
      </w:hyperlink>
      <w:r w:rsidR="004C04BA" w:rsidRPr="009072B9">
        <w:t xml:space="preserve"> Pages 976-1011 </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Accounting,</w:t>
      </w:r>
      <w:r>
        <w:rPr>
          <w:lang w:val="en-US"/>
        </w:rPr>
        <w:t xml:space="preserve"> </w:t>
      </w:r>
      <w:r w:rsidRPr="00413B87">
        <w:rPr>
          <w:lang w:val="en-US"/>
        </w:rPr>
        <w:t>Organizations</w:t>
      </w:r>
      <w:r>
        <w:rPr>
          <w:lang w:val="en-US"/>
        </w:rPr>
        <w:t xml:space="preserve"> </w:t>
      </w:r>
      <w:r w:rsidRPr="00413B87">
        <w:rPr>
          <w:lang w:val="en-US"/>
        </w:rPr>
        <w:t>and</w:t>
      </w:r>
      <w:r>
        <w:rPr>
          <w:lang w:val="en-US"/>
        </w:rPr>
        <w:t xml:space="preserve"> </w:t>
      </w:r>
      <w:r w:rsidRPr="00413B87">
        <w:rPr>
          <w:lang w:val="en-US"/>
        </w:rPr>
        <w:t>Society</w:t>
      </w:r>
      <w:r>
        <w:rPr>
          <w:lang w:val="en-US"/>
        </w:rPr>
        <w:t xml:space="preserve"> </w:t>
      </w:r>
      <w:r w:rsidRPr="00413B87">
        <w:rPr>
          <w:lang w:val="en-US"/>
        </w:rPr>
        <w:t>Volume</w:t>
      </w:r>
      <w:r>
        <w:rPr>
          <w:lang w:val="en-US"/>
        </w:rPr>
        <w:t xml:space="preserve"> </w:t>
      </w:r>
      <w:r w:rsidRPr="00413B87">
        <w:rPr>
          <w:lang w:val="en-US"/>
        </w:rPr>
        <w:t>41,</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(ScD)</w:t>
      </w:r>
    </w:p>
    <w:p w:rsidR="004C04BA" w:rsidRPr="009072B9" w:rsidRDefault="009B1B23" w:rsidP="009072B9">
      <w:pPr>
        <w:pStyle w:val="Cuerpovademecum"/>
      </w:pPr>
      <w:hyperlink r:id="rId1552" w:history="1">
        <w:r w:rsidR="004C04BA" w:rsidRPr="009072B9">
          <w:rPr>
            <w:rStyle w:val="Hyperlink"/>
          </w:rPr>
          <w:t>Accounting fundamentals and accounting change: Boulton &amp; Watt and the Springfield Armory</w:t>
        </w:r>
      </w:hyperlink>
    </w:p>
    <w:p w:rsidR="004C04BA" w:rsidRPr="009072B9" w:rsidRDefault="004C04BA" w:rsidP="009072B9">
      <w:pPr>
        <w:pStyle w:val="Cuerpovademecum"/>
      </w:pPr>
      <w:r w:rsidRPr="009072B9">
        <w:t>Steven Toms, Richard K. Fleischman Pages 1-20</w:t>
      </w:r>
    </w:p>
    <w:p w:rsidR="004C04BA" w:rsidRPr="009072B9" w:rsidRDefault="004C04BA" w:rsidP="009072B9">
      <w:pPr>
        <w:pStyle w:val="Cuerpovademecum"/>
      </w:pPr>
    </w:p>
    <w:p w:rsidR="004C04BA" w:rsidRPr="009072B9" w:rsidRDefault="009B1B23" w:rsidP="009072B9">
      <w:pPr>
        <w:pStyle w:val="Cuerpovademecum"/>
      </w:pPr>
      <w:hyperlink r:id="rId1553" w:history="1">
        <w:r w:rsidR="004C04BA" w:rsidRPr="009072B9">
          <w:rPr>
            <w:rStyle w:val="Hyperlink"/>
          </w:rPr>
          <w:t>Fair value accounting for liabilities: Presentation format of credit risk changes and individual information processing</w:t>
        </w:r>
      </w:hyperlink>
    </w:p>
    <w:p w:rsidR="004C04BA" w:rsidRPr="009072B9" w:rsidRDefault="004C04BA" w:rsidP="009072B9">
      <w:pPr>
        <w:pStyle w:val="Cuerpovademecum"/>
      </w:pPr>
      <w:r w:rsidRPr="009072B9">
        <w:t>Maik Lachmann, Ulrike Stefani, Arnt Wöhrmann Pages 21-38</w:t>
      </w:r>
    </w:p>
    <w:p w:rsidR="004C04BA" w:rsidRPr="009072B9" w:rsidRDefault="004C04BA" w:rsidP="009072B9">
      <w:pPr>
        <w:pStyle w:val="Cuerpovademecum"/>
      </w:pPr>
    </w:p>
    <w:p w:rsidR="004C04BA" w:rsidRPr="009072B9" w:rsidRDefault="009B1B23" w:rsidP="009072B9">
      <w:pPr>
        <w:pStyle w:val="Cuerpovademecum"/>
      </w:pPr>
      <w:hyperlink r:id="rId1554" w:history="1">
        <w:r w:rsidR="004C04BA" w:rsidRPr="009072B9">
          <w:rPr>
            <w:rStyle w:val="Hyperlink"/>
          </w:rPr>
          <w:t>Managing audits to manage earnings: The impact of diversions on an auditor’s detection of earnings management</w:t>
        </w:r>
      </w:hyperlink>
    </w:p>
    <w:p w:rsidR="004C04BA" w:rsidRPr="009072B9" w:rsidRDefault="004C04BA" w:rsidP="009072B9">
      <w:pPr>
        <w:pStyle w:val="Cuerpovademecum"/>
      </w:pPr>
      <w:r w:rsidRPr="009072B9">
        <w:t>Benjamin L. Luippold, Thomas Kida, M. David Piercey, James F. Smith Pages 39-54</w:t>
      </w:r>
    </w:p>
    <w:p w:rsidR="004C04BA" w:rsidRPr="009072B9" w:rsidRDefault="004C04BA" w:rsidP="009072B9">
      <w:pPr>
        <w:pStyle w:val="Cuerpovademecum"/>
      </w:pPr>
    </w:p>
    <w:p w:rsidR="004C04BA" w:rsidRPr="009072B9" w:rsidRDefault="009B1B23" w:rsidP="009072B9">
      <w:pPr>
        <w:pStyle w:val="Cuerpovademecum"/>
      </w:pPr>
      <w:hyperlink r:id="rId1555" w:history="1">
        <w:r w:rsidR="004C04BA" w:rsidRPr="009072B9">
          <w:rPr>
            <w:rStyle w:val="Hyperlink"/>
          </w:rPr>
          <w:t>Risk and the construction of a European audit policy agenda: The case of auditor liability</w:t>
        </w:r>
      </w:hyperlink>
    </w:p>
    <w:p w:rsidR="004C04BA" w:rsidRPr="009072B9" w:rsidRDefault="004C04BA" w:rsidP="009072B9">
      <w:pPr>
        <w:pStyle w:val="Cuerpovademecum"/>
      </w:pPr>
      <w:r w:rsidRPr="009072B9">
        <w:t>Anna Samsonova-Taddei, Christopher Humphrey Pages 55-72</w:t>
      </w:r>
    </w:p>
    <w:p w:rsidR="004C04BA" w:rsidRPr="009072B9" w:rsidRDefault="004C04BA" w:rsidP="009072B9">
      <w:pPr>
        <w:pStyle w:val="Cuerpovademecum"/>
      </w:pPr>
    </w:p>
    <w:p w:rsidR="004C04BA" w:rsidRPr="009072B9" w:rsidRDefault="004C04BA" w:rsidP="007674AC">
      <w:pPr>
        <w:pStyle w:val="Cuerpovademecum"/>
        <w:contextualSpacing/>
        <w:jc w:val="cente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Accounting,</w:t>
      </w:r>
      <w:r>
        <w:rPr>
          <w:lang w:val="en-US"/>
        </w:rPr>
        <w:t xml:space="preserve"> </w:t>
      </w:r>
      <w:r w:rsidRPr="00413B87">
        <w:rPr>
          <w:lang w:val="en-US"/>
        </w:rPr>
        <w:t>Organizations</w:t>
      </w:r>
      <w:r>
        <w:rPr>
          <w:lang w:val="en-US"/>
        </w:rPr>
        <w:t xml:space="preserve"> </w:t>
      </w:r>
      <w:r w:rsidRPr="00413B87">
        <w:rPr>
          <w:lang w:val="en-US"/>
        </w:rPr>
        <w:t>and</w:t>
      </w:r>
      <w:r>
        <w:rPr>
          <w:lang w:val="en-US"/>
        </w:rPr>
        <w:t xml:space="preserve"> </w:t>
      </w:r>
      <w:r w:rsidRPr="00413B87">
        <w:rPr>
          <w:lang w:val="en-US"/>
        </w:rPr>
        <w:t>Society</w:t>
      </w:r>
      <w:r>
        <w:rPr>
          <w:lang w:val="en-US"/>
        </w:rPr>
        <w:t xml:space="preserve"> </w:t>
      </w:r>
      <w:r w:rsidRPr="00413B87">
        <w:rPr>
          <w:lang w:val="en-US"/>
        </w:rPr>
        <w:t>Volume</w:t>
      </w:r>
      <w:r>
        <w:rPr>
          <w:lang w:val="en-US"/>
        </w:rPr>
        <w:t xml:space="preserve"> </w:t>
      </w:r>
      <w:r w:rsidRPr="00413B87">
        <w:rPr>
          <w:lang w:val="en-US"/>
        </w:rPr>
        <w:t>42,</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(ScD)</w:t>
      </w:r>
    </w:p>
    <w:p w:rsidR="004C04BA" w:rsidRPr="009072B9" w:rsidRDefault="009B1B23" w:rsidP="009072B9">
      <w:pPr>
        <w:pStyle w:val="Cuerpovademecum"/>
      </w:pPr>
      <w:hyperlink r:id="rId1556" w:history="1">
        <w:r w:rsidR="004C04BA" w:rsidRPr="009072B9">
          <w:rPr>
            <w:rStyle w:val="Hyperlink"/>
          </w:rPr>
          <w:t>The effect of cost goal specificity and new product development process on cost reduction performance</w:t>
        </w:r>
      </w:hyperlink>
    </w:p>
    <w:p w:rsidR="004C04BA" w:rsidRPr="009072B9" w:rsidRDefault="004C04BA" w:rsidP="009072B9">
      <w:pPr>
        <w:pStyle w:val="Cuerpovademecum"/>
      </w:pPr>
      <w:r w:rsidRPr="009072B9">
        <w:t>Mohan Gopalakrishnan, Theresa Libby, Janet A. Samuels, Dan Swenson Pages 1-11</w:t>
      </w:r>
    </w:p>
    <w:p w:rsidR="004C04BA" w:rsidRPr="009072B9" w:rsidRDefault="004C04BA" w:rsidP="009072B9">
      <w:pPr>
        <w:pStyle w:val="Cuerpovademecum"/>
      </w:pPr>
    </w:p>
    <w:p w:rsidR="004C04BA" w:rsidRPr="009072B9" w:rsidRDefault="009B1B23" w:rsidP="009072B9">
      <w:pPr>
        <w:pStyle w:val="Cuerpovademecum"/>
      </w:pPr>
      <w:hyperlink r:id="rId1557" w:history="1">
        <w:r w:rsidR="004C04BA" w:rsidRPr="009072B9">
          <w:rPr>
            <w:rStyle w:val="Hyperlink"/>
          </w:rPr>
          <w:t>Transplanting Anglo-American accounting oversight boards to a diverse institutional context</w:t>
        </w:r>
      </w:hyperlink>
    </w:p>
    <w:p w:rsidR="004C04BA" w:rsidRPr="009072B9" w:rsidRDefault="004C04BA" w:rsidP="009072B9">
      <w:pPr>
        <w:pStyle w:val="Cuerpovademecum"/>
      </w:pPr>
      <w:r w:rsidRPr="009072B9">
        <w:t>Constantinos Caramanis, Emmanouil Dedoulis, Stergios Leventis Pages 12-31</w:t>
      </w:r>
    </w:p>
    <w:p w:rsidR="004C04BA" w:rsidRPr="009072B9" w:rsidRDefault="004C04BA" w:rsidP="009072B9">
      <w:pPr>
        <w:pStyle w:val="Cuerpovademecum"/>
      </w:pPr>
    </w:p>
    <w:p w:rsidR="004C04BA" w:rsidRPr="009072B9" w:rsidRDefault="009B1B23" w:rsidP="009072B9">
      <w:pPr>
        <w:pStyle w:val="Cuerpovademecum"/>
      </w:pPr>
      <w:hyperlink r:id="rId1558" w:history="1">
        <w:r w:rsidR="004C04BA" w:rsidRPr="009072B9">
          <w:rPr>
            <w:rStyle w:val="Hyperlink"/>
          </w:rPr>
          <w:t>Multinational investment and voluntary disclosure: Project-level evidence from the petroleum industry</w:t>
        </w:r>
      </w:hyperlink>
    </w:p>
    <w:p w:rsidR="004C04BA" w:rsidRPr="009072B9" w:rsidRDefault="004C04BA" w:rsidP="009072B9">
      <w:pPr>
        <w:pStyle w:val="Cuerpovademecum"/>
      </w:pPr>
      <w:r w:rsidRPr="009072B9">
        <w:t>Anthony P. Cannizzaro, Robert J. Weiner Pages 32-47</w:t>
      </w:r>
    </w:p>
    <w:p w:rsidR="004C04BA" w:rsidRPr="009072B9" w:rsidRDefault="004C04BA" w:rsidP="009072B9">
      <w:pPr>
        <w:pStyle w:val="Cuerpovademecum"/>
      </w:pPr>
    </w:p>
    <w:p w:rsidR="004C04BA" w:rsidRPr="009072B9" w:rsidRDefault="009B1B23" w:rsidP="009072B9">
      <w:pPr>
        <w:pStyle w:val="Cuerpovademecum"/>
      </w:pPr>
      <w:hyperlink r:id="rId1559" w:history="1">
        <w:r w:rsidR="004C04BA" w:rsidRPr="009072B9">
          <w:rPr>
            <w:rStyle w:val="Hyperlink"/>
          </w:rPr>
          <w:t>How do analysts interpret management range forecasts?</w:t>
        </w:r>
      </w:hyperlink>
    </w:p>
    <w:p w:rsidR="004C04BA" w:rsidRPr="009072B9" w:rsidRDefault="004C04BA" w:rsidP="009072B9">
      <w:pPr>
        <w:pStyle w:val="Cuerpovademecum"/>
      </w:pPr>
      <w:r w:rsidRPr="009072B9">
        <w:t>Michael Tang, Paul Zarowin, Li Zhang Pages 48-66</w:t>
      </w:r>
    </w:p>
    <w:p w:rsidR="004C04BA" w:rsidRPr="009072B9" w:rsidRDefault="004C04BA" w:rsidP="009072B9">
      <w:pPr>
        <w:pStyle w:val="Cuerpovademecum"/>
      </w:pPr>
    </w:p>
    <w:p w:rsidR="004C04BA" w:rsidRPr="009072B9" w:rsidRDefault="009B1B23" w:rsidP="009072B9">
      <w:pPr>
        <w:pStyle w:val="Cuerpovademecum"/>
      </w:pPr>
      <w:hyperlink r:id="rId1560" w:history="1">
        <w:r w:rsidR="004C04BA" w:rsidRPr="009072B9">
          <w:rPr>
            <w:rStyle w:val="Hyperlink"/>
          </w:rPr>
          <w:t>Earthquakes, exceptional government and extraordinary accounting</w:t>
        </w:r>
      </w:hyperlink>
    </w:p>
    <w:p w:rsidR="004C04BA" w:rsidRDefault="004C04BA" w:rsidP="009072B9">
      <w:pPr>
        <w:pStyle w:val="Cuerpovademecum"/>
      </w:pPr>
      <w:r w:rsidRPr="009072B9">
        <w:t>Massimo Sargiacomo Pages 67-89</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lastRenderedPageBreak/>
        <w:t>Accounting,</w:t>
      </w:r>
      <w:r>
        <w:rPr>
          <w:lang w:val="en-US"/>
        </w:rPr>
        <w:t xml:space="preserve"> </w:t>
      </w:r>
      <w:r w:rsidRPr="00413B87">
        <w:rPr>
          <w:lang w:val="en-US"/>
        </w:rPr>
        <w:t>Organizations</w:t>
      </w:r>
      <w:r>
        <w:rPr>
          <w:lang w:val="en-US"/>
        </w:rPr>
        <w:t xml:space="preserve"> </w:t>
      </w:r>
      <w:r w:rsidRPr="00413B87">
        <w:rPr>
          <w:lang w:val="en-US"/>
        </w:rPr>
        <w:t>and</w:t>
      </w:r>
      <w:r>
        <w:rPr>
          <w:lang w:val="en-US"/>
        </w:rPr>
        <w:t xml:space="preserve"> </w:t>
      </w:r>
      <w:r w:rsidRPr="00413B87">
        <w:rPr>
          <w:lang w:val="en-US"/>
        </w:rPr>
        <w:t>Society</w:t>
      </w:r>
      <w:r>
        <w:rPr>
          <w:lang w:val="en-US"/>
        </w:rPr>
        <w:t xml:space="preserve"> </w:t>
      </w:r>
      <w:r w:rsidRPr="00413B87">
        <w:rPr>
          <w:lang w:val="en-US"/>
        </w:rPr>
        <w:t>Volume</w:t>
      </w:r>
      <w:r>
        <w:rPr>
          <w:lang w:val="en-US"/>
        </w:rPr>
        <w:t xml:space="preserve"> </w:t>
      </w:r>
      <w:r w:rsidRPr="00413B87">
        <w:rPr>
          <w:lang w:val="en-US"/>
        </w:rPr>
        <w:t>43,</w:t>
      </w:r>
      <w:r>
        <w:rPr>
          <w:lang w:val="en-US"/>
        </w:rPr>
        <w:t xml:space="preserve"> </w:t>
      </w:r>
      <w:r w:rsidRPr="00413B87">
        <w:rPr>
          <w:lang w:val="en-US"/>
        </w:rPr>
        <w:t>(May</w:t>
      </w:r>
      <w:r>
        <w:rPr>
          <w:lang w:val="en-US"/>
        </w:rPr>
        <w:t xml:space="preserve"> </w:t>
      </w:r>
      <w:r w:rsidRPr="00413B87">
        <w:rPr>
          <w:lang w:val="en-US"/>
        </w:rPr>
        <w:t>2015)</w:t>
      </w:r>
      <w:r>
        <w:rPr>
          <w:lang w:val="en-US"/>
        </w:rPr>
        <w:t xml:space="preserve"> </w:t>
      </w:r>
      <w:r w:rsidRPr="00413B87">
        <w:rPr>
          <w:lang w:val="en-US"/>
        </w:rPr>
        <w:t>(ScD)</w:t>
      </w:r>
    </w:p>
    <w:p w:rsidR="004C04BA" w:rsidRPr="009072B9" w:rsidRDefault="009B1B23" w:rsidP="009072B9">
      <w:pPr>
        <w:pStyle w:val="Cuerpovademecum"/>
      </w:pPr>
      <w:hyperlink r:id="rId1561" w:history="1">
        <w:r w:rsidR="004C04BA" w:rsidRPr="009072B9">
          <w:rPr>
            <w:rStyle w:val="Hyperlink"/>
          </w:rPr>
          <w:t>Using negotiated budgets for planning and performance evaluation: An experimental study</w:t>
        </w:r>
      </w:hyperlink>
    </w:p>
    <w:p w:rsidR="004C04BA" w:rsidRPr="009072B9" w:rsidRDefault="004C04BA" w:rsidP="009072B9">
      <w:pPr>
        <w:pStyle w:val="Cuerpovademecum"/>
      </w:pPr>
      <w:r w:rsidRPr="009072B9">
        <w:t>Markus C. Arnold, Robert M. Gillenkirch Pages 1-16</w:t>
      </w:r>
    </w:p>
    <w:p w:rsidR="004C04BA" w:rsidRPr="009072B9" w:rsidRDefault="004C04BA" w:rsidP="009072B9">
      <w:pPr>
        <w:pStyle w:val="Cuerpovademecum"/>
      </w:pPr>
    </w:p>
    <w:p w:rsidR="004C04BA" w:rsidRPr="009072B9" w:rsidRDefault="009B1B23" w:rsidP="009072B9">
      <w:pPr>
        <w:pStyle w:val="Cuerpovademecum"/>
      </w:pPr>
      <w:hyperlink r:id="rId1562" w:history="1">
        <w:r w:rsidR="004C04BA" w:rsidRPr="009072B9">
          <w:rPr>
            <w:rStyle w:val="Hyperlink"/>
          </w:rPr>
          <w:t>“For lack of accountability”: The logic of the price in Ireland’s Magdalen Laundries</w:t>
        </w:r>
      </w:hyperlink>
    </w:p>
    <w:p w:rsidR="004C04BA" w:rsidRPr="009072B9" w:rsidRDefault="004C04BA" w:rsidP="009072B9">
      <w:pPr>
        <w:pStyle w:val="Cuerpovademecum"/>
      </w:pPr>
      <w:r w:rsidRPr="009072B9">
        <w:t>Sheila Killian Pages 17-32</w:t>
      </w:r>
    </w:p>
    <w:p w:rsidR="004C04BA" w:rsidRPr="009072B9" w:rsidRDefault="004C04BA" w:rsidP="009072B9">
      <w:pPr>
        <w:pStyle w:val="Cuerpovademecum"/>
      </w:pPr>
    </w:p>
    <w:p w:rsidR="004C04BA" w:rsidRPr="009072B9" w:rsidRDefault="009B1B23" w:rsidP="009072B9">
      <w:pPr>
        <w:pStyle w:val="Cuerpovademecum"/>
      </w:pPr>
      <w:hyperlink r:id="rId1563" w:history="1">
        <w:r w:rsidR="004C04BA" w:rsidRPr="009072B9">
          <w:rPr>
            <w:rStyle w:val="Hyperlink"/>
          </w:rPr>
          <w:t>The structuration of issue-based fields: Social accountability, social movements and the Equator Principles issue-based field</w:t>
        </w:r>
      </w:hyperlink>
    </w:p>
    <w:p w:rsidR="004C04BA" w:rsidRPr="009072B9" w:rsidRDefault="004C04BA" w:rsidP="009072B9">
      <w:pPr>
        <w:pStyle w:val="Cuerpovademecum"/>
      </w:pPr>
      <w:r w:rsidRPr="009072B9">
        <w:t>Niamh O’Sullivan, Brendan O’Dwyer Pages 33-55</w:t>
      </w:r>
    </w:p>
    <w:p w:rsidR="004C04BA" w:rsidRPr="009072B9" w:rsidRDefault="004C04BA" w:rsidP="009072B9">
      <w:pPr>
        <w:pStyle w:val="Cuerpovademecum"/>
      </w:pPr>
    </w:p>
    <w:p w:rsidR="004C04BA" w:rsidRPr="009072B9" w:rsidRDefault="009B1B23" w:rsidP="009072B9">
      <w:pPr>
        <w:pStyle w:val="Cuerpovademecum"/>
      </w:pPr>
      <w:hyperlink r:id="rId1564" w:history="1">
        <w:r w:rsidR="004C04BA" w:rsidRPr="009072B9">
          <w:rPr>
            <w:rStyle w:val="Hyperlink"/>
          </w:rPr>
          <w:t>From bottom line to consumers’ mind: The framing effects of accounting information</w:t>
        </w:r>
      </w:hyperlink>
    </w:p>
    <w:p w:rsidR="004C04BA" w:rsidRPr="009072B9" w:rsidRDefault="004C04BA" w:rsidP="009072B9">
      <w:pPr>
        <w:pStyle w:val="Cuerpovademecum"/>
      </w:pPr>
      <w:r w:rsidRPr="009072B9">
        <w:t>Yan Tian, Hui Zhou Pages 56-66</w:t>
      </w:r>
    </w:p>
    <w:p w:rsidR="004C04BA" w:rsidRPr="009072B9" w:rsidRDefault="004C04BA" w:rsidP="009072B9">
      <w:pPr>
        <w:pStyle w:val="Cuerpovademecum"/>
      </w:pPr>
    </w:p>
    <w:p w:rsidR="004C04BA" w:rsidRPr="009072B9" w:rsidRDefault="009B1B23" w:rsidP="009072B9">
      <w:pPr>
        <w:pStyle w:val="Cuerpovademecum"/>
      </w:pPr>
      <w:hyperlink r:id="rId1565" w:history="1">
        <w:r w:rsidR="004C04BA" w:rsidRPr="009072B9">
          <w:rPr>
            <w:rStyle w:val="Hyperlink"/>
          </w:rPr>
          <w:t>Corporate political connections and the 2008 Malaysian election</w:t>
        </w:r>
      </w:hyperlink>
    </w:p>
    <w:p w:rsidR="004C04BA" w:rsidRPr="009072B9" w:rsidRDefault="004C04BA" w:rsidP="009072B9">
      <w:pPr>
        <w:pStyle w:val="Cuerpovademecum"/>
      </w:pPr>
      <w:r w:rsidRPr="009072B9">
        <w:t>Simon Y.K. Fung, Ferdinand A. Gul, Suresh Radhakrishnan Pages 67-86</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Accounting,</w:t>
      </w:r>
      <w:r>
        <w:rPr>
          <w:lang w:val="en-US"/>
        </w:rPr>
        <w:t xml:space="preserve"> </w:t>
      </w:r>
      <w:r w:rsidRPr="00413B87">
        <w:rPr>
          <w:lang w:val="en-US"/>
        </w:rPr>
        <w:t>Organizations</w:t>
      </w:r>
      <w:r>
        <w:rPr>
          <w:lang w:val="en-US"/>
        </w:rPr>
        <w:t xml:space="preserve"> </w:t>
      </w:r>
      <w:r w:rsidRPr="00413B87">
        <w:rPr>
          <w:lang w:val="en-US"/>
        </w:rPr>
        <w:t>and</w:t>
      </w:r>
      <w:r>
        <w:rPr>
          <w:lang w:val="en-US"/>
        </w:rPr>
        <w:t xml:space="preserve"> </w:t>
      </w:r>
      <w:r w:rsidRPr="00413B87">
        <w:rPr>
          <w:lang w:val="en-US"/>
        </w:rPr>
        <w:t>Society</w:t>
      </w:r>
      <w:r>
        <w:rPr>
          <w:lang w:val="en-US"/>
        </w:rPr>
        <w:t xml:space="preserve"> </w:t>
      </w:r>
      <w:r w:rsidRPr="00413B87">
        <w:rPr>
          <w:lang w:val="en-US"/>
        </w:rPr>
        <w:t>Volume</w:t>
      </w:r>
      <w:r>
        <w:rPr>
          <w:lang w:val="en-US"/>
        </w:rPr>
        <w:t xml:space="preserve"> </w:t>
      </w:r>
      <w:r w:rsidRPr="00413B87">
        <w:rPr>
          <w:lang w:val="en-US"/>
        </w:rPr>
        <w:t>44,</w:t>
      </w:r>
      <w:r>
        <w:rPr>
          <w:lang w:val="en-US"/>
        </w:rPr>
        <w:t xml:space="preserve"> </w:t>
      </w:r>
      <w:r w:rsidRPr="00413B87">
        <w:rPr>
          <w:lang w:val="en-US"/>
        </w:rPr>
        <w:t>(July</w:t>
      </w:r>
      <w:r>
        <w:rPr>
          <w:lang w:val="en-US"/>
        </w:rPr>
        <w:t xml:space="preserve"> </w:t>
      </w:r>
      <w:r w:rsidRPr="00413B87">
        <w:rPr>
          <w:lang w:val="en-US"/>
        </w:rPr>
        <w:t>2015)</w:t>
      </w:r>
      <w:r>
        <w:rPr>
          <w:lang w:val="en-US"/>
        </w:rPr>
        <w:t xml:space="preserve"> </w:t>
      </w:r>
      <w:r w:rsidRPr="00413B87">
        <w:rPr>
          <w:lang w:val="en-US"/>
        </w:rPr>
        <w:t>(ScD)</w:t>
      </w:r>
    </w:p>
    <w:p w:rsidR="004C04BA" w:rsidRPr="009072B9" w:rsidRDefault="009B1B23" w:rsidP="009072B9">
      <w:pPr>
        <w:pStyle w:val="Cuerpovademecum"/>
      </w:pPr>
      <w:hyperlink r:id="rId1566" w:history="1">
        <w:r w:rsidR="004C04BA" w:rsidRPr="009072B9">
          <w:rPr>
            <w:rStyle w:val="Hyperlink"/>
          </w:rPr>
          <w:t>Audit team time reporting: An agency theory perspective</w:t>
        </w:r>
      </w:hyperlink>
    </w:p>
    <w:p w:rsidR="004C04BA" w:rsidRPr="009072B9" w:rsidRDefault="004C04BA" w:rsidP="009072B9">
      <w:pPr>
        <w:pStyle w:val="Cuerpovademecum"/>
      </w:pPr>
      <w:r w:rsidRPr="009072B9">
        <w:t>Christopher P. Agoglia, Richard C. Hatfield, Tamara A. Lambert Pages 1-14</w:t>
      </w:r>
    </w:p>
    <w:p w:rsidR="004C04BA" w:rsidRPr="009072B9" w:rsidRDefault="004C04BA" w:rsidP="009072B9">
      <w:pPr>
        <w:pStyle w:val="Cuerpovademecum"/>
      </w:pPr>
    </w:p>
    <w:p w:rsidR="004C04BA" w:rsidRPr="009072B9" w:rsidRDefault="009B1B23" w:rsidP="009072B9">
      <w:pPr>
        <w:pStyle w:val="Cuerpovademecum"/>
      </w:pPr>
      <w:hyperlink r:id="rId1567" w:history="1">
        <w:r w:rsidR="004C04BA" w:rsidRPr="009072B9">
          <w:rPr>
            <w:rStyle w:val="Hyperlink"/>
          </w:rPr>
          <w:t>Instituting a transnational accountability regime: The case of Sovereign Wealth Funds and “GAPP”</w:t>
        </w:r>
      </w:hyperlink>
    </w:p>
    <w:p w:rsidR="004C04BA" w:rsidRPr="009072B9" w:rsidRDefault="004C04BA" w:rsidP="009072B9">
      <w:pPr>
        <w:pStyle w:val="Cuerpovademecum"/>
      </w:pPr>
      <w:r w:rsidRPr="009072B9">
        <w:t>Afshin Mehrpouya Pages 15-36</w:t>
      </w:r>
    </w:p>
    <w:p w:rsidR="004C04BA" w:rsidRPr="009072B9" w:rsidRDefault="004C04BA" w:rsidP="009072B9">
      <w:pPr>
        <w:pStyle w:val="Cuerpovademecum"/>
      </w:pPr>
    </w:p>
    <w:p w:rsidR="004C04BA" w:rsidRPr="009072B9" w:rsidRDefault="009B1B23" w:rsidP="009072B9">
      <w:pPr>
        <w:pStyle w:val="Cuerpovademecum"/>
      </w:pPr>
      <w:hyperlink r:id="rId1568" w:history="1">
        <w:r w:rsidR="004C04BA" w:rsidRPr="009072B9">
          <w:rPr>
            <w:rStyle w:val="Hyperlink"/>
          </w:rPr>
          <w:t>Rotational internal audit programs and financial reporting quality: Do compensating controls help?</w:t>
        </w:r>
      </w:hyperlink>
    </w:p>
    <w:p w:rsidR="004C04BA" w:rsidRPr="009072B9" w:rsidRDefault="004C04BA" w:rsidP="009072B9">
      <w:pPr>
        <w:pStyle w:val="Cuerpovademecum"/>
      </w:pPr>
      <w:r w:rsidRPr="009072B9">
        <w:t>Margaret H. Christ, Adi Masli, Nathan Y. Sharp, David A. Wood Pages 37-59</w:t>
      </w:r>
    </w:p>
    <w:p w:rsidR="004C04BA" w:rsidRPr="009072B9" w:rsidRDefault="004C04BA" w:rsidP="009072B9">
      <w:pPr>
        <w:pStyle w:val="Cuerpovademecum"/>
      </w:pPr>
    </w:p>
    <w:p w:rsidR="004C04BA" w:rsidRPr="009072B9" w:rsidRDefault="009B1B23" w:rsidP="009072B9">
      <w:pPr>
        <w:pStyle w:val="Cuerpovademecum"/>
      </w:pPr>
      <w:hyperlink r:id="rId1569" w:history="1">
        <w:r w:rsidR="004C04BA" w:rsidRPr="009072B9">
          <w:rPr>
            <w:rStyle w:val="Hyperlink"/>
          </w:rPr>
          <w:t>The development of accounting regulations for foreign invested firms in China: The role of Chinese characteristics</w:t>
        </w:r>
      </w:hyperlink>
    </w:p>
    <w:p w:rsidR="004C04BA" w:rsidRDefault="004C04BA" w:rsidP="009072B9">
      <w:pPr>
        <w:pStyle w:val="Cuerpovademecum"/>
      </w:pPr>
      <w:r w:rsidRPr="009072B9">
        <w:t>Mahmoud Ezzamel, Jason Zezhong Xiao Pages 60-84</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Accounting</w:t>
      </w:r>
      <w:r>
        <w:rPr>
          <w:lang w:val="en-US"/>
        </w:rPr>
        <w:t xml:space="preserve"> </w:t>
      </w:r>
      <w:r w:rsidRPr="00413B87">
        <w:rPr>
          <w:lang w:val="en-US"/>
        </w:rPr>
        <w:t>Horizons</w:t>
      </w:r>
      <w:r>
        <w:rPr>
          <w:lang w:val="en-US"/>
        </w:rPr>
        <w:t xml:space="preserve"> </w:t>
      </w:r>
      <w:r w:rsidRPr="00413B87">
        <w:rPr>
          <w:lang w:val="en-US"/>
        </w:rPr>
        <w:t>Volume</w:t>
      </w:r>
      <w:r>
        <w:rPr>
          <w:lang w:val="en-US"/>
        </w:rPr>
        <w:t xml:space="preserve"> </w:t>
      </w:r>
      <w:r w:rsidRPr="00413B87">
        <w:rPr>
          <w:lang w:val="en-US"/>
        </w:rPr>
        <w:t>29,</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(AAA)</w:t>
      </w:r>
    </w:p>
    <w:p w:rsidR="004C04BA" w:rsidRPr="009072B9" w:rsidRDefault="004C04BA" w:rsidP="009072B9">
      <w:pPr>
        <w:pStyle w:val="Cuerpovademecum"/>
      </w:pPr>
      <w:r w:rsidRPr="009072B9">
        <w:t>The Economic Consequences of Disclosure Quality under SFAS No. 131</w:t>
      </w:r>
    </w:p>
    <w:p w:rsidR="004C04BA" w:rsidRPr="009072B9" w:rsidRDefault="004C04BA" w:rsidP="009072B9">
      <w:pPr>
        <w:pStyle w:val="Cuerpovademecum"/>
      </w:pPr>
      <w:r w:rsidRPr="009072B9">
        <w:t xml:space="preserve">Tsung-Kang Chen and Yi-Ping Liao </w:t>
      </w:r>
    </w:p>
    <w:p w:rsidR="004C04BA" w:rsidRPr="009072B9" w:rsidRDefault="009B1B23" w:rsidP="009072B9">
      <w:pPr>
        <w:pStyle w:val="Cuerpovademecum"/>
      </w:pPr>
      <w:hyperlink r:id="rId1570" w:history="1">
        <w:r w:rsidR="004C04BA" w:rsidRPr="009072B9">
          <w:rPr>
            <w:rStyle w:val="Hyperlink"/>
          </w:rPr>
          <w:t>Full Text</w:t>
        </w:r>
      </w:hyperlink>
      <w:r w:rsidR="004C04BA" w:rsidRPr="009072B9">
        <w:t xml:space="preserve"> | </w:t>
      </w:r>
      <w:hyperlink r:id="rId1571" w:tgtFrame="_blank" w:tooltip="Opens new window" w:history="1">
        <w:r w:rsidR="004C04BA" w:rsidRPr="009072B9">
          <w:rPr>
            <w:rStyle w:val="Hyperlink"/>
          </w:rPr>
          <w:t>PDF (181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Unfunded Public Pension Liabilities and Local Citizen Oversight</w:t>
      </w:r>
    </w:p>
    <w:p w:rsidR="004C04BA" w:rsidRPr="009072B9" w:rsidRDefault="004C04BA" w:rsidP="009072B9">
      <w:pPr>
        <w:pStyle w:val="Cuerpovademecum"/>
      </w:pPr>
      <w:r w:rsidRPr="009072B9">
        <w:t xml:space="preserve">Kevin T. Rich and Jean X. Zhang </w:t>
      </w:r>
    </w:p>
    <w:p w:rsidR="004C04BA" w:rsidRPr="009072B9" w:rsidRDefault="004C04BA" w:rsidP="009072B9">
      <w:pPr>
        <w:pStyle w:val="Cuerpovademecum"/>
      </w:pPr>
      <w:r w:rsidRPr="009072B9">
        <w:t xml:space="preserve">| </w:t>
      </w:r>
      <w:hyperlink r:id="rId1572" w:history="1">
        <w:r w:rsidRPr="009072B9">
          <w:rPr>
            <w:rStyle w:val="Hyperlink"/>
          </w:rPr>
          <w:t>Full Text</w:t>
        </w:r>
      </w:hyperlink>
      <w:r w:rsidRPr="009072B9">
        <w:t xml:space="preserve"> | </w:t>
      </w:r>
      <w:hyperlink r:id="rId1573" w:tgtFrame="_blank" w:tooltip="Opens new window" w:history="1">
        <w:r w:rsidRPr="009072B9">
          <w:rPr>
            <w:rStyle w:val="Hyperlink"/>
          </w:rPr>
          <w:t>PDF (162 KB)</w:t>
        </w:r>
      </w:hyperlink>
      <w:r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The Quality of Internal Control over Financial Reporting in Family Firms</w:t>
      </w:r>
    </w:p>
    <w:p w:rsidR="004C04BA" w:rsidRPr="009072B9" w:rsidRDefault="004C04BA" w:rsidP="009072B9">
      <w:pPr>
        <w:pStyle w:val="Cuerpovademecum"/>
      </w:pPr>
      <w:r w:rsidRPr="009072B9">
        <w:t xml:space="preserve">Indranil Bardhan, Shu Lin and Shu-Ling Wu </w:t>
      </w:r>
    </w:p>
    <w:p w:rsidR="004C04BA" w:rsidRPr="009072B9" w:rsidRDefault="009B1B23" w:rsidP="009072B9">
      <w:pPr>
        <w:pStyle w:val="Cuerpovademecum"/>
      </w:pPr>
      <w:hyperlink r:id="rId1574" w:history="1">
        <w:r w:rsidR="004C04BA" w:rsidRPr="009072B9">
          <w:rPr>
            <w:rStyle w:val="Hyperlink"/>
          </w:rPr>
          <w:t>Full Text</w:t>
        </w:r>
      </w:hyperlink>
      <w:r w:rsidR="004C04BA" w:rsidRPr="009072B9">
        <w:t xml:space="preserve"> | </w:t>
      </w:r>
      <w:hyperlink r:id="rId1575" w:tgtFrame="_blank" w:tooltip="Opens new window" w:history="1">
        <w:r w:rsidR="004C04BA" w:rsidRPr="009072B9">
          <w:rPr>
            <w:rStyle w:val="Hyperlink"/>
          </w:rPr>
          <w:t>PDF (188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Behind the Numbers: Insights into Large Audit Firm Sampling Policies</w:t>
      </w:r>
    </w:p>
    <w:p w:rsidR="004C04BA" w:rsidRPr="009072B9" w:rsidRDefault="004C04BA" w:rsidP="009072B9">
      <w:pPr>
        <w:pStyle w:val="Cuerpovademecum"/>
      </w:pPr>
      <w:r w:rsidRPr="009072B9">
        <w:t xml:space="preserve">Brant E. Christensen, Randal J. Elder and Steven M. Glover </w:t>
      </w:r>
    </w:p>
    <w:p w:rsidR="004C04BA" w:rsidRPr="009072B9" w:rsidRDefault="009B1B23" w:rsidP="009072B9">
      <w:pPr>
        <w:pStyle w:val="Cuerpovademecum"/>
      </w:pPr>
      <w:hyperlink r:id="rId1576" w:history="1">
        <w:r w:rsidR="004C04BA" w:rsidRPr="009072B9">
          <w:rPr>
            <w:rStyle w:val="Hyperlink"/>
          </w:rPr>
          <w:t>Full Text</w:t>
        </w:r>
      </w:hyperlink>
      <w:r w:rsidR="004C04BA" w:rsidRPr="009072B9">
        <w:t xml:space="preserve"> | </w:t>
      </w:r>
      <w:hyperlink r:id="rId1577" w:tgtFrame="_blank" w:tooltip="Opens new window" w:history="1">
        <w:r w:rsidR="004C04BA" w:rsidRPr="009072B9">
          <w:rPr>
            <w:rStyle w:val="Hyperlink"/>
          </w:rPr>
          <w:t>PDF (163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Conditional Conservatism and Audit Fees</w:t>
      </w:r>
    </w:p>
    <w:p w:rsidR="004C04BA" w:rsidRPr="009072B9" w:rsidRDefault="004C04BA" w:rsidP="009072B9">
      <w:pPr>
        <w:pStyle w:val="Cuerpovademecum"/>
      </w:pPr>
      <w:r w:rsidRPr="009072B9">
        <w:t xml:space="preserve">Hye Seung (Grace) Lee, Xu Li and Heibatollah Sami </w:t>
      </w:r>
    </w:p>
    <w:p w:rsidR="004C04BA" w:rsidRPr="009072B9" w:rsidRDefault="009B1B23" w:rsidP="009072B9">
      <w:pPr>
        <w:pStyle w:val="Cuerpovademecum"/>
      </w:pPr>
      <w:hyperlink r:id="rId1578" w:history="1">
        <w:r w:rsidR="004C04BA" w:rsidRPr="009072B9">
          <w:rPr>
            <w:rStyle w:val="Hyperlink"/>
          </w:rPr>
          <w:t>Full Text</w:t>
        </w:r>
      </w:hyperlink>
      <w:r w:rsidR="004C04BA" w:rsidRPr="009072B9">
        <w:t xml:space="preserve"> | </w:t>
      </w:r>
      <w:hyperlink r:id="rId1579" w:tgtFrame="_blank" w:tooltip="Opens new window" w:history="1">
        <w:r w:rsidR="004C04BA" w:rsidRPr="009072B9">
          <w:rPr>
            <w:rStyle w:val="Hyperlink"/>
          </w:rPr>
          <w:t>PDF (231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The Effects of Using the Internal Audit Function as a Management Training Ground or as a Consulting Services Provider in Enhancing the Recruitment of Internal Auditors</w:t>
      </w:r>
    </w:p>
    <w:p w:rsidR="004C04BA" w:rsidRPr="009072B9" w:rsidRDefault="004C04BA" w:rsidP="009072B9">
      <w:pPr>
        <w:pStyle w:val="Cuerpovademecum"/>
      </w:pPr>
      <w:r w:rsidRPr="009072B9">
        <w:t xml:space="preserve">F. Greg Burton, Matthew W. Starliper, Scott L. Summers and David A. Wood </w:t>
      </w:r>
    </w:p>
    <w:p w:rsidR="004C04BA" w:rsidRPr="009072B9" w:rsidRDefault="009B1B23" w:rsidP="009072B9">
      <w:pPr>
        <w:pStyle w:val="Cuerpovademecum"/>
      </w:pPr>
      <w:hyperlink r:id="rId1580" w:history="1">
        <w:r w:rsidR="004C04BA" w:rsidRPr="009072B9">
          <w:rPr>
            <w:rStyle w:val="Hyperlink"/>
          </w:rPr>
          <w:t>Full Text</w:t>
        </w:r>
      </w:hyperlink>
      <w:r w:rsidR="004C04BA" w:rsidRPr="009072B9">
        <w:t xml:space="preserve"> | </w:t>
      </w:r>
      <w:hyperlink r:id="rId1581" w:tgtFrame="_blank" w:tooltip="Opens new window" w:history="1">
        <w:r w:rsidR="004C04BA" w:rsidRPr="009072B9">
          <w:rPr>
            <w:rStyle w:val="Hyperlink"/>
          </w:rPr>
          <w:t>PDF (325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Goodwill Impairment Charges and Analyst Forecast Properties</w:t>
      </w:r>
    </w:p>
    <w:p w:rsidR="004C04BA" w:rsidRPr="009072B9" w:rsidRDefault="004C04BA" w:rsidP="009072B9">
      <w:pPr>
        <w:pStyle w:val="Cuerpovademecum"/>
      </w:pPr>
      <w:r w:rsidRPr="009072B9">
        <w:t xml:space="preserve">Lucy Huajing Chen, Jayanthi Krishnan and Heibatollah Sami </w:t>
      </w:r>
    </w:p>
    <w:p w:rsidR="004C04BA" w:rsidRPr="009072B9" w:rsidRDefault="009B1B23" w:rsidP="009072B9">
      <w:pPr>
        <w:pStyle w:val="Cuerpovademecum"/>
      </w:pPr>
      <w:hyperlink r:id="rId1582" w:history="1">
        <w:r w:rsidR="004C04BA" w:rsidRPr="009072B9">
          <w:rPr>
            <w:rStyle w:val="Hyperlink"/>
          </w:rPr>
          <w:t>Full Text</w:t>
        </w:r>
      </w:hyperlink>
      <w:r w:rsidR="004C04BA" w:rsidRPr="009072B9">
        <w:t xml:space="preserve"> | </w:t>
      </w:r>
      <w:hyperlink r:id="rId1583" w:tgtFrame="_blank" w:tooltip="Opens new window" w:history="1">
        <w:r w:rsidR="004C04BA" w:rsidRPr="009072B9">
          <w:rPr>
            <w:rStyle w:val="Hyperlink"/>
          </w:rPr>
          <w:t>PDF (219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Healthcare Reform Proposal and the Behavior of Pharmaceutical Companies: The Role of Political Costs</w:t>
      </w:r>
    </w:p>
    <w:p w:rsidR="004C04BA" w:rsidRPr="009072B9" w:rsidRDefault="004C04BA" w:rsidP="009072B9">
      <w:pPr>
        <w:pStyle w:val="Cuerpovademecum"/>
      </w:pPr>
      <w:r w:rsidRPr="009072B9">
        <w:t xml:space="preserve">Maggie Hao and Emeka T. Nwaeze </w:t>
      </w:r>
    </w:p>
    <w:p w:rsidR="004C04BA" w:rsidRDefault="009B1B23" w:rsidP="009072B9">
      <w:pPr>
        <w:pStyle w:val="Cuerpovademecum"/>
      </w:pPr>
      <w:hyperlink r:id="rId1584" w:history="1">
        <w:r w:rsidR="004C04BA" w:rsidRPr="009072B9">
          <w:rPr>
            <w:rStyle w:val="Hyperlink"/>
          </w:rPr>
          <w:t>Full Text</w:t>
        </w:r>
      </w:hyperlink>
      <w:r w:rsidR="004C04BA" w:rsidRPr="009072B9">
        <w:t xml:space="preserve"> | </w:t>
      </w:r>
      <w:hyperlink r:id="rId1585" w:tgtFrame="_blank" w:tooltip="Opens new window" w:history="1">
        <w:r w:rsidR="004C04BA" w:rsidRPr="009072B9">
          <w:rPr>
            <w:rStyle w:val="Hyperlink"/>
          </w:rPr>
          <w:t>PDF (230 KB)</w:t>
        </w:r>
      </w:hyperlink>
      <w:r w:rsidR="004C04BA" w:rsidRPr="009072B9">
        <w:t xml:space="preserve"> </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Accounting</w:t>
      </w:r>
      <w:r>
        <w:rPr>
          <w:lang w:val="en-US"/>
        </w:rPr>
        <w:t xml:space="preserve"> </w:t>
      </w:r>
      <w:r w:rsidRPr="00413B87">
        <w:rPr>
          <w:lang w:val="en-US"/>
        </w:rPr>
        <w:t>Horizons</w:t>
      </w:r>
      <w:r>
        <w:rPr>
          <w:lang w:val="en-US"/>
        </w:rPr>
        <w:t xml:space="preserve"> </w:t>
      </w:r>
      <w:r w:rsidRPr="00413B87">
        <w:rPr>
          <w:lang w:val="en-US"/>
        </w:rPr>
        <w:t>Volume</w:t>
      </w:r>
      <w:r>
        <w:rPr>
          <w:lang w:val="en-US"/>
        </w:rPr>
        <w:t xml:space="preserve"> </w:t>
      </w:r>
      <w:r w:rsidRPr="00413B87">
        <w:rPr>
          <w:lang w:val="en-US"/>
        </w:rPr>
        <w:t>29,</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(AAA)</w:t>
      </w:r>
    </w:p>
    <w:p w:rsidR="004C04BA" w:rsidRPr="009072B9" w:rsidRDefault="004C04BA" w:rsidP="009072B9">
      <w:pPr>
        <w:pStyle w:val="Cuerpovademecum"/>
      </w:pPr>
      <w:r w:rsidRPr="009072B9">
        <w:t>The Accounting Faculty Shortage: Causes and Contemporary Solutions</w:t>
      </w:r>
    </w:p>
    <w:p w:rsidR="004C04BA" w:rsidRPr="009072B9" w:rsidRDefault="004C04BA" w:rsidP="009072B9">
      <w:pPr>
        <w:pStyle w:val="Cuerpovademecum"/>
      </w:pPr>
      <w:r w:rsidRPr="009072B9">
        <w:t xml:space="preserve">Douglas M. Boyle, Brian W. Carpenter and Dana R. Hermanson </w:t>
      </w:r>
    </w:p>
    <w:p w:rsidR="004C04BA" w:rsidRPr="009072B9" w:rsidRDefault="009B1B23" w:rsidP="009072B9">
      <w:pPr>
        <w:pStyle w:val="Cuerpovademecum"/>
      </w:pPr>
      <w:hyperlink r:id="rId1586" w:history="1">
        <w:r w:rsidR="004C04BA" w:rsidRPr="009072B9">
          <w:rPr>
            <w:rStyle w:val="Hyperlink"/>
          </w:rPr>
          <w:t>Full Text</w:t>
        </w:r>
      </w:hyperlink>
      <w:r w:rsidR="004C04BA" w:rsidRPr="009072B9">
        <w:t xml:space="preserve"> | </w:t>
      </w:r>
      <w:hyperlink r:id="rId1587" w:tgtFrame="_blank" w:tooltip="Opens new window" w:history="1">
        <w:r w:rsidR="004C04BA" w:rsidRPr="009072B9">
          <w:rPr>
            <w:rStyle w:val="Hyperlink"/>
          </w:rPr>
          <w:t>PDF (168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Financial Engineering and the Arms Race Between Accounting Standard Setters and Preparers</w:t>
      </w:r>
    </w:p>
    <w:p w:rsidR="004C04BA" w:rsidRPr="009072B9" w:rsidRDefault="004C04BA" w:rsidP="009072B9">
      <w:pPr>
        <w:pStyle w:val="Cuerpovademecum"/>
      </w:pPr>
      <w:r w:rsidRPr="009072B9">
        <w:t xml:space="preserve">Ronald A. Dye, Jonathan C. Glover and Shyam Sunder </w:t>
      </w:r>
    </w:p>
    <w:p w:rsidR="004C04BA" w:rsidRPr="009072B9" w:rsidRDefault="009B1B23" w:rsidP="009072B9">
      <w:pPr>
        <w:pStyle w:val="Cuerpovademecum"/>
      </w:pPr>
      <w:hyperlink r:id="rId1588" w:history="1">
        <w:r w:rsidR="004C04BA" w:rsidRPr="009072B9">
          <w:rPr>
            <w:rStyle w:val="Hyperlink"/>
          </w:rPr>
          <w:t>Full Text</w:t>
        </w:r>
      </w:hyperlink>
      <w:r w:rsidR="004C04BA" w:rsidRPr="009072B9">
        <w:t xml:space="preserve"> | </w:t>
      </w:r>
      <w:hyperlink r:id="rId1589" w:tgtFrame="_blank" w:tooltip="Opens new window" w:history="1">
        <w:r w:rsidR="004C04BA" w:rsidRPr="009072B9">
          <w:rPr>
            <w:rStyle w:val="Hyperlink"/>
          </w:rPr>
          <w:t>PDF (398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Engagement Partner Identification: A Theoretical Analysis</w:t>
      </w:r>
    </w:p>
    <w:p w:rsidR="004C04BA" w:rsidRPr="009072B9" w:rsidRDefault="004C04BA" w:rsidP="009072B9">
      <w:pPr>
        <w:pStyle w:val="Cuerpovademecum"/>
      </w:pPr>
      <w:r w:rsidRPr="009072B9">
        <w:t xml:space="preserve">Joseph V. Carcello and Rudy Santore </w:t>
      </w:r>
    </w:p>
    <w:p w:rsidR="004C04BA" w:rsidRPr="009072B9" w:rsidRDefault="009B1B23" w:rsidP="009072B9">
      <w:pPr>
        <w:pStyle w:val="Cuerpovademecum"/>
      </w:pPr>
      <w:hyperlink r:id="rId1590" w:history="1">
        <w:r w:rsidR="004C04BA" w:rsidRPr="009072B9">
          <w:rPr>
            <w:rStyle w:val="Hyperlink"/>
          </w:rPr>
          <w:t>Full Text</w:t>
        </w:r>
      </w:hyperlink>
      <w:r w:rsidR="004C04BA" w:rsidRPr="009072B9">
        <w:t xml:space="preserve"> | </w:t>
      </w:r>
      <w:hyperlink r:id="rId1591" w:tgtFrame="_blank" w:tooltip="Opens new window" w:history="1">
        <w:r w:rsidR="004C04BA" w:rsidRPr="009072B9">
          <w:rPr>
            <w:rStyle w:val="Hyperlink"/>
          </w:rPr>
          <w:t>PDF (256 KB)</w:t>
        </w:r>
      </w:hyperlink>
      <w:r w:rsidR="004C04BA" w:rsidRPr="009072B9">
        <w:t xml:space="preserve"> | </w:t>
      </w:r>
      <w:hyperlink r:id="rId1592" w:history="1">
        <w:r w:rsidR="004C04BA" w:rsidRPr="009072B9">
          <w:rPr>
            <w:rStyle w:val="Hyperlink"/>
          </w:rPr>
          <w:t>Supplemental Material</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The Impact of Order Effects on Nonprofessional Investors' Belief Revision When Presented a Long Series of Disclosures in an Experimental Market Setting</w:t>
      </w:r>
    </w:p>
    <w:p w:rsidR="004C04BA" w:rsidRPr="009072B9" w:rsidRDefault="004C04BA" w:rsidP="009072B9">
      <w:pPr>
        <w:pStyle w:val="Cuerpovademecum"/>
      </w:pPr>
      <w:r w:rsidRPr="009072B9">
        <w:t xml:space="preserve">Ronald J. Daigle, Robert E. Pinsker and Terence J. Pitre </w:t>
      </w:r>
    </w:p>
    <w:p w:rsidR="004C04BA" w:rsidRPr="009072B9" w:rsidRDefault="009B1B23" w:rsidP="009072B9">
      <w:pPr>
        <w:pStyle w:val="Cuerpovademecum"/>
      </w:pPr>
      <w:hyperlink r:id="rId1593" w:history="1">
        <w:r w:rsidR="004C04BA" w:rsidRPr="009072B9">
          <w:rPr>
            <w:rStyle w:val="Hyperlink"/>
          </w:rPr>
          <w:t>Full Text</w:t>
        </w:r>
      </w:hyperlink>
      <w:r w:rsidR="004C04BA" w:rsidRPr="009072B9">
        <w:t xml:space="preserve"> | </w:t>
      </w:r>
      <w:hyperlink r:id="rId1594" w:tgtFrame="_blank" w:tooltip="Opens new window" w:history="1">
        <w:r w:rsidR="004C04BA" w:rsidRPr="009072B9">
          <w:rPr>
            <w:rStyle w:val="Hyperlink"/>
          </w:rPr>
          <w:t>PDF (188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The Relative and Incremental Valuation Effects of Embedded Value Disclosure by Life Insurers: Evidence from Cross-Listed Firms in the U.S.</w:t>
      </w:r>
    </w:p>
    <w:p w:rsidR="004C04BA" w:rsidRPr="009072B9" w:rsidRDefault="004C04BA" w:rsidP="009072B9">
      <w:pPr>
        <w:pStyle w:val="Cuerpovademecum"/>
      </w:pPr>
      <w:r w:rsidRPr="009072B9">
        <w:t xml:space="preserve">Samir M. El-Gazzar, Rudolph A. Jacob and Scott P. McGregor </w:t>
      </w:r>
    </w:p>
    <w:p w:rsidR="004C04BA" w:rsidRPr="009072B9" w:rsidRDefault="009B1B23" w:rsidP="009072B9">
      <w:pPr>
        <w:pStyle w:val="Cuerpovademecum"/>
      </w:pPr>
      <w:hyperlink r:id="rId1595" w:history="1">
        <w:r w:rsidR="004C04BA" w:rsidRPr="009072B9">
          <w:rPr>
            <w:rStyle w:val="Hyperlink"/>
          </w:rPr>
          <w:t>Full Text</w:t>
        </w:r>
      </w:hyperlink>
      <w:r w:rsidR="004C04BA" w:rsidRPr="009072B9">
        <w:t xml:space="preserve"> | </w:t>
      </w:r>
      <w:hyperlink r:id="rId1596" w:tgtFrame="_blank" w:tooltip="Opens new window" w:history="1">
        <w:r w:rsidR="004C04BA" w:rsidRPr="009072B9">
          <w:rPr>
            <w:rStyle w:val="Hyperlink"/>
          </w:rPr>
          <w:t>PDF (135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Accounting Errors in Nonprofit Organizations</w:t>
      </w:r>
    </w:p>
    <w:p w:rsidR="004C04BA" w:rsidRPr="009072B9" w:rsidRDefault="004C04BA" w:rsidP="009072B9">
      <w:pPr>
        <w:pStyle w:val="Cuerpovademecum"/>
      </w:pPr>
      <w:r w:rsidRPr="009072B9">
        <w:t xml:space="preserve">Jeffrey J. Burks </w:t>
      </w:r>
    </w:p>
    <w:p w:rsidR="004C04BA" w:rsidRPr="009072B9" w:rsidRDefault="009B1B23" w:rsidP="009072B9">
      <w:pPr>
        <w:pStyle w:val="Cuerpovademecum"/>
      </w:pPr>
      <w:hyperlink r:id="rId1597" w:history="1">
        <w:r w:rsidR="004C04BA" w:rsidRPr="009072B9">
          <w:rPr>
            <w:rStyle w:val="Hyperlink"/>
          </w:rPr>
          <w:t>Full Text</w:t>
        </w:r>
      </w:hyperlink>
      <w:r w:rsidR="004C04BA" w:rsidRPr="009072B9">
        <w:t xml:space="preserve"> | </w:t>
      </w:r>
      <w:hyperlink r:id="rId1598" w:tgtFrame="_blank" w:tooltip="Opens new window" w:history="1">
        <w:r w:rsidR="004C04BA" w:rsidRPr="009072B9">
          <w:rPr>
            <w:rStyle w:val="Hyperlink"/>
          </w:rPr>
          <w:t>PDF (188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The FASB's Dissenting Opinions</w:t>
      </w:r>
    </w:p>
    <w:p w:rsidR="004C04BA" w:rsidRPr="009072B9" w:rsidRDefault="004C04BA" w:rsidP="009072B9">
      <w:pPr>
        <w:pStyle w:val="Cuerpovademecum"/>
      </w:pPr>
      <w:r w:rsidRPr="009072B9">
        <w:t xml:space="preserve">Michael E. Bradbury and Julie A. Harrison </w:t>
      </w:r>
    </w:p>
    <w:p w:rsidR="004C04BA" w:rsidRPr="009072B9" w:rsidRDefault="009B1B23" w:rsidP="009072B9">
      <w:pPr>
        <w:pStyle w:val="Cuerpovademecum"/>
      </w:pPr>
      <w:hyperlink r:id="rId1599" w:history="1">
        <w:r w:rsidR="004C04BA" w:rsidRPr="009072B9">
          <w:rPr>
            <w:rStyle w:val="Hyperlink"/>
          </w:rPr>
          <w:t>Full Text</w:t>
        </w:r>
      </w:hyperlink>
      <w:r w:rsidR="004C04BA" w:rsidRPr="009072B9">
        <w:t xml:space="preserve"> | </w:t>
      </w:r>
      <w:hyperlink r:id="rId1600" w:tgtFrame="_blank" w:tooltip="Opens new window" w:history="1">
        <w:r w:rsidR="004C04BA" w:rsidRPr="009072B9">
          <w:rPr>
            <w:rStyle w:val="Hyperlink"/>
          </w:rPr>
          <w:t>PDF (132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Commentaries on Big Data's Importance for Accounting and Auditing</w:t>
      </w:r>
    </w:p>
    <w:p w:rsidR="004C04BA" w:rsidRPr="009072B9" w:rsidRDefault="004C04BA" w:rsidP="009072B9">
      <w:pPr>
        <w:pStyle w:val="Cuerpovademecum"/>
      </w:pPr>
      <w:r w:rsidRPr="009072B9">
        <w:t xml:space="preserve">Paul A. Griffin and Arnold M. Wright </w:t>
      </w:r>
    </w:p>
    <w:p w:rsidR="004C04BA" w:rsidRPr="009072B9" w:rsidRDefault="009B1B23" w:rsidP="009072B9">
      <w:pPr>
        <w:pStyle w:val="Cuerpovademecum"/>
      </w:pPr>
      <w:hyperlink r:id="rId1601" w:history="1">
        <w:r w:rsidR="004C04BA" w:rsidRPr="009072B9">
          <w:rPr>
            <w:rStyle w:val="Hyperlink"/>
          </w:rPr>
          <w:t>Full Text</w:t>
        </w:r>
      </w:hyperlink>
      <w:r w:rsidR="004C04BA" w:rsidRPr="009072B9">
        <w:t xml:space="preserve"> | </w:t>
      </w:r>
      <w:hyperlink r:id="rId1602" w:tgtFrame="_blank" w:tooltip="Opens new window" w:history="1">
        <w:r w:rsidR="004C04BA" w:rsidRPr="009072B9">
          <w:rPr>
            <w:rStyle w:val="Hyperlink"/>
          </w:rPr>
          <w:t>PDF (46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Big Data in Accounting: An Overview</w:t>
      </w:r>
    </w:p>
    <w:p w:rsidR="004C04BA" w:rsidRPr="009072B9" w:rsidRDefault="004C04BA" w:rsidP="009072B9">
      <w:pPr>
        <w:pStyle w:val="Cuerpovademecum"/>
      </w:pPr>
      <w:r w:rsidRPr="009072B9">
        <w:t xml:space="preserve">Miklos A. Vasarhelyi, Alexander Kogan and Brad M. Tuttle </w:t>
      </w:r>
    </w:p>
    <w:p w:rsidR="004C04BA" w:rsidRPr="009072B9" w:rsidRDefault="009B1B23" w:rsidP="009072B9">
      <w:pPr>
        <w:pStyle w:val="Cuerpovademecum"/>
      </w:pPr>
      <w:hyperlink r:id="rId1603" w:history="1">
        <w:r w:rsidR="004C04BA" w:rsidRPr="009072B9">
          <w:rPr>
            <w:rStyle w:val="Hyperlink"/>
          </w:rPr>
          <w:t>Full Text</w:t>
        </w:r>
      </w:hyperlink>
      <w:r w:rsidR="004C04BA" w:rsidRPr="009072B9">
        <w:t xml:space="preserve"> | </w:t>
      </w:r>
      <w:hyperlink r:id="rId1604" w:tgtFrame="_blank" w:tooltip="Opens new window" w:history="1">
        <w:r w:rsidR="004C04BA" w:rsidRPr="009072B9">
          <w:rPr>
            <w:rStyle w:val="Hyperlink"/>
          </w:rPr>
          <w:t>PDF (469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How Big Data Will Change Accounting</w:t>
      </w:r>
    </w:p>
    <w:p w:rsidR="004C04BA" w:rsidRPr="009072B9" w:rsidRDefault="004C04BA" w:rsidP="009072B9">
      <w:pPr>
        <w:pStyle w:val="Cuerpovademecum"/>
      </w:pPr>
      <w:r w:rsidRPr="009072B9">
        <w:t xml:space="preserve">J. Donald Warren Jr, Kevin C. Moffitt and Paul Byrnes </w:t>
      </w:r>
    </w:p>
    <w:p w:rsidR="004C04BA" w:rsidRPr="009072B9" w:rsidRDefault="009B1B23" w:rsidP="009072B9">
      <w:pPr>
        <w:pStyle w:val="Cuerpovademecum"/>
      </w:pPr>
      <w:hyperlink r:id="rId1605" w:history="1">
        <w:r w:rsidR="004C04BA" w:rsidRPr="009072B9">
          <w:rPr>
            <w:rStyle w:val="Hyperlink"/>
          </w:rPr>
          <w:t>Full Text</w:t>
        </w:r>
      </w:hyperlink>
      <w:r w:rsidR="004C04BA" w:rsidRPr="009072B9">
        <w:t xml:space="preserve"> | </w:t>
      </w:r>
      <w:hyperlink r:id="rId1606" w:tgtFrame="_blank" w:tooltip="Opens new window" w:history="1">
        <w:r w:rsidR="004C04BA" w:rsidRPr="009072B9">
          <w:rPr>
            <w:rStyle w:val="Hyperlink"/>
          </w:rPr>
          <w:t>PDF (116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Consequences of Big Data and Formalization on Accounting and Auditing Standards</w:t>
      </w:r>
    </w:p>
    <w:p w:rsidR="004C04BA" w:rsidRPr="009072B9" w:rsidRDefault="004C04BA" w:rsidP="009072B9">
      <w:pPr>
        <w:pStyle w:val="Cuerpovademecum"/>
      </w:pPr>
      <w:r w:rsidRPr="009072B9">
        <w:t xml:space="preserve">John Peter Krahel and William R. Titera </w:t>
      </w:r>
    </w:p>
    <w:p w:rsidR="004C04BA" w:rsidRPr="009072B9" w:rsidRDefault="009B1B23" w:rsidP="009072B9">
      <w:pPr>
        <w:pStyle w:val="Cuerpovademecum"/>
      </w:pPr>
      <w:hyperlink r:id="rId1607" w:history="1">
        <w:r w:rsidR="004C04BA" w:rsidRPr="009072B9">
          <w:rPr>
            <w:rStyle w:val="Hyperlink"/>
          </w:rPr>
          <w:t>Full Text</w:t>
        </w:r>
      </w:hyperlink>
      <w:r w:rsidR="004C04BA" w:rsidRPr="009072B9">
        <w:t xml:space="preserve"> | </w:t>
      </w:r>
      <w:hyperlink r:id="rId1608" w:tgtFrame="_blank" w:tooltip="Opens new window" w:history="1">
        <w:r w:rsidR="004C04BA" w:rsidRPr="009072B9">
          <w:rPr>
            <w:rStyle w:val="Hyperlink"/>
          </w:rPr>
          <w:t>PDF (180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Big Data Analytics in Financial Statement Audits</w:t>
      </w:r>
    </w:p>
    <w:p w:rsidR="004C04BA" w:rsidRPr="009072B9" w:rsidRDefault="004C04BA" w:rsidP="009072B9">
      <w:pPr>
        <w:pStyle w:val="Cuerpovademecum"/>
      </w:pPr>
      <w:r w:rsidRPr="009072B9">
        <w:t xml:space="preserve">Min Cao, Roman Chychyla and Trevor Stewart </w:t>
      </w:r>
    </w:p>
    <w:p w:rsidR="004C04BA" w:rsidRPr="009072B9" w:rsidRDefault="009B1B23" w:rsidP="009072B9">
      <w:pPr>
        <w:pStyle w:val="Cuerpovademecum"/>
      </w:pPr>
      <w:hyperlink r:id="rId1609" w:history="1">
        <w:r w:rsidR="004C04BA" w:rsidRPr="009072B9">
          <w:rPr>
            <w:rStyle w:val="Hyperlink"/>
          </w:rPr>
          <w:t>Full Text</w:t>
        </w:r>
      </w:hyperlink>
      <w:r w:rsidR="004C04BA" w:rsidRPr="009072B9">
        <w:t xml:space="preserve"> | </w:t>
      </w:r>
      <w:hyperlink r:id="rId1610" w:tgtFrame="_blank" w:tooltip="Opens new window" w:history="1">
        <w:r w:rsidR="004C04BA" w:rsidRPr="009072B9">
          <w:rPr>
            <w:rStyle w:val="Hyperlink"/>
          </w:rPr>
          <w:t>PDF (87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Big Data as Complementary Audit Evidence</w:t>
      </w:r>
    </w:p>
    <w:p w:rsidR="004C04BA" w:rsidRPr="009072B9" w:rsidRDefault="004C04BA" w:rsidP="009072B9">
      <w:pPr>
        <w:pStyle w:val="Cuerpovademecum"/>
      </w:pPr>
      <w:r w:rsidRPr="009072B9">
        <w:t xml:space="preserve">Kyunghee Yoon, Lucas Hoogduin and Li Zhang </w:t>
      </w:r>
    </w:p>
    <w:p w:rsidR="004C04BA" w:rsidRPr="009072B9" w:rsidRDefault="009B1B23" w:rsidP="009072B9">
      <w:pPr>
        <w:pStyle w:val="Cuerpovademecum"/>
      </w:pPr>
      <w:hyperlink r:id="rId1611" w:history="1">
        <w:r w:rsidR="004C04BA" w:rsidRPr="009072B9">
          <w:rPr>
            <w:rStyle w:val="Hyperlink"/>
          </w:rPr>
          <w:t>Full Text</w:t>
        </w:r>
      </w:hyperlink>
      <w:r w:rsidR="004C04BA" w:rsidRPr="009072B9">
        <w:t xml:space="preserve"> | </w:t>
      </w:r>
      <w:hyperlink r:id="rId1612" w:tgtFrame="_blank" w:tooltip="Opens new window" w:history="1">
        <w:r w:rsidR="004C04BA" w:rsidRPr="009072B9">
          <w:rPr>
            <w:rStyle w:val="Hyperlink"/>
          </w:rPr>
          <w:t>PDF (104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Drivers of the Use and Facilitators and Obstacles of the Evolution of Big Data by the Audit Profession</w:t>
      </w:r>
    </w:p>
    <w:p w:rsidR="004C04BA" w:rsidRPr="009072B9" w:rsidRDefault="004C04BA" w:rsidP="009072B9">
      <w:pPr>
        <w:pStyle w:val="Cuerpovademecum"/>
      </w:pPr>
      <w:r w:rsidRPr="009072B9">
        <w:t xml:space="preserve">Michael G. Alles </w:t>
      </w:r>
    </w:p>
    <w:p w:rsidR="004C04BA" w:rsidRPr="009072B9" w:rsidRDefault="009B1B23" w:rsidP="009072B9">
      <w:pPr>
        <w:pStyle w:val="Cuerpovademecum"/>
      </w:pPr>
      <w:hyperlink r:id="rId1613" w:history="1">
        <w:r w:rsidR="004C04BA" w:rsidRPr="009072B9">
          <w:rPr>
            <w:rStyle w:val="Hyperlink"/>
          </w:rPr>
          <w:t>Full Text</w:t>
        </w:r>
      </w:hyperlink>
      <w:r w:rsidR="004C04BA" w:rsidRPr="009072B9">
        <w:t xml:space="preserve"> | </w:t>
      </w:r>
      <w:hyperlink r:id="rId1614" w:tgtFrame="_blank" w:tooltip="Opens new window" w:history="1">
        <w:r w:rsidR="004C04BA" w:rsidRPr="009072B9">
          <w:rPr>
            <w:rStyle w:val="Hyperlink"/>
          </w:rPr>
          <w:t>PDF (127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Behavioral Implications of Big Data's Impact on Audit Judgment and Decision Making and Future Research Directions</w:t>
      </w:r>
    </w:p>
    <w:p w:rsidR="004C04BA" w:rsidRPr="009072B9" w:rsidRDefault="004C04BA" w:rsidP="009072B9">
      <w:pPr>
        <w:pStyle w:val="Cuerpovademecum"/>
      </w:pPr>
      <w:r w:rsidRPr="009072B9">
        <w:t xml:space="preserve">Helen Brown-Liburd, Hussein Issa and Danielle Lombardi </w:t>
      </w:r>
    </w:p>
    <w:p w:rsidR="004C04BA" w:rsidRPr="009072B9" w:rsidRDefault="009B1B23" w:rsidP="009072B9">
      <w:pPr>
        <w:pStyle w:val="Cuerpovademecum"/>
      </w:pPr>
      <w:hyperlink r:id="rId1615" w:history="1">
        <w:r w:rsidR="004C04BA" w:rsidRPr="009072B9">
          <w:rPr>
            <w:rStyle w:val="Hyperlink"/>
          </w:rPr>
          <w:t>Full Text</w:t>
        </w:r>
      </w:hyperlink>
      <w:r w:rsidR="004C04BA" w:rsidRPr="009072B9">
        <w:t xml:space="preserve"> | </w:t>
      </w:r>
      <w:hyperlink r:id="rId1616" w:tgtFrame="_blank" w:tooltip="Opens new window" w:history="1">
        <w:r w:rsidR="004C04BA" w:rsidRPr="009072B9">
          <w:rPr>
            <w:rStyle w:val="Hyperlink"/>
          </w:rPr>
          <w:t>PDF (180 KB)</w:t>
        </w:r>
      </w:hyperlink>
      <w:r w:rsidR="004C04BA" w:rsidRPr="009072B9">
        <w:t xml:space="preserve"> </w:t>
      </w:r>
    </w:p>
    <w:p w:rsidR="004C04BA" w:rsidRPr="009072B9" w:rsidRDefault="004C04BA" w:rsidP="009072B9">
      <w:pPr>
        <w:pStyle w:val="Cuerpovademecum"/>
      </w:pPr>
    </w:p>
    <w:p w:rsidR="004C04BA" w:rsidRPr="009072B9" w:rsidRDefault="004C04BA" w:rsidP="009072B9">
      <w:pPr>
        <w:pStyle w:val="Cuerpovademecum"/>
      </w:pPr>
      <w:r w:rsidRPr="009072B9">
        <w:t>Toward Effective Big Data Analysis in Continuous Auditing</w:t>
      </w:r>
    </w:p>
    <w:p w:rsidR="004C04BA" w:rsidRPr="009072B9" w:rsidRDefault="004C04BA" w:rsidP="009072B9">
      <w:pPr>
        <w:pStyle w:val="Cuerpovademecum"/>
      </w:pPr>
      <w:r w:rsidRPr="009072B9">
        <w:t xml:space="preserve">Juan Zhang, Xiongsheng Yang and Deniz Appelbaum </w:t>
      </w:r>
    </w:p>
    <w:p w:rsidR="004C04BA" w:rsidRDefault="009B1B23" w:rsidP="009072B9">
      <w:pPr>
        <w:pStyle w:val="Cuerpovademecum"/>
      </w:pPr>
      <w:hyperlink r:id="rId1617" w:history="1">
        <w:r w:rsidR="004C04BA" w:rsidRPr="009072B9">
          <w:rPr>
            <w:rStyle w:val="Hyperlink"/>
          </w:rPr>
          <w:t>Full Text</w:t>
        </w:r>
      </w:hyperlink>
      <w:r w:rsidR="004C04BA" w:rsidRPr="009072B9">
        <w:t xml:space="preserve"> | </w:t>
      </w:r>
      <w:hyperlink r:id="rId1618" w:tgtFrame="_blank" w:tooltip="Opens new window" w:history="1">
        <w:r w:rsidR="004C04BA" w:rsidRPr="009072B9">
          <w:rPr>
            <w:rStyle w:val="Hyperlink"/>
          </w:rPr>
          <w:t>PDF (220 KB)</w:t>
        </w:r>
      </w:hyperlink>
      <w:r w:rsidR="004C04BA" w:rsidRPr="009072B9">
        <w:t xml:space="preserve"> </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Public</w:t>
      </w:r>
      <w:r>
        <w:rPr>
          <w:lang w:val="en-US"/>
        </w:rPr>
        <w:t xml:space="preserve"> </w:t>
      </w:r>
      <w:r w:rsidRPr="00413B87">
        <w:rPr>
          <w:lang w:val="en-US"/>
        </w:rPr>
        <w:t>Policy</w:t>
      </w:r>
      <w:r>
        <w:rPr>
          <w:lang w:val="en-US"/>
        </w:rPr>
        <w:t xml:space="preserve"> </w:t>
      </w:r>
      <w:r w:rsidRPr="00413B87">
        <w:rPr>
          <w:lang w:val="en-US"/>
        </w:rPr>
        <w:t>Volume</w:t>
      </w:r>
      <w:r>
        <w:rPr>
          <w:lang w:val="en-US"/>
        </w:rPr>
        <w:t xml:space="preserve"> </w:t>
      </w:r>
      <w:r w:rsidRPr="00413B87">
        <w:rPr>
          <w:lang w:val="en-US"/>
        </w:rPr>
        <w:t>34,</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(January–February</w:t>
      </w:r>
      <w:r>
        <w:rPr>
          <w:lang w:val="en-US"/>
        </w:rPr>
        <w:t xml:space="preserve"> </w:t>
      </w:r>
      <w:r w:rsidRPr="00413B87">
        <w:rPr>
          <w:lang w:val="en-US"/>
        </w:rPr>
        <w:t>2015)</w:t>
      </w:r>
      <w:r>
        <w:rPr>
          <w:lang w:val="en-US"/>
        </w:rPr>
        <w:t xml:space="preserve"> </w:t>
      </w:r>
      <w:r w:rsidRPr="00413B87">
        <w:rPr>
          <w:lang w:val="en-US"/>
        </w:rPr>
        <w:t>(ScD)</w:t>
      </w:r>
    </w:p>
    <w:p w:rsidR="004C04BA" w:rsidRPr="009072B9" w:rsidRDefault="009B1B23" w:rsidP="009072B9">
      <w:pPr>
        <w:pStyle w:val="Cuerpovademecum"/>
      </w:pPr>
      <w:hyperlink r:id="rId1619" w:history="1">
        <w:r w:rsidR="004C04BA" w:rsidRPr="009072B9">
          <w:rPr>
            <w:rStyle w:val="Hyperlink"/>
          </w:rPr>
          <w:t>Macroeconomic evidence on the impact of mandatory IFRS adoption on equity and debt markets</w:t>
        </w:r>
      </w:hyperlink>
    </w:p>
    <w:p w:rsidR="004C04BA" w:rsidRPr="009072B9" w:rsidRDefault="004C04BA" w:rsidP="009072B9">
      <w:pPr>
        <w:pStyle w:val="Cuerpovademecum"/>
      </w:pPr>
      <w:r w:rsidRPr="009072B9">
        <w:t>Messod D. Beneish, Brian P. Miller, Teri Lombardi Yohn Pages 1-27</w:t>
      </w:r>
    </w:p>
    <w:p w:rsidR="004C04BA" w:rsidRPr="009072B9" w:rsidRDefault="004C04BA" w:rsidP="009072B9">
      <w:pPr>
        <w:pStyle w:val="Cuerpovademecum"/>
      </w:pPr>
    </w:p>
    <w:p w:rsidR="004C04BA" w:rsidRPr="009072B9" w:rsidRDefault="009B1B23" w:rsidP="009072B9">
      <w:pPr>
        <w:pStyle w:val="Cuerpovademecum"/>
      </w:pPr>
      <w:hyperlink r:id="rId1620" w:history="1">
        <w:r w:rsidR="004C04BA" w:rsidRPr="009072B9">
          <w:rPr>
            <w:rStyle w:val="Hyperlink"/>
          </w:rPr>
          <w:t>How would the differences between IFRS and U.S. GAAP affect U.S. analyst performance?</w:t>
        </w:r>
      </w:hyperlink>
    </w:p>
    <w:p w:rsidR="004C04BA" w:rsidRPr="009072B9" w:rsidRDefault="004C04BA" w:rsidP="009072B9">
      <w:pPr>
        <w:pStyle w:val="Cuerpovademecum"/>
      </w:pPr>
      <w:r w:rsidRPr="009072B9">
        <w:t>Ran Ron Barniv, Mark Myring Pages 28-51</w:t>
      </w:r>
    </w:p>
    <w:p w:rsidR="004C04BA" w:rsidRPr="009072B9" w:rsidRDefault="004C04BA" w:rsidP="009072B9">
      <w:pPr>
        <w:pStyle w:val="Cuerpovademecum"/>
      </w:pPr>
    </w:p>
    <w:p w:rsidR="004C04BA" w:rsidRPr="009072B9" w:rsidRDefault="009B1B23" w:rsidP="009072B9">
      <w:pPr>
        <w:pStyle w:val="Cuerpovademecum"/>
      </w:pPr>
      <w:hyperlink r:id="rId1621" w:history="1">
        <w:r w:rsidR="004C04BA" w:rsidRPr="009072B9">
          <w:rPr>
            <w:rStyle w:val="Hyperlink"/>
          </w:rPr>
          <w:t>Pay-performance sensitivity before and after SOX</w:t>
        </w:r>
      </w:hyperlink>
    </w:p>
    <w:p w:rsidR="004C04BA" w:rsidRPr="009072B9" w:rsidRDefault="004C04BA" w:rsidP="009072B9">
      <w:pPr>
        <w:pStyle w:val="Cuerpovademecum"/>
      </w:pPr>
      <w:r w:rsidRPr="009072B9">
        <w:t>Hui Chen, Debra Jeter, Ya-Wen Yang Pages 52-73</w:t>
      </w:r>
    </w:p>
    <w:p w:rsidR="004C04BA" w:rsidRPr="009072B9" w:rsidRDefault="004C04BA" w:rsidP="009072B9">
      <w:pPr>
        <w:pStyle w:val="Cuerpovademecum"/>
      </w:pPr>
    </w:p>
    <w:p w:rsidR="004C04BA" w:rsidRPr="009072B9" w:rsidRDefault="009B1B23" w:rsidP="009072B9">
      <w:pPr>
        <w:pStyle w:val="Cuerpovademecum"/>
      </w:pPr>
      <w:hyperlink r:id="rId1622" w:history="1">
        <w:r w:rsidR="004C04BA" w:rsidRPr="009072B9">
          <w:rPr>
            <w:rStyle w:val="Hyperlink"/>
          </w:rPr>
          <w:t>Earnings management through real activities choices of firms near the investment–speculative grade borderline</w:t>
        </w:r>
      </w:hyperlink>
    </w:p>
    <w:p w:rsidR="004C04BA" w:rsidRPr="009072B9" w:rsidRDefault="004C04BA" w:rsidP="009072B9">
      <w:pPr>
        <w:pStyle w:val="Cuerpovademecum"/>
      </w:pPr>
      <w:r w:rsidRPr="009072B9">
        <w:t>Kareen Brown, Vincent Y.S. Chen, Myungsun Kim Pages 74-94</w:t>
      </w:r>
    </w:p>
    <w:p w:rsidR="004C04BA" w:rsidRPr="009072B9" w:rsidRDefault="004C04BA" w:rsidP="009072B9">
      <w:pPr>
        <w:pStyle w:val="Cuerpovademecum"/>
      </w:pPr>
    </w:p>
    <w:p w:rsidR="004C04BA" w:rsidRPr="009072B9" w:rsidRDefault="009B1B23" w:rsidP="009072B9">
      <w:pPr>
        <w:pStyle w:val="Cuerpovademecum"/>
      </w:pPr>
      <w:hyperlink r:id="rId1623" w:history="1">
        <w:r w:rsidR="004C04BA" w:rsidRPr="009072B9">
          <w:rPr>
            <w:rStyle w:val="Hyperlink"/>
          </w:rPr>
          <w:t>The determinants of auditor choice and audit pricing among property-liability insurers</w:t>
        </w:r>
      </w:hyperlink>
    </w:p>
    <w:p w:rsidR="004C04BA" w:rsidRDefault="004C04BA" w:rsidP="009072B9">
      <w:pPr>
        <w:pStyle w:val="Cuerpovademecum"/>
      </w:pPr>
      <w:r w:rsidRPr="009072B9">
        <w:t>Wen-Yen Hsu, Carol Troy, Yenyu (Rebecca) Huang Pages 95-124</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Public</w:t>
      </w:r>
      <w:r>
        <w:rPr>
          <w:lang w:val="en-US"/>
        </w:rPr>
        <w:t xml:space="preserve"> </w:t>
      </w:r>
      <w:r w:rsidRPr="00413B87">
        <w:rPr>
          <w:lang w:val="en-US"/>
        </w:rPr>
        <w:t>Policy</w:t>
      </w:r>
      <w:r>
        <w:rPr>
          <w:lang w:val="en-US"/>
        </w:rPr>
        <w:t xml:space="preserve"> </w:t>
      </w:r>
      <w:r w:rsidRPr="00413B87">
        <w:rPr>
          <w:lang w:val="en-US"/>
        </w:rPr>
        <w:t>Volume</w:t>
      </w:r>
      <w:r>
        <w:rPr>
          <w:lang w:val="en-US"/>
        </w:rPr>
        <w:t xml:space="preserve"> </w:t>
      </w:r>
      <w:r w:rsidRPr="00413B87">
        <w:rPr>
          <w:lang w:val="en-US"/>
        </w:rPr>
        <w:t>34,</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(March–April</w:t>
      </w:r>
      <w:r>
        <w:rPr>
          <w:lang w:val="en-US"/>
        </w:rPr>
        <w:t xml:space="preserve"> </w:t>
      </w:r>
      <w:r w:rsidRPr="00413B87">
        <w:rPr>
          <w:lang w:val="en-US"/>
        </w:rPr>
        <w:t>2015)</w:t>
      </w:r>
      <w:r>
        <w:rPr>
          <w:lang w:val="en-US"/>
        </w:rPr>
        <w:t xml:space="preserve"> </w:t>
      </w:r>
      <w:r w:rsidRPr="00413B87">
        <w:rPr>
          <w:lang w:val="en-US"/>
        </w:rPr>
        <w:t>(ScD)</w:t>
      </w:r>
    </w:p>
    <w:p w:rsidR="004C04BA" w:rsidRPr="009072B9" w:rsidRDefault="009B1B23" w:rsidP="009072B9">
      <w:pPr>
        <w:pStyle w:val="Cuerpovademecum"/>
      </w:pPr>
      <w:hyperlink r:id="rId1624" w:history="1">
        <w:r w:rsidR="004C04BA" w:rsidRPr="009072B9">
          <w:rPr>
            <w:rStyle w:val="Hyperlink"/>
          </w:rPr>
          <w:t>Market pricing of banks’ fair value assets reported under SFAS 157 since the 2008 financial crisis</w:t>
        </w:r>
      </w:hyperlink>
    </w:p>
    <w:p w:rsidR="004C04BA" w:rsidRPr="009072B9" w:rsidRDefault="004C04BA" w:rsidP="009072B9">
      <w:pPr>
        <w:pStyle w:val="Cuerpovademecum"/>
      </w:pPr>
      <w:r w:rsidRPr="009072B9">
        <w:t>Beng Wee Goh, Dan Li, Jeffrey Ng, Kevin Ow Yong Pages 129-145</w:t>
      </w:r>
    </w:p>
    <w:p w:rsidR="004C04BA" w:rsidRPr="009072B9" w:rsidRDefault="004C04BA" w:rsidP="009072B9">
      <w:pPr>
        <w:pStyle w:val="Cuerpovademecum"/>
      </w:pPr>
    </w:p>
    <w:p w:rsidR="004C04BA" w:rsidRPr="009072B9" w:rsidRDefault="009B1B23" w:rsidP="009072B9">
      <w:pPr>
        <w:pStyle w:val="Cuerpovademecum"/>
      </w:pPr>
      <w:hyperlink r:id="rId1625" w:history="1">
        <w:r w:rsidR="004C04BA" w:rsidRPr="009072B9">
          <w:rPr>
            <w:rStyle w:val="Hyperlink"/>
          </w:rPr>
          <w:t>The Wheat Study on Establishment of Accounting Principles (1971–72): A historical study</w:t>
        </w:r>
      </w:hyperlink>
    </w:p>
    <w:p w:rsidR="004C04BA" w:rsidRPr="009072B9" w:rsidRDefault="004C04BA" w:rsidP="009072B9">
      <w:pPr>
        <w:pStyle w:val="Cuerpovademecum"/>
      </w:pPr>
      <w:r w:rsidRPr="009072B9">
        <w:t>Stephen A. Zeff Pages 146-174</w:t>
      </w:r>
    </w:p>
    <w:p w:rsidR="004C04BA" w:rsidRPr="009072B9" w:rsidRDefault="004C04BA" w:rsidP="009072B9">
      <w:pPr>
        <w:pStyle w:val="Cuerpovademecum"/>
      </w:pPr>
    </w:p>
    <w:p w:rsidR="004C04BA" w:rsidRPr="009072B9" w:rsidRDefault="009B1B23" w:rsidP="009072B9">
      <w:pPr>
        <w:pStyle w:val="Cuerpovademecum"/>
      </w:pPr>
      <w:hyperlink r:id="rId1626" w:history="1">
        <w:r w:rsidR="004C04BA" w:rsidRPr="009072B9">
          <w:rPr>
            <w:rStyle w:val="Hyperlink"/>
          </w:rPr>
          <w:t>Executive directors’ pay, networks and operating performance: The influence of ownership structure</w:t>
        </w:r>
      </w:hyperlink>
    </w:p>
    <w:p w:rsidR="004C04BA" w:rsidRPr="009072B9" w:rsidRDefault="004C04BA" w:rsidP="009072B9">
      <w:pPr>
        <w:pStyle w:val="Cuerpovademecum"/>
      </w:pPr>
      <w:r w:rsidRPr="009072B9">
        <w:t>Rafel Crespí-Cladera, Bartolomé Pascual-Fuster Pages 175-203</w:t>
      </w:r>
    </w:p>
    <w:p w:rsidR="004C04BA" w:rsidRPr="009072B9" w:rsidRDefault="004C04BA" w:rsidP="009072B9">
      <w:pPr>
        <w:pStyle w:val="Cuerpovademecum"/>
      </w:pPr>
    </w:p>
    <w:p w:rsidR="004C04BA" w:rsidRPr="009072B9" w:rsidRDefault="009B1B23" w:rsidP="009072B9">
      <w:pPr>
        <w:pStyle w:val="Cuerpovademecum"/>
      </w:pPr>
      <w:hyperlink r:id="rId1627" w:history="1">
        <w:r w:rsidR="004C04BA" w:rsidRPr="009072B9">
          <w:rPr>
            <w:rStyle w:val="Hyperlink"/>
          </w:rPr>
          <w:t>Value relevance of firms’ integral environmental performance: Evidence from Russia</w:t>
        </w:r>
      </w:hyperlink>
    </w:p>
    <w:p w:rsidR="004C04BA" w:rsidRDefault="004C04BA" w:rsidP="009072B9">
      <w:pPr>
        <w:pStyle w:val="Cuerpovademecum"/>
      </w:pPr>
      <w:r w:rsidRPr="009072B9">
        <w:t>Alexandra Middleton Pages 204-211</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Public</w:t>
      </w:r>
      <w:r>
        <w:rPr>
          <w:lang w:val="en-US"/>
        </w:rPr>
        <w:t xml:space="preserve"> </w:t>
      </w:r>
      <w:r w:rsidRPr="00413B87">
        <w:rPr>
          <w:lang w:val="en-US"/>
        </w:rPr>
        <w:t>Policy</w:t>
      </w:r>
      <w:r>
        <w:rPr>
          <w:lang w:val="en-US"/>
        </w:rPr>
        <w:t xml:space="preserve"> </w:t>
      </w:r>
      <w:r w:rsidRPr="00413B87">
        <w:rPr>
          <w:lang w:val="en-US"/>
        </w:rPr>
        <w:t>Volume</w:t>
      </w:r>
      <w:r>
        <w:rPr>
          <w:lang w:val="en-US"/>
        </w:rPr>
        <w:t xml:space="preserve"> </w:t>
      </w:r>
      <w:r w:rsidRPr="00413B87">
        <w:rPr>
          <w:lang w:val="en-US"/>
        </w:rPr>
        <w:t>34,</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(May–June</w:t>
      </w:r>
      <w:r>
        <w:rPr>
          <w:lang w:val="en-US"/>
        </w:rPr>
        <w:t xml:space="preserve"> </w:t>
      </w:r>
      <w:r w:rsidRPr="00413B87">
        <w:rPr>
          <w:lang w:val="en-US"/>
        </w:rPr>
        <w:t>2015)</w:t>
      </w:r>
      <w:r>
        <w:rPr>
          <w:lang w:val="en-US"/>
        </w:rPr>
        <w:t xml:space="preserve"> </w:t>
      </w:r>
      <w:r w:rsidRPr="00413B87">
        <w:rPr>
          <w:lang w:val="en-US"/>
        </w:rPr>
        <w:t>(ScD)</w:t>
      </w:r>
    </w:p>
    <w:p w:rsidR="004C04BA" w:rsidRPr="009072B9" w:rsidRDefault="009B1B23" w:rsidP="009072B9">
      <w:pPr>
        <w:pStyle w:val="Cuerpovademecum"/>
      </w:pPr>
      <w:hyperlink r:id="rId1628" w:history="1">
        <w:r w:rsidR="004C04BA" w:rsidRPr="009072B9">
          <w:rPr>
            <w:rStyle w:val="Hyperlink"/>
          </w:rPr>
          <w:t>An analysis of the maturity and strategic impact of investments in ERM</w:t>
        </w:r>
      </w:hyperlink>
    </w:p>
    <w:p w:rsidR="004C04BA" w:rsidRPr="009072B9" w:rsidRDefault="004C04BA" w:rsidP="009072B9">
      <w:pPr>
        <w:pStyle w:val="Cuerpovademecum"/>
      </w:pPr>
      <w:r w:rsidRPr="009072B9">
        <w:t>Mark Beasley, Bruce Branson, Don Pagach Pages 219-243</w:t>
      </w:r>
    </w:p>
    <w:p w:rsidR="004C04BA" w:rsidRPr="009072B9" w:rsidRDefault="004C04BA" w:rsidP="009072B9">
      <w:pPr>
        <w:pStyle w:val="Cuerpovademecum"/>
      </w:pPr>
    </w:p>
    <w:p w:rsidR="004C04BA" w:rsidRPr="009072B9" w:rsidRDefault="009B1B23" w:rsidP="009072B9">
      <w:pPr>
        <w:pStyle w:val="Cuerpovademecum"/>
      </w:pPr>
      <w:hyperlink r:id="rId1629" w:history="1">
        <w:r w:rsidR="004C04BA" w:rsidRPr="009072B9">
          <w:rPr>
            <w:rStyle w:val="Hyperlink"/>
          </w:rPr>
          <w:t>Shareholders’ preference for excessively risky projects, equilibrium debt contracts, and bailouts</w:t>
        </w:r>
      </w:hyperlink>
    </w:p>
    <w:p w:rsidR="004C04BA" w:rsidRPr="009072B9" w:rsidRDefault="004C04BA" w:rsidP="009072B9">
      <w:pPr>
        <w:pStyle w:val="Cuerpovademecum"/>
      </w:pPr>
      <w:r w:rsidRPr="009072B9">
        <w:t>Michael J. Smith Pages 244-266</w:t>
      </w:r>
    </w:p>
    <w:p w:rsidR="004C04BA" w:rsidRPr="009072B9" w:rsidRDefault="004C04BA" w:rsidP="009072B9">
      <w:pPr>
        <w:pStyle w:val="Cuerpovademecum"/>
      </w:pPr>
    </w:p>
    <w:p w:rsidR="004C04BA" w:rsidRPr="009072B9" w:rsidRDefault="009B1B23" w:rsidP="009072B9">
      <w:pPr>
        <w:pStyle w:val="Cuerpovademecum"/>
      </w:pPr>
      <w:hyperlink r:id="rId1630" w:history="1">
        <w:r w:rsidR="004C04BA" w:rsidRPr="009072B9">
          <w:rPr>
            <w:rStyle w:val="Hyperlink"/>
          </w:rPr>
          <w:t>Voluntary risk management committee formation: Determinants and short-term outcomes</w:t>
        </w:r>
      </w:hyperlink>
    </w:p>
    <w:p w:rsidR="004C04BA" w:rsidRPr="009072B9" w:rsidRDefault="004C04BA" w:rsidP="009072B9">
      <w:pPr>
        <w:pStyle w:val="Cuerpovademecum"/>
      </w:pPr>
      <w:r w:rsidRPr="009072B9">
        <w:t>Chris S. Hines, Gary F. Peters Pages 267-290</w:t>
      </w:r>
    </w:p>
    <w:p w:rsidR="004C04BA" w:rsidRPr="009072B9" w:rsidRDefault="004C04BA" w:rsidP="009072B9">
      <w:pPr>
        <w:pStyle w:val="Cuerpovademecum"/>
      </w:pPr>
    </w:p>
    <w:p w:rsidR="004C04BA" w:rsidRPr="009072B9" w:rsidRDefault="009B1B23" w:rsidP="009072B9">
      <w:pPr>
        <w:pStyle w:val="Cuerpovademecum"/>
      </w:pPr>
      <w:hyperlink r:id="rId1631" w:history="1">
        <w:r w:rsidR="004C04BA" w:rsidRPr="009072B9">
          <w:rPr>
            <w:rStyle w:val="Hyperlink"/>
          </w:rPr>
          <w:t>Growth in financial derivatives: The public policy and accounting incentives</w:t>
        </w:r>
      </w:hyperlink>
    </w:p>
    <w:p w:rsidR="004C04BA" w:rsidRPr="009072B9" w:rsidRDefault="004C04BA" w:rsidP="009072B9">
      <w:pPr>
        <w:pStyle w:val="Cuerpovademecum"/>
      </w:pPr>
      <w:r w:rsidRPr="009072B9">
        <w:t>A. Rashad Abdel-khalik, Po-Chang Chen Pages 291-318</w:t>
      </w:r>
    </w:p>
    <w:p w:rsidR="004C04BA" w:rsidRPr="009072B9" w:rsidRDefault="004C04BA" w:rsidP="009072B9">
      <w:pPr>
        <w:pStyle w:val="Cuerpovademecum"/>
      </w:pPr>
    </w:p>
    <w:p w:rsidR="004C04BA" w:rsidRPr="009072B9" w:rsidRDefault="009B1B23" w:rsidP="009072B9">
      <w:pPr>
        <w:pStyle w:val="Cuerpovademecum"/>
      </w:pPr>
      <w:hyperlink r:id="rId1632" w:history="1">
        <w:r w:rsidR="004C04BA" w:rsidRPr="009072B9">
          <w:rPr>
            <w:rStyle w:val="Hyperlink"/>
          </w:rPr>
          <w:t>The effect of agency problems on optimal operating leverage and social welfare</w:t>
        </w:r>
      </w:hyperlink>
    </w:p>
    <w:p w:rsidR="004C04BA" w:rsidRPr="009072B9" w:rsidRDefault="004C04BA" w:rsidP="009072B9">
      <w:pPr>
        <w:pStyle w:val="Cuerpovademecum"/>
      </w:pPr>
      <w:r w:rsidRPr="009072B9">
        <w:t>Hui Chen Pages 319-331</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9072B9">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Business</w:t>
      </w:r>
      <w:r>
        <w:rPr>
          <w:lang w:val="en-US"/>
        </w:rPr>
        <w:t xml:space="preserve"> </w:t>
      </w:r>
      <w:r w:rsidRPr="00413B87">
        <w:rPr>
          <w:lang w:val="en-US"/>
        </w:rPr>
        <w:t>Finance</w:t>
      </w:r>
      <w:r>
        <w:rPr>
          <w:lang w:val="en-US"/>
        </w:rPr>
        <w:t xml:space="preserve"> </w:t>
      </w:r>
      <w:r w:rsidRPr="00413B87">
        <w:rPr>
          <w:lang w:val="en-US"/>
        </w:rPr>
        <w:t>&amp;</w:t>
      </w:r>
      <w:r>
        <w:rPr>
          <w:lang w:val="en-US"/>
        </w:rPr>
        <w:t xml:space="preserve"> </w:t>
      </w:r>
      <w:r w:rsidRPr="00413B87">
        <w:rPr>
          <w:lang w:val="en-US"/>
        </w:rPr>
        <w:t>Accounting</w:t>
      </w:r>
      <w:r>
        <w:rPr>
          <w:lang w:val="en-US"/>
        </w:rPr>
        <w:t xml:space="preserve"> </w:t>
      </w:r>
      <w:r w:rsidRPr="00413B87">
        <w:rPr>
          <w:lang w:val="en-US"/>
        </w:rPr>
        <w:t>January/February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42,</w:t>
      </w:r>
      <w:r>
        <w:rPr>
          <w:lang w:val="en-US"/>
        </w:rPr>
        <w:t xml:space="preserve"> </w:t>
      </w:r>
      <w:r w:rsidRPr="00413B87">
        <w:rPr>
          <w:lang w:val="en-US"/>
        </w:rPr>
        <w:t>Issue</w:t>
      </w:r>
      <w:r>
        <w:rPr>
          <w:lang w:val="en-US"/>
        </w:rPr>
        <w:t xml:space="preserve"> </w:t>
      </w:r>
      <w:r w:rsidRPr="00413B87">
        <w:rPr>
          <w:lang w:val="en-US"/>
        </w:rPr>
        <w:t>1-2</w:t>
      </w:r>
      <w:r>
        <w:rPr>
          <w:lang w:val="en-US"/>
        </w:rPr>
        <w:t xml:space="preserve"> </w:t>
      </w:r>
      <w:r w:rsidRPr="00413B87">
        <w:rPr>
          <w:lang w:val="en-US"/>
        </w:rPr>
        <w:t>(wiley)</w:t>
      </w:r>
    </w:p>
    <w:p w:rsidR="004C04BA" w:rsidRPr="009072B9" w:rsidRDefault="009B1B23" w:rsidP="009072B9">
      <w:pPr>
        <w:pStyle w:val="Cuerpovademecum"/>
      </w:pPr>
      <w:hyperlink r:id="rId1633" w:history="1">
        <w:r w:rsidR="004C04BA" w:rsidRPr="009072B9">
          <w:rPr>
            <w:rStyle w:val="Hyperlink"/>
          </w:rPr>
          <w:t>A Comparison of Between-Country Measures of Legal Setting and Enforcement of Accounting Standards (pages 1–50)</w:t>
        </w:r>
      </w:hyperlink>
    </w:p>
    <w:p w:rsidR="004C04BA" w:rsidRPr="009072B9" w:rsidRDefault="004C04BA" w:rsidP="009072B9">
      <w:pPr>
        <w:pStyle w:val="Cuerpovademecum"/>
      </w:pPr>
      <w:r w:rsidRPr="009072B9">
        <w:t>John Preiato, Philip Brown and Ann Tarca</w:t>
      </w:r>
    </w:p>
    <w:p w:rsidR="004C04BA" w:rsidRPr="009072B9" w:rsidRDefault="004C04BA" w:rsidP="009072B9">
      <w:pPr>
        <w:pStyle w:val="Cuerpovademecum"/>
      </w:pPr>
    </w:p>
    <w:p w:rsidR="004C04BA" w:rsidRPr="009072B9" w:rsidRDefault="009B1B23" w:rsidP="009072B9">
      <w:pPr>
        <w:pStyle w:val="Cuerpovademecum"/>
      </w:pPr>
      <w:hyperlink r:id="rId1634" w:history="1">
        <w:r w:rsidR="004C04BA" w:rsidRPr="009072B9">
          <w:rPr>
            <w:rStyle w:val="Hyperlink"/>
          </w:rPr>
          <w:t>Aggregation Bias in Estimates of Conditional Conservatism: Theory and Evidence (pages 51–78)</w:t>
        </w:r>
      </w:hyperlink>
    </w:p>
    <w:p w:rsidR="004C04BA" w:rsidRPr="009072B9" w:rsidRDefault="004C04BA" w:rsidP="009072B9">
      <w:pPr>
        <w:pStyle w:val="Cuerpovademecum"/>
      </w:pPr>
      <w:r w:rsidRPr="009072B9">
        <w:t>Manuel Cano-Rodríguez and Manuel Núñez-Nickel</w:t>
      </w:r>
    </w:p>
    <w:p w:rsidR="004C04BA" w:rsidRPr="009072B9" w:rsidRDefault="004C04BA" w:rsidP="009072B9">
      <w:pPr>
        <w:pStyle w:val="Cuerpovademecum"/>
      </w:pPr>
    </w:p>
    <w:p w:rsidR="004C04BA" w:rsidRPr="009072B9" w:rsidRDefault="009B1B23" w:rsidP="009072B9">
      <w:pPr>
        <w:pStyle w:val="Cuerpovademecum"/>
      </w:pPr>
      <w:hyperlink r:id="rId1635" w:history="1">
        <w:r w:rsidR="004C04BA" w:rsidRPr="009072B9">
          <w:rPr>
            <w:rStyle w:val="Hyperlink"/>
          </w:rPr>
          <w:t>Information and the Cost of Capital in a Mean-Variance Efficient Market (pages 79–100)</w:t>
        </w:r>
      </w:hyperlink>
    </w:p>
    <w:p w:rsidR="004C04BA" w:rsidRPr="009072B9" w:rsidRDefault="004C04BA" w:rsidP="009072B9">
      <w:pPr>
        <w:pStyle w:val="Cuerpovademecum"/>
      </w:pPr>
      <w:r w:rsidRPr="009072B9">
        <w:t>D.J. Johnstone</w:t>
      </w:r>
    </w:p>
    <w:p w:rsidR="004C04BA" w:rsidRPr="009072B9" w:rsidRDefault="009B1B23" w:rsidP="009072B9">
      <w:pPr>
        <w:pStyle w:val="Cuerpovademecum"/>
      </w:pPr>
      <w:hyperlink r:id="rId1636" w:history="1">
        <w:r w:rsidR="004C04BA" w:rsidRPr="009072B9">
          <w:rPr>
            <w:rStyle w:val="Hyperlink"/>
          </w:rPr>
          <w:t>Does Accrual Management Impair the Performance of Earnings-Based Valuation Models? (pages 101–137)</w:t>
        </w:r>
      </w:hyperlink>
    </w:p>
    <w:p w:rsidR="004C04BA" w:rsidRPr="009072B9" w:rsidRDefault="004C04BA" w:rsidP="009072B9">
      <w:pPr>
        <w:pStyle w:val="Cuerpovademecum"/>
      </w:pPr>
      <w:r w:rsidRPr="009072B9">
        <w:t>Lucie Courteau, Jennifer L. Kao and Yao Tian</w:t>
      </w:r>
    </w:p>
    <w:p w:rsidR="004C04BA" w:rsidRPr="009072B9" w:rsidRDefault="004C04BA" w:rsidP="009072B9">
      <w:pPr>
        <w:pStyle w:val="Cuerpovademecum"/>
      </w:pPr>
    </w:p>
    <w:p w:rsidR="004C04BA" w:rsidRPr="009072B9" w:rsidRDefault="009B1B23" w:rsidP="009072B9">
      <w:pPr>
        <w:pStyle w:val="Cuerpovademecum"/>
      </w:pPr>
      <w:hyperlink r:id="rId1637" w:history="1">
        <w:r w:rsidR="004C04BA" w:rsidRPr="009072B9">
          <w:rPr>
            <w:rStyle w:val="Hyperlink"/>
          </w:rPr>
          <w:t>What Explains the Valuation Difference between Intangible-intensive Profit and Loss Firms? (pages 138–166)</w:t>
        </w:r>
      </w:hyperlink>
    </w:p>
    <w:p w:rsidR="004C04BA" w:rsidRPr="009072B9" w:rsidRDefault="004C04BA" w:rsidP="009072B9">
      <w:pPr>
        <w:pStyle w:val="Cuerpovademecum"/>
      </w:pPr>
      <w:r w:rsidRPr="009072B9">
        <w:t>Mustafa Ciftci and Masako Darrough</w:t>
      </w:r>
    </w:p>
    <w:p w:rsidR="004C04BA" w:rsidRPr="009072B9" w:rsidRDefault="004C04BA" w:rsidP="009072B9">
      <w:pPr>
        <w:pStyle w:val="Cuerpovademecum"/>
      </w:pPr>
    </w:p>
    <w:p w:rsidR="004C04BA" w:rsidRPr="009072B9" w:rsidRDefault="009B1B23" w:rsidP="009072B9">
      <w:pPr>
        <w:pStyle w:val="Cuerpovademecum"/>
      </w:pPr>
      <w:hyperlink r:id="rId1638" w:history="1">
        <w:r w:rsidR="004C04BA" w:rsidRPr="009072B9">
          <w:rPr>
            <w:rStyle w:val="Hyperlink"/>
          </w:rPr>
          <w:t>Debt Maturity Structure and Accounting Conservatism (pages 167–203)</w:t>
        </w:r>
      </w:hyperlink>
    </w:p>
    <w:p w:rsidR="004C04BA" w:rsidRPr="009072B9" w:rsidRDefault="004C04BA" w:rsidP="009072B9">
      <w:pPr>
        <w:pStyle w:val="Cuerpovademecum"/>
      </w:pPr>
      <w:r w:rsidRPr="009072B9">
        <w:t>Inder K. Khurana and Changjiang Wang</w:t>
      </w:r>
    </w:p>
    <w:p w:rsidR="004C04BA" w:rsidRPr="009072B9" w:rsidRDefault="004C04BA" w:rsidP="009072B9">
      <w:pPr>
        <w:pStyle w:val="Cuerpovademecum"/>
      </w:pPr>
    </w:p>
    <w:p w:rsidR="004C04BA" w:rsidRPr="009072B9" w:rsidRDefault="009B1B23" w:rsidP="009072B9">
      <w:pPr>
        <w:pStyle w:val="Cuerpovademecum"/>
      </w:pPr>
      <w:hyperlink r:id="rId1639" w:history="1">
        <w:r w:rsidR="004C04BA" w:rsidRPr="009072B9">
          <w:rPr>
            <w:rStyle w:val="Hyperlink"/>
          </w:rPr>
          <w:t>CEO Compensation Risk and Timely Loss Recognition (pages 204–236)</w:t>
        </w:r>
      </w:hyperlink>
    </w:p>
    <w:p w:rsidR="004C04BA" w:rsidRPr="009072B9" w:rsidRDefault="004C04BA" w:rsidP="009072B9">
      <w:pPr>
        <w:pStyle w:val="Cuerpovademecum"/>
      </w:pPr>
      <w:r w:rsidRPr="009072B9">
        <w:t>Paul Brockman, Tao Ma and Jianfang Ye</w:t>
      </w:r>
    </w:p>
    <w:p w:rsidR="004C04BA" w:rsidRPr="009072B9" w:rsidRDefault="004C04BA" w:rsidP="009072B9">
      <w:pPr>
        <w:pStyle w:val="Cuerpovademecum"/>
      </w:pPr>
    </w:p>
    <w:p w:rsidR="004C04BA" w:rsidRPr="009072B9" w:rsidRDefault="009B1B23" w:rsidP="009072B9">
      <w:pPr>
        <w:pStyle w:val="Cuerpovademecum"/>
      </w:pPr>
      <w:hyperlink r:id="rId1640" w:history="1">
        <w:r w:rsidR="004C04BA" w:rsidRPr="009072B9">
          <w:rPr>
            <w:rStyle w:val="Hyperlink"/>
          </w:rPr>
          <w:t>M&amp;A Decisions and US Firms’ Voluntary Adoption of Clawback Provisions in Executive Compensation Contracts (pages 237–271)</w:t>
        </w:r>
      </w:hyperlink>
    </w:p>
    <w:p w:rsidR="004C04BA" w:rsidRDefault="004C04BA" w:rsidP="009072B9">
      <w:pPr>
        <w:pStyle w:val="Cuerpovademecum"/>
      </w:pPr>
      <w:r w:rsidRPr="009072B9">
        <w:t>Anna Bergman Brown, Paquita Y. Davis-Friday, Lale Guler and Carol Marquardt</w:t>
      </w:r>
    </w:p>
    <w:p w:rsidR="004C04BA" w:rsidRPr="009072B9" w:rsidRDefault="004C04BA" w:rsidP="009072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Business</w:t>
      </w:r>
      <w:r>
        <w:rPr>
          <w:lang w:val="en-US"/>
        </w:rPr>
        <w:t xml:space="preserve"> </w:t>
      </w:r>
      <w:r w:rsidRPr="00413B87">
        <w:rPr>
          <w:lang w:val="en-US"/>
        </w:rPr>
        <w:t>Finance</w:t>
      </w:r>
      <w:r>
        <w:rPr>
          <w:lang w:val="en-US"/>
        </w:rPr>
        <w:t xml:space="preserve"> </w:t>
      </w:r>
      <w:r w:rsidRPr="00413B87">
        <w:rPr>
          <w:lang w:val="en-US"/>
        </w:rPr>
        <w:t>&amp;</w:t>
      </w:r>
      <w:r>
        <w:rPr>
          <w:lang w:val="en-US"/>
        </w:rPr>
        <w:t xml:space="preserve"> </w:t>
      </w:r>
      <w:r w:rsidRPr="00413B87">
        <w:rPr>
          <w:lang w:val="en-US"/>
        </w:rPr>
        <w:t>Accounting</w:t>
      </w:r>
      <w:r>
        <w:rPr>
          <w:lang w:val="en-US"/>
        </w:rPr>
        <w:t xml:space="preserve"> </w:t>
      </w:r>
      <w:r w:rsidRPr="00413B87">
        <w:rPr>
          <w:lang w:val="en-US"/>
        </w:rPr>
        <w:t>April/May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42,</w:t>
      </w:r>
      <w:r>
        <w:rPr>
          <w:lang w:val="en-US"/>
        </w:rPr>
        <w:t xml:space="preserve"> </w:t>
      </w:r>
      <w:r w:rsidRPr="00413B87">
        <w:rPr>
          <w:lang w:val="en-US"/>
        </w:rPr>
        <w:t>Issue</w:t>
      </w:r>
      <w:r>
        <w:rPr>
          <w:lang w:val="en-US"/>
        </w:rPr>
        <w:t xml:space="preserve"> </w:t>
      </w:r>
      <w:r w:rsidRPr="00413B87">
        <w:rPr>
          <w:lang w:val="en-US"/>
        </w:rPr>
        <w:t>3-4</w:t>
      </w:r>
      <w:r>
        <w:rPr>
          <w:lang w:val="en-US"/>
        </w:rPr>
        <w:t xml:space="preserve"> </w:t>
      </w:r>
      <w:r w:rsidRPr="00413B87">
        <w:rPr>
          <w:lang w:val="en-US"/>
        </w:rPr>
        <w:t>(wiley)</w:t>
      </w:r>
    </w:p>
    <w:p w:rsidR="004C04BA" w:rsidRPr="00716BA1" w:rsidRDefault="009B1B23" w:rsidP="00716BA1">
      <w:pPr>
        <w:pStyle w:val="Cuerpovademecum"/>
      </w:pPr>
      <w:hyperlink r:id="rId1641" w:history="1">
        <w:r w:rsidR="004C04BA" w:rsidRPr="00716BA1">
          <w:rPr>
            <w:rStyle w:val="Hyperlink"/>
          </w:rPr>
          <w:t>The Impact of IFRS 8 on Geographical Segment Information (pages 273–309)</w:t>
        </w:r>
      </w:hyperlink>
    </w:p>
    <w:p w:rsidR="004C04BA" w:rsidRPr="00716BA1" w:rsidRDefault="004C04BA" w:rsidP="00716BA1">
      <w:pPr>
        <w:pStyle w:val="Cuerpovademecum"/>
      </w:pPr>
      <w:r w:rsidRPr="00716BA1">
        <w:t>Edith Leung and Arnt Verriest</w:t>
      </w:r>
    </w:p>
    <w:p w:rsidR="004C04BA" w:rsidRPr="00716BA1" w:rsidRDefault="004C04BA" w:rsidP="00716BA1">
      <w:pPr>
        <w:pStyle w:val="Cuerpovademecum"/>
      </w:pPr>
    </w:p>
    <w:p w:rsidR="004C04BA" w:rsidRPr="00716BA1" w:rsidRDefault="009B1B23" w:rsidP="00716BA1">
      <w:pPr>
        <w:pStyle w:val="Cuerpovademecum"/>
      </w:pPr>
      <w:hyperlink r:id="rId1642" w:history="1">
        <w:r w:rsidR="004C04BA" w:rsidRPr="00716BA1">
          <w:rPr>
            <w:rStyle w:val="Hyperlink"/>
          </w:rPr>
          <w:t>The Impact of the Management Approach on Segment Reporting (pages 310–366)</w:t>
        </w:r>
      </w:hyperlink>
    </w:p>
    <w:p w:rsidR="004C04BA" w:rsidRPr="00716BA1" w:rsidRDefault="004C04BA" w:rsidP="00716BA1">
      <w:pPr>
        <w:pStyle w:val="Cuerpovademecum"/>
      </w:pPr>
      <w:r w:rsidRPr="00716BA1">
        <w:t>Martin Bugeja, Robert Czernkowski and Daryl Moran</w:t>
      </w:r>
    </w:p>
    <w:p w:rsidR="004C04BA" w:rsidRPr="00716BA1" w:rsidRDefault="004C04BA" w:rsidP="00716BA1">
      <w:pPr>
        <w:pStyle w:val="Cuerpovademecum"/>
      </w:pPr>
    </w:p>
    <w:p w:rsidR="004C04BA" w:rsidRPr="00716BA1" w:rsidRDefault="009B1B23" w:rsidP="00716BA1">
      <w:pPr>
        <w:pStyle w:val="Cuerpovademecum"/>
      </w:pPr>
      <w:hyperlink r:id="rId1643" w:history="1">
        <w:r w:rsidR="004C04BA" w:rsidRPr="00716BA1">
          <w:rPr>
            <w:rStyle w:val="Hyperlink"/>
          </w:rPr>
          <w:t>Segment Disclosure and Cost of Capital (pages 367–411)</w:t>
        </w:r>
      </w:hyperlink>
    </w:p>
    <w:p w:rsidR="004C04BA" w:rsidRPr="00716BA1" w:rsidRDefault="004C04BA" w:rsidP="00716BA1">
      <w:pPr>
        <w:pStyle w:val="Cuerpovademecum"/>
      </w:pPr>
      <w:r w:rsidRPr="00716BA1">
        <w:t>Belen Blanco, Juan M. Garcia Lara and Josep A. Tribo</w:t>
      </w:r>
    </w:p>
    <w:p w:rsidR="004C04BA" w:rsidRPr="00716BA1" w:rsidRDefault="004C04BA" w:rsidP="00716BA1">
      <w:pPr>
        <w:pStyle w:val="Cuerpovademecum"/>
      </w:pPr>
    </w:p>
    <w:p w:rsidR="004C04BA" w:rsidRPr="00716BA1" w:rsidRDefault="009B1B23" w:rsidP="00716BA1">
      <w:pPr>
        <w:pStyle w:val="Cuerpovademecum"/>
      </w:pPr>
      <w:hyperlink r:id="rId1644" w:history="1">
        <w:r w:rsidR="004C04BA" w:rsidRPr="00716BA1">
          <w:rPr>
            <w:rStyle w:val="Hyperlink"/>
          </w:rPr>
          <w:t>Star CEOs or Political Connections? Evidence from China's Publicly Traded Firms (pages 412–443)</w:t>
        </w:r>
      </w:hyperlink>
    </w:p>
    <w:p w:rsidR="004C04BA" w:rsidRPr="00716BA1" w:rsidRDefault="004C04BA" w:rsidP="00716BA1">
      <w:pPr>
        <w:pStyle w:val="Cuerpovademecum"/>
      </w:pPr>
      <w:r w:rsidRPr="00716BA1">
        <w:t>Martin J. Conyon, Lerong He and Xin Zhou</w:t>
      </w:r>
    </w:p>
    <w:p w:rsidR="004C04BA" w:rsidRPr="00716BA1" w:rsidRDefault="004C04BA" w:rsidP="00716BA1">
      <w:pPr>
        <w:pStyle w:val="Cuerpovademecum"/>
      </w:pPr>
    </w:p>
    <w:p w:rsidR="004C04BA" w:rsidRPr="00716BA1" w:rsidRDefault="009B1B23" w:rsidP="00716BA1">
      <w:pPr>
        <w:pStyle w:val="Cuerpovademecum"/>
      </w:pPr>
      <w:hyperlink r:id="rId1645" w:history="1">
        <w:r w:rsidR="004C04BA" w:rsidRPr="00716BA1">
          <w:rPr>
            <w:rStyle w:val="Hyperlink"/>
          </w:rPr>
          <w:t>Corporate Lobbying and Firm Performance (pages 444–481)</w:t>
        </w:r>
      </w:hyperlink>
    </w:p>
    <w:p w:rsidR="004C04BA" w:rsidRPr="00716BA1" w:rsidRDefault="004C04BA" w:rsidP="00716BA1">
      <w:pPr>
        <w:pStyle w:val="Cuerpovademecum"/>
      </w:pPr>
      <w:r w:rsidRPr="00716BA1">
        <w:t>Hui Chen, David Parsley and Ya-Wen Yang</w:t>
      </w:r>
    </w:p>
    <w:p w:rsidR="004C04BA" w:rsidRPr="00716BA1" w:rsidRDefault="004C04BA" w:rsidP="00716BA1">
      <w:pPr>
        <w:pStyle w:val="Cuerpovademecum"/>
      </w:pPr>
    </w:p>
    <w:p w:rsidR="004C04BA" w:rsidRPr="00716BA1" w:rsidRDefault="009B1B23" w:rsidP="00716BA1">
      <w:pPr>
        <w:pStyle w:val="Cuerpovademecum"/>
      </w:pPr>
      <w:hyperlink r:id="rId1646" w:history="1">
        <w:r w:rsidR="004C04BA" w:rsidRPr="00716BA1">
          <w:rPr>
            <w:rStyle w:val="Hyperlink"/>
          </w:rPr>
          <w:t>The Effect of Mandatory IFRS Adoption on Conditional Conservatism in Europe (pages 482–514)</w:t>
        </w:r>
      </w:hyperlink>
    </w:p>
    <w:p w:rsidR="004C04BA" w:rsidRPr="00716BA1" w:rsidRDefault="004C04BA" w:rsidP="00716BA1">
      <w:pPr>
        <w:pStyle w:val="Cuerpovademecum"/>
      </w:pPr>
      <w:r w:rsidRPr="00716BA1">
        <w:t>Paul André, Andrei Filip and Luc Paugam</w:t>
      </w:r>
    </w:p>
    <w:p w:rsidR="004C04BA" w:rsidRPr="00716BA1" w:rsidRDefault="004C04BA" w:rsidP="00716BA1">
      <w:pPr>
        <w:pStyle w:val="Cuerpovademecum"/>
      </w:pPr>
    </w:p>
    <w:p w:rsidR="004C04BA" w:rsidRPr="00716BA1" w:rsidRDefault="009B1B23" w:rsidP="00716BA1">
      <w:pPr>
        <w:pStyle w:val="Cuerpovademecum"/>
      </w:pPr>
      <w:hyperlink r:id="rId1647" w:history="1">
        <w:r w:rsidR="004C04BA" w:rsidRPr="00716BA1">
          <w:rPr>
            <w:rStyle w:val="Hyperlink"/>
          </w:rPr>
          <w:t>Using Real Activities to Avoid Goodwill Impairment Losses: Evidence and Effect on Future Performance (pages 515–554)</w:t>
        </w:r>
      </w:hyperlink>
    </w:p>
    <w:p w:rsidR="004C04BA" w:rsidRDefault="004C04BA" w:rsidP="00716BA1">
      <w:pPr>
        <w:pStyle w:val="Cuerpovademecum"/>
      </w:pPr>
      <w:r w:rsidRPr="00716BA1">
        <w:t>Andrei Filip, Thomas Jeanjean and Luc Paugam</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16BA1">
      <w:pPr>
        <w:pStyle w:val="Estilo10"/>
        <w:rPr>
          <w:lang w:val="en-US"/>
        </w:rPr>
      </w:pPr>
      <w:hyperlink r:id="rId1648" w:history="1">
        <w:r w:rsidR="004C04BA" w:rsidRPr="00413B87">
          <w:rPr>
            <w:lang w:val="en-US"/>
          </w:rPr>
          <w:t>Accounting,</w:t>
        </w:r>
        <w:r w:rsidR="004C04BA">
          <w:rPr>
            <w:lang w:val="en-US"/>
          </w:rPr>
          <w:t xml:space="preserve"> </w:t>
        </w:r>
        <w:r w:rsidR="004C04BA" w:rsidRPr="00413B87">
          <w:rPr>
            <w:lang w:val="en-US"/>
          </w:rPr>
          <w:t>Auditing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Accountability</w:t>
        </w:r>
        <w:r w:rsidR="004C04BA">
          <w:rPr>
            <w:lang w:val="en-US"/>
          </w:rPr>
          <w:t xml:space="preserve"> </w:t>
        </w:r>
        <w:r w:rsidR="004C04BA" w:rsidRPr="00413B87">
          <w:rPr>
            <w:lang w:val="en-US"/>
          </w:rPr>
          <w:t>Journal</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28,</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(Emerald)</w:t>
      </w:r>
    </w:p>
    <w:p w:rsidR="004C04BA" w:rsidRPr="00716BA1" w:rsidRDefault="009B1B23" w:rsidP="00716BA1">
      <w:pPr>
        <w:pStyle w:val="Cuerpovademecum"/>
      </w:pPr>
      <w:hyperlink r:id="rId1649" w:history="1">
        <w:r w:rsidR="004C04BA" w:rsidRPr="00716BA1">
          <w:rPr>
            <w:rStyle w:val="Hyperlink"/>
          </w:rPr>
          <w:t>Academic performance, publishing and peer review: peering into the twilight zone</w:t>
        </w:r>
      </w:hyperlink>
    </w:p>
    <w:p w:rsidR="004C04BA" w:rsidRPr="00716BA1" w:rsidRDefault="009B1B23" w:rsidP="00716BA1">
      <w:pPr>
        <w:pStyle w:val="Cuerpovademecum"/>
      </w:pPr>
      <w:hyperlink r:id="rId1650" w:history="1">
        <w:r w:rsidR="004C04BA" w:rsidRPr="00716BA1">
          <w:rPr>
            <w:rStyle w:val="Hyperlink"/>
          </w:rPr>
          <w:t xml:space="preserve">James Guthrie </w:t>
        </w:r>
      </w:hyperlink>
      <w:r w:rsidR="004C04BA" w:rsidRPr="00716BA1">
        <w:t xml:space="preserve">, </w:t>
      </w:r>
      <w:hyperlink r:id="rId1651" w:history="1">
        <w:r w:rsidR="004C04BA" w:rsidRPr="00716BA1">
          <w:rPr>
            <w:rStyle w:val="Hyperlink"/>
          </w:rPr>
          <w:t xml:space="preserve">Lee D Parker </w:t>
        </w:r>
      </w:hyperlink>
      <w:r w:rsidR="004C04BA" w:rsidRPr="00716BA1">
        <w:t xml:space="preserve">, </w:t>
      </w:r>
      <w:hyperlink r:id="rId1652" w:history="1">
        <w:r w:rsidR="004C04BA" w:rsidRPr="00716BA1">
          <w:rPr>
            <w:rStyle w:val="Hyperlink"/>
          </w:rPr>
          <w:t xml:space="preserve">John Dumay </w:t>
        </w:r>
      </w:hyperlink>
      <w:r w:rsidR="004C04BA" w:rsidRPr="00716BA1">
        <w:t>(pp. 2 - 13)</w:t>
      </w:r>
    </w:p>
    <w:p w:rsidR="004C04BA" w:rsidRPr="00716BA1" w:rsidRDefault="004C04BA" w:rsidP="00716BA1">
      <w:pPr>
        <w:pStyle w:val="Cuerpovademecum"/>
      </w:pPr>
    </w:p>
    <w:p w:rsidR="004C04BA" w:rsidRPr="00716BA1" w:rsidRDefault="009B1B23" w:rsidP="00716BA1">
      <w:pPr>
        <w:pStyle w:val="Cuerpovademecum"/>
      </w:pPr>
      <w:hyperlink r:id="rId1653" w:history="1">
        <w:r w:rsidR="004C04BA" w:rsidRPr="00716BA1">
          <w:rPr>
            <w:rStyle w:val="Hyperlink"/>
          </w:rPr>
          <w:t>CSR disclosure: the more things change…?</w:t>
        </w:r>
      </w:hyperlink>
    </w:p>
    <w:p w:rsidR="004C04BA" w:rsidRPr="00716BA1" w:rsidRDefault="009B1B23" w:rsidP="00716BA1">
      <w:pPr>
        <w:pStyle w:val="Cuerpovademecum"/>
      </w:pPr>
      <w:hyperlink r:id="rId1654" w:history="1">
        <w:r w:rsidR="004C04BA" w:rsidRPr="00716BA1">
          <w:rPr>
            <w:rStyle w:val="Hyperlink"/>
          </w:rPr>
          <w:t xml:space="preserve">Charles H. Cho </w:t>
        </w:r>
      </w:hyperlink>
      <w:r w:rsidR="004C04BA" w:rsidRPr="00716BA1">
        <w:t xml:space="preserve">, </w:t>
      </w:r>
      <w:hyperlink r:id="rId1655" w:history="1">
        <w:r w:rsidR="004C04BA" w:rsidRPr="00716BA1">
          <w:rPr>
            <w:rStyle w:val="Hyperlink"/>
          </w:rPr>
          <w:t xml:space="preserve">Giovanna Michelon </w:t>
        </w:r>
      </w:hyperlink>
      <w:r w:rsidR="004C04BA" w:rsidRPr="00716BA1">
        <w:t xml:space="preserve">, </w:t>
      </w:r>
      <w:hyperlink r:id="rId1656" w:history="1">
        <w:r w:rsidR="004C04BA" w:rsidRPr="00716BA1">
          <w:rPr>
            <w:rStyle w:val="Hyperlink"/>
          </w:rPr>
          <w:t xml:space="preserve">Dennis M. Patten </w:t>
        </w:r>
      </w:hyperlink>
      <w:r w:rsidR="004C04BA" w:rsidRPr="00716BA1">
        <w:t xml:space="preserve">, </w:t>
      </w:r>
      <w:hyperlink r:id="rId1657" w:history="1">
        <w:r w:rsidR="004C04BA" w:rsidRPr="00716BA1">
          <w:rPr>
            <w:rStyle w:val="Hyperlink"/>
          </w:rPr>
          <w:t xml:space="preserve">Robin W. Roberts </w:t>
        </w:r>
      </w:hyperlink>
      <w:r w:rsidR="004C04BA" w:rsidRPr="00716BA1">
        <w:t>(pp. 14 - 35)</w:t>
      </w:r>
    </w:p>
    <w:p w:rsidR="004C04BA" w:rsidRPr="00716BA1" w:rsidRDefault="004C04BA" w:rsidP="00716BA1">
      <w:pPr>
        <w:pStyle w:val="Cuerpovademecum"/>
      </w:pPr>
    </w:p>
    <w:p w:rsidR="004C04BA" w:rsidRPr="00716BA1" w:rsidRDefault="009B1B23" w:rsidP="00716BA1">
      <w:pPr>
        <w:pStyle w:val="Cuerpovademecum"/>
      </w:pPr>
      <w:hyperlink r:id="rId1658" w:history="1">
        <w:r w:rsidR="004C04BA" w:rsidRPr="00716BA1">
          <w:rPr>
            <w:rStyle w:val="Hyperlink"/>
          </w:rPr>
          <w:t>The co-construction of NGO accountability: Aligning imposed and felt accountability in NGO-funder accountability relationships</w:t>
        </w:r>
      </w:hyperlink>
    </w:p>
    <w:p w:rsidR="004C04BA" w:rsidRPr="00716BA1" w:rsidRDefault="009B1B23" w:rsidP="00716BA1">
      <w:pPr>
        <w:pStyle w:val="Cuerpovademecum"/>
      </w:pPr>
      <w:hyperlink r:id="rId1659" w:history="1">
        <w:r w:rsidR="004C04BA" w:rsidRPr="00716BA1">
          <w:rPr>
            <w:rStyle w:val="Hyperlink"/>
          </w:rPr>
          <w:t xml:space="preserve">Brendan O'Dwyer </w:t>
        </w:r>
      </w:hyperlink>
      <w:r w:rsidR="004C04BA" w:rsidRPr="00716BA1">
        <w:t xml:space="preserve">, </w:t>
      </w:r>
      <w:hyperlink r:id="rId1660" w:history="1">
        <w:r w:rsidR="004C04BA" w:rsidRPr="00716BA1">
          <w:rPr>
            <w:rStyle w:val="Hyperlink"/>
          </w:rPr>
          <w:t xml:space="preserve">Roel Boomsma </w:t>
        </w:r>
      </w:hyperlink>
      <w:r w:rsidR="004C04BA" w:rsidRPr="00716BA1">
        <w:t>(pp. 36 - 68)</w:t>
      </w:r>
    </w:p>
    <w:p w:rsidR="004C04BA" w:rsidRPr="00716BA1" w:rsidRDefault="004C04BA" w:rsidP="00716BA1">
      <w:pPr>
        <w:pStyle w:val="Cuerpovademecum"/>
      </w:pPr>
    </w:p>
    <w:p w:rsidR="004C04BA" w:rsidRPr="00716BA1" w:rsidRDefault="009B1B23" w:rsidP="00716BA1">
      <w:pPr>
        <w:pStyle w:val="Cuerpovademecum"/>
      </w:pPr>
      <w:hyperlink r:id="rId1661" w:history="1">
        <w:r w:rsidR="004C04BA" w:rsidRPr="00716BA1">
          <w:rPr>
            <w:rStyle w:val="Hyperlink"/>
          </w:rPr>
          <w:t>(Dis)engaging with sustainability: evidence from an Australian business faculty</w:t>
        </w:r>
      </w:hyperlink>
    </w:p>
    <w:p w:rsidR="004C04BA" w:rsidRPr="00716BA1" w:rsidRDefault="009B1B23" w:rsidP="00716BA1">
      <w:pPr>
        <w:pStyle w:val="Cuerpovademecum"/>
      </w:pPr>
      <w:hyperlink r:id="rId1662" w:history="1">
        <w:r w:rsidR="004C04BA" w:rsidRPr="00716BA1">
          <w:rPr>
            <w:rStyle w:val="Hyperlink"/>
          </w:rPr>
          <w:t xml:space="preserve">Maria Cadiz Dyball </w:t>
        </w:r>
      </w:hyperlink>
      <w:r w:rsidR="004C04BA" w:rsidRPr="00716BA1">
        <w:t xml:space="preserve">, </w:t>
      </w:r>
      <w:hyperlink r:id="rId1663" w:history="1">
        <w:r w:rsidR="004C04BA" w:rsidRPr="00716BA1">
          <w:rPr>
            <w:rStyle w:val="Hyperlink"/>
          </w:rPr>
          <w:t xml:space="preserve">Andy F. Wang </w:t>
        </w:r>
      </w:hyperlink>
      <w:r w:rsidR="004C04BA" w:rsidRPr="00716BA1">
        <w:t xml:space="preserve">, </w:t>
      </w:r>
      <w:hyperlink r:id="rId1664" w:history="1">
        <w:r w:rsidR="004C04BA" w:rsidRPr="00716BA1">
          <w:rPr>
            <w:rStyle w:val="Hyperlink"/>
          </w:rPr>
          <w:t xml:space="preserve">Sue Wright </w:t>
        </w:r>
      </w:hyperlink>
      <w:r w:rsidR="004C04BA" w:rsidRPr="00716BA1">
        <w:t>(pp. 69 - 101)</w:t>
      </w:r>
    </w:p>
    <w:p w:rsidR="004C04BA" w:rsidRPr="00716BA1" w:rsidRDefault="004C04BA" w:rsidP="00716BA1">
      <w:pPr>
        <w:pStyle w:val="Cuerpovademecum"/>
      </w:pPr>
    </w:p>
    <w:p w:rsidR="004C04BA" w:rsidRPr="00716BA1" w:rsidRDefault="009B1B23" w:rsidP="00716BA1">
      <w:pPr>
        <w:pStyle w:val="Cuerpovademecum"/>
      </w:pPr>
      <w:hyperlink r:id="rId1665" w:history="1">
        <w:r w:rsidR="004C04BA" w:rsidRPr="00716BA1">
          <w:rPr>
            <w:rStyle w:val="Hyperlink"/>
          </w:rPr>
          <w:t>Institutional contradictions at and around the annual general meeting: How institutional logics influence shareholder activism</w:t>
        </w:r>
      </w:hyperlink>
    </w:p>
    <w:p w:rsidR="004C04BA" w:rsidRPr="00716BA1" w:rsidRDefault="009B1B23" w:rsidP="00716BA1">
      <w:pPr>
        <w:pStyle w:val="Cuerpovademecum"/>
      </w:pPr>
      <w:hyperlink r:id="rId1666" w:history="1">
        <w:r w:rsidR="004C04BA" w:rsidRPr="00716BA1">
          <w:rPr>
            <w:rStyle w:val="Hyperlink"/>
          </w:rPr>
          <w:t xml:space="preserve">Gustav Johed </w:t>
        </w:r>
      </w:hyperlink>
      <w:r w:rsidR="004C04BA" w:rsidRPr="00716BA1">
        <w:t xml:space="preserve">, </w:t>
      </w:r>
      <w:hyperlink r:id="rId1667" w:history="1">
        <w:r w:rsidR="004C04BA" w:rsidRPr="00716BA1">
          <w:rPr>
            <w:rStyle w:val="Hyperlink"/>
          </w:rPr>
          <w:t xml:space="preserve">Bino Catasús </w:t>
        </w:r>
      </w:hyperlink>
      <w:r w:rsidR="004C04BA" w:rsidRPr="00716BA1">
        <w:t>(pp. 102 - 127)</w:t>
      </w:r>
    </w:p>
    <w:p w:rsidR="004C04BA" w:rsidRPr="00716BA1" w:rsidRDefault="004C04BA" w:rsidP="00716BA1">
      <w:pPr>
        <w:pStyle w:val="Cuerpovademecum"/>
      </w:pPr>
    </w:p>
    <w:p w:rsidR="004C04BA" w:rsidRPr="00716BA1" w:rsidRDefault="009B1B23" w:rsidP="00716BA1">
      <w:pPr>
        <w:pStyle w:val="Cuerpovademecum"/>
      </w:pPr>
      <w:hyperlink r:id="rId1668" w:history="1">
        <w:r w:rsidR="004C04BA" w:rsidRPr="00716BA1">
          <w:rPr>
            <w:rStyle w:val="Hyperlink"/>
          </w:rPr>
          <w:t>From community to public ownership: a tale of changing accountabilities</w:t>
        </w:r>
      </w:hyperlink>
    </w:p>
    <w:p w:rsidR="004C04BA" w:rsidRDefault="009B1B23" w:rsidP="00716BA1">
      <w:pPr>
        <w:pStyle w:val="Cuerpovademecum"/>
      </w:pPr>
      <w:hyperlink r:id="rId1669" w:history="1">
        <w:r w:rsidR="004C04BA" w:rsidRPr="00716BA1">
          <w:rPr>
            <w:rStyle w:val="Hyperlink"/>
          </w:rPr>
          <w:t xml:space="preserve">Carolyn J. Fowler </w:t>
        </w:r>
      </w:hyperlink>
      <w:r w:rsidR="004C04BA" w:rsidRPr="00716BA1">
        <w:t xml:space="preserve">, </w:t>
      </w:r>
      <w:hyperlink r:id="rId1670" w:history="1">
        <w:r w:rsidR="004C04BA" w:rsidRPr="00716BA1">
          <w:rPr>
            <w:rStyle w:val="Hyperlink"/>
          </w:rPr>
          <w:t xml:space="preserve">Carolyn J. Cordery </w:t>
        </w:r>
      </w:hyperlink>
      <w:r w:rsidR="004C04BA" w:rsidRPr="00716BA1">
        <w:t>(pp. 128 - 153)</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16BA1">
      <w:pPr>
        <w:pStyle w:val="Estilo10"/>
        <w:rPr>
          <w:lang w:val="en-US"/>
        </w:rPr>
      </w:pPr>
      <w:hyperlink r:id="rId1671" w:history="1">
        <w:r w:rsidR="004C04BA" w:rsidRPr="00413B87">
          <w:rPr>
            <w:lang w:val="en-US"/>
          </w:rPr>
          <w:t>Accounting,</w:t>
        </w:r>
        <w:r w:rsidR="004C04BA">
          <w:rPr>
            <w:lang w:val="en-US"/>
          </w:rPr>
          <w:t xml:space="preserve"> </w:t>
        </w:r>
        <w:r w:rsidR="004C04BA" w:rsidRPr="00413B87">
          <w:rPr>
            <w:lang w:val="en-US"/>
          </w:rPr>
          <w:t>Auditing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Accountability</w:t>
        </w:r>
        <w:r w:rsidR="004C04BA">
          <w:rPr>
            <w:lang w:val="en-US"/>
          </w:rPr>
          <w:t xml:space="preserve"> </w:t>
        </w:r>
        <w:r w:rsidR="004C04BA" w:rsidRPr="00413B87">
          <w:rPr>
            <w:lang w:val="en-US"/>
          </w:rPr>
          <w:t>Journal</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28,</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(Emerald)</w:t>
      </w:r>
    </w:p>
    <w:p w:rsidR="004C04BA" w:rsidRPr="00716BA1" w:rsidRDefault="009B1B23" w:rsidP="00716BA1">
      <w:pPr>
        <w:pStyle w:val="Cuerpovademecum"/>
      </w:pPr>
      <w:hyperlink r:id="rId1672" w:history="1">
        <w:r w:rsidR="004C04BA" w:rsidRPr="00716BA1">
          <w:rPr>
            <w:rStyle w:val="Hyperlink"/>
          </w:rPr>
          <w:t>Creating shared service centres for public sector accounting</w:t>
        </w:r>
      </w:hyperlink>
    </w:p>
    <w:p w:rsidR="004C04BA" w:rsidRPr="00716BA1" w:rsidRDefault="009B1B23" w:rsidP="00716BA1">
      <w:pPr>
        <w:pStyle w:val="Cuerpovademecum"/>
      </w:pPr>
      <w:hyperlink r:id="rId1673" w:history="1">
        <w:r w:rsidR="004C04BA" w:rsidRPr="00716BA1">
          <w:rPr>
            <w:rStyle w:val="Hyperlink"/>
          </w:rPr>
          <w:t xml:space="preserve">Ringa Raudla </w:t>
        </w:r>
      </w:hyperlink>
      <w:r w:rsidR="004C04BA" w:rsidRPr="00716BA1">
        <w:t xml:space="preserve">, </w:t>
      </w:r>
      <w:hyperlink r:id="rId1674" w:history="1">
        <w:r w:rsidR="004C04BA" w:rsidRPr="00716BA1">
          <w:rPr>
            <w:rStyle w:val="Hyperlink"/>
          </w:rPr>
          <w:t xml:space="preserve">Kaide Tammel </w:t>
        </w:r>
      </w:hyperlink>
      <w:r w:rsidR="004C04BA" w:rsidRPr="00716BA1">
        <w:t>(pp. 158 - 179)</w:t>
      </w:r>
    </w:p>
    <w:p w:rsidR="004C04BA" w:rsidRPr="00716BA1" w:rsidRDefault="004C04BA" w:rsidP="00716BA1">
      <w:pPr>
        <w:pStyle w:val="Cuerpovademecum"/>
      </w:pPr>
    </w:p>
    <w:p w:rsidR="004C04BA" w:rsidRPr="00716BA1" w:rsidRDefault="009B1B23" w:rsidP="00716BA1">
      <w:pPr>
        <w:pStyle w:val="Cuerpovademecum"/>
      </w:pPr>
      <w:hyperlink r:id="rId1675" w:history="1">
        <w:r w:rsidR="004C04BA" w:rsidRPr="00716BA1">
          <w:rPr>
            <w:rStyle w:val="Hyperlink"/>
          </w:rPr>
          <w:t>Lost in translation: Institutionalised logic and the problematisation of accounting for injury</w:t>
        </w:r>
      </w:hyperlink>
    </w:p>
    <w:p w:rsidR="004C04BA" w:rsidRPr="00716BA1" w:rsidRDefault="009B1B23" w:rsidP="00716BA1">
      <w:pPr>
        <w:pStyle w:val="Cuerpovademecum"/>
      </w:pPr>
      <w:hyperlink r:id="rId1676" w:history="1">
        <w:r w:rsidR="004C04BA" w:rsidRPr="00716BA1">
          <w:rPr>
            <w:rStyle w:val="Hyperlink"/>
          </w:rPr>
          <w:t xml:space="preserve">Sharron O'Neill </w:t>
        </w:r>
      </w:hyperlink>
      <w:r w:rsidR="004C04BA" w:rsidRPr="00716BA1">
        <w:t xml:space="preserve">, </w:t>
      </w:r>
      <w:hyperlink r:id="rId1677" w:history="1">
        <w:r w:rsidR="004C04BA" w:rsidRPr="00716BA1">
          <w:rPr>
            <w:rStyle w:val="Hyperlink"/>
          </w:rPr>
          <w:t xml:space="preserve">Geoff McDonald </w:t>
        </w:r>
      </w:hyperlink>
      <w:r w:rsidR="004C04BA" w:rsidRPr="00716BA1">
        <w:t xml:space="preserve">, </w:t>
      </w:r>
      <w:hyperlink r:id="rId1678" w:history="1">
        <w:r w:rsidR="004C04BA" w:rsidRPr="00716BA1">
          <w:rPr>
            <w:rStyle w:val="Hyperlink"/>
          </w:rPr>
          <w:t xml:space="preserve">Craig Michael Deegan </w:t>
        </w:r>
      </w:hyperlink>
      <w:r w:rsidR="004C04BA" w:rsidRPr="00716BA1">
        <w:t>(pp. 180 - 209)</w:t>
      </w:r>
    </w:p>
    <w:p w:rsidR="004C04BA" w:rsidRPr="00716BA1" w:rsidRDefault="004C04BA" w:rsidP="00716BA1">
      <w:pPr>
        <w:pStyle w:val="Cuerpovademecum"/>
      </w:pPr>
    </w:p>
    <w:p w:rsidR="004C04BA" w:rsidRPr="00716BA1" w:rsidRDefault="009B1B23" w:rsidP="00716BA1">
      <w:pPr>
        <w:pStyle w:val="Cuerpovademecum"/>
      </w:pPr>
      <w:hyperlink r:id="rId1679" w:history="1">
        <w:r w:rsidR="004C04BA" w:rsidRPr="00716BA1">
          <w:rPr>
            <w:rStyle w:val="Hyperlink"/>
          </w:rPr>
          <w:t>A project for Romania? The role of the civil society’s counter-accounts in facilitating democratic change in society</w:t>
        </w:r>
      </w:hyperlink>
    </w:p>
    <w:p w:rsidR="004C04BA" w:rsidRPr="00716BA1" w:rsidRDefault="009B1B23" w:rsidP="00716BA1">
      <w:pPr>
        <w:pStyle w:val="Cuerpovademecum"/>
      </w:pPr>
      <w:hyperlink r:id="rId1680" w:history="1">
        <w:r w:rsidR="004C04BA" w:rsidRPr="00716BA1">
          <w:rPr>
            <w:rStyle w:val="Hyperlink"/>
          </w:rPr>
          <w:t xml:space="preserve">Oana Mihaela Apostol </w:t>
        </w:r>
      </w:hyperlink>
      <w:r w:rsidR="004C04BA" w:rsidRPr="00716BA1">
        <w:t>(pp. 210 - 241)</w:t>
      </w:r>
    </w:p>
    <w:p w:rsidR="004C04BA" w:rsidRPr="00716BA1" w:rsidRDefault="004C04BA" w:rsidP="00716BA1">
      <w:pPr>
        <w:pStyle w:val="Cuerpovademecum"/>
      </w:pPr>
    </w:p>
    <w:p w:rsidR="004C04BA" w:rsidRPr="00716BA1" w:rsidRDefault="009B1B23" w:rsidP="00716BA1">
      <w:pPr>
        <w:pStyle w:val="Cuerpovademecum"/>
      </w:pPr>
      <w:hyperlink r:id="rId1681" w:history="1">
        <w:r w:rsidR="004C04BA" w:rsidRPr="00716BA1">
          <w:rPr>
            <w:rStyle w:val="Hyperlink"/>
          </w:rPr>
          <w:t>Human depreciation accounting and the emergence of industrial pensions: Linking human assets to the firm</w:t>
        </w:r>
      </w:hyperlink>
    </w:p>
    <w:p w:rsidR="004C04BA" w:rsidRPr="00716BA1" w:rsidRDefault="009B1B23" w:rsidP="00716BA1">
      <w:pPr>
        <w:pStyle w:val="Cuerpovademecum"/>
      </w:pPr>
      <w:hyperlink r:id="rId1682" w:history="1">
        <w:r w:rsidR="004C04BA" w:rsidRPr="00716BA1">
          <w:rPr>
            <w:rStyle w:val="Hyperlink"/>
          </w:rPr>
          <w:t xml:space="preserve">Darlene Himick </w:t>
        </w:r>
      </w:hyperlink>
      <w:r w:rsidR="004C04BA" w:rsidRPr="00716BA1">
        <w:t>(pp. 242 - 262)</w:t>
      </w:r>
    </w:p>
    <w:p w:rsidR="004C04BA" w:rsidRPr="00716BA1" w:rsidRDefault="004C04BA" w:rsidP="00716BA1">
      <w:pPr>
        <w:pStyle w:val="Cuerpovademecum"/>
      </w:pPr>
    </w:p>
    <w:p w:rsidR="004C04BA" w:rsidRPr="00716BA1" w:rsidRDefault="009B1B23" w:rsidP="00716BA1">
      <w:pPr>
        <w:pStyle w:val="Cuerpovademecum"/>
      </w:pPr>
      <w:hyperlink r:id="rId1683" w:history="1">
        <w:r w:rsidR="004C04BA" w:rsidRPr="00716BA1">
          <w:rPr>
            <w:rStyle w:val="Hyperlink"/>
          </w:rPr>
          <w:t>Pragmatism and new directions in social and environmental accountability research</w:t>
        </w:r>
      </w:hyperlink>
    </w:p>
    <w:p w:rsidR="004C04BA" w:rsidRDefault="009B1B23" w:rsidP="00716BA1">
      <w:pPr>
        <w:pStyle w:val="Cuerpovademecum"/>
      </w:pPr>
      <w:hyperlink r:id="rId1684" w:history="1">
        <w:r w:rsidR="004C04BA" w:rsidRPr="00716BA1">
          <w:rPr>
            <w:rStyle w:val="Hyperlink"/>
          </w:rPr>
          <w:t xml:space="preserve">Max Baker </w:t>
        </w:r>
      </w:hyperlink>
      <w:r w:rsidR="004C04BA" w:rsidRPr="00716BA1">
        <w:t xml:space="preserve">, </w:t>
      </w:r>
      <w:hyperlink r:id="rId1685" w:history="1">
        <w:r w:rsidR="004C04BA" w:rsidRPr="00716BA1">
          <w:rPr>
            <w:rStyle w:val="Hyperlink"/>
          </w:rPr>
          <w:t xml:space="preserve">Stefan Schaltegger </w:t>
        </w:r>
      </w:hyperlink>
      <w:r w:rsidR="004C04BA" w:rsidRPr="00716BA1">
        <w:t>(pp. 263 - 294)</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16BA1">
      <w:pPr>
        <w:pStyle w:val="Estilo10"/>
        <w:rPr>
          <w:lang w:val="en-US"/>
        </w:rPr>
      </w:pPr>
      <w:hyperlink r:id="rId1686" w:history="1">
        <w:r w:rsidR="004C04BA" w:rsidRPr="00413B87">
          <w:rPr>
            <w:lang w:val="en-US"/>
          </w:rPr>
          <w:t>Accounting,</w:t>
        </w:r>
        <w:r w:rsidR="004C04BA">
          <w:rPr>
            <w:lang w:val="en-US"/>
          </w:rPr>
          <w:t xml:space="preserve"> </w:t>
        </w:r>
        <w:r w:rsidR="004C04BA" w:rsidRPr="00413B87">
          <w:rPr>
            <w:lang w:val="en-US"/>
          </w:rPr>
          <w:t>Auditing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Accountability</w:t>
        </w:r>
        <w:r w:rsidR="004C04BA">
          <w:rPr>
            <w:lang w:val="en-US"/>
          </w:rPr>
          <w:t xml:space="preserve"> </w:t>
        </w:r>
        <w:r w:rsidR="004C04BA" w:rsidRPr="00413B87">
          <w:rPr>
            <w:lang w:val="en-US"/>
          </w:rPr>
          <w:t>Journal</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28,</w:t>
      </w:r>
      <w:r w:rsidR="004C04BA">
        <w:rPr>
          <w:lang w:val="en-US"/>
        </w:rPr>
        <w:t xml:space="preserve"> </w:t>
      </w:r>
      <w:r w:rsidR="004C04BA" w:rsidRPr="00413B87">
        <w:rPr>
          <w:lang w:val="en-US"/>
        </w:rPr>
        <w:t>Issue</w:t>
      </w:r>
      <w:r w:rsidR="004C04BA">
        <w:rPr>
          <w:lang w:val="en-US"/>
        </w:rPr>
        <w:t xml:space="preserve"> </w:t>
      </w:r>
      <w:r w:rsidR="004C04BA" w:rsidRPr="00413B87">
        <w:rPr>
          <w:lang w:val="en-US"/>
        </w:rPr>
        <w:t>3</w:t>
      </w:r>
      <w:r w:rsidR="004C04BA">
        <w:rPr>
          <w:lang w:val="en-US"/>
        </w:rPr>
        <w:t xml:space="preserve"> </w:t>
      </w:r>
      <w:r w:rsidR="004C04BA" w:rsidRPr="00413B87">
        <w:rPr>
          <w:lang w:val="en-US"/>
        </w:rPr>
        <w:t>(Emerald)</w:t>
      </w:r>
    </w:p>
    <w:p w:rsidR="004C04BA" w:rsidRPr="00716BA1" w:rsidRDefault="009B1B23" w:rsidP="00716BA1">
      <w:pPr>
        <w:pStyle w:val="Cuerpovademecum"/>
      </w:pPr>
      <w:hyperlink r:id="rId1687" w:history="1">
        <w:r w:rsidR="004C04BA" w:rsidRPr="00716BA1">
          <w:rPr>
            <w:rStyle w:val="Hyperlink"/>
          </w:rPr>
          <w:t>Creating numbers: carbon and capital investment</w:t>
        </w:r>
      </w:hyperlink>
    </w:p>
    <w:p w:rsidR="004C04BA" w:rsidRPr="00716BA1" w:rsidRDefault="009B1B23" w:rsidP="00716BA1">
      <w:pPr>
        <w:pStyle w:val="Cuerpovademecum"/>
      </w:pPr>
      <w:hyperlink r:id="rId1688" w:history="1">
        <w:r w:rsidR="004C04BA" w:rsidRPr="00716BA1">
          <w:rPr>
            <w:rStyle w:val="Hyperlink"/>
          </w:rPr>
          <w:t xml:space="preserve">Gillian Maree Vesty </w:t>
        </w:r>
      </w:hyperlink>
      <w:r w:rsidR="004C04BA" w:rsidRPr="00716BA1">
        <w:t xml:space="preserve">, </w:t>
      </w:r>
      <w:hyperlink r:id="rId1689" w:history="1">
        <w:r w:rsidR="004C04BA" w:rsidRPr="00716BA1">
          <w:rPr>
            <w:rStyle w:val="Hyperlink"/>
          </w:rPr>
          <w:t xml:space="preserve">Abby Telgenkamp </w:t>
        </w:r>
      </w:hyperlink>
      <w:r w:rsidR="004C04BA" w:rsidRPr="00716BA1">
        <w:t xml:space="preserve">, </w:t>
      </w:r>
      <w:hyperlink r:id="rId1690" w:history="1">
        <w:r w:rsidR="004C04BA" w:rsidRPr="00716BA1">
          <w:rPr>
            <w:rStyle w:val="Hyperlink"/>
          </w:rPr>
          <w:t xml:space="preserve">Philip J Roscoe </w:t>
        </w:r>
      </w:hyperlink>
      <w:r w:rsidR="004C04BA" w:rsidRPr="00716BA1">
        <w:t>(pp. 302 - 324)</w:t>
      </w:r>
    </w:p>
    <w:p w:rsidR="004C04BA" w:rsidRPr="00716BA1" w:rsidRDefault="004C04BA" w:rsidP="00716BA1">
      <w:pPr>
        <w:pStyle w:val="Cuerpovademecum"/>
      </w:pPr>
    </w:p>
    <w:p w:rsidR="004C04BA" w:rsidRPr="00716BA1" w:rsidRDefault="009B1B23" w:rsidP="00716BA1">
      <w:pPr>
        <w:pStyle w:val="Cuerpovademecum"/>
      </w:pPr>
      <w:hyperlink r:id="rId1691" w:history="1">
        <w:r w:rsidR="004C04BA" w:rsidRPr="00716BA1">
          <w:rPr>
            <w:rStyle w:val="Hyperlink"/>
          </w:rPr>
          <w:t>Management by objectives and corporate social responsibility disclosure: First results from Italy</w:t>
        </w:r>
      </w:hyperlink>
    </w:p>
    <w:p w:rsidR="004C04BA" w:rsidRPr="00716BA1" w:rsidRDefault="009B1B23" w:rsidP="00716BA1">
      <w:pPr>
        <w:pStyle w:val="Cuerpovademecum"/>
      </w:pPr>
      <w:hyperlink r:id="rId1692" w:history="1">
        <w:r w:rsidR="004C04BA" w:rsidRPr="00716BA1">
          <w:rPr>
            <w:rStyle w:val="Hyperlink"/>
          </w:rPr>
          <w:t xml:space="preserve">Chiara Mio </w:t>
        </w:r>
      </w:hyperlink>
      <w:r w:rsidR="004C04BA" w:rsidRPr="00716BA1">
        <w:t xml:space="preserve">, </w:t>
      </w:r>
      <w:hyperlink r:id="rId1693" w:history="1">
        <w:r w:rsidR="004C04BA" w:rsidRPr="00716BA1">
          <w:rPr>
            <w:rStyle w:val="Hyperlink"/>
          </w:rPr>
          <w:t xml:space="preserve">Andrea Venturelli </w:t>
        </w:r>
      </w:hyperlink>
      <w:r w:rsidR="004C04BA" w:rsidRPr="00716BA1">
        <w:t xml:space="preserve">, </w:t>
      </w:r>
      <w:hyperlink r:id="rId1694" w:history="1">
        <w:r w:rsidR="004C04BA" w:rsidRPr="00716BA1">
          <w:rPr>
            <w:rStyle w:val="Hyperlink"/>
          </w:rPr>
          <w:t xml:space="preserve">Rossella Leopizzi </w:t>
        </w:r>
      </w:hyperlink>
      <w:r w:rsidR="004C04BA" w:rsidRPr="00716BA1">
        <w:t>(pp. 325 - 364)</w:t>
      </w:r>
    </w:p>
    <w:p w:rsidR="004C04BA" w:rsidRPr="00716BA1" w:rsidRDefault="004C04BA" w:rsidP="00716BA1">
      <w:pPr>
        <w:pStyle w:val="Cuerpovademecum"/>
      </w:pPr>
    </w:p>
    <w:p w:rsidR="004C04BA" w:rsidRPr="00716BA1" w:rsidRDefault="009B1B23" w:rsidP="00716BA1">
      <w:pPr>
        <w:pStyle w:val="Cuerpovademecum"/>
      </w:pPr>
      <w:hyperlink r:id="rId1695" w:history="1">
        <w:r w:rsidR="004C04BA" w:rsidRPr="00716BA1">
          <w:rPr>
            <w:rStyle w:val="Hyperlink"/>
          </w:rPr>
          <w:t>Lobbying on the integrated reporting framework: An analysis of comment letters to the 2011 discussion paper of the IIRC</w:t>
        </w:r>
      </w:hyperlink>
    </w:p>
    <w:p w:rsidR="004C04BA" w:rsidRPr="00716BA1" w:rsidRDefault="009B1B23" w:rsidP="00716BA1">
      <w:pPr>
        <w:pStyle w:val="Cuerpovademecum"/>
      </w:pPr>
      <w:hyperlink r:id="rId1696" w:history="1">
        <w:r w:rsidR="004C04BA" w:rsidRPr="00716BA1">
          <w:rPr>
            <w:rStyle w:val="Hyperlink"/>
          </w:rPr>
          <w:t xml:space="preserve">Marek Reuter </w:t>
        </w:r>
      </w:hyperlink>
      <w:r w:rsidR="004C04BA" w:rsidRPr="00716BA1">
        <w:t xml:space="preserve">, </w:t>
      </w:r>
      <w:hyperlink r:id="rId1697" w:history="1">
        <w:r w:rsidR="004C04BA" w:rsidRPr="00716BA1">
          <w:rPr>
            <w:rStyle w:val="Hyperlink"/>
          </w:rPr>
          <w:t xml:space="preserve">Martin Messner </w:t>
        </w:r>
      </w:hyperlink>
      <w:r w:rsidR="004C04BA" w:rsidRPr="00716BA1">
        <w:t>(pp. 365 - 402)</w:t>
      </w:r>
    </w:p>
    <w:p w:rsidR="004C04BA" w:rsidRPr="00716BA1" w:rsidRDefault="004C04BA" w:rsidP="00716BA1">
      <w:pPr>
        <w:pStyle w:val="Cuerpovademecum"/>
      </w:pPr>
    </w:p>
    <w:p w:rsidR="004C04BA" w:rsidRPr="00716BA1" w:rsidRDefault="009B1B23" w:rsidP="00716BA1">
      <w:pPr>
        <w:pStyle w:val="Cuerpovademecum"/>
      </w:pPr>
      <w:hyperlink r:id="rId1698" w:history="1">
        <w:r w:rsidR="004C04BA" w:rsidRPr="00716BA1">
          <w:rPr>
            <w:rStyle w:val="Hyperlink"/>
          </w:rPr>
          <w:t>Greenhouse gas reporting quality in the oil and gas industry: A longitudinal study using the typology of “search”, “experience” and “credence” information</w:t>
        </w:r>
      </w:hyperlink>
    </w:p>
    <w:p w:rsidR="004C04BA" w:rsidRPr="00716BA1" w:rsidRDefault="009B1B23" w:rsidP="00716BA1">
      <w:pPr>
        <w:pStyle w:val="Cuerpovademecum"/>
      </w:pPr>
      <w:hyperlink r:id="rId1699" w:history="1">
        <w:r w:rsidR="004C04BA" w:rsidRPr="00716BA1">
          <w:rPr>
            <w:rStyle w:val="Hyperlink"/>
          </w:rPr>
          <w:t xml:space="preserve">Breeda Comyns </w:t>
        </w:r>
      </w:hyperlink>
      <w:r w:rsidR="004C04BA" w:rsidRPr="00716BA1">
        <w:t xml:space="preserve">, </w:t>
      </w:r>
      <w:hyperlink r:id="rId1700" w:history="1">
        <w:r w:rsidR="004C04BA" w:rsidRPr="00716BA1">
          <w:rPr>
            <w:rStyle w:val="Hyperlink"/>
          </w:rPr>
          <w:t xml:space="preserve">Frank Figge </w:t>
        </w:r>
      </w:hyperlink>
      <w:r w:rsidR="004C04BA" w:rsidRPr="00716BA1">
        <w:t>(pp. 403 - 433)</w:t>
      </w:r>
    </w:p>
    <w:p w:rsidR="004C04BA" w:rsidRPr="00716BA1" w:rsidRDefault="004C04BA" w:rsidP="00716BA1">
      <w:pPr>
        <w:pStyle w:val="Cuerpovademecum"/>
      </w:pPr>
    </w:p>
    <w:p w:rsidR="004C04BA" w:rsidRPr="00716BA1" w:rsidRDefault="009B1B23" w:rsidP="00716BA1">
      <w:pPr>
        <w:pStyle w:val="Cuerpovademecum"/>
      </w:pPr>
      <w:hyperlink r:id="rId1701" w:history="1">
        <w:r w:rsidR="004C04BA" w:rsidRPr="00716BA1">
          <w:rPr>
            <w:rStyle w:val="Hyperlink"/>
          </w:rPr>
          <w:t>War or the business of God: Sacred mission, accounting and Spanish military hospitals in the 18th century</w:t>
        </w:r>
      </w:hyperlink>
    </w:p>
    <w:p w:rsidR="004C04BA" w:rsidRDefault="009B1B23" w:rsidP="00716BA1">
      <w:pPr>
        <w:pStyle w:val="Cuerpovademecum"/>
      </w:pPr>
      <w:hyperlink r:id="rId1702" w:history="1">
        <w:r w:rsidR="004C04BA" w:rsidRPr="00716BA1">
          <w:rPr>
            <w:rStyle w:val="Hyperlink"/>
          </w:rPr>
          <w:t xml:space="preserve">Juan Banos Sanchez-Matamoros </w:t>
        </w:r>
      </w:hyperlink>
      <w:r w:rsidR="004C04BA" w:rsidRPr="00716BA1">
        <w:t xml:space="preserve">, </w:t>
      </w:r>
      <w:hyperlink r:id="rId1703" w:history="1">
        <w:r w:rsidR="004C04BA" w:rsidRPr="00716BA1">
          <w:rPr>
            <w:rStyle w:val="Hyperlink"/>
          </w:rPr>
          <w:t xml:space="preserve">Warwick Funnell </w:t>
        </w:r>
      </w:hyperlink>
      <w:r w:rsidR="004C04BA" w:rsidRPr="00716BA1">
        <w:t>(pp. 434 - 459)</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16BA1">
      <w:pPr>
        <w:pStyle w:val="Estilo10"/>
        <w:rPr>
          <w:lang w:val="en-US"/>
        </w:rPr>
      </w:pPr>
      <w:hyperlink r:id="rId1704" w:history="1">
        <w:r w:rsidR="004C04BA" w:rsidRPr="00413B87">
          <w:rPr>
            <w:lang w:val="en-US"/>
          </w:rPr>
          <w:t>Accounting,</w:t>
        </w:r>
        <w:r w:rsidR="004C04BA">
          <w:rPr>
            <w:lang w:val="en-US"/>
          </w:rPr>
          <w:t xml:space="preserve"> </w:t>
        </w:r>
        <w:r w:rsidR="004C04BA" w:rsidRPr="00413B87">
          <w:rPr>
            <w:lang w:val="en-US"/>
          </w:rPr>
          <w:t>Auditing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Accountability</w:t>
        </w:r>
        <w:r w:rsidR="004C04BA">
          <w:rPr>
            <w:lang w:val="en-US"/>
          </w:rPr>
          <w:t xml:space="preserve"> </w:t>
        </w:r>
        <w:r w:rsidR="004C04BA" w:rsidRPr="00413B87">
          <w:rPr>
            <w:lang w:val="en-US"/>
          </w:rPr>
          <w:t>Journal</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28,</w:t>
      </w:r>
      <w:r w:rsidR="004C04BA">
        <w:rPr>
          <w:lang w:val="en-US"/>
        </w:rPr>
        <w:t xml:space="preserve"> </w:t>
      </w:r>
      <w:r w:rsidR="004C04BA" w:rsidRPr="00413B87">
        <w:rPr>
          <w:lang w:val="en-US"/>
        </w:rPr>
        <w:t>Issue</w:t>
      </w:r>
      <w:r w:rsidR="004C04BA">
        <w:rPr>
          <w:lang w:val="en-US"/>
        </w:rPr>
        <w:t xml:space="preserve"> </w:t>
      </w:r>
      <w:r w:rsidR="004C04BA" w:rsidRPr="00413B87">
        <w:rPr>
          <w:lang w:val="en-US"/>
        </w:rPr>
        <w:t>4</w:t>
      </w:r>
      <w:r w:rsidR="004C04BA">
        <w:rPr>
          <w:lang w:val="en-US"/>
        </w:rPr>
        <w:t xml:space="preserve"> </w:t>
      </w:r>
      <w:r w:rsidR="004C04BA" w:rsidRPr="00413B87">
        <w:rPr>
          <w:lang w:val="en-US"/>
        </w:rPr>
        <w:t>(Emerald)</w:t>
      </w:r>
    </w:p>
    <w:p w:rsidR="004C04BA" w:rsidRPr="00716BA1" w:rsidRDefault="009B1B23" w:rsidP="00716BA1">
      <w:pPr>
        <w:pStyle w:val="Cuerpovademecum"/>
      </w:pPr>
      <w:hyperlink r:id="rId1705" w:history="1">
        <w:r w:rsidR="004C04BA" w:rsidRPr="00716BA1">
          <w:rPr>
            <w:rStyle w:val="Hyperlink"/>
          </w:rPr>
          <w:t>Audit committees: practices, practitioners and praxis of governance</w:t>
        </w:r>
      </w:hyperlink>
    </w:p>
    <w:p w:rsidR="004C04BA" w:rsidRPr="00716BA1" w:rsidRDefault="009B1B23" w:rsidP="00716BA1">
      <w:pPr>
        <w:pStyle w:val="Cuerpovademecum"/>
      </w:pPr>
      <w:hyperlink r:id="rId1706" w:history="1">
        <w:r w:rsidR="004C04BA" w:rsidRPr="00716BA1">
          <w:rPr>
            <w:rStyle w:val="Hyperlink"/>
          </w:rPr>
          <w:t xml:space="preserve">Niamh M. Brennan </w:t>
        </w:r>
      </w:hyperlink>
      <w:r w:rsidR="004C04BA" w:rsidRPr="00716BA1">
        <w:t xml:space="preserve">, </w:t>
      </w:r>
      <w:hyperlink r:id="rId1707" w:history="1">
        <w:r w:rsidR="004C04BA" w:rsidRPr="00716BA1">
          <w:rPr>
            <w:rStyle w:val="Hyperlink"/>
          </w:rPr>
          <w:t xml:space="preserve">Collette E. Kirwan </w:t>
        </w:r>
      </w:hyperlink>
      <w:r w:rsidR="004C04BA" w:rsidRPr="00716BA1">
        <w:t>(pp. 466 - 493)</w:t>
      </w:r>
    </w:p>
    <w:p w:rsidR="004C04BA" w:rsidRPr="00716BA1" w:rsidRDefault="004C04BA" w:rsidP="00716BA1">
      <w:pPr>
        <w:pStyle w:val="Cuerpovademecum"/>
      </w:pPr>
    </w:p>
    <w:p w:rsidR="004C04BA" w:rsidRPr="00716BA1" w:rsidRDefault="009B1B23" w:rsidP="00716BA1">
      <w:pPr>
        <w:pStyle w:val="Cuerpovademecum"/>
      </w:pPr>
      <w:hyperlink r:id="rId1708" w:history="1">
        <w:r w:rsidR="004C04BA" w:rsidRPr="00716BA1">
          <w:rPr>
            <w:rStyle w:val="Hyperlink"/>
          </w:rPr>
          <w:t>New insights into underreporting of time: the audit partner context</w:t>
        </w:r>
      </w:hyperlink>
    </w:p>
    <w:p w:rsidR="004C04BA" w:rsidRPr="00716BA1" w:rsidRDefault="009B1B23" w:rsidP="00716BA1">
      <w:pPr>
        <w:pStyle w:val="Cuerpovademecum"/>
      </w:pPr>
      <w:hyperlink r:id="rId1709" w:history="1">
        <w:r w:rsidR="004C04BA" w:rsidRPr="00716BA1">
          <w:rPr>
            <w:rStyle w:val="Hyperlink"/>
          </w:rPr>
          <w:t xml:space="preserve">Itsaso Barrainkua </w:t>
        </w:r>
      </w:hyperlink>
      <w:r w:rsidR="004C04BA" w:rsidRPr="00716BA1">
        <w:t xml:space="preserve">, </w:t>
      </w:r>
      <w:hyperlink r:id="rId1710" w:history="1">
        <w:r w:rsidR="004C04BA" w:rsidRPr="00716BA1">
          <w:rPr>
            <w:rStyle w:val="Hyperlink"/>
          </w:rPr>
          <w:t xml:space="preserve">Marcela Espinosa-Pike </w:t>
        </w:r>
      </w:hyperlink>
      <w:r w:rsidR="004C04BA" w:rsidRPr="00716BA1">
        <w:t>(pp. 494 - 514)</w:t>
      </w:r>
    </w:p>
    <w:p w:rsidR="004C04BA" w:rsidRPr="00716BA1" w:rsidRDefault="004C04BA" w:rsidP="00716BA1">
      <w:pPr>
        <w:pStyle w:val="Cuerpovademecum"/>
      </w:pPr>
    </w:p>
    <w:p w:rsidR="004C04BA" w:rsidRPr="00716BA1" w:rsidRDefault="009B1B23" w:rsidP="00716BA1">
      <w:pPr>
        <w:pStyle w:val="Cuerpovademecum"/>
      </w:pPr>
      <w:hyperlink r:id="rId1711" w:history="1">
        <w:r w:rsidR="004C04BA" w:rsidRPr="00716BA1">
          <w:rPr>
            <w:rStyle w:val="Hyperlink"/>
          </w:rPr>
          <w:t>Mandatory corporate social responsibility assurance practices: The case of King III in South Africa</w:t>
        </w:r>
      </w:hyperlink>
    </w:p>
    <w:p w:rsidR="004C04BA" w:rsidRPr="00716BA1" w:rsidRDefault="009B1B23" w:rsidP="00716BA1">
      <w:pPr>
        <w:pStyle w:val="Cuerpovademecum"/>
      </w:pPr>
      <w:hyperlink r:id="rId1712" w:history="1">
        <w:r w:rsidR="004C04BA" w:rsidRPr="00716BA1">
          <w:rPr>
            <w:rStyle w:val="Hyperlink"/>
          </w:rPr>
          <w:t xml:space="preserve">Barry Ackers </w:t>
        </w:r>
      </w:hyperlink>
      <w:r w:rsidR="004C04BA" w:rsidRPr="00716BA1">
        <w:t xml:space="preserve">, </w:t>
      </w:r>
      <w:hyperlink r:id="rId1713" w:history="1">
        <w:r w:rsidR="004C04BA" w:rsidRPr="00716BA1">
          <w:rPr>
            <w:rStyle w:val="Hyperlink"/>
          </w:rPr>
          <w:t xml:space="preserve">Neil Stuart Eccles </w:t>
        </w:r>
      </w:hyperlink>
      <w:r w:rsidR="004C04BA" w:rsidRPr="00716BA1">
        <w:t>(pp. 515 - 550)</w:t>
      </w:r>
    </w:p>
    <w:p w:rsidR="004C04BA" w:rsidRPr="00716BA1" w:rsidRDefault="004C04BA" w:rsidP="00716BA1">
      <w:pPr>
        <w:pStyle w:val="Cuerpovademecum"/>
      </w:pPr>
    </w:p>
    <w:p w:rsidR="004C04BA" w:rsidRPr="00716BA1" w:rsidRDefault="009B1B23" w:rsidP="00716BA1">
      <w:pPr>
        <w:pStyle w:val="Cuerpovademecum"/>
      </w:pPr>
      <w:hyperlink r:id="rId1714" w:history="1">
        <w:r w:rsidR="004C04BA" w:rsidRPr="00716BA1">
          <w:rPr>
            <w:rStyle w:val="Hyperlink"/>
          </w:rPr>
          <w:t>Governance and control in networks: a case study of the Universal Postal Union</w:t>
        </w:r>
      </w:hyperlink>
    </w:p>
    <w:p w:rsidR="004C04BA" w:rsidRPr="00716BA1" w:rsidRDefault="009B1B23" w:rsidP="00716BA1">
      <w:pPr>
        <w:pStyle w:val="Cuerpovademecum"/>
      </w:pPr>
      <w:hyperlink r:id="rId1715" w:history="1">
        <w:r w:rsidR="004C04BA" w:rsidRPr="00716BA1">
          <w:rPr>
            <w:rStyle w:val="Hyperlink"/>
          </w:rPr>
          <w:t xml:space="preserve">Eksa Kilfoyle </w:t>
        </w:r>
      </w:hyperlink>
      <w:r w:rsidR="004C04BA" w:rsidRPr="00716BA1">
        <w:t xml:space="preserve">, </w:t>
      </w:r>
      <w:hyperlink r:id="rId1716" w:history="1">
        <w:r w:rsidR="004C04BA" w:rsidRPr="00716BA1">
          <w:rPr>
            <w:rStyle w:val="Hyperlink"/>
          </w:rPr>
          <w:t xml:space="preserve">Alan J. Richardson </w:t>
        </w:r>
      </w:hyperlink>
      <w:r w:rsidR="004C04BA" w:rsidRPr="00716BA1">
        <w:t>(pp. 551 - 580)</w:t>
      </w:r>
    </w:p>
    <w:p w:rsidR="004C04BA" w:rsidRPr="00716BA1" w:rsidRDefault="004C04BA" w:rsidP="00716BA1">
      <w:pPr>
        <w:pStyle w:val="Cuerpovademecum"/>
      </w:pPr>
    </w:p>
    <w:p w:rsidR="004C04BA" w:rsidRPr="00716BA1" w:rsidRDefault="009B1B23" w:rsidP="00716BA1">
      <w:pPr>
        <w:pStyle w:val="Cuerpovademecum"/>
      </w:pPr>
      <w:hyperlink r:id="rId1717" w:history="1">
        <w:r w:rsidR="004C04BA" w:rsidRPr="00716BA1">
          <w:rPr>
            <w:rStyle w:val="Hyperlink"/>
          </w:rPr>
          <w:t>Charity ethical investments in Norway and the UK: A comparative institutional analysis including the impact of a sovereign wealth fund</w:t>
        </w:r>
      </w:hyperlink>
    </w:p>
    <w:p w:rsidR="004C04BA" w:rsidRDefault="009B1B23" w:rsidP="00716BA1">
      <w:pPr>
        <w:pStyle w:val="Cuerpovademecum"/>
      </w:pPr>
      <w:hyperlink r:id="rId1718" w:history="1">
        <w:r w:rsidR="004C04BA" w:rsidRPr="00716BA1">
          <w:rPr>
            <w:rStyle w:val="Hyperlink"/>
          </w:rPr>
          <w:t xml:space="preserve">Niklas Kreander </w:t>
        </w:r>
      </w:hyperlink>
      <w:r w:rsidR="004C04BA" w:rsidRPr="00716BA1">
        <w:t xml:space="preserve">, </w:t>
      </w:r>
      <w:hyperlink r:id="rId1719" w:history="1">
        <w:r w:rsidR="004C04BA" w:rsidRPr="00716BA1">
          <w:rPr>
            <w:rStyle w:val="Hyperlink"/>
          </w:rPr>
          <w:t xml:space="preserve">Ken McPhail </w:t>
        </w:r>
      </w:hyperlink>
      <w:r w:rsidR="004C04BA" w:rsidRPr="00716BA1">
        <w:t xml:space="preserve">, </w:t>
      </w:r>
      <w:hyperlink r:id="rId1720" w:history="1">
        <w:r w:rsidR="004C04BA" w:rsidRPr="00716BA1">
          <w:rPr>
            <w:rStyle w:val="Hyperlink"/>
          </w:rPr>
          <w:t xml:space="preserve">Vivien Beattie </w:t>
        </w:r>
      </w:hyperlink>
      <w:r w:rsidR="004C04BA" w:rsidRPr="00716BA1">
        <w:t>(pp. 581 - 617)</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16BA1">
      <w:pPr>
        <w:pStyle w:val="Estilo10"/>
        <w:rPr>
          <w:lang w:val="en-US"/>
        </w:rPr>
      </w:pPr>
      <w:hyperlink r:id="rId1721" w:history="1">
        <w:r w:rsidR="004C04BA" w:rsidRPr="00413B87">
          <w:rPr>
            <w:lang w:val="en-US"/>
          </w:rPr>
          <w:t>Accounting,</w:t>
        </w:r>
        <w:r w:rsidR="004C04BA">
          <w:rPr>
            <w:lang w:val="en-US"/>
          </w:rPr>
          <w:t xml:space="preserve"> </w:t>
        </w:r>
        <w:r w:rsidR="004C04BA" w:rsidRPr="00413B87">
          <w:rPr>
            <w:lang w:val="en-US"/>
          </w:rPr>
          <w:t>Auditing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Accountability</w:t>
        </w:r>
        <w:r w:rsidR="004C04BA">
          <w:rPr>
            <w:lang w:val="en-US"/>
          </w:rPr>
          <w:t xml:space="preserve"> </w:t>
        </w:r>
        <w:r w:rsidR="004C04BA" w:rsidRPr="00413B87">
          <w:rPr>
            <w:lang w:val="en-US"/>
          </w:rPr>
          <w:t>Journal</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28,</w:t>
      </w:r>
      <w:r w:rsidR="004C04BA">
        <w:rPr>
          <w:lang w:val="en-US"/>
        </w:rPr>
        <w:t xml:space="preserve"> </w:t>
      </w:r>
      <w:r w:rsidR="004C04BA" w:rsidRPr="00413B87">
        <w:rPr>
          <w:lang w:val="en-US"/>
        </w:rPr>
        <w:t>Issue</w:t>
      </w:r>
      <w:r w:rsidR="004C04BA">
        <w:rPr>
          <w:lang w:val="en-US"/>
        </w:rPr>
        <w:t xml:space="preserve"> </w:t>
      </w:r>
      <w:r w:rsidR="004C04BA" w:rsidRPr="00413B87">
        <w:rPr>
          <w:lang w:val="en-US"/>
        </w:rPr>
        <w:t>5</w:t>
      </w:r>
      <w:r w:rsidR="004C04BA">
        <w:rPr>
          <w:lang w:val="en-US"/>
        </w:rPr>
        <w:t xml:space="preserve"> </w:t>
      </w:r>
      <w:r w:rsidR="004C04BA" w:rsidRPr="00413B87">
        <w:rPr>
          <w:lang w:val="en-US"/>
        </w:rPr>
        <w:t>(Emerald)</w:t>
      </w:r>
    </w:p>
    <w:p w:rsidR="004C04BA" w:rsidRPr="00716BA1" w:rsidRDefault="009B1B23" w:rsidP="00716BA1">
      <w:pPr>
        <w:pStyle w:val="Cuerpovademecum"/>
      </w:pPr>
      <w:hyperlink r:id="rId1722" w:history="1">
        <w:r w:rsidR="004C04BA" w:rsidRPr="00716BA1">
          <w:rPr>
            <w:rStyle w:val="Hyperlink"/>
          </w:rPr>
          <w:t>Accounting, accountants and accountability regimes in pluralistic societies: taking multiple perspectives seriously</w:t>
        </w:r>
      </w:hyperlink>
    </w:p>
    <w:p w:rsidR="004C04BA" w:rsidRPr="00716BA1" w:rsidRDefault="009B1B23" w:rsidP="00716BA1">
      <w:pPr>
        <w:pStyle w:val="Cuerpovademecum"/>
      </w:pPr>
      <w:hyperlink r:id="rId1723" w:history="1">
        <w:r w:rsidR="004C04BA" w:rsidRPr="00716BA1">
          <w:rPr>
            <w:rStyle w:val="Hyperlink"/>
          </w:rPr>
          <w:t xml:space="preserve">Judy Brown </w:t>
        </w:r>
      </w:hyperlink>
      <w:r w:rsidR="004C04BA" w:rsidRPr="00716BA1">
        <w:t xml:space="preserve">, </w:t>
      </w:r>
      <w:hyperlink r:id="rId1724" w:history="1">
        <w:r w:rsidR="004C04BA" w:rsidRPr="00716BA1">
          <w:rPr>
            <w:rStyle w:val="Hyperlink"/>
          </w:rPr>
          <w:t xml:space="preserve">Jesse Dillard </w:t>
        </w:r>
      </w:hyperlink>
      <w:r w:rsidR="004C04BA" w:rsidRPr="00716BA1">
        <w:t xml:space="preserve">, </w:t>
      </w:r>
      <w:hyperlink r:id="rId1725" w:history="1">
        <w:r w:rsidR="004C04BA" w:rsidRPr="00716BA1">
          <w:rPr>
            <w:rStyle w:val="Hyperlink"/>
          </w:rPr>
          <w:t xml:space="preserve">Trevor Hopper </w:t>
        </w:r>
      </w:hyperlink>
    </w:p>
    <w:p w:rsidR="004C04BA" w:rsidRPr="00716BA1" w:rsidRDefault="004C04BA" w:rsidP="00716BA1">
      <w:pPr>
        <w:pStyle w:val="Cuerpovademecum"/>
      </w:pPr>
    </w:p>
    <w:p w:rsidR="004C04BA" w:rsidRPr="00716BA1" w:rsidRDefault="009B1B23" w:rsidP="00716BA1">
      <w:pPr>
        <w:pStyle w:val="Cuerpovademecum"/>
      </w:pPr>
      <w:hyperlink r:id="rId1726" w:history="1">
        <w:r w:rsidR="004C04BA" w:rsidRPr="00716BA1">
          <w:rPr>
            <w:rStyle w:val="Hyperlink"/>
          </w:rPr>
          <w:t>‘Good’ news from nowhere: imagining utopian sustainable accounting</w:t>
        </w:r>
      </w:hyperlink>
    </w:p>
    <w:p w:rsidR="004C04BA" w:rsidRPr="00716BA1" w:rsidRDefault="009B1B23" w:rsidP="00716BA1">
      <w:pPr>
        <w:pStyle w:val="Cuerpovademecum"/>
      </w:pPr>
      <w:hyperlink r:id="rId1727" w:history="1">
        <w:r w:rsidR="004C04BA" w:rsidRPr="00716BA1">
          <w:rPr>
            <w:rStyle w:val="Hyperlink"/>
          </w:rPr>
          <w:t xml:space="preserve">Jill Atkins </w:t>
        </w:r>
      </w:hyperlink>
      <w:r w:rsidR="004C04BA" w:rsidRPr="00716BA1">
        <w:t xml:space="preserve">, </w:t>
      </w:r>
      <w:hyperlink r:id="rId1728" w:history="1">
        <w:r w:rsidR="004C04BA" w:rsidRPr="00716BA1">
          <w:rPr>
            <w:rStyle w:val="Hyperlink"/>
          </w:rPr>
          <w:t xml:space="preserve">Barry Colin Atkins </w:t>
        </w:r>
      </w:hyperlink>
      <w:r w:rsidR="004C04BA" w:rsidRPr="00716BA1">
        <w:t xml:space="preserve">, </w:t>
      </w:r>
      <w:hyperlink r:id="rId1729" w:history="1">
        <w:r w:rsidR="004C04BA" w:rsidRPr="00716BA1">
          <w:rPr>
            <w:rStyle w:val="Hyperlink"/>
          </w:rPr>
          <w:t xml:space="preserve">Ian Thomson </w:t>
        </w:r>
      </w:hyperlink>
      <w:r w:rsidR="004C04BA" w:rsidRPr="00716BA1">
        <w:t xml:space="preserve">, </w:t>
      </w:r>
      <w:hyperlink r:id="rId1730" w:history="1">
        <w:r w:rsidR="004C04BA" w:rsidRPr="00716BA1">
          <w:rPr>
            <w:rStyle w:val="Hyperlink"/>
          </w:rPr>
          <w:t xml:space="preserve">Warren Maroun </w:t>
        </w:r>
      </w:hyperlink>
    </w:p>
    <w:p w:rsidR="004C04BA" w:rsidRPr="00716BA1" w:rsidRDefault="004C04BA" w:rsidP="00716BA1">
      <w:pPr>
        <w:pStyle w:val="Cuerpovademecum"/>
      </w:pPr>
    </w:p>
    <w:p w:rsidR="004C04BA" w:rsidRPr="00716BA1" w:rsidRDefault="009B1B23" w:rsidP="00716BA1">
      <w:pPr>
        <w:pStyle w:val="Cuerpovademecum"/>
      </w:pPr>
      <w:hyperlink r:id="rId1731" w:history="1">
        <w:r w:rsidR="004C04BA" w:rsidRPr="00716BA1">
          <w:rPr>
            <w:rStyle w:val="Hyperlink"/>
          </w:rPr>
          <w:t>Seeds of hope? exploring business actors’ diverse understandings of sustainable development</w:t>
        </w:r>
      </w:hyperlink>
    </w:p>
    <w:p w:rsidR="004C04BA" w:rsidRPr="00716BA1" w:rsidRDefault="009B1B23" w:rsidP="00716BA1">
      <w:pPr>
        <w:pStyle w:val="Cuerpovademecum"/>
      </w:pPr>
      <w:hyperlink r:id="rId1732" w:history="1">
        <w:r w:rsidR="004C04BA" w:rsidRPr="00716BA1">
          <w:rPr>
            <w:rStyle w:val="Hyperlink"/>
          </w:rPr>
          <w:t xml:space="preserve">Christine Byrch </w:t>
        </w:r>
      </w:hyperlink>
      <w:r w:rsidR="004C04BA" w:rsidRPr="00716BA1">
        <w:t xml:space="preserve">, </w:t>
      </w:r>
      <w:hyperlink r:id="rId1733" w:history="1">
        <w:r w:rsidR="004C04BA" w:rsidRPr="00716BA1">
          <w:rPr>
            <w:rStyle w:val="Hyperlink"/>
          </w:rPr>
          <w:t xml:space="preserve">Markus Milne </w:t>
        </w:r>
      </w:hyperlink>
      <w:r w:rsidR="004C04BA" w:rsidRPr="00716BA1">
        <w:t xml:space="preserve">, </w:t>
      </w:r>
      <w:hyperlink r:id="rId1734" w:history="1">
        <w:r w:rsidR="004C04BA" w:rsidRPr="00716BA1">
          <w:rPr>
            <w:rStyle w:val="Hyperlink"/>
          </w:rPr>
          <w:t xml:space="preserve">Richard Morgan </w:t>
        </w:r>
      </w:hyperlink>
      <w:r w:rsidR="004C04BA" w:rsidRPr="00716BA1">
        <w:t xml:space="preserve">, </w:t>
      </w:r>
      <w:hyperlink r:id="rId1735" w:history="1">
        <w:r w:rsidR="004C04BA" w:rsidRPr="00716BA1">
          <w:rPr>
            <w:rStyle w:val="Hyperlink"/>
          </w:rPr>
          <w:t xml:space="preserve">Kate Kearins </w:t>
        </w:r>
      </w:hyperlink>
    </w:p>
    <w:p w:rsidR="004C04BA" w:rsidRPr="00716BA1" w:rsidRDefault="004C04BA" w:rsidP="00716BA1">
      <w:pPr>
        <w:pStyle w:val="Cuerpovademecum"/>
      </w:pPr>
    </w:p>
    <w:p w:rsidR="004C04BA" w:rsidRPr="00716BA1" w:rsidRDefault="009B1B23" w:rsidP="00716BA1">
      <w:pPr>
        <w:pStyle w:val="Cuerpovademecum"/>
      </w:pPr>
      <w:hyperlink r:id="rId1736" w:history="1">
        <w:r w:rsidR="004C04BA" w:rsidRPr="00716BA1">
          <w:rPr>
            <w:rStyle w:val="Hyperlink"/>
          </w:rPr>
          <w:t>Indonesian public sector accounting reforms: dialogic aspirations a step too far?</w:t>
        </w:r>
      </w:hyperlink>
    </w:p>
    <w:p w:rsidR="004C04BA" w:rsidRPr="00716BA1" w:rsidRDefault="009B1B23" w:rsidP="00716BA1">
      <w:pPr>
        <w:pStyle w:val="Cuerpovademecum"/>
      </w:pPr>
      <w:hyperlink r:id="rId1737" w:history="1">
        <w:r w:rsidR="004C04BA" w:rsidRPr="00716BA1">
          <w:rPr>
            <w:rStyle w:val="Hyperlink"/>
          </w:rPr>
          <w:t xml:space="preserve">Harun Harun </w:t>
        </w:r>
      </w:hyperlink>
      <w:r w:rsidR="004C04BA" w:rsidRPr="00716BA1">
        <w:t xml:space="preserve">, </w:t>
      </w:r>
      <w:hyperlink r:id="rId1738" w:history="1">
        <w:r w:rsidR="004C04BA" w:rsidRPr="00716BA1">
          <w:rPr>
            <w:rStyle w:val="Hyperlink"/>
          </w:rPr>
          <w:t xml:space="preserve">Karen Van-Peursem </w:t>
        </w:r>
      </w:hyperlink>
      <w:r w:rsidR="004C04BA" w:rsidRPr="00716BA1">
        <w:t xml:space="preserve">, </w:t>
      </w:r>
      <w:hyperlink r:id="rId1739" w:history="1">
        <w:r w:rsidR="004C04BA" w:rsidRPr="00716BA1">
          <w:rPr>
            <w:rStyle w:val="Hyperlink"/>
          </w:rPr>
          <w:t xml:space="preserve">Ian R.C Eggleton </w:t>
        </w:r>
      </w:hyperlink>
    </w:p>
    <w:p w:rsidR="004C04BA" w:rsidRPr="00716BA1" w:rsidRDefault="004C04BA" w:rsidP="00716BA1">
      <w:pPr>
        <w:pStyle w:val="Cuerpovademecum"/>
      </w:pPr>
    </w:p>
    <w:p w:rsidR="004C04BA" w:rsidRPr="00716BA1" w:rsidRDefault="009B1B23" w:rsidP="00716BA1">
      <w:pPr>
        <w:pStyle w:val="Cuerpovademecum"/>
      </w:pPr>
      <w:hyperlink r:id="rId1740" w:history="1">
        <w:r w:rsidR="004C04BA" w:rsidRPr="00716BA1">
          <w:rPr>
            <w:rStyle w:val="Hyperlink"/>
          </w:rPr>
          <w:t>Participatory budgeting at a community level in Porto Alegre: a Bourdieusian interpretation</w:t>
        </w:r>
      </w:hyperlink>
    </w:p>
    <w:p w:rsidR="004C04BA" w:rsidRPr="00716BA1" w:rsidRDefault="009B1B23" w:rsidP="00716BA1">
      <w:pPr>
        <w:pStyle w:val="Cuerpovademecum"/>
      </w:pPr>
      <w:hyperlink r:id="rId1741" w:history="1">
        <w:r w:rsidR="004C04BA" w:rsidRPr="00716BA1">
          <w:rPr>
            <w:rStyle w:val="Hyperlink"/>
          </w:rPr>
          <w:t xml:space="preserve">Laure Célérier </w:t>
        </w:r>
      </w:hyperlink>
      <w:r w:rsidR="004C04BA" w:rsidRPr="00716BA1">
        <w:t xml:space="preserve">, </w:t>
      </w:r>
      <w:hyperlink r:id="rId1742" w:history="1">
        <w:r w:rsidR="004C04BA" w:rsidRPr="00716BA1">
          <w:rPr>
            <w:rStyle w:val="Hyperlink"/>
          </w:rPr>
          <w:t xml:space="preserve">Luis Emilio Cuenca Botey </w:t>
        </w:r>
      </w:hyperlink>
    </w:p>
    <w:p w:rsidR="004C04BA" w:rsidRPr="00716BA1" w:rsidRDefault="004C04BA" w:rsidP="00716BA1">
      <w:pPr>
        <w:pStyle w:val="Cuerpovademecum"/>
      </w:pPr>
    </w:p>
    <w:p w:rsidR="004C04BA" w:rsidRPr="00716BA1" w:rsidRDefault="009B1B23" w:rsidP="00716BA1">
      <w:pPr>
        <w:pStyle w:val="Cuerpovademecum"/>
      </w:pPr>
      <w:hyperlink r:id="rId1743" w:history="1">
        <w:r w:rsidR="004C04BA" w:rsidRPr="00716BA1">
          <w:rPr>
            <w:rStyle w:val="Hyperlink"/>
          </w:rPr>
          <w:t>Making institutional accounting research critical: dead end or new beginning?</w:t>
        </w:r>
      </w:hyperlink>
    </w:p>
    <w:p w:rsidR="004C04BA" w:rsidRPr="00716BA1" w:rsidRDefault="009B1B23" w:rsidP="00716BA1">
      <w:pPr>
        <w:pStyle w:val="Cuerpovademecum"/>
      </w:pPr>
      <w:hyperlink r:id="rId1744" w:history="1">
        <w:r w:rsidR="004C04BA" w:rsidRPr="00716BA1">
          <w:rPr>
            <w:rStyle w:val="Hyperlink"/>
          </w:rPr>
          <w:t xml:space="preserve">Sven Modell </w:t>
        </w:r>
      </w:hyperlink>
    </w:p>
    <w:p w:rsidR="004C04BA" w:rsidRPr="00716BA1" w:rsidRDefault="004C04BA" w:rsidP="00716BA1">
      <w:pPr>
        <w:pStyle w:val="Cuerpovademecum"/>
      </w:pPr>
    </w:p>
    <w:p w:rsidR="004C04BA" w:rsidRPr="00716BA1" w:rsidRDefault="009B1B23" w:rsidP="00716BA1">
      <w:pPr>
        <w:pStyle w:val="Cuerpovademecum"/>
      </w:pPr>
      <w:hyperlink r:id="rId1745" w:history="1">
        <w:r w:rsidR="004C04BA" w:rsidRPr="00716BA1">
          <w:rPr>
            <w:rStyle w:val="Hyperlink"/>
          </w:rPr>
          <w:t>Activism, arenas and accounts in conflicts over tobacco control</w:t>
        </w:r>
      </w:hyperlink>
    </w:p>
    <w:p w:rsidR="004C04BA" w:rsidRPr="00716BA1" w:rsidRDefault="009B1B23" w:rsidP="00716BA1">
      <w:pPr>
        <w:pStyle w:val="Cuerpovademecum"/>
      </w:pPr>
      <w:hyperlink r:id="rId1746" w:history="1">
        <w:r w:rsidR="004C04BA" w:rsidRPr="00716BA1">
          <w:rPr>
            <w:rStyle w:val="Hyperlink"/>
          </w:rPr>
          <w:t xml:space="preserve">Ian Thomson </w:t>
        </w:r>
      </w:hyperlink>
      <w:r w:rsidR="004C04BA" w:rsidRPr="00716BA1">
        <w:t xml:space="preserve">, </w:t>
      </w:r>
      <w:hyperlink r:id="rId1747" w:history="1">
        <w:r w:rsidR="004C04BA" w:rsidRPr="00716BA1">
          <w:rPr>
            <w:rStyle w:val="Hyperlink"/>
          </w:rPr>
          <w:t xml:space="preserve">Colin Dey </w:t>
        </w:r>
      </w:hyperlink>
      <w:r w:rsidR="004C04BA" w:rsidRPr="00716BA1">
        <w:t xml:space="preserve">, </w:t>
      </w:r>
      <w:hyperlink r:id="rId1748" w:history="1">
        <w:r w:rsidR="004C04BA" w:rsidRPr="00716BA1">
          <w:rPr>
            <w:rStyle w:val="Hyperlink"/>
          </w:rPr>
          <w:t xml:space="preserve">Shona Russell </w:t>
        </w:r>
      </w:hyperlink>
    </w:p>
    <w:p w:rsidR="004C04BA" w:rsidRPr="00716BA1" w:rsidRDefault="004C04BA" w:rsidP="00716BA1">
      <w:pPr>
        <w:pStyle w:val="Cuerpovademecum"/>
      </w:pPr>
    </w:p>
    <w:p w:rsidR="004C04BA" w:rsidRPr="00716BA1" w:rsidRDefault="009B1B23" w:rsidP="00716BA1">
      <w:pPr>
        <w:pStyle w:val="Cuerpovademecum"/>
      </w:pPr>
      <w:hyperlink r:id="rId1749" w:history="1">
        <w:r w:rsidR="004C04BA" w:rsidRPr="00716BA1">
          <w:rPr>
            <w:rStyle w:val="Hyperlink"/>
          </w:rPr>
          <w:t>Accounting as differentiated universal for emancipatory praxis: accounting delineation and mobilisation for emancipation(s) recognising democracy and difference</w:t>
        </w:r>
      </w:hyperlink>
    </w:p>
    <w:p w:rsidR="004C04BA" w:rsidRDefault="009B1B23" w:rsidP="00716BA1">
      <w:pPr>
        <w:pStyle w:val="Cuerpovademecum"/>
      </w:pPr>
      <w:hyperlink r:id="rId1750" w:history="1">
        <w:r w:rsidR="004C04BA" w:rsidRPr="00716BA1">
          <w:rPr>
            <w:rStyle w:val="Hyperlink"/>
          </w:rPr>
          <w:t xml:space="preserve">Sonja Gallhofer </w:t>
        </w:r>
      </w:hyperlink>
      <w:r w:rsidR="004C04BA" w:rsidRPr="00716BA1">
        <w:t xml:space="preserve">, </w:t>
      </w:r>
      <w:hyperlink r:id="rId1751" w:history="1">
        <w:r w:rsidR="004C04BA" w:rsidRPr="00716BA1">
          <w:rPr>
            <w:rStyle w:val="Hyperlink"/>
          </w:rPr>
          <w:t xml:space="preserve">Jim Haslam </w:t>
        </w:r>
      </w:hyperlink>
      <w:r w:rsidR="004C04BA" w:rsidRPr="00716BA1">
        <w:t xml:space="preserve">, </w:t>
      </w:r>
      <w:hyperlink r:id="rId1752" w:history="1">
        <w:r w:rsidR="004C04BA" w:rsidRPr="00716BA1">
          <w:rPr>
            <w:rStyle w:val="Hyperlink"/>
          </w:rPr>
          <w:t xml:space="preserve">Akira Yonekura </w:t>
        </w:r>
      </w:hyperlink>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t>Critical</w:t>
      </w:r>
      <w:r>
        <w:rPr>
          <w:lang w:val="en-US"/>
        </w:rPr>
        <w:t xml:space="preserve"> </w:t>
      </w:r>
      <w:r w:rsidRPr="00413B87">
        <w:rPr>
          <w:lang w:val="en-US"/>
        </w:rPr>
        <w:t>Perspectives</w:t>
      </w:r>
      <w:r>
        <w:rPr>
          <w:lang w:val="en-US"/>
        </w:rPr>
        <w:t xml:space="preserve"> </w:t>
      </w:r>
      <w:r w:rsidRPr="00413B87">
        <w:rPr>
          <w:lang w:val="en-US"/>
        </w:rPr>
        <w:t>on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26,</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(ScD)</w:t>
      </w:r>
    </w:p>
    <w:p w:rsidR="004C04BA" w:rsidRPr="00716BA1" w:rsidRDefault="009B1B23" w:rsidP="00716BA1">
      <w:pPr>
        <w:pStyle w:val="Cuerpovademecum"/>
      </w:pPr>
      <w:hyperlink r:id="rId1753" w:history="1">
        <w:r w:rsidR="004C04BA" w:rsidRPr="00716BA1">
          <w:rPr>
            <w:rStyle w:val="Hyperlink"/>
          </w:rPr>
          <w:t>Accounting for research quality: Research audits and the journal rankings debate</w:t>
        </w:r>
      </w:hyperlink>
    </w:p>
    <w:p w:rsidR="004C04BA" w:rsidRPr="00716BA1" w:rsidRDefault="004C04BA" w:rsidP="00716BA1">
      <w:pPr>
        <w:pStyle w:val="Cuerpovademecum"/>
      </w:pPr>
      <w:r w:rsidRPr="00716BA1">
        <w:t>Michael Rowlinson, Charles Harvey, Aidan Kelly, Huw Morris, Emanuela Todeva Pages 2-22</w:t>
      </w:r>
    </w:p>
    <w:p w:rsidR="004C04BA" w:rsidRPr="00716BA1" w:rsidRDefault="004C04BA" w:rsidP="00716BA1">
      <w:pPr>
        <w:pStyle w:val="Cuerpovademecum"/>
      </w:pPr>
    </w:p>
    <w:p w:rsidR="004C04BA" w:rsidRPr="00716BA1" w:rsidRDefault="009B1B23" w:rsidP="00716BA1">
      <w:pPr>
        <w:pStyle w:val="Cuerpovademecum"/>
      </w:pPr>
      <w:hyperlink r:id="rId1754" w:history="1">
        <w:r w:rsidR="004C04BA" w:rsidRPr="00716BA1">
          <w:rPr>
            <w:rStyle w:val="Hyperlink"/>
          </w:rPr>
          <w:t>Inducing structural change in academic accounting research</w:t>
        </w:r>
      </w:hyperlink>
    </w:p>
    <w:p w:rsidR="004C04BA" w:rsidRPr="00716BA1" w:rsidRDefault="004C04BA" w:rsidP="00716BA1">
      <w:pPr>
        <w:pStyle w:val="Cuerpovademecum"/>
      </w:pPr>
      <w:r w:rsidRPr="00716BA1">
        <w:t>Brett R. Wilkinson, Chris H. Durden Pages 23-36</w:t>
      </w:r>
    </w:p>
    <w:p w:rsidR="004C04BA" w:rsidRPr="00716BA1" w:rsidRDefault="004C04BA" w:rsidP="00716BA1">
      <w:pPr>
        <w:pStyle w:val="Cuerpovademecum"/>
      </w:pPr>
    </w:p>
    <w:p w:rsidR="004C04BA" w:rsidRPr="00716BA1" w:rsidRDefault="009B1B23" w:rsidP="00716BA1">
      <w:pPr>
        <w:pStyle w:val="Cuerpovademecum"/>
      </w:pPr>
      <w:hyperlink r:id="rId1755" w:history="1">
        <w:r w:rsidR="004C04BA" w:rsidRPr="00716BA1">
          <w:rPr>
            <w:rStyle w:val="Hyperlink"/>
          </w:rPr>
          <w:t>In Defiance of Folly: Journal rankings, mindless measures and the ABS Guide</w:t>
        </w:r>
      </w:hyperlink>
    </w:p>
    <w:p w:rsidR="004C04BA" w:rsidRDefault="004C04BA" w:rsidP="00716BA1">
      <w:pPr>
        <w:pStyle w:val="Cuerpovademecum"/>
      </w:pPr>
      <w:r w:rsidRPr="00716BA1">
        <w:t>Dennis Tourish, Hugh Willmott Pages 37-46</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t>Special</w:t>
      </w:r>
      <w:r>
        <w:rPr>
          <w:lang w:val="en-US"/>
        </w:rPr>
        <w:t xml:space="preserve"> </w:t>
      </w:r>
      <w:r w:rsidRPr="00413B87">
        <w:rPr>
          <w:lang w:val="en-US"/>
        </w:rPr>
        <w:t>section</w:t>
      </w:r>
      <w:r>
        <w:rPr>
          <w:lang w:val="en-US"/>
        </w:rPr>
        <w:t xml:space="preserve"> </w:t>
      </w:r>
      <w:r w:rsidRPr="00413B87">
        <w:rPr>
          <w:lang w:val="en-US"/>
        </w:rPr>
        <w:t>on</w:t>
      </w:r>
      <w:r>
        <w:rPr>
          <w:lang w:val="en-US"/>
        </w:rPr>
        <w:t xml:space="preserve"> </w:t>
      </w:r>
      <w:r w:rsidRPr="00413B87">
        <w:rPr>
          <w:lang w:val="en-US"/>
        </w:rPr>
        <w:t>The</w:t>
      </w:r>
      <w:r>
        <w:rPr>
          <w:lang w:val="en-US"/>
        </w:rPr>
        <w:t xml:space="preserve"> </w:t>
      </w:r>
      <w:r w:rsidRPr="00413B87">
        <w:rPr>
          <w:lang w:val="en-US"/>
        </w:rPr>
        <w:t>Sustainability</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Academia;</w:t>
      </w:r>
      <w:r>
        <w:rPr>
          <w:lang w:val="en-US"/>
        </w:rPr>
        <w:t xml:space="preserve"> </w:t>
      </w:r>
      <w:r w:rsidRPr="00413B87">
        <w:rPr>
          <w:lang w:val="en-US"/>
        </w:rPr>
        <w:t>Edited</w:t>
      </w:r>
      <w:r>
        <w:rPr>
          <w:lang w:val="en-US"/>
        </w:rPr>
        <w:t xml:space="preserve"> </w:t>
      </w:r>
      <w:r w:rsidRPr="00413B87">
        <w:rPr>
          <w:lang w:val="en-US"/>
        </w:rPr>
        <w:t>by</w:t>
      </w:r>
      <w:r>
        <w:rPr>
          <w:lang w:val="en-US"/>
        </w:rPr>
        <w:t xml:space="preserve"> </w:t>
      </w:r>
      <w:r w:rsidRPr="00413B87">
        <w:rPr>
          <w:lang w:val="en-US"/>
        </w:rPr>
        <w:t>Christopher</w:t>
      </w:r>
      <w:r>
        <w:rPr>
          <w:lang w:val="en-US"/>
        </w:rPr>
        <w:t xml:space="preserve"> </w:t>
      </w:r>
      <w:r w:rsidRPr="00413B87">
        <w:rPr>
          <w:lang w:val="en-US"/>
        </w:rPr>
        <w:t>Humphrey</w:t>
      </w:r>
      <w:r>
        <w:rPr>
          <w:lang w:val="en-US"/>
        </w:rPr>
        <w:t xml:space="preserve"> </w:t>
      </w:r>
      <w:r w:rsidRPr="00413B87">
        <w:rPr>
          <w:lang w:val="en-US"/>
        </w:rPr>
        <w:t>and</w:t>
      </w:r>
      <w:r>
        <w:rPr>
          <w:lang w:val="en-US"/>
        </w:rPr>
        <w:t xml:space="preserve"> </w:t>
      </w:r>
      <w:r w:rsidRPr="00413B87">
        <w:rPr>
          <w:lang w:val="en-US"/>
        </w:rPr>
        <w:t>Yves</w:t>
      </w:r>
      <w:r>
        <w:rPr>
          <w:lang w:val="en-US"/>
        </w:rPr>
        <w:t xml:space="preserve"> </w:t>
      </w:r>
      <w:r w:rsidRPr="00413B87">
        <w:rPr>
          <w:lang w:val="en-US"/>
        </w:rPr>
        <w:t>Gendron</w:t>
      </w:r>
    </w:p>
    <w:p w:rsidR="004C04BA" w:rsidRPr="00716BA1" w:rsidRDefault="009B1B23" w:rsidP="00716BA1">
      <w:pPr>
        <w:pStyle w:val="Cuerpovademecum"/>
      </w:pPr>
      <w:hyperlink r:id="rId1756" w:history="1">
        <w:r w:rsidR="004C04BA" w:rsidRPr="00716BA1">
          <w:rPr>
            <w:rStyle w:val="Hyperlink"/>
          </w:rPr>
          <w:t>What is going on? The sustainability of accounting academia</w:t>
        </w:r>
      </w:hyperlink>
    </w:p>
    <w:p w:rsidR="004C04BA" w:rsidRPr="00716BA1" w:rsidRDefault="004C04BA" w:rsidP="00716BA1">
      <w:pPr>
        <w:pStyle w:val="Cuerpovademecum"/>
      </w:pPr>
      <w:r w:rsidRPr="00716BA1">
        <w:t>Christopher Humphrey, Yves Gendron Pages 47-66</w:t>
      </w:r>
    </w:p>
    <w:p w:rsidR="004C04BA" w:rsidRPr="00716BA1" w:rsidRDefault="004C04BA" w:rsidP="00716BA1">
      <w:pPr>
        <w:pStyle w:val="Cuerpovademecum"/>
      </w:pPr>
    </w:p>
    <w:p w:rsidR="004C04BA" w:rsidRPr="00716BA1" w:rsidRDefault="009B1B23" w:rsidP="00716BA1">
      <w:pPr>
        <w:pStyle w:val="Cuerpovademecum"/>
      </w:pPr>
      <w:hyperlink r:id="rId1757" w:history="1">
        <w:r w:rsidR="004C04BA" w:rsidRPr="00716BA1">
          <w:rPr>
            <w:rStyle w:val="Hyperlink"/>
          </w:rPr>
          <w:t>(En)gendering sustainability</w:t>
        </w:r>
      </w:hyperlink>
    </w:p>
    <w:p w:rsidR="004C04BA" w:rsidRPr="00716BA1" w:rsidRDefault="004C04BA" w:rsidP="00716BA1">
      <w:pPr>
        <w:pStyle w:val="Cuerpovademecum"/>
      </w:pPr>
      <w:r w:rsidRPr="00716BA1">
        <w:t>Joni J. Young Pages 67-75</w:t>
      </w:r>
    </w:p>
    <w:p w:rsidR="004C04BA" w:rsidRPr="00716BA1" w:rsidRDefault="004C04BA" w:rsidP="00716BA1">
      <w:pPr>
        <w:pStyle w:val="Cuerpovademecum"/>
      </w:pPr>
    </w:p>
    <w:p w:rsidR="004C04BA" w:rsidRPr="00716BA1" w:rsidRDefault="009B1B23" w:rsidP="00716BA1">
      <w:pPr>
        <w:pStyle w:val="Cuerpovademecum"/>
      </w:pPr>
      <w:hyperlink r:id="rId1758" w:history="1">
        <w:r w:rsidR="004C04BA" w:rsidRPr="00716BA1">
          <w:rPr>
            <w:rStyle w:val="Hyperlink"/>
          </w:rPr>
          <w:t>Research orientation without regrets</w:t>
        </w:r>
      </w:hyperlink>
    </w:p>
    <w:p w:rsidR="004C04BA" w:rsidRPr="00716BA1" w:rsidRDefault="004C04BA" w:rsidP="00716BA1">
      <w:pPr>
        <w:pStyle w:val="Cuerpovademecum"/>
      </w:pPr>
      <w:r w:rsidRPr="00716BA1">
        <w:t>Martin Messner Pages 76-83</w:t>
      </w:r>
    </w:p>
    <w:p w:rsidR="004C04BA" w:rsidRPr="00716BA1" w:rsidRDefault="004C04BA" w:rsidP="00716BA1">
      <w:pPr>
        <w:pStyle w:val="Cuerpovademecum"/>
      </w:pPr>
    </w:p>
    <w:p w:rsidR="004C04BA" w:rsidRPr="00716BA1" w:rsidRDefault="009B1B23" w:rsidP="00716BA1">
      <w:pPr>
        <w:pStyle w:val="Cuerpovademecum"/>
      </w:pPr>
      <w:hyperlink r:id="rId1759" w:history="1">
        <w:r w:rsidR="004C04BA" w:rsidRPr="00716BA1">
          <w:rPr>
            <w:rStyle w:val="Hyperlink"/>
          </w:rPr>
          <w:t>Journal ranking effects on junior academics: Identity fragmentation and politicization</w:t>
        </w:r>
      </w:hyperlink>
    </w:p>
    <w:p w:rsidR="004C04BA" w:rsidRPr="00716BA1" w:rsidRDefault="004C04BA" w:rsidP="00716BA1">
      <w:pPr>
        <w:pStyle w:val="Cuerpovademecum"/>
      </w:pPr>
      <w:r w:rsidRPr="00716BA1">
        <w:t>Bertrand Malsch, Sophie Tessier Pages 84-98</w:t>
      </w:r>
    </w:p>
    <w:p w:rsidR="004C04BA" w:rsidRPr="00716BA1" w:rsidRDefault="004C04BA" w:rsidP="00716BA1">
      <w:pPr>
        <w:pStyle w:val="Cuerpovademecum"/>
      </w:pPr>
    </w:p>
    <w:p w:rsidR="004C04BA" w:rsidRPr="00716BA1" w:rsidRDefault="009B1B23" w:rsidP="00716BA1">
      <w:pPr>
        <w:pStyle w:val="Cuerpovademecum"/>
      </w:pPr>
      <w:hyperlink r:id="rId1760" w:history="1">
        <w:r w:rsidR="004C04BA" w:rsidRPr="00716BA1">
          <w:rPr>
            <w:rStyle w:val="Hyperlink"/>
          </w:rPr>
          <w:t>Business doctoral education as a liminal period of transition: Comparing theory and practice</w:t>
        </w:r>
      </w:hyperlink>
    </w:p>
    <w:p w:rsidR="004C04BA" w:rsidRPr="00716BA1" w:rsidRDefault="004C04BA" w:rsidP="00716BA1">
      <w:pPr>
        <w:pStyle w:val="Cuerpovademecum"/>
      </w:pPr>
      <w:r w:rsidRPr="00716BA1">
        <w:t>Nicolas Raineri Pages 99-107</w:t>
      </w:r>
    </w:p>
    <w:p w:rsidR="004C04BA" w:rsidRPr="00716BA1" w:rsidRDefault="004C04BA" w:rsidP="00716BA1">
      <w:pPr>
        <w:pStyle w:val="Cuerpovademecum"/>
      </w:pPr>
    </w:p>
    <w:p w:rsidR="004C04BA" w:rsidRPr="00716BA1" w:rsidRDefault="009B1B23" w:rsidP="00716BA1">
      <w:pPr>
        <w:pStyle w:val="Cuerpovademecum"/>
      </w:pPr>
      <w:hyperlink r:id="rId1761" w:history="1">
        <w:r w:rsidR="004C04BA" w:rsidRPr="00716BA1">
          <w:rPr>
            <w:rStyle w:val="Hyperlink"/>
          </w:rPr>
          <w:t>Liminal transgressions, or where should the critical academy go from here? Reimagining the future of doctoral education to engender research sustainability</w:t>
        </w:r>
      </w:hyperlink>
    </w:p>
    <w:p w:rsidR="004C04BA" w:rsidRPr="00716BA1" w:rsidRDefault="004C04BA" w:rsidP="00716BA1">
      <w:pPr>
        <w:pStyle w:val="Cuerpovademecum"/>
      </w:pPr>
      <w:r w:rsidRPr="00716BA1">
        <w:t>Ajnesh Prasad Pages 108-116</w:t>
      </w:r>
    </w:p>
    <w:p w:rsidR="004C04BA" w:rsidRPr="00716BA1" w:rsidRDefault="004C04BA" w:rsidP="00716BA1">
      <w:pPr>
        <w:pStyle w:val="Cuerpovademecum"/>
      </w:pPr>
    </w:p>
    <w:p w:rsidR="004C04BA" w:rsidRPr="00716BA1" w:rsidRDefault="009B1B23" w:rsidP="00716BA1">
      <w:pPr>
        <w:pStyle w:val="Cuerpovademecum"/>
      </w:pPr>
      <w:hyperlink r:id="rId1762" w:history="1">
        <w:r w:rsidR="004C04BA" w:rsidRPr="00716BA1">
          <w:rPr>
            <w:rStyle w:val="Hyperlink"/>
          </w:rPr>
          <w:t>What about the future of the academy? – Some remarks on the looming colonisation of doctoral education</w:t>
        </w:r>
      </w:hyperlink>
    </w:p>
    <w:p w:rsidR="004C04BA" w:rsidRPr="00716BA1" w:rsidRDefault="004C04BA" w:rsidP="00716BA1">
      <w:pPr>
        <w:pStyle w:val="Cuerpovademecum"/>
      </w:pPr>
      <w:r w:rsidRPr="00716BA1">
        <w:t>Christoph Pelger, Markus Grottke Pages 117-129</w:t>
      </w:r>
    </w:p>
    <w:p w:rsidR="004C04BA" w:rsidRPr="00716BA1" w:rsidRDefault="004C04BA" w:rsidP="00716BA1">
      <w:pPr>
        <w:pStyle w:val="Cuerpovademecum"/>
      </w:pPr>
    </w:p>
    <w:p w:rsidR="004C04BA" w:rsidRPr="00716BA1" w:rsidRDefault="009B1B23" w:rsidP="00716BA1">
      <w:pPr>
        <w:pStyle w:val="Cuerpovademecum"/>
      </w:pPr>
      <w:hyperlink r:id="rId1763" w:history="1">
        <w:r w:rsidR="004C04BA" w:rsidRPr="00716BA1">
          <w:rPr>
            <w:rStyle w:val="Hyperlink"/>
          </w:rPr>
          <w:t>“Model 2”—A personal journey in pursuit of creativity and impact</w:t>
        </w:r>
      </w:hyperlink>
    </w:p>
    <w:p w:rsidR="004C04BA" w:rsidRPr="00716BA1" w:rsidRDefault="004C04BA" w:rsidP="00716BA1">
      <w:pPr>
        <w:pStyle w:val="Cuerpovademecum"/>
      </w:pPr>
      <w:r w:rsidRPr="00716BA1">
        <w:t>Dana R. Hermanson Pages 130-140</w:t>
      </w:r>
    </w:p>
    <w:p w:rsidR="004C04BA" w:rsidRPr="00716BA1" w:rsidRDefault="004C04BA" w:rsidP="00716BA1">
      <w:pPr>
        <w:pStyle w:val="Cuerpovademecum"/>
      </w:pPr>
    </w:p>
    <w:p w:rsidR="004C04BA" w:rsidRPr="00716BA1" w:rsidRDefault="009B1B23" w:rsidP="00716BA1">
      <w:pPr>
        <w:pStyle w:val="Cuerpovademecum"/>
      </w:pPr>
      <w:hyperlink r:id="rId1764" w:history="1">
        <w:r w:rsidR="004C04BA" w:rsidRPr="00716BA1">
          <w:rPr>
            <w:rStyle w:val="Hyperlink"/>
          </w:rPr>
          <w:t>Beneath the globalization paradox: Towards the sustainability of cultural diversity in accounting research</w:t>
        </w:r>
      </w:hyperlink>
    </w:p>
    <w:p w:rsidR="004C04BA" w:rsidRPr="00716BA1" w:rsidRDefault="004C04BA" w:rsidP="00716BA1">
      <w:pPr>
        <w:pStyle w:val="Cuerpovademecum"/>
      </w:pPr>
      <w:r w:rsidRPr="00716BA1">
        <w:t>Naoko Komori Pages 141-156</w:t>
      </w:r>
    </w:p>
    <w:p w:rsidR="004C04BA" w:rsidRPr="00716BA1" w:rsidRDefault="004C04BA" w:rsidP="00716BA1">
      <w:pPr>
        <w:pStyle w:val="Cuerpovademecum"/>
      </w:pPr>
    </w:p>
    <w:p w:rsidR="004C04BA" w:rsidRPr="00716BA1" w:rsidRDefault="009B1B23" w:rsidP="00716BA1">
      <w:pPr>
        <w:pStyle w:val="Cuerpovademecum"/>
      </w:pPr>
      <w:hyperlink r:id="rId1765" w:history="1">
        <w:r w:rsidR="004C04BA" w:rsidRPr="00716BA1">
          <w:rPr>
            <w:rStyle w:val="Hyperlink"/>
          </w:rPr>
          <w:t>A selective critical review of financial accounting research</w:t>
        </w:r>
      </w:hyperlink>
    </w:p>
    <w:p w:rsidR="004C04BA" w:rsidRPr="00716BA1" w:rsidRDefault="004C04BA" w:rsidP="00716BA1">
      <w:pPr>
        <w:pStyle w:val="Cuerpovademecum"/>
      </w:pPr>
      <w:r w:rsidRPr="00716BA1">
        <w:t>Jeffrey L. Callen Pages 157-167</w:t>
      </w:r>
    </w:p>
    <w:p w:rsidR="004C04BA" w:rsidRPr="00716BA1" w:rsidRDefault="004C04BA" w:rsidP="00716BA1">
      <w:pPr>
        <w:pStyle w:val="Cuerpovademecum"/>
      </w:pPr>
    </w:p>
    <w:p w:rsidR="004C04BA" w:rsidRPr="00716BA1" w:rsidRDefault="009B1B23" w:rsidP="00716BA1">
      <w:pPr>
        <w:pStyle w:val="Cuerpovademecum"/>
      </w:pPr>
      <w:hyperlink r:id="rId1766" w:history="1">
        <w:r w:rsidR="004C04BA" w:rsidRPr="00716BA1">
          <w:rPr>
            <w:rStyle w:val="Hyperlink"/>
          </w:rPr>
          <w:t>Accounting academia and the threat of the paying-off mentality</w:t>
        </w:r>
      </w:hyperlink>
    </w:p>
    <w:p w:rsidR="004C04BA" w:rsidRDefault="004C04BA" w:rsidP="00716BA1">
      <w:pPr>
        <w:pStyle w:val="Cuerpovademecum"/>
      </w:pPr>
      <w:r w:rsidRPr="00716BA1">
        <w:t>Yves Gendron Pages 168-176</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lastRenderedPageBreak/>
        <w:t>Critical</w:t>
      </w:r>
      <w:r>
        <w:rPr>
          <w:lang w:val="en-US"/>
        </w:rPr>
        <w:t xml:space="preserve"> </w:t>
      </w:r>
      <w:r w:rsidRPr="00413B87">
        <w:rPr>
          <w:lang w:val="en-US"/>
        </w:rPr>
        <w:t>Perspectives</w:t>
      </w:r>
      <w:r>
        <w:rPr>
          <w:lang w:val="en-US"/>
        </w:rPr>
        <w:t xml:space="preserve"> </w:t>
      </w:r>
      <w:r w:rsidRPr="00413B87">
        <w:rPr>
          <w:lang w:val="en-US"/>
        </w:rPr>
        <w:t>on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27,</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716BA1" w:rsidRDefault="009B1B23" w:rsidP="00716BA1">
      <w:pPr>
        <w:pStyle w:val="Cuerpovademecum"/>
      </w:pPr>
      <w:hyperlink r:id="rId1767" w:history="1">
        <w:r w:rsidR="004C04BA" w:rsidRPr="00716BA1">
          <w:rPr>
            <w:rStyle w:val="Hyperlink"/>
          </w:rPr>
          <w:t>The International Integrated Reporting Council: A story of failure</w:t>
        </w:r>
      </w:hyperlink>
    </w:p>
    <w:p w:rsidR="004C04BA" w:rsidRPr="00716BA1" w:rsidRDefault="004C04BA" w:rsidP="00716BA1">
      <w:pPr>
        <w:pStyle w:val="Cuerpovademecum"/>
      </w:pPr>
      <w:r w:rsidRPr="00716BA1">
        <w:t>John Flower Pages 1-17</w:t>
      </w:r>
    </w:p>
    <w:p w:rsidR="004C04BA" w:rsidRPr="00716BA1" w:rsidRDefault="004C04BA" w:rsidP="00716BA1">
      <w:pPr>
        <w:pStyle w:val="Cuerpovademecum"/>
      </w:pPr>
    </w:p>
    <w:p w:rsidR="004C04BA" w:rsidRPr="00716BA1" w:rsidRDefault="009B1B23" w:rsidP="00716BA1">
      <w:pPr>
        <w:pStyle w:val="Cuerpovademecum"/>
      </w:pPr>
      <w:hyperlink r:id="rId1768" w:history="1">
        <w:r w:rsidR="004C04BA" w:rsidRPr="00716BA1">
          <w:rPr>
            <w:rStyle w:val="Hyperlink"/>
          </w:rPr>
          <w:t>‘But does sustainability need capitalism or an integrated report’ a commentary on ‘The International Integrated Reporting Council: A story of failure’ by Flower, J.</w:t>
        </w:r>
      </w:hyperlink>
    </w:p>
    <w:p w:rsidR="004C04BA" w:rsidRPr="00716BA1" w:rsidRDefault="004C04BA" w:rsidP="00716BA1">
      <w:pPr>
        <w:pStyle w:val="Cuerpovademecum"/>
      </w:pPr>
      <w:r w:rsidRPr="00716BA1">
        <w:t>Ian Thomson Pages 18-22</w:t>
      </w:r>
    </w:p>
    <w:p w:rsidR="004C04BA" w:rsidRPr="00716BA1" w:rsidRDefault="004C04BA" w:rsidP="00716BA1">
      <w:pPr>
        <w:pStyle w:val="Cuerpovademecum"/>
      </w:pPr>
    </w:p>
    <w:p w:rsidR="004C04BA" w:rsidRPr="00716BA1" w:rsidRDefault="009B1B23" w:rsidP="00716BA1">
      <w:pPr>
        <w:pStyle w:val="Cuerpovademecum"/>
      </w:pPr>
      <w:hyperlink r:id="rId1769" w:history="1">
        <w:r w:rsidR="004C04BA" w:rsidRPr="00716BA1">
          <w:rPr>
            <w:rStyle w:val="Hyperlink"/>
          </w:rPr>
          <w:t>The International Integrated Reporting Council: A call to action</w:t>
        </w:r>
      </w:hyperlink>
    </w:p>
    <w:p w:rsidR="004C04BA" w:rsidRPr="00716BA1" w:rsidRDefault="004C04BA" w:rsidP="00716BA1">
      <w:pPr>
        <w:pStyle w:val="Cuerpovademecum"/>
      </w:pPr>
      <w:r w:rsidRPr="00716BA1">
        <w:t>Carol A. Adams Pages 23-28</w:t>
      </w:r>
    </w:p>
    <w:p w:rsidR="004C04BA" w:rsidRPr="00716BA1" w:rsidRDefault="004C04BA" w:rsidP="00716BA1">
      <w:pPr>
        <w:pStyle w:val="Cuerpovademecum"/>
      </w:pPr>
    </w:p>
    <w:p w:rsidR="004C04BA" w:rsidRPr="00716BA1" w:rsidRDefault="009B1B23" w:rsidP="00716BA1">
      <w:pPr>
        <w:pStyle w:val="Cuerpovademecum"/>
      </w:pPr>
      <w:hyperlink r:id="rId1770" w:history="1">
        <w:r w:rsidR="004C04BA" w:rsidRPr="00716BA1">
          <w:rPr>
            <w:rStyle w:val="Hyperlink"/>
          </w:rPr>
          <w:t>The discourse of Michel Foucault: A sociological encounter</w:t>
        </w:r>
      </w:hyperlink>
    </w:p>
    <w:p w:rsidR="004C04BA" w:rsidRPr="00716BA1" w:rsidRDefault="004C04BA" w:rsidP="00716BA1">
      <w:pPr>
        <w:pStyle w:val="Cuerpovademecum"/>
      </w:pPr>
      <w:r w:rsidRPr="00716BA1">
        <w:t>Peter Armstrong Pages 29-42</w:t>
      </w:r>
    </w:p>
    <w:p w:rsidR="004C04BA" w:rsidRPr="00716BA1" w:rsidRDefault="004C04BA" w:rsidP="00716BA1">
      <w:pPr>
        <w:pStyle w:val="Cuerpovademecum"/>
      </w:pPr>
    </w:p>
    <w:p w:rsidR="004C04BA" w:rsidRPr="00716BA1" w:rsidRDefault="009B1B23" w:rsidP="00716BA1">
      <w:pPr>
        <w:pStyle w:val="Cuerpovademecum"/>
      </w:pPr>
      <w:hyperlink r:id="rId1771" w:history="1">
        <w:r w:rsidR="004C04BA" w:rsidRPr="00716BA1">
          <w:rPr>
            <w:rStyle w:val="Hyperlink"/>
          </w:rPr>
          <w:t>Damned if you do, damned if you don’t: Conflicting perspectives on the virtues of accounting for people</w:t>
        </w:r>
      </w:hyperlink>
    </w:p>
    <w:p w:rsidR="004C04BA" w:rsidRPr="00716BA1" w:rsidRDefault="004C04BA" w:rsidP="00716BA1">
      <w:pPr>
        <w:pStyle w:val="Cuerpovademecum"/>
      </w:pPr>
      <w:r w:rsidRPr="00716BA1">
        <w:t>Robin Roslender, Abigail Marks, Joanna Stevenson Pages 43-55</w:t>
      </w:r>
    </w:p>
    <w:p w:rsidR="004C04BA" w:rsidRPr="00716BA1" w:rsidRDefault="004C04BA" w:rsidP="00716BA1">
      <w:pPr>
        <w:pStyle w:val="Cuerpovademecum"/>
      </w:pPr>
    </w:p>
    <w:p w:rsidR="004C04BA" w:rsidRPr="00716BA1" w:rsidRDefault="009B1B23" w:rsidP="00716BA1">
      <w:pPr>
        <w:pStyle w:val="Cuerpovademecum"/>
      </w:pPr>
      <w:hyperlink r:id="rId1772" w:history="1">
        <w:r w:rsidR="004C04BA" w:rsidRPr="00716BA1">
          <w:rPr>
            <w:rStyle w:val="Hyperlink"/>
          </w:rPr>
          <w:t>Artificial corporatism: A portal to power for accountants in Brazil</w:t>
        </w:r>
      </w:hyperlink>
    </w:p>
    <w:p w:rsidR="004C04BA" w:rsidRPr="00716BA1" w:rsidRDefault="004C04BA" w:rsidP="00716BA1">
      <w:pPr>
        <w:pStyle w:val="Cuerpovademecum"/>
      </w:pPr>
      <w:r w:rsidRPr="00716BA1">
        <w:t>D. Agrizzi, S. Sian Pages 56-72</w:t>
      </w:r>
    </w:p>
    <w:p w:rsidR="004C04BA" w:rsidRPr="00716BA1" w:rsidRDefault="004C04BA" w:rsidP="00716BA1">
      <w:pPr>
        <w:pStyle w:val="Cuerpovademecum"/>
      </w:pPr>
    </w:p>
    <w:p w:rsidR="004C04BA" w:rsidRPr="00716BA1" w:rsidRDefault="009B1B23" w:rsidP="00716BA1">
      <w:pPr>
        <w:pStyle w:val="Cuerpovademecum"/>
      </w:pPr>
      <w:hyperlink r:id="rId1773" w:history="1">
        <w:r w:rsidR="004C04BA" w:rsidRPr="00716BA1">
          <w:rPr>
            <w:rStyle w:val="Hyperlink"/>
          </w:rPr>
          <w:t>Let's talk about sex(ism): Cross-national perspectives on women partners’ narratives on equality and sexism at work in Germany and the UK</w:t>
        </w:r>
      </w:hyperlink>
    </w:p>
    <w:p w:rsidR="004C04BA" w:rsidRPr="00716BA1" w:rsidRDefault="004C04BA" w:rsidP="00716BA1">
      <w:pPr>
        <w:pStyle w:val="Cuerpovademecum"/>
      </w:pPr>
      <w:r w:rsidRPr="00716BA1">
        <w:t>Patrizia Kokot Pages 73-85</w:t>
      </w:r>
    </w:p>
    <w:p w:rsidR="004C04BA" w:rsidRPr="00716BA1" w:rsidRDefault="004C04BA" w:rsidP="00716BA1">
      <w:pPr>
        <w:pStyle w:val="Cuerpovademecum"/>
      </w:pPr>
    </w:p>
    <w:p w:rsidR="004C04BA" w:rsidRPr="00716BA1" w:rsidRDefault="009B1B23" w:rsidP="00716BA1">
      <w:pPr>
        <w:pStyle w:val="Cuerpovademecum"/>
      </w:pPr>
      <w:hyperlink r:id="rId1774" w:history="1">
        <w:r w:rsidR="004C04BA" w:rsidRPr="00716BA1">
          <w:rPr>
            <w:rStyle w:val="Hyperlink"/>
          </w:rPr>
          <w:t>From four to zero? The social mechanisms of symbolic domination in the UK accounting field</w:t>
        </w:r>
      </w:hyperlink>
    </w:p>
    <w:p w:rsidR="004C04BA" w:rsidRPr="00716BA1" w:rsidRDefault="004C04BA" w:rsidP="00716BA1">
      <w:pPr>
        <w:pStyle w:val="Cuerpovademecum"/>
      </w:pPr>
      <w:r w:rsidRPr="00716BA1">
        <w:t>Lindsay Stringfellow, Kevin McMeeking, Mairi Maclean Pages 86-100</w:t>
      </w:r>
    </w:p>
    <w:p w:rsidR="004C04BA" w:rsidRPr="00716BA1" w:rsidRDefault="004C04BA" w:rsidP="00716BA1">
      <w:pPr>
        <w:pStyle w:val="Cuerpovademecum"/>
      </w:pPr>
    </w:p>
    <w:p w:rsidR="004C04BA" w:rsidRPr="00716BA1" w:rsidRDefault="009B1B23" w:rsidP="00716BA1">
      <w:pPr>
        <w:pStyle w:val="Cuerpovademecum"/>
      </w:pPr>
      <w:hyperlink r:id="rId1775" w:history="1">
        <w:r w:rsidR="004C04BA" w:rsidRPr="00716BA1">
          <w:rPr>
            <w:rStyle w:val="Hyperlink"/>
          </w:rPr>
          <w:t>Public sector reforms and sovereign debt management: Capital market development as strategy?</w:t>
        </w:r>
      </w:hyperlink>
    </w:p>
    <w:p w:rsidR="004C04BA" w:rsidRPr="00716BA1" w:rsidRDefault="004C04BA" w:rsidP="00716BA1">
      <w:pPr>
        <w:pStyle w:val="Cuerpovademecum"/>
      </w:pPr>
      <w:r w:rsidRPr="00716BA1">
        <w:t>Susan Newberry Pages 101-117</w:t>
      </w:r>
    </w:p>
    <w:p w:rsidR="004C04BA" w:rsidRPr="00716BA1" w:rsidRDefault="004C04BA" w:rsidP="00716BA1">
      <w:pPr>
        <w:pStyle w:val="Cuerpovademecum"/>
      </w:pPr>
    </w:p>
    <w:p w:rsidR="004C04BA" w:rsidRPr="00716BA1" w:rsidRDefault="009B1B23" w:rsidP="00716BA1">
      <w:pPr>
        <w:pStyle w:val="Cuerpovademecum"/>
      </w:pPr>
      <w:hyperlink r:id="rId1776" w:history="1">
        <w:r w:rsidR="004C04BA" w:rsidRPr="00716BA1">
          <w:rPr>
            <w:rStyle w:val="Hyperlink"/>
          </w:rPr>
          <w:t>Silencing the noise: Asbestos liabilities, accounting and strategic bankruptcy</w:t>
        </w:r>
      </w:hyperlink>
    </w:p>
    <w:p w:rsidR="004C04BA" w:rsidRPr="00716BA1" w:rsidRDefault="004C04BA" w:rsidP="00716BA1">
      <w:pPr>
        <w:pStyle w:val="Cuerpovademecum"/>
      </w:pPr>
      <w:r w:rsidRPr="00716BA1">
        <w:t>Lee C. Moerman, Sandra L. van der Laan Pages 118-128</w:t>
      </w:r>
    </w:p>
    <w:p w:rsidR="004C04BA" w:rsidRPr="00716BA1" w:rsidRDefault="004C04BA" w:rsidP="00716BA1">
      <w:pPr>
        <w:pStyle w:val="Cuerpovademecum"/>
      </w:pPr>
    </w:p>
    <w:p w:rsidR="004C04BA" w:rsidRPr="00716BA1" w:rsidRDefault="009B1B23" w:rsidP="00716BA1">
      <w:pPr>
        <w:pStyle w:val="Cuerpovademecum"/>
      </w:pPr>
      <w:hyperlink r:id="rId1777" w:history="1">
        <w:r w:rsidR="004C04BA" w:rsidRPr="00716BA1">
          <w:rPr>
            <w:rStyle w:val="Hyperlink"/>
          </w:rPr>
          <w:t>Annual reporting by an Australian government department: A critical longitudinal study of accounting and organisational change</w:t>
        </w:r>
      </w:hyperlink>
    </w:p>
    <w:p w:rsidR="004C04BA" w:rsidRPr="00716BA1" w:rsidRDefault="004C04BA" w:rsidP="00716BA1">
      <w:pPr>
        <w:pStyle w:val="Cuerpovademecum"/>
      </w:pPr>
      <w:r w:rsidRPr="00716BA1">
        <w:t>Nicholas Davis, Jayne E. Bisman Pages 129-143</w:t>
      </w:r>
    </w:p>
    <w:p w:rsidR="004C04BA" w:rsidRPr="00716BA1" w:rsidRDefault="004C04BA" w:rsidP="00716BA1">
      <w:pPr>
        <w:pStyle w:val="Cuerpovademecum"/>
      </w:pPr>
    </w:p>
    <w:p w:rsidR="004C04BA" w:rsidRPr="00716BA1" w:rsidRDefault="009B1B23" w:rsidP="00716BA1">
      <w:pPr>
        <w:pStyle w:val="Cuerpovademecum"/>
      </w:pPr>
      <w:hyperlink r:id="rId1778" w:history="1">
        <w:r w:rsidR="004C04BA" w:rsidRPr="00716BA1">
          <w:rPr>
            <w:rStyle w:val="Hyperlink"/>
          </w:rPr>
          <w:t>Management accounting versus medical profession discourse: Hegemony in a public health care debate – A case from Denmark</w:t>
        </w:r>
      </w:hyperlink>
    </w:p>
    <w:p w:rsidR="004C04BA" w:rsidRPr="00716BA1" w:rsidRDefault="004C04BA" w:rsidP="00716BA1">
      <w:pPr>
        <w:pStyle w:val="Cuerpovademecum"/>
      </w:pPr>
      <w:r w:rsidRPr="00716BA1">
        <w:t>Margit Malmmose Pages 144-159</w:t>
      </w:r>
    </w:p>
    <w:p w:rsidR="004C04BA" w:rsidRPr="00716BA1" w:rsidRDefault="004C04BA" w:rsidP="00716BA1">
      <w:pPr>
        <w:pStyle w:val="Cuerpovademecum"/>
      </w:pPr>
    </w:p>
    <w:p w:rsidR="004C04BA" w:rsidRPr="00716BA1" w:rsidRDefault="009B1B23" w:rsidP="00716BA1">
      <w:pPr>
        <w:pStyle w:val="Cuerpovademecum"/>
      </w:pPr>
      <w:hyperlink r:id="rId1779" w:history="1">
        <w:r w:rsidR="004C04BA" w:rsidRPr="00716BA1">
          <w:rPr>
            <w:rStyle w:val="Hyperlink"/>
          </w:rPr>
          <w:t>Ancestors of governmentality: Accounting and pastoral power in the 15th century</w:t>
        </w:r>
      </w:hyperlink>
    </w:p>
    <w:p w:rsidR="004C04BA" w:rsidRPr="00716BA1" w:rsidRDefault="004C04BA" w:rsidP="00716BA1">
      <w:pPr>
        <w:pStyle w:val="Cuerpovademecum"/>
      </w:pPr>
      <w:r w:rsidRPr="00716BA1">
        <w:t>Michele Bigoni, Warwick Funnell Pages 160-176</w:t>
      </w:r>
    </w:p>
    <w:p w:rsidR="004C04BA" w:rsidRPr="00716BA1" w:rsidRDefault="004C04BA" w:rsidP="00716BA1">
      <w:pPr>
        <w:pStyle w:val="Cuerpovademecum"/>
      </w:pPr>
    </w:p>
    <w:p w:rsidR="004C04BA" w:rsidRPr="00716BA1" w:rsidRDefault="009B1B23" w:rsidP="00716BA1">
      <w:pPr>
        <w:pStyle w:val="Cuerpovademecum"/>
      </w:pPr>
      <w:hyperlink r:id="rId1780" w:history="1">
        <w:r w:rsidR="004C04BA" w:rsidRPr="00716BA1">
          <w:rPr>
            <w:rStyle w:val="Hyperlink"/>
          </w:rPr>
          <w:t>Honesty in managerial reporting: How competition affects the benefits and costs of lying</w:t>
        </w:r>
      </w:hyperlink>
    </w:p>
    <w:p w:rsidR="004C04BA" w:rsidRPr="00716BA1" w:rsidRDefault="004C04BA" w:rsidP="00716BA1">
      <w:pPr>
        <w:pStyle w:val="Cuerpovademecum"/>
      </w:pPr>
      <w:r w:rsidRPr="00716BA1">
        <w:t>Philipp Schreck Pages 177-188</w:t>
      </w:r>
    </w:p>
    <w:p w:rsidR="004C04BA" w:rsidRPr="00716BA1" w:rsidRDefault="004C04BA" w:rsidP="00716BA1">
      <w:pPr>
        <w:pStyle w:val="Cuerpovademecum"/>
      </w:pPr>
    </w:p>
    <w:p w:rsidR="004C04BA" w:rsidRPr="00716BA1" w:rsidRDefault="009B1B23" w:rsidP="00716BA1">
      <w:pPr>
        <w:pStyle w:val="Cuerpovademecum"/>
      </w:pPr>
      <w:hyperlink r:id="rId1781" w:history="1">
        <w:r w:rsidR="004C04BA" w:rsidRPr="00716BA1">
          <w:rPr>
            <w:rStyle w:val="Hyperlink"/>
          </w:rPr>
          <w:t>Changing perceptions on PPP games: Demand risk in Irish roads</w:t>
        </w:r>
      </w:hyperlink>
    </w:p>
    <w:p w:rsidR="004C04BA" w:rsidRPr="00716BA1" w:rsidRDefault="004C04BA" w:rsidP="00716BA1">
      <w:pPr>
        <w:pStyle w:val="Cuerpovademecum"/>
      </w:pPr>
      <w:r w:rsidRPr="00716BA1">
        <w:t>Richard Burke, Istemi Demirag Pages 189-208</w:t>
      </w:r>
    </w:p>
    <w:p w:rsidR="004C04BA" w:rsidRPr="00716BA1" w:rsidRDefault="004C04BA" w:rsidP="00716BA1">
      <w:pPr>
        <w:pStyle w:val="Cuerpovademecum"/>
      </w:pPr>
    </w:p>
    <w:p w:rsidR="004C04BA" w:rsidRPr="00716BA1" w:rsidRDefault="009B1B23" w:rsidP="00716BA1">
      <w:pPr>
        <w:pStyle w:val="Cuerpovademecum"/>
      </w:pPr>
      <w:hyperlink r:id="rId1782" w:history="1">
        <w:r w:rsidR="004C04BA" w:rsidRPr="00716BA1">
          <w:rPr>
            <w:rStyle w:val="Hyperlink"/>
          </w:rPr>
          <w:t>American ideology, socialism and financial accounting theory: A counter view</w:t>
        </w:r>
      </w:hyperlink>
    </w:p>
    <w:p w:rsidR="004C04BA" w:rsidRPr="00716BA1" w:rsidRDefault="004C04BA" w:rsidP="00716BA1">
      <w:pPr>
        <w:pStyle w:val="Cuerpovademecum"/>
      </w:pPr>
      <w:r w:rsidRPr="00716BA1">
        <w:t>David Oldroyd, Thomas N. Tyson, Richard K. Fleischman Pages 209-218</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t>Critical</w:t>
      </w:r>
      <w:r>
        <w:rPr>
          <w:lang w:val="en-US"/>
        </w:rPr>
        <w:t xml:space="preserve"> </w:t>
      </w:r>
      <w:r w:rsidRPr="00413B87">
        <w:rPr>
          <w:lang w:val="en-US"/>
        </w:rPr>
        <w:t>Perspectives</w:t>
      </w:r>
      <w:r>
        <w:rPr>
          <w:lang w:val="en-US"/>
        </w:rPr>
        <w:t xml:space="preserve"> </w:t>
      </w:r>
      <w:r w:rsidRPr="00413B87">
        <w:rPr>
          <w:lang w:val="en-US"/>
        </w:rPr>
        <w:t>on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28,</w:t>
      </w:r>
      <w:r>
        <w:rPr>
          <w:lang w:val="en-US"/>
        </w:rPr>
        <w:t xml:space="preserve"> </w:t>
      </w:r>
      <w:r w:rsidRPr="00413B87">
        <w:rPr>
          <w:lang w:val="en-US"/>
        </w:rPr>
        <w:t>(May</w:t>
      </w:r>
      <w:r>
        <w:rPr>
          <w:lang w:val="en-US"/>
        </w:rPr>
        <w:t xml:space="preserve"> </w:t>
      </w:r>
      <w:r w:rsidRPr="00413B87">
        <w:rPr>
          <w:lang w:val="en-US"/>
        </w:rPr>
        <w:t>2015)</w:t>
      </w:r>
      <w:r>
        <w:rPr>
          <w:lang w:val="en-US"/>
        </w:rPr>
        <w:t xml:space="preserve"> </w:t>
      </w:r>
      <w:r w:rsidRPr="00413B87">
        <w:rPr>
          <w:lang w:val="en-US"/>
        </w:rPr>
        <w:t>(ScD)</w:t>
      </w:r>
    </w:p>
    <w:p w:rsidR="004C04BA" w:rsidRPr="00716BA1" w:rsidRDefault="009B1B23" w:rsidP="00716BA1">
      <w:pPr>
        <w:pStyle w:val="Cuerpovademecum"/>
      </w:pPr>
      <w:hyperlink r:id="rId1783" w:history="1">
        <w:r w:rsidR="004C04BA" w:rsidRPr="00716BA1">
          <w:rPr>
            <w:rStyle w:val="Hyperlink"/>
          </w:rPr>
          <w:t>Commodifying state crime: Accounting and “extraordinary rendition”</w:t>
        </w:r>
      </w:hyperlink>
    </w:p>
    <w:p w:rsidR="004C04BA" w:rsidRPr="00716BA1" w:rsidRDefault="004C04BA" w:rsidP="00716BA1">
      <w:pPr>
        <w:pStyle w:val="Cuerpovademecum"/>
      </w:pPr>
      <w:r w:rsidRPr="00716BA1">
        <w:t>Michele Chwastiak Pages 1-12</w:t>
      </w:r>
    </w:p>
    <w:p w:rsidR="004C04BA" w:rsidRPr="00716BA1" w:rsidRDefault="004C04BA" w:rsidP="00716BA1">
      <w:pPr>
        <w:pStyle w:val="Cuerpovademecum"/>
      </w:pPr>
    </w:p>
    <w:p w:rsidR="004C04BA" w:rsidRPr="00716BA1" w:rsidRDefault="009B1B23" w:rsidP="00716BA1">
      <w:pPr>
        <w:pStyle w:val="Cuerpovademecum"/>
      </w:pPr>
      <w:hyperlink r:id="rId1784" w:history="1">
        <w:r w:rsidR="004C04BA" w:rsidRPr="00716BA1">
          <w:rPr>
            <w:rStyle w:val="Hyperlink"/>
          </w:rPr>
          <w:t>Power, politics and privatization: A tale of a telecommunications company</w:t>
        </w:r>
      </w:hyperlink>
    </w:p>
    <w:p w:rsidR="004C04BA" w:rsidRPr="00716BA1" w:rsidRDefault="004C04BA" w:rsidP="00716BA1">
      <w:pPr>
        <w:pStyle w:val="Cuerpovademecum"/>
      </w:pPr>
      <w:r w:rsidRPr="00716BA1">
        <w:t>Umesh Sharma, Stewart Lawrence Pages 13-29</w:t>
      </w:r>
    </w:p>
    <w:p w:rsidR="004C04BA" w:rsidRPr="00716BA1" w:rsidRDefault="004C04BA" w:rsidP="00716BA1">
      <w:pPr>
        <w:pStyle w:val="Cuerpovademecum"/>
      </w:pPr>
    </w:p>
    <w:p w:rsidR="004C04BA" w:rsidRPr="00716BA1" w:rsidRDefault="009B1B23" w:rsidP="00716BA1">
      <w:pPr>
        <w:pStyle w:val="Cuerpovademecum"/>
      </w:pPr>
      <w:hyperlink r:id="rId1785" w:history="1">
        <w:r w:rsidR="004C04BA" w:rsidRPr="00716BA1">
          <w:rPr>
            <w:rStyle w:val="Hyperlink"/>
          </w:rPr>
          <w:t>A review of Chinese and English language studies on corporate environmental reporting in China</w:t>
        </w:r>
      </w:hyperlink>
    </w:p>
    <w:p w:rsidR="004C04BA" w:rsidRPr="00716BA1" w:rsidRDefault="004C04BA" w:rsidP="00716BA1">
      <w:pPr>
        <w:pStyle w:val="Cuerpovademecum"/>
      </w:pPr>
      <w:r w:rsidRPr="00716BA1">
        <w:t>Helen Hong Yang, Russell Craig, Alan Farley Pages 30-48</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t>Special</w:t>
      </w:r>
      <w:r>
        <w:rPr>
          <w:lang w:val="en-US"/>
        </w:rPr>
        <w:t xml:space="preserve"> </w:t>
      </w:r>
      <w:r w:rsidRPr="00413B87">
        <w:rPr>
          <w:lang w:val="en-US"/>
        </w:rPr>
        <w:t>section</w:t>
      </w:r>
      <w:r>
        <w:rPr>
          <w:lang w:val="en-US"/>
        </w:rPr>
        <w:t xml:space="preserve"> </w:t>
      </w:r>
      <w:r w:rsidRPr="00413B87">
        <w:rPr>
          <w:lang w:val="en-US"/>
        </w:rPr>
        <w:t>on</w:t>
      </w:r>
      <w:r>
        <w:rPr>
          <w:lang w:val="en-US"/>
        </w:rPr>
        <w:t xml:space="preserve"> </w:t>
      </w:r>
      <w:r w:rsidRPr="00413B87">
        <w:rPr>
          <w:lang w:val="en-US"/>
        </w:rPr>
        <w:t>Debating</w:t>
      </w:r>
      <w:r>
        <w:rPr>
          <w:lang w:val="en-US"/>
        </w:rPr>
        <w:t xml:space="preserve"> </w:t>
      </w:r>
      <w:r w:rsidRPr="00413B87">
        <w:rPr>
          <w:lang w:val="en-US"/>
        </w:rPr>
        <w:t>Corruption;</w:t>
      </w:r>
      <w:r>
        <w:rPr>
          <w:lang w:val="en-US"/>
        </w:rPr>
        <w:t xml:space="preserve"> </w:t>
      </w:r>
      <w:r w:rsidRPr="00413B87">
        <w:rPr>
          <w:lang w:val="en-US"/>
        </w:rPr>
        <w:t>Edited</w:t>
      </w:r>
      <w:r>
        <w:rPr>
          <w:lang w:val="en-US"/>
        </w:rPr>
        <w:t xml:space="preserve"> </w:t>
      </w:r>
      <w:r w:rsidRPr="00413B87">
        <w:rPr>
          <w:lang w:val="en-US"/>
        </w:rPr>
        <w:t>by</w:t>
      </w:r>
      <w:r>
        <w:rPr>
          <w:lang w:val="en-US"/>
        </w:rPr>
        <w:t xml:space="preserve"> </w:t>
      </w:r>
      <w:r w:rsidRPr="00413B87">
        <w:rPr>
          <w:lang w:val="en-US"/>
        </w:rPr>
        <w:t>Dean</w:t>
      </w:r>
      <w:r>
        <w:rPr>
          <w:lang w:val="en-US"/>
        </w:rPr>
        <w:t xml:space="preserve"> </w:t>
      </w:r>
      <w:r w:rsidRPr="00413B87">
        <w:rPr>
          <w:lang w:val="en-US"/>
        </w:rPr>
        <w:t>Neu</w:t>
      </w:r>
    </w:p>
    <w:p w:rsidR="004C04BA" w:rsidRPr="00716BA1" w:rsidRDefault="009B1B23" w:rsidP="00716BA1">
      <w:pPr>
        <w:pStyle w:val="Cuerpovademecum"/>
      </w:pPr>
      <w:hyperlink r:id="rId1786" w:history="1">
        <w:r w:rsidR="004C04BA" w:rsidRPr="00716BA1">
          <w:rPr>
            <w:rStyle w:val="Hyperlink"/>
          </w:rPr>
          <w:t>Preventing corruption within government procurement: Constructing the disciplined and ethical subject</w:t>
        </w:r>
      </w:hyperlink>
    </w:p>
    <w:p w:rsidR="004C04BA" w:rsidRPr="00716BA1" w:rsidRDefault="004C04BA" w:rsidP="00716BA1">
      <w:pPr>
        <w:pStyle w:val="Cuerpovademecum"/>
      </w:pPr>
      <w:r w:rsidRPr="00716BA1">
        <w:t>Dean Neu, Jeff Everett, Abu Shiraz Rahaman Pages 49-61</w:t>
      </w:r>
    </w:p>
    <w:p w:rsidR="004C04BA" w:rsidRPr="00716BA1" w:rsidRDefault="004C04BA" w:rsidP="00716BA1">
      <w:pPr>
        <w:pStyle w:val="Cuerpovademecum"/>
      </w:pPr>
    </w:p>
    <w:p w:rsidR="004C04BA" w:rsidRPr="00716BA1" w:rsidRDefault="009B1B23" w:rsidP="00716BA1">
      <w:pPr>
        <w:pStyle w:val="Cuerpovademecum"/>
      </w:pPr>
      <w:hyperlink r:id="rId1787" w:history="1">
        <w:r w:rsidR="004C04BA" w:rsidRPr="00716BA1">
          <w:rPr>
            <w:rStyle w:val="Hyperlink"/>
          </w:rPr>
          <w:t>The supply-side of corruption and limits to preventing corruption within government procurement and constructing ethical subjects</w:t>
        </w:r>
      </w:hyperlink>
    </w:p>
    <w:p w:rsidR="004C04BA" w:rsidRPr="00716BA1" w:rsidRDefault="004C04BA" w:rsidP="00716BA1">
      <w:pPr>
        <w:pStyle w:val="Cuerpovademecum"/>
      </w:pPr>
      <w:r w:rsidRPr="00716BA1">
        <w:t>Prem Sikka, Glen Lehman Pages 62-70</w:t>
      </w:r>
    </w:p>
    <w:p w:rsidR="004C04BA" w:rsidRPr="00716BA1" w:rsidRDefault="004C04BA" w:rsidP="00716BA1">
      <w:pPr>
        <w:pStyle w:val="Cuerpovademecum"/>
      </w:pPr>
    </w:p>
    <w:p w:rsidR="004C04BA" w:rsidRPr="00716BA1" w:rsidRDefault="009B1B23" w:rsidP="00716BA1">
      <w:pPr>
        <w:pStyle w:val="Cuerpovademecum"/>
      </w:pPr>
      <w:hyperlink r:id="rId1788" w:history="1">
        <w:r w:rsidR="004C04BA" w:rsidRPr="00716BA1">
          <w:rPr>
            <w:rStyle w:val="Hyperlink"/>
          </w:rPr>
          <w:t>“What about the box?” Some thoughts on the possibility of ‘corruption prevention’, and of ‘the disciplined and ethical subject’</w:t>
        </w:r>
      </w:hyperlink>
    </w:p>
    <w:p w:rsidR="004C04BA" w:rsidRPr="00716BA1" w:rsidRDefault="004C04BA" w:rsidP="00716BA1">
      <w:pPr>
        <w:pStyle w:val="Cuerpovademecum"/>
      </w:pPr>
      <w:r w:rsidRPr="00716BA1">
        <w:t>Keith Hoskin Pages 71-81</w:t>
      </w:r>
    </w:p>
    <w:p w:rsidR="004C04BA" w:rsidRPr="00716BA1" w:rsidRDefault="004C04BA" w:rsidP="00716BA1">
      <w:pPr>
        <w:pStyle w:val="Cuerpovademecum"/>
      </w:pPr>
    </w:p>
    <w:p w:rsidR="004C04BA" w:rsidRPr="00716BA1" w:rsidRDefault="009B1B23" w:rsidP="00716BA1">
      <w:pPr>
        <w:pStyle w:val="Cuerpovademecum"/>
      </w:pPr>
      <w:hyperlink r:id="rId1789" w:history="1">
        <w:r w:rsidR="004C04BA" w:rsidRPr="00716BA1">
          <w:rPr>
            <w:rStyle w:val="Hyperlink"/>
          </w:rPr>
          <w:t>The ‘subject’ of corruption</w:t>
        </w:r>
      </w:hyperlink>
    </w:p>
    <w:p w:rsidR="004C04BA" w:rsidRPr="00716BA1" w:rsidRDefault="004C04BA" w:rsidP="00716BA1">
      <w:pPr>
        <w:pStyle w:val="Cuerpovademecum"/>
      </w:pPr>
      <w:r w:rsidRPr="00716BA1">
        <w:t>John Roberts Pages 82-88</w:t>
      </w:r>
    </w:p>
    <w:p w:rsidR="004C04BA" w:rsidRPr="00716BA1" w:rsidRDefault="004C04BA" w:rsidP="00716BA1">
      <w:pPr>
        <w:pStyle w:val="Cuerpovademecum"/>
      </w:pPr>
    </w:p>
    <w:p w:rsidR="004C04BA" w:rsidRPr="00716BA1" w:rsidRDefault="009B1B23" w:rsidP="00716BA1">
      <w:pPr>
        <w:pStyle w:val="Cuerpovademecum"/>
      </w:pPr>
      <w:hyperlink r:id="rId1790" w:history="1">
        <w:r w:rsidR="004C04BA" w:rsidRPr="00716BA1">
          <w:rPr>
            <w:rStyle w:val="Hyperlink"/>
          </w:rPr>
          <w:t>Accounting and the fight against corruption in Italian government procurement: A longitudinal critical analysis (1992–2014)</w:t>
        </w:r>
      </w:hyperlink>
    </w:p>
    <w:p w:rsidR="004C04BA" w:rsidRPr="00716BA1" w:rsidRDefault="004C04BA" w:rsidP="00716BA1">
      <w:pPr>
        <w:pStyle w:val="Cuerpovademecum"/>
      </w:pPr>
      <w:r w:rsidRPr="00716BA1">
        <w:t>Massimo Sargiacomo, Luca Ianni, Antonio D’Andreamatteo, Stefania Servalli Pages 89-96</w:t>
      </w:r>
    </w:p>
    <w:p w:rsidR="004C04BA" w:rsidRPr="00716BA1" w:rsidRDefault="004C04BA" w:rsidP="00716BA1">
      <w:pPr>
        <w:pStyle w:val="Cuerpovademecum"/>
      </w:pPr>
    </w:p>
    <w:p w:rsidR="004C04BA" w:rsidRPr="00716BA1" w:rsidRDefault="009B1B23" w:rsidP="00716BA1">
      <w:pPr>
        <w:pStyle w:val="Cuerpovademecum"/>
      </w:pPr>
      <w:hyperlink r:id="rId1791" w:history="1">
        <w:r w:rsidR="004C04BA" w:rsidRPr="00716BA1">
          <w:rPr>
            <w:rStyle w:val="Hyperlink"/>
          </w:rPr>
          <w:t>Making transparency real? Accounting and popular participation in corruption control</w:t>
        </w:r>
      </w:hyperlink>
    </w:p>
    <w:p w:rsidR="004C04BA" w:rsidRDefault="004C04BA" w:rsidP="00716BA1">
      <w:pPr>
        <w:pStyle w:val="Cuerpovademecum"/>
      </w:pPr>
      <w:r w:rsidRPr="00716BA1">
        <w:t>Michael Johnston Pages 97-101</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lastRenderedPageBreak/>
        <w:t>Critical</w:t>
      </w:r>
      <w:r>
        <w:rPr>
          <w:lang w:val="en-US"/>
        </w:rPr>
        <w:t xml:space="preserve"> </w:t>
      </w:r>
      <w:r w:rsidRPr="00413B87">
        <w:rPr>
          <w:lang w:val="en-US"/>
        </w:rPr>
        <w:t>Perspectives</w:t>
      </w:r>
      <w:r>
        <w:rPr>
          <w:lang w:val="en-US"/>
        </w:rPr>
        <w:t xml:space="preserve"> </w:t>
      </w:r>
      <w:r w:rsidRPr="00413B87">
        <w:rPr>
          <w:lang w:val="en-US"/>
        </w:rPr>
        <w:t>on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29,</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716BA1" w:rsidRDefault="009B1B23" w:rsidP="00716BA1">
      <w:pPr>
        <w:pStyle w:val="Cuerpovademecum"/>
      </w:pPr>
      <w:hyperlink r:id="rId1792" w:history="1">
        <w:r w:rsidR="004C04BA" w:rsidRPr="00716BA1">
          <w:rPr>
            <w:rStyle w:val="Hyperlink"/>
          </w:rPr>
          <w:t>The political economy of fair value reporting and the governance of the standards-setting process: Critical issues and pitfalls from a continental European union perspective</w:t>
        </w:r>
      </w:hyperlink>
    </w:p>
    <w:p w:rsidR="004C04BA" w:rsidRPr="00716BA1" w:rsidRDefault="004C04BA" w:rsidP="00716BA1">
      <w:pPr>
        <w:pStyle w:val="Cuerpovademecum"/>
      </w:pPr>
      <w:r w:rsidRPr="00716BA1">
        <w:t>Vera Palea Pages 1-15</w:t>
      </w:r>
    </w:p>
    <w:p w:rsidR="004C04BA" w:rsidRPr="00716BA1" w:rsidRDefault="004C04BA" w:rsidP="00716BA1">
      <w:pPr>
        <w:pStyle w:val="Cuerpovademecum"/>
      </w:pPr>
    </w:p>
    <w:p w:rsidR="004C04BA" w:rsidRPr="00716BA1" w:rsidRDefault="009B1B23" w:rsidP="00716BA1">
      <w:pPr>
        <w:pStyle w:val="Cuerpovademecum"/>
      </w:pPr>
      <w:hyperlink r:id="rId1793" w:history="1">
        <w:r w:rsidR="004C04BA" w:rsidRPr="00716BA1">
          <w:rPr>
            <w:rStyle w:val="Hyperlink"/>
          </w:rPr>
          <w:t>Accounting and happiness</w:t>
        </w:r>
      </w:hyperlink>
    </w:p>
    <w:p w:rsidR="004C04BA" w:rsidRPr="00716BA1" w:rsidRDefault="004C04BA" w:rsidP="00716BA1">
      <w:pPr>
        <w:pStyle w:val="Cuerpovademecum"/>
      </w:pPr>
      <w:r w:rsidRPr="00716BA1">
        <w:t>Geoffrey Lamberton Pages 16-30</w:t>
      </w:r>
    </w:p>
    <w:p w:rsidR="004C04BA" w:rsidRPr="00716BA1" w:rsidRDefault="004C04BA" w:rsidP="00716BA1">
      <w:pPr>
        <w:pStyle w:val="Cuerpovademecum"/>
      </w:pPr>
    </w:p>
    <w:p w:rsidR="004C04BA" w:rsidRPr="00716BA1" w:rsidRDefault="009B1B23" w:rsidP="00716BA1">
      <w:pPr>
        <w:pStyle w:val="Cuerpovademecum"/>
      </w:pPr>
      <w:hyperlink r:id="rId1794" w:history="1">
        <w:r w:rsidR="004C04BA" w:rsidRPr="00716BA1">
          <w:rPr>
            <w:rStyle w:val="Hyperlink"/>
          </w:rPr>
          <w:t>Exhibiting nongovernmental organizations: Reifying the performance discourse through framing power</w:t>
        </w:r>
      </w:hyperlink>
    </w:p>
    <w:p w:rsidR="004C04BA" w:rsidRPr="00716BA1" w:rsidRDefault="004C04BA" w:rsidP="00716BA1">
      <w:pPr>
        <w:pStyle w:val="Cuerpovademecum"/>
      </w:pPr>
      <w:r w:rsidRPr="00716BA1">
        <w:t>Anne-Marie Duval, Yves Gendron, Christophe Roux-Dufort Pages 31-53</w:t>
      </w:r>
    </w:p>
    <w:p w:rsidR="004C04BA" w:rsidRPr="00716BA1" w:rsidRDefault="004C04BA" w:rsidP="00716BA1">
      <w:pPr>
        <w:pStyle w:val="Cuerpovademecum"/>
      </w:pPr>
    </w:p>
    <w:p w:rsidR="004C04BA" w:rsidRPr="00716BA1" w:rsidRDefault="009B1B23" w:rsidP="00716BA1">
      <w:pPr>
        <w:pStyle w:val="Cuerpovademecum"/>
      </w:pPr>
      <w:hyperlink r:id="rId1795" w:history="1">
        <w:r w:rsidR="004C04BA" w:rsidRPr="00716BA1">
          <w:rPr>
            <w:rStyle w:val="Hyperlink"/>
          </w:rPr>
          <w:t>Accounting for meaning: On §22 of David Foster Wallace's The Pale King</w:t>
        </w:r>
      </w:hyperlink>
    </w:p>
    <w:p w:rsidR="004C04BA" w:rsidRPr="00716BA1" w:rsidRDefault="004C04BA" w:rsidP="00716BA1">
      <w:pPr>
        <w:pStyle w:val="Cuerpovademecum"/>
      </w:pPr>
      <w:r w:rsidRPr="00716BA1">
        <w:t>Christopher Michaelson Pages 54-64</w:t>
      </w:r>
    </w:p>
    <w:p w:rsidR="004C04BA" w:rsidRPr="00716BA1" w:rsidRDefault="004C04BA" w:rsidP="00716BA1">
      <w:pPr>
        <w:pStyle w:val="Cuerpovademecum"/>
      </w:pPr>
    </w:p>
    <w:p w:rsidR="004C04BA" w:rsidRPr="00716BA1" w:rsidRDefault="009B1B23" w:rsidP="00716BA1">
      <w:pPr>
        <w:pStyle w:val="Cuerpovademecum"/>
      </w:pPr>
      <w:hyperlink r:id="rId1796" w:history="1">
        <w:r w:rsidR="004C04BA" w:rsidRPr="00716BA1">
          <w:rPr>
            <w:rStyle w:val="Hyperlink"/>
          </w:rPr>
          <w:t>Neoliberalism, consultants and the privatisation of public policy formulation: The case of Britain's rail industry</w:t>
        </w:r>
      </w:hyperlink>
    </w:p>
    <w:p w:rsidR="004C04BA" w:rsidRPr="00716BA1" w:rsidRDefault="004C04BA" w:rsidP="00716BA1">
      <w:pPr>
        <w:pStyle w:val="Cuerpovademecum"/>
      </w:pPr>
      <w:r w:rsidRPr="00716BA1">
        <w:t>Robert Jupe, Warwick Funnell Pages 65-85</w:t>
      </w:r>
    </w:p>
    <w:p w:rsidR="004C04BA" w:rsidRPr="00716BA1" w:rsidRDefault="004C04BA" w:rsidP="00716BA1">
      <w:pPr>
        <w:pStyle w:val="Cuerpovademecum"/>
      </w:pPr>
    </w:p>
    <w:p w:rsidR="004C04BA" w:rsidRPr="00716BA1" w:rsidRDefault="009B1B23" w:rsidP="00716BA1">
      <w:pPr>
        <w:pStyle w:val="Cuerpovademecum"/>
      </w:pPr>
      <w:hyperlink r:id="rId1797" w:history="1">
        <w:r w:rsidR="004C04BA" w:rsidRPr="00716BA1">
          <w:rPr>
            <w:rStyle w:val="Hyperlink"/>
          </w:rPr>
          <w:t>The changing role of accounting: From consumers to shareholders</w:t>
        </w:r>
      </w:hyperlink>
    </w:p>
    <w:p w:rsidR="004C04BA" w:rsidRDefault="004C04BA" w:rsidP="00716BA1">
      <w:pPr>
        <w:pStyle w:val="Cuerpovademecum"/>
      </w:pPr>
      <w:r w:rsidRPr="00716BA1">
        <w:t>Jill Hooks, Ross Stewart Pages 86-101</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16BA1">
      <w:pPr>
        <w:pStyle w:val="Estilo10"/>
        <w:rPr>
          <w:lang w:val="en-US"/>
        </w:rPr>
      </w:pPr>
      <w:r w:rsidRPr="00413B87">
        <w:rPr>
          <w:lang w:val="en-US"/>
        </w:rPr>
        <w:t>Critical</w:t>
      </w:r>
      <w:r>
        <w:rPr>
          <w:lang w:val="en-US"/>
        </w:rPr>
        <w:t xml:space="preserve"> </w:t>
      </w:r>
      <w:r w:rsidRPr="00413B87">
        <w:rPr>
          <w:lang w:val="en-US"/>
        </w:rPr>
        <w:t>Perspectives</w:t>
      </w:r>
      <w:r>
        <w:rPr>
          <w:lang w:val="en-US"/>
        </w:rPr>
        <w:t xml:space="preserve"> </w:t>
      </w:r>
      <w:r w:rsidRPr="00413B87">
        <w:rPr>
          <w:lang w:val="en-US"/>
        </w:rPr>
        <w:t>on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30,</w:t>
      </w:r>
      <w:r>
        <w:rPr>
          <w:lang w:val="en-US"/>
        </w:rPr>
        <w:t xml:space="preserve"> </w:t>
      </w:r>
      <w:r w:rsidRPr="00413B87">
        <w:rPr>
          <w:lang w:val="en-US"/>
        </w:rPr>
        <w:t>(July</w:t>
      </w:r>
      <w:r>
        <w:rPr>
          <w:lang w:val="en-US"/>
        </w:rPr>
        <w:t xml:space="preserve"> </w:t>
      </w:r>
      <w:r w:rsidRPr="00413B87">
        <w:rPr>
          <w:lang w:val="en-US"/>
        </w:rPr>
        <w:t>2015)</w:t>
      </w:r>
      <w:r>
        <w:rPr>
          <w:lang w:val="en-US"/>
        </w:rPr>
        <w:t xml:space="preserve"> </w:t>
      </w:r>
      <w:r w:rsidRPr="00413B87">
        <w:rPr>
          <w:lang w:val="en-US"/>
        </w:rPr>
        <w:t>(ScD)</w:t>
      </w:r>
    </w:p>
    <w:p w:rsidR="004C04BA" w:rsidRPr="00716BA1" w:rsidRDefault="009B1B23" w:rsidP="00716BA1">
      <w:pPr>
        <w:pStyle w:val="Cuerpovademecum"/>
      </w:pPr>
      <w:hyperlink r:id="rId1798" w:history="1">
        <w:r w:rsidR="004C04BA" w:rsidRPr="00716BA1">
          <w:rPr>
            <w:rStyle w:val="Hyperlink"/>
          </w:rPr>
          <w:t>Promoting research from the “periphery”: Engaging critically with the Global Financial Crisis</w:t>
        </w:r>
      </w:hyperlink>
    </w:p>
    <w:p w:rsidR="004C04BA" w:rsidRPr="00716BA1" w:rsidRDefault="004C04BA" w:rsidP="00716BA1">
      <w:pPr>
        <w:pStyle w:val="Cuerpovademecum"/>
      </w:pPr>
      <w:r w:rsidRPr="00716BA1">
        <w:t>Nihel Chabrak, Yves Gendron Pages 1-8</w:t>
      </w:r>
    </w:p>
    <w:p w:rsidR="004C04BA" w:rsidRPr="00716BA1" w:rsidRDefault="004C04BA" w:rsidP="00716BA1">
      <w:pPr>
        <w:pStyle w:val="Cuerpovademecum"/>
      </w:pPr>
    </w:p>
    <w:p w:rsidR="004C04BA" w:rsidRPr="00716BA1" w:rsidRDefault="009B1B23" w:rsidP="00716BA1">
      <w:pPr>
        <w:pStyle w:val="Cuerpovademecum"/>
      </w:pPr>
      <w:hyperlink r:id="rId1799" w:history="1">
        <w:r w:rsidR="004C04BA" w:rsidRPr="00716BA1">
          <w:rPr>
            <w:rStyle w:val="Hyperlink"/>
          </w:rPr>
          <w:t>The dangerous dynamics of modern capitalism (from static to IFRS’ futuristic accounting)</w:t>
        </w:r>
      </w:hyperlink>
    </w:p>
    <w:p w:rsidR="004C04BA" w:rsidRPr="00716BA1" w:rsidRDefault="004C04BA" w:rsidP="00716BA1">
      <w:pPr>
        <w:pStyle w:val="Cuerpovademecum"/>
      </w:pPr>
      <w:r w:rsidRPr="00716BA1">
        <w:t>Jacques Richard Pages 9-34</w:t>
      </w:r>
    </w:p>
    <w:p w:rsidR="004C04BA" w:rsidRPr="00716BA1" w:rsidRDefault="004C04BA" w:rsidP="00716BA1">
      <w:pPr>
        <w:pStyle w:val="Cuerpovademecum"/>
      </w:pPr>
    </w:p>
    <w:p w:rsidR="004C04BA" w:rsidRPr="00716BA1" w:rsidRDefault="009B1B23" w:rsidP="00716BA1">
      <w:pPr>
        <w:pStyle w:val="Cuerpovademecum"/>
      </w:pPr>
      <w:hyperlink r:id="rId1800" w:history="1">
        <w:r w:rsidR="004C04BA" w:rsidRPr="00716BA1">
          <w:rPr>
            <w:rStyle w:val="Hyperlink"/>
          </w:rPr>
          <w:t>For Marx: A critique of Jacques Richard's ‘The dangerous dynamics of modern capitalism (From static to IFRS’ futuristic accounting)’</w:t>
        </w:r>
      </w:hyperlink>
    </w:p>
    <w:p w:rsidR="004C04BA" w:rsidRPr="00716BA1" w:rsidRDefault="004C04BA" w:rsidP="00716BA1">
      <w:pPr>
        <w:pStyle w:val="Cuerpovademecum"/>
      </w:pPr>
      <w:r w:rsidRPr="00716BA1">
        <w:t>Rob Bryer Pages 35-43</w:t>
      </w:r>
    </w:p>
    <w:p w:rsidR="004C04BA" w:rsidRPr="00716BA1" w:rsidRDefault="004C04BA" w:rsidP="00716BA1">
      <w:pPr>
        <w:pStyle w:val="Cuerpovademecum"/>
      </w:pPr>
    </w:p>
    <w:p w:rsidR="004C04BA" w:rsidRPr="00716BA1" w:rsidRDefault="009B1B23" w:rsidP="00716BA1">
      <w:pPr>
        <w:pStyle w:val="Cuerpovademecum"/>
      </w:pPr>
      <w:hyperlink r:id="rId1801" w:history="1">
        <w:r w:rsidR="004C04BA" w:rsidRPr="00716BA1">
          <w:rPr>
            <w:rStyle w:val="Hyperlink"/>
          </w:rPr>
          <w:t>Rejoinder</w:t>
        </w:r>
      </w:hyperlink>
    </w:p>
    <w:p w:rsidR="004C04BA" w:rsidRPr="00716BA1" w:rsidRDefault="004C04BA" w:rsidP="00716BA1">
      <w:pPr>
        <w:pStyle w:val="Cuerpovademecum"/>
      </w:pPr>
      <w:r w:rsidRPr="00716BA1">
        <w:t>Jacques Richard Pages 44-45</w:t>
      </w:r>
    </w:p>
    <w:p w:rsidR="004C04BA" w:rsidRPr="00716BA1" w:rsidRDefault="004C04BA" w:rsidP="00716BA1">
      <w:pPr>
        <w:pStyle w:val="Cuerpovademecum"/>
      </w:pPr>
    </w:p>
    <w:p w:rsidR="004C04BA" w:rsidRPr="00716BA1" w:rsidRDefault="009B1B23" w:rsidP="00716BA1">
      <w:pPr>
        <w:pStyle w:val="Cuerpovademecum"/>
      </w:pPr>
      <w:hyperlink r:id="rId1802" w:history="1">
        <w:r w:rsidR="004C04BA" w:rsidRPr="00716BA1">
          <w:rPr>
            <w:rStyle w:val="Hyperlink"/>
          </w:rPr>
          <w:t>The hand of accounting and accountancy firms in deepening income and wealth inequalities and the economic crisis: Some evidence</w:t>
        </w:r>
      </w:hyperlink>
    </w:p>
    <w:p w:rsidR="004C04BA" w:rsidRPr="00716BA1" w:rsidRDefault="004C04BA" w:rsidP="00716BA1">
      <w:pPr>
        <w:pStyle w:val="Cuerpovademecum"/>
      </w:pPr>
      <w:r w:rsidRPr="00716BA1">
        <w:t>Prem Sikka Pages 46-62</w:t>
      </w:r>
    </w:p>
    <w:p w:rsidR="004C04BA" w:rsidRPr="00716BA1" w:rsidRDefault="004C04BA" w:rsidP="00716BA1">
      <w:pPr>
        <w:pStyle w:val="Cuerpovademecum"/>
      </w:pPr>
    </w:p>
    <w:p w:rsidR="004C04BA" w:rsidRPr="00716BA1" w:rsidRDefault="009B1B23" w:rsidP="00716BA1">
      <w:pPr>
        <w:pStyle w:val="Cuerpovademecum"/>
      </w:pPr>
      <w:hyperlink r:id="rId1803" w:history="1">
        <w:r w:rsidR="004C04BA" w:rsidRPr="00716BA1">
          <w:rPr>
            <w:rStyle w:val="Hyperlink"/>
          </w:rPr>
          <w:t>Accounting for the fictitious: A Marxist contribution to understanding accounting's roles in the financial crisis</w:t>
        </w:r>
      </w:hyperlink>
    </w:p>
    <w:p w:rsidR="004C04BA" w:rsidRPr="00716BA1" w:rsidRDefault="004C04BA" w:rsidP="00716BA1">
      <w:pPr>
        <w:pStyle w:val="Cuerpovademecum"/>
      </w:pPr>
      <w:r w:rsidRPr="00716BA1">
        <w:t>Christine Cooper Pages 63-82</w:t>
      </w:r>
    </w:p>
    <w:p w:rsidR="004C04BA" w:rsidRPr="00716BA1" w:rsidRDefault="004C04BA" w:rsidP="00716BA1">
      <w:pPr>
        <w:pStyle w:val="Cuerpovademecum"/>
      </w:pPr>
    </w:p>
    <w:p w:rsidR="004C04BA" w:rsidRPr="00716BA1" w:rsidRDefault="009B1B23" w:rsidP="00716BA1">
      <w:pPr>
        <w:pStyle w:val="Cuerpovademecum"/>
      </w:pPr>
      <w:hyperlink r:id="rId1804" w:history="1">
        <w:r w:rsidR="004C04BA" w:rsidRPr="00716BA1">
          <w:rPr>
            <w:rStyle w:val="Hyperlink"/>
          </w:rPr>
          <w:t>The global financial crisis: Essay on the possibility of substantive change in the discipline of finance</w:t>
        </w:r>
      </w:hyperlink>
    </w:p>
    <w:p w:rsidR="004C04BA" w:rsidRDefault="004C04BA" w:rsidP="00716BA1">
      <w:pPr>
        <w:pStyle w:val="Cuerpovademecum"/>
      </w:pPr>
      <w:r w:rsidRPr="00716BA1">
        <w:t>Yves Gendron, Jean-Hubert Smith-Lacroix Pages 83-101</w:t>
      </w:r>
    </w:p>
    <w:p w:rsidR="004C04BA" w:rsidRPr="00716BA1" w:rsidRDefault="004C04BA" w:rsidP="00716BA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D343A0">
      <w:pPr>
        <w:pStyle w:val="Estilo10"/>
        <w:rPr>
          <w:lang w:val="en-US"/>
        </w:rPr>
      </w:pPr>
      <w:r w:rsidRPr="00413B87">
        <w:rPr>
          <w:lang w:val="en-US"/>
        </w:rPr>
        <w:t>Accounting</w:t>
      </w:r>
      <w:r>
        <w:rPr>
          <w:lang w:val="en-US"/>
        </w:rPr>
        <w:t xml:space="preserve"> </w:t>
      </w:r>
      <w:r w:rsidRPr="00413B87">
        <w:rPr>
          <w:lang w:val="en-US"/>
        </w:rPr>
        <w:t>and</w:t>
      </w:r>
      <w:r>
        <w:rPr>
          <w:lang w:val="en-US"/>
        </w:rPr>
        <w:t xml:space="preserve"> </w:t>
      </w:r>
      <w:r w:rsidRPr="00413B87">
        <w:rPr>
          <w:lang w:val="en-US"/>
        </w:rPr>
        <w:t>Business</w:t>
      </w:r>
      <w:r>
        <w:rPr>
          <w:lang w:val="en-US"/>
        </w:rPr>
        <w:t xml:space="preserve"> </w:t>
      </w:r>
      <w:r w:rsidRPr="00413B87">
        <w:rPr>
          <w:lang w:val="en-US"/>
        </w:rPr>
        <w:t>Research</w:t>
      </w:r>
      <w:r>
        <w:rPr>
          <w:lang w:val="en-US"/>
        </w:rPr>
        <w:t xml:space="preserve"> </w:t>
      </w:r>
      <w:hyperlink r:id="rId1805" w:anchor="vol_45" w:history="1">
        <w:r w:rsidRPr="00413B87">
          <w:rPr>
            <w:lang w:val="en-US"/>
          </w:rPr>
          <w:t>Volume</w:t>
        </w:r>
        <w:r>
          <w:rPr>
            <w:lang w:val="en-US"/>
          </w:rPr>
          <w:t xml:space="preserve"> </w:t>
        </w:r>
        <w:r w:rsidRPr="00413B87">
          <w:rPr>
            <w:lang w:val="en-US"/>
          </w:rPr>
          <w:t>45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2015</w:t>
      </w:r>
      <w:r>
        <w:rPr>
          <w:lang w:val="en-US"/>
        </w:rPr>
        <w:t xml:space="preserve"> </w:t>
      </w:r>
      <w:r w:rsidRPr="00413B87">
        <w:rPr>
          <w:lang w:val="en-US"/>
        </w:rPr>
        <w:t>(T&amp;F)</w:t>
      </w:r>
    </w:p>
    <w:p w:rsidR="004C04BA" w:rsidRPr="00D343A0" w:rsidRDefault="009B1B23" w:rsidP="00D343A0">
      <w:pPr>
        <w:pStyle w:val="Cuerpovademecum"/>
      </w:pPr>
      <w:hyperlink r:id="rId1806" w:anchor="abstract" w:history="1">
        <w:r w:rsidR="004C04BA" w:rsidRPr="00D343A0">
          <w:rPr>
            <w:rStyle w:val="Hyperlink"/>
          </w:rPr>
          <w:t>The demand for auditor services in wholly family-owned private firms: the moderating role of generation</w:t>
        </w:r>
      </w:hyperlink>
    </w:p>
    <w:p w:rsidR="004C04BA" w:rsidRPr="00D343A0" w:rsidRDefault="009B1B23" w:rsidP="00D343A0">
      <w:pPr>
        <w:pStyle w:val="Cuerpovademecum"/>
      </w:pPr>
      <w:hyperlink r:id="rId1807" w:history="1">
        <w:r w:rsidR="004C04BA" w:rsidRPr="00D343A0">
          <w:rPr>
            <w:rStyle w:val="Hyperlink"/>
          </w:rPr>
          <w:t>Maarten Corten</w:t>
        </w:r>
      </w:hyperlink>
      <w:r w:rsidR="004C04BA" w:rsidRPr="00D343A0">
        <w:t xml:space="preserve">, </w:t>
      </w:r>
      <w:hyperlink r:id="rId1808" w:history="1">
        <w:r w:rsidR="004C04BA" w:rsidRPr="00D343A0">
          <w:rPr>
            <w:rStyle w:val="Hyperlink"/>
          </w:rPr>
          <w:t>Tensie Steijvers</w:t>
        </w:r>
      </w:hyperlink>
      <w:r w:rsidR="004C04BA" w:rsidRPr="00D343A0">
        <w:t xml:space="preserve"> &amp; </w:t>
      </w:r>
      <w:hyperlink r:id="rId1809" w:history="1">
        <w:r w:rsidR="004C04BA" w:rsidRPr="00D343A0">
          <w:rPr>
            <w:rStyle w:val="Hyperlink"/>
          </w:rPr>
          <w:t>Nadine Lybaert</w:t>
        </w:r>
      </w:hyperlink>
      <w:r w:rsidR="004C04BA" w:rsidRPr="00D343A0">
        <w:t xml:space="preserve"> pages 1-26</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"http://www.tandfonline.com/doi/full/10.1080/00014788.2014.965128" \l "abstract" </w:instrText>
      </w:r>
      <w:r w:rsidRPr="00D343A0">
        <w:fldChar w:fldCharType="separate"/>
      </w:r>
    </w:p>
    <w:p w:rsidR="004C04BA" w:rsidRPr="00D343A0" w:rsidRDefault="004C04BA" w:rsidP="00D343A0">
      <w:pPr>
        <w:pStyle w:val="Cuerpovademecum"/>
      </w:pPr>
      <w:r w:rsidRPr="00D343A0">
        <w:rPr>
          <w:rStyle w:val="Hyperlink"/>
        </w:rPr>
        <w:t>Strategic management accounting in close inter-organisational relationships</w:t>
      </w:r>
      <w:r w:rsidRPr="00D343A0">
        <w:fldChar w:fldCharType="end"/>
      </w:r>
    </w:p>
    <w:p w:rsidR="004C04BA" w:rsidRPr="00D343A0" w:rsidRDefault="009B1B23" w:rsidP="00D343A0">
      <w:pPr>
        <w:pStyle w:val="Cuerpovademecum"/>
      </w:pPr>
      <w:hyperlink r:id="rId1810" w:history="1">
        <w:r w:rsidR="004C04BA" w:rsidRPr="00D343A0">
          <w:rPr>
            <w:rStyle w:val="Hyperlink"/>
          </w:rPr>
          <w:t>Martin Carlsson-Wall</w:t>
        </w:r>
      </w:hyperlink>
      <w:r w:rsidR="004C04BA" w:rsidRPr="00D343A0">
        <w:t xml:space="preserve">, </w:t>
      </w:r>
      <w:hyperlink r:id="rId1811" w:history="1">
        <w:r w:rsidR="004C04BA" w:rsidRPr="00D343A0">
          <w:rPr>
            <w:rStyle w:val="Hyperlink"/>
          </w:rPr>
          <w:t>Kalle Kraus</w:t>
        </w:r>
      </w:hyperlink>
      <w:r w:rsidR="004C04BA" w:rsidRPr="00D343A0">
        <w:t xml:space="preserve"> &amp; </w:t>
      </w:r>
      <w:hyperlink r:id="rId1812" w:history="1">
        <w:r w:rsidR="004C04BA" w:rsidRPr="00D343A0">
          <w:rPr>
            <w:rStyle w:val="Hyperlink"/>
          </w:rPr>
          <w:t>Johnny Lind</w:t>
        </w:r>
      </w:hyperlink>
      <w:r w:rsidR="004C04BA" w:rsidRPr="00D343A0">
        <w:t xml:space="preserve"> pages 27-54</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"http://www.tandfonline.com/doi/full/10.1080/00014788.2014.969187" \l "abstract" </w:instrText>
      </w:r>
      <w:r w:rsidRPr="00D343A0">
        <w:fldChar w:fldCharType="separate"/>
      </w:r>
    </w:p>
    <w:p w:rsidR="004C04BA" w:rsidRPr="00D343A0" w:rsidRDefault="004C04BA" w:rsidP="00D343A0">
      <w:pPr>
        <w:pStyle w:val="Cuerpovademecum"/>
      </w:pPr>
      <w:r w:rsidRPr="00D343A0">
        <w:rPr>
          <w:rStyle w:val="Hyperlink"/>
        </w:rPr>
        <w:t>Real and accrual earnings management and IPO failure risk</w:t>
      </w:r>
      <w:r w:rsidRPr="00D343A0">
        <w:fldChar w:fldCharType="end"/>
      </w:r>
    </w:p>
    <w:p w:rsidR="004C04BA" w:rsidRPr="00D343A0" w:rsidRDefault="009B1B23" w:rsidP="00D343A0">
      <w:pPr>
        <w:pStyle w:val="Cuerpovademecum"/>
      </w:pPr>
      <w:hyperlink r:id="rId1813" w:history="1">
        <w:r w:rsidR="004C04BA" w:rsidRPr="00D343A0">
          <w:rPr>
            <w:rStyle w:val="Hyperlink"/>
          </w:rPr>
          <w:t>Mohammad Alhadab</w:t>
        </w:r>
      </w:hyperlink>
      <w:r w:rsidR="004C04BA" w:rsidRPr="00D343A0">
        <w:t xml:space="preserve">, </w:t>
      </w:r>
      <w:hyperlink r:id="rId1814" w:history="1">
        <w:r w:rsidR="004C04BA" w:rsidRPr="00D343A0">
          <w:rPr>
            <w:rStyle w:val="Hyperlink"/>
          </w:rPr>
          <w:t>Iain Clacher</w:t>
        </w:r>
      </w:hyperlink>
      <w:r w:rsidR="004C04BA" w:rsidRPr="00D343A0">
        <w:t xml:space="preserve"> &amp; </w:t>
      </w:r>
      <w:hyperlink r:id="rId1815" w:history="1">
        <w:r w:rsidR="004C04BA" w:rsidRPr="00D343A0">
          <w:rPr>
            <w:rStyle w:val="Hyperlink"/>
          </w:rPr>
          <w:t>Kevin Keasey</w:t>
        </w:r>
      </w:hyperlink>
      <w:r w:rsidR="004C04BA" w:rsidRPr="00D343A0">
        <w:t xml:space="preserve"> pages 55-92</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"http://www.tandfonline.com/doi/full/10.1080/00014788.2014.969188" \l "abstract" </w:instrText>
      </w:r>
      <w:r w:rsidRPr="00D343A0">
        <w:fldChar w:fldCharType="separate"/>
      </w:r>
    </w:p>
    <w:p w:rsidR="004C04BA" w:rsidRPr="00D343A0" w:rsidRDefault="004C04BA" w:rsidP="00D343A0">
      <w:pPr>
        <w:pStyle w:val="Cuerpovademecum"/>
      </w:pPr>
      <w:r w:rsidRPr="00D343A0">
        <w:rPr>
          <w:rStyle w:val="Hyperlink"/>
        </w:rPr>
        <w:t>Countries’ adoption of the International Financial Reporting Standard for Small and Medium-sized Entities (IFRS for SMEs) – early empirical evidence</w:t>
      </w:r>
      <w:r w:rsidRPr="00D343A0">
        <w:fldChar w:fldCharType="end"/>
      </w:r>
    </w:p>
    <w:p w:rsidR="004C04BA" w:rsidRDefault="009B1B23" w:rsidP="00D343A0">
      <w:pPr>
        <w:pStyle w:val="Cuerpovademecum"/>
      </w:pPr>
      <w:hyperlink r:id="rId1816" w:history="1">
        <w:r w:rsidR="004C04BA" w:rsidRPr="00D343A0">
          <w:rPr>
            <w:rStyle w:val="Hyperlink"/>
          </w:rPr>
          <w:t>Devrimi Kaya</w:t>
        </w:r>
      </w:hyperlink>
      <w:r w:rsidR="004C04BA" w:rsidRPr="00D343A0">
        <w:t xml:space="preserve"> &amp; </w:t>
      </w:r>
      <w:hyperlink r:id="rId1817" w:history="1">
        <w:r w:rsidR="004C04BA" w:rsidRPr="00D343A0">
          <w:rPr>
            <w:rStyle w:val="Hyperlink"/>
          </w:rPr>
          <w:t>Maximilian Koch</w:t>
        </w:r>
      </w:hyperlink>
      <w:r w:rsidR="004C04BA" w:rsidRPr="00D343A0">
        <w:t xml:space="preserve"> pages 93-120</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D343A0">
      <w:pPr>
        <w:pStyle w:val="Estilo10"/>
        <w:rPr>
          <w:lang w:val="en-US"/>
        </w:rPr>
      </w:pPr>
      <w:r w:rsidRPr="00413B87">
        <w:rPr>
          <w:lang w:val="en-US"/>
        </w:rPr>
        <w:t>Accounting</w:t>
      </w:r>
      <w:r>
        <w:rPr>
          <w:lang w:val="en-US"/>
        </w:rPr>
        <w:t xml:space="preserve"> </w:t>
      </w:r>
      <w:r w:rsidRPr="00413B87">
        <w:rPr>
          <w:lang w:val="en-US"/>
        </w:rPr>
        <w:t>and</w:t>
      </w:r>
      <w:r>
        <w:rPr>
          <w:lang w:val="en-US"/>
        </w:rPr>
        <w:t xml:space="preserve"> </w:t>
      </w:r>
      <w:r w:rsidRPr="00413B87">
        <w:rPr>
          <w:lang w:val="en-US"/>
        </w:rPr>
        <w:t>Business</w:t>
      </w:r>
      <w:r>
        <w:rPr>
          <w:lang w:val="en-US"/>
        </w:rPr>
        <w:t xml:space="preserve"> </w:t>
      </w:r>
      <w:r w:rsidRPr="00413B87">
        <w:rPr>
          <w:lang w:val="en-US"/>
        </w:rPr>
        <w:t>Research</w:t>
      </w:r>
      <w:r>
        <w:rPr>
          <w:lang w:val="en-US"/>
        </w:rPr>
        <w:t xml:space="preserve"> </w:t>
      </w:r>
      <w:hyperlink r:id="rId1818" w:anchor="vol_45" w:history="1">
        <w:r w:rsidRPr="00413B87">
          <w:rPr>
            <w:lang w:val="en-US"/>
          </w:rPr>
          <w:t>Volume</w:t>
        </w:r>
        <w:r>
          <w:rPr>
            <w:lang w:val="en-US"/>
          </w:rPr>
          <w:t xml:space="preserve"> </w:t>
        </w:r>
        <w:r w:rsidRPr="00413B87">
          <w:rPr>
            <w:lang w:val="en-US"/>
          </w:rPr>
          <w:t>45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2015</w:t>
      </w:r>
      <w:r>
        <w:rPr>
          <w:lang w:val="en-US"/>
        </w:rPr>
        <w:t xml:space="preserve"> </w:t>
      </w:r>
      <w:r w:rsidRPr="00413B87">
        <w:rPr>
          <w:lang w:val="en-US"/>
        </w:rPr>
        <w:t>(T&amp;F)</w:t>
      </w:r>
    </w:p>
    <w:p w:rsidR="004C04BA" w:rsidRPr="00D343A0" w:rsidRDefault="009B1B23" w:rsidP="00D343A0">
      <w:pPr>
        <w:pStyle w:val="Cuerpovademecum"/>
      </w:pPr>
      <w:hyperlink r:id="rId1819" w:anchor="abstract" w:history="1">
        <w:r w:rsidR="004C04BA" w:rsidRPr="00D343A0">
          <w:rPr>
            <w:rStyle w:val="Hyperlink"/>
          </w:rPr>
          <w:t>Visualising accounting: an interdisciplinary review and synthesis</w:t>
        </w:r>
      </w:hyperlink>
    </w:p>
    <w:p w:rsidR="004C04BA" w:rsidRPr="00D343A0" w:rsidRDefault="009B1B23" w:rsidP="00D343A0">
      <w:pPr>
        <w:pStyle w:val="Cuerpovademecum"/>
      </w:pPr>
      <w:hyperlink r:id="rId1820" w:history="1">
        <w:r w:rsidR="004C04BA" w:rsidRPr="00D343A0">
          <w:rPr>
            <w:rStyle w:val="Hyperlink"/>
          </w:rPr>
          <w:t>Jane Davison</w:t>
        </w:r>
      </w:hyperlink>
      <w:r w:rsidR="004C04BA" w:rsidRPr="00D343A0">
        <w:t xml:space="preserve"> pages 121-165</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"http://www.tandfonline.com/doi/full/10.1080/00014788.2014.987202" \l "abstract" </w:instrText>
      </w:r>
      <w:r w:rsidRPr="00D343A0">
        <w:fldChar w:fldCharType="separate"/>
      </w:r>
    </w:p>
    <w:p w:rsidR="004C04BA" w:rsidRPr="00D343A0" w:rsidRDefault="004C04BA" w:rsidP="00D343A0">
      <w:pPr>
        <w:pStyle w:val="Cuerpovademecum"/>
      </w:pPr>
      <w:r w:rsidRPr="00D343A0">
        <w:rPr>
          <w:rStyle w:val="Hyperlink"/>
        </w:rPr>
        <w:t>The persistence of international accounting differences as measured on transition to IFRS</w:t>
      </w:r>
      <w:r w:rsidRPr="00D343A0">
        <w:fldChar w:fldCharType="end"/>
      </w:r>
    </w:p>
    <w:p w:rsidR="004C04BA" w:rsidRPr="00D343A0" w:rsidRDefault="009B1B23" w:rsidP="00D343A0">
      <w:pPr>
        <w:pStyle w:val="Cuerpovademecum"/>
      </w:pPr>
      <w:hyperlink r:id="rId1821" w:history="1">
        <w:r w:rsidR="004C04BA" w:rsidRPr="00D343A0">
          <w:rPr>
            <w:rStyle w:val="Hyperlink"/>
          </w:rPr>
          <w:t>Niclas Hellman</w:t>
        </w:r>
      </w:hyperlink>
      <w:r w:rsidR="004C04BA" w:rsidRPr="00D343A0">
        <w:t xml:space="preserve">, </w:t>
      </w:r>
      <w:hyperlink r:id="rId1822" w:history="1">
        <w:r w:rsidR="004C04BA" w:rsidRPr="00D343A0">
          <w:rPr>
            <w:rStyle w:val="Hyperlink"/>
          </w:rPr>
          <w:t>Sidney J. Gray</w:t>
        </w:r>
      </w:hyperlink>
      <w:r w:rsidR="004C04BA" w:rsidRPr="00D343A0">
        <w:t xml:space="preserve">, </w:t>
      </w:r>
      <w:hyperlink r:id="rId1823" w:history="1">
        <w:r w:rsidR="004C04BA" w:rsidRPr="00D343A0">
          <w:rPr>
            <w:rStyle w:val="Hyperlink"/>
          </w:rPr>
          <w:t>Richard D. Morris</w:t>
        </w:r>
      </w:hyperlink>
      <w:r w:rsidR="004C04BA" w:rsidRPr="00D343A0">
        <w:t xml:space="preserve"> &amp; </w:t>
      </w:r>
      <w:hyperlink r:id="rId1824" w:history="1">
        <w:r w:rsidR="004C04BA" w:rsidRPr="00D343A0">
          <w:rPr>
            <w:rStyle w:val="Hyperlink"/>
          </w:rPr>
          <w:t>Axel Haller</w:t>
        </w:r>
      </w:hyperlink>
      <w:r w:rsidR="004C04BA" w:rsidRPr="00D343A0">
        <w:t xml:space="preserve"> pages 166-195 </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"http://www.tandfonline.com/doi/full/10.1080/00014788.2014.980772" \l "abstract" </w:instrText>
      </w:r>
      <w:r w:rsidRPr="00D343A0">
        <w:fldChar w:fldCharType="separate"/>
      </w:r>
    </w:p>
    <w:p w:rsidR="004C04BA" w:rsidRPr="00D343A0" w:rsidRDefault="004C04BA" w:rsidP="00D343A0">
      <w:pPr>
        <w:pStyle w:val="Cuerpovademecum"/>
      </w:pPr>
      <w:r w:rsidRPr="00D343A0">
        <w:rPr>
          <w:rStyle w:val="Hyperlink"/>
        </w:rPr>
        <w:t>Institutionalising XBRL for financial reporting: resorting to regulation</w:t>
      </w:r>
      <w:r w:rsidRPr="00D343A0">
        <w:fldChar w:fldCharType="end"/>
      </w:r>
    </w:p>
    <w:p w:rsidR="004C04BA" w:rsidRPr="00D343A0" w:rsidRDefault="009B1B23" w:rsidP="00D343A0">
      <w:pPr>
        <w:pStyle w:val="Cuerpovademecum"/>
      </w:pPr>
      <w:hyperlink r:id="rId1825" w:history="1">
        <w:r w:rsidR="004C04BA" w:rsidRPr="00D343A0">
          <w:rPr>
            <w:rStyle w:val="Hyperlink"/>
          </w:rPr>
          <w:t>Indrit Troshani</w:t>
        </w:r>
      </w:hyperlink>
      <w:r w:rsidR="004C04BA" w:rsidRPr="00D343A0">
        <w:t xml:space="preserve">, </w:t>
      </w:r>
      <w:hyperlink r:id="rId1826" w:history="1">
        <w:r w:rsidR="004C04BA" w:rsidRPr="00D343A0">
          <w:rPr>
            <w:rStyle w:val="Hyperlink"/>
          </w:rPr>
          <w:t>Lee D. Parker</w:t>
        </w:r>
      </w:hyperlink>
      <w:r w:rsidR="004C04BA" w:rsidRPr="00D343A0">
        <w:t xml:space="preserve"> &amp; </w:t>
      </w:r>
      <w:hyperlink r:id="rId1827" w:history="1">
        <w:r w:rsidR="004C04BA" w:rsidRPr="00D343A0">
          <w:rPr>
            <w:rStyle w:val="Hyperlink"/>
          </w:rPr>
          <w:t>Andy Lymer</w:t>
        </w:r>
      </w:hyperlink>
      <w:r w:rsidR="004C04BA" w:rsidRPr="00D343A0">
        <w:t xml:space="preserve"> pages 196-228</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"http://www.tandfonline.com/doi/full/10.1080/00014788.2014.1002444" \l "abstract" </w:instrText>
      </w:r>
      <w:r w:rsidRPr="00D343A0">
        <w:fldChar w:fldCharType="separate"/>
      </w:r>
    </w:p>
    <w:p w:rsidR="004C04BA" w:rsidRPr="00D343A0" w:rsidRDefault="004C04BA" w:rsidP="00D343A0">
      <w:pPr>
        <w:pStyle w:val="Cuerpovademecum"/>
      </w:pPr>
      <w:r w:rsidRPr="00D343A0">
        <w:rPr>
          <w:rStyle w:val="Hyperlink"/>
        </w:rPr>
        <w:t>Are interim management statements redundant?</w:t>
      </w:r>
      <w:r w:rsidRPr="00D343A0">
        <w:fldChar w:fldCharType="end"/>
      </w:r>
    </w:p>
    <w:p w:rsidR="004C04BA" w:rsidRPr="00D343A0" w:rsidRDefault="009B1B23" w:rsidP="00D343A0">
      <w:pPr>
        <w:pStyle w:val="Cuerpovademecum"/>
      </w:pPr>
      <w:hyperlink r:id="rId1828" w:history="1">
        <w:r w:rsidR="004C04BA" w:rsidRPr="00D343A0">
          <w:rPr>
            <w:rStyle w:val="Hyperlink"/>
          </w:rPr>
          <w:t>Thomas Schleicher</w:t>
        </w:r>
      </w:hyperlink>
      <w:r w:rsidR="004C04BA" w:rsidRPr="00D343A0">
        <w:t xml:space="preserve"> &amp; </w:t>
      </w:r>
      <w:hyperlink r:id="rId1829" w:history="1">
        <w:r w:rsidR="004C04BA" w:rsidRPr="00D343A0">
          <w:rPr>
            <w:rStyle w:val="Hyperlink"/>
          </w:rPr>
          <w:t>Martin Walker</w:t>
        </w:r>
      </w:hyperlink>
      <w:r w:rsidR="004C04BA" w:rsidRPr="00D343A0">
        <w:t xml:space="preserve"> pages 229-255</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"http://www.tandfonline.com/doi/full/10.1080/00014788.2014.978255" \l "abstract" </w:instrText>
      </w:r>
      <w:r w:rsidRPr="00D343A0">
        <w:fldChar w:fldCharType="separate"/>
      </w:r>
    </w:p>
    <w:p w:rsidR="004C04BA" w:rsidRPr="00D343A0" w:rsidRDefault="004C04BA" w:rsidP="00D343A0">
      <w:pPr>
        <w:pStyle w:val="Cuerpovademecum"/>
      </w:pPr>
      <w:r w:rsidRPr="00D343A0">
        <w:rPr>
          <w:rStyle w:val="Hyperlink"/>
        </w:rPr>
        <w:t>The method of bookkeeping, deduced from clear principles</w:t>
      </w:r>
      <w:r w:rsidRPr="00D343A0">
        <w:fldChar w:fldCharType="end"/>
      </w:r>
    </w:p>
    <w:p w:rsidR="004C04BA" w:rsidRDefault="009B1B23" w:rsidP="00D343A0">
      <w:pPr>
        <w:pStyle w:val="Cuerpovademecum"/>
      </w:pPr>
      <w:hyperlink r:id="rId1830" w:history="1">
        <w:r w:rsidR="004C04BA" w:rsidRPr="00D343A0">
          <w:rPr>
            <w:rStyle w:val="Hyperlink"/>
          </w:rPr>
          <w:t>John Richard Edwards</w:t>
        </w:r>
      </w:hyperlink>
      <w:r w:rsidR="004C04BA" w:rsidRPr="00D343A0">
        <w:t xml:space="preserve"> pages 256-277</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D343A0">
      <w:pPr>
        <w:pStyle w:val="Estilo10"/>
        <w:rPr>
          <w:lang w:val="en-US"/>
        </w:rPr>
      </w:pPr>
      <w:r w:rsidRPr="00413B87">
        <w:rPr>
          <w:lang w:val="en-US"/>
        </w:rPr>
        <w:t>Accounting</w:t>
      </w:r>
      <w:r>
        <w:rPr>
          <w:lang w:val="en-US"/>
        </w:rPr>
        <w:t xml:space="preserve"> </w:t>
      </w:r>
      <w:r w:rsidRPr="00413B87">
        <w:rPr>
          <w:lang w:val="en-US"/>
        </w:rPr>
        <w:t>and</w:t>
      </w:r>
      <w:r>
        <w:rPr>
          <w:lang w:val="en-US"/>
        </w:rPr>
        <w:t xml:space="preserve"> </w:t>
      </w:r>
      <w:r w:rsidRPr="00413B87">
        <w:rPr>
          <w:lang w:val="en-US"/>
        </w:rPr>
        <w:t>Business</w:t>
      </w:r>
      <w:r>
        <w:rPr>
          <w:lang w:val="en-US"/>
        </w:rPr>
        <w:t xml:space="preserve"> </w:t>
      </w:r>
      <w:r w:rsidRPr="00413B87">
        <w:rPr>
          <w:lang w:val="en-US"/>
        </w:rPr>
        <w:t>Research</w:t>
      </w:r>
      <w:r>
        <w:rPr>
          <w:lang w:val="en-US"/>
        </w:rPr>
        <w:t xml:space="preserve"> </w:t>
      </w:r>
      <w:hyperlink r:id="rId1831" w:anchor="vol_45" w:history="1">
        <w:r w:rsidRPr="00413B87">
          <w:rPr>
            <w:lang w:val="en-US"/>
          </w:rPr>
          <w:t>Volume</w:t>
        </w:r>
        <w:r>
          <w:rPr>
            <w:lang w:val="en-US"/>
          </w:rPr>
          <w:t xml:space="preserve"> </w:t>
        </w:r>
        <w:r w:rsidRPr="00413B87">
          <w:rPr>
            <w:lang w:val="en-US"/>
          </w:rPr>
          <w:t>45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2015</w:t>
      </w:r>
      <w:r>
        <w:rPr>
          <w:lang w:val="en-US"/>
        </w:rPr>
        <w:t xml:space="preserve"> </w:t>
      </w:r>
      <w:r w:rsidRPr="00413B87">
        <w:rPr>
          <w:lang w:val="en-US"/>
        </w:rPr>
        <w:t>(T&amp;F)</w:t>
      </w:r>
    </w:p>
    <w:p w:rsidR="004C04BA" w:rsidRPr="00D343A0" w:rsidRDefault="009B1B23" w:rsidP="00D343A0">
      <w:pPr>
        <w:pStyle w:val="Cuerpovademecum"/>
      </w:pPr>
      <w:hyperlink r:id="rId1832" w:anchor="abstract" w:history="1">
        <w:r w:rsidR="004C04BA" w:rsidRPr="00D343A0">
          <w:rPr>
            <w:rStyle w:val="Hyperlink"/>
          </w:rPr>
          <w:t>The use of intellectual capital information by sell-side analysts in company valuation</w:t>
        </w:r>
      </w:hyperlink>
    </w:p>
    <w:p w:rsidR="004C04BA" w:rsidRPr="00D343A0" w:rsidRDefault="009B1B23" w:rsidP="00D343A0">
      <w:pPr>
        <w:pStyle w:val="Cuerpovademecum"/>
      </w:pPr>
      <w:hyperlink r:id="rId1833" w:history="1">
        <w:r w:rsidR="004C04BA" w:rsidRPr="00D343A0">
          <w:rPr>
            <w:rStyle w:val="Hyperlink"/>
          </w:rPr>
          <w:t>Subhash Abhayawansa</w:t>
        </w:r>
      </w:hyperlink>
      <w:r w:rsidR="004C04BA" w:rsidRPr="00D343A0">
        <w:t xml:space="preserve">, </w:t>
      </w:r>
      <w:hyperlink r:id="rId1834" w:history="1">
        <w:r w:rsidR="004C04BA" w:rsidRPr="00D343A0">
          <w:rPr>
            <w:rStyle w:val="Hyperlink"/>
          </w:rPr>
          <w:t>Mark Aleksanyan</w:t>
        </w:r>
      </w:hyperlink>
      <w:r w:rsidR="004C04BA" w:rsidRPr="00D343A0">
        <w:t xml:space="preserve"> &amp; </w:t>
      </w:r>
      <w:hyperlink r:id="rId1835" w:history="1">
        <w:r w:rsidR="004C04BA" w:rsidRPr="00D343A0">
          <w:rPr>
            <w:rStyle w:val="Hyperlink"/>
          </w:rPr>
          <w:t>John Bahtsevanoglou</w:t>
        </w:r>
      </w:hyperlink>
      <w:r w:rsidR="004C04BA" w:rsidRPr="00D343A0">
        <w:t xml:space="preserve"> pages 279-306</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"http://www.tandfonline.com/doi/full/10.1080/00014788.2015.1009359" \l "abstract" </w:instrText>
      </w:r>
      <w:r w:rsidRPr="00D343A0">
        <w:fldChar w:fldCharType="separate"/>
      </w:r>
    </w:p>
    <w:p w:rsidR="004C04BA" w:rsidRPr="00D343A0" w:rsidRDefault="004C04BA" w:rsidP="00D343A0">
      <w:pPr>
        <w:pStyle w:val="Cuerpovademecum"/>
        <w:rPr>
          <w:rStyle w:val="Hyperlink"/>
        </w:rPr>
      </w:pPr>
      <w:r w:rsidRPr="00D343A0">
        <w:rPr>
          <w:rStyle w:val="Hyperlink"/>
        </w:rPr>
        <w:t>Analysts’ earnings forecasts: coexistence and dynamics of overconfidence and strategic incentives</w:t>
      </w:r>
    </w:p>
    <w:p w:rsidR="004C04BA" w:rsidRPr="00D343A0" w:rsidRDefault="004C04BA" w:rsidP="00D343A0">
      <w:pPr>
        <w:pStyle w:val="Cuerpovademecum"/>
        <w:rPr>
          <w:rStyle w:val="Hyperlink"/>
        </w:rPr>
      </w:pPr>
      <w:r w:rsidRPr="00D343A0">
        <w:lastRenderedPageBreak/>
        <w:fldChar w:fldCharType="end"/>
      </w:r>
      <w:hyperlink r:id="rId1836" w:history="1">
        <w:r w:rsidRPr="00D343A0">
          <w:rPr>
            <w:rStyle w:val="Hyperlink"/>
          </w:rPr>
          <w:t>Katrien Bosquet</w:t>
        </w:r>
      </w:hyperlink>
      <w:r w:rsidRPr="00D343A0">
        <w:t xml:space="preserve">, </w:t>
      </w:r>
      <w:hyperlink r:id="rId1837" w:history="1">
        <w:r w:rsidRPr="00D343A0">
          <w:rPr>
            <w:rStyle w:val="Hyperlink"/>
          </w:rPr>
          <w:t>Peter de Goeij</w:t>
        </w:r>
      </w:hyperlink>
      <w:r w:rsidRPr="00D343A0">
        <w:t xml:space="preserve"> &amp; </w:t>
      </w:r>
      <w:hyperlink r:id="rId1838" w:history="1">
        <w:r w:rsidRPr="00D343A0">
          <w:rPr>
            <w:rStyle w:val="Hyperlink"/>
          </w:rPr>
          <w:t>Kristien Smedts</w:t>
        </w:r>
      </w:hyperlink>
      <w:r w:rsidRPr="00D343A0">
        <w:t xml:space="preserve"> pages 307-322</w:t>
      </w:r>
      <w:r w:rsidRPr="00D343A0">
        <w:fldChar w:fldCharType="begin"/>
      </w:r>
      <w:r w:rsidRPr="00D343A0">
        <w:instrText xml:space="preserve"> HYPERLINK "http://www.tandfonline.com/doi/full/10.1080/00014788.2015.1009358" \l "abstract" </w:instrText>
      </w:r>
      <w:r w:rsidRPr="00D343A0">
        <w:fldChar w:fldCharType="separate"/>
      </w:r>
    </w:p>
    <w:p w:rsidR="004C04BA" w:rsidRPr="00D343A0" w:rsidRDefault="004C04BA" w:rsidP="00D343A0">
      <w:pPr>
        <w:pStyle w:val="Cuerpovademecum"/>
      </w:pPr>
      <w:r w:rsidRPr="00D343A0">
        <w:rPr>
          <w:rStyle w:val="Hyperlink"/>
        </w:rPr>
        <w:t>Getting management accounting off the ground: post-colonial neoliberalism in healthcare budgets</w:t>
      </w:r>
      <w:r w:rsidRPr="00D343A0">
        <w:fldChar w:fldCharType="end"/>
      </w:r>
    </w:p>
    <w:p w:rsidR="004C04BA" w:rsidRPr="00D343A0" w:rsidRDefault="009B1B23" w:rsidP="00D343A0">
      <w:pPr>
        <w:pStyle w:val="Cuerpovademecum"/>
        <w:rPr>
          <w:rStyle w:val="Hyperlink"/>
        </w:rPr>
      </w:pPr>
      <w:hyperlink r:id="rId1839" w:history="1">
        <w:r w:rsidR="004C04BA" w:rsidRPr="00D343A0">
          <w:rPr>
            <w:rStyle w:val="Hyperlink"/>
          </w:rPr>
          <w:t>Danture Wickramasinghe</w:t>
        </w:r>
      </w:hyperlink>
      <w:r w:rsidR="004C04BA" w:rsidRPr="00D343A0">
        <w:t xml:space="preserve"> pages 323-355</w:t>
      </w:r>
      <w:r w:rsidR="004C04BA" w:rsidRPr="00D343A0">
        <w:fldChar w:fldCharType="begin"/>
      </w:r>
      <w:r w:rsidR="004C04BA" w:rsidRPr="00D343A0">
        <w:instrText xml:space="preserve"> HYPERLINK "http://www.tandfonline.com/doi/full/10.1080/00014788.2015.1009870" \l "abstract" </w:instrText>
      </w:r>
      <w:r w:rsidR="004C04BA" w:rsidRPr="00D343A0">
        <w:fldChar w:fldCharType="separate"/>
      </w:r>
    </w:p>
    <w:p w:rsidR="004C04BA" w:rsidRPr="00D343A0" w:rsidRDefault="004C04BA" w:rsidP="00D343A0">
      <w:pPr>
        <w:pStyle w:val="Cuerpovademecum"/>
      </w:pPr>
      <w:r w:rsidRPr="00D343A0">
        <w:rPr>
          <w:rStyle w:val="Hyperlink"/>
        </w:rPr>
        <w:t>How control systems influence product innovation processes: examining the role of entrepreneurial orientation</w:t>
      </w:r>
      <w:r w:rsidRPr="00D343A0">
        <w:fldChar w:fldCharType="end"/>
      </w:r>
    </w:p>
    <w:p w:rsidR="004C04BA" w:rsidRPr="00D343A0" w:rsidRDefault="009B1B23" w:rsidP="00D343A0">
      <w:pPr>
        <w:pStyle w:val="Cuerpovademecum"/>
        <w:rPr>
          <w:rStyle w:val="Hyperlink"/>
        </w:rPr>
      </w:pPr>
      <w:hyperlink r:id="rId1840" w:history="1">
        <w:r w:rsidR="004C04BA" w:rsidRPr="00D343A0">
          <w:rPr>
            <w:rStyle w:val="Hyperlink"/>
          </w:rPr>
          <w:t>Josep Bisbe</w:t>
        </w:r>
      </w:hyperlink>
      <w:r w:rsidR="004C04BA" w:rsidRPr="00D343A0">
        <w:t xml:space="preserve"> &amp; </w:t>
      </w:r>
      <w:hyperlink r:id="rId1841" w:history="1">
        <w:r w:rsidR="004C04BA" w:rsidRPr="00D343A0">
          <w:rPr>
            <w:rStyle w:val="Hyperlink"/>
          </w:rPr>
          <w:t>Ricardo Malagueño</w:t>
        </w:r>
      </w:hyperlink>
      <w:r w:rsidR="004C04BA" w:rsidRPr="00D343A0">
        <w:t xml:space="preserve"> pages 356-386</w:t>
      </w:r>
      <w:r w:rsidR="004C04BA" w:rsidRPr="00D343A0">
        <w:fldChar w:fldCharType="begin"/>
      </w:r>
      <w:r w:rsidR="004C04BA" w:rsidRPr="00D343A0">
        <w:instrText xml:space="preserve"> HYPERLINK "http://www.tandfonline.com/doi/full/10.1080/00014788.2015.1009869" \l "abstract" </w:instrText>
      </w:r>
      <w:r w:rsidR="004C04BA" w:rsidRPr="00D343A0">
        <w:fldChar w:fldCharType="separate"/>
      </w:r>
    </w:p>
    <w:p w:rsidR="004C04BA" w:rsidRPr="00D343A0" w:rsidRDefault="004C04BA" w:rsidP="00D343A0">
      <w:pPr>
        <w:pStyle w:val="Cuerpovademecum"/>
      </w:pPr>
      <w:r w:rsidRPr="00D343A0">
        <w:rPr>
          <w:rStyle w:val="Hyperlink"/>
        </w:rPr>
        <w:t>Conservatism in residual income models: theory and supporting evidence</w:t>
      </w:r>
      <w:r w:rsidRPr="00D343A0">
        <w:fldChar w:fldCharType="end"/>
      </w:r>
    </w:p>
    <w:p w:rsidR="004C04BA" w:rsidRDefault="009B1B23" w:rsidP="00D343A0">
      <w:pPr>
        <w:pStyle w:val="Cuerpovademecum"/>
      </w:pPr>
      <w:hyperlink r:id="rId1842" w:history="1">
        <w:r w:rsidR="004C04BA" w:rsidRPr="00D343A0">
          <w:rPr>
            <w:rStyle w:val="Hyperlink"/>
          </w:rPr>
          <w:t>David Ashton</w:t>
        </w:r>
      </w:hyperlink>
      <w:r w:rsidR="004C04BA" w:rsidRPr="00D343A0">
        <w:t xml:space="preserve"> &amp; </w:t>
      </w:r>
      <w:hyperlink r:id="rId1843" w:history="1">
        <w:r w:rsidR="004C04BA" w:rsidRPr="00D343A0">
          <w:rPr>
            <w:rStyle w:val="Hyperlink"/>
          </w:rPr>
          <w:t>Pengguo Wang</w:t>
        </w:r>
      </w:hyperlink>
      <w:r w:rsidR="004C04BA" w:rsidRPr="00D343A0">
        <w:t xml:space="preserve"> pages 387-410</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D343A0">
      <w:pPr>
        <w:pStyle w:val="Estilo10"/>
        <w:rPr>
          <w:lang w:val="en-US"/>
        </w:rPr>
      </w:pPr>
      <w:r w:rsidRPr="00413B87">
        <w:rPr>
          <w:lang w:val="en-US"/>
        </w:rPr>
        <w:t>International</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Information</w:t>
      </w:r>
      <w:r>
        <w:rPr>
          <w:lang w:val="en-US"/>
        </w:rPr>
        <w:t xml:space="preserve"> </w:t>
      </w:r>
      <w:r w:rsidRPr="00413B87">
        <w:rPr>
          <w:lang w:val="en-US"/>
        </w:rPr>
        <w:t>Systems</w:t>
      </w:r>
      <w:r>
        <w:rPr>
          <w:lang w:val="en-US"/>
        </w:rPr>
        <w:t xml:space="preserve"> </w:t>
      </w:r>
      <w:r w:rsidRPr="00413B87">
        <w:rPr>
          <w:lang w:val="en-US"/>
        </w:rPr>
        <w:t>Volume</w:t>
      </w:r>
      <w:r>
        <w:rPr>
          <w:lang w:val="en-US"/>
        </w:rPr>
        <w:t xml:space="preserve"> </w:t>
      </w:r>
      <w:r w:rsidRPr="00413B87">
        <w:rPr>
          <w:lang w:val="en-US"/>
        </w:rPr>
        <w:t>16</w:t>
      </w:r>
      <w:r>
        <w:rPr>
          <w:lang w:val="en-US"/>
        </w:rPr>
        <w:t xml:space="preserve"> </w:t>
      </w:r>
      <w:r w:rsidRPr="00413B87">
        <w:rPr>
          <w:lang w:val="en-US"/>
        </w:rPr>
        <w:t>March</w:t>
      </w:r>
      <w:r>
        <w:rPr>
          <w:lang w:val="en-US"/>
        </w:rPr>
        <w:t xml:space="preserve"> </w:t>
      </w:r>
      <w:r w:rsidRPr="00413B87">
        <w:rPr>
          <w:lang w:val="en-US"/>
        </w:rPr>
        <w:t>(ScD)</w:t>
      </w:r>
    </w:p>
    <w:p w:rsidR="004C04BA" w:rsidRPr="00D343A0" w:rsidRDefault="009B1B23" w:rsidP="00D343A0">
      <w:pPr>
        <w:pStyle w:val="Cuerpovademecum"/>
      </w:pPr>
      <w:hyperlink r:id="rId1844" w:history="1">
        <w:r w:rsidR="004C04BA" w:rsidRPr="00D343A0">
          <w:rPr>
            <w:rStyle w:val="Hyperlink"/>
          </w:rPr>
          <w:t>Data visualization for fraud detection: Practice implications and a call for future research</w:t>
        </w:r>
      </w:hyperlink>
    </w:p>
    <w:p w:rsidR="004C04BA" w:rsidRPr="00D343A0" w:rsidRDefault="004C04BA" w:rsidP="00D343A0">
      <w:pPr>
        <w:pStyle w:val="Cuerpovademecum"/>
      </w:pPr>
      <w:r w:rsidRPr="00D343A0">
        <w:t>William N. Dilla, Robyn L. Raschke Pages 1-22</w:t>
      </w:r>
    </w:p>
    <w:p w:rsidR="004C04BA" w:rsidRPr="00D343A0" w:rsidRDefault="009B1B23" w:rsidP="00D343A0">
      <w:pPr>
        <w:pStyle w:val="Cuerpovademecum"/>
      </w:pPr>
      <w:hyperlink r:id="rId1845" w:history="1">
        <w:r w:rsidR="004C04BA" w:rsidRPr="00D343A0">
          <w:rPr>
            <w:rStyle w:val="Hyperlink"/>
          </w:rPr>
          <w:t>When the world isn't always flat: The impact of psychological distance on auditors' reliance on specialists</w:t>
        </w:r>
      </w:hyperlink>
    </w:p>
    <w:p w:rsidR="004C04BA" w:rsidRPr="00D343A0" w:rsidRDefault="004C04BA" w:rsidP="00D343A0">
      <w:pPr>
        <w:pStyle w:val="Cuerpovademecum"/>
      </w:pPr>
      <w:r w:rsidRPr="00D343A0">
        <w:t>Martin M. Weisner, Steve G. Sutton Pages 23-41</w:t>
      </w:r>
    </w:p>
    <w:p w:rsidR="004C04BA" w:rsidRPr="00D343A0" w:rsidRDefault="009B1B23" w:rsidP="00D343A0">
      <w:pPr>
        <w:pStyle w:val="Cuerpovademecum"/>
      </w:pPr>
      <w:hyperlink r:id="rId1846" w:history="1">
        <w:r w:rsidR="004C04BA" w:rsidRPr="00D343A0">
          <w:rPr>
            <w:rStyle w:val="Hyperlink"/>
          </w:rPr>
          <w:t>Shill bidding: Empirical evidence of its effectiveness and likelihood of detection in online auction systems</w:t>
        </w:r>
      </w:hyperlink>
    </w:p>
    <w:p w:rsidR="004C04BA" w:rsidRPr="00D343A0" w:rsidRDefault="004C04BA" w:rsidP="00D343A0">
      <w:pPr>
        <w:pStyle w:val="Cuerpovademecum"/>
      </w:pPr>
      <w:r w:rsidRPr="00D343A0">
        <w:t>Alexey Nikitkov, Darlene Bay Pages 42-54</w:t>
      </w:r>
    </w:p>
    <w:p w:rsidR="004C04BA" w:rsidRPr="00D343A0" w:rsidRDefault="009B1B23" w:rsidP="00D343A0">
      <w:pPr>
        <w:pStyle w:val="Cuerpovademecum"/>
      </w:pPr>
      <w:hyperlink r:id="rId1847" w:history="1">
        <w:r w:rsidR="004C04BA" w:rsidRPr="00D343A0">
          <w:rPr>
            <w:rStyle w:val="Hyperlink"/>
          </w:rPr>
          <w:t>R&amp;D productivity following first-time CIO appointments</w:t>
        </w:r>
      </w:hyperlink>
    </w:p>
    <w:p w:rsidR="004C04BA" w:rsidRDefault="004C04BA" w:rsidP="00D343A0">
      <w:pPr>
        <w:pStyle w:val="Cuerpovademecum"/>
      </w:pPr>
      <w:r w:rsidRPr="00D343A0">
        <w:t>Ashraf Khallaf, Terrance R. Skantz Pages 55-72</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D343A0">
      <w:pPr>
        <w:pStyle w:val="Estilo10"/>
        <w:rPr>
          <w:lang w:val="en-US"/>
        </w:rPr>
      </w:pPr>
      <w:r w:rsidRPr="00413B87">
        <w:rPr>
          <w:lang w:val="en-US"/>
        </w:rPr>
        <w:t>International</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Information</w:t>
      </w:r>
      <w:r>
        <w:rPr>
          <w:lang w:val="en-US"/>
        </w:rPr>
        <w:t xml:space="preserve"> </w:t>
      </w:r>
      <w:r w:rsidRPr="00413B87">
        <w:rPr>
          <w:lang w:val="en-US"/>
        </w:rPr>
        <w:t>Systems</w:t>
      </w:r>
      <w:r>
        <w:rPr>
          <w:lang w:val="en-US"/>
        </w:rPr>
        <w:t xml:space="preserve"> </w:t>
      </w:r>
      <w:r w:rsidRPr="00413B87">
        <w:rPr>
          <w:lang w:val="en-US"/>
        </w:rPr>
        <w:t>Volume</w:t>
      </w:r>
      <w:r>
        <w:rPr>
          <w:lang w:val="en-US"/>
        </w:rPr>
        <w:t xml:space="preserve"> </w:t>
      </w:r>
      <w:r w:rsidRPr="00413B87">
        <w:rPr>
          <w:lang w:val="en-US"/>
        </w:rPr>
        <w:t>17</w:t>
      </w:r>
      <w:r>
        <w:rPr>
          <w:lang w:val="en-US"/>
        </w:rPr>
        <w:t xml:space="preserve"> </w:t>
      </w:r>
      <w:r w:rsidRPr="00413B87">
        <w:rPr>
          <w:lang w:val="en-US"/>
        </w:rPr>
        <w:t>June</w:t>
      </w:r>
      <w:r>
        <w:rPr>
          <w:lang w:val="en-US"/>
        </w:rPr>
        <w:t xml:space="preserve"> </w:t>
      </w:r>
      <w:r w:rsidRPr="00413B87">
        <w:rPr>
          <w:lang w:val="en-US"/>
        </w:rPr>
        <w:t>(ScD)</w:t>
      </w:r>
    </w:p>
    <w:p w:rsidR="004C04BA" w:rsidRPr="00D343A0" w:rsidRDefault="009B1B23" w:rsidP="00D343A0">
      <w:pPr>
        <w:pStyle w:val="Cuerpovademecum"/>
      </w:pPr>
      <w:hyperlink r:id="rId1848" w:history="1">
        <w:r w:rsidR="004C04BA" w:rsidRPr="00D343A0">
          <w:rPr>
            <w:rStyle w:val="Hyperlink"/>
          </w:rPr>
          <w:t>External reputational penalties for CEOs and CFOs following information technology material weaknesses</w:t>
        </w:r>
      </w:hyperlink>
    </w:p>
    <w:p w:rsidR="004C04BA" w:rsidRPr="00D343A0" w:rsidRDefault="004C04BA" w:rsidP="00D343A0">
      <w:pPr>
        <w:pStyle w:val="Cuerpovademecum"/>
      </w:pPr>
      <w:r w:rsidRPr="00D343A0">
        <w:t>Jacob Z. Haislip, Adi Masli, Vernon J. Richardson, Marcia Weidenmier Watson Pages 1-15</w:t>
      </w:r>
    </w:p>
    <w:p w:rsidR="004C04BA" w:rsidRPr="00D343A0" w:rsidRDefault="009B1B23" w:rsidP="00D343A0">
      <w:pPr>
        <w:pStyle w:val="Cuerpovademecum"/>
      </w:pPr>
      <w:hyperlink r:id="rId1849" w:history="1">
        <w:r w:rsidR="004C04BA" w:rsidRPr="00D343A0">
          <w:rPr>
            <w:rStyle w:val="Hyperlink"/>
          </w:rPr>
          <w:t>The effects of decision aid structural restrictiveness on cognitive load, perceived usefulness, and reuse intentions</w:t>
        </w:r>
      </w:hyperlink>
    </w:p>
    <w:p w:rsidR="004C04BA" w:rsidRPr="00D343A0" w:rsidRDefault="004C04BA" w:rsidP="00D343A0">
      <w:pPr>
        <w:pStyle w:val="Cuerpovademecum"/>
      </w:pPr>
      <w:r w:rsidRPr="00D343A0">
        <w:t>Irina M</w:t>
      </w:r>
      <w:r w:rsidRPr="00D343A0">
        <w:rPr>
          <w:rFonts w:ascii="Times New Roman" w:hAnsi="Times New Roman"/>
        </w:rPr>
        <w:t>ă</w:t>
      </w:r>
      <w:r w:rsidRPr="00D343A0">
        <w:t>l</w:t>
      </w:r>
      <w:r w:rsidRPr="00D343A0">
        <w:rPr>
          <w:rFonts w:ascii="Times New Roman" w:hAnsi="Times New Roman"/>
        </w:rPr>
        <w:t>ă</w:t>
      </w:r>
      <w:r w:rsidRPr="00D343A0">
        <w:t>escu, Steve G. Sutton Pages 16-36</w:t>
      </w:r>
    </w:p>
    <w:p w:rsidR="004C04BA" w:rsidRPr="00D343A0" w:rsidRDefault="009B1B23" w:rsidP="00D343A0">
      <w:pPr>
        <w:pStyle w:val="Cuerpovademecum"/>
      </w:pPr>
      <w:hyperlink r:id="rId1850" w:history="1">
        <w:r w:rsidR="004C04BA" w:rsidRPr="00D343A0">
          <w:rPr>
            <w:rStyle w:val="Hyperlink"/>
          </w:rPr>
          <w:t>The use of technology-structured management controls: changes in senior management’s decision-making behaviours</w:t>
        </w:r>
      </w:hyperlink>
    </w:p>
    <w:p w:rsidR="004C04BA" w:rsidRPr="00D343A0" w:rsidRDefault="004C04BA" w:rsidP="00D343A0">
      <w:pPr>
        <w:pStyle w:val="Cuerpovademecum"/>
      </w:pPr>
      <w:r w:rsidRPr="00D343A0">
        <w:t>Angela Liew Pages 37-64</w:t>
      </w:r>
    </w:p>
    <w:p w:rsidR="004C04BA" w:rsidRPr="00D343A0" w:rsidRDefault="009B1B23" w:rsidP="00D343A0">
      <w:pPr>
        <w:pStyle w:val="Cuerpovademecum"/>
      </w:pPr>
      <w:hyperlink r:id="rId1851" w:history="1">
        <w:r w:rsidR="004C04BA" w:rsidRPr="00D343A0">
          <w:rPr>
            <w:rStyle w:val="Hyperlink"/>
          </w:rPr>
          <w:t>Outsourcing accounting information systems: Evidence from closed-end mutual fund families</w:t>
        </w:r>
      </w:hyperlink>
    </w:p>
    <w:p w:rsidR="004C04BA" w:rsidRDefault="004C04BA" w:rsidP="00D343A0">
      <w:pPr>
        <w:pStyle w:val="Cuerpovademecum"/>
      </w:pPr>
      <w:r w:rsidRPr="00D343A0">
        <w:t>Charles P. Cullinan, Xiaochuan Zheng Pages 65-83</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D343A0">
      <w:pPr>
        <w:pStyle w:val="Estilo10"/>
        <w:rPr>
          <w:lang w:val="en-US"/>
        </w:rPr>
      </w:pP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Volume</w:t>
      </w:r>
      <w:r>
        <w:rPr>
          <w:lang w:val="en-US"/>
        </w:rPr>
        <w:t xml:space="preserve"> </w:t>
      </w:r>
      <w:r w:rsidRPr="00413B87">
        <w:rPr>
          <w:lang w:val="en-US"/>
        </w:rPr>
        <w:t>26,</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D343A0" w:rsidRDefault="009B1B23" w:rsidP="00D343A0">
      <w:pPr>
        <w:pStyle w:val="Cuerpovademecum"/>
      </w:pPr>
      <w:hyperlink r:id="rId1852" w:history="1">
        <w:r w:rsidR="004C04BA" w:rsidRPr="00D343A0">
          <w:rPr>
            <w:rStyle w:val="Hyperlink"/>
          </w:rPr>
          <w:t>How do risk managers become influential? A field study of toolmaking in two financial institutions</w:t>
        </w:r>
      </w:hyperlink>
    </w:p>
    <w:p w:rsidR="004C04BA" w:rsidRPr="00D343A0" w:rsidRDefault="004C04BA" w:rsidP="00D343A0">
      <w:pPr>
        <w:pStyle w:val="Cuerpovademecum"/>
      </w:pPr>
      <w:r w:rsidRPr="00D343A0">
        <w:t>Matthew Hall, Anette Mikes, Yuval Millo Pages 3-22</w:t>
      </w:r>
    </w:p>
    <w:p w:rsidR="004C04BA" w:rsidRPr="00D343A0" w:rsidRDefault="009B1B23" w:rsidP="00D343A0">
      <w:pPr>
        <w:pStyle w:val="Cuerpovademecum"/>
      </w:pPr>
      <w:hyperlink r:id="rId1853" w:history="1">
        <w:r w:rsidR="004C04BA" w:rsidRPr="00D343A0">
          <w:rPr>
            <w:rStyle w:val="Hyperlink"/>
          </w:rPr>
          <w:t>Joint venture dynamics: The effects of decisions made within a parent company and the role of joint venture management control</w:t>
        </w:r>
      </w:hyperlink>
    </w:p>
    <w:p w:rsidR="004C04BA" w:rsidRPr="00D343A0" w:rsidRDefault="004C04BA" w:rsidP="00D343A0">
      <w:pPr>
        <w:pStyle w:val="Cuerpovademecum"/>
      </w:pPr>
      <w:r w:rsidRPr="00D343A0">
        <w:lastRenderedPageBreak/>
        <w:t>Jeltje van der Meer-Kooistra, Pieter E. Kamminga Pages 23-39</w:t>
      </w:r>
    </w:p>
    <w:p w:rsidR="004C04BA" w:rsidRPr="00D343A0" w:rsidRDefault="009B1B23" w:rsidP="00D343A0">
      <w:pPr>
        <w:pStyle w:val="Cuerpovademecum"/>
      </w:pPr>
      <w:hyperlink r:id="rId1854" w:history="1">
        <w:r w:rsidR="004C04BA" w:rsidRPr="00D343A0">
          <w:rPr>
            <w:rStyle w:val="Hyperlink"/>
          </w:rPr>
          <w:t>The moderating effect of organisational life cycle stages on the association between the interactive and diagnostic approaches to using controls with organisational performance</w:t>
        </w:r>
      </w:hyperlink>
    </w:p>
    <w:p w:rsidR="004C04BA" w:rsidRPr="00D343A0" w:rsidRDefault="004C04BA" w:rsidP="00D343A0">
      <w:pPr>
        <w:pStyle w:val="Cuerpovademecum"/>
      </w:pPr>
      <w:r w:rsidRPr="00D343A0">
        <w:t>Sophia Su, Kevin Baird, Herb Schoch Pages 40-53</w:t>
      </w:r>
    </w:p>
    <w:p w:rsidR="004C04BA" w:rsidRPr="00D343A0" w:rsidRDefault="009B1B23" w:rsidP="00D343A0">
      <w:pPr>
        <w:pStyle w:val="Cuerpovademecum"/>
      </w:pPr>
      <w:hyperlink r:id="rId1855" w:history="1">
        <w:r w:rsidR="004C04BA" w:rsidRPr="00D343A0">
          <w:rPr>
            <w:rStyle w:val="Hyperlink"/>
          </w:rPr>
          <w:t>Organisation capital and sticky behaviour of selling, general and administrative expenses</w:t>
        </w:r>
      </w:hyperlink>
    </w:p>
    <w:p w:rsidR="004C04BA" w:rsidRDefault="004C04BA" w:rsidP="00D343A0">
      <w:pPr>
        <w:pStyle w:val="Cuerpovademecum"/>
      </w:pPr>
      <w:r w:rsidRPr="00D343A0">
        <w:t>George Venieris, Vasilios Christos Naoum, Orestes Vlismas Pages 54-82</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D343A0">
      <w:pPr>
        <w:pStyle w:val="Estilo10"/>
        <w:rPr>
          <w:lang w:val="en-US"/>
        </w:rPr>
      </w:pP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Volume</w:t>
      </w:r>
      <w:r>
        <w:rPr>
          <w:lang w:val="en-US"/>
        </w:rPr>
        <w:t xml:space="preserve"> </w:t>
      </w:r>
      <w:r w:rsidRPr="00413B87">
        <w:rPr>
          <w:lang w:val="en-US"/>
        </w:rPr>
        <w:t>27,</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D343A0" w:rsidRDefault="009B1B23" w:rsidP="00D343A0">
      <w:pPr>
        <w:pStyle w:val="Cuerpovademecum"/>
      </w:pPr>
      <w:hyperlink r:id="rId1856" w:history="1">
        <w:r w:rsidR="004C04BA" w:rsidRPr="00D343A0">
          <w:rPr>
            <w:rStyle w:val="Hyperlink"/>
          </w:rPr>
          <w:t>Configurations of control: An exploratory analysis</w:t>
        </w:r>
      </w:hyperlink>
    </w:p>
    <w:p w:rsidR="004C04BA" w:rsidRPr="00D343A0" w:rsidRDefault="004C04BA" w:rsidP="00D343A0">
      <w:pPr>
        <w:pStyle w:val="Cuerpovademecum"/>
      </w:pPr>
      <w:r w:rsidRPr="00D343A0">
        <w:t>David S. Bedford, Teemu Malmi Pages 2-26</w:t>
      </w:r>
    </w:p>
    <w:p w:rsidR="004C04BA" w:rsidRPr="00D343A0" w:rsidRDefault="009B1B23" w:rsidP="00D343A0">
      <w:pPr>
        <w:pStyle w:val="Cuerpovademecum"/>
      </w:pPr>
      <w:hyperlink r:id="rId1857" w:history="1">
        <w:r w:rsidR="004C04BA" w:rsidRPr="00D343A0">
          <w:rPr>
            <w:rStyle w:val="Hyperlink"/>
          </w:rPr>
          <w:t>Objectivity and subjectivity in performance evaluation and autonomous motivation: An exploratory study</w:t>
        </w:r>
      </w:hyperlink>
    </w:p>
    <w:p w:rsidR="004C04BA" w:rsidRPr="00D343A0" w:rsidRDefault="004C04BA" w:rsidP="00D343A0">
      <w:pPr>
        <w:pStyle w:val="Cuerpovademecum"/>
      </w:pPr>
      <w:r w:rsidRPr="00D343A0">
        <w:t>Jennifer Kunz Pages 27-46</w:t>
      </w:r>
    </w:p>
    <w:p w:rsidR="004C04BA" w:rsidRPr="00D343A0" w:rsidRDefault="009B1B23" w:rsidP="00D343A0">
      <w:pPr>
        <w:pStyle w:val="Cuerpovademecum"/>
      </w:pPr>
      <w:hyperlink r:id="rId1858" w:history="1">
        <w:r w:rsidR="004C04BA" w:rsidRPr="00D343A0">
          <w:rPr>
            <w:rStyle w:val="Hyperlink"/>
          </w:rPr>
          <w:t>Budgeting in institutional complexity: The case of performing arts organizations</w:t>
        </w:r>
      </w:hyperlink>
    </w:p>
    <w:p w:rsidR="004C04BA" w:rsidRPr="00D343A0" w:rsidRDefault="004C04BA" w:rsidP="00D343A0">
      <w:pPr>
        <w:pStyle w:val="Cuerpovademecum"/>
      </w:pPr>
      <w:r w:rsidRPr="00D343A0">
        <w:t>Pascale Amans, Agnès Mazars-Chapelon, Fabienne Villesèque-Dubus Pages 47-66</w:t>
      </w:r>
    </w:p>
    <w:p w:rsidR="004C04BA" w:rsidRPr="00D343A0" w:rsidRDefault="009B1B23" w:rsidP="00D343A0">
      <w:pPr>
        <w:pStyle w:val="Cuerpovademecum"/>
      </w:pPr>
      <w:hyperlink r:id="rId1859" w:history="1">
        <w:r w:rsidR="004C04BA" w:rsidRPr="00D343A0">
          <w:rPr>
            <w:rStyle w:val="Hyperlink"/>
          </w:rPr>
          <w:t>Co-existing concepts of management control: The containment of tensions due to the implementation of lean production</w:t>
        </w:r>
      </w:hyperlink>
    </w:p>
    <w:p w:rsidR="004C04BA" w:rsidRPr="00D343A0" w:rsidRDefault="004C04BA" w:rsidP="00D343A0">
      <w:pPr>
        <w:pStyle w:val="Cuerpovademecum"/>
      </w:pPr>
      <w:r w:rsidRPr="00D343A0">
        <w:t>Sandra Tillema, Martijn van der Steen Pages 67-83</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D343A0">
      <w:pPr>
        <w:pStyle w:val="Estilo10"/>
        <w:rPr>
          <w:lang w:val="en-US"/>
        </w:rPr>
      </w:pPr>
      <w:r w:rsidRPr="00413B87">
        <w:rPr>
          <w:lang w:val="en-US"/>
        </w:rPr>
        <w:t>European</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hyperlink r:id="rId1860" w:anchor="vol_24" w:history="1">
        <w:r w:rsidRPr="00413B87">
          <w:rPr>
            <w:lang w:val="en-US"/>
          </w:rPr>
          <w:t>Volume</w:t>
        </w:r>
        <w:r>
          <w:rPr>
            <w:lang w:val="en-US"/>
          </w:rPr>
          <w:t xml:space="preserve"> </w:t>
        </w:r>
        <w:r w:rsidRPr="00413B87">
          <w:rPr>
            <w:lang w:val="en-US"/>
          </w:rPr>
          <w:t>24</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2015</w:t>
      </w:r>
      <w:r>
        <w:rPr>
          <w:lang w:val="en-US"/>
        </w:rPr>
        <w:t xml:space="preserve"> </w:t>
      </w:r>
      <w:r w:rsidRPr="00413B87">
        <w:rPr>
          <w:lang w:val="en-US"/>
        </w:rPr>
        <w:t>(T&amp;F)</w:t>
      </w:r>
    </w:p>
    <w:p w:rsidR="004C04BA" w:rsidRPr="00D343A0" w:rsidRDefault="009B1B23" w:rsidP="00D343A0">
      <w:pPr>
        <w:pStyle w:val="Cuerpovademecum"/>
      </w:pPr>
      <w:hyperlink r:id="rId1861" w:anchor="abstract" w:history="1">
        <w:r w:rsidR="004C04BA" w:rsidRPr="00D343A0">
          <w:rPr>
            <w:rStyle w:val="Hyperlink"/>
          </w:rPr>
          <w:t>Mandatory Disclosure Quality, Inside Ownership, and Cost of Capital</w:t>
        </w:r>
      </w:hyperlink>
    </w:p>
    <w:p w:rsidR="004C04BA" w:rsidRPr="00D343A0" w:rsidRDefault="009B1B23" w:rsidP="00D343A0">
      <w:pPr>
        <w:pStyle w:val="Cuerpovademecum"/>
      </w:pPr>
      <w:hyperlink r:id="rId1862" w:history="1">
        <w:r w:rsidR="004C04BA" w:rsidRPr="00D343A0">
          <w:rPr>
            <w:rStyle w:val="Hyperlink"/>
          </w:rPr>
          <w:t>John E. Core</w:t>
        </w:r>
      </w:hyperlink>
      <w:r w:rsidR="004C04BA" w:rsidRPr="00D343A0">
        <w:t xml:space="preserve">, </w:t>
      </w:r>
      <w:hyperlink r:id="rId1863" w:history="1">
        <w:r w:rsidR="004C04BA" w:rsidRPr="00D343A0">
          <w:rPr>
            <w:rStyle w:val="Hyperlink"/>
          </w:rPr>
          <w:t>Luzi Hail</w:t>
        </w:r>
      </w:hyperlink>
      <w:r w:rsidR="004C04BA" w:rsidRPr="00D343A0">
        <w:t xml:space="preserve"> &amp; </w:t>
      </w:r>
      <w:hyperlink r:id="rId1864" w:history="1">
        <w:r w:rsidR="004C04BA" w:rsidRPr="00D343A0">
          <w:rPr>
            <w:rStyle w:val="Hyperlink"/>
          </w:rPr>
          <w:t>Rodrigo S. Verdi</w:t>
        </w:r>
      </w:hyperlink>
      <w:r w:rsidR="004C04BA" w:rsidRPr="00D343A0">
        <w:t xml:space="preserve"> pages 1-29</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"http://www.tandfonline.com/doi/full/10.1080/09638180.2015.1009144" \l "abstract" </w:instrText>
      </w:r>
      <w:r w:rsidRPr="00D343A0">
        <w:fldChar w:fldCharType="separate"/>
      </w:r>
    </w:p>
    <w:p w:rsidR="004C04BA" w:rsidRPr="00D343A0" w:rsidRDefault="004C04BA" w:rsidP="00D343A0">
      <w:pPr>
        <w:pStyle w:val="Cuerpovademecum"/>
      </w:pPr>
      <w:r w:rsidRPr="00D343A0">
        <w:rPr>
          <w:rStyle w:val="Hyperlink"/>
        </w:rPr>
        <w:t>Incentives or Standards: What Determines Accounting Quality Changes around IFRS Adoption?</w:t>
      </w:r>
      <w:r w:rsidRPr="00D343A0">
        <w:fldChar w:fldCharType="end"/>
      </w:r>
    </w:p>
    <w:p w:rsidR="004C04BA" w:rsidRPr="00D343A0" w:rsidRDefault="009B1B23" w:rsidP="00D343A0">
      <w:pPr>
        <w:pStyle w:val="Cuerpovademecum"/>
      </w:pPr>
      <w:hyperlink r:id="rId1865" w:history="1">
        <w:r w:rsidR="004C04BA" w:rsidRPr="00D343A0">
          <w:rPr>
            <w:rStyle w:val="Hyperlink"/>
          </w:rPr>
          <w:t>Hans B. Christensen</w:t>
        </w:r>
      </w:hyperlink>
      <w:r w:rsidR="004C04BA" w:rsidRPr="00D343A0">
        <w:t xml:space="preserve">, </w:t>
      </w:r>
      <w:hyperlink r:id="rId1866" w:history="1">
        <w:r w:rsidR="004C04BA" w:rsidRPr="00D343A0">
          <w:rPr>
            <w:rStyle w:val="Hyperlink"/>
          </w:rPr>
          <w:t>Edward Lee</w:t>
        </w:r>
      </w:hyperlink>
      <w:r w:rsidR="004C04BA" w:rsidRPr="00D343A0">
        <w:t xml:space="preserve">, </w:t>
      </w:r>
      <w:hyperlink r:id="rId1867" w:history="1">
        <w:r w:rsidR="004C04BA" w:rsidRPr="00D343A0">
          <w:rPr>
            <w:rStyle w:val="Hyperlink"/>
          </w:rPr>
          <w:t>Martin Walker</w:t>
        </w:r>
      </w:hyperlink>
      <w:r w:rsidR="004C04BA" w:rsidRPr="00D343A0">
        <w:t xml:space="preserve"> &amp; </w:t>
      </w:r>
      <w:hyperlink r:id="rId1868" w:history="1">
        <w:r w:rsidR="004C04BA" w:rsidRPr="00D343A0">
          <w:rPr>
            <w:rStyle w:val="Hyperlink"/>
          </w:rPr>
          <w:t>Cheng Zeng</w:t>
        </w:r>
      </w:hyperlink>
      <w:r w:rsidR="004C04BA" w:rsidRPr="00D343A0">
        <w:t xml:space="preserve"> pages 31-61</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"http://www.tandfonline.com/doi/full/10.1080/09638180.2014.894927" \l "abstract" </w:instrText>
      </w:r>
      <w:r w:rsidRPr="00D343A0">
        <w:fldChar w:fldCharType="separate"/>
      </w:r>
    </w:p>
    <w:p w:rsidR="004C04BA" w:rsidRPr="00D343A0" w:rsidRDefault="004C04BA" w:rsidP="00D343A0">
      <w:pPr>
        <w:pStyle w:val="Cuerpovademecum"/>
      </w:pPr>
      <w:r w:rsidRPr="00D343A0">
        <w:rPr>
          <w:rStyle w:val="Hyperlink"/>
        </w:rPr>
        <w:t>CEO Pay Contracts and IFRS Reconciliations</w:t>
      </w:r>
      <w:r w:rsidRPr="00D343A0">
        <w:fldChar w:fldCharType="end"/>
      </w:r>
    </w:p>
    <w:p w:rsidR="004C04BA" w:rsidRPr="00D343A0" w:rsidRDefault="009B1B23" w:rsidP="00D343A0">
      <w:pPr>
        <w:pStyle w:val="Cuerpovademecum"/>
      </w:pPr>
      <w:hyperlink r:id="rId1869" w:history="1">
        <w:r w:rsidR="004C04BA" w:rsidRPr="00D343A0">
          <w:rPr>
            <w:rStyle w:val="Hyperlink"/>
          </w:rPr>
          <w:t>Georgios Voulgaris</w:t>
        </w:r>
      </w:hyperlink>
      <w:r w:rsidR="004C04BA" w:rsidRPr="00D343A0">
        <w:t xml:space="preserve">, </w:t>
      </w:r>
      <w:hyperlink r:id="rId1870" w:history="1">
        <w:r w:rsidR="004C04BA" w:rsidRPr="00D343A0">
          <w:rPr>
            <w:rStyle w:val="Hyperlink"/>
          </w:rPr>
          <w:t>Konstantinos Stathopoulos</w:t>
        </w:r>
      </w:hyperlink>
      <w:r w:rsidR="004C04BA" w:rsidRPr="00D343A0">
        <w:t xml:space="preserve"> &amp; </w:t>
      </w:r>
      <w:hyperlink r:id="rId1871" w:history="1">
        <w:r w:rsidR="004C04BA" w:rsidRPr="00D343A0">
          <w:rPr>
            <w:rStyle w:val="Hyperlink"/>
          </w:rPr>
          <w:t>Martin Walker</w:t>
        </w:r>
      </w:hyperlink>
      <w:r w:rsidR="004C04BA" w:rsidRPr="00D343A0">
        <w:t xml:space="preserve"> pages 63-93</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"http://www.tandfonline.com/doi/full/10.1080/09638180.2014.894928" \l "abstract" </w:instrText>
      </w:r>
      <w:r w:rsidRPr="00D343A0">
        <w:fldChar w:fldCharType="separate"/>
      </w:r>
    </w:p>
    <w:p w:rsidR="004C04BA" w:rsidRPr="00D343A0" w:rsidRDefault="004C04BA" w:rsidP="00D343A0">
      <w:pPr>
        <w:pStyle w:val="Cuerpovademecum"/>
      </w:pPr>
      <w:r w:rsidRPr="00D343A0">
        <w:rPr>
          <w:rStyle w:val="Hyperlink"/>
        </w:rPr>
        <w:t>The Role of Institutional and Economic Factors in the Strategic Use of Non-GAAP Disclosures to Beat Earnings Benchmarks</w:t>
      </w:r>
      <w:r w:rsidRPr="00D343A0">
        <w:fldChar w:fldCharType="end"/>
      </w:r>
    </w:p>
    <w:p w:rsidR="004C04BA" w:rsidRPr="00D343A0" w:rsidRDefault="009B1B23" w:rsidP="00D343A0">
      <w:pPr>
        <w:pStyle w:val="Cuerpovademecum"/>
      </w:pPr>
      <w:hyperlink r:id="rId1872" w:history="1">
        <w:r w:rsidR="004C04BA" w:rsidRPr="00D343A0">
          <w:rPr>
            <w:rStyle w:val="Hyperlink"/>
          </w:rPr>
          <w:t>Helena Isidro</w:t>
        </w:r>
      </w:hyperlink>
      <w:r w:rsidR="004C04BA" w:rsidRPr="00D343A0">
        <w:t xml:space="preserve"> &amp; </w:t>
      </w:r>
      <w:hyperlink r:id="rId1873" w:history="1">
        <w:r w:rsidR="004C04BA" w:rsidRPr="00D343A0">
          <w:rPr>
            <w:rStyle w:val="Hyperlink"/>
          </w:rPr>
          <w:t>Ana Marques</w:t>
        </w:r>
      </w:hyperlink>
      <w:r w:rsidR="004C04BA" w:rsidRPr="00D343A0">
        <w:t xml:space="preserve"> pages 95-128</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"http://www.tandfonline.com/doi/full/10.1080/09638180.2014.909291" \l "abstract" </w:instrText>
      </w:r>
      <w:r w:rsidRPr="00D343A0">
        <w:fldChar w:fldCharType="separate"/>
      </w:r>
    </w:p>
    <w:p w:rsidR="004C04BA" w:rsidRPr="00D343A0" w:rsidRDefault="004C04BA" w:rsidP="00D343A0">
      <w:pPr>
        <w:pStyle w:val="Cuerpovademecum"/>
      </w:pPr>
      <w:r w:rsidRPr="00D343A0">
        <w:rPr>
          <w:rStyle w:val="Hyperlink"/>
        </w:rPr>
        <w:t>How to Measure Analyst Forecast Effort</w:t>
      </w:r>
      <w:r w:rsidRPr="00D343A0">
        <w:fldChar w:fldCharType="end"/>
      </w:r>
    </w:p>
    <w:p w:rsidR="004C04BA" w:rsidRPr="00D343A0" w:rsidRDefault="009B1B23" w:rsidP="00D343A0">
      <w:pPr>
        <w:pStyle w:val="Cuerpovademecum"/>
      </w:pPr>
      <w:hyperlink r:id="rId1874" w:history="1">
        <w:r w:rsidR="004C04BA" w:rsidRPr="00D343A0">
          <w:rPr>
            <w:rStyle w:val="Hyperlink"/>
          </w:rPr>
          <w:t>Tanja Klettke</w:t>
        </w:r>
      </w:hyperlink>
      <w:r w:rsidR="004C04BA" w:rsidRPr="00D343A0">
        <w:t xml:space="preserve">, </w:t>
      </w:r>
      <w:hyperlink r:id="rId1875" w:history="1">
        <w:r w:rsidR="004C04BA" w:rsidRPr="00D343A0">
          <w:rPr>
            <w:rStyle w:val="Hyperlink"/>
          </w:rPr>
          <w:t>Carsten Homburg</w:t>
        </w:r>
      </w:hyperlink>
      <w:r w:rsidR="004C04BA" w:rsidRPr="00D343A0">
        <w:t xml:space="preserve"> &amp; </w:t>
      </w:r>
      <w:hyperlink r:id="rId1876" w:history="1">
        <w:r w:rsidR="004C04BA" w:rsidRPr="00D343A0">
          <w:rPr>
            <w:rStyle w:val="Hyperlink"/>
          </w:rPr>
          <w:t>Sebastian Gell</w:t>
        </w:r>
      </w:hyperlink>
      <w:r w:rsidR="004C04BA" w:rsidRPr="00D343A0">
        <w:t xml:space="preserve"> pages 129-146</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"http://www.tandfonline.com/doi/full/10.1080/09638180.2014.899919" \l "abstract" </w:instrText>
      </w:r>
      <w:r w:rsidRPr="00D343A0">
        <w:fldChar w:fldCharType="separate"/>
      </w:r>
    </w:p>
    <w:p w:rsidR="004C04BA" w:rsidRPr="00D343A0" w:rsidRDefault="004C04BA" w:rsidP="00D343A0">
      <w:pPr>
        <w:pStyle w:val="Cuerpovademecum"/>
      </w:pPr>
      <w:r w:rsidRPr="00D343A0">
        <w:rPr>
          <w:rStyle w:val="Hyperlink"/>
        </w:rPr>
        <w:t>R&amp;D Cuts and Subsequent Reversals: Meeting or Beating Quarterly Analyst Forecasts</w:t>
      </w:r>
      <w:r w:rsidRPr="00D343A0">
        <w:fldChar w:fldCharType="end"/>
      </w:r>
      <w:r w:rsidRPr="00D343A0">
        <w:t xml:space="preserve"> </w:t>
      </w:r>
    </w:p>
    <w:p w:rsidR="004C04BA" w:rsidRPr="00D343A0" w:rsidRDefault="009B1B23" w:rsidP="00D343A0">
      <w:pPr>
        <w:pStyle w:val="Cuerpovademecum"/>
      </w:pPr>
      <w:hyperlink r:id="rId1877" w:history="1">
        <w:r w:rsidR="004C04BA" w:rsidRPr="00D343A0">
          <w:rPr>
            <w:rStyle w:val="Hyperlink"/>
          </w:rPr>
          <w:t>John Shon</w:t>
        </w:r>
      </w:hyperlink>
      <w:r w:rsidR="004C04BA" w:rsidRPr="00D343A0">
        <w:t xml:space="preserve"> &amp; </w:t>
      </w:r>
      <w:hyperlink r:id="rId1878" w:history="1">
        <w:r w:rsidR="004C04BA" w:rsidRPr="00D343A0">
          <w:rPr>
            <w:rStyle w:val="Hyperlink"/>
          </w:rPr>
          <w:t>Meng Yan</w:t>
        </w:r>
      </w:hyperlink>
      <w:r w:rsidR="004C04BA" w:rsidRPr="00D343A0">
        <w:t>pages 147-166</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"http://www.tandfonline.com/doi/full/10.1080/09638180.2014.964279" \l "abstract" </w:instrText>
      </w:r>
      <w:r w:rsidRPr="00D343A0">
        <w:fldChar w:fldCharType="separate"/>
      </w:r>
    </w:p>
    <w:p w:rsidR="004C04BA" w:rsidRPr="00D343A0" w:rsidRDefault="004C04BA" w:rsidP="00D343A0">
      <w:pPr>
        <w:pStyle w:val="Cuerpovademecum"/>
      </w:pPr>
      <w:r w:rsidRPr="00D343A0">
        <w:rPr>
          <w:rStyle w:val="Hyperlink"/>
        </w:rPr>
        <w:t>Unification and Dual Closure in the Italian Accountancy Profession, 1861–1906</w:t>
      </w:r>
      <w:r w:rsidRPr="00D343A0">
        <w:fldChar w:fldCharType="end"/>
      </w:r>
    </w:p>
    <w:p w:rsidR="004C04BA" w:rsidRDefault="009B1B23" w:rsidP="00D343A0">
      <w:pPr>
        <w:pStyle w:val="Cuerpovademecum"/>
      </w:pPr>
      <w:hyperlink r:id="rId1879" w:history="1">
        <w:r w:rsidR="004C04BA" w:rsidRPr="00D343A0">
          <w:rPr>
            <w:rStyle w:val="Hyperlink"/>
          </w:rPr>
          <w:t>Stefano Coronella</w:t>
        </w:r>
      </w:hyperlink>
      <w:r w:rsidR="004C04BA" w:rsidRPr="00D343A0">
        <w:t xml:space="preserve">, </w:t>
      </w:r>
      <w:hyperlink r:id="rId1880" w:history="1">
        <w:r w:rsidR="004C04BA" w:rsidRPr="00D343A0">
          <w:rPr>
            <w:rStyle w:val="Hyperlink"/>
          </w:rPr>
          <w:t>Massimo Sargiacomo</w:t>
        </w:r>
      </w:hyperlink>
      <w:r w:rsidR="004C04BA" w:rsidRPr="00D343A0">
        <w:t xml:space="preserve"> &amp; </w:t>
      </w:r>
      <w:hyperlink r:id="rId1881" w:history="1">
        <w:r w:rsidR="004C04BA" w:rsidRPr="00D343A0">
          <w:rPr>
            <w:rStyle w:val="Hyperlink"/>
          </w:rPr>
          <w:t>Stephen P. Walker</w:t>
        </w:r>
      </w:hyperlink>
      <w:r w:rsidR="004C04BA" w:rsidRPr="00D343A0">
        <w:t xml:space="preserve"> pages 167-197</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Default="004C04BA" w:rsidP="00D343A0">
      <w:pPr>
        <w:pStyle w:val="Estilo10"/>
        <w:rPr>
          <w:lang w:val="en-US"/>
        </w:rPr>
      </w:pPr>
      <w:r w:rsidRPr="00413B87">
        <w:rPr>
          <w:lang w:val="en-US"/>
        </w:rPr>
        <w:t>European</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hyperlink r:id="rId1882" w:anchor="vol_24" w:history="1">
        <w:r w:rsidRPr="00413B87">
          <w:rPr>
            <w:lang w:val="en-US"/>
          </w:rPr>
          <w:t>Volume</w:t>
        </w:r>
        <w:r>
          <w:rPr>
            <w:lang w:val="en-US"/>
          </w:rPr>
          <w:t xml:space="preserve"> </w:t>
        </w:r>
        <w:r w:rsidRPr="00413B87">
          <w:rPr>
            <w:lang w:val="en-US"/>
          </w:rPr>
          <w:t>24</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2015</w:t>
      </w:r>
      <w:r>
        <w:rPr>
          <w:lang w:val="en-US"/>
        </w:rPr>
        <w:t xml:space="preserve"> </w:t>
      </w:r>
      <w:r w:rsidRPr="00413B87">
        <w:rPr>
          <w:lang w:val="en-US"/>
        </w:rPr>
        <w:t>(T&amp;F)</w:t>
      </w:r>
    </w:p>
    <w:p w:rsidR="004C04BA" w:rsidRPr="00D343A0" w:rsidRDefault="009B1B23" w:rsidP="00D343A0">
      <w:pPr>
        <w:pStyle w:val="Cuerpovademecum"/>
      </w:pPr>
      <w:hyperlink r:id="rId1883" w:anchor="abstract" w:history="1">
        <w:r w:rsidR="004C04BA" w:rsidRPr="00D343A0">
          <w:rPr>
            <w:rStyle w:val="Hyperlink"/>
          </w:rPr>
          <w:t>The Valuation of Management Control Systems in Start-Up Companies: International Field-Based Evidence</w:t>
        </w:r>
      </w:hyperlink>
    </w:p>
    <w:p w:rsidR="004C04BA" w:rsidRPr="00D343A0" w:rsidRDefault="009B1B23" w:rsidP="00D343A0">
      <w:pPr>
        <w:pStyle w:val="Cuerpovademecum"/>
      </w:pPr>
      <w:hyperlink r:id="rId1884" w:history="1">
        <w:r w:rsidR="004C04BA" w:rsidRPr="00D343A0">
          <w:rPr>
            <w:rStyle w:val="Hyperlink"/>
          </w:rPr>
          <w:t>Antonio Davila</w:t>
        </w:r>
      </w:hyperlink>
      <w:r w:rsidR="004C04BA" w:rsidRPr="00D343A0">
        <w:t xml:space="preserve">, </w:t>
      </w:r>
      <w:hyperlink r:id="rId1885" w:history="1">
        <w:r w:rsidR="004C04BA" w:rsidRPr="00D343A0">
          <w:rPr>
            <w:rStyle w:val="Hyperlink"/>
          </w:rPr>
          <w:t>George Foster</w:t>
        </w:r>
      </w:hyperlink>
      <w:r w:rsidR="004C04BA" w:rsidRPr="00D343A0">
        <w:t xml:space="preserve"> &amp; </w:t>
      </w:r>
      <w:hyperlink r:id="rId1886" w:history="1">
        <w:r w:rsidR="004C04BA" w:rsidRPr="00D343A0">
          <w:rPr>
            <w:rStyle w:val="Hyperlink"/>
          </w:rPr>
          <w:t>Ning Jia</w:t>
        </w:r>
      </w:hyperlink>
      <w:r w:rsidR="004C04BA" w:rsidRPr="00D343A0">
        <w:t xml:space="preserve"> pages 207-239</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"http://www.tandfonline.com/doi/full/10.1080/09638180.2014.976055" \l "abstract" </w:instrText>
      </w:r>
      <w:r w:rsidRPr="00D343A0">
        <w:fldChar w:fldCharType="separate"/>
      </w:r>
    </w:p>
    <w:p w:rsidR="004C04BA" w:rsidRPr="00D343A0" w:rsidRDefault="004C04BA" w:rsidP="00D343A0">
      <w:pPr>
        <w:pStyle w:val="Cuerpovademecum"/>
      </w:pPr>
      <w:r w:rsidRPr="00D343A0">
        <w:rPr>
          <w:rStyle w:val="Hyperlink"/>
        </w:rPr>
        <w:t>On the Effectiveness of Incentive Pay: Exploring Complementarities and Substitution between Management Control System Elements in a Manufacturing Firm</w:t>
      </w:r>
      <w:r w:rsidRPr="00D343A0">
        <w:fldChar w:fldCharType="end"/>
      </w:r>
    </w:p>
    <w:p w:rsidR="004C04BA" w:rsidRPr="00D343A0" w:rsidRDefault="009B1B23" w:rsidP="00D343A0">
      <w:pPr>
        <w:pStyle w:val="Cuerpovademecum"/>
      </w:pPr>
      <w:hyperlink r:id="rId1887" w:history="1">
        <w:r w:rsidR="004C04BA" w:rsidRPr="00D343A0">
          <w:rPr>
            <w:rStyle w:val="Hyperlink"/>
          </w:rPr>
          <w:t>Ivar Friis</w:t>
        </w:r>
      </w:hyperlink>
      <w:r w:rsidR="004C04BA" w:rsidRPr="00D343A0">
        <w:t xml:space="preserve">, </w:t>
      </w:r>
      <w:hyperlink r:id="rId1888" w:history="1">
        <w:r w:rsidR="004C04BA" w:rsidRPr="00D343A0">
          <w:rPr>
            <w:rStyle w:val="Hyperlink"/>
          </w:rPr>
          <w:t>Allan Hansen</w:t>
        </w:r>
      </w:hyperlink>
      <w:r w:rsidR="004C04BA" w:rsidRPr="00D343A0">
        <w:t xml:space="preserve"> &amp; </w:t>
      </w:r>
      <w:hyperlink r:id="rId1889" w:history="1">
        <w:r w:rsidR="004C04BA" w:rsidRPr="00D343A0">
          <w:rPr>
            <w:rStyle w:val="Hyperlink"/>
          </w:rPr>
          <w:t>Tamás Vámosi</w:t>
        </w:r>
      </w:hyperlink>
      <w:r w:rsidR="004C04BA" w:rsidRPr="00D343A0">
        <w:t xml:space="preserve"> pages 241-276</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"http://www.tandfonline.com/doi/full/10.1080/09638180.2014.918517" \l "abstract" </w:instrText>
      </w:r>
      <w:r w:rsidRPr="00D343A0">
        <w:fldChar w:fldCharType="separate"/>
      </w:r>
    </w:p>
    <w:p w:rsidR="004C04BA" w:rsidRPr="00D343A0" w:rsidRDefault="004C04BA" w:rsidP="00D343A0">
      <w:pPr>
        <w:pStyle w:val="Cuerpovademecum"/>
      </w:pPr>
      <w:r w:rsidRPr="00D343A0">
        <w:rPr>
          <w:rStyle w:val="Hyperlink"/>
        </w:rPr>
        <w:t>Developing Enabling Performance Measurement Systems: On the Interplay Between Numbers and Operational Knowledge</w:t>
      </w:r>
      <w:r w:rsidRPr="00D343A0">
        <w:fldChar w:fldCharType="end"/>
      </w:r>
    </w:p>
    <w:p w:rsidR="004C04BA" w:rsidRPr="00D343A0" w:rsidRDefault="009B1B23" w:rsidP="00D343A0">
      <w:pPr>
        <w:pStyle w:val="Cuerpovademecum"/>
      </w:pPr>
      <w:hyperlink r:id="rId1890" w:history="1">
        <w:r w:rsidR="004C04BA" w:rsidRPr="00D343A0">
          <w:rPr>
            <w:rStyle w:val="Hyperlink"/>
          </w:rPr>
          <w:t>Hans Englund</w:t>
        </w:r>
      </w:hyperlink>
      <w:r w:rsidR="004C04BA" w:rsidRPr="00D343A0">
        <w:t xml:space="preserve"> &amp; </w:t>
      </w:r>
      <w:hyperlink r:id="rId1891" w:history="1">
        <w:r w:rsidR="004C04BA" w:rsidRPr="00D343A0">
          <w:rPr>
            <w:rStyle w:val="Hyperlink"/>
          </w:rPr>
          <w:t>Jonas Gerdin</w:t>
        </w:r>
      </w:hyperlink>
      <w:r w:rsidR="004C04BA" w:rsidRPr="00D343A0">
        <w:t xml:space="preserve"> pages 277-303</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"http://www.tandfonline.com/doi/full/10.1080/09638180.2014.921573" \l "abstract" </w:instrText>
      </w:r>
      <w:r w:rsidRPr="00D343A0">
        <w:fldChar w:fldCharType="separate"/>
      </w:r>
    </w:p>
    <w:p w:rsidR="004C04BA" w:rsidRPr="00D343A0" w:rsidRDefault="004C04BA" w:rsidP="00D343A0">
      <w:pPr>
        <w:pStyle w:val="Cuerpovademecum"/>
      </w:pPr>
      <w:r w:rsidRPr="00D343A0">
        <w:rPr>
          <w:rStyle w:val="Hyperlink"/>
        </w:rPr>
        <w:t>Fast Fashion: Calculative Technologies and the Governance of Everyday Dress</w:t>
      </w:r>
      <w:r w:rsidRPr="00D343A0">
        <w:fldChar w:fldCharType="end"/>
      </w:r>
      <w:r w:rsidRPr="00D343A0">
        <w:t xml:space="preserve"> </w:t>
      </w:r>
    </w:p>
    <w:p w:rsidR="004C04BA" w:rsidRPr="00D343A0" w:rsidRDefault="009B1B23" w:rsidP="00D343A0">
      <w:pPr>
        <w:pStyle w:val="Cuerpovademecum"/>
        <w:rPr>
          <w:rStyle w:val="Hyperlink"/>
        </w:rPr>
      </w:pPr>
      <w:hyperlink r:id="rId1892" w:history="1">
        <w:r w:rsidR="004C04BA" w:rsidRPr="00D343A0">
          <w:rPr>
            <w:rStyle w:val="Hyperlink"/>
          </w:rPr>
          <w:t>Ingrid Jeacle</w:t>
        </w:r>
      </w:hyperlink>
      <w:r w:rsidR="004C04BA" w:rsidRPr="00D343A0">
        <w:t xml:space="preserve"> pages 305-328</w:t>
      </w:r>
      <w:r w:rsidR="004C04BA" w:rsidRPr="00D343A0">
        <w:fldChar w:fldCharType="begin"/>
      </w:r>
      <w:r w:rsidR="004C04BA" w:rsidRPr="00D343A0">
        <w:instrText xml:space="preserve"> HYPERLINK "http://www.tandfonline.com/doi/full/10.1080/09638180.2014.942337" \l "abstract" </w:instrText>
      </w:r>
      <w:r w:rsidR="004C04BA" w:rsidRPr="00D343A0">
        <w:fldChar w:fldCharType="separate"/>
      </w:r>
    </w:p>
    <w:p w:rsidR="004C04BA" w:rsidRPr="00D343A0" w:rsidRDefault="004C04BA" w:rsidP="00D343A0">
      <w:pPr>
        <w:pStyle w:val="Cuerpovademecum"/>
      </w:pPr>
      <w:r w:rsidRPr="00D343A0">
        <w:rPr>
          <w:rStyle w:val="Hyperlink"/>
        </w:rPr>
        <w:t>Effects of Target Timing and Contract Frame on Individual Performance</w:t>
      </w:r>
      <w:r w:rsidRPr="00D343A0">
        <w:fldChar w:fldCharType="end"/>
      </w:r>
    </w:p>
    <w:p w:rsidR="004C04BA" w:rsidRPr="00D343A0" w:rsidRDefault="009B1B23" w:rsidP="00D343A0">
      <w:pPr>
        <w:pStyle w:val="Cuerpovademecum"/>
        <w:rPr>
          <w:rStyle w:val="Hyperlink"/>
        </w:rPr>
      </w:pPr>
      <w:hyperlink r:id="rId1893" w:history="1">
        <w:r w:rsidR="004C04BA" w:rsidRPr="00D343A0">
          <w:rPr>
            <w:rStyle w:val="Hyperlink"/>
          </w:rPr>
          <w:t>Xiaotao (Kelvin) Liu</w:t>
        </w:r>
      </w:hyperlink>
      <w:r w:rsidR="004C04BA" w:rsidRPr="00D343A0">
        <w:t xml:space="preserve"> &amp; </w:t>
      </w:r>
      <w:hyperlink r:id="rId1894" w:history="1">
        <w:r w:rsidR="004C04BA" w:rsidRPr="00D343A0">
          <w:rPr>
            <w:rStyle w:val="Hyperlink"/>
          </w:rPr>
          <w:t>Yue (May) Zhang</w:t>
        </w:r>
      </w:hyperlink>
      <w:r w:rsidR="004C04BA" w:rsidRPr="00D343A0">
        <w:t xml:space="preserve"> pages 329-345</w:t>
      </w:r>
      <w:r w:rsidR="004C04BA" w:rsidRPr="00D343A0">
        <w:fldChar w:fldCharType="begin"/>
      </w:r>
      <w:r w:rsidR="004C04BA" w:rsidRPr="00D343A0">
        <w:instrText xml:space="preserve"> HYPERLINK "http://www.tandfonline.com/doi/full/10.1080/09638180.2014.892787" \l "abstract" </w:instrText>
      </w:r>
      <w:r w:rsidR="004C04BA" w:rsidRPr="00D343A0">
        <w:fldChar w:fldCharType="separate"/>
      </w:r>
    </w:p>
    <w:p w:rsidR="004C04BA" w:rsidRPr="00D343A0" w:rsidRDefault="004C04BA" w:rsidP="00D343A0">
      <w:pPr>
        <w:pStyle w:val="Cuerpovademecum"/>
      </w:pPr>
      <w:r w:rsidRPr="00D343A0">
        <w:rPr>
          <w:rStyle w:val="Hyperlink"/>
        </w:rPr>
        <w:t xml:space="preserve">Audit Fees in a Joint Audit Setting </w:t>
      </w:r>
      <w:r w:rsidRPr="00D343A0">
        <w:fldChar w:fldCharType="end"/>
      </w:r>
    </w:p>
    <w:p w:rsidR="004C04BA" w:rsidRPr="00D343A0" w:rsidRDefault="009B1B23" w:rsidP="00D343A0">
      <w:pPr>
        <w:pStyle w:val="Cuerpovademecum"/>
      </w:pPr>
      <w:hyperlink r:id="rId1895" w:history="1">
        <w:r w:rsidR="004C04BA" w:rsidRPr="00D343A0">
          <w:rPr>
            <w:rStyle w:val="Hyperlink"/>
          </w:rPr>
          <w:t>Sophie Audousset-Coulier</w:t>
        </w:r>
      </w:hyperlink>
      <w:r w:rsidR="004C04BA" w:rsidRPr="00D343A0">
        <w:t xml:space="preserve"> pages 347-377</w:t>
      </w:r>
    </w:p>
    <w:p w:rsidR="004C04BA" w:rsidRPr="00D343A0" w:rsidRDefault="004C04BA" w:rsidP="00D343A0">
      <w:pPr>
        <w:pStyle w:val="Cuerpovademecum"/>
        <w:rPr>
          <w:rStyle w:val="Hyperlink"/>
        </w:rPr>
      </w:pPr>
      <w:r w:rsidRPr="00D343A0">
        <w:fldChar w:fldCharType="begin"/>
      </w:r>
      <w:r w:rsidRPr="00D343A0">
        <w:instrText xml:space="preserve"> HYPERLINK "http://www.tandfonline.com/doi/full/10.1080/09638180.2014.887477" \l "abstract" </w:instrText>
      </w:r>
      <w:r w:rsidRPr="00D343A0">
        <w:fldChar w:fldCharType="separate"/>
      </w:r>
    </w:p>
    <w:p w:rsidR="004C04BA" w:rsidRPr="00D343A0" w:rsidRDefault="004C04BA" w:rsidP="00D343A0">
      <w:pPr>
        <w:pStyle w:val="Cuerpovademecum"/>
      </w:pPr>
      <w:r w:rsidRPr="00D343A0">
        <w:rPr>
          <w:rStyle w:val="Hyperlink"/>
        </w:rPr>
        <w:t>Institutional Change of Accounting Systems: The Adoption of a Regime of Adapted International Financial Reporting Standards</w:t>
      </w:r>
      <w:r w:rsidRPr="00D343A0">
        <w:fldChar w:fldCharType="end"/>
      </w:r>
    </w:p>
    <w:p w:rsidR="004C04BA" w:rsidRPr="00D343A0" w:rsidRDefault="009B1B23" w:rsidP="00D343A0">
      <w:pPr>
        <w:pStyle w:val="Cuerpovademecum"/>
      </w:pPr>
      <w:hyperlink r:id="rId1896" w:history="1">
        <w:r w:rsidR="004C04BA" w:rsidRPr="00D343A0">
          <w:rPr>
            <w:rStyle w:val="Hyperlink"/>
          </w:rPr>
          <w:t>Marta Silva Guerreiro</w:t>
        </w:r>
      </w:hyperlink>
      <w:r w:rsidR="004C04BA" w:rsidRPr="00D343A0">
        <w:t xml:space="preserve">, </w:t>
      </w:r>
      <w:hyperlink r:id="rId1897" w:history="1">
        <w:r w:rsidR="004C04BA" w:rsidRPr="00D343A0">
          <w:rPr>
            <w:rStyle w:val="Hyperlink"/>
          </w:rPr>
          <w:t>Lúcia Lima Rodrigues</w:t>
        </w:r>
      </w:hyperlink>
      <w:r w:rsidR="004C04BA" w:rsidRPr="00D343A0">
        <w:t xml:space="preserve"> &amp; </w:t>
      </w:r>
      <w:hyperlink r:id="rId1898" w:history="1">
        <w:r w:rsidR="004C04BA" w:rsidRPr="00D343A0">
          <w:rPr>
            <w:rStyle w:val="Hyperlink"/>
          </w:rPr>
          <w:t>Russell Craig</w:t>
        </w:r>
      </w:hyperlink>
      <w:r w:rsidR="004C04BA" w:rsidRPr="00D343A0">
        <w:t xml:space="preserve"> pages 379-409</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D343A0">
      <w:pPr>
        <w:pStyle w:val="Estilo10"/>
        <w:rPr>
          <w:lang w:val="en-US"/>
        </w:rPr>
      </w:pPr>
      <w:r w:rsidRPr="00413B87">
        <w:rPr>
          <w:lang w:val="en-US"/>
        </w:rPr>
        <w:t>Accounting</w:t>
      </w:r>
      <w:r>
        <w:rPr>
          <w:lang w:val="en-US"/>
        </w:rPr>
        <w:t xml:space="preserve"> </w:t>
      </w:r>
      <w:r w:rsidRPr="00413B87">
        <w:rPr>
          <w:lang w:val="en-US"/>
        </w:rPr>
        <w:t>Forum</w:t>
      </w:r>
      <w:r>
        <w:rPr>
          <w:lang w:val="en-US"/>
        </w:rPr>
        <w:t xml:space="preserve"> </w:t>
      </w:r>
      <w:r w:rsidRPr="00413B87">
        <w:rPr>
          <w:lang w:val="en-US"/>
        </w:rPr>
        <w:t>Volume</w:t>
      </w:r>
      <w:r>
        <w:rPr>
          <w:lang w:val="en-US"/>
        </w:rPr>
        <w:t xml:space="preserve"> </w:t>
      </w:r>
      <w:r w:rsidRPr="00413B87">
        <w:rPr>
          <w:lang w:val="en-US"/>
        </w:rPr>
        <w:t>39,</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D343A0" w:rsidRDefault="009B1B23" w:rsidP="00D343A0">
      <w:pPr>
        <w:pStyle w:val="Cuerpovademecum"/>
      </w:pPr>
      <w:hyperlink r:id="rId1899" w:history="1">
        <w:r w:rsidR="004C04BA" w:rsidRPr="00D343A0">
          <w:rPr>
            <w:rStyle w:val="Hyperlink"/>
          </w:rPr>
          <w:t>The corrosive effects of neoliberalism on the UK financial crises and auditing practices: A dead-end for reforms</w:t>
        </w:r>
      </w:hyperlink>
    </w:p>
    <w:p w:rsidR="004C04BA" w:rsidRPr="00D343A0" w:rsidRDefault="004C04BA" w:rsidP="00D343A0">
      <w:pPr>
        <w:pStyle w:val="Cuerpovademecum"/>
      </w:pPr>
      <w:r w:rsidRPr="00D343A0">
        <w:t>Prem Sikka Pages 1-18</w:t>
      </w:r>
    </w:p>
    <w:p w:rsidR="004C04BA" w:rsidRPr="00D343A0" w:rsidRDefault="009B1B23" w:rsidP="00D343A0">
      <w:pPr>
        <w:pStyle w:val="Cuerpovademecum"/>
      </w:pPr>
      <w:hyperlink r:id="rId1900" w:history="1">
        <w:r w:rsidR="004C04BA" w:rsidRPr="00D343A0">
          <w:rPr>
            <w:rStyle w:val="Hyperlink"/>
          </w:rPr>
          <w:t>Reportable irregularities and audit quality: Insights from South Africa</w:t>
        </w:r>
      </w:hyperlink>
    </w:p>
    <w:p w:rsidR="004C04BA" w:rsidRPr="00D343A0" w:rsidRDefault="004C04BA" w:rsidP="00D343A0">
      <w:pPr>
        <w:pStyle w:val="Cuerpovademecum"/>
      </w:pPr>
      <w:r w:rsidRPr="00D343A0">
        <w:t>Warren Maroun Pages 19-33</w:t>
      </w:r>
    </w:p>
    <w:p w:rsidR="004C04BA" w:rsidRPr="00D343A0" w:rsidRDefault="009B1B23" w:rsidP="00D343A0">
      <w:pPr>
        <w:pStyle w:val="Cuerpovademecum"/>
      </w:pPr>
      <w:hyperlink r:id="rId1901" w:history="1">
        <w:r w:rsidR="004C04BA" w:rsidRPr="00D343A0">
          <w:rPr>
            <w:rStyle w:val="Hyperlink"/>
          </w:rPr>
          <w:t>Accounting for rituals and ritualization: The case of shareholders’ associations</w:t>
        </w:r>
      </w:hyperlink>
    </w:p>
    <w:p w:rsidR="004C04BA" w:rsidRPr="00D343A0" w:rsidRDefault="004C04BA" w:rsidP="00D343A0">
      <w:pPr>
        <w:pStyle w:val="Cuerpovademecum"/>
      </w:pPr>
      <w:r w:rsidRPr="00D343A0">
        <w:t>Chinyere O. Uche, Jill F. Atkins Pages 34-50</w:t>
      </w:r>
    </w:p>
    <w:p w:rsidR="004C04BA" w:rsidRPr="00D343A0" w:rsidRDefault="009B1B23" w:rsidP="00D343A0">
      <w:pPr>
        <w:pStyle w:val="Cuerpovademecum"/>
      </w:pPr>
      <w:hyperlink r:id="rId1902" w:history="1">
        <w:r w:rsidR="004C04BA" w:rsidRPr="00D343A0">
          <w:rPr>
            <w:rStyle w:val="Hyperlink"/>
          </w:rPr>
          <w:t>An illusion of success: The consequences of British rail privatisation</w:t>
        </w:r>
      </w:hyperlink>
    </w:p>
    <w:p w:rsidR="004C04BA" w:rsidRPr="00D343A0" w:rsidRDefault="004C04BA" w:rsidP="00D343A0">
      <w:pPr>
        <w:pStyle w:val="Cuerpovademecum"/>
      </w:pPr>
      <w:r w:rsidRPr="00D343A0">
        <w:t>Andrew Bowman Pages 51-63</w:t>
      </w:r>
    </w:p>
    <w:p w:rsidR="004C04BA" w:rsidRPr="00D343A0" w:rsidRDefault="009B1B23" w:rsidP="00D343A0">
      <w:pPr>
        <w:pStyle w:val="Cuerpovademecum"/>
      </w:pPr>
      <w:hyperlink r:id="rId1903" w:history="1">
        <w:r w:rsidR="004C04BA" w:rsidRPr="00D343A0">
          <w:rPr>
            <w:rStyle w:val="Hyperlink"/>
          </w:rPr>
          <w:t>Management accounting and decision making: Two case studies of outsourcing</w:t>
        </w:r>
      </w:hyperlink>
    </w:p>
    <w:p w:rsidR="004C04BA" w:rsidRPr="00D343A0" w:rsidRDefault="004C04BA" w:rsidP="00D343A0">
      <w:pPr>
        <w:pStyle w:val="Cuerpovademecum"/>
      </w:pPr>
      <w:r w:rsidRPr="00D343A0">
        <w:t>Lars Braad Nielsen, Falconer Mitchell, Hanne Nørreklit Pages 64-82</w:t>
      </w:r>
    </w:p>
    <w:p w:rsidR="004C04BA" w:rsidRPr="00D343A0" w:rsidRDefault="004C04BA" w:rsidP="00D343A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90DEF">
      <w:pPr>
        <w:pStyle w:val="Estilo10"/>
        <w:rPr>
          <w:lang w:val="en-US"/>
        </w:rPr>
      </w:pPr>
      <w:r w:rsidRPr="00413B87">
        <w:rPr>
          <w:lang w:val="en-US"/>
        </w:rPr>
        <w:t>Accounting</w:t>
      </w:r>
      <w:r>
        <w:rPr>
          <w:lang w:val="en-US"/>
        </w:rPr>
        <w:t xml:space="preserve"> </w:t>
      </w:r>
      <w:r w:rsidRPr="00413B87">
        <w:rPr>
          <w:lang w:val="en-US"/>
        </w:rPr>
        <w:t>Forum</w:t>
      </w:r>
      <w:r>
        <w:rPr>
          <w:lang w:val="en-US"/>
        </w:rPr>
        <w:t xml:space="preserve"> </w:t>
      </w:r>
      <w:r w:rsidRPr="00413B87">
        <w:rPr>
          <w:lang w:val="en-US"/>
        </w:rPr>
        <w:t>Volume</w:t>
      </w:r>
      <w:r>
        <w:rPr>
          <w:lang w:val="en-US"/>
        </w:rPr>
        <w:t xml:space="preserve"> </w:t>
      </w:r>
      <w:r w:rsidRPr="00413B87">
        <w:rPr>
          <w:lang w:val="en-US"/>
        </w:rPr>
        <w:t>39,</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090DEF" w:rsidRDefault="009B1B23" w:rsidP="00090DEF">
      <w:pPr>
        <w:pStyle w:val="Cuerpovademecum"/>
      </w:pPr>
      <w:hyperlink r:id="rId1904" w:history="1">
        <w:r w:rsidR="004C04BA" w:rsidRPr="00090DEF">
          <w:rPr>
            <w:rStyle w:val="Hyperlink"/>
          </w:rPr>
          <w:t>Outperforming markets: IC and the long-term performance of Japanese IPOs</w:t>
        </w:r>
      </w:hyperlink>
    </w:p>
    <w:p w:rsidR="004C04BA" w:rsidRPr="00090DEF" w:rsidRDefault="004C04BA" w:rsidP="00090DEF">
      <w:pPr>
        <w:pStyle w:val="Cuerpovademecum"/>
      </w:pPr>
      <w:r w:rsidRPr="00090DEF">
        <w:lastRenderedPageBreak/>
        <w:t>Christian Nielsen, Gunnar Rimmel, Tadanori Yosano Pages 83-96</w:t>
      </w:r>
    </w:p>
    <w:p w:rsidR="004C04BA" w:rsidRPr="00090DEF" w:rsidRDefault="009B1B23" w:rsidP="00090DEF">
      <w:pPr>
        <w:pStyle w:val="Cuerpovademecum"/>
      </w:pPr>
      <w:hyperlink r:id="rId1905" w:history="1">
        <w:r w:rsidR="004C04BA" w:rsidRPr="00090DEF">
          <w:rPr>
            <w:rStyle w:val="Hyperlink"/>
          </w:rPr>
          <w:t>Cross-border acquisitions and financial leverage of UK acquirers</w:t>
        </w:r>
      </w:hyperlink>
    </w:p>
    <w:p w:rsidR="004C04BA" w:rsidRPr="00090DEF" w:rsidRDefault="004C04BA" w:rsidP="00090DEF">
      <w:pPr>
        <w:pStyle w:val="Cuerpovademecum"/>
      </w:pPr>
      <w:r w:rsidRPr="00090DEF">
        <w:t>Henry Agyei-Boapeah Pages 97-108</w:t>
      </w:r>
    </w:p>
    <w:p w:rsidR="004C04BA" w:rsidRPr="00090DEF" w:rsidRDefault="009B1B23" w:rsidP="00090DEF">
      <w:pPr>
        <w:pStyle w:val="Cuerpovademecum"/>
      </w:pPr>
      <w:hyperlink r:id="rId1906" w:history="1">
        <w:r w:rsidR="004C04BA" w:rsidRPr="00090DEF">
          <w:rPr>
            <w:rStyle w:val="Hyperlink"/>
          </w:rPr>
          <w:t>Accounting for producer needs: The case of Britain's rail infrastructure</w:t>
        </w:r>
      </w:hyperlink>
    </w:p>
    <w:p w:rsidR="004C04BA" w:rsidRPr="00090DEF" w:rsidRDefault="004C04BA" w:rsidP="00090DEF">
      <w:pPr>
        <w:pStyle w:val="Cuerpovademecum"/>
      </w:pPr>
      <w:r w:rsidRPr="00090DEF">
        <w:t>Sean McCartney, John Stittle Pages 109-120</w:t>
      </w:r>
    </w:p>
    <w:p w:rsidR="004C04BA" w:rsidRPr="00090DEF" w:rsidRDefault="009B1B23" w:rsidP="00090DEF">
      <w:pPr>
        <w:pStyle w:val="Cuerpovademecum"/>
      </w:pPr>
      <w:hyperlink r:id="rId1907" w:history="1">
        <w:r w:rsidR="004C04BA" w:rsidRPr="00090DEF">
          <w:rPr>
            <w:rStyle w:val="Hyperlink"/>
          </w:rPr>
          <w:t>Accounting harmonization in the BRIC countries: A common path?</w:t>
        </w:r>
      </w:hyperlink>
    </w:p>
    <w:p w:rsidR="004C04BA" w:rsidRPr="00090DEF" w:rsidRDefault="004C04BA" w:rsidP="00090DEF">
      <w:pPr>
        <w:pStyle w:val="Cuerpovademecum"/>
      </w:pPr>
      <w:r w:rsidRPr="00090DEF">
        <w:t>Alessandro Ghio, Roberto Verona Pages 121-139</w:t>
      </w:r>
    </w:p>
    <w:p w:rsidR="004C04BA" w:rsidRPr="00090DEF" w:rsidRDefault="009B1B23" w:rsidP="00090DEF">
      <w:pPr>
        <w:pStyle w:val="Cuerpovademecum"/>
      </w:pPr>
      <w:hyperlink r:id="rId1908" w:history="1">
        <w:r w:rsidR="004C04BA" w:rsidRPr="00090DEF">
          <w:rPr>
            <w:rStyle w:val="Hyperlink"/>
          </w:rPr>
          <w:t>Critical Muslim Intellectuals’ discourse and the issue of ‘Interest’ (rib</w:t>
        </w:r>
        <w:r w:rsidR="004C04BA" w:rsidRPr="00090DEF">
          <w:rPr>
            <w:rStyle w:val="Hyperlink"/>
            <w:rFonts w:ascii="Times New Roman" w:hAnsi="Times New Roman"/>
          </w:rPr>
          <w:t>ā</w:t>
        </w:r>
        <w:r w:rsidR="004C04BA" w:rsidRPr="00090DEF">
          <w:rPr>
            <w:rStyle w:val="Hyperlink"/>
          </w:rPr>
          <w:t>): Implications for Islamic accounting and banking</w:t>
        </w:r>
      </w:hyperlink>
    </w:p>
    <w:p w:rsidR="004C04BA" w:rsidRDefault="004C04BA" w:rsidP="00090DEF">
      <w:pPr>
        <w:pStyle w:val="Cuerpovademecum"/>
      </w:pPr>
      <w:r w:rsidRPr="00090DEF">
        <w:t>Rania Kamla, Rana Alsoufi Pages 140-154</w:t>
      </w:r>
    </w:p>
    <w:p w:rsidR="004C04BA" w:rsidRPr="00090DEF" w:rsidRDefault="004C04BA" w:rsidP="00090DE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E144C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Auditing</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January</w:t>
      </w:r>
      <w:r>
        <w:rPr>
          <w:lang w:val="en-US"/>
        </w:rPr>
        <w:t xml:space="preserve"> </w:t>
      </w:r>
      <w:r w:rsidRPr="00413B87">
        <w:rPr>
          <w:lang w:val="en-US"/>
        </w:rPr>
        <w:t>2015;</w:t>
      </w:r>
      <w:r>
        <w:rPr>
          <w:lang w:val="en-US"/>
        </w:rPr>
        <w:t xml:space="preserve"> </w:t>
      </w:r>
      <w:r w:rsidRPr="00413B87">
        <w:rPr>
          <w:lang w:val="en-US"/>
        </w:rPr>
        <w:t>Vol</w:t>
      </w:r>
      <w:r>
        <w:rPr>
          <w:lang w:val="en-US"/>
        </w:rPr>
        <w:t xml:space="preserve"> </w:t>
      </w:r>
      <w:r w:rsidRPr="00413B87">
        <w:rPr>
          <w:lang w:val="en-US"/>
        </w:rPr>
        <w:t>30</w:t>
      </w:r>
      <w:r>
        <w:rPr>
          <w:lang w:val="en-US"/>
        </w:rPr>
        <w:t xml:space="preserve"> </w:t>
      </w:r>
      <w:r w:rsidRPr="00413B87">
        <w:rPr>
          <w:lang w:val="en-US"/>
        </w:rPr>
        <w:t>No.</w:t>
      </w:r>
      <w:r>
        <w:rPr>
          <w:lang w:val="en-US"/>
        </w:rPr>
        <w:t xml:space="preserve"> </w:t>
      </w:r>
      <w:r w:rsidRPr="00413B87">
        <w:rPr>
          <w:lang w:val="en-US"/>
        </w:rPr>
        <w:t>1</w:t>
      </w:r>
      <w:r>
        <w:rPr>
          <w:lang w:val="en-US"/>
        </w:rPr>
        <w:t xml:space="preserve"> </w:t>
      </w:r>
      <w:r w:rsidRPr="00413B87">
        <w:rPr>
          <w:lang w:val="en-US"/>
        </w:rPr>
        <w:t>(SAGE)</w:t>
      </w:r>
    </w:p>
    <w:p w:rsidR="004C04BA" w:rsidRPr="00E144C1" w:rsidRDefault="004C04BA" w:rsidP="00E144C1">
      <w:pPr>
        <w:pStyle w:val="Cuerpovademecum"/>
      </w:pPr>
      <w:r w:rsidRPr="00E144C1">
        <w:t>Rachana Kalelkar and Emeka T. Nwaeze</w:t>
      </w:r>
    </w:p>
    <w:p w:rsidR="004C04BA" w:rsidRPr="00E144C1" w:rsidRDefault="004C04BA" w:rsidP="00E144C1">
      <w:pPr>
        <w:pStyle w:val="Cuerpovademecum"/>
      </w:pPr>
      <w:r w:rsidRPr="00E144C1">
        <w:t xml:space="preserve">Directors and Officers Liability Insurance: Implications of Abnormal Coverage </w:t>
      </w:r>
    </w:p>
    <w:p w:rsidR="004C04BA" w:rsidRPr="00E144C1" w:rsidRDefault="009B1B23" w:rsidP="00E144C1">
      <w:pPr>
        <w:pStyle w:val="Cuerpovademecum"/>
      </w:pPr>
      <w:hyperlink r:id="rId1909"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18" name="Imagen 1"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Dennis Frestad and Leif Atle Beisland</w:t>
      </w:r>
    </w:p>
    <w:p w:rsidR="004C04BA" w:rsidRPr="00E144C1" w:rsidRDefault="004C04BA" w:rsidP="00E144C1">
      <w:pPr>
        <w:pStyle w:val="Cuerpovademecum"/>
      </w:pPr>
      <w:r w:rsidRPr="00E144C1">
        <w:t xml:space="preserve">Hedge Effectiveness Testing as a Screening Mechanism for Hedge Accounting: Does It Work? </w:t>
      </w:r>
    </w:p>
    <w:p w:rsidR="004C04BA" w:rsidRPr="00E144C1" w:rsidRDefault="009B1B23" w:rsidP="00E144C1">
      <w:pPr>
        <w:pStyle w:val="Cuerpovademecum"/>
      </w:pPr>
      <w:hyperlink r:id="rId1911"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19" name="Imagen 2"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Abdulaziz Alzeban</w:t>
      </w:r>
    </w:p>
    <w:p w:rsidR="004C04BA" w:rsidRPr="00E144C1" w:rsidRDefault="004C04BA" w:rsidP="00E144C1">
      <w:pPr>
        <w:pStyle w:val="Cuerpovademecum"/>
      </w:pPr>
      <w:r w:rsidRPr="00E144C1">
        <w:t xml:space="preserve">The Impact of Culture on the Quality of Internal Audit: An Empirical Study </w:t>
      </w:r>
    </w:p>
    <w:p w:rsidR="004C04BA" w:rsidRPr="00E144C1" w:rsidRDefault="009B1B23" w:rsidP="00E144C1">
      <w:pPr>
        <w:pStyle w:val="Cuerpovademecum"/>
      </w:pPr>
      <w:hyperlink r:id="rId1912"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0" name="Imagen 3"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Steven F. Cahan and Jerry Sun</w:t>
      </w:r>
    </w:p>
    <w:p w:rsidR="004C04BA" w:rsidRPr="00E144C1" w:rsidRDefault="004C04BA" w:rsidP="00E144C1">
      <w:pPr>
        <w:pStyle w:val="Cuerpovademecum"/>
      </w:pPr>
      <w:r w:rsidRPr="00E144C1">
        <w:t xml:space="preserve">The Effect of Audit Experience on Audit Fees and Audit Quality </w:t>
      </w:r>
    </w:p>
    <w:p w:rsidR="004C04BA" w:rsidRDefault="009B1B23" w:rsidP="00E144C1">
      <w:pPr>
        <w:pStyle w:val="Cuerpovademecum"/>
      </w:pPr>
      <w:hyperlink r:id="rId1913"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1" name="Imagen 4"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E144C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Auditing</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Vol</w:t>
      </w:r>
      <w:r>
        <w:rPr>
          <w:lang w:val="en-US"/>
        </w:rPr>
        <w:t xml:space="preserve"> </w:t>
      </w:r>
      <w:r w:rsidRPr="00413B87">
        <w:rPr>
          <w:lang w:val="en-US"/>
        </w:rPr>
        <w:t>30</w:t>
      </w:r>
      <w:r>
        <w:rPr>
          <w:lang w:val="en-US"/>
        </w:rPr>
        <w:t xml:space="preserve"> </w:t>
      </w:r>
      <w:r w:rsidRPr="00413B87">
        <w:rPr>
          <w:lang w:val="en-US"/>
        </w:rPr>
        <w:t>No.</w:t>
      </w:r>
      <w:r>
        <w:rPr>
          <w:lang w:val="en-US"/>
        </w:rPr>
        <w:t xml:space="preserve"> </w:t>
      </w:r>
      <w:r w:rsidRPr="00413B87">
        <w:rPr>
          <w:lang w:val="en-US"/>
        </w:rPr>
        <w:t>2</w:t>
      </w:r>
      <w:r>
        <w:rPr>
          <w:lang w:val="en-US"/>
        </w:rPr>
        <w:t xml:space="preserve"> </w:t>
      </w:r>
      <w:r w:rsidRPr="00413B87">
        <w:rPr>
          <w:lang w:val="en-US"/>
        </w:rPr>
        <w:t>(SAGE)</w:t>
      </w:r>
    </w:p>
    <w:p w:rsidR="004C04BA" w:rsidRPr="00E144C1" w:rsidRDefault="004C04BA" w:rsidP="00E144C1">
      <w:pPr>
        <w:pStyle w:val="Cuerpovademecum"/>
      </w:pPr>
      <w:r w:rsidRPr="00E144C1">
        <w:t>Cathy J. Cole and Christopher L. Jones</w:t>
      </w:r>
    </w:p>
    <w:p w:rsidR="004C04BA" w:rsidRPr="00E144C1" w:rsidRDefault="004C04BA" w:rsidP="00E144C1">
      <w:pPr>
        <w:pStyle w:val="Cuerpovademecum"/>
      </w:pPr>
      <w:r w:rsidRPr="00E144C1">
        <w:t xml:space="preserve">The Quality of Management Forecasts of Capital Expenditures and Store Openings in MD&amp;A </w:t>
      </w:r>
    </w:p>
    <w:p w:rsidR="004C04BA" w:rsidRPr="00E144C1" w:rsidRDefault="009B1B23" w:rsidP="00E144C1">
      <w:pPr>
        <w:pStyle w:val="Cuerpovademecum"/>
      </w:pPr>
      <w:hyperlink r:id="rId1914"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2" name="Imagen 5"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Andreas Charitou, Irene Karamanou, and Neophytos Lambertides</w:t>
      </w:r>
    </w:p>
    <w:p w:rsidR="004C04BA" w:rsidRPr="00E144C1" w:rsidRDefault="004C04BA" w:rsidP="00E144C1">
      <w:pPr>
        <w:pStyle w:val="Cuerpovademecum"/>
      </w:pPr>
      <w:r w:rsidRPr="00E144C1">
        <w:t xml:space="preserve">Who Are the Losers of IFRS Adoption in Europe? An Empirical Examination of the Cash Flow Effect of Increased Disclosure </w:t>
      </w:r>
    </w:p>
    <w:p w:rsidR="004C04BA" w:rsidRPr="00E144C1" w:rsidRDefault="009B1B23" w:rsidP="00E144C1">
      <w:pPr>
        <w:pStyle w:val="Cuerpovademecum"/>
      </w:pPr>
      <w:hyperlink r:id="rId1915"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3" name="Imagen 6"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Mohamed A. Elbannan and Mona A. Elbannan</w:t>
      </w:r>
    </w:p>
    <w:p w:rsidR="004C04BA" w:rsidRPr="00E144C1" w:rsidRDefault="004C04BA" w:rsidP="00E144C1">
      <w:pPr>
        <w:pStyle w:val="Cuerpovademecum"/>
      </w:pPr>
      <w:r w:rsidRPr="00E144C1">
        <w:t xml:space="preserve">Economic Consequences of Bank Disclosure in the Financial Statements Before and During the Financial Crisis: Evidence From Egypt </w:t>
      </w:r>
    </w:p>
    <w:p w:rsidR="004C04BA" w:rsidRPr="00E144C1" w:rsidRDefault="009B1B23" w:rsidP="00E144C1">
      <w:pPr>
        <w:pStyle w:val="Cuerpovademecum"/>
      </w:pPr>
      <w:hyperlink r:id="rId1916"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4" name="Imagen 7"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Michael S. Drake, Linda A. Myers, Susan Scholz, and Nathan Y. Sharp</w:t>
      </w:r>
    </w:p>
    <w:p w:rsidR="004C04BA" w:rsidRPr="00E144C1" w:rsidRDefault="004C04BA" w:rsidP="00E144C1">
      <w:pPr>
        <w:pStyle w:val="Cuerpovademecum"/>
      </w:pPr>
      <w:r w:rsidRPr="00E144C1">
        <w:t xml:space="preserve">Short Selling Around Restatement Announcements: When Do Bears Pounce? </w:t>
      </w:r>
    </w:p>
    <w:p w:rsidR="004C04BA" w:rsidRPr="00E144C1" w:rsidRDefault="009B1B23" w:rsidP="00E144C1">
      <w:pPr>
        <w:pStyle w:val="Cuerpovademecum"/>
      </w:pPr>
      <w:hyperlink r:id="rId1917"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5" name="Imagen 8"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Beatriz García Osma, Araceli Mora, and Ana M. Sabater</w:t>
      </w:r>
    </w:p>
    <w:p w:rsidR="004C04BA" w:rsidRPr="00E144C1" w:rsidRDefault="004C04BA" w:rsidP="00E144C1">
      <w:pPr>
        <w:pStyle w:val="Cuerpovademecum"/>
      </w:pPr>
      <w:r w:rsidRPr="00E144C1">
        <w:t xml:space="preserve">Strategic Accounting Choice Around Firm-Level Labor Negotiations </w:t>
      </w:r>
    </w:p>
    <w:p w:rsidR="004C04BA" w:rsidRDefault="009B1B23" w:rsidP="00E144C1">
      <w:pPr>
        <w:pStyle w:val="Cuerpovademecum"/>
      </w:pPr>
      <w:hyperlink r:id="rId1918"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6" name="Imagen 9"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E144C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Auditing</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July</w:t>
      </w:r>
      <w:r>
        <w:rPr>
          <w:lang w:val="en-US"/>
        </w:rPr>
        <w:t xml:space="preserve"> </w:t>
      </w:r>
      <w:r w:rsidRPr="00413B87">
        <w:rPr>
          <w:lang w:val="en-US"/>
        </w:rPr>
        <w:t>2015;</w:t>
      </w:r>
      <w:r>
        <w:rPr>
          <w:lang w:val="en-US"/>
        </w:rPr>
        <w:t xml:space="preserve"> </w:t>
      </w:r>
      <w:r w:rsidRPr="00413B87">
        <w:rPr>
          <w:lang w:val="en-US"/>
        </w:rPr>
        <w:t>Vol</w:t>
      </w:r>
      <w:r>
        <w:rPr>
          <w:lang w:val="en-US"/>
        </w:rPr>
        <w:t xml:space="preserve"> </w:t>
      </w:r>
      <w:r w:rsidRPr="00413B87">
        <w:rPr>
          <w:lang w:val="en-US"/>
        </w:rPr>
        <w:t>30</w:t>
      </w:r>
      <w:r>
        <w:rPr>
          <w:lang w:val="en-US"/>
        </w:rPr>
        <w:t xml:space="preserve"> </w:t>
      </w:r>
      <w:r w:rsidRPr="00413B87">
        <w:rPr>
          <w:lang w:val="en-US"/>
        </w:rPr>
        <w:t>No.</w:t>
      </w:r>
      <w:r>
        <w:rPr>
          <w:lang w:val="en-US"/>
        </w:rPr>
        <w:t xml:space="preserve"> </w:t>
      </w:r>
      <w:r w:rsidRPr="00413B87">
        <w:rPr>
          <w:lang w:val="en-US"/>
        </w:rPr>
        <w:t>3</w:t>
      </w:r>
      <w:r>
        <w:rPr>
          <w:lang w:val="en-US"/>
        </w:rPr>
        <w:t xml:space="preserve"> </w:t>
      </w:r>
      <w:r w:rsidRPr="00413B87">
        <w:rPr>
          <w:lang w:val="en-US"/>
        </w:rPr>
        <w:t>(SAGE)</w:t>
      </w:r>
    </w:p>
    <w:p w:rsidR="004C04BA" w:rsidRPr="00E144C1" w:rsidRDefault="004C04BA" w:rsidP="00E144C1">
      <w:pPr>
        <w:pStyle w:val="Cuerpovademecum"/>
      </w:pPr>
      <w:r w:rsidRPr="00E144C1">
        <w:t>Akinobu Shuto and Takuya Iwasaki</w:t>
      </w:r>
    </w:p>
    <w:p w:rsidR="004C04BA" w:rsidRPr="00E144C1" w:rsidRDefault="004C04BA" w:rsidP="00E144C1">
      <w:pPr>
        <w:pStyle w:val="Cuerpovademecum"/>
      </w:pPr>
      <w:r w:rsidRPr="00E144C1">
        <w:t xml:space="preserve">The Effect of Institutional Factors on Discontinuities in Earnings Distribution: Public Versus Private Firms in Japan </w:t>
      </w:r>
    </w:p>
    <w:p w:rsidR="004C04BA" w:rsidRPr="00E144C1" w:rsidRDefault="009B1B23" w:rsidP="00E144C1">
      <w:pPr>
        <w:pStyle w:val="Cuerpovademecum"/>
      </w:pPr>
      <w:hyperlink r:id="rId1919"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7" name="Imagen 10"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Wei Jiang and Myungsoo Son</w:t>
      </w:r>
    </w:p>
    <w:p w:rsidR="004C04BA" w:rsidRPr="00E144C1" w:rsidRDefault="004C04BA" w:rsidP="00E144C1">
      <w:pPr>
        <w:pStyle w:val="Cuerpovademecum"/>
      </w:pPr>
      <w:r w:rsidRPr="00E144C1">
        <w:t xml:space="preserve">Do Audit Fees Reflect Risk Premiums for Control Risk? </w:t>
      </w:r>
    </w:p>
    <w:p w:rsidR="004C04BA" w:rsidRPr="00E144C1" w:rsidRDefault="009B1B23" w:rsidP="00E144C1">
      <w:pPr>
        <w:pStyle w:val="Cuerpovademecum"/>
      </w:pPr>
      <w:hyperlink r:id="rId1920"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8" name="Imagen 11"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Robert Halperin and Kam-Wah Lai</w:t>
      </w:r>
    </w:p>
    <w:p w:rsidR="004C04BA" w:rsidRPr="00E144C1" w:rsidRDefault="004C04BA" w:rsidP="00E144C1">
      <w:pPr>
        <w:pStyle w:val="Cuerpovademecum"/>
      </w:pPr>
      <w:r w:rsidRPr="00E144C1">
        <w:t xml:space="preserve">The Relation Between Auditor-Provided Tax Service Fees and Audit Fees After the Sarbanes–Oxley Act: From the Perspective of Cross-Selling of Services </w:t>
      </w:r>
    </w:p>
    <w:p w:rsidR="004C04BA" w:rsidRPr="00E144C1" w:rsidRDefault="009B1B23" w:rsidP="00E144C1">
      <w:pPr>
        <w:pStyle w:val="Cuerpovademecum"/>
      </w:pPr>
      <w:hyperlink r:id="rId1921"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29" name="Imagen 12"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E144C1" w:rsidRDefault="004C04BA" w:rsidP="00E144C1">
      <w:pPr>
        <w:pStyle w:val="Cuerpovademecum"/>
      </w:pPr>
      <w:r w:rsidRPr="00E144C1">
        <w:t>Efrat Shust</w:t>
      </w:r>
    </w:p>
    <w:p w:rsidR="004C04BA" w:rsidRPr="00E144C1" w:rsidRDefault="004C04BA" w:rsidP="00E144C1">
      <w:pPr>
        <w:pStyle w:val="Cuerpovademecum"/>
      </w:pPr>
      <w:r w:rsidRPr="00E144C1">
        <w:t xml:space="preserve">Does Research and Development Activity Increase Accrual-Based Earnings Management? </w:t>
      </w:r>
    </w:p>
    <w:p w:rsidR="004C04BA" w:rsidRDefault="009B1B23" w:rsidP="00E144C1">
      <w:pPr>
        <w:pStyle w:val="Cuerpovademecum"/>
      </w:pPr>
      <w:hyperlink r:id="rId1922" w:history="1">
        <w:r w:rsidR="004C04BA" w:rsidRPr="00E144C1">
          <w:rPr>
            <w:rStyle w:val="Hyperlink"/>
          </w:rPr>
          <w:t>Full Text (PDF)</w:t>
        </w:r>
      </w:hyperlink>
      <w:r w:rsidR="00DB0576">
        <w:rPr>
          <w:noProof/>
          <w:lang w:val="es-CO" w:eastAsia="es-CO"/>
        </w:rPr>
        <w:drawing>
          <wp:inline distT="0" distB="0" distL="0" distR="0">
            <wp:extent cx="153035" cy="153035"/>
            <wp:effectExtent l="0" t="0" r="0" b="0"/>
            <wp:docPr id="30" name="Imagen 13" descr="http://jaf.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http://jaf.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E144C1" w:rsidRDefault="004C04BA" w:rsidP="00E144C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E144C1">
      <w:pPr>
        <w:pStyle w:val="Estilo10"/>
        <w:rPr>
          <w:lang w:val="en-US"/>
        </w:rPr>
      </w:pPr>
      <w:r w:rsidRPr="00413B87">
        <w:rPr>
          <w:lang w:val="en-US"/>
        </w:rPr>
        <w:t>The</w:t>
      </w:r>
      <w:r>
        <w:rPr>
          <w:lang w:val="en-US"/>
        </w:rPr>
        <w:t xml:space="preserve"> </w:t>
      </w:r>
      <w:r w:rsidRPr="00413B87">
        <w:rPr>
          <w:lang w:val="en-US"/>
        </w:rPr>
        <w:t>British</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Volume</w:t>
      </w:r>
      <w:r>
        <w:rPr>
          <w:lang w:val="en-US"/>
        </w:rPr>
        <w:t xml:space="preserve"> </w:t>
      </w:r>
      <w:r w:rsidRPr="00413B87">
        <w:rPr>
          <w:lang w:val="en-US"/>
        </w:rPr>
        <w:t>47,</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E144C1" w:rsidRDefault="009B1B23" w:rsidP="00E144C1">
      <w:pPr>
        <w:pStyle w:val="Cuerpovademecum"/>
      </w:pPr>
      <w:hyperlink r:id="rId1923" w:history="1">
        <w:r w:rsidR="004C04BA" w:rsidRPr="00E144C1">
          <w:rPr>
            <w:rStyle w:val="Hyperlink"/>
          </w:rPr>
          <w:t>The adoption of the materiality concept in social and environmental reporting assurance: A field study approach</w:t>
        </w:r>
      </w:hyperlink>
    </w:p>
    <w:p w:rsidR="004C04BA" w:rsidRPr="00E144C1" w:rsidRDefault="004C04BA" w:rsidP="00E144C1">
      <w:pPr>
        <w:pStyle w:val="Cuerpovademecum"/>
      </w:pPr>
      <w:r w:rsidRPr="00E144C1">
        <w:t>Carla Edgley, Michael J. Jones, Jill Atkins Pages 1-18</w:t>
      </w:r>
    </w:p>
    <w:p w:rsidR="004C04BA" w:rsidRPr="00E144C1" w:rsidRDefault="004C04BA" w:rsidP="00E144C1">
      <w:pPr>
        <w:pStyle w:val="Cuerpovademecum"/>
      </w:pPr>
    </w:p>
    <w:p w:rsidR="004C04BA" w:rsidRPr="00E144C1" w:rsidRDefault="009B1B23" w:rsidP="00E144C1">
      <w:pPr>
        <w:pStyle w:val="Cuerpovademecum"/>
      </w:pPr>
      <w:hyperlink r:id="rId1924" w:history="1">
        <w:r w:rsidR="004C04BA" w:rsidRPr="00E144C1">
          <w:rPr>
            <w:rStyle w:val="Hyperlink"/>
          </w:rPr>
          <w:t>From secrecy to transparency: Accounting and the transition from religious charity to publicly-owned hospital</w:t>
        </w:r>
      </w:hyperlink>
    </w:p>
    <w:p w:rsidR="004C04BA" w:rsidRPr="00E144C1" w:rsidRDefault="004C04BA" w:rsidP="00E144C1">
      <w:pPr>
        <w:pStyle w:val="Cuerpovademecum"/>
      </w:pPr>
      <w:r w:rsidRPr="00E144C1">
        <w:t>Geraldine Robbins, Irvine Lapsley Pages 19-32</w:t>
      </w:r>
    </w:p>
    <w:p w:rsidR="004C04BA" w:rsidRPr="00E144C1" w:rsidRDefault="004C04BA" w:rsidP="00E144C1">
      <w:pPr>
        <w:pStyle w:val="Cuerpovademecum"/>
      </w:pPr>
    </w:p>
    <w:p w:rsidR="004C04BA" w:rsidRPr="00E144C1" w:rsidRDefault="009B1B23" w:rsidP="00E144C1">
      <w:pPr>
        <w:pStyle w:val="Cuerpovademecum"/>
      </w:pPr>
      <w:hyperlink r:id="rId1925" w:history="1">
        <w:r w:rsidR="004C04BA" w:rsidRPr="00E144C1">
          <w:rPr>
            <w:rStyle w:val="Hyperlink"/>
          </w:rPr>
          <w:t>Individual differences in managerial accounting judgments and decision making</w:t>
        </w:r>
      </w:hyperlink>
    </w:p>
    <w:p w:rsidR="004C04BA" w:rsidRPr="00E144C1" w:rsidRDefault="004C04BA" w:rsidP="00E144C1">
      <w:pPr>
        <w:pStyle w:val="Cuerpovademecum"/>
      </w:pPr>
      <w:r w:rsidRPr="00E144C1">
        <w:t>Stephen A. Butler, Dipankar Ghosh Pages 33-45</w:t>
      </w:r>
    </w:p>
    <w:p w:rsidR="004C04BA" w:rsidRPr="00E144C1" w:rsidRDefault="004C04BA" w:rsidP="00E144C1">
      <w:pPr>
        <w:pStyle w:val="Cuerpovademecum"/>
      </w:pPr>
    </w:p>
    <w:p w:rsidR="004C04BA" w:rsidRPr="00E144C1" w:rsidRDefault="009B1B23" w:rsidP="00E144C1">
      <w:pPr>
        <w:pStyle w:val="Cuerpovademecum"/>
      </w:pPr>
      <w:hyperlink r:id="rId1926" w:history="1">
        <w:r w:rsidR="004C04BA" w:rsidRPr="00E144C1">
          <w:rPr>
            <w:rStyle w:val="Hyperlink"/>
          </w:rPr>
          <w:t>Board influence on the selection of external accounting executives</w:t>
        </w:r>
      </w:hyperlink>
    </w:p>
    <w:p w:rsidR="004C04BA" w:rsidRPr="00E144C1" w:rsidRDefault="004C04BA" w:rsidP="00E144C1">
      <w:pPr>
        <w:pStyle w:val="Cuerpovademecum"/>
      </w:pPr>
      <w:r w:rsidRPr="00E144C1">
        <w:t>Nikos Vafeas, Adamos Vlittis Pages 46-65</w:t>
      </w:r>
    </w:p>
    <w:p w:rsidR="004C04BA" w:rsidRPr="00E144C1" w:rsidRDefault="004C04BA" w:rsidP="00E144C1">
      <w:pPr>
        <w:pStyle w:val="Cuerpovademecum"/>
      </w:pPr>
    </w:p>
    <w:p w:rsidR="004C04BA" w:rsidRPr="00E144C1" w:rsidRDefault="009B1B23" w:rsidP="00E144C1">
      <w:pPr>
        <w:pStyle w:val="Cuerpovademecum"/>
      </w:pPr>
      <w:hyperlink r:id="rId1927" w:history="1">
        <w:r w:rsidR="004C04BA" w:rsidRPr="00E144C1">
          <w:rPr>
            <w:rStyle w:val="Hyperlink"/>
          </w:rPr>
          <w:t>Directors' remuneration: A comparison of Italian and UK non-financial listed firms' disclosure</w:t>
        </w:r>
      </w:hyperlink>
    </w:p>
    <w:p w:rsidR="004C04BA" w:rsidRPr="00E144C1" w:rsidRDefault="004C04BA" w:rsidP="00E144C1">
      <w:pPr>
        <w:pStyle w:val="Cuerpovademecum"/>
      </w:pPr>
      <w:r w:rsidRPr="00E144C1">
        <w:t>Andrea Melis, Silvia Gaia, Silvia Carta Pages 66-84</w:t>
      </w:r>
    </w:p>
    <w:p w:rsidR="004C04BA" w:rsidRPr="00E144C1" w:rsidRDefault="004C04BA" w:rsidP="00E144C1">
      <w:pPr>
        <w:pStyle w:val="Cuerpovademecum"/>
      </w:pPr>
    </w:p>
    <w:p w:rsidR="004C04BA" w:rsidRPr="00E144C1" w:rsidRDefault="009B1B23" w:rsidP="00E144C1">
      <w:pPr>
        <w:pStyle w:val="Cuerpovademecum"/>
      </w:pPr>
      <w:hyperlink r:id="rId1928" w:history="1">
        <w:r w:rsidR="004C04BA" w:rsidRPr="00E144C1">
          <w:rPr>
            <w:rStyle w:val="Hyperlink"/>
          </w:rPr>
          <w:t>A typology for exploring the quality of explanations for non-compliance with UK corporate governance regulations</w:t>
        </w:r>
      </w:hyperlink>
    </w:p>
    <w:p w:rsidR="004C04BA" w:rsidRPr="00E144C1" w:rsidRDefault="004C04BA" w:rsidP="00E144C1">
      <w:pPr>
        <w:pStyle w:val="Cuerpovademecum"/>
      </w:pPr>
      <w:r w:rsidRPr="00E144C1">
        <w:t>Philip J. Shrives, Niamh M. Brennan Pages 85-99</w:t>
      </w:r>
    </w:p>
    <w:p w:rsidR="004C04BA" w:rsidRPr="00E144C1" w:rsidRDefault="004C04BA" w:rsidP="00E144C1">
      <w:pPr>
        <w:pStyle w:val="Cuerpovademecum"/>
      </w:pPr>
    </w:p>
    <w:p w:rsidR="004C04BA" w:rsidRPr="00E144C1" w:rsidRDefault="009B1B23" w:rsidP="00E144C1">
      <w:pPr>
        <w:pStyle w:val="Cuerpovademecum"/>
      </w:pPr>
      <w:hyperlink r:id="rId1929" w:history="1">
        <w:r w:rsidR="004C04BA" w:rsidRPr="00E144C1">
          <w:rPr>
            <w:rStyle w:val="Hyperlink"/>
          </w:rPr>
          <w:t>The impact of mandatory versus voluntary auditor switches on stock liquidity: Some Korean evidence</w:t>
        </w:r>
      </w:hyperlink>
    </w:p>
    <w:p w:rsidR="004C04BA" w:rsidRPr="00E144C1" w:rsidRDefault="004C04BA" w:rsidP="00E144C1">
      <w:pPr>
        <w:pStyle w:val="Cuerpovademecum"/>
      </w:pPr>
      <w:r w:rsidRPr="00E144C1">
        <w:t>Sunhwa Choi, Youn-Sik Choi, Ferdinand A. Gul, Woo-Jong Lee Pages 100-116</w:t>
      </w:r>
    </w:p>
    <w:p w:rsidR="004C04BA" w:rsidRPr="00E144C1" w:rsidRDefault="004C04BA" w:rsidP="00E144C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E144C1">
      <w:pPr>
        <w:pStyle w:val="Estilo10"/>
        <w:rPr>
          <w:lang w:val="en-US"/>
        </w:rPr>
      </w:pPr>
      <w:r w:rsidRPr="00413B87">
        <w:rPr>
          <w:lang w:val="en-US"/>
        </w:rPr>
        <w:t>The</w:t>
      </w:r>
      <w:r>
        <w:rPr>
          <w:lang w:val="en-US"/>
        </w:rPr>
        <w:t xml:space="preserve"> </w:t>
      </w:r>
      <w:r w:rsidRPr="00413B87">
        <w:rPr>
          <w:lang w:val="en-US"/>
        </w:rPr>
        <w:t>British</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Volume</w:t>
      </w:r>
      <w:r>
        <w:rPr>
          <w:lang w:val="en-US"/>
        </w:rPr>
        <w:t xml:space="preserve"> </w:t>
      </w:r>
      <w:r w:rsidRPr="00413B87">
        <w:rPr>
          <w:lang w:val="en-US"/>
        </w:rPr>
        <w:t>47,</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r>
        <w:rPr>
          <w:lang w:val="en-US"/>
        </w:rPr>
        <w:t xml:space="preserve"> </w:t>
      </w:r>
    </w:p>
    <w:p w:rsidR="004C04BA" w:rsidRPr="00E144C1" w:rsidRDefault="004C04BA" w:rsidP="00E144C1">
      <w:pPr>
        <w:pStyle w:val="Cuerpovademecum"/>
        <w:rPr>
          <w:rFonts w:eastAsia="Liberation Serif"/>
        </w:rPr>
      </w:pPr>
      <w:r w:rsidRPr="00E144C1">
        <w:rPr>
          <w:rFonts w:eastAsia="Liberation Serif"/>
        </w:rPr>
        <w:t>Widening the Accounting History debate: Papers from the Thirteenth World Congress of Accounting Historians</w:t>
      </w:r>
    </w:p>
    <w:p w:rsidR="004C04BA" w:rsidRPr="00E144C1" w:rsidRDefault="009B1B23" w:rsidP="00E144C1">
      <w:pPr>
        <w:pStyle w:val="Cuerpovademecum"/>
      </w:pPr>
      <w:hyperlink r:id="rId1930" w:history="1">
        <w:r w:rsidR="004C04BA" w:rsidRPr="00E144C1">
          <w:rPr>
            <w:rStyle w:val="Hyperlink"/>
          </w:rPr>
          <w:t>The ‘internationalisation’ of accounting history publishing</w:t>
        </w:r>
      </w:hyperlink>
    </w:p>
    <w:p w:rsidR="004C04BA" w:rsidRPr="00E144C1" w:rsidRDefault="004C04BA" w:rsidP="00E144C1">
      <w:pPr>
        <w:pStyle w:val="Cuerpovademecum"/>
      </w:pPr>
      <w:r w:rsidRPr="00E144C1">
        <w:t>Michael John Jones, David Oldroyd Pages 117-123</w:t>
      </w:r>
    </w:p>
    <w:p w:rsidR="004C04BA" w:rsidRPr="00E144C1" w:rsidRDefault="004C04BA" w:rsidP="00E144C1">
      <w:pPr>
        <w:pStyle w:val="Cuerpovademecum"/>
      </w:pPr>
    </w:p>
    <w:p w:rsidR="004C04BA" w:rsidRPr="00E144C1" w:rsidRDefault="009B1B23" w:rsidP="00E144C1">
      <w:pPr>
        <w:pStyle w:val="Cuerpovademecum"/>
      </w:pPr>
      <w:hyperlink r:id="rId1931" w:history="1">
        <w:r w:rsidR="004C04BA" w:rsidRPr="00E144C1">
          <w:rPr>
            <w:rStyle w:val="Hyperlink"/>
          </w:rPr>
          <w:t>Fair value vs conservatism? Aspects of the history of accounting, auditing, business and finance from ancient Mesopotamia to modern China</w:t>
        </w:r>
      </w:hyperlink>
    </w:p>
    <w:p w:rsidR="004C04BA" w:rsidRPr="00E144C1" w:rsidRDefault="004C04BA" w:rsidP="00E144C1">
      <w:pPr>
        <w:pStyle w:val="Cuerpovademecum"/>
      </w:pPr>
      <w:r w:rsidRPr="00E144C1">
        <w:t>R.H. Macve Pages 124-141</w:t>
      </w:r>
    </w:p>
    <w:p w:rsidR="004C04BA" w:rsidRPr="00E144C1" w:rsidRDefault="004C04BA" w:rsidP="00E144C1">
      <w:pPr>
        <w:pStyle w:val="Cuerpovademecum"/>
      </w:pPr>
    </w:p>
    <w:p w:rsidR="004C04BA" w:rsidRPr="00E144C1" w:rsidRDefault="009B1B23" w:rsidP="00E144C1">
      <w:pPr>
        <w:pStyle w:val="Cuerpovademecum"/>
      </w:pPr>
      <w:hyperlink r:id="rId1932" w:history="1">
        <w:r w:rsidR="004C04BA" w:rsidRPr="00E144C1">
          <w:rPr>
            <w:rStyle w:val="Hyperlink"/>
          </w:rPr>
          <w:t>The role of the general and provincial chapters in improving and enforcing accounting, financial and management controls in Benedictine monasteries in England 1215–1444</w:t>
        </w:r>
      </w:hyperlink>
    </w:p>
    <w:p w:rsidR="004C04BA" w:rsidRPr="00E144C1" w:rsidRDefault="004C04BA" w:rsidP="00E144C1">
      <w:pPr>
        <w:pStyle w:val="Cuerpovademecum"/>
      </w:pPr>
      <w:r w:rsidRPr="00E144C1">
        <w:t>Alisdair Dobie Pages 142-158</w:t>
      </w:r>
    </w:p>
    <w:p w:rsidR="004C04BA" w:rsidRPr="00E144C1" w:rsidRDefault="004C04BA" w:rsidP="00E144C1">
      <w:pPr>
        <w:pStyle w:val="Cuerpovademecum"/>
      </w:pPr>
    </w:p>
    <w:p w:rsidR="004C04BA" w:rsidRPr="00E144C1" w:rsidRDefault="009B1B23" w:rsidP="00E144C1">
      <w:pPr>
        <w:pStyle w:val="Cuerpovademecum"/>
      </w:pPr>
      <w:hyperlink r:id="rId1933" w:history="1">
        <w:r w:rsidR="004C04BA" w:rsidRPr="00E144C1">
          <w:rPr>
            <w:rStyle w:val="Hyperlink"/>
          </w:rPr>
          <w:t>The state accounting doctrine book of the Middle East in the 14th century: Risale-i Felekiyye and its place in accounting culture</w:t>
        </w:r>
      </w:hyperlink>
    </w:p>
    <w:p w:rsidR="004C04BA" w:rsidRPr="00E144C1" w:rsidRDefault="004C04BA" w:rsidP="00E144C1">
      <w:pPr>
        <w:pStyle w:val="Cuerpovademecum"/>
      </w:pPr>
      <w:r w:rsidRPr="00E144C1">
        <w:t>Fatma Sensoy, Oktay Guvemli Pages 159-176</w:t>
      </w:r>
    </w:p>
    <w:p w:rsidR="004C04BA" w:rsidRPr="00E144C1" w:rsidRDefault="004C04BA" w:rsidP="00E144C1">
      <w:pPr>
        <w:pStyle w:val="Cuerpovademecum"/>
      </w:pPr>
    </w:p>
    <w:p w:rsidR="004C04BA" w:rsidRPr="00E144C1" w:rsidRDefault="009B1B23" w:rsidP="00E144C1">
      <w:pPr>
        <w:pStyle w:val="Cuerpovademecum"/>
      </w:pPr>
      <w:hyperlink r:id="rId1934" w:history="1">
        <w:r w:rsidR="004C04BA" w:rsidRPr="00E144C1">
          <w:rPr>
            <w:rStyle w:val="Hyperlink"/>
          </w:rPr>
          <w:t>Management accounting, engineering and the management of company growth: Clarke Chapman, 1864–1914</w:t>
        </w:r>
      </w:hyperlink>
    </w:p>
    <w:p w:rsidR="004C04BA" w:rsidRPr="00E144C1" w:rsidRDefault="004C04BA" w:rsidP="00E144C1">
      <w:pPr>
        <w:pStyle w:val="Cuerpovademecum"/>
      </w:pPr>
      <w:r w:rsidRPr="00E144C1">
        <w:t>Tom McLean, Tom McGovern, Shanta Davie Pages 177-190</w:t>
      </w:r>
    </w:p>
    <w:p w:rsidR="004C04BA" w:rsidRPr="00E144C1" w:rsidRDefault="004C04BA" w:rsidP="00E144C1">
      <w:pPr>
        <w:pStyle w:val="Cuerpovademecum"/>
      </w:pPr>
    </w:p>
    <w:p w:rsidR="004C04BA" w:rsidRPr="00E144C1" w:rsidRDefault="009B1B23" w:rsidP="00E144C1">
      <w:pPr>
        <w:pStyle w:val="Cuerpovademecum"/>
      </w:pPr>
      <w:hyperlink r:id="rId1935" w:history="1">
        <w:r w:rsidR="004C04BA" w:rsidRPr="00E144C1">
          <w:rPr>
            <w:rStyle w:val="Hyperlink"/>
          </w:rPr>
          <w:t>Accounting's representation of industrial expansion and decline: Some evidence from practice at Vickers Shipbuilding, 1910–24</w:t>
        </w:r>
      </w:hyperlink>
    </w:p>
    <w:p w:rsidR="004C04BA" w:rsidRPr="00E144C1" w:rsidRDefault="004C04BA" w:rsidP="00E144C1">
      <w:pPr>
        <w:pStyle w:val="Cuerpovademecum"/>
      </w:pPr>
      <w:r w:rsidRPr="00E144C1">
        <w:t>A.J. Arnold Pages 191-203</w:t>
      </w:r>
    </w:p>
    <w:p w:rsidR="004C04BA" w:rsidRPr="00E144C1" w:rsidRDefault="004C04BA" w:rsidP="00E144C1">
      <w:pPr>
        <w:pStyle w:val="Cuerpovademecum"/>
      </w:pPr>
    </w:p>
    <w:p w:rsidR="004C04BA" w:rsidRPr="00E144C1" w:rsidRDefault="009B1B23" w:rsidP="00E144C1">
      <w:pPr>
        <w:pStyle w:val="Cuerpovademecum"/>
      </w:pPr>
      <w:hyperlink r:id="rId1936" w:history="1">
        <w:r w:rsidR="004C04BA" w:rsidRPr="00E144C1">
          <w:rPr>
            <w:rStyle w:val="Hyperlink"/>
          </w:rPr>
          <w:t>Accounting control and interorganisational relations with the military under the wartime regime: The case of Mitsubishi Heavy Industry's Nagoya Engine Factory</w:t>
        </w:r>
      </w:hyperlink>
    </w:p>
    <w:p w:rsidR="004C04BA" w:rsidRPr="00E144C1" w:rsidRDefault="004C04BA" w:rsidP="00E144C1">
      <w:pPr>
        <w:pStyle w:val="Cuerpovademecum"/>
      </w:pPr>
      <w:r w:rsidRPr="00E144C1">
        <w:t>Masayoshi Noguchi, Tsunehiko Nakamura, Yasuhiro Shimizu Pages 204-223</w:t>
      </w:r>
    </w:p>
    <w:p w:rsidR="004C04BA" w:rsidRPr="00E144C1" w:rsidRDefault="004C04BA" w:rsidP="00E144C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Pr="00413B87" w:rsidRDefault="004C04BA" w:rsidP="00E144C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Volume</w:t>
      </w:r>
      <w:r>
        <w:rPr>
          <w:lang w:val="en-US"/>
        </w:rPr>
        <w:t xml:space="preserve"> </w:t>
      </w:r>
      <w:r w:rsidRPr="00413B87">
        <w:rPr>
          <w:lang w:val="en-US"/>
        </w:rPr>
        <w:t>14,</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(Spring)</w:t>
      </w:r>
      <w:r>
        <w:rPr>
          <w:lang w:val="en-US"/>
        </w:rPr>
        <w:t xml:space="preserve"> </w:t>
      </w:r>
      <w:r w:rsidRPr="00413B87">
        <w:rPr>
          <w:lang w:val="en-US"/>
        </w:rPr>
        <w:t>(AAA)</w:t>
      </w:r>
      <w:r>
        <w:rPr>
          <w:lang w:val="en-US"/>
        </w:rPr>
        <w:t xml:space="preserve"> </w:t>
      </w:r>
    </w:p>
    <w:p w:rsidR="004C04BA" w:rsidRPr="00E144C1" w:rsidRDefault="004C04BA" w:rsidP="00E144C1">
      <w:pPr>
        <w:pStyle w:val="Cuerpovademecum"/>
      </w:pPr>
      <w:r w:rsidRPr="00E144C1">
        <w:t>Does Timely Loss Recognition Improve the Board's Ability to Learn from Market Prices? Evidence from Worldwide CEO Turnovers</w:t>
      </w:r>
    </w:p>
    <w:p w:rsidR="004C04BA" w:rsidRPr="00E144C1" w:rsidRDefault="004C04BA" w:rsidP="00E144C1">
      <w:pPr>
        <w:pStyle w:val="Cuerpovademecum"/>
      </w:pPr>
      <w:r w:rsidRPr="00E144C1">
        <w:t>Jinshuai Hu, Jeong-Bon Kim and Z. Jun Lin</w:t>
      </w:r>
      <w:hyperlink r:id="rId1937" w:history="1">
        <w:r w:rsidRPr="00E144C1">
          <w:rPr>
            <w:rStyle w:val="Hyperlink"/>
          </w:rPr>
          <w:t>Full Text</w:t>
        </w:r>
      </w:hyperlink>
      <w:r w:rsidRPr="00E144C1">
        <w:t xml:space="preserve"> | </w:t>
      </w:r>
      <w:hyperlink r:id="rId1938" w:tgtFrame="_blank" w:tooltip="Opens new window" w:history="1">
        <w:r w:rsidRPr="00E144C1">
          <w:rPr>
            <w:rStyle w:val="Hyperlink"/>
          </w:rPr>
          <w:t>PDF (199 KB)</w:t>
        </w:r>
      </w:hyperlink>
      <w:r w:rsidRPr="00E144C1">
        <w:t xml:space="preserve"> </w:t>
      </w:r>
    </w:p>
    <w:p w:rsidR="004C04BA" w:rsidRPr="00E144C1" w:rsidRDefault="004C04BA" w:rsidP="00E144C1">
      <w:pPr>
        <w:pStyle w:val="Cuerpovademecum"/>
      </w:pPr>
    </w:p>
    <w:p w:rsidR="004C04BA" w:rsidRPr="00E144C1" w:rsidRDefault="004C04BA" w:rsidP="00E144C1">
      <w:pPr>
        <w:pStyle w:val="Cuerpovademecum"/>
      </w:pPr>
      <w:r w:rsidRPr="00E144C1">
        <w:t>Multinationality, Tax Havens, Intangible Assets, and Transfer Pricing Aggressiveness: An Empirical Analysis</w:t>
      </w:r>
    </w:p>
    <w:p w:rsidR="004C04BA" w:rsidRPr="00E144C1" w:rsidRDefault="004C04BA" w:rsidP="00E144C1">
      <w:pPr>
        <w:pStyle w:val="Cuerpovademecum"/>
      </w:pPr>
      <w:r w:rsidRPr="00E144C1">
        <w:t xml:space="preserve">Grantley Taylor, Grant Richardson and Roman Lanis </w:t>
      </w:r>
      <w:hyperlink r:id="rId1939" w:history="1">
        <w:r w:rsidRPr="00E144C1">
          <w:rPr>
            <w:rStyle w:val="Hyperlink"/>
          </w:rPr>
          <w:t>Full Text</w:t>
        </w:r>
      </w:hyperlink>
      <w:r w:rsidRPr="00E144C1">
        <w:t xml:space="preserve"> | </w:t>
      </w:r>
      <w:hyperlink r:id="rId1940" w:tgtFrame="_blank" w:tooltip="Opens new window" w:history="1">
        <w:r w:rsidRPr="00E144C1">
          <w:rPr>
            <w:rStyle w:val="Hyperlink"/>
          </w:rPr>
          <w:t>PDF (279 KB)</w:t>
        </w:r>
      </w:hyperlink>
      <w:r w:rsidRPr="00E144C1">
        <w:t xml:space="preserve"> </w:t>
      </w:r>
    </w:p>
    <w:p w:rsidR="004C04BA" w:rsidRPr="00E144C1" w:rsidRDefault="004C04BA" w:rsidP="00E144C1">
      <w:pPr>
        <w:pStyle w:val="Cuerpovademecum"/>
      </w:pPr>
    </w:p>
    <w:p w:rsidR="004C04BA" w:rsidRPr="00E144C1" w:rsidRDefault="004C04BA" w:rsidP="00E144C1">
      <w:pPr>
        <w:pStyle w:val="Cuerpovademecum"/>
      </w:pPr>
      <w:r w:rsidRPr="00E144C1">
        <w:t>Related-Party Transactions and Audit Fees: Evidence from China</w:t>
      </w:r>
    </w:p>
    <w:p w:rsidR="004C04BA" w:rsidRPr="00E144C1" w:rsidRDefault="004C04BA" w:rsidP="00E144C1">
      <w:pPr>
        <w:pStyle w:val="Cuerpovademecum"/>
      </w:pPr>
      <w:r w:rsidRPr="00E144C1">
        <w:t xml:space="preserve">Ahsan Habib, Haiyan Jiang and Donghua Zhou </w:t>
      </w:r>
      <w:hyperlink r:id="rId1941" w:history="1">
        <w:r w:rsidRPr="00E144C1">
          <w:rPr>
            <w:rStyle w:val="Hyperlink"/>
          </w:rPr>
          <w:t>Full Text</w:t>
        </w:r>
      </w:hyperlink>
      <w:r w:rsidRPr="00E144C1">
        <w:t xml:space="preserve"> | </w:t>
      </w:r>
      <w:hyperlink r:id="rId1942" w:tgtFrame="_blank" w:tooltip="Opens new window" w:history="1">
        <w:r w:rsidRPr="00E144C1">
          <w:rPr>
            <w:rStyle w:val="Hyperlink"/>
          </w:rPr>
          <w:t>PDF (192 KB)</w:t>
        </w:r>
      </w:hyperlink>
      <w:r w:rsidRPr="00E144C1">
        <w:t xml:space="preserve"> </w:t>
      </w:r>
    </w:p>
    <w:p w:rsidR="004C04BA" w:rsidRPr="00E144C1" w:rsidRDefault="004C04BA" w:rsidP="00E144C1">
      <w:pPr>
        <w:pStyle w:val="Cuerpovademecum"/>
      </w:pPr>
    </w:p>
    <w:p w:rsidR="004C04BA" w:rsidRPr="00E144C1" w:rsidRDefault="004C04BA" w:rsidP="00E144C1">
      <w:pPr>
        <w:pStyle w:val="Cuerpovademecum"/>
      </w:pPr>
      <w:r w:rsidRPr="00E144C1">
        <w:t>The Effect of Regulatory Benchmarks on Firm Reporting Behavior</w:t>
      </w:r>
    </w:p>
    <w:p w:rsidR="004C04BA" w:rsidRPr="00E144C1" w:rsidRDefault="004C04BA" w:rsidP="00E144C1">
      <w:pPr>
        <w:pStyle w:val="Cuerpovademecum"/>
      </w:pPr>
      <w:r w:rsidRPr="00E144C1">
        <w:t xml:space="preserve">Yun Fan, Wayne B. Thomas and Chong Wang </w:t>
      </w:r>
      <w:hyperlink r:id="rId1943" w:history="1">
        <w:r w:rsidRPr="00E144C1">
          <w:rPr>
            <w:rStyle w:val="Hyperlink"/>
          </w:rPr>
          <w:t>Full Text</w:t>
        </w:r>
      </w:hyperlink>
      <w:r w:rsidRPr="00E144C1">
        <w:t xml:space="preserve"> | </w:t>
      </w:r>
      <w:hyperlink r:id="rId1944" w:tgtFrame="_blank" w:tooltip="Opens new window" w:history="1">
        <w:r w:rsidRPr="00E144C1">
          <w:rPr>
            <w:rStyle w:val="Hyperlink"/>
          </w:rPr>
          <w:t>PDF (306 KB)</w:t>
        </w:r>
      </w:hyperlink>
      <w:r w:rsidRPr="00E144C1">
        <w:t xml:space="preserve"> </w:t>
      </w:r>
    </w:p>
    <w:p w:rsidR="004C04BA" w:rsidRPr="00E144C1" w:rsidRDefault="004C04BA" w:rsidP="00E144C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E144C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Accounting,</w:t>
      </w:r>
      <w:r>
        <w:rPr>
          <w:lang w:val="en-US"/>
        </w:rPr>
        <w:t xml:space="preserve"> </w:t>
      </w:r>
      <w:r w:rsidRPr="00413B87">
        <w:rPr>
          <w:lang w:val="en-US"/>
        </w:rPr>
        <w:t>Auditing</w:t>
      </w:r>
      <w:r>
        <w:rPr>
          <w:lang w:val="en-US"/>
        </w:rPr>
        <w:t xml:space="preserve"> </w:t>
      </w:r>
      <w:r w:rsidRPr="00413B87">
        <w:rPr>
          <w:lang w:val="en-US"/>
        </w:rPr>
        <w:t>and</w:t>
      </w:r>
      <w:r>
        <w:rPr>
          <w:lang w:val="en-US"/>
        </w:rPr>
        <w:t xml:space="preserve"> </w:t>
      </w:r>
      <w:r w:rsidRPr="00413B87">
        <w:rPr>
          <w:lang w:val="en-US"/>
        </w:rPr>
        <w:t>Taxation</w:t>
      </w:r>
      <w:r>
        <w:rPr>
          <w:lang w:val="en-US"/>
        </w:rPr>
        <w:t xml:space="preserve"> </w:t>
      </w:r>
      <w:r w:rsidRPr="00413B87">
        <w:rPr>
          <w:lang w:val="en-US"/>
        </w:rPr>
        <w:t>Volume</w:t>
      </w:r>
      <w:r>
        <w:rPr>
          <w:lang w:val="en-US"/>
        </w:rPr>
        <w:t xml:space="preserve"> </w:t>
      </w:r>
      <w:r w:rsidRPr="00413B87">
        <w:rPr>
          <w:lang w:val="en-US"/>
        </w:rPr>
        <w:t>24,</w:t>
      </w:r>
      <w:r>
        <w:rPr>
          <w:lang w:val="en-US"/>
        </w:rPr>
        <w:t xml:space="preserve"> </w:t>
      </w:r>
      <w:r w:rsidRPr="00413B87">
        <w:rPr>
          <w:lang w:val="en-US"/>
        </w:rPr>
        <w:t>Pages</w:t>
      </w:r>
      <w:r>
        <w:rPr>
          <w:lang w:val="en-US"/>
        </w:rPr>
        <w:t xml:space="preserve"> </w:t>
      </w:r>
      <w:r w:rsidRPr="00413B87">
        <w:rPr>
          <w:lang w:val="en-US"/>
        </w:rPr>
        <w:t>1-118</w:t>
      </w:r>
      <w:r>
        <w:rPr>
          <w:lang w:val="en-US"/>
        </w:rPr>
        <w:t xml:space="preserve"> </w:t>
      </w:r>
      <w:r w:rsidRPr="00413B87">
        <w:rPr>
          <w:lang w:val="en-US"/>
        </w:rPr>
        <w:t>(2015)</w:t>
      </w:r>
      <w:r>
        <w:rPr>
          <w:lang w:val="en-US"/>
        </w:rPr>
        <w:t xml:space="preserve"> </w:t>
      </w:r>
      <w:r w:rsidRPr="00413B87">
        <w:rPr>
          <w:lang w:val="en-US"/>
        </w:rPr>
        <w:t>(ScD)</w:t>
      </w:r>
    </w:p>
    <w:p w:rsidR="004C04BA" w:rsidRPr="00E144C1" w:rsidRDefault="009B1B23" w:rsidP="00E144C1">
      <w:pPr>
        <w:pStyle w:val="Cuerpovademecum"/>
      </w:pPr>
      <w:hyperlink r:id="rId1945" w:history="1">
        <w:r w:rsidR="004C04BA" w:rsidRPr="00E144C1">
          <w:rPr>
            <w:rStyle w:val="Hyperlink"/>
          </w:rPr>
          <w:t>The value-relevance of disclosed summarised financial information of listed associates</w:t>
        </w:r>
      </w:hyperlink>
    </w:p>
    <w:p w:rsidR="004C04BA" w:rsidRPr="00E144C1" w:rsidRDefault="004C04BA" w:rsidP="00E144C1">
      <w:pPr>
        <w:pStyle w:val="Cuerpovademecum"/>
      </w:pPr>
      <w:r w:rsidRPr="00E144C1">
        <w:t>Wessel M. Badenhorst, Leon M. Brümmer, Johannes H.vH. de Wet Pages 1-12</w:t>
      </w:r>
    </w:p>
    <w:p w:rsidR="004C04BA" w:rsidRPr="00E144C1" w:rsidRDefault="004C04BA" w:rsidP="00E144C1">
      <w:pPr>
        <w:pStyle w:val="Cuerpovademecum"/>
      </w:pPr>
    </w:p>
    <w:p w:rsidR="004C04BA" w:rsidRPr="00E144C1" w:rsidRDefault="009B1B23" w:rsidP="00E144C1">
      <w:pPr>
        <w:pStyle w:val="Cuerpovademecum"/>
      </w:pPr>
      <w:hyperlink r:id="rId1946" w:history="1">
        <w:r w:rsidR="004C04BA" w:rsidRPr="00E144C1">
          <w:rPr>
            <w:rStyle w:val="Hyperlink"/>
          </w:rPr>
          <w:t>The impact of board and audit committee characteristics on voluntary disclosure: A meta-analysis</w:t>
        </w:r>
      </w:hyperlink>
    </w:p>
    <w:p w:rsidR="004C04BA" w:rsidRPr="00E144C1" w:rsidRDefault="004C04BA" w:rsidP="00E144C1">
      <w:pPr>
        <w:pStyle w:val="Cuerpovademecum"/>
      </w:pPr>
      <w:r w:rsidRPr="00E144C1">
        <w:t>Khaled Samaha, Hichem Khlif, Khaled Hussainey Pages 13-28</w:t>
      </w:r>
    </w:p>
    <w:p w:rsidR="004C04BA" w:rsidRPr="00E144C1" w:rsidRDefault="004C04BA" w:rsidP="00E144C1">
      <w:pPr>
        <w:pStyle w:val="Cuerpovademecum"/>
      </w:pPr>
    </w:p>
    <w:p w:rsidR="004C04BA" w:rsidRPr="00E144C1" w:rsidRDefault="009B1B23" w:rsidP="00E144C1">
      <w:pPr>
        <w:pStyle w:val="Cuerpovademecum"/>
      </w:pPr>
      <w:hyperlink r:id="rId1947" w:history="1">
        <w:r w:rsidR="004C04BA" w:rsidRPr="00E144C1">
          <w:rPr>
            <w:rStyle w:val="Hyperlink"/>
          </w:rPr>
          <w:t>Corporate governance and financial reporting quality in China: A survey of recent evidence</w:t>
        </w:r>
      </w:hyperlink>
    </w:p>
    <w:p w:rsidR="004C04BA" w:rsidRPr="00E144C1" w:rsidRDefault="004C04BA" w:rsidP="00E144C1">
      <w:pPr>
        <w:pStyle w:val="Cuerpovademecum"/>
      </w:pPr>
      <w:r w:rsidRPr="00E144C1">
        <w:t>Ahsan Habib, Haiyan Jiang Pages 29-45</w:t>
      </w:r>
    </w:p>
    <w:p w:rsidR="004C04BA" w:rsidRPr="00E144C1" w:rsidRDefault="004C04BA" w:rsidP="00E144C1">
      <w:pPr>
        <w:pStyle w:val="Cuerpovademecum"/>
      </w:pPr>
    </w:p>
    <w:p w:rsidR="004C04BA" w:rsidRPr="00E144C1" w:rsidRDefault="009B1B23" w:rsidP="00E144C1">
      <w:pPr>
        <w:pStyle w:val="Cuerpovademecum"/>
      </w:pPr>
      <w:hyperlink r:id="rId1948" w:history="1">
        <w:r w:rsidR="004C04BA" w:rsidRPr="00E144C1">
          <w:rPr>
            <w:rStyle w:val="Hyperlink"/>
          </w:rPr>
          <w:t>Corporate governance and initial compliance with IFRS in emerging markets: The case of income tax accounting in Egypt</w:t>
        </w:r>
      </w:hyperlink>
    </w:p>
    <w:p w:rsidR="004C04BA" w:rsidRPr="00E144C1" w:rsidRDefault="004C04BA" w:rsidP="00E144C1">
      <w:pPr>
        <w:pStyle w:val="Cuerpovademecum"/>
      </w:pPr>
      <w:r w:rsidRPr="00E144C1">
        <w:t>Ahmed Ebrahim, Tarek Abdel Fattah Pages 46-60</w:t>
      </w:r>
    </w:p>
    <w:p w:rsidR="004C04BA" w:rsidRPr="00E144C1" w:rsidRDefault="004C04BA" w:rsidP="00E144C1">
      <w:pPr>
        <w:pStyle w:val="Cuerpovademecum"/>
      </w:pPr>
    </w:p>
    <w:p w:rsidR="004C04BA" w:rsidRPr="00E144C1" w:rsidRDefault="009B1B23" w:rsidP="00E144C1">
      <w:pPr>
        <w:pStyle w:val="Cuerpovademecum"/>
      </w:pPr>
      <w:hyperlink r:id="rId1949" w:history="1">
        <w:r w:rsidR="004C04BA" w:rsidRPr="00E144C1">
          <w:rPr>
            <w:rStyle w:val="Hyperlink"/>
          </w:rPr>
          <w:t>The impact of audit committee characteristics on the implementation of internal audit recommendations</w:t>
        </w:r>
      </w:hyperlink>
    </w:p>
    <w:p w:rsidR="004C04BA" w:rsidRPr="00E144C1" w:rsidRDefault="004C04BA" w:rsidP="00E144C1">
      <w:pPr>
        <w:pStyle w:val="Cuerpovademecum"/>
      </w:pPr>
      <w:r w:rsidRPr="00E144C1">
        <w:t>Abdulaziz Alzeban, Nedal Sawan Pages 61-71</w:t>
      </w:r>
    </w:p>
    <w:p w:rsidR="004C04BA" w:rsidRPr="00E144C1" w:rsidRDefault="004C04BA" w:rsidP="00E144C1">
      <w:pPr>
        <w:pStyle w:val="Cuerpovademecum"/>
      </w:pPr>
    </w:p>
    <w:p w:rsidR="004C04BA" w:rsidRPr="00E144C1" w:rsidRDefault="009B1B23" w:rsidP="00E144C1">
      <w:pPr>
        <w:pStyle w:val="Cuerpovademecum"/>
      </w:pPr>
      <w:hyperlink r:id="rId1950" w:history="1">
        <w:r w:rsidR="004C04BA" w:rsidRPr="00E144C1">
          <w:rPr>
            <w:rStyle w:val="Hyperlink"/>
          </w:rPr>
          <w:t>The effects of mandatory IFRS adoption and conditional conservatism on European bank values</w:t>
        </w:r>
      </w:hyperlink>
    </w:p>
    <w:p w:rsidR="004C04BA" w:rsidRPr="00E144C1" w:rsidRDefault="004C04BA" w:rsidP="00E144C1">
      <w:pPr>
        <w:pStyle w:val="Cuerpovademecum"/>
      </w:pPr>
      <w:r w:rsidRPr="00E144C1">
        <w:t>Panayotis Manganaris, Charalambos Spathis, Apostolos Dasilas Pages 72-81</w:t>
      </w:r>
    </w:p>
    <w:p w:rsidR="004C04BA" w:rsidRPr="00E144C1" w:rsidRDefault="004C04BA" w:rsidP="00E144C1">
      <w:pPr>
        <w:pStyle w:val="Cuerpovademecum"/>
      </w:pPr>
    </w:p>
    <w:p w:rsidR="004C04BA" w:rsidRPr="00E144C1" w:rsidRDefault="009B1B23" w:rsidP="00E144C1">
      <w:pPr>
        <w:pStyle w:val="Cuerpovademecum"/>
      </w:pPr>
      <w:hyperlink r:id="rId1951" w:history="1">
        <w:r w:rsidR="004C04BA" w:rsidRPr="00E144C1">
          <w:rPr>
            <w:rStyle w:val="Hyperlink"/>
          </w:rPr>
          <w:t>Audit firm tenure and independence: A comprehensive investigation of audit qualifications in Spain</w:t>
        </w:r>
      </w:hyperlink>
    </w:p>
    <w:p w:rsidR="004C04BA" w:rsidRPr="00E144C1" w:rsidRDefault="004C04BA" w:rsidP="00E144C1">
      <w:pPr>
        <w:pStyle w:val="Cuerpovademecum"/>
      </w:pPr>
      <w:r w:rsidRPr="00E144C1">
        <w:t>Josep Garcia-Blandon, Josep Ma Argiles Pages 82-93</w:t>
      </w:r>
    </w:p>
    <w:p w:rsidR="004C04BA" w:rsidRPr="00E144C1" w:rsidRDefault="009B1B23" w:rsidP="00E144C1">
      <w:pPr>
        <w:pStyle w:val="Cuerpovademecum"/>
      </w:pPr>
      <w:hyperlink r:id="rId1952" w:history="1">
        <w:r w:rsidR="004C04BA" w:rsidRPr="00E144C1">
          <w:rPr>
            <w:rStyle w:val="Hyperlink"/>
          </w:rPr>
          <w:t>An empirical analysis of the changes in tax audit focus on international transfer pricing</w:t>
        </w:r>
      </w:hyperlink>
    </w:p>
    <w:p w:rsidR="004C04BA" w:rsidRPr="00E144C1" w:rsidRDefault="004C04BA" w:rsidP="00E144C1">
      <w:pPr>
        <w:pStyle w:val="Cuerpovademecum"/>
      </w:pPr>
      <w:r w:rsidRPr="00E144C1">
        <w:t>K. Hung Chan, Agnes W.Y. Lo, Phyllis L.L. Mo Pages 94-104</w:t>
      </w:r>
    </w:p>
    <w:p w:rsidR="004C04BA" w:rsidRPr="00E144C1" w:rsidRDefault="004C04BA" w:rsidP="00E144C1">
      <w:pPr>
        <w:pStyle w:val="Cuerpovademecum"/>
      </w:pPr>
    </w:p>
    <w:p w:rsidR="004C04BA" w:rsidRPr="00E144C1" w:rsidRDefault="009B1B23" w:rsidP="00E144C1">
      <w:pPr>
        <w:pStyle w:val="Cuerpovademecum"/>
      </w:pPr>
      <w:hyperlink r:id="rId1953" w:history="1">
        <w:r w:rsidR="004C04BA" w:rsidRPr="00E144C1">
          <w:rPr>
            <w:rStyle w:val="Hyperlink"/>
          </w:rPr>
          <w:t>Can expertise mitigate auditors’ unintentional biases?</w:t>
        </w:r>
      </w:hyperlink>
    </w:p>
    <w:p w:rsidR="004C04BA" w:rsidRPr="00E144C1" w:rsidRDefault="004C04BA" w:rsidP="00E144C1">
      <w:pPr>
        <w:pStyle w:val="Cuerpovademecum"/>
      </w:pPr>
      <w:r w:rsidRPr="00E144C1">
        <w:t>Andres Guiral, Waymond Rodgers, Emiliano Ruiz, Jose A. Gonzalo-Angulo Pages 105-117</w:t>
      </w:r>
    </w:p>
    <w:p w:rsidR="004C04BA" w:rsidRPr="00E144C1" w:rsidRDefault="004C04BA" w:rsidP="00E144C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B21D54">
      <w:pPr>
        <w:pStyle w:val="Estilo10"/>
        <w:rPr>
          <w:lang w:val="en-US"/>
        </w:rPr>
      </w:pP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an</w:t>
      </w:r>
      <w:r>
        <w:rPr>
          <w:lang w:val="en-US"/>
        </w:rPr>
        <w:t xml:space="preserve"> </w:t>
      </w:r>
      <w:r w:rsidRPr="00413B87">
        <w:rPr>
          <w:lang w:val="en-US"/>
        </w:rPr>
        <w:t>international</w:t>
      </w:r>
      <w:r>
        <w:rPr>
          <w:lang w:val="en-US"/>
        </w:rPr>
        <w:t xml:space="preserve"> </w:t>
      </w:r>
      <w:r w:rsidRPr="00413B87">
        <w:rPr>
          <w:lang w:val="en-US"/>
        </w:rPr>
        <w:t>journal</w:t>
      </w:r>
      <w:r>
        <w:rPr>
          <w:lang w:val="en-US"/>
        </w:rPr>
        <w:t xml:space="preserve"> </w:t>
      </w:r>
      <w:hyperlink r:id="rId1954" w:anchor="vol_24" w:history="1">
        <w:r w:rsidRPr="00413B87">
          <w:rPr>
            <w:lang w:val="en-US"/>
          </w:rPr>
          <w:t>Volume</w:t>
        </w:r>
        <w:r>
          <w:rPr>
            <w:lang w:val="en-US"/>
          </w:rPr>
          <w:t xml:space="preserve"> </w:t>
        </w:r>
        <w:r w:rsidRPr="00413B87">
          <w:rPr>
            <w:lang w:val="en-US"/>
          </w:rPr>
          <w:t>24</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2015</w:t>
      </w:r>
      <w:r>
        <w:rPr>
          <w:lang w:val="en-US"/>
        </w:rPr>
        <w:t xml:space="preserve"> </w:t>
      </w:r>
      <w:r w:rsidRPr="00413B87">
        <w:rPr>
          <w:lang w:val="en-US"/>
        </w:rPr>
        <w:t>(T&amp;F)</w:t>
      </w:r>
      <w:r>
        <w:rPr>
          <w:lang w:val="en-US"/>
        </w:rPr>
        <w:t xml:space="preserve"> </w:t>
      </w:r>
    </w:p>
    <w:p w:rsidR="004C04BA" w:rsidRPr="00B21D54" w:rsidRDefault="009B1B23" w:rsidP="00B21D54">
      <w:pPr>
        <w:pStyle w:val="Cuerpovademecum"/>
      </w:pPr>
      <w:hyperlink r:id="rId1955" w:anchor="abstract" w:history="1">
        <w:r w:rsidR="004C04BA" w:rsidRPr="00B21D54">
          <w:rPr>
            <w:rStyle w:val="Hyperlink"/>
          </w:rPr>
          <w:t>A Simulation-Based Approach for Teaching the Systems Perspective of Strategic Performance Management</w:t>
        </w:r>
      </w:hyperlink>
      <w:r w:rsidR="004C04BA" w:rsidRPr="00B21D54">
        <w:t xml:space="preserve"> </w:t>
      </w:r>
    </w:p>
    <w:p w:rsidR="004C04BA" w:rsidRPr="00B21D54" w:rsidRDefault="009B1B23" w:rsidP="00B21D54">
      <w:pPr>
        <w:pStyle w:val="Cuerpovademecum"/>
      </w:pPr>
      <w:hyperlink r:id="rId1956" w:history="1">
        <w:r w:rsidR="004C04BA" w:rsidRPr="00B21D54">
          <w:rPr>
            <w:rStyle w:val="Hyperlink"/>
          </w:rPr>
          <w:t>Carlos Capelo</w:t>
        </w:r>
      </w:hyperlink>
      <w:r w:rsidR="004C04BA" w:rsidRPr="00B21D54">
        <w:t xml:space="preserve">, </w:t>
      </w:r>
      <w:hyperlink r:id="rId1957" w:history="1">
        <w:r w:rsidR="004C04BA" w:rsidRPr="00B21D54">
          <w:rPr>
            <w:rStyle w:val="Hyperlink"/>
          </w:rPr>
          <w:t>Ana Lopes</w:t>
        </w:r>
      </w:hyperlink>
      <w:r w:rsidR="004C04BA" w:rsidRPr="00B21D54">
        <w:t xml:space="preserve"> &amp; </w:t>
      </w:r>
      <w:hyperlink r:id="rId1958" w:history="1">
        <w:r w:rsidR="004C04BA" w:rsidRPr="00B21D54">
          <w:rPr>
            <w:rStyle w:val="Hyperlink"/>
          </w:rPr>
          <w:t>Ana Mata</w:t>
        </w:r>
      </w:hyperlink>
      <w:r w:rsidR="004C04BA" w:rsidRPr="00B21D54">
        <w:t xml:space="preserve"> pages 1-26</w:t>
      </w:r>
    </w:p>
    <w:p w:rsidR="004C04BA" w:rsidRPr="00B21D54" w:rsidRDefault="004C04BA" w:rsidP="00B21D54">
      <w:pPr>
        <w:pStyle w:val="Cuerpovademecum"/>
        <w:rPr>
          <w:rStyle w:val="Hyperlink"/>
        </w:rPr>
      </w:pPr>
      <w:r w:rsidRPr="00B21D54">
        <w:fldChar w:fldCharType="begin"/>
      </w:r>
      <w:r w:rsidRPr="00B21D54">
        <w:instrText xml:space="preserve"> HYPERLINK "http://www.tandfonline.com/doi/full/10.1080/09639284.2014.996909" \l "abstract" </w:instrText>
      </w:r>
      <w:r w:rsidRPr="00B21D54">
        <w:fldChar w:fldCharType="separate"/>
      </w:r>
    </w:p>
    <w:p w:rsidR="004C04BA" w:rsidRPr="00B21D54" w:rsidRDefault="004C04BA" w:rsidP="00B21D54">
      <w:pPr>
        <w:pStyle w:val="Cuerpovademecum"/>
      </w:pPr>
      <w:r w:rsidRPr="00B21D54">
        <w:rPr>
          <w:rStyle w:val="Hyperlink"/>
        </w:rPr>
        <w:t>Using Group Work to Develop Intercultural Skills in the Accounting Curriculum in Australia</w:t>
      </w:r>
      <w:r w:rsidRPr="00B21D54">
        <w:fldChar w:fldCharType="end"/>
      </w:r>
      <w:r w:rsidRPr="00B21D54">
        <w:t xml:space="preserve"> </w:t>
      </w:r>
    </w:p>
    <w:p w:rsidR="004C04BA" w:rsidRPr="00B21D54" w:rsidRDefault="009B1B23" w:rsidP="00B21D54">
      <w:pPr>
        <w:pStyle w:val="Cuerpovademecum"/>
      </w:pPr>
      <w:hyperlink r:id="rId1959" w:history="1">
        <w:r w:rsidR="004C04BA" w:rsidRPr="00B21D54">
          <w:rPr>
            <w:rStyle w:val="Hyperlink"/>
          </w:rPr>
          <w:t>Anne Daly</w:t>
        </w:r>
      </w:hyperlink>
      <w:r w:rsidR="004C04BA" w:rsidRPr="00B21D54">
        <w:t xml:space="preserve">, </w:t>
      </w:r>
      <w:hyperlink r:id="rId1960" w:history="1">
        <w:r w:rsidR="004C04BA" w:rsidRPr="00B21D54">
          <w:rPr>
            <w:rStyle w:val="Hyperlink"/>
          </w:rPr>
          <w:t>Simon Hoy</w:t>
        </w:r>
      </w:hyperlink>
      <w:r w:rsidR="004C04BA" w:rsidRPr="00B21D54">
        <w:t xml:space="preserve">, </w:t>
      </w:r>
      <w:hyperlink r:id="rId1961" w:history="1">
        <w:r w:rsidR="004C04BA" w:rsidRPr="00B21D54">
          <w:rPr>
            <w:rStyle w:val="Hyperlink"/>
          </w:rPr>
          <w:t>Mark Hughes</w:t>
        </w:r>
      </w:hyperlink>
      <w:r w:rsidR="004C04BA" w:rsidRPr="00B21D54">
        <w:t xml:space="preserve">, </w:t>
      </w:r>
      <w:hyperlink r:id="rId1962" w:history="1">
        <w:r w:rsidR="004C04BA" w:rsidRPr="00B21D54">
          <w:rPr>
            <w:rStyle w:val="Hyperlink"/>
          </w:rPr>
          <w:t>Jesmin Islam</w:t>
        </w:r>
      </w:hyperlink>
      <w:r w:rsidR="004C04BA" w:rsidRPr="00B21D54">
        <w:t xml:space="preserve"> &amp; </w:t>
      </w:r>
      <w:hyperlink r:id="rId1963" w:history="1">
        <w:r w:rsidR="004C04BA" w:rsidRPr="00B21D54">
          <w:rPr>
            <w:rStyle w:val="Hyperlink"/>
          </w:rPr>
          <w:t>Anita S. Mak</w:t>
        </w:r>
      </w:hyperlink>
      <w:r w:rsidR="004C04BA" w:rsidRPr="00B21D54">
        <w:t xml:space="preserve"> pages 27-40</w:t>
      </w:r>
    </w:p>
    <w:p w:rsidR="004C04BA" w:rsidRPr="00B21D54" w:rsidRDefault="004C04BA" w:rsidP="00B21D54">
      <w:pPr>
        <w:pStyle w:val="Cuerpovademecum"/>
        <w:rPr>
          <w:rStyle w:val="Hyperlink"/>
        </w:rPr>
      </w:pPr>
      <w:r w:rsidRPr="00B21D54">
        <w:fldChar w:fldCharType="begin"/>
      </w:r>
      <w:r w:rsidRPr="00B21D54">
        <w:instrText xml:space="preserve"> HYPERLINK "http://www.tandfonline.com/doi/full/10.1080/09639284.2014.1002800" \l "abstract" </w:instrText>
      </w:r>
      <w:r w:rsidRPr="00B21D54">
        <w:fldChar w:fldCharType="separate"/>
      </w:r>
    </w:p>
    <w:p w:rsidR="004C04BA" w:rsidRPr="00B21D54" w:rsidRDefault="004C04BA" w:rsidP="00B21D54">
      <w:pPr>
        <w:pStyle w:val="Cuerpovademecum"/>
      </w:pPr>
      <w:r w:rsidRPr="00B21D54">
        <w:rPr>
          <w:rStyle w:val="Hyperlink"/>
        </w:rPr>
        <w:t>Continuing Professional Development in the Accounting Profession: Practices and Perceptions from the Asia Pacific Region</w:t>
      </w:r>
      <w:r w:rsidRPr="00B21D54">
        <w:fldChar w:fldCharType="end"/>
      </w:r>
    </w:p>
    <w:p w:rsidR="004C04BA" w:rsidRDefault="009B1B23" w:rsidP="00B21D54">
      <w:pPr>
        <w:pStyle w:val="Cuerpovademecum"/>
      </w:pPr>
      <w:hyperlink r:id="rId1964" w:history="1">
        <w:r w:rsidR="004C04BA" w:rsidRPr="00B21D54">
          <w:rPr>
            <w:rStyle w:val="Hyperlink"/>
          </w:rPr>
          <w:t>Paul De Lange</w:t>
        </w:r>
      </w:hyperlink>
      <w:r w:rsidR="004C04BA" w:rsidRPr="00B21D54">
        <w:t xml:space="preserve">, </w:t>
      </w:r>
      <w:hyperlink r:id="rId1965" w:history="1">
        <w:r w:rsidR="004C04BA" w:rsidRPr="00B21D54">
          <w:rPr>
            <w:rStyle w:val="Hyperlink"/>
          </w:rPr>
          <w:t>Beverley Jackling</w:t>
        </w:r>
      </w:hyperlink>
      <w:r w:rsidR="004C04BA" w:rsidRPr="00B21D54">
        <w:t xml:space="preserve"> &amp; </w:t>
      </w:r>
      <w:hyperlink r:id="rId1966" w:history="1">
        <w:r w:rsidR="004C04BA" w:rsidRPr="00B21D54">
          <w:rPr>
            <w:rStyle w:val="Hyperlink"/>
          </w:rPr>
          <w:t>Themin Suwardy</w:t>
        </w:r>
      </w:hyperlink>
      <w:r w:rsidR="004C04BA" w:rsidRPr="00B21D54">
        <w:t xml:space="preserve"> pages 41-56</w:t>
      </w:r>
    </w:p>
    <w:p w:rsidR="004C04BA" w:rsidRPr="00B21D54" w:rsidRDefault="004C04BA" w:rsidP="00B21D54">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B21D54">
      <w:pPr>
        <w:pStyle w:val="Estilo10"/>
        <w:rPr>
          <w:lang w:val="en-US"/>
        </w:rPr>
      </w:pP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an</w:t>
      </w:r>
      <w:r>
        <w:rPr>
          <w:lang w:val="en-US"/>
        </w:rPr>
        <w:t xml:space="preserve"> </w:t>
      </w:r>
      <w:r w:rsidRPr="00413B87">
        <w:rPr>
          <w:lang w:val="en-US"/>
        </w:rPr>
        <w:t>international</w:t>
      </w:r>
      <w:r>
        <w:rPr>
          <w:lang w:val="en-US"/>
        </w:rPr>
        <w:t xml:space="preserve"> </w:t>
      </w:r>
      <w:r w:rsidRPr="00413B87">
        <w:rPr>
          <w:lang w:val="en-US"/>
        </w:rPr>
        <w:t>journal</w:t>
      </w:r>
      <w:r>
        <w:rPr>
          <w:lang w:val="en-US"/>
        </w:rPr>
        <w:t xml:space="preserve"> </w:t>
      </w:r>
      <w:hyperlink r:id="rId1967" w:anchor="vol_24" w:history="1">
        <w:r w:rsidRPr="00413B87">
          <w:rPr>
            <w:lang w:val="en-US"/>
          </w:rPr>
          <w:t>Volume</w:t>
        </w:r>
        <w:r>
          <w:rPr>
            <w:lang w:val="en-US"/>
          </w:rPr>
          <w:t xml:space="preserve"> </w:t>
        </w:r>
        <w:r w:rsidRPr="00413B87">
          <w:rPr>
            <w:lang w:val="en-US"/>
          </w:rPr>
          <w:t>24</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2015</w:t>
      </w:r>
      <w:r>
        <w:rPr>
          <w:lang w:val="en-US"/>
        </w:rPr>
        <w:t xml:space="preserve"> </w:t>
      </w:r>
      <w:r w:rsidRPr="00413B87">
        <w:rPr>
          <w:lang w:val="en-US"/>
        </w:rPr>
        <w:t>(T&amp;F)</w:t>
      </w:r>
    </w:p>
    <w:p w:rsidR="004C04BA" w:rsidRPr="00B21D54" w:rsidRDefault="009B1B23" w:rsidP="00B21D54">
      <w:pPr>
        <w:pStyle w:val="Cuerpovademecum"/>
      </w:pPr>
      <w:hyperlink r:id="rId1968" w:anchor="abstract" w:history="1">
        <w:r w:rsidR="004C04BA" w:rsidRPr="00B21D54">
          <w:rPr>
            <w:rStyle w:val="Hyperlink"/>
          </w:rPr>
          <w:t>Helping Disadvantaged Students: Findings from the Thuthuka Programme</w:t>
        </w:r>
      </w:hyperlink>
    </w:p>
    <w:p w:rsidR="004C04BA" w:rsidRPr="00B21D54" w:rsidRDefault="009B1B23" w:rsidP="00B21D54">
      <w:pPr>
        <w:pStyle w:val="Cuerpovademecum"/>
      </w:pPr>
      <w:hyperlink r:id="rId1969" w:history="1">
        <w:r w:rsidR="004C04BA" w:rsidRPr="00B21D54">
          <w:rPr>
            <w:rStyle w:val="Hyperlink"/>
          </w:rPr>
          <w:t>Karin Barac</w:t>
        </w:r>
      </w:hyperlink>
      <w:r w:rsidR="004C04BA" w:rsidRPr="00B21D54">
        <w:t xml:space="preserve"> pages 75-101</w:t>
      </w:r>
    </w:p>
    <w:p w:rsidR="004C04BA" w:rsidRPr="00B21D54" w:rsidRDefault="004C04BA" w:rsidP="00B21D54">
      <w:pPr>
        <w:pStyle w:val="Cuerpovademecum"/>
        <w:rPr>
          <w:rStyle w:val="Hyperlink"/>
        </w:rPr>
      </w:pPr>
      <w:r w:rsidRPr="00B21D54">
        <w:fldChar w:fldCharType="begin"/>
      </w:r>
      <w:r w:rsidRPr="00B21D54">
        <w:instrText xml:space="preserve"> HYPERLINK "http://www.tandfonline.com/doi/full/10.1080/09639284.2015.1015148" \l "abstract" </w:instrText>
      </w:r>
      <w:r w:rsidRPr="00B21D54">
        <w:fldChar w:fldCharType="separate"/>
      </w:r>
    </w:p>
    <w:p w:rsidR="004C04BA" w:rsidRPr="00B21D54" w:rsidRDefault="004C04BA" w:rsidP="00B21D54">
      <w:pPr>
        <w:pStyle w:val="Cuerpovademecum"/>
      </w:pPr>
      <w:r w:rsidRPr="00B21D54">
        <w:rPr>
          <w:rStyle w:val="Hyperlink"/>
        </w:rPr>
        <w:t>Customized Assessment Group Initiative: A Complementary Approach to Students' Learning</w:t>
      </w:r>
      <w:r w:rsidRPr="00B21D54">
        <w:fldChar w:fldCharType="end"/>
      </w:r>
      <w:r w:rsidRPr="00B21D54">
        <w:t xml:space="preserve"> </w:t>
      </w:r>
    </w:p>
    <w:p w:rsidR="004C04BA" w:rsidRPr="00B21D54" w:rsidRDefault="009B1B23" w:rsidP="00B21D54">
      <w:pPr>
        <w:pStyle w:val="Cuerpovademecum"/>
      </w:pPr>
      <w:hyperlink r:id="rId1970" w:history="1">
        <w:r w:rsidR="004C04BA" w:rsidRPr="00B21D54">
          <w:rPr>
            <w:rStyle w:val="Hyperlink"/>
          </w:rPr>
          <w:t>Akinloye Akindayomi</w:t>
        </w:r>
      </w:hyperlink>
      <w:r w:rsidR="004C04BA" w:rsidRPr="00B21D54">
        <w:t xml:space="preserve"> pages 102-122</w:t>
      </w:r>
    </w:p>
    <w:p w:rsidR="004C04BA" w:rsidRPr="00B21D54" w:rsidRDefault="004C04BA" w:rsidP="00B21D54">
      <w:pPr>
        <w:pStyle w:val="Cuerpovademecum"/>
        <w:rPr>
          <w:rStyle w:val="Hyperlink"/>
        </w:rPr>
      </w:pPr>
      <w:r w:rsidRPr="00B21D54">
        <w:fldChar w:fldCharType="begin"/>
      </w:r>
      <w:r w:rsidRPr="00B21D54">
        <w:instrText xml:space="preserve"> HYPERLINK "http://www.tandfonline.com/doi/full/10.1080/09639284.2015.1018284" \l "abstract" </w:instrText>
      </w:r>
      <w:r w:rsidRPr="00B21D54">
        <w:fldChar w:fldCharType="separate"/>
      </w:r>
    </w:p>
    <w:p w:rsidR="004C04BA" w:rsidRPr="00B21D54" w:rsidRDefault="004C04BA" w:rsidP="00B21D54">
      <w:pPr>
        <w:pStyle w:val="Cuerpovademecum"/>
      </w:pPr>
      <w:r w:rsidRPr="00B21D54">
        <w:rPr>
          <w:rStyle w:val="Hyperlink"/>
        </w:rPr>
        <w:t>Introductory Accounting Students' Motives, Expectations and Preparedness for Higher Education: Some Portuguese Evidence</w:t>
      </w:r>
      <w:r w:rsidRPr="00B21D54">
        <w:fldChar w:fldCharType="end"/>
      </w:r>
    </w:p>
    <w:p w:rsidR="004C04BA" w:rsidRPr="00B21D54" w:rsidRDefault="009B1B23" w:rsidP="00B21D54">
      <w:pPr>
        <w:pStyle w:val="Cuerpovademecum"/>
      </w:pPr>
      <w:hyperlink r:id="rId1971" w:history="1">
        <w:r w:rsidR="004C04BA" w:rsidRPr="00B21D54">
          <w:rPr>
            <w:rStyle w:val="Hyperlink"/>
          </w:rPr>
          <w:t>Cláudia Teixeira</w:t>
        </w:r>
      </w:hyperlink>
      <w:r w:rsidR="004C04BA" w:rsidRPr="00B21D54">
        <w:t xml:space="preserve">, </w:t>
      </w:r>
      <w:hyperlink r:id="rId1972" w:history="1">
        <w:r w:rsidR="004C04BA" w:rsidRPr="00B21D54">
          <w:rPr>
            <w:rStyle w:val="Hyperlink"/>
          </w:rPr>
          <w:t>Delfina Gomes</w:t>
        </w:r>
      </w:hyperlink>
      <w:r w:rsidR="004C04BA" w:rsidRPr="00B21D54">
        <w:t xml:space="preserve"> &amp; </w:t>
      </w:r>
      <w:hyperlink r:id="rId1973" w:history="1">
        <w:r w:rsidR="004C04BA" w:rsidRPr="00B21D54">
          <w:rPr>
            <w:rStyle w:val="Hyperlink"/>
          </w:rPr>
          <w:t>Janete Borges</w:t>
        </w:r>
      </w:hyperlink>
      <w:r w:rsidR="004C04BA" w:rsidRPr="00B21D54">
        <w:t xml:space="preserve"> pages 123-145</w:t>
      </w:r>
    </w:p>
    <w:p w:rsidR="004C04BA" w:rsidRPr="00B21D54" w:rsidRDefault="004C04BA" w:rsidP="00B21D54">
      <w:pPr>
        <w:pStyle w:val="Cuerpovademecum"/>
        <w:rPr>
          <w:rStyle w:val="Hyperlink"/>
        </w:rPr>
      </w:pPr>
      <w:r w:rsidRPr="00B21D54">
        <w:fldChar w:fldCharType="begin"/>
      </w:r>
      <w:r w:rsidRPr="00B21D54">
        <w:instrText xml:space="preserve"> HYPERLINK "http://www.tandfonline.com/doi/full/10.1080/09639284.2015.1036583" \l "abstract" </w:instrText>
      </w:r>
      <w:r w:rsidRPr="00B21D54">
        <w:fldChar w:fldCharType="separate"/>
      </w:r>
    </w:p>
    <w:p w:rsidR="004C04BA" w:rsidRPr="00B21D54" w:rsidRDefault="004C04BA" w:rsidP="00B21D54">
      <w:pPr>
        <w:pStyle w:val="Cuerpovademecum"/>
      </w:pPr>
      <w:r w:rsidRPr="00B21D54">
        <w:rPr>
          <w:rStyle w:val="Hyperlink"/>
        </w:rPr>
        <w:t>PowerPoint and Concept Maps: A Great Double Act</w:t>
      </w:r>
      <w:r w:rsidRPr="00B21D54">
        <w:fldChar w:fldCharType="end"/>
      </w:r>
    </w:p>
    <w:p w:rsidR="004C04BA" w:rsidRPr="00B21D54" w:rsidRDefault="009B1B23" w:rsidP="00B21D54">
      <w:pPr>
        <w:pStyle w:val="Cuerpovademecum"/>
      </w:pPr>
      <w:hyperlink r:id="rId1974" w:history="1">
        <w:r w:rsidR="004C04BA" w:rsidRPr="00B21D54">
          <w:rPr>
            <w:rStyle w:val="Hyperlink"/>
          </w:rPr>
          <w:t>Jon Simon</w:t>
        </w:r>
      </w:hyperlink>
      <w:r w:rsidR="004C04BA" w:rsidRPr="00B21D54">
        <w:t xml:space="preserve"> pages 146-151</w:t>
      </w:r>
    </w:p>
    <w:p w:rsidR="004C04BA" w:rsidRPr="00B21D54" w:rsidRDefault="004C04BA" w:rsidP="00B21D54">
      <w:pPr>
        <w:pStyle w:val="Cuerpovademecum"/>
        <w:rPr>
          <w:rStyle w:val="Hyperlink"/>
        </w:rPr>
      </w:pPr>
      <w:r w:rsidRPr="00B21D54">
        <w:fldChar w:fldCharType="begin"/>
      </w:r>
      <w:r w:rsidRPr="00B21D54">
        <w:instrText xml:space="preserve"> HYPERLINK "http://www.tandfonline.com/doi/full/10.1080/09639284.2015.1036892" \l "abstract" </w:instrText>
      </w:r>
      <w:r w:rsidRPr="00B21D54">
        <w:fldChar w:fldCharType="separate"/>
      </w:r>
    </w:p>
    <w:p w:rsidR="004C04BA" w:rsidRPr="00B21D54" w:rsidRDefault="004C04BA" w:rsidP="00B21D54">
      <w:pPr>
        <w:pStyle w:val="Cuerpovademecum"/>
      </w:pPr>
      <w:r w:rsidRPr="00B21D54">
        <w:rPr>
          <w:rStyle w:val="Hyperlink"/>
        </w:rPr>
        <w:t>Achievement Goal Theory: The Relationship of Accounting Students’ Goal Orientations with Self-efficacy, Anxiety, and Achievement</w:t>
      </w:r>
      <w:r w:rsidRPr="00B21D54">
        <w:fldChar w:fldCharType="end"/>
      </w:r>
      <w:r w:rsidRPr="00B21D54">
        <w:t xml:space="preserve"> </w:t>
      </w:r>
    </w:p>
    <w:p w:rsidR="004C04BA" w:rsidRPr="00B21D54" w:rsidRDefault="009B1B23" w:rsidP="00B21D54">
      <w:pPr>
        <w:pStyle w:val="Cuerpovademecum"/>
      </w:pPr>
      <w:hyperlink r:id="rId1975" w:history="1">
        <w:r w:rsidR="004C04BA" w:rsidRPr="00B21D54">
          <w:rPr>
            <w:rStyle w:val="Hyperlink"/>
          </w:rPr>
          <w:t>Richard B. Dull</w:t>
        </w:r>
      </w:hyperlink>
      <w:r w:rsidR="004C04BA" w:rsidRPr="00B21D54">
        <w:t xml:space="preserve">, </w:t>
      </w:r>
      <w:hyperlink r:id="rId1976" w:history="1">
        <w:r w:rsidR="004C04BA" w:rsidRPr="00B21D54">
          <w:rPr>
            <w:rStyle w:val="Hyperlink"/>
          </w:rPr>
          <w:t>Lydia L. F. Schleifer</w:t>
        </w:r>
      </w:hyperlink>
      <w:r w:rsidR="004C04BA" w:rsidRPr="00B21D54">
        <w:t xml:space="preserve"> &amp; </w:t>
      </w:r>
      <w:hyperlink r:id="rId1977" w:history="1">
        <w:r w:rsidR="004C04BA" w:rsidRPr="00B21D54">
          <w:rPr>
            <w:rStyle w:val="Hyperlink"/>
          </w:rPr>
          <w:t>Jeffrey J. McMillan</w:t>
        </w:r>
      </w:hyperlink>
      <w:r w:rsidR="004C04BA" w:rsidRPr="00B21D54">
        <w:t xml:space="preserve"> pages 152-174</w:t>
      </w:r>
    </w:p>
    <w:p w:rsidR="004C04BA" w:rsidRPr="00B21D54" w:rsidRDefault="004C04BA" w:rsidP="00B21D54">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21D54">
      <w:pPr>
        <w:pStyle w:val="Estilo10"/>
        <w:rPr>
          <w:lang w:val="en-US"/>
        </w:rPr>
      </w:pPr>
      <w:r w:rsidRPr="00413B87">
        <w:rPr>
          <w:lang w:val="en-US"/>
        </w:rPr>
        <w:t>Accounting</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55,</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r w:rsidRPr="00413B87">
        <w:rPr>
          <w:lang w:val="en-US"/>
        </w:rPr>
        <w:tab/>
      </w:r>
    </w:p>
    <w:p w:rsidR="004C04BA" w:rsidRPr="00B21D54" w:rsidRDefault="009B1B23" w:rsidP="00B21D54">
      <w:pPr>
        <w:pStyle w:val="Cuerpovademecum"/>
      </w:pPr>
      <w:hyperlink r:id="rId1978" w:history="1">
        <w:r w:rsidR="004C04BA" w:rsidRPr="00B21D54">
          <w:rPr>
            <w:rStyle w:val="Hyperlink"/>
          </w:rPr>
          <w:t>Performance implications of active management of institutional mutual funds (pages 1–27)</w:t>
        </w:r>
      </w:hyperlink>
      <w:r w:rsidR="004C04BA" w:rsidRPr="00B21D54">
        <w:tab/>
      </w:r>
    </w:p>
    <w:p w:rsidR="004C04BA" w:rsidRPr="00B21D54" w:rsidRDefault="004C04BA" w:rsidP="00B21D54">
      <w:pPr>
        <w:pStyle w:val="Cuerpovademecum"/>
      </w:pPr>
      <w:r w:rsidRPr="00B21D54">
        <w:t>Ron Bird, Paolo Pellizzari and Danny Yeung</w:t>
      </w:r>
    </w:p>
    <w:p w:rsidR="004C04BA" w:rsidRPr="00B21D54" w:rsidRDefault="004C04BA" w:rsidP="00B21D54">
      <w:pPr>
        <w:pStyle w:val="Cuerpovademecum"/>
      </w:pPr>
    </w:p>
    <w:p w:rsidR="004C04BA" w:rsidRPr="00B21D54" w:rsidRDefault="009B1B23" w:rsidP="00B21D54">
      <w:pPr>
        <w:pStyle w:val="Cuerpovademecum"/>
      </w:pPr>
      <w:hyperlink r:id="rId1979" w:history="1">
        <w:r w:rsidR="004C04BA" w:rsidRPr="00B21D54">
          <w:rPr>
            <w:rStyle w:val="Hyperlink"/>
          </w:rPr>
          <w:t>Measuring fund style, performance and activity: a new style-profiling approach (pages 29–55)</w:t>
        </w:r>
      </w:hyperlink>
    </w:p>
    <w:p w:rsidR="004C04BA" w:rsidRPr="00B21D54" w:rsidRDefault="004C04BA" w:rsidP="00B21D54">
      <w:pPr>
        <w:pStyle w:val="Cuerpovademecum"/>
      </w:pPr>
      <w:r w:rsidRPr="00B21D54">
        <w:t>Daniel Buncic, Jon E. Eggins and Robert J. Hill</w:t>
      </w:r>
    </w:p>
    <w:p w:rsidR="004C04BA" w:rsidRPr="00B21D54" w:rsidRDefault="004C04BA" w:rsidP="00B21D54">
      <w:pPr>
        <w:pStyle w:val="Cuerpovademecum"/>
      </w:pPr>
    </w:p>
    <w:p w:rsidR="004C04BA" w:rsidRPr="00B21D54" w:rsidRDefault="009B1B23" w:rsidP="00B21D54">
      <w:pPr>
        <w:pStyle w:val="Cuerpovademecum"/>
      </w:pPr>
      <w:hyperlink r:id="rId1980" w:history="1">
        <w:r w:rsidR="004C04BA" w:rsidRPr="00B21D54">
          <w:rPr>
            <w:rStyle w:val="Hyperlink"/>
          </w:rPr>
          <w:t>A note on board characteristics, ownership structure and default risk in Taiwan (pages 57–74)</w:t>
        </w:r>
      </w:hyperlink>
    </w:p>
    <w:p w:rsidR="004C04BA" w:rsidRPr="00B21D54" w:rsidRDefault="004C04BA" w:rsidP="00B21D54">
      <w:pPr>
        <w:pStyle w:val="Cuerpovademecum"/>
      </w:pPr>
      <w:r w:rsidRPr="00B21D54">
        <w:t>Shu-Mei Chiang, Huimin Chung and Chien-Ming Huang</w:t>
      </w:r>
    </w:p>
    <w:p w:rsidR="004C04BA" w:rsidRPr="00B21D54" w:rsidRDefault="004C04BA" w:rsidP="00B21D54">
      <w:pPr>
        <w:pStyle w:val="Cuerpovademecum"/>
      </w:pPr>
    </w:p>
    <w:p w:rsidR="004C04BA" w:rsidRPr="00B21D54" w:rsidRDefault="009B1B23" w:rsidP="00B21D54">
      <w:pPr>
        <w:pStyle w:val="Cuerpovademecum"/>
      </w:pPr>
      <w:hyperlink r:id="rId1981" w:history="1">
        <w:r w:rsidR="004C04BA" w:rsidRPr="00B21D54">
          <w:rPr>
            <w:rStyle w:val="Hyperlink"/>
          </w:rPr>
          <w:t>Transitory earnings components and the two faces of non-generally accepted accounting principles earnings (pages 75–103)</w:t>
        </w:r>
      </w:hyperlink>
    </w:p>
    <w:p w:rsidR="004C04BA" w:rsidRPr="00B21D54" w:rsidRDefault="004C04BA" w:rsidP="00B21D54">
      <w:pPr>
        <w:pStyle w:val="Cuerpovademecum"/>
      </w:pPr>
      <w:r w:rsidRPr="00B21D54">
        <w:t>Young-Soo Choi and Steven Young</w:t>
      </w:r>
    </w:p>
    <w:p w:rsidR="004C04BA" w:rsidRPr="00B21D54" w:rsidRDefault="004C04BA" w:rsidP="00B21D54">
      <w:pPr>
        <w:pStyle w:val="Cuerpovademecum"/>
      </w:pPr>
    </w:p>
    <w:p w:rsidR="004C04BA" w:rsidRPr="00B21D54" w:rsidRDefault="009B1B23" w:rsidP="00B21D54">
      <w:pPr>
        <w:pStyle w:val="Cuerpovademecum"/>
      </w:pPr>
      <w:hyperlink r:id="rId1982" w:history="1">
        <w:r w:rsidR="004C04BA" w:rsidRPr="00B21D54">
          <w:rPr>
            <w:rStyle w:val="Hyperlink"/>
          </w:rPr>
          <w:t>The impact of the antecedents and consequences of job burnout on junior accountants' turnover intentions: a structural equation modelling approach (pages 105–132)</w:t>
        </w:r>
      </w:hyperlink>
    </w:p>
    <w:p w:rsidR="004C04BA" w:rsidRPr="00B21D54" w:rsidRDefault="004C04BA" w:rsidP="00B21D54">
      <w:pPr>
        <w:pStyle w:val="Cuerpovademecum"/>
      </w:pPr>
      <w:r w:rsidRPr="00B21D54">
        <w:t>Vincent K. Chong and Gary S. Monroe</w:t>
      </w:r>
    </w:p>
    <w:p w:rsidR="004C04BA" w:rsidRPr="00B21D54" w:rsidRDefault="004C04BA" w:rsidP="00B21D54">
      <w:pPr>
        <w:pStyle w:val="Cuerpovademecum"/>
      </w:pPr>
    </w:p>
    <w:p w:rsidR="004C04BA" w:rsidRPr="00B21D54" w:rsidRDefault="009B1B23" w:rsidP="00B21D54">
      <w:pPr>
        <w:pStyle w:val="Cuerpovademecum"/>
      </w:pPr>
      <w:hyperlink r:id="rId1983" w:history="1">
        <w:r w:rsidR="004C04BA" w:rsidRPr="00B21D54">
          <w:rPr>
            <w:rStyle w:val="Hyperlink"/>
          </w:rPr>
          <w:t>Do corporate governance recommendations improve the performance and accountability of small listed companies? (pages 133–164)</w:t>
        </w:r>
      </w:hyperlink>
    </w:p>
    <w:p w:rsidR="004C04BA" w:rsidRPr="00B21D54" w:rsidRDefault="004C04BA" w:rsidP="00B21D54">
      <w:pPr>
        <w:pStyle w:val="Cuerpovademecum"/>
      </w:pPr>
      <w:r w:rsidRPr="00B21D54">
        <w:t>Jacqueline Christensen, Pamela Kent, James Routledge and Jenny Stewart</w:t>
      </w:r>
    </w:p>
    <w:p w:rsidR="004C04BA" w:rsidRPr="00B21D54" w:rsidRDefault="004C04BA" w:rsidP="00B21D54">
      <w:pPr>
        <w:pStyle w:val="Cuerpovademecum"/>
      </w:pPr>
    </w:p>
    <w:p w:rsidR="004C04BA" w:rsidRPr="00B21D54" w:rsidRDefault="009B1B23" w:rsidP="00B21D54">
      <w:pPr>
        <w:pStyle w:val="Cuerpovademecum"/>
      </w:pPr>
      <w:hyperlink r:id="rId1984" w:history="1">
        <w:r w:rsidR="004C04BA" w:rsidRPr="00B21D54">
          <w:rPr>
            <w:rStyle w:val="Hyperlink"/>
          </w:rPr>
          <w:t>Individual financial risk tolerance and the global financial crisis (pages 165–185)</w:t>
        </w:r>
      </w:hyperlink>
    </w:p>
    <w:p w:rsidR="004C04BA" w:rsidRPr="00B21D54" w:rsidRDefault="004C04BA" w:rsidP="00B21D54">
      <w:pPr>
        <w:pStyle w:val="Cuerpovademecum"/>
      </w:pPr>
      <w:r w:rsidRPr="00B21D54">
        <w:t>Paul Gerrans, Robert Faff and Neil Hartnett</w:t>
      </w:r>
    </w:p>
    <w:p w:rsidR="004C04BA" w:rsidRPr="00B21D54" w:rsidRDefault="004C04BA" w:rsidP="00B21D54">
      <w:pPr>
        <w:pStyle w:val="Cuerpovademecum"/>
      </w:pPr>
    </w:p>
    <w:p w:rsidR="004C04BA" w:rsidRPr="00B21D54" w:rsidRDefault="009B1B23" w:rsidP="00B21D54">
      <w:pPr>
        <w:pStyle w:val="Cuerpovademecum"/>
      </w:pPr>
      <w:hyperlink r:id="rId1985" w:history="1">
        <w:r w:rsidR="004C04BA" w:rsidRPr="00B21D54">
          <w:rPr>
            <w:rStyle w:val="Hyperlink"/>
          </w:rPr>
          <w:t>Are earnings announced early of higher quality? (pages 187–212)</w:t>
        </w:r>
      </w:hyperlink>
    </w:p>
    <w:p w:rsidR="004C04BA" w:rsidRPr="00B21D54" w:rsidRDefault="004C04BA" w:rsidP="00B21D54">
      <w:pPr>
        <w:pStyle w:val="Cuerpovademecum"/>
      </w:pPr>
      <w:r w:rsidRPr="00B21D54">
        <w:t>Ho-Young Lee, Vivek Mande and Myungsoo Son</w:t>
      </w:r>
    </w:p>
    <w:p w:rsidR="004C04BA" w:rsidRPr="00B21D54" w:rsidRDefault="004C04BA" w:rsidP="00B21D54">
      <w:pPr>
        <w:pStyle w:val="Cuerpovademecum"/>
      </w:pPr>
    </w:p>
    <w:p w:rsidR="004C04BA" w:rsidRPr="00B21D54" w:rsidRDefault="009B1B23" w:rsidP="00B21D54">
      <w:pPr>
        <w:pStyle w:val="Cuerpovademecum"/>
      </w:pPr>
      <w:hyperlink r:id="rId1986" w:history="1">
        <w:r w:rsidR="004C04BA" w:rsidRPr="00B21D54">
          <w:rPr>
            <w:rStyle w:val="Hyperlink"/>
          </w:rPr>
          <w:t>Interactive data and retail investor decision-making: an experimental study (pages 213–240)</w:t>
        </w:r>
      </w:hyperlink>
    </w:p>
    <w:p w:rsidR="004C04BA" w:rsidRPr="00B21D54" w:rsidRDefault="004C04BA" w:rsidP="00B21D54">
      <w:pPr>
        <w:pStyle w:val="Cuerpovademecum"/>
      </w:pPr>
      <w:r w:rsidRPr="00B21D54">
        <w:t>Joanne Locke, Alan Lowe and Andy Lymer</w:t>
      </w:r>
    </w:p>
    <w:p w:rsidR="004C04BA" w:rsidRPr="00B21D54" w:rsidRDefault="004C04BA" w:rsidP="00B21D54">
      <w:pPr>
        <w:pStyle w:val="Cuerpovademecum"/>
      </w:pPr>
    </w:p>
    <w:p w:rsidR="004C04BA" w:rsidRPr="00B21D54" w:rsidRDefault="009B1B23" w:rsidP="00B21D54">
      <w:pPr>
        <w:pStyle w:val="Cuerpovademecum"/>
      </w:pPr>
      <w:hyperlink r:id="rId1987" w:history="1">
        <w:r w:rsidR="004C04BA" w:rsidRPr="00B21D54">
          <w:rPr>
            <w:rStyle w:val="Hyperlink"/>
          </w:rPr>
          <w:t>Are imputation credits capitalised into stock prices? (pages 241–277)</w:t>
        </w:r>
      </w:hyperlink>
    </w:p>
    <w:p w:rsidR="004C04BA" w:rsidRPr="00B21D54" w:rsidRDefault="004C04BA" w:rsidP="00B21D54">
      <w:pPr>
        <w:pStyle w:val="Cuerpovademecum"/>
      </w:pPr>
      <w:r w:rsidRPr="00B21D54">
        <w:t>Kai-Wei (Shaun) Siau, Stephen J. Sault and Geoffrey J. Warren</w:t>
      </w:r>
    </w:p>
    <w:p w:rsidR="004C04BA" w:rsidRPr="00B21D54" w:rsidRDefault="004C04BA" w:rsidP="00B21D54">
      <w:pPr>
        <w:pStyle w:val="Cuerpovademecum"/>
      </w:pPr>
    </w:p>
    <w:p w:rsidR="004C04BA" w:rsidRPr="00B21D54" w:rsidRDefault="009B1B23" w:rsidP="00B21D54">
      <w:pPr>
        <w:pStyle w:val="Cuerpovademecum"/>
      </w:pPr>
      <w:hyperlink r:id="rId1988" w:history="1">
        <w:r w:rsidR="004C04BA" w:rsidRPr="00B21D54">
          <w:rPr>
            <w:rStyle w:val="Hyperlink"/>
          </w:rPr>
          <w:t>Earnings conservatism and audit committee financial expertise (pages 279–310)</w:t>
        </w:r>
      </w:hyperlink>
    </w:p>
    <w:p w:rsidR="004C04BA" w:rsidRDefault="004C04BA" w:rsidP="00B21D54">
      <w:pPr>
        <w:pStyle w:val="Cuerpovademecum"/>
      </w:pPr>
      <w:r w:rsidRPr="00B21D54">
        <w:t>Nigar Sultana and J-L. W. Mitchell Van der Zahn</w:t>
      </w:r>
    </w:p>
    <w:p w:rsidR="004C04BA" w:rsidRPr="00B21D54" w:rsidRDefault="004C04BA" w:rsidP="00B21D54">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52639C">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Financial</w:t>
      </w:r>
      <w:r>
        <w:rPr>
          <w:lang w:val="en-US"/>
        </w:rPr>
        <w:t xml:space="preserve"> </w:t>
      </w:r>
      <w:r w:rsidRPr="00413B87">
        <w:rPr>
          <w:lang w:val="en-US"/>
        </w:rPr>
        <w:t>Management</w:t>
      </w:r>
      <w:r>
        <w:rPr>
          <w:lang w:val="en-US"/>
        </w:rPr>
        <w:t xml:space="preserve"> </w:t>
      </w:r>
      <w:r w:rsidRPr="00413B87">
        <w:rPr>
          <w:lang w:val="en-US"/>
        </w:rPr>
        <w:t>&amp;</w:t>
      </w:r>
      <w:r>
        <w:rPr>
          <w:lang w:val="en-US"/>
        </w:rPr>
        <w:t xml:space="preserve"> </w:t>
      </w:r>
      <w:r w:rsidRPr="00413B87">
        <w:rPr>
          <w:lang w:val="en-US"/>
        </w:rPr>
        <w:t>Accounting</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26,</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p>
    <w:p w:rsidR="004C04BA" w:rsidRPr="0052639C" w:rsidRDefault="009B1B23" w:rsidP="0052639C">
      <w:pPr>
        <w:pStyle w:val="Cuerpovademecum"/>
      </w:pPr>
      <w:hyperlink r:id="rId1989" w:history="1">
        <w:r w:rsidR="004C04BA" w:rsidRPr="0052639C">
          <w:rPr>
            <w:rStyle w:val="Hyperlink"/>
          </w:rPr>
          <w:t>Are Related-Party Sales Value-Adding or Value-Destroying? Evidence from China (pages 1–38)</w:t>
        </w:r>
      </w:hyperlink>
    </w:p>
    <w:p w:rsidR="004C04BA" w:rsidRPr="0052639C" w:rsidRDefault="004C04BA" w:rsidP="0052639C">
      <w:pPr>
        <w:pStyle w:val="Cuerpovademecum"/>
      </w:pPr>
      <w:r w:rsidRPr="0052639C">
        <w:t>Raymond M. K. Wong, Jeong-Bon Kim and Agnes W. Y. Lo</w:t>
      </w:r>
    </w:p>
    <w:p w:rsidR="004C04BA" w:rsidRPr="0052639C" w:rsidRDefault="004C04BA" w:rsidP="0052639C">
      <w:pPr>
        <w:pStyle w:val="Cuerpovademecum"/>
      </w:pPr>
    </w:p>
    <w:p w:rsidR="004C04BA" w:rsidRPr="0052639C" w:rsidRDefault="009B1B23" w:rsidP="0052639C">
      <w:pPr>
        <w:pStyle w:val="Cuerpovademecum"/>
      </w:pPr>
      <w:hyperlink r:id="rId1990" w:history="1">
        <w:r w:rsidR="004C04BA" w:rsidRPr="0052639C">
          <w:rPr>
            <w:rStyle w:val="Hyperlink"/>
          </w:rPr>
          <w:t>CEO Stock-Based Incentive Compensation and Firm Performance: A Quantile Regression Approach (pages 39–71)</w:t>
        </w:r>
      </w:hyperlink>
    </w:p>
    <w:p w:rsidR="004C04BA" w:rsidRPr="0052639C" w:rsidRDefault="004C04BA" w:rsidP="0052639C">
      <w:pPr>
        <w:pStyle w:val="Cuerpovademecum"/>
      </w:pPr>
      <w:r w:rsidRPr="0052639C">
        <w:t>Ming-Yuan Leon Li, Tung-Hsiao Yang and Shang-En Yu</w:t>
      </w:r>
    </w:p>
    <w:p w:rsidR="004C04BA" w:rsidRPr="0052639C" w:rsidRDefault="004C04BA" w:rsidP="0052639C">
      <w:pPr>
        <w:pStyle w:val="Cuerpovademecum"/>
      </w:pPr>
    </w:p>
    <w:p w:rsidR="004C04BA" w:rsidRPr="0052639C" w:rsidRDefault="009B1B23" w:rsidP="0052639C">
      <w:pPr>
        <w:pStyle w:val="Cuerpovademecum"/>
      </w:pPr>
      <w:hyperlink r:id="rId1991" w:history="1">
        <w:r w:rsidR="004C04BA" w:rsidRPr="0052639C">
          <w:rPr>
            <w:rStyle w:val="Hyperlink"/>
          </w:rPr>
          <w:t>The IASB's Discussion Paper on the Conceptual Framework for Financial Reporting: A Commentary and Research Review (pages 72–110)</w:t>
        </w:r>
      </w:hyperlink>
    </w:p>
    <w:p w:rsidR="004C04BA" w:rsidRDefault="004C04BA" w:rsidP="0052639C">
      <w:pPr>
        <w:pStyle w:val="Cuerpovademecum"/>
      </w:pPr>
      <w:r w:rsidRPr="0052639C">
        <w:t>Elizabeth A. Gordon, Jannis Bischof, Holger Daske, Paul Munter, Chika Saka, Kimberly J. Smith and Elmar R. Venter</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Pr="00413B87" w:rsidRDefault="004C04BA" w:rsidP="0052639C">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Financial</w:t>
      </w:r>
      <w:r>
        <w:rPr>
          <w:lang w:val="en-US"/>
        </w:rPr>
        <w:t xml:space="preserve"> </w:t>
      </w:r>
      <w:r w:rsidRPr="00413B87">
        <w:rPr>
          <w:lang w:val="en-US"/>
        </w:rPr>
        <w:t>Management</w:t>
      </w:r>
      <w:r>
        <w:rPr>
          <w:lang w:val="en-US"/>
        </w:rPr>
        <w:t xml:space="preserve"> </w:t>
      </w:r>
      <w:r w:rsidRPr="00413B87">
        <w:rPr>
          <w:lang w:val="en-US"/>
        </w:rPr>
        <w:t>&amp;</w:t>
      </w:r>
      <w:r>
        <w:rPr>
          <w:lang w:val="en-US"/>
        </w:rPr>
        <w:t xml:space="preserve"> </w:t>
      </w:r>
      <w:r w:rsidRPr="00413B87">
        <w:rPr>
          <w:lang w:val="en-US"/>
        </w:rPr>
        <w:t>Accounting</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26,</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(wiley)</w:t>
      </w:r>
    </w:p>
    <w:p w:rsidR="004C04BA" w:rsidRPr="0052639C" w:rsidRDefault="009B1B23" w:rsidP="0052639C">
      <w:pPr>
        <w:pStyle w:val="Cuerpovademecum"/>
      </w:pPr>
      <w:hyperlink r:id="rId1992" w:history="1">
        <w:r w:rsidR="004C04BA" w:rsidRPr="0052639C">
          <w:rPr>
            <w:rStyle w:val="Hyperlink"/>
          </w:rPr>
          <w:t>Value Relevance of Multinationality: Evidence from Korean Firms (pages 111–149)</w:t>
        </w:r>
      </w:hyperlink>
    </w:p>
    <w:p w:rsidR="004C04BA" w:rsidRPr="0052639C" w:rsidRDefault="004C04BA" w:rsidP="0052639C">
      <w:pPr>
        <w:pStyle w:val="Cuerpovademecum"/>
      </w:pPr>
      <w:r w:rsidRPr="0052639C">
        <w:t>Sangno Lee, Minho Kim and Wallace N. Davidson III</w:t>
      </w:r>
    </w:p>
    <w:p w:rsidR="004C04BA" w:rsidRPr="0052639C" w:rsidRDefault="004C04BA" w:rsidP="0052639C">
      <w:pPr>
        <w:pStyle w:val="Cuerpovademecum"/>
      </w:pPr>
    </w:p>
    <w:p w:rsidR="004C04BA" w:rsidRPr="0052639C" w:rsidRDefault="009B1B23" w:rsidP="0052639C">
      <w:pPr>
        <w:pStyle w:val="Cuerpovademecum"/>
      </w:pPr>
      <w:hyperlink r:id="rId1993" w:history="1">
        <w:r w:rsidR="004C04BA" w:rsidRPr="0052639C">
          <w:rPr>
            <w:rStyle w:val="Hyperlink"/>
          </w:rPr>
          <w:t>An Experimental Analysis of the Effects of Non-audit Services on Auditor Independence in Appearance in the European Union: Evidence from Germany (pages 150–187)</w:t>
        </w:r>
      </w:hyperlink>
    </w:p>
    <w:p w:rsidR="004C04BA" w:rsidRPr="0052639C" w:rsidRDefault="004C04BA" w:rsidP="0052639C">
      <w:pPr>
        <w:pStyle w:val="Cuerpovademecum"/>
      </w:pPr>
      <w:r w:rsidRPr="0052639C">
        <w:t>Reiner Quick and Bent Warming-Rasmussen</w:t>
      </w:r>
    </w:p>
    <w:p w:rsidR="004C04BA" w:rsidRPr="0052639C" w:rsidRDefault="004C04BA" w:rsidP="0052639C">
      <w:pPr>
        <w:pStyle w:val="Cuerpovademecum"/>
      </w:pPr>
    </w:p>
    <w:p w:rsidR="004C04BA" w:rsidRPr="0052639C" w:rsidRDefault="009B1B23" w:rsidP="0052639C">
      <w:pPr>
        <w:pStyle w:val="Cuerpovademecum"/>
      </w:pPr>
      <w:hyperlink r:id="rId1994" w:history="1">
        <w:r w:rsidR="004C04BA" w:rsidRPr="0052639C">
          <w:rPr>
            <w:rStyle w:val="Hyperlink"/>
          </w:rPr>
          <w:t>Managing Discretionary Accruals and Book-Tax Differences in Anticipation of Tax Rate Increases: Evidence from China (pages 188–222)</w:t>
        </w:r>
      </w:hyperlink>
    </w:p>
    <w:p w:rsidR="004C04BA" w:rsidRPr="0052639C" w:rsidRDefault="004C04BA" w:rsidP="0052639C">
      <w:pPr>
        <w:pStyle w:val="Cuerpovademecum"/>
      </w:pPr>
      <w:r w:rsidRPr="0052639C">
        <w:t>Raymond M. K. Wong, Agnes W. Y. Lo and Michael Firth</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52639C">
      <w:pPr>
        <w:pStyle w:val="Estilo10"/>
        <w:rPr>
          <w:lang w:val="en-US"/>
        </w:rPr>
      </w:pPr>
      <w:r w:rsidRPr="00413B87">
        <w:rPr>
          <w:lang w:val="en-US"/>
        </w:rPr>
        <w:t>Australian</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25,</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p>
    <w:p w:rsidR="004C04BA" w:rsidRPr="0052639C" w:rsidRDefault="009B1B23" w:rsidP="0052639C">
      <w:pPr>
        <w:pStyle w:val="Cuerpovademecum"/>
      </w:pPr>
      <w:hyperlink r:id="rId1995" w:history="1">
        <w:r w:rsidR="004C04BA" w:rsidRPr="0052639C">
          <w:rPr>
            <w:rStyle w:val="Hyperlink"/>
          </w:rPr>
          <w:t>Risk Management: Its Adoption in Australian Public Universities within an Environment of Change Management – A Management Perspective (pages 2–12)</w:t>
        </w:r>
      </w:hyperlink>
    </w:p>
    <w:p w:rsidR="004C04BA" w:rsidRPr="0052639C" w:rsidRDefault="004C04BA" w:rsidP="0052639C">
      <w:pPr>
        <w:pStyle w:val="Cuerpovademecum"/>
      </w:pPr>
      <w:r w:rsidRPr="0052639C">
        <w:t>Joe Christopher and Gerrit Sarens</w:t>
      </w:r>
    </w:p>
    <w:p w:rsidR="004C04BA" w:rsidRPr="0052639C" w:rsidRDefault="004C04BA" w:rsidP="0052639C">
      <w:pPr>
        <w:pStyle w:val="Cuerpovademecum"/>
      </w:pPr>
    </w:p>
    <w:p w:rsidR="004C04BA" w:rsidRPr="0052639C" w:rsidRDefault="009B1B23" w:rsidP="0052639C">
      <w:pPr>
        <w:pStyle w:val="Cuerpovademecum"/>
      </w:pPr>
      <w:hyperlink r:id="rId1996" w:history="1">
        <w:r w:rsidR="004C04BA" w:rsidRPr="0052639C">
          <w:rPr>
            <w:rStyle w:val="Hyperlink"/>
          </w:rPr>
          <w:t>Risk Management in Public–Private Partnerships (pages 13–27)</w:t>
        </w:r>
      </w:hyperlink>
    </w:p>
    <w:p w:rsidR="004C04BA" w:rsidRPr="0052639C" w:rsidRDefault="004C04BA" w:rsidP="0052639C">
      <w:pPr>
        <w:pStyle w:val="Cuerpovademecum"/>
      </w:pPr>
      <w:r w:rsidRPr="0052639C">
        <w:t>Demi Chung and David Hensher</w:t>
      </w:r>
    </w:p>
    <w:p w:rsidR="004C04BA" w:rsidRPr="0052639C" w:rsidRDefault="004C04BA" w:rsidP="0052639C">
      <w:pPr>
        <w:pStyle w:val="Cuerpovademecum"/>
      </w:pPr>
    </w:p>
    <w:p w:rsidR="004C04BA" w:rsidRPr="0052639C" w:rsidRDefault="009B1B23" w:rsidP="0052639C">
      <w:pPr>
        <w:pStyle w:val="Cuerpovademecum"/>
      </w:pPr>
      <w:hyperlink r:id="rId1997" w:history="1">
        <w:r w:rsidR="004C04BA" w:rsidRPr="0052639C">
          <w:rPr>
            <w:rStyle w:val="Hyperlink"/>
          </w:rPr>
          <w:t>Inconsistent Depreciation Practice and Public Policymaking: Local Government Reform in New South Wales (pages 28–37)</w:t>
        </w:r>
      </w:hyperlink>
    </w:p>
    <w:p w:rsidR="004C04BA" w:rsidRPr="0052639C" w:rsidRDefault="004C04BA" w:rsidP="0052639C">
      <w:pPr>
        <w:pStyle w:val="Cuerpovademecum"/>
      </w:pPr>
      <w:r w:rsidRPr="0052639C">
        <w:t>Joseph Drew and Brian Dollery</w:t>
      </w:r>
    </w:p>
    <w:p w:rsidR="004C04BA" w:rsidRPr="0052639C" w:rsidRDefault="004C04BA" w:rsidP="0052639C">
      <w:pPr>
        <w:pStyle w:val="Cuerpovademecum"/>
      </w:pPr>
    </w:p>
    <w:p w:rsidR="004C04BA" w:rsidRPr="0052639C" w:rsidRDefault="009B1B23" w:rsidP="0052639C">
      <w:pPr>
        <w:pStyle w:val="Cuerpovademecum"/>
      </w:pPr>
      <w:hyperlink r:id="rId1998" w:history="1">
        <w:r w:rsidR="004C04BA" w:rsidRPr="0052639C">
          <w:rPr>
            <w:rStyle w:val="Hyperlink"/>
          </w:rPr>
          <w:t>All for Nothing? Accounting for Land under Roads by Australian Local Governments (pages 38–44)</w:t>
        </w:r>
      </w:hyperlink>
    </w:p>
    <w:p w:rsidR="004C04BA" w:rsidRPr="0052639C" w:rsidRDefault="004C04BA" w:rsidP="0052639C">
      <w:pPr>
        <w:pStyle w:val="Cuerpovademecum"/>
      </w:pPr>
      <w:r w:rsidRPr="0052639C">
        <w:t>Hassan M.A. Elhawary and Brian West</w:t>
      </w:r>
    </w:p>
    <w:p w:rsidR="004C04BA" w:rsidRPr="0052639C" w:rsidRDefault="004C04BA" w:rsidP="0052639C">
      <w:pPr>
        <w:pStyle w:val="Cuerpovademecum"/>
      </w:pPr>
    </w:p>
    <w:p w:rsidR="004C04BA" w:rsidRPr="0052639C" w:rsidRDefault="009B1B23" w:rsidP="0052639C">
      <w:pPr>
        <w:pStyle w:val="Cuerpovademecum"/>
      </w:pPr>
      <w:hyperlink r:id="rId1999" w:history="1">
        <w:r w:rsidR="004C04BA" w:rsidRPr="0052639C">
          <w:rPr>
            <w:rStyle w:val="Hyperlink"/>
          </w:rPr>
          <w:t>Budget Forecast Deviations in Municipal Governments: Determinants and Implications (pages 45–70)</w:t>
        </w:r>
      </w:hyperlink>
    </w:p>
    <w:p w:rsidR="004C04BA" w:rsidRPr="0052639C" w:rsidRDefault="004C04BA" w:rsidP="0052639C">
      <w:pPr>
        <w:pStyle w:val="Cuerpovademecum"/>
      </w:pPr>
      <w:r w:rsidRPr="0052639C">
        <w:t>Bernardino Benito, María-Dolores Guillamón and Francisco Bastida</w:t>
      </w:r>
    </w:p>
    <w:p w:rsidR="004C04BA" w:rsidRPr="0052639C" w:rsidRDefault="004C04BA" w:rsidP="0052639C">
      <w:pPr>
        <w:pStyle w:val="Cuerpovademecum"/>
      </w:pPr>
    </w:p>
    <w:p w:rsidR="004C04BA" w:rsidRPr="0052639C" w:rsidRDefault="009B1B23" w:rsidP="0052639C">
      <w:pPr>
        <w:pStyle w:val="Cuerpovademecum"/>
      </w:pPr>
      <w:hyperlink r:id="rId2000" w:history="1">
        <w:r w:rsidR="004C04BA" w:rsidRPr="0052639C">
          <w:rPr>
            <w:rStyle w:val="Hyperlink"/>
          </w:rPr>
          <w:t>Corporate Culture and Greed — The Case of the Australian Wheat Board (pages 71–83)</w:t>
        </w:r>
      </w:hyperlink>
    </w:p>
    <w:p w:rsidR="004C04BA" w:rsidRPr="0052639C" w:rsidRDefault="004C04BA" w:rsidP="0052639C">
      <w:pPr>
        <w:pStyle w:val="Cuerpovademecum"/>
      </w:pPr>
      <w:r w:rsidRPr="0052639C">
        <w:t>Felicity Fallon and Barry J. Cooper</w:t>
      </w:r>
    </w:p>
    <w:p w:rsidR="004C04BA" w:rsidRPr="0052639C" w:rsidRDefault="004C04BA" w:rsidP="0052639C">
      <w:pPr>
        <w:pStyle w:val="Cuerpovademecum"/>
      </w:pPr>
    </w:p>
    <w:p w:rsidR="004C04BA" w:rsidRPr="0052639C" w:rsidRDefault="009B1B23" w:rsidP="0052639C">
      <w:pPr>
        <w:pStyle w:val="Cuerpovademecum"/>
      </w:pPr>
      <w:hyperlink r:id="rId2001" w:history="1">
        <w:r w:rsidR="004C04BA" w:rsidRPr="0052639C">
          <w:rPr>
            <w:rStyle w:val="Hyperlink"/>
          </w:rPr>
          <w:t>Aboriginal and Torres Strait Islander People in the Accounting Profession – An Exploratory Study (pages 84–99)</w:t>
        </w:r>
      </w:hyperlink>
    </w:p>
    <w:p w:rsidR="004C04BA" w:rsidRPr="0052639C" w:rsidRDefault="004C04BA" w:rsidP="0052639C">
      <w:pPr>
        <w:pStyle w:val="Cuerpovademecum"/>
      </w:pPr>
      <w:r w:rsidRPr="0052639C">
        <w:t>Luisa Lombardi and Barry J. Cooper</w:t>
      </w:r>
    </w:p>
    <w:p w:rsidR="004C04BA" w:rsidRPr="0052639C" w:rsidRDefault="004C04BA" w:rsidP="0052639C">
      <w:pPr>
        <w:pStyle w:val="Cuerpovademecum"/>
      </w:pPr>
    </w:p>
    <w:p w:rsidR="004C04BA" w:rsidRPr="0052639C" w:rsidRDefault="009B1B23" w:rsidP="0052639C">
      <w:pPr>
        <w:pStyle w:val="Cuerpovademecum"/>
      </w:pPr>
      <w:hyperlink r:id="rId2002" w:history="1">
        <w:r w:rsidR="004C04BA" w:rsidRPr="0052639C">
          <w:rPr>
            <w:rStyle w:val="Hyperlink"/>
          </w:rPr>
          <w:t>Ownership and Performance in a Lightly Regulated Environment (pages 100–112)</w:t>
        </w:r>
      </w:hyperlink>
    </w:p>
    <w:p w:rsidR="004C04BA" w:rsidRDefault="004C04BA" w:rsidP="0052639C">
      <w:pPr>
        <w:pStyle w:val="Cuerpovademecum"/>
      </w:pPr>
      <w:r w:rsidRPr="0052639C">
        <w:t>Michael E. Bradbury and Jill Hooks</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Pr="00413B87" w:rsidRDefault="004C04BA" w:rsidP="0052639C">
      <w:pPr>
        <w:pStyle w:val="Estilo10"/>
        <w:rPr>
          <w:lang w:val="en-US"/>
        </w:rPr>
      </w:pPr>
      <w:r w:rsidRPr="00413B87">
        <w:rPr>
          <w:lang w:val="en-US"/>
        </w:rPr>
        <w:t>Australian</w:t>
      </w:r>
      <w:r>
        <w:rPr>
          <w:lang w:val="en-US"/>
        </w:rPr>
        <w:t xml:space="preserve"> </w:t>
      </w:r>
      <w:r w:rsidRPr="00413B87">
        <w:rPr>
          <w:lang w:val="en-US"/>
        </w:rPr>
        <w:t>Accounting</w:t>
      </w:r>
      <w:r>
        <w:rPr>
          <w:lang w:val="en-US"/>
        </w:rPr>
        <w:t xml:space="preserve"> </w:t>
      </w:r>
      <w:r w:rsidRPr="00413B87">
        <w:rPr>
          <w:lang w:val="en-US"/>
        </w:rPr>
        <w:t>Review</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25,</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(wiley)</w:t>
      </w:r>
    </w:p>
    <w:p w:rsidR="004C04BA" w:rsidRPr="0052639C" w:rsidRDefault="009B1B23" w:rsidP="0052639C">
      <w:pPr>
        <w:pStyle w:val="Cuerpovademecum"/>
      </w:pPr>
      <w:hyperlink r:id="rId2003" w:history="1">
        <w:r w:rsidR="004C04BA" w:rsidRPr="0052639C">
          <w:rPr>
            <w:rStyle w:val="Hyperlink"/>
          </w:rPr>
          <w:t>Financing SME Growth: The Role of the National Stock Exchange of Australia and Business Advisors (pages 114–123)</w:t>
        </w:r>
      </w:hyperlink>
    </w:p>
    <w:p w:rsidR="004C04BA" w:rsidRPr="0052639C" w:rsidRDefault="004C04BA" w:rsidP="0052639C">
      <w:pPr>
        <w:pStyle w:val="Cuerpovademecum"/>
      </w:pPr>
      <w:r w:rsidRPr="0052639C">
        <w:t>Bruce Dwyer and Bernice Kotey</w:t>
      </w:r>
    </w:p>
    <w:p w:rsidR="004C04BA" w:rsidRPr="0052639C" w:rsidRDefault="004C04BA" w:rsidP="0052639C">
      <w:pPr>
        <w:pStyle w:val="Cuerpovademecum"/>
      </w:pPr>
    </w:p>
    <w:p w:rsidR="004C04BA" w:rsidRPr="0052639C" w:rsidRDefault="009B1B23" w:rsidP="0052639C">
      <w:pPr>
        <w:pStyle w:val="Cuerpovademecum"/>
      </w:pPr>
      <w:hyperlink r:id="rId2004" w:history="1">
        <w:r w:rsidR="004C04BA" w:rsidRPr="0052639C">
          <w:rPr>
            <w:rStyle w:val="Hyperlink"/>
          </w:rPr>
          <w:t>The Political Economy of Convergence: The Case of IFRS for SMEs (pages 124–138)</w:t>
        </w:r>
      </w:hyperlink>
    </w:p>
    <w:p w:rsidR="004C04BA" w:rsidRPr="0052639C" w:rsidRDefault="004C04BA" w:rsidP="0052639C">
      <w:pPr>
        <w:pStyle w:val="Cuerpovademecum"/>
      </w:pPr>
      <w:r w:rsidRPr="0052639C">
        <w:t>S. Susela Devi and R. Helen Samujh</w:t>
      </w:r>
    </w:p>
    <w:p w:rsidR="004C04BA" w:rsidRPr="0052639C" w:rsidRDefault="004C04BA" w:rsidP="0052639C">
      <w:pPr>
        <w:pStyle w:val="Cuerpovademecum"/>
      </w:pPr>
    </w:p>
    <w:p w:rsidR="004C04BA" w:rsidRPr="0052639C" w:rsidRDefault="009B1B23" w:rsidP="0052639C">
      <w:pPr>
        <w:pStyle w:val="Cuerpovademecum"/>
      </w:pPr>
      <w:hyperlink r:id="rId2005" w:history="1">
        <w:r w:rsidR="004C04BA" w:rsidRPr="0052639C">
          <w:rPr>
            <w:rStyle w:val="Hyperlink"/>
          </w:rPr>
          <w:t>Adopting International Financial Reporting Standards for Small and Medium-sized Enterprises (pages 139–154)</w:t>
        </w:r>
      </w:hyperlink>
    </w:p>
    <w:p w:rsidR="004C04BA" w:rsidRPr="0052639C" w:rsidRDefault="004C04BA" w:rsidP="0052639C">
      <w:pPr>
        <w:pStyle w:val="Cuerpovademecum"/>
      </w:pPr>
      <w:r w:rsidRPr="0052639C">
        <w:t>Parmod Chand, Arvind Patel and Michael White</w:t>
      </w:r>
    </w:p>
    <w:p w:rsidR="004C04BA" w:rsidRPr="0052639C" w:rsidRDefault="004C04BA" w:rsidP="0052639C">
      <w:pPr>
        <w:pStyle w:val="Cuerpovademecum"/>
      </w:pPr>
    </w:p>
    <w:p w:rsidR="004C04BA" w:rsidRPr="0052639C" w:rsidRDefault="009B1B23" w:rsidP="0052639C">
      <w:pPr>
        <w:pStyle w:val="Cuerpovademecum"/>
      </w:pPr>
      <w:hyperlink r:id="rId2006" w:history="1">
        <w:r w:rsidR="004C04BA" w:rsidRPr="0052639C">
          <w:rPr>
            <w:rStyle w:val="Hyperlink"/>
          </w:rPr>
          <w:t>Diversification of External Accountants Serving Small and Medium-sized Enterprises: Evidence from Belgium (pages 155–174)</w:t>
        </w:r>
      </w:hyperlink>
    </w:p>
    <w:p w:rsidR="004C04BA" w:rsidRPr="0052639C" w:rsidRDefault="004C04BA" w:rsidP="0052639C">
      <w:pPr>
        <w:pStyle w:val="Cuerpovademecum"/>
      </w:pPr>
      <w:r w:rsidRPr="0052639C">
        <w:t>Gerrit Sarens, Patricia Everaert, Frederik Verplancke and Ignace De Beelde</w:t>
      </w:r>
    </w:p>
    <w:p w:rsidR="004C04BA" w:rsidRPr="0052639C" w:rsidRDefault="004C04BA" w:rsidP="0052639C">
      <w:pPr>
        <w:pStyle w:val="Cuerpovademecum"/>
      </w:pPr>
    </w:p>
    <w:p w:rsidR="004C04BA" w:rsidRPr="0052639C" w:rsidRDefault="009B1B23" w:rsidP="0052639C">
      <w:pPr>
        <w:pStyle w:val="Cuerpovademecum"/>
      </w:pPr>
      <w:hyperlink r:id="rId2007" w:history="1">
        <w:r w:rsidR="004C04BA" w:rsidRPr="0052639C">
          <w:rPr>
            <w:rStyle w:val="Hyperlink"/>
          </w:rPr>
          <w:t>IPSAS or IFRS as the Framework for Public Sector Financial Reporting? New Zealand Preparers’ Perspectives (pages 175–184)</w:t>
        </w:r>
      </w:hyperlink>
    </w:p>
    <w:p w:rsidR="004C04BA" w:rsidRPr="0052639C" w:rsidRDefault="004C04BA" w:rsidP="0052639C">
      <w:pPr>
        <w:pStyle w:val="Cuerpovademecum"/>
      </w:pPr>
      <w:r w:rsidRPr="0052639C">
        <w:t>Fawzi Laswad and Nives Botica Redmayne</w:t>
      </w:r>
    </w:p>
    <w:p w:rsidR="004C04BA" w:rsidRPr="0052639C" w:rsidRDefault="004C04BA" w:rsidP="0052639C">
      <w:pPr>
        <w:pStyle w:val="Cuerpovademecum"/>
      </w:pPr>
    </w:p>
    <w:p w:rsidR="004C04BA" w:rsidRPr="0052639C" w:rsidRDefault="009B1B23" w:rsidP="0052639C">
      <w:pPr>
        <w:pStyle w:val="Cuerpovademecum"/>
      </w:pPr>
      <w:hyperlink r:id="rId2008" w:history="1">
        <w:r w:rsidR="004C04BA" w:rsidRPr="0052639C">
          <w:rPr>
            <w:rStyle w:val="Hyperlink"/>
          </w:rPr>
          <w:t>The Impact of Recession on the Value-relevance of Accounting Information (pages 185–191)</w:t>
        </w:r>
      </w:hyperlink>
    </w:p>
    <w:p w:rsidR="004C04BA" w:rsidRPr="0052639C" w:rsidRDefault="004C04BA" w:rsidP="0052639C">
      <w:pPr>
        <w:pStyle w:val="Cuerpovademecum"/>
      </w:pPr>
      <w:r w:rsidRPr="0052639C">
        <w:t>Gregory D. Kane, Ryan D. Leece, Frederick M. Richardson and Uma Velury</w:t>
      </w:r>
    </w:p>
    <w:p w:rsidR="004C04BA" w:rsidRPr="0052639C" w:rsidRDefault="004C04BA" w:rsidP="0052639C">
      <w:pPr>
        <w:pStyle w:val="Cuerpovademecum"/>
      </w:pPr>
    </w:p>
    <w:p w:rsidR="004C04BA" w:rsidRPr="0052639C" w:rsidRDefault="009B1B23" w:rsidP="0052639C">
      <w:pPr>
        <w:pStyle w:val="Cuerpovademecum"/>
      </w:pPr>
      <w:hyperlink r:id="rId2009" w:history="1">
        <w:r w:rsidR="004C04BA" w:rsidRPr="0052639C">
          <w:rPr>
            <w:rStyle w:val="Hyperlink"/>
          </w:rPr>
          <w:t>Are User Perceptions of Chairman Addresses Managed through Syntactical Complexity and Rationalisation? (pages 192–203)</w:t>
        </w:r>
      </w:hyperlink>
    </w:p>
    <w:p w:rsidR="004C04BA" w:rsidRDefault="004C04BA" w:rsidP="0052639C">
      <w:pPr>
        <w:pStyle w:val="Cuerpovademecum"/>
      </w:pPr>
      <w:r w:rsidRPr="0052639C">
        <w:t>Leopold Bayerlein and Paul Davidson</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52639C">
      <w:pPr>
        <w:pStyle w:val="Estilo10"/>
        <w:rPr>
          <w:lang w:val="en-US"/>
        </w:rPr>
      </w:pPr>
      <w:r w:rsidRPr="00413B87">
        <w:rPr>
          <w:lang w:val="en-US"/>
        </w:rPr>
        <w:t>Behavioral</w:t>
      </w:r>
      <w:r>
        <w:rPr>
          <w:lang w:val="en-US"/>
        </w:rPr>
        <w:t xml:space="preserve"> </w:t>
      </w:r>
      <w:r w:rsidRPr="00413B87">
        <w:rPr>
          <w:lang w:val="en-US"/>
        </w:rPr>
        <w:t>Research</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27,</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(Spring)</w:t>
      </w:r>
      <w:r>
        <w:rPr>
          <w:lang w:val="en-US"/>
        </w:rPr>
        <w:t xml:space="preserve"> </w:t>
      </w:r>
      <w:r w:rsidRPr="00413B87">
        <w:rPr>
          <w:lang w:val="en-US"/>
        </w:rPr>
        <w:t>(AAA)</w:t>
      </w:r>
    </w:p>
    <w:p w:rsidR="004C04BA" w:rsidRPr="0052639C" w:rsidRDefault="004C04BA" w:rsidP="0052639C">
      <w:pPr>
        <w:pStyle w:val="Cuerpovademecum"/>
      </w:pPr>
      <w:r w:rsidRPr="0052639C">
        <w:t>The Utilization of Quantitative and Qualitative Information in Groups' Capital Investment Decisions</w:t>
      </w:r>
    </w:p>
    <w:p w:rsidR="004C04BA" w:rsidRPr="0052639C" w:rsidRDefault="004C04BA" w:rsidP="0052639C">
      <w:pPr>
        <w:pStyle w:val="Cuerpovademecum"/>
      </w:pPr>
      <w:r w:rsidRPr="0052639C">
        <w:t xml:space="preserve">Nicole P. Ang and Ken T. Trotman </w:t>
      </w:r>
    </w:p>
    <w:p w:rsidR="004C04BA" w:rsidRPr="0052639C" w:rsidRDefault="009B1B23" w:rsidP="0052639C">
      <w:pPr>
        <w:pStyle w:val="Cuerpovademecum"/>
      </w:pPr>
      <w:hyperlink r:id="rId2010" w:history="1">
        <w:r w:rsidR="004C04BA" w:rsidRPr="0052639C">
          <w:rPr>
            <w:rStyle w:val="Hyperlink"/>
          </w:rPr>
          <w:t>Full Text</w:t>
        </w:r>
      </w:hyperlink>
      <w:r w:rsidR="004C04BA" w:rsidRPr="0052639C">
        <w:t xml:space="preserve"> | </w:t>
      </w:r>
      <w:hyperlink r:id="rId2011" w:tgtFrame="_blank" w:tooltip="Opens new window" w:history="1">
        <w:r w:rsidR="004C04BA" w:rsidRPr="0052639C">
          <w:rPr>
            <w:rStyle w:val="Hyperlink"/>
          </w:rPr>
          <w:t>PDF (197 KB)</w:t>
        </w:r>
      </w:hyperlink>
      <w:r w:rsidR="004C04BA" w:rsidRPr="0052639C">
        <w:t xml:space="preserve"> </w:t>
      </w:r>
    </w:p>
    <w:p w:rsidR="004C04BA" w:rsidRPr="0052639C" w:rsidRDefault="004C04BA" w:rsidP="0052639C">
      <w:pPr>
        <w:pStyle w:val="Cuerpovademecum"/>
      </w:pPr>
    </w:p>
    <w:p w:rsidR="004C04BA" w:rsidRPr="0052639C" w:rsidRDefault="004C04BA" w:rsidP="0052639C">
      <w:pPr>
        <w:pStyle w:val="Cuerpovademecum"/>
      </w:pPr>
      <w:r w:rsidRPr="0052639C">
        <w:t xml:space="preserve">The Roles of Organizational Politics and Fairness in the Relationship between Performance Management Systems and Trust </w:t>
      </w:r>
    </w:p>
    <w:p w:rsidR="004C04BA" w:rsidRPr="0052639C" w:rsidRDefault="004C04BA" w:rsidP="0052639C">
      <w:pPr>
        <w:pStyle w:val="Cuerpovademecum"/>
      </w:pPr>
      <w:r w:rsidRPr="0052639C">
        <w:t xml:space="preserve">Chong M. Lau and Glennda Scully </w:t>
      </w:r>
    </w:p>
    <w:p w:rsidR="004C04BA" w:rsidRPr="0052639C" w:rsidRDefault="009B1B23" w:rsidP="0052639C">
      <w:pPr>
        <w:pStyle w:val="Cuerpovademecum"/>
      </w:pPr>
      <w:hyperlink r:id="rId2012" w:history="1">
        <w:r w:rsidR="004C04BA" w:rsidRPr="0052639C">
          <w:rPr>
            <w:rStyle w:val="Hyperlink"/>
          </w:rPr>
          <w:t>Full Text</w:t>
        </w:r>
      </w:hyperlink>
      <w:r w:rsidR="004C04BA" w:rsidRPr="0052639C">
        <w:t xml:space="preserve"> | </w:t>
      </w:r>
      <w:hyperlink r:id="rId2013" w:tgtFrame="_blank" w:tooltip="Opens new window" w:history="1">
        <w:r w:rsidR="004C04BA" w:rsidRPr="0052639C">
          <w:rPr>
            <w:rStyle w:val="Hyperlink"/>
          </w:rPr>
          <w:t>PDF (447 KB)</w:t>
        </w:r>
      </w:hyperlink>
      <w:r w:rsidR="004C04BA" w:rsidRPr="0052639C">
        <w:t xml:space="preserve"> </w:t>
      </w:r>
    </w:p>
    <w:p w:rsidR="004C04BA" w:rsidRPr="0052639C" w:rsidRDefault="004C04BA" w:rsidP="0052639C">
      <w:pPr>
        <w:pStyle w:val="Cuerpovademecum"/>
      </w:pPr>
    </w:p>
    <w:p w:rsidR="004C04BA" w:rsidRPr="0052639C" w:rsidRDefault="004C04BA" w:rsidP="0052639C">
      <w:pPr>
        <w:pStyle w:val="Cuerpovademecum"/>
      </w:pPr>
      <w:r w:rsidRPr="0052639C">
        <w:t>The Effects of Professional Role, Decision Context, and Gender on the Ethical Decision Making of Public Accounting Professionals</w:t>
      </w:r>
    </w:p>
    <w:p w:rsidR="004C04BA" w:rsidRPr="0052639C" w:rsidRDefault="004C04BA" w:rsidP="0052639C">
      <w:pPr>
        <w:pStyle w:val="Cuerpovademecum"/>
      </w:pPr>
      <w:r w:rsidRPr="0052639C">
        <w:t xml:space="preserve">Donna D. Bobek, Amy M. Hageman and Robin R. Radtke </w:t>
      </w:r>
    </w:p>
    <w:p w:rsidR="004C04BA" w:rsidRPr="0052639C" w:rsidRDefault="009B1B23" w:rsidP="0052639C">
      <w:pPr>
        <w:pStyle w:val="Cuerpovademecum"/>
      </w:pPr>
      <w:hyperlink r:id="rId2014" w:history="1">
        <w:r w:rsidR="004C04BA" w:rsidRPr="0052639C">
          <w:rPr>
            <w:rStyle w:val="Hyperlink"/>
          </w:rPr>
          <w:t>Full Text</w:t>
        </w:r>
      </w:hyperlink>
      <w:r w:rsidR="004C04BA" w:rsidRPr="0052639C">
        <w:t xml:space="preserve"> | </w:t>
      </w:r>
      <w:hyperlink r:id="rId2015" w:tgtFrame="_blank" w:tooltip="Opens new window" w:history="1">
        <w:r w:rsidR="004C04BA" w:rsidRPr="0052639C">
          <w:rPr>
            <w:rStyle w:val="Hyperlink"/>
          </w:rPr>
          <w:t>PDF (300 KB)</w:t>
        </w:r>
      </w:hyperlink>
      <w:r w:rsidR="004C04BA" w:rsidRPr="0052639C">
        <w:t xml:space="preserve"> </w:t>
      </w:r>
    </w:p>
    <w:p w:rsidR="004C04BA" w:rsidRPr="0052639C" w:rsidRDefault="004C04BA" w:rsidP="0052639C">
      <w:pPr>
        <w:pStyle w:val="Cuerpovademecum"/>
      </w:pPr>
    </w:p>
    <w:p w:rsidR="004C04BA" w:rsidRPr="0052639C" w:rsidRDefault="004C04BA" w:rsidP="0052639C">
      <w:pPr>
        <w:pStyle w:val="Cuerpovademecum"/>
      </w:pPr>
      <w:r w:rsidRPr="0052639C">
        <w:t>An Examination of How Entry-Level Staff Auditors Respond to Tone at the Top vis-à-vis Tone at the Bottom</w:t>
      </w:r>
    </w:p>
    <w:p w:rsidR="004C04BA" w:rsidRPr="0052639C" w:rsidRDefault="004C04BA" w:rsidP="0052639C">
      <w:pPr>
        <w:pStyle w:val="Cuerpovademecum"/>
      </w:pPr>
      <w:r w:rsidRPr="0052639C">
        <w:t xml:space="preserve">Jeffrey S. Pickerd, Scott L. Summers and David A. Wood </w:t>
      </w:r>
    </w:p>
    <w:p w:rsidR="004C04BA" w:rsidRPr="0052639C" w:rsidRDefault="009B1B23" w:rsidP="0052639C">
      <w:pPr>
        <w:pStyle w:val="Cuerpovademecum"/>
      </w:pPr>
      <w:hyperlink r:id="rId2016" w:history="1">
        <w:r w:rsidR="004C04BA" w:rsidRPr="0052639C">
          <w:rPr>
            <w:rStyle w:val="Hyperlink"/>
          </w:rPr>
          <w:t>Full Text</w:t>
        </w:r>
      </w:hyperlink>
      <w:r w:rsidR="004C04BA" w:rsidRPr="0052639C">
        <w:t xml:space="preserve"> | </w:t>
      </w:r>
      <w:hyperlink r:id="rId2017" w:tgtFrame="_blank" w:tooltip="Opens new window" w:history="1">
        <w:r w:rsidR="004C04BA" w:rsidRPr="0052639C">
          <w:rPr>
            <w:rStyle w:val="Hyperlink"/>
          </w:rPr>
          <w:t>PDF (335 KB)</w:t>
        </w:r>
      </w:hyperlink>
      <w:r w:rsidR="004C04BA" w:rsidRPr="0052639C">
        <w:t xml:space="preserve"> </w:t>
      </w:r>
    </w:p>
    <w:p w:rsidR="004C04BA" w:rsidRPr="0052639C" w:rsidRDefault="004C04BA" w:rsidP="0052639C">
      <w:pPr>
        <w:pStyle w:val="Cuerpovademecum"/>
      </w:pPr>
    </w:p>
    <w:p w:rsidR="004C04BA" w:rsidRPr="0052639C" w:rsidRDefault="004C04BA" w:rsidP="0052639C">
      <w:pPr>
        <w:pStyle w:val="Cuerpovademecum"/>
      </w:pPr>
      <w:r w:rsidRPr="0052639C">
        <w:t>The Impact of Multiple Tax Returns on Tax Compliance Behavior</w:t>
      </w:r>
    </w:p>
    <w:p w:rsidR="004C04BA" w:rsidRPr="0052639C" w:rsidRDefault="004C04BA" w:rsidP="0052639C">
      <w:pPr>
        <w:pStyle w:val="Cuerpovademecum"/>
      </w:pPr>
      <w:r w:rsidRPr="0052639C">
        <w:t xml:space="preserve">Sudip Bhattacharjee, Kimberly K. Moreno and Debra A. Salbador </w:t>
      </w:r>
    </w:p>
    <w:p w:rsidR="004C04BA" w:rsidRPr="0052639C" w:rsidRDefault="009B1B23" w:rsidP="0052639C">
      <w:pPr>
        <w:pStyle w:val="Cuerpovademecum"/>
      </w:pPr>
      <w:hyperlink r:id="rId2018" w:history="1">
        <w:r w:rsidR="004C04BA" w:rsidRPr="0052639C">
          <w:rPr>
            <w:rStyle w:val="Hyperlink"/>
          </w:rPr>
          <w:t>Full Text</w:t>
        </w:r>
      </w:hyperlink>
      <w:r w:rsidR="004C04BA" w:rsidRPr="0052639C">
        <w:t xml:space="preserve"> | </w:t>
      </w:r>
      <w:hyperlink r:id="rId2019" w:tgtFrame="_blank" w:tooltip="Opens new window" w:history="1">
        <w:r w:rsidR="004C04BA" w:rsidRPr="0052639C">
          <w:rPr>
            <w:rStyle w:val="Hyperlink"/>
          </w:rPr>
          <w:t>PDF (237 KB)</w:t>
        </w:r>
      </w:hyperlink>
      <w:r w:rsidR="004C04BA" w:rsidRPr="0052639C">
        <w:t xml:space="preserve"> </w:t>
      </w:r>
    </w:p>
    <w:p w:rsidR="004C04BA" w:rsidRPr="0052639C" w:rsidRDefault="004C04BA" w:rsidP="0052639C">
      <w:pPr>
        <w:pStyle w:val="Cuerpovademecum"/>
      </w:pPr>
    </w:p>
    <w:p w:rsidR="004C04BA" w:rsidRPr="0052639C" w:rsidRDefault="004C04BA" w:rsidP="0052639C">
      <w:pPr>
        <w:pStyle w:val="Cuerpovademecum"/>
      </w:pPr>
      <w:r w:rsidRPr="0052639C">
        <w:t>The Effect of Tax Preparation Software on Tax Compliance: A Research Note</w:t>
      </w:r>
    </w:p>
    <w:p w:rsidR="004C04BA" w:rsidRPr="0052639C" w:rsidRDefault="004C04BA" w:rsidP="0052639C">
      <w:pPr>
        <w:pStyle w:val="Cuerpovademecum"/>
      </w:pPr>
      <w:r w:rsidRPr="0052639C">
        <w:t>William D. Brink and Lorraine S. Lee</w:t>
      </w:r>
    </w:p>
    <w:p w:rsidR="004C04BA" w:rsidRPr="0052639C" w:rsidRDefault="009B1B23" w:rsidP="0052639C">
      <w:pPr>
        <w:pStyle w:val="Cuerpovademecum"/>
      </w:pPr>
      <w:hyperlink r:id="rId2020" w:history="1">
        <w:r w:rsidR="004C04BA" w:rsidRPr="0052639C">
          <w:rPr>
            <w:rStyle w:val="Hyperlink"/>
          </w:rPr>
          <w:t>Full Text</w:t>
        </w:r>
      </w:hyperlink>
      <w:r w:rsidR="004C04BA" w:rsidRPr="0052639C">
        <w:t xml:space="preserve"> | </w:t>
      </w:r>
      <w:hyperlink r:id="rId2021" w:tgtFrame="_blank" w:tooltip="Opens new window" w:history="1">
        <w:r w:rsidR="004C04BA" w:rsidRPr="0052639C">
          <w:rPr>
            <w:rStyle w:val="Hyperlink"/>
          </w:rPr>
          <w:t>PDF (172 KB)</w:t>
        </w:r>
      </w:hyperlink>
      <w:r w:rsidR="004C04BA" w:rsidRPr="0052639C">
        <w:t xml:space="preserve"> </w:t>
      </w:r>
    </w:p>
    <w:p w:rsidR="004C04BA" w:rsidRPr="0052639C" w:rsidRDefault="004C04BA" w:rsidP="0052639C">
      <w:pPr>
        <w:pStyle w:val="Cuerpovademecum"/>
      </w:pPr>
    </w:p>
    <w:p w:rsidR="004C04BA" w:rsidRPr="0052639C" w:rsidRDefault="004C04BA" w:rsidP="0052639C">
      <w:pPr>
        <w:pStyle w:val="Cuerpovademecum"/>
      </w:pPr>
      <w:r w:rsidRPr="0052639C">
        <w:t>Using Construal Level Theory to Motivate Accounting Research: A Literature Review</w:t>
      </w:r>
    </w:p>
    <w:p w:rsidR="004C04BA" w:rsidRPr="0052639C" w:rsidRDefault="004C04BA" w:rsidP="0052639C">
      <w:pPr>
        <w:pStyle w:val="Cuerpovademecum"/>
      </w:pPr>
      <w:r w:rsidRPr="0052639C">
        <w:t xml:space="preserve">Martin M. Weisner </w:t>
      </w:r>
    </w:p>
    <w:p w:rsidR="004C04BA" w:rsidRDefault="009B1B23" w:rsidP="0052639C">
      <w:pPr>
        <w:pStyle w:val="Cuerpovademecum"/>
      </w:pPr>
      <w:hyperlink r:id="rId2022" w:history="1">
        <w:r w:rsidR="004C04BA" w:rsidRPr="0052639C">
          <w:rPr>
            <w:rStyle w:val="Hyperlink"/>
          </w:rPr>
          <w:t>Full Text</w:t>
        </w:r>
      </w:hyperlink>
      <w:r w:rsidR="004C04BA" w:rsidRPr="0052639C">
        <w:t xml:space="preserve"> | </w:t>
      </w:r>
      <w:hyperlink r:id="rId2023" w:tgtFrame="_blank" w:tooltip="Opens new window" w:history="1">
        <w:r w:rsidR="004C04BA" w:rsidRPr="0052639C">
          <w:rPr>
            <w:rStyle w:val="Hyperlink"/>
          </w:rPr>
          <w:t>PDF (513 KB)</w:t>
        </w:r>
      </w:hyperlink>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52639C">
      <w:pPr>
        <w:pStyle w:val="Estilo10"/>
        <w:rPr>
          <w:lang w:val="en-US"/>
        </w:rPr>
      </w:pPr>
      <w:r w:rsidRPr="00413B87">
        <w:rPr>
          <w:lang w:val="en-US"/>
        </w:rPr>
        <w:t>Foundations</w:t>
      </w:r>
      <w:r>
        <w:rPr>
          <w:lang w:val="en-US"/>
        </w:rPr>
        <w:t xml:space="preserve"> </w:t>
      </w:r>
      <w:r w:rsidRPr="00413B87">
        <w:rPr>
          <w:lang w:val="en-US"/>
        </w:rPr>
        <w:t>and</w:t>
      </w:r>
      <w:r>
        <w:rPr>
          <w:lang w:val="en-US"/>
        </w:rPr>
        <w:t xml:space="preserve"> </w:t>
      </w:r>
      <w:r w:rsidRPr="00413B87">
        <w:rPr>
          <w:lang w:val="en-US"/>
        </w:rPr>
        <w:t>Trends®</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9,</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(NP)</w:t>
      </w:r>
    </w:p>
    <w:p w:rsidR="004C04BA" w:rsidRPr="0052639C" w:rsidRDefault="004C04BA" w:rsidP="0052639C">
      <w:pPr>
        <w:pStyle w:val="Cuerpovademecum"/>
        <w:rPr>
          <w:rStyle w:val="Hyperlink"/>
        </w:rPr>
      </w:pPr>
      <w:r w:rsidRPr="0052639C">
        <w:fldChar w:fldCharType="begin"/>
      </w:r>
      <w:r w:rsidRPr="0052639C">
        <w:instrText xml:space="preserve"> HYPERLINK "http://www.nowpublishers.com/article/Details/ACC-037" </w:instrText>
      </w:r>
      <w:r w:rsidRPr="0052639C">
        <w:fldChar w:fldCharType="separate"/>
      </w:r>
      <w:r w:rsidRPr="0052639C">
        <w:rPr>
          <w:rStyle w:val="Hyperlink"/>
        </w:rPr>
        <w:t>International Transfer Pricing</w:t>
      </w:r>
    </w:p>
    <w:p w:rsidR="004C04BA" w:rsidRDefault="004C04BA" w:rsidP="0052639C">
      <w:pPr>
        <w:pStyle w:val="Cuerpovademecum"/>
      </w:pPr>
      <w:r w:rsidRPr="0052639C">
        <w:fldChar w:fldCharType="end"/>
      </w:r>
      <w:hyperlink r:id="rId2024" w:history="1">
        <w:r w:rsidRPr="0052639C">
          <w:rPr>
            <w:rStyle w:val="Hyperlink"/>
          </w:rPr>
          <w:t>Richard Sansing</w:t>
        </w:r>
      </w:hyperlink>
      <w:r w:rsidRPr="0052639C">
        <w:t xml:space="preserve"> </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52639C">
      <w:pPr>
        <w:pStyle w:val="Estilo10"/>
        <w:rPr>
          <w:lang w:val="en-US"/>
        </w:rPr>
      </w:pPr>
      <w:hyperlink r:id="rId2025" w:history="1">
        <w:r w:rsidR="004C04BA" w:rsidRPr="00413B87">
          <w:rPr>
            <w:lang w:val="en-US"/>
          </w:rPr>
          <w:t>Review</w:t>
        </w:r>
        <w:r w:rsidR="004C04BA">
          <w:rPr>
            <w:lang w:val="en-US"/>
          </w:rPr>
          <w:t xml:space="preserve"> </w:t>
        </w:r>
        <w:r w:rsidR="004C04BA" w:rsidRPr="00413B87">
          <w:rPr>
            <w:lang w:val="en-US"/>
          </w:rPr>
          <w:t>of</w:t>
        </w:r>
        <w:r w:rsidR="004C04BA">
          <w:rPr>
            <w:lang w:val="en-US"/>
          </w:rPr>
          <w:t xml:space="preserve"> </w:t>
        </w:r>
        <w:r w:rsidR="004C04BA" w:rsidRPr="00413B87">
          <w:rPr>
            <w:lang w:val="en-US"/>
          </w:rPr>
          <w:t>Quantitative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Accounting</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44,</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January</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52639C" w:rsidRDefault="009B1B23" w:rsidP="0052639C">
      <w:pPr>
        <w:pStyle w:val="Cuerpovademecum"/>
      </w:pPr>
      <w:hyperlink r:id="rId2026" w:history="1">
        <w:r w:rsidR="004C04BA" w:rsidRPr="0052639C">
          <w:rPr>
            <w:rStyle w:val="Hyperlink"/>
          </w:rPr>
          <w:t>An evaluation of alternative methods used in the estimation of Gaussian term structure models</w:t>
        </w:r>
      </w:hyperlink>
      <w:r w:rsidR="004C04BA" w:rsidRPr="0052639C">
        <w:t xml:space="preserve"> </w:t>
      </w:r>
    </w:p>
    <w:p w:rsidR="004C04BA" w:rsidRPr="0052639C" w:rsidRDefault="009B1B23" w:rsidP="0052639C">
      <w:pPr>
        <w:pStyle w:val="Cuerpovademecum"/>
      </w:pPr>
      <w:hyperlink r:id="rId2027" w:history="1">
        <w:r w:rsidR="004C04BA" w:rsidRPr="0052639C">
          <w:rPr>
            <w:rStyle w:val="Hyperlink"/>
          </w:rPr>
          <w:t>Januj Juneja</w:t>
        </w:r>
      </w:hyperlink>
      <w:r w:rsidR="004C04BA" w:rsidRPr="0052639C">
        <w:t xml:space="preserve"> Pages 1-24 </w:t>
      </w:r>
    </w:p>
    <w:p w:rsidR="004C04BA" w:rsidRPr="0052639C" w:rsidRDefault="004C04BA" w:rsidP="0052639C">
      <w:pPr>
        <w:pStyle w:val="Cuerpovademecum"/>
      </w:pPr>
    </w:p>
    <w:p w:rsidR="004C04BA" w:rsidRPr="0052639C" w:rsidRDefault="009B1B23" w:rsidP="0052639C">
      <w:pPr>
        <w:pStyle w:val="Cuerpovademecum"/>
      </w:pPr>
      <w:hyperlink r:id="rId2028" w:history="1">
        <w:r w:rsidR="004C04BA" w:rsidRPr="0052639C">
          <w:rPr>
            <w:rStyle w:val="Hyperlink"/>
          </w:rPr>
          <w:t>Revisiting the relationship between risk and return</w:t>
        </w:r>
      </w:hyperlink>
      <w:r w:rsidR="004C04BA" w:rsidRPr="0052639C">
        <w:t xml:space="preserve"> </w:t>
      </w:r>
    </w:p>
    <w:p w:rsidR="004C04BA" w:rsidRPr="0052639C" w:rsidRDefault="009B1B23" w:rsidP="0052639C">
      <w:pPr>
        <w:pStyle w:val="Cuerpovademecum"/>
      </w:pPr>
      <w:hyperlink r:id="rId2029" w:history="1">
        <w:r w:rsidR="004C04BA" w:rsidRPr="0052639C">
          <w:rPr>
            <w:rStyle w:val="Hyperlink"/>
          </w:rPr>
          <w:t>Farooq Malik</w:t>
        </w:r>
      </w:hyperlink>
      <w:r w:rsidR="004C04BA" w:rsidRPr="0052639C">
        <w:t xml:space="preserve"> Pages 25-40 </w:t>
      </w:r>
    </w:p>
    <w:p w:rsidR="004C04BA" w:rsidRPr="0052639C" w:rsidRDefault="004C04BA" w:rsidP="0052639C">
      <w:pPr>
        <w:pStyle w:val="Cuerpovademecum"/>
      </w:pPr>
    </w:p>
    <w:p w:rsidR="004C04BA" w:rsidRPr="0052639C" w:rsidRDefault="009B1B23" w:rsidP="0052639C">
      <w:pPr>
        <w:pStyle w:val="Cuerpovademecum"/>
      </w:pPr>
      <w:hyperlink r:id="rId2030" w:history="1">
        <w:r w:rsidR="004C04BA" w:rsidRPr="0052639C">
          <w:rPr>
            <w:rStyle w:val="Hyperlink"/>
          </w:rPr>
          <w:t>Earnings management and government restrictions on outward foreign direct investment: evidence from Taiwanese firms</w:t>
        </w:r>
      </w:hyperlink>
      <w:r w:rsidR="004C04BA" w:rsidRPr="0052639C">
        <w:t xml:space="preserve"> </w:t>
      </w:r>
    </w:p>
    <w:p w:rsidR="004C04BA" w:rsidRPr="0052639C" w:rsidRDefault="009B1B23" w:rsidP="0052639C">
      <w:pPr>
        <w:pStyle w:val="Cuerpovademecum"/>
      </w:pPr>
      <w:hyperlink r:id="rId2031" w:history="1">
        <w:r w:rsidR="004C04BA" w:rsidRPr="0052639C">
          <w:rPr>
            <w:rStyle w:val="Hyperlink"/>
          </w:rPr>
          <w:t>Rong-Ruey Duh</w:t>
        </w:r>
      </w:hyperlink>
      <w:r w:rsidR="004C04BA" w:rsidRPr="0052639C">
        <w:t xml:space="preserve">, </w:t>
      </w:r>
      <w:hyperlink r:id="rId2032" w:history="1">
        <w:r w:rsidR="004C04BA" w:rsidRPr="0052639C">
          <w:rPr>
            <w:rStyle w:val="Hyperlink"/>
          </w:rPr>
          <w:t>Audrey Wen-Hsin Hsu</w:t>
        </w:r>
      </w:hyperlink>
      <w:r w:rsidR="004C04BA" w:rsidRPr="0052639C">
        <w:t xml:space="preserve">… Pages 41-67 </w:t>
      </w:r>
    </w:p>
    <w:p w:rsidR="004C04BA" w:rsidRPr="0052639C" w:rsidRDefault="004C04BA" w:rsidP="0052639C">
      <w:pPr>
        <w:pStyle w:val="Cuerpovademecum"/>
      </w:pPr>
    </w:p>
    <w:p w:rsidR="004C04BA" w:rsidRPr="0052639C" w:rsidRDefault="009B1B23" w:rsidP="0052639C">
      <w:pPr>
        <w:pStyle w:val="Cuerpovademecum"/>
      </w:pPr>
      <w:hyperlink r:id="rId2033" w:history="1">
        <w:r w:rsidR="004C04BA" w:rsidRPr="0052639C">
          <w:rPr>
            <w:rStyle w:val="Hyperlink"/>
          </w:rPr>
          <w:t>An analysis of co-movements in industrial sector indices over the last 30 years</w:t>
        </w:r>
      </w:hyperlink>
      <w:r w:rsidR="004C04BA" w:rsidRPr="0052639C">
        <w:t xml:space="preserve"> </w:t>
      </w:r>
    </w:p>
    <w:p w:rsidR="004C04BA" w:rsidRPr="0052639C" w:rsidRDefault="009B1B23" w:rsidP="0052639C">
      <w:pPr>
        <w:pStyle w:val="Cuerpovademecum"/>
      </w:pPr>
      <w:hyperlink r:id="rId2034" w:history="1">
        <w:r w:rsidR="004C04BA" w:rsidRPr="0052639C">
          <w:rPr>
            <w:rStyle w:val="Hyperlink"/>
          </w:rPr>
          <w:t>Jon G. Poynter</w:t>
        </w:r>
      </w:hyperlink>
      <w:r w:rsidR="004C04BA" w:rsidRPr="0052639C">
        <w:t xml:space="preserve">, </w:t>
      </w:r>
      <w:hyperlink r:id="rId2035" w:history="1">
        <w:r w:rsidR="004C04BA" w:rsidRPr="0052639C">
          <w:rPr>
            <w:rStyle w:val="Hyperlink"/>
          </w:rPr>
          <w:t>James P. Winder</w:t>
        </w:r>
      </w:hyperlink>
      <w:r w:rsidR="004C04BA" w:rsidRPr="0052639C">
        <w:t xml:space="preserve">, </w:t>
      </w:r>
      <w:hyperlink r:id="rId2036" w:history="1">
        <w:r w:rsidR="004C04BA" w:rsidRPr="0052639C">
          <w:rPr>
            <w:rStyle w:val="Hyperlink"/>
          </w:rPr>
          <w:t>Tzu Tai</w:t>
        </w:r>
      </w:hyperlink>
      <w:r w:rsidR="004C04BA" w:rsidRPr="0052639C">
        <w:t xml:space="preserve"> Pages 69-88 </w:t>
      </w:r>
    </w:p>
    <w:p w:rsidR="004C04BA" w:rsidRPr="0052639C" w:rsidRDefault="004C04BA" w:rsidP="0052639C">
      <w:pPr>
        <w:pStyle w:val="Cuerpovademecum"/>
      </w:pPr>
    </w:p>
    <w:p w:rsidR="004C04BA" w:rsidRPr="0052639C" w:rsidRDefault="009B1B23" w:rsidP="0052639C">
      <w:pPr>
        <w:pStyle w:val="Cuerpovademecum"/>
      </w:pPr>
      <w:hyperlink r:id="rId2037" w:history="1">
        <w:r w:rsidR="004C04BA" w:rsidRPr="0052639C">
          <w:rPr>
            <w:rStyle w:val="Hyperlink"/>
          </w:rPr>
          <w:t>Evaluation of conducting capital structure arbitrage using the multi-period extended Geske–Johnson model</w:t>
        </w:r>
      </w:hyperlink>
      <w:r w:rsidR="004C04BA" w:rsidRPr="0052639C">
        <w:t xml:space="preserve"> </w:t>
      </w:r>
    </w:p>
    <w:p w:rsidR="004C04BA" w:rsidRPr="0052639C" w:rsidRDefault="009B1B23" w:rsidP="0052639C">
      <w:pPr>
        <w:pStyle w:val="Cuerpovademecum"/>
      </w:pPr>
      <w:hyperlink r:id="rId2038" w:history="1">
        <w:r w:rsidR="004C04BA" w:rsidRPr="0052639C">
          <w:rPr>
            <w:rStyle w:val="Hyperlink"/>
          </w:rPr>
          <w:t>Hann-Shing Ju</w:t>
        </w:r>
      </w:hyperlink>
      <w:r w:rsidR="004C04BA" w:rsidRPr="0052639C">
        <w:t xml:space="preserve">, </w:t>
      </w:r>
      <w:hyperlink r:id="rId2039" w:history="1">
        <w:r w:rsidR="004C04BA" w:rsidRPr="0052639C">
          <w:rPr>
            <w:rStyle w:val="Hyperlink"/>
          </w:rPr>
          <w:t>Ren-Raw Chen</w:t>
        </w:r>
      </w:hyperlink>
      <w:r w:rsidR="004C04BA" w:rsidRPr="0052639C">
        <w:t xml:space="preserve">, </w:t>
      </w:r>
      <w:hyperlink r:id="rId2040" w:history="1">
        <w:r w:rsidR="004C04BA" w:rsidRPr="0052639C">
          <w:rPr>
            <w:rStyle w:val="Hyperlink"/>
          </w:rPr>
          <w:t>Shih-Kuo Yeh</w:t>
        </w:r>
      </w:hyperlink>
      <w:r w:rsidR="004C04BA" w:rsidRPr="0052639C">
        <w:t xml:space="preserve">… Pages 89-111 </w:t>
      </w:r>
    </w:p>
    <w:p w:rsidR="004C04BA" w:rsidRPr="0052639C" w:rsidRDefault="004C04BA" w:rsidP="0052639C">
      <w:pPr>
        <w:pStyle w:val="Cuerpovademecum"/>
      </w:pPr>
    </w:p>
    <w:p w:rsidR="004C04BA" w:rsidRPr="0052639C" w:rsidRDefault="009B1B23" w:rsidP="0052639C">
      <w:pPr>
        <w:pStyle w:val="Cuerpovademecum"/>
      </w:pPr>
      <w:hyperlink r:id="rId2041" w:history="1">
        <w:r w:rsidR="004C04BA" w:rsidRPr="0052639C">
          <w:rPr>
            <w:rStyle w:val="Hyperlink"/>
          </w:rPr>
          <w:t>Corporate governance and default risk of firms cited in the SEC’s Accounting and Auditing Enforcement Releases</w:t>
        </w:r>
      </w:hyperlink>
      <w:r w:rsidR="004C04BA" w:rsidRPr="0052639C">
        <w:t xml:space="preserve"> </w:t>
      </w:r>
    </w:p>
    <w:p w:rsidR="004C04BA" w:rsidRPr="0052639C" w:rsidRDefault="009B1B23" w:rsidP="0052639C">
      <w:pPr>
        <w:pStyle w:val="Cuerpovademecum"/>
      </w:pPr>
      <w:hyperlink r:id="rId2042" w:history="1">
        <w:r w:rsidR="004C04BA" w:rsidRPr="0052639C">
          <w:rPr>
            <w:rStyle w:val="Hyperlink"/>
          </w:rPr>
          <w:t>Zhiyan Cao</w:t>
        </w:r>
      </w:hyperlink>
      <w:r w:rsidR="004C04BA" w:rsidRPr="0052639C">
        <w:t xml:space="preserve">, </w:t>
      </w:r>
      <w:hyperlink r:id="rId2043" w:history="1">
        <w:r w:rsidR="004C04BA" w:rsidRPr="0052639C">
          <w:rPr>
            <w:rStyle w:val="Hyperlink"/>
          </w:rPr>
          <w:t>Fei Leng</w:t>
        </w:r>
      </w:hyperlink>
      <w:r w:rsidR="004C04BA" w:rsidRPr="0052639C">
        <w:t xml:space="preserve">, </w:t>
      </w:r>
      <w:hyperlink r:id="rId2044" w:history="1">
        <w:r w:rsidR="004C04BA" w:rsidRPr="0052639C">
          <w:rPr>
            <w:rStyle w:val="Hyperlink"/>
          </w:rPr>
          <w:t>Ehsan H. Feroz</w:t>
        </w:r>
      </w:hyperlink>
      <w:r w:rsidR="004C04BA" w:rsidRPr="0052639C">
        <w:t xml:space="preserve">… Pages 113-138 </w:t>
      </w:r>
    </w:p>
    <w:p w:rsidR="004C04BA" w:rsidRPr="0052639C" w:rsidRDefault="004C04BA" w:rsidP="0052639C">
      <w:pPr>
        <w:pStyle w:val="Cuerpovademecum"/>
      </w:pPr>
    </w:p>
    <w:p w:rsidR="004C04BA" w:rsidRPr="0052639C" w:rsidRDefault="009B1B23" w:rsidP="0052639C">
      <w:pPr>
        <w:pStyle w:val="Cuerpovademecum"/>
      </w:pPr>
      <w:hyperlink r:id="rId2045" w:history="1">
        <w:r w:rsidR="004C04BA" w:rsidRPr="0052639C">
          <w:rPr>
            <w:rStyle w:val="Hyperlink"/>
          </w:rPr>
          <w:t>Beyond friendly acquisitions: the case of REITs</w:t>
        </w:r>
      </w:hyperlink>
      <w:r w:rsidR="004C04BA" w:rsidRPr="0052639C">
        <w:t xml:space="preserve"> </w:t>
      </w:r>
    </w:p>
    <w:p w:rsidR="004C04BA" w:rsidRPr="0052639C" w:rsidRDefault="009B1B23" w:rsidP="0052639C">
      <w:pPr>
        <w:pStyle w:val="Cuerpovademecum"/>
      </w:pPr>
      <w:hyperlink r:id="rId2046" w:history="1">
        <w:r w:rsidR="004C04BA" w:rsidRPr="0052639C">
          <w:rPr>
            <w:rStyle w:val="Hyperlink"/>
          </w:rPr>
          <w:t>Chiuling Lu</w:t>
        </w:r>
      </w:hyperlink>
      <w:r w:rsidR="004C04BA" w:rsidRPr="0052639C">
        <w:t xml:space="preserve">, </w:t>
      </w:r>
      <w:hyperlink r:id="rId2047" w:history="1">
        <w:r w:rsidR="004C04BA" w:rsidRPr="0052639C">
          <w:rPr>
            <w:rStyle w:val="Hyperlink"/>
          </w:rPr>
          <w:t>Tzujui Mao</w:t>
        </w:r>
      </w:hyperlink>
      <w:r w:rsidR="004C04BA" w:rsidRPr="0052639C">
        <w:t xml:space="preserve">, </w:t>
      </w:r>
      <w:hyperlink r:id="rId2048" w:history="1">
        <w:r w:rsidR="004C04BA" w:rsidRPr="0052639C">
          <w:rPr>
            <w:rStyle w:val="Hyperlink"/>
          </w:rPr>
          <w:t>Yang-pin Shen</w:t>
        </w:r>
      </w:hyperlink>
      <w:r w:rsidR="004C04BA" w:rsidRPr="0052639C">
        <w:t xml:space="preserve"> Pages 139-159 </w:t>
      </w:r>
    </w:p>
    <w:p w:rsidR="004C04BA" w:rsidRPr="0052639C" w:rsidRDefault="004C04BA" w:rsidP="0052639C">
      <w:pPr>
        <w:pStyle w:val="Cuerpovademecum"/>
      </w:pPr>
    </w:p>
    <w:p w:rsidR="004C04BA" w:rsidRPr="0052639C" w:rsidRDefault="009B1B23" w:rsidP="0052639C">
      <w:pPr>
        <w:pStyle w:val="Cuerpovademecum"/>
      </w:pPr>
      <w:hyperlink r:id="rId2049" w:history="1">
        <w:r w:rsidR="004C04BA" w:rsidRPr="0052639C">
          <w:rPr>
            <w:rStyle w:val="Hyperlink"/>
          </w:rPr>
          <w:t>On the aggregation of credit, market and operational risks</w:t>
        </w:r>
      </w:hyperlink>
      <w:r w:rsidR="004C04BA" w:rsidRPr="0052639C">
        <w:t xml:space="preserve"> </w:t>
      </w:r>
    </w:p>
    <w:p w:rsidR="004C04BA" w:rsidRDefault="009B1B23" w:rsidP="0052639C">
      <w:pPr>
        <w:pStyle w:val="Cuerpovademecum"/>
      </w:pPr>
      <w:hyperlink r:id="rId2050" w:history="1">
        <w:r w:rsidR="004C04BA" w:rsidRPr="0052639C">
          <w:rPr>
            <w:rStyle w:val="Hyperlink"/>
          </w:rPr>
          <w:t>Jianping Li</w:t>
        </w:r>
      </w:hyperlink>
      <w:r w:rsidR="004C04BA" w:rsidRPr="0052639C">
        <w:t xml:space="preserve">, </w:t>
      </w:r>
      <w:hyperlink r:id="rId2051" w:history="1">
        <w:r w:rsidR="004C04BA" w:rsidRPr="0052639C">
          <w:rPr>
            <w:rStyle w:val="Hyperlink"/>
          </w:rPr>
          <w:t>Xiaoqian Zhu</w:t>
        </w:r>
      </w:hyperlink>
      <w:r w:rsidR="004C04BA" w:rsidRPr="0052639C">
        <w:t xml:space="preserve">, </w:t>
      </w:r>
      <w:hyperlink r:id="rId2052" w:history="1">
        <w:r w:rsidR="004C04BA" w:rsidRPr="0052639C">
          <w:rPr>
            <w:rStyle w:val="Hyperlink"/>
          </w:rPr>
          <w:t>Cheng-Few Lee</w:t>
        </w:r>
      </w:hyperlink>
      <w:r w:rsidR="004C04BA" w:rsidRPr="0052639C">
        <w:t xml:space="preserve">… Pages 161-189 </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52639C">
      <w:pPr>
        <w:pStyle w:val="Estilo10"/>
        <w:rPr>
          <w:lang w:val="en-US"/>
        </w:rPr>
      </w:pPr>
      <w:hyperlink r:id="rId2053" w:history="1">
        <w:r w:rsidR="004C04BA" w:rsidRPr="00413B87">
          <w:rPr>
            <w:lang w:val="en-US"/>
          </w:rPr>
          <w:t>Review</w:t>
        </w:r>
        <w:r w:rsidR="004C04BA">
          <w:rPr>
            <w:lang w:val="en-US"/>
          </w:rPr>
          <w:t xml:space="preserve"> </w:t>
        </w:r>
        <w:r w:rsidR="004C04BA" w:rsidRPr="00413B87">
          <w:rPr>
            <w:lang w:val="en-US"/>
          </w:rPr>
          <w:t>of</w:t>
        </w:r>
        <w:r w:rsidR="004C04BA">
          <w:rPr>
            <w:lang w:val="en-US"/>
          </w:rPr>
          <w:t xml:space="preserve"> </w:t>
        </w:r>
        <w:r w:rsidR="004C04BA" w:rsidRPr="00413B87">
          <w:rPr>
            <w:lang w:val="en-US"/>
          </w:rPr>
          <w:t>Quantitative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Accounting</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44,</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February</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52639C" w:rsidRDefault="009B1B23" w:rsidP="0052639C">
      <w:pPr>
        <w:pStyle w:val="Cuerpovademecum"/>
      </w:pPr>
      <w:hyperlink r:id="rId2054" w:history="1">
        <w:r w:rsidR="004C04BA" w:rsidRPr="0052639C">
          <w:rPr>
            <w:rStyle w:val="Hyperlink"/>
          </w:rPr>
          <w:t>Workforce diversity and shareholder value: a multi-level perspective</w:t>
        </w:r>
      </w:hyperlink>
      <w:r w:rsidR="004C04BA" w:rsidRPr="0052639C">
        <w:t xml:space="preserve"> </w:t>
      </w:r>
    </w:p>
    <w:p w:rsidR="004C04BA" w:rsidRPr="0052639C" w:rsidRDefault="009B1B23" w:rsidP="0052639C">
      <w:pPr>
        <w:pStyle w:val="Cuerpovademecum"/>
      </w:pPr>
      <w:hyperlink r:id="rId2055" w:history="1">
        <w:r w:rsidR="004C04BA" w:rsidRPr="0052639C">
          <w:rPr>
            <w:rStyle w:val="Hyperlink"/>
          </w:rPr>
          <w:t>Kimberly M. Ellis</w:t>
        </w:r>
      </w:hyperlink>
      <w:r w:rsidR="004C04BA" w:rsidRPr="0052639C">
        <w:t xml:space="preserve">, </w:t>
      </w:r>
      <w:hyperlink r:id="rId2056" w:history="1">
        <w:r w:rsidR="004C04BA" w:rsidRPr="0052639C">
          <w:rPr>
            <w:rStyle w:val="Hyperlink"/>
          </w:rPr>
          <w:t>Phyllis Y. Keys</w:t>
        </w:r>
      </w:hyperlink>
      <w:r w:rsidR="004C04BA" w:rsidRPr="0052639C">
        <w:t xml:space="preserve"> Pages 191-212 </w:t>
      </w:r>
    </w:p>
    <w:p w:rsidR="004C04BA" w:rsidRPr="0052639C" w:rsidRDefault="004C04BA" w:rsidP="0052639C">
      <w:pPr>
        <w:pStyle w:val="Cuerpovademecum"/>
      </w:pPr>
    </w:p>
    <w:p w:rsidR="004C04BA" w:rsidRPr="0052639C" w:rsidRDefault="009B1B23" w:rsidP="0052639C">
      <w:pPr>
        <w:pStyle w:val="Cuerpovademecum"/>
      </w:pPr>
      <w:hyperlink r:id="rId2057" w:history="1">
        <w:r w:rsidR="004C04BA" w:rsidRPr="0052639C">
          <w:rPr>
            <w:rStyle w:val="Hyperlink"/>
          </w:rPr>
          <w:t>Level of efficiency in the UK equity market: empirical study of the effects of the global financial crisis</w:t>
        </w:r>
      </w:hyperlink>
      <w:r w:rsidR="004C04BA" w:rsidRPr="0052639C">
        <w:t xml:space="preserve"> </w:t>
      </w:r>
    </w:p>
    <w:p w:rsidR="004C04BA" w:rsidRPr="0052639C" w:rsidRDefault="009B1B23" w:rsidP="0052639C">
      <w:pPr>
        <w:pStyle w:val="Cuerpovademecum"/>
      </w:pPr>
      <w:hyperlink r:id="rId2058" w:history="1">
        <w:r w:rsidR="004C04BA" w:rsidRPr="0052639C">
          <w:rPr>
            <w:rStyle w:val="Hyperlink"/>
          </w:rPr>
          <w:t>Taufiq Choudhry</w:t>
        </w:r>
      </w:hyperlink>
      <w:r w:rsidR="004C04BA" w:rsidRPr="0052639C">
        <w:t xml:space="preserve">, </w:t>
      </w:r>
      <w:hyperlink r:id="rId2059" w:history="1">
        <w:r w:rsidR="004C04BA" w:rsidRPr="0052639C">
          <w:rPr>
            <w:rStyle w:val="Hyperlink"/>
          </w:rPr>
          <w:t>Ranadeva Jayasekera</w:t>
        </w:r>
      </w:hyperlink>
      <w:r w:rsidR="004C04BA" w:rsidRPr="0052639C">
        <w:t xml:space="preserve"> Pages 213-242 </w:t>
      </w:r>
    </w:p>
    <w:p w:rsidR="004C04BA" w:rsidRPr="0052639C" w:rsidRDefault="004C04BA" w:rsidP="0052639C">
      <w:pPr>
        <w:pStyle w:val="Cuerpovademecum"/>
      </w:pPr>
    </w:p>
    <w:p w:rsidR="004C04BA" w:rsidRPr="0052639C" w:rsidRDefault="009B1B23" w:rsidP="0052639C">
      <w:pPr>
        <w:pStyle w:val="Cuerpovademecum"/>
      </w:pPr>
      <w:hyperlink r:id="rId2060" w:history="1">
        <w:r w:rsidR="004C04BA" w:rsidRPr="0052639C">
          <w:rPr>
            <w:rStyle w:val="Hyperlink"/>
          </w:rPr>
          <w:t>Growth options, option exercise and firms’ systematic risk</w:t>
        </w:r>
      </w:hyperlink>
      <w:r w:rsidR="004C04BA" w:rsidRPr="0052639C">
        <w:t xml:space="preserve"> </w:t>
      </w:r>
    </w:p>
    <w:p w:rsidR="004C04BA" w:rsidRPr="0052639C" w:rsidRDefault="009B1B23" w:rsidP="0052639C">
      <w:pPr>
        <w:pStyle w:val="Cuerpovademecum"/>
      </w:pPr>
      <w:hyperlink r:id="rId2061" w:history="1">
        <w:r w:rsidR="004C04BA" w:rsidRPr="0052639C">
          <w:rPr>
            <w:rStyle w:val="Hyperlink"/>
          </w:rPr>
          <w:t>Nicos Koussis</w:t>
        </w:r>
      </w:hyperlink>
      <w:r w:rsidR="004C04BA" w:rsidRPr="0052639C">
        <w:t xml:space="preserve">, </w:t>
      </w:r>
      <w:hyperlink r:id="rId2062" w:history="1">
        <w:r w:rsidR="004C04BA" w:rsidRPr="0052639C">
          <w:rPr>
            <w:rStyle w:val="Hyperlink"/>
          </w:rPr>
          <w:t>Michalis Makrominas</w:t>
        </w:r>
      </w:hyperlink>
      <w:r w:rsidR="004C04BA" w:rsidRPr="0052639C">
        <w:t xml:space="preserve"> Pages 243-267 </w:t>
      </w:r>
    </w:p>
    <w:p w:rsidR="004C04BA" w:rsidRPr="0052639C" w:rsidRDefault="004C04BA" w:rsidP="0052639C">
      <w:pPr>
        <w:pStyle w:val="Cuerpovademecum"/>
      </w:pPr>
    </w:p>
    <w:p w:rsidR="004C04BA" w:rsidRPr="0052639C" w:rsidRDefault="009B1B23" w:rsidP="0052639C">
      <w:pPr>
        <w:pStyle w:val="Cuerpovademecum"/>
      </w:pPr>
      <w:hyperlink r:id="rId2063" w:history="1">
        <w:r w:rsidR="004C04BA" w:rsidRPr="0052639C">
          <w:rPr>
            <w:rStyle w:val="Hyperlink"/>
          </w:rPr>
          <w:t>Did Bank Indonesia cause the credit crunch of 2006–2008?</w:t>
        </w:r>
      </w:hyperlink>
      <w:r w:rsidR="004C04BA" w:rsidRPr="0052639C">
        <w:t xml:space="preserve"> </w:t>
      </w:r>
    </w:p>
    <w:p w:rsidR="004C04BA" w:rsidRPr="0052639C" w:rsidRDefault="009B1B23" w:rsidP="0052639C">
      <w:pPr>
        <w:pStyle w:val="Cuerpovademecum"/>
      </w:pPr>
      <w:hyperlink r:id="rId2064" w:history="1">
        <w:r w:rsidR="004C04BA" w:rsidRPr="0052639C">
          <w:rPr>
            <w:rStyle w:val="Hyperlink"/>
          </w:rPr>
          <w:t>Gandjar Mustika</w:t>
        </w:r>
      </w:hyperlink>
      <w:r w:rsidR="004C04BA" w:rsidRPr="0052639C">
        <w:t xml:space="preserve">, </w:t>
      </w:r>
      <w:hyperlink r:id="rId2065" w:history="1">
        <w:r w:rsidR="004C04BA" w:rsidRPr="0052639C">
          <w:rPr>
            <w:rStyle w:val="Hyperlink"/>
          </w:rPr>
          <w:t>Enny Suryatinc</w:t>
        </w:r>
      </w:hyperlink>
      <w:r w:rsidR="004C04BA" w:rsidRPr="0052639C">
        <w:t xml:space="preserve">… Pages 269-298 </w:t>
      </w:r>
    </w:p>
    <w:p w:rsidR="004C04BA" w:rsidRPr="0052639C" w:rsidRDefault="004C04BA" w:rsidP="0052639C">
      <w:pPr>
        <w:pStyle w:val="Cuerpovademecum"/>
      </w:pPr>
    </w:p>
    <w:p w:rsidR="004C04BA" w:rsidRPr="0052639C" w:rsidRDefault="009B1B23" w:rsidP="0052639C">
      <w:pPr>
        <w:pStyle w:val="Cuerpovademecum"/>
      </w:pPr>
      <w:hyperlink r:id="rId2066" w:history="1">
        <w:r w:rsidR="004C04BA" w:rsidRPr="0052639C">
          <w:rPr>
            <w:rStyle w:val="Hyperlink"/>
          </w:rPr>
          <w:t>Economic benefits and determinants of extreme dependences between REIT and stock returns</w:t>
        </w:r>
      </w:hyperlink>
      <w:r w:rsidR="004C04BA" w:rsidRPr="0052639C">
        <w:t xml:space="preserve"> </w:t>
      </w:r>
    </w:p>
    <w:p w:rsidR="004C04BA" w:rsidRPr="0052639C" w:rsidRDefault="009B1B23" w:rsidP="0052639C">
      <w:pPr>
        <w:pStyle w:val="Cuerpovademecum"/>
      </w:pPr>
      <w:hyperlink r:id="rId2067" w:history="1">
        <w:r w:rsidR="004C04BA" w:rsidRPr="0052639C">
          <w:rPr>
            <w:rStyle w:val="Hyperlink"/>
          </w:rPr>
          <w:t>Meichi Huang</w:t>
        </w:r>
      </w:hyperlink>
      <w:r w:rsidR="004C04BA" w:rsidRPr="0052639C">
        <w:t xml:space="preserve">, </w:t>
      </w:r>
      <w:hyperlink r:id="rId2068" w:history="1">
        <w:r w:rsidR="004C04BA" w:rsidRPr="0052639C">
          <w:rPr>
            <w:rStyle w:val="Hyperlink"/>
          </w:rPr>
          <w:t>Chih-Chiang Wu</w:t>
        </w:r>
      </w:hyperlink>
      <w:r w:rsidR="004C04BA" w:rsidRPr="0052639C">
        <w:t xml:space="preserve"> Pages 299-327 </w:t>
      </w:r>
    </w:p>
    <w:p w:rsidR="004C04BA" w:rsidRPr="0052639C" w:rsidRDefault="004C04BA" w:rsidP="0052639C">
      <w:pPr>
        <w:pStyle w:val="Cuerpovademecum"/>
      </w:pPr>
    </w:p>
    <w:p w:rsidR="004C04BA" w:rsidRPr="0052639C" w:rsidRDefault="009B1B23" w:rsidP="0052639C">
      <w:pPr>
        <w:pStyle w:val="Cuerpovademecum"/>
      </w:pPr>
      <w:hyperlink r:id="rId2069" w:history="1">
        <w:r w:rsidR="004C04BA" w:rsidRPr="0052639C">
          <w:rPr>
            <w:rStyle w:val="Hyperlink"/>
          </w:rPr>
          <w:t>The impact of internet-based services on credit unions: a propensity score matching approach</w:t>
        </w:r>
      </w:hyperlink>
      <w:r w:rsidR="004C04BA" w:rsidRPr="0052639C">
        <w:t xml:space="preserve"> </w:t>
      </w:r>
    </w:p>
    <w:p w:rsidR="004C04BA" w:rsidRPr="0052639C" w:rsidRDefault="009B1B23" w:rsidP="0052639C">
      <w:pPr>
        <w:pStyle w:val="Cuerpovademecum"/>
      </w:pPr>
      <w:hyperlink r:id="rId2070" w:history="1">
        <w:r w:rsidR="004C04BA" w:rsidRPr="0052639C">
          <w:rPr>
            <w:rStyle w:val="Hyperlink"/>
          </w:rPr>
          <w:t>Elisabeta Pana</w:t>
        </w:r>
      </w:hyperlink>
      <w:r w:rsidR="004C04BA" w:rsidRPr="0052639C">
        <w:t xml:space="preserve">, </w:t>
      </w:r>
      <w:hyperlink r:id="rId2071" w:history="1">
        <w:r w:rsidR="004C04BA" w:rsidRPr="0052639C">
          <w:rPr>
            <w:rStyle w:val="Hyperlink"/>
          </w:rPr>
          <w:t>Sascha Vitzthum</w:t>
        </w:r>
      </w:hyperlink>
      <w:r w:rsidR="004C04BA" w:rsidRPr="0052639C">
        <w:t xml:space="preserve">… Pages 329-352 </w:t>
      </w:r>
    </w:p>
    <w:p w:rsidR="004C04BA" w:rsidRPr="0052639C" w:rsidRDefault="004C04BA" w:rsidP="0052639C">
      <w:pPr>
        <w:pStyle w:val="Cuerpovademecum"/>
      </w:pPr>
    </w:p>
    <w:p w:rsidR="004C04BA" w:rsidRPr="0052639C" w:rsidRDefault="009B1B23" w:rsidP="0052639C">
      <w:pPr>
        <w:pStyle w:val="Cuerpovademecum"/>
      </w:pPr>
      <w:hyperlink r:id="rId2072" w:history="1">
        <w:r w:rsidR="004C04BA" w:rsidRPr="0052639C">
          <w:rPr>
            <w:rStyle w:val="Hyperlink"/>
          </w:rPr>
          <w:t>The impact of banking relationships, managerial incentives, and board monitoring on corporate cash holdings: an emerging market perspective</w:t>
        </w:r>
      </w:hyperlink>
      <w:r w:rsidR="004C04BA" w:rsidRPr="0052639C">
        <w:t xml:space="preserve"> </w:t>
      </w:r>
    </w:p>
    <w:p w:rsidR="004C04BA" w:rsidRPr="0052639C" w:rsidRDefault="009B1B23" w:rsidP="0052639C">
      <w:pPr>
        <w:pStyle w:val="Cuerpovademecum"/>
      </w:pPr>
      <w:hyperlink r:id="rId2073" w:history="1">
        <w:r w:rsidR="004C04BA" w:rsidRPr="0052639C">
          <w:rPr>
            <w:rStyle w:val="Hyperlink"/>
          </w:rPr>
          <w:t>Hai-Chin Yu</w:t>
        </w:r>
      </w:hyperlink>
      <w:r w:rsidR="004C04BA" w:rsidRPr="0052639C">
        <w:t xml:space="preserve">, </w:t>
      </w:r>
      <w:hyperlink r:id="rId2074" w:history="1">
        <w:r w:rsidR="004C04BA" w:rsidRPr="0052639C">
          <w:rPr>
            <w:rStyle w:val="Hyperlink"/>
          </w:rPr>
          <w:t>Ben J. Sopranzetti</w:t>
        </w:r>
      </w:hyperlink>
      <w:r w:rsidR="004C04BA" w:rsidRPr="0052639C">
        <w:t xml:space="preserve">… Pages 353-378 </w:t>
      </w:r>
    </w:p>
    <w:p w:rsidR="004C04BA" w:rsidRPr="0052639C" w:rsidRDefault="004C04BA" w:rsidP="0052639C">
      <w:pPr>
        <w:pStyle w:val="Cuerpovademecum"/>
      </w:pPr>
    </w:p>
    <w:p w:rsidR="004C04BA" w:rsidRPr="0052639C" w:rsidRDefault="009B1B23" w:rsidP="0052639C">
      <w:pPr>
        <w:pStyle w:val="Cuerpovademecum"/>
      </w:pPr>
      <w:hyperlink r:id="rId2075" w:history="1">
        <w:r w:rsidR="004C04BA" w:rsidRPr="0052639C">
          <w:rPr>
            <w:rStyle w:val="Hyperlink"/>
          </w:rPr>
          <w:t>On the use of the market model R-square as a measure of stock price efficiency</w:t>
        </w:r>
      </w:hyperlink>
      <w:r w:rsidR="004C04BA" w:rsidRPr="0052639C">
        <w:t xml:space="preserve"> </w:t>
      </w:r>
    </w:p>
    <w:p w:rsidR="004C04BA" w:rsidRDefault="009B1B23" w:rsidP="0052639C">
      <w:pPr>
        <w:pStyle w:val="Cuerpovademecum"/>
      </w:pPr>
      <w:hyperlink r:id="rId2076" w:history="1">
        <w:r w:rsidR="004C04BA" w:rsidRPr="0052639C">
          <w:rPr>
            <w:rStyle w:val="Hyperlink"/>
          </w:rPr>
          <w:t>Riccardo Bramante</w:t>
        </w:r>
      </w:hyperlink>
      <w:r w:rsidR="004C04BA" w:rsidRPr="0052639C">
        <w:t xml:space="preserve">, </w:t>
      </w:r>
      <w:hyperlink r:id="rId2077" w:history="1">
        <w:r w:rsidR="004C04BA" w:rsidRPr="0052639C">
          <w:rPr>
            <w:rStyle w:val="Hyperlink"/>
          </w:rPr>
          <w:t>Giovanni Petrella</w:t>
        </w:r>
      </w:hyperlink>
      <w:r w:rsidR="004C04BA" w:rsidRPr="0052639C">
        <w:t xml:space="preserve">… Pages 379-391 </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52639C">
      <w:pPr>
        <w:pStyle w:val="Estilo10"/>
        <w:rPr>
          <w:lang w:val="en-US"/>
        </w:rPr>
      </w:pPr>
      <w:hyperlink r:id="rId2078" w:history="1">
        <w:r w:rsidR="004C04BA" w:rsidRPr="00413B87">
          <w:rPr>
            <w:lang w:val="en-US"/>
          </w:rPr>
          <w:t>Review</w:t>
        </w:r>
        <w:r w:rsidR="004C04BA">
          <w:rPr>
            <w:lang w:val="en-US"/>
          </w:rPr>
          <w:t xml:space="preserve"> </w:t>
        </w:r>
        <w:r w:rsidR="004C04BA" w:rsidRPr="00413B87">
          <w:rPr>
            <w:lang w:val="en-US"/>
          </w:rPr>
          <w:t>of</w:t>
        </w:r>
        <w:r w:rsidR="004C04BA">
          <w:rPr>
            <w:lang w:val="en-US"/>
          </w:rPr>
          <w:t xml:space="preserve"> </w:t>
        </w:r>
        <w:r w:rsidR="004C04BA" w:rsidRPr="00413B87">
          <w:rPr>
            <w:lang w:val="en-US"/>
          </w:rPr>
          <w:t>Quantitative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Accounting</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44,</w:t>
      </w:r>
      <w:r w:rsidR="004C04BA">
        <w:rPr>
          <w:lang w:val="en-US"/>
        </w:rPr>
        <w:t xml:space="preserve"> </w:t>
      </w:r>
      <w:r w:rsidR="004C04BA" w:rsidRPr="00413B87">
        <w:rPr>
          <w:lang w:val="en-US"/>
        </w:rPr>
        <w:t>Issue</w:t>
      </w:r>
      <w:r w:rsidR="004C04BA">
        <w:rPr>
          <w:lang w:val="en-US"/>
        </w:rPr>
        <w:t xml:space="preserve"> </w:t>
      </w:r>
      <w:r w:rsidR="004C04BA" w:rsidRPr="00413B87">
        <w:rPr>
          <w:lang w:val="en-US"/>
        </w:rPr>
        <w:t>3,</w:t>
      </w:r>
      <w:r w:rsidR="004C04BA">
        <w:rPr>
          <w:lang w:val="en-US"/>
        </w:rPr>
        <w:t xml:space="preserve"> </w:t>
      </w:r>
      <w:r w:rsidR="004C04BA" w:rsidRPr="00413B87">
        <w:rPr>
          <w:lang w:val="en-US"/>
        </w:rPr>
        <w:t>April</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52639C" w:rsidRDefault="009B1B23" w:rsidP="0052639C">
      <w:pPr>
        <w:pStyle w:val="Cuerpovademecum"/>
      </w:pPr>
      <w:hyperlink r:id="rId2079" w:history="1">
        <w:r w:rsidR="004C04BA" w:rsidRPr="0052639C">
          <w:rPr>
            <w:rStyle w:val="Hyperlink"/>
          </w:rPr>
          <w:t>Network centrality and mergers</w:t>
        </w:r>
      </w:hyperlink>
      <w:r w:rsidR="004C04BA" w:rsidRPr="0052639C">
        <w:t xml:space="preserve"> </w:t>
      </w:r>
    </w:p>
    <w:p w:rsidR="004C04BA" w:rsidRPr="0052639C" w:rsidRDefault="009B1B23" w:rsidP="0052639C">
      <w:pPr>
        <w:pStyle w:val="Cuerpovademecum"/>
      </w:pPr>
      <w:hyperlink r:id="rId2080" w:history="1">
        <w:r w:rsidR="004C04BA" w:rsidRPr="0052639C">
          <w:rPr>
            <w:rStyle w:val="Hyperlink"/>
          </w:rPr>
          <w:t>Mufaddal Baxamusa</w:t>
        </w:r>
      </w:hyperlink>
      <w:r w:rsidR="004C04BA" w:rsidRPr="0052639C">
        <w:t xml:space="preserve">, </w:t>
      </w:r>
      <w:hyperlink r:id="rId2081" w:history="1">
        <w:r w:rsidR="004C04BA" w:rsidRPr="0052639C">
          <w:rPr>
            <w:rStyle w:val="Hyperlink"/>
          </w:rPr>
          <w:t>Saima Javaid</w:t>
        </w:r>
      </w:hyperlink>
      <w:r w:rsidR="004C04BA" w:rsidRPr="0052639C">
        <w:t xml:space="preserve">… Pages 393-423 </w:t>
      </w:r>
    </w:p>
    <w:p w:rsidR="004C04BA" w:rsidRPr="0052639C" w:rsidRDefault="004C04BA" w:rsidP="0052639C">
      <w:pPr>
        <w:pStyle w:val="Cuerpovademecum"/>
      </w:pPr>
    </w:p>
    <w:p w:rsidR="004C04BA" w:rsidRPr="0052639C" w:rsidRDefault="009B1B23" w:rsidP="0052639C">
      <w:pPr>
        <w:pStyle w:val="Cuerpovademecum"/>
      </w:pPr>
      <w:hyperlink r:id="rId2082" w:history="1">
        <w:r w:rsidR="004C04BA" w:rsidRPr="0052639C">
          <w:rPr>
            <w:rStyle w:val="Hyperlink"/>
          </w:rPr>
          <w:t>Local volatility calibration during turbulent periods</w:t>
        </w:r>
      </w:hyperlink>
      <w:r w:rsidR="004C04BA" w:rsidRPr="0052639C">
        <w:t xml:space="preserve"> </w:t>
      </w:r>
    </w:p>
    <w:p w:rsidR="004C04BA" w:rsidRPr="0052639C" w:rsidRDefault="009B1B23" w:rsidP="0052639C">
      <w:pPr>
        <w:pStyle w:val="Cuerpovademecum"/>
      </w:pPr>
      <w:hyperlink r:id="rId2083" w:history="1">
        <w:r w:rsidR="004C04BA" w:rsidRPr="0052639C">
          <w:rPr>
            <w:rStyle w:val="Hyperlink"/>
          </w:rPr>
          <w:t>Konstantinos Skindilias</w:t>
        </w:r>
      </w:hyperlink>
      <w:r w:rsidR="004C04BA" w:rsidRPr="0052639C">
        <w:t xml:space="preserve">, </w:t>
      </w:r>
      <w:hyperlink r:id="rId2084" w:history="1">
        <w:r w:rsidR="004C04BA" w:rsidRPr="0052639C">
          <w:rPr>
            <w:rStyle w:val="Hyperlink"/>
          </w:rPr>
          <w:t>Chia Chun Lo</w:t>
        </w:r>
      </w:hyperlink>
      <w:r w:rsidR="004C04BA" w:rsidRPr="0052639C">
        <w:t xml:space="preserve"> Pages 425-444 </w:t>
      </w:r>
    </w:p>
    <w:p w:rsidR="004C04BA" w:rsidRPr="0052639C" w:rsidRDefault="004C04BA" w:rsidP="0052639C">
      <w:pPr>
        <w:pStyle w:val="Cuerpovademecum"/>
      </w:pPr>
    </w:p>
    <w:p w:rsidR="004C04BA" w:rsidRPr="0052639C" w:rsidRDefault="009B1B23" w:rsidP="0052639C">
      <w:pPr>
        <w:pStyle w:val="Cuerpovademecum"/>
      </w:pPr>
      <w:hyperlink r:id="rId2085" w:history="1">
        <w:r w:rsidR="004C04BA" w:rsidRPr="0052639C">
          <w:rPr>
            <w:rStyle w:val="Hyperlink"/>
          </w:rPr>
          <w:t>Effect of information disclosure and transparency ranking system on mispricing of accruals of Taiwanese firms</w:t>
        </w:r>
      </w:hyperlink>
      <w:r w:rsidR="004C04BA" w:rsidRPr="0052639C">
        <w:t xml:space="preserve"> </w:t>
      </w:r>
    </w:p>
    <w:p w:rsidR="004C04BA" w:rsidRPr="0052639C" w:rsidRDefault="009B1B23" w:rsidP="0052639C">
      <w:pPr>
        <w:pStyle w:val="Cuerpovademecum"/>
      </w:pPr>
      <w:hyperlink r:id="rId2086" w:history="1">
        <w:r w:rsidR="004C04BA" w:rsidRPr="0052639C">
          <w:rPr>
            <w:rStyle w:val="Hyperlink"/>
          </w:rPr>
          <w:t>Hsien-Li Lee</w:t>
        </w:r>
      </w:hyperlink>
      <w:r w:rsidR="004C04BA" w:rsidRPr="0052639C">
        <w:t xml:space="preserve">, </w:t>
      </w:r>
      <w:hyperlink r:id="rId2087" w:history="1">
        <w:r w:rsidR="004C04BA" w:rsidRPr="0052639C">
          <w:rPr>
            <w:rStyle w:val="Hyperlink"/>
          </w:rPr>
          <w:t>Hua Lee</w:t>
        </w:r>
      </w:hyperlink>
      <w:r w:rsidR="004C04BA" w:rsidRPr="0052639C">
        <w:t xml:space="preserve"> Pages 445-471 </w:t>
      </w:r>
    </w:p>
    <w:p w:rsidR="004C04BA" w:rsidRPr="0052639C" w:rsidRDefault="004C04BA" w:rsidP="0052639C">
      <w:pPr>
        <w:pStyle w:val="Cuerpovademecum"/>
      </w:pPr>
    </w:p>
    <w:p w:rsidR="004C04BA" w:rsidRPr="0052639C" w:rsidRDefault="009B1B23" w:rsidP="0052639C">
      <w:pPr>
        <w:pStyle w:val="Cuerpovademecum"/>
      </w:pPr>
      <w:hyperlink r:id="rId2088" w:history="1">
        <w:r w:rsidR="004C04BA" w:rsidRPr="0052639C">
          <w:rPr>
            <w:rStyle w:val="Hyperlink"/>
          </w:rPr>
          <w:t>The explanatory power of representative agent earnings momentum models</w:t>
        </w:r>
      </w:hyperlink>
      <w:r w:rsidR="004C04BA" w:rsidRPr="0052639C">
        <w:t xml:space="preserve"> </w:t>
      </w:r>
    </w:p>
    <w:p w:rsidR="004C04BA" w:rsidRPr="0052639C" w:rsidRDefault="009B1B23" w:rsidP="0052639C">
      <w:pPr>
        <w:pStyle w:val="Cuerpovademecum"/>
      </w:pPr>
      <w:hyperlink r:id="rId2089" w:history="1">
        <w:r w:rsidR="004C04BA" w:rsidRPr="0052639C">
          <w:rPr>
            <w:rStyle w:val="Hyperlink"/>
          </w:rPr>
          <w:t>William Forbes</w:t>
        </w:r>
      </w:hyperlink>
      <w:r w:rsidR="004C04BA" w:rsidRPr="0052639C">
        <w:t xml:space="preserve">, </w:t>
      </w:r>
      <w:hyperlink r:id="rId2090" w:history="1">
        <w:r w:rsidR="004C04BA" w:rsidRPr="0052639C">
          <w:rPr>
            <w:rStyle w:val="Hyperlink"/>
          </w:rPr>
          <w:t>Aloysius Igboekwu</w:t>
        </w:r>
      </w:hyperlink>
      <w:r w:rsidR="004C04BA" w:rsidRPr="0052639C">
        <w:t xml:space="preserve"> Pages 473-492 </w:t>
      </w:r>
    </w:p>
    <w:p w:rsidR="004C04BA" w:rsidRPr="0052639C" w:rsidRDefault="004C04BA" w:rsidP="0052639C">
      <w:pPr>
        <w:pStyle w:val="Cuerpovademecum"/>
      </w:pPr>
    </w:p>
    <w:p w:rsidR="004C04BA" w:rsidRPr="0052639C" w:rsidRDefault="009B1B23" w:rsidP="0052639C">
      <w:pPr>
        <w:pStyle w:val="Cuerpovademecum"/>
      </w:pPr>
      <w:hyperlink r:id="rId2091" w:history="1">
        <w:r w:rsidR="004C04BA" w:rsidRPr="0052639C">
          <w:rPr>
            <w:rStyle w:val="Hyperlink"/>
          </w:rPr>
          <w:t>Do dividends signal future earnings in the Nordic stock markets?</w:t>
        </w:r>
      </w:hyperlink>
      <w:r w:rsidR="004C04BA" w:rsidRPr="0052639C">
        <w:t xml:space="preserve"> </w:t>
      </w:r>
    </w:p>
    <w:p w:rsidR="004C04BA" w:rsidRPr="0052639C" w:rsidRDefault="009B1B23" w:rsidP="0052639C">
      <w:pPr>
        <w:pStyle w:val="Cuerpovademecum"/>
      </w:pPr>
      <w:hyperlink r:id="rId2092" w:history="1">
        <w:r w:rsidR="004C04BA" w:rsidRPr="0052639C">
          <w:rPr>
            <w:rStyle w:val="Hyperlink"/>
          </w:rPr>
          <w:t>Eva Liljeblom</w:t>
        </w:r>
      </w:hyperlink>
      <w:r w:rsidR="004C04BA" w:rsidRPr="0052639C">
        <w:t xml:space="preserve">, </w:t>
      </w:r>
      <w:hyperlink r:id="rId2093" w:history="1">
        <w:r w:rsidR="004C04BA" w:rsidRPr="0052639C">
          <w:rPr>
            <w:rStyle w:val="Hyperlink"/>
          </w:rPr>
          <w:t>Sabur Mollah</w:t>
        </w:r>
      </w:hyperlink>
      <w:r w:rsidR="004C04BA" w:rsidRPr="0052639C">
        <w:t xml:space="preserve">, </w:t>
      </w:r>
      <w:hyperlink r:id="rId2094" w:history="1">
        <w:r w:rsidR="004C04BA" w:rsidRPr="0052639C">
          <w:rPr>
            <w:rStyle w:val="Hyperlink"/>
          </w:rPr>
          <w:t>Patrik Rotter</w:t>
        </w:r>
      </w:hyperlink>
      <w:r w:rsidR="004C04BA" w:rsidRPr="0052639C">
        <w:t xml:space="preserve"> Pages 493-511 </w:t>
      </w:r>
    </w:p>
    <w:p w:rsidR="004C04BA" w:rsidRPr="0052639C" w:rsidRDefault="004C04BA" w:rsidP="0052639C">
      <w:pPr>
        <w:pStyle w:val="Cuerpovademecum"/>
      </w:pPr>
    </w:p>
    <w:p w:rsidR="004C04BA" w:rsidRPr="0052639C" w:rsidRDefault="009B1B23" w:rsidP="0052639C">
      <w:pPr>
        <w:pStyle w:val="Cuerpovademecum"/>
      </w:pPr>
      <w:hyperlink r:id="rId2095" w:history="1">
        <w:r w:rsidR="004C04BA" w:rsidRPr="0052639C">
          <w:rPr>
            <w:rStyle w:val="Hyperlink"/>
          </w:rPr>
          <w:t>The geography of US auditors: information quality and monitoring costs by local versus non-local auditors</w:t>
        </w:r>
      </w:hyperlink>
      <w:r w:rsidR="004C04BA" w:rsidRPr="0052639C">
        <w:t xml:space="preserve"> </w:t>
      </w:r>
    </w:p>
    <w:p w:rsidR="004C04BA" w:rsidRPr="0052639C" w:rsidRDefault="009B1B23" w:rsidP="0052639C">
      <w:pPr>
        <w:pStyle w:val="Cuerpovademecum"/>
      </w:pPr>
      <w:hyperlink r:id="rId2096" w:history="1">
        <w:r w:rsidR="004C04BA" w:rsidRPr="0052639C">
          <w:rPr>
            <w:rStyle w:val="Hyperlink"/>
          </w:rPr>
          <w:t>Kevan Jensen</w:t>
        </w:r>
      </w:hyperlink>
      <w:r w:rsidR="004C04BA" w:rsidRPr="0052639C">
        <w:t xml:space="preserve">, </w:t>
      </w:r>
      <w:hyperlink r:id="rId2097" w:history="1">
        <w:r w:rsidR="004C04BA" w:rsidRPr="0052639C">
          <w:rPr>
            <w:rStyle w:val="Hyperlink"/>
          </w:rPr>
          <w:t>Jin-Mo Kim</w:t>
        </w:r>
      </w:hyperlink>
      <w:r w:rsidR="004C04BA" w:rsidRPr="0052639C">
        <w:t xml:space="preserve">, </w:t>
      </w:r>
      <w:hyperlink r:id="rId2098" w:history="1">
        <w:r w:rsidR="004C04BA" w:rsidRPr="0052639C">
          <w:rPr>
            <w:rStyle w:val="Hyperlink"/>
          </w:rPr>
          <w:t>Han Yi</w:t>
        </w:r>
      </w:hyperlink>
      <w:r w:rsidR="004C04BA" w:rsidRPr="0052639C">
        <w:t xml:space="preserve"> Pages 513-549 </w:t>
      </w:r>
    </w:p>
    <w:p w:rsidR="004C04BA" w:rsidRPr="0052639C" w:rsidRDefault="004C04BA" w:rsidP="0052639C">
      <w:pPr>
        <w:pStyle w:val="Cuerpovademecum"/>
      </w:pPr>
    </w:p>
    <w:p w:rsidR="004C04BA" w:rsidRPr="0052639C" w:rsidRDefault="009B1B23" w:rsidP="0052639C">
      <w:pPr>
        <w:pStyle w:val="Cuerpovademecum"/>
      </w:pPr>
      <w:hyperlink r:id="rId2099" w:history="1">
        <w:r w:rsidR="004C04BA" w:rsidRPr="0052639C">
          <w:rPr>
            <w:rStyle w:val="Hyperlink"/>
          </w:rPr>
          <w:t>Informed trade and idiosyncratic return variation</w:t>
        </w:r>
      </w:hyperlink>
      <w:r w:rsidR="004C04BA" w:rsidRPr="0052639C">
        <w:t xml:space="preserve"> </w:t>
      </w:r>
    </w:p>
    <w:p w:rsidR="004C04BA" w:rsidRPr="0052639C" w:rsidRDefault="009B1B23" w:rsidP="0052639C">
      <w:pPr>
        <w:pStyle w:val="Cuerpovademecum"/>
      </w:pPr>
      <w:hyperlink r:id="rId2100" w:history="1">
        <w:r w:rsidR="004C04BA" w:rsidRPr="0052639C">
          <w:rPr>
            <w:rStyle w:val="Hyperlink"/>
          </w:rPr>
          <w:t>Moonsoo Kang</w:t>
        </w:r>
      </w:hyperlink>
      <w:r w:rsidR="004C04BA" w:rsidRPr="0052639C">
        <w:t xml:space="preserve">, </w:t>
      </w:r>
      <w:hyperlink r:id="rId2101" w:history="1">
        <w:r w:rsidR="004C04BA" w:rsidRPr="0052639C">
          <w:rPr>
            <w:rStyle w:val="Hyperlink"/>
          </w:rPr>
          <w:t>Kiseok Nam</w:t>
        </w:r>
      </w:hyperlink>
      <w:r w:rsidR="004C04BA" w:rsidRPr="0052639C">
        <w:t xml:space="preserve"> Pages 551-572 </w:t>
      </w:r>
    </w:p>
    <w:p w:rsidR="004C04BA" w:rsidRPr="0052639C" w:rsidRDefault="004C04BA" w:rsidP="0052639C">
      <w:pPr>
        <w:pStyle w:val="Cuerpovademecum"/>
      </w:pPr>
    </w:p>
    <w:p w:rsidR="004C04BA" w:rsidRPr="0052639C" w:rsidRDefault="009B1B23" w:rsidP="0052639C">
      <w:pPr>
        <w:pStyle w:val="Cuerpovademecum"/>
      </w:pPr>
      <w:hyperlink r:id="rId2102" w:history="1">
        <w:r w:rsidR="004C04BA" w:rsidRPr="0052639C">
          <w:rPr>
            <w:rStyle w:val="Hyperlink"/>
          </w:rPr>
          <w:t>Recap of the 24th annual financial economics and accounting conference, November 15–16, 2013</w:t>
        </w:r>
      </w:hyperlink>
      <w:r w:rsidR="004C04BA" w:rsidRPr="0052639C">
        <w:t xml:space="preserve"> </w:t>
      </w:r>
    </w:p>
    <w:p w:rsidR="004C04BA" w:rsidRPr="0052639C" w:rsidRDefault="009B1B23" w:rsidP="0052639C">
      <w:pPr>
        <w:pStyle w:val="Cuerpovademecum"/>
      </w:pPr>
      <w:hyperlink r:id="rId2103" w:history="1">
        <w:r w:rsidR="004C04BA" w:rsidRPr="0052639C">
          <w:rPr>
            <w:rStyle w:val="Hyperlink"/>
          </w:rPr>
          <w:t>Cheng-Few Lee</w:t>
        </w:r>
      </w:hyperlink>
      <w:r w:rsidR="004C04BA" w:rsidRPr="0052639C">
        <w:t xml:space="preserve">, </w:t>
      </w:r>
      <w:hyperlink r:id="rId2104" w:history="1">
        <w:r w:rsidR="004C04BA" w:rsidRPr="0052639C">
          <w:rPr>
            <w:rStyle w:val="Hyperlink"/>
          </w:rPr>
          <w:t>Jeffery Abarbanell</w:t>
        </w:r>
      </w:hyperlink>
      <w:r w:rsidR="004C04BA" w:rsidRPr="0052639C">
        <w:t xml:space="preserve">, </w:t>
      </w:r>
      <w:hyperlink r:id="rId2105" w:history="1">
        <w:r w:rsidR="004C04BA" w:rsidRPr="0052639C">
          <w:rPr>
            <w:rStyle w:val="Hyperlink"/>
          </w:rPr>
          <w:t>Adam Reed</w:t>
        </w:r>
      </w:hyperlink>
      <w:r w:rsidR="004C04BA" w:rsidRPr="0052639C">
        <w:t xml:space="preserve"> Pages 573-580 </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52639C">
      <w:pPr>
        <w:pStyle w:val="Estilo10"/>
        <w:rPr>
          <w:lang w:val="en-US"/>
        </w:rPr>
      </w:pPr>
      <w:hyperlink r:id="rId2106" w:history="1">
        <w:r w:rsidR="004C04BA" w:rsidRPr="00413B87">
          <w:rPr>
            <w:lang w:val="en-US"/>
          </w:rPr>
          <w:t>Review</w:t>
        </w:r>
        <w:r w:rsidR="004C04BA">
          <w:rPr>
            <w:lang w:val="en-US"/>
          </w:rPr>
          <w:t xml:space="preserve"> </w:t>
        </w:r>
        <w:r w:rsidR="004C04BA" w:rsidRPr="00413B87">
          <w:rPr>
            <w:lang w:val="en-US"/>
          </w:rPr>
          <w:t>of</w:t>
        </w:r>
        <w:r w:rsidR="004C04BA">
          <w:rPr>
            <w:lang w:val="en-US"/>
          </w:rPr>
          <w:t xml:space="preserve"> </w:t>
        </w:r>
        <w:r w:rsidR="004C04BA" w:rsidRPr="00413B87">
          <w:rPr>
            <w:lang w:val="en-US"/>
          </w:rPr>
          <w:t>Quantitative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Accounting</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44,</w:t>
      </w:r>
      <w:r w:rsidR="004C04BA">
        <w:rPr>
          <w:lang w:val="en-US"/>
        </w:rPr>
        <w:t xml:space="preserve"> </w:t>
      </w:r>
      <w:r w:rsidR="004C04BA" w:rsidRPr="00413B87">
        <w:rPr>
          <w:lang w:val="en-US"/>
        </w:rPr>
        <w:t>Issue</w:t>
      </w:r>
      <w:r w:rsidR="004C04BA">
        <w:rPr>
          <w:lang w:val="en-US"/>
        </w:rPr>
        <w:t xml:space="preserve"> </w:t>
      </w:r>
      <w:r w:rsidR="004C04BA" w:rsidRPr="00413B87">
        <w:rPr>
          <w:lang w:val="en-US"/>
        </w:rPr>
        <w:t>4,</w:t>
      </w:r>
      <w:r w:rsidR="004C04BA">
        <w:rPr>
          <w:lang w:val="en-US"/>
        </w:rPr>
        <w:t xml:space="preserve"> </w:t>
      </w:r>
      <w:r w:rsidR="004C04BA" w:rsidRPr="00413B87">
        <w:rPr>
          <w:lang w:val="en-US"/>
        </w:rPr>
        <w:t>May</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52639C" w:rsidRDefault="009B1B23" w:rsidP="0052639C">
      <w:pPr>
        <w:pStyle w:val="Cuerpovademecum"/>
      </w:pPr>
      <w:hyperlink r:id="rId2107" w:history="1">
        <w:r w:rsidR="004C04BA" w:rsidRPr="0052639C">
          <w:rPr>
            <w:rStyle w:val="Hyperlink"/>
          </w:rPr>
          <w:t>Litigation risk, information asymmetry and conditional conservatism</w:t>
        </w:r>
      </w:hyperlink>
      <w:r w:rsidR="004C04BA" w:rsidRPr="0052639C">
        <w:t xml:space="preserve"> </w:t>
      </w:r>
    </w:p>
    <w:p w:rsidR="004C04BA" w:rsidRPr="0052639C" w:rsidRDefault="009B1B23" w:rsidP="0052639C">
      <w:pPr>
        <w:pStyle w:val="Cuerpovademecum"/>
      </w:pPr>
      <w:hyperlink r:id="rId2108" w:history="1">
        <w:r w:rsidR="004C04BA" w:rsidRPr="0052639C">
          <w:rPr>
            <w:rStyle w:val="Hyperlink"/>
          </w:rPr>
          <w:t>Zhefeng Liu</w:t>
        </w:r>
      </w:hyperlink>
      <w:r w:rsidR="004C04BA" w:rsidRPr="0052639C">
        <w:t xml:space="preserve">, </w:t>
      </w:r>
      <w:hyperlink r:id="rId2109" w:history="1">
        <w:r w:rsidR="004C04BA" w:rsidRPr="0052639C">
          <w:rPr>
            <w:rStyle w:val="Hyperlink"/>
          </w:rPr>
          <w:t>Fayez A. Elayan</w:t>
        </w:r>
      </w:hyperlink>
      <w:r w:rsidR="004C04BA" w:rsidRPr="0052639C">
        <w:t xml:space="preserve"> Pages 581-608 </w:t>
      </w:r>
    </w:p>
    <w:p w:rsidR="004C04BA" w:rsidRPr="0052639C" w:rsidRDefault="004C04BA" w:rsidP="0052639C">
      <w:pPr>
        <w:pStyle w:val="Cuerpovademecum"/>
      </w:pPr>
    </w:p>
    <w:p w:rsidR="004C04BA" w:rsidRPr="0052639C" w:rsidRDefault="009B1B23" w:rsidP="0052639C">
      <w:pPr>
        <w:pStyle w:val="Cuerpovademecum"/>
      </w:pPr>
      <w:hyperlink r:id="rId2110" w:history="1">
        <w:r w:rsidR="004C04BA" w:rsidRPr="0052639C">
          <w:rPr>
            <w:rStyle w:val="Hyperlink"/>
          </w:rPr>
          <w:t>Underwriter reputation and pricing of risk: evidence from seasoned equity offerings</w:t>
        </w:r>
      </w:hyperlink>
      <w:r w:rsidR="004C04BA" w:rsidRPr="0052639C">
        <w:t xml:space="preserve"> </w:t>
      </w:r>
    </w:p>
    <w:p w:rsidR="004C04BA" w:rsidRPr="0052639C" w:rsidRDefault="009B1B23" w:rsidP="0052639C">
      <w:pPr>
        <w:pStyle w:val="Cuerpovademecum"/>
      </w:pPr>
      <w:hyperlink r:id="rId2111" w:history="1">
        <w:r w:rsidR="004C04BA" w:rsidRPr="0052639C">
          <w:rPr>
            <w:rStyle w:val="Hyperlink"/>
          </w:rPr>
          <w:t>Cathy Xuying Cao</w:t>
        </w:r>
      </w:hyperlink>
      <w:r w:rsidR="004C04BA" w:rsidRPr="0052639C">
        <w:t xml:space="preserve">, </w:t>
      </w:r>
      <w:hyperlink r:id="rId2112" w:history="1">
        <w:r w:rsidR="004C04BA" w:rsidRPr="0052639C">
          <w:rPr>
            <w:rStyle w:val="Hyperlink"/>
          </w:rPr>
          <w:t>Chongyang Chen</w:t>
        </w:r>
      </w:hyperlink>
      <w:r w:rsidR="004C04BA" w:rsidRPr="0052639C">
        <w:t xml:space="preserve">… Pages 609-643 </w:t>
      </w:r>
    </w:p>
    <w:p w:rsidR="004C04BA" w:rsidRPr="0052639C" w:rsidRDefault="004C04BA" w:rsidP="0052639C">
      <w:pPr>
        <w:pStyle w:val="Cuerpovademecum"/>
      </w:pPr>
    </w:p>
    <w:p w:rsidR="004C04BA" w:rsidRPr="0052639C" w:rsidRDefault="009B1B23" w:rsidP="0052639C">
      <w:pPr>
        <w:pStyle w:val="Cuerpovademecum"/>
      </w:pPr>
      <w:hyperlink r:id="rId2113" w:history="1">
        <w:r w:rsidR="004C04BA" w:rsidRPr="0052639C">
          <w:rPr>
            <w:rStyle w:val="Hyperlink"/>
          </w:rPr>
          <w:t>A comparison of earnings persistence in high-tech and non-high-tech firms</w:t>
        </w:r>
      </w:hyperlink>
      <w:r w:rsidR="004C04BA" w:rsidRPr="0052639C">
        <w:t xml:space="preserve"> </w:t>
      </w:r>
    </w:p>
    <w:p w:rsidR="004C04BA" w:rsidRPr="0052639C" w:rsidRDefault="009B1B23" w:rsidP="0052639C">
      <w:pPr>
        <w:pStyle w:val="Cuerpovademecum"/>
      </w:pPr>
      <w:hyperlink r:id="rId2114" w:history="1">
        <w:r w:rsidR="004C04BA" w:rsidRPr="0052639C">
          <w:rPr>
            <w:rStyle w:val="Hyperlink"/>
          </w:rPr>
          <w:t>Sung S. Kwon</w:t>
        </w:r>
      </w:hyperlink>
      <w:r w:rsidR="004C04BA" w:rsidRPr="0052639C">
        <w:t xml:space="preserve">, </w:t>
      </w:r>
      <w:hyperlink r:id="rId2115" w:history="1">
        <w:r w:rsidR="004C04BA" w:rsidRPr="0052639C">
          <w:rPr>
            <w:rStyle w:val="Hyperlink"/>
          </w:rPr>
          <w:t>Jennifer Yin</w:t>
        </w:r>
      </w:hyperlink>
      <w:r w:rsidR="004C04BA" w:rsidRPr="0052639C">
        <w:t xml:space="preserve"> Pages 645-668 </w:t>
      </w:r>
    </w:p>
    <w:p w:rsidR="004C04BA" w:rsidRPr="0052639C" w:rsidRDefault="004C04BA" w:rsidP="0052639C">
      <w:pPr>
        <w:pStyle w:val="Cuerpovademecum"/>
      </w:pPr>
    </w:p>
    <w:p w:rsidR="004C04BA" w:rsidRPr="0052639C" w:rsidRDefault="009B1B23" w:rsidP="0052639C">
      <w:pPr>
        <w:pStyle w:val="Cuerpovademecum"/>
      </w:pPr>
      <w:hyperlink r:id="rId2116" w:history="1">
        <w:r w:rsidR="004C04BA" w:rsidRPr="0052639C">
          <w:rPr>
            <w:rStyle w:val="Hyperlink"/>
          </w:rPr>
          <w:t>Earnings announcements, trading volume, and price discovery: evidence from dual class firms</w:t>
        </w:r>
      </w:hyperlink>
      <w:r w:rsidR="004C04BA" w:rsidRPr="0052639C">
        <w:t xml:space="preserve"> </w:t>
      </w:r>
    </w:p>
    <w:p w:rsidR="004C04BA" w:rsidRPr="0052639C" w:rsidRDefault="009B1B23" w:rsidP="0052639C">
      <w:pPr>
        <w:pStyle w:val="Cuerpovademecum"/>
      </w:pPr>
      <w:hyperlink r:id="rId2117" w:history="1">
        <w:r w:rsidR="004C04BA" w:rsidRPr="0052639C">
          <w:rPr>
            <w:rStyle w:val="Hyperlink"/>
          </w:rPr>
          <w:t>Qin Wang</w:t>
        </w:r>
      </w:hyperlink>
      <w:r w:rsidR="004C04BA" w:rsidRPr="0052639C">
        <w:t xml:space="preserve">, </w:t>
      </w:r>
      <w:hyperlink r:id="rId2118" w:history="1">
        <w:r w:rsidR="004C04BA" w:rsidRPr="0052639C">
          <w:rPr>
            <w:rStyle w:val="Hyperlink"/>
          </w:rPr>
          <w:t>Hsiao-Fen Yang</w:t>
        </w:r>
      </w:hyperlink>
      <w:r w:rsidR="004C04BA" w:rsidRPr="0052639C">
        <w:t xml:space="preserve"> Pages 669-700 </w:t>
      </w:r>
    </w:p>
    <w:p w:rsidR="004C04BA" w:rsidRPr="0052639C" w:rsidRDefault="004C04BA" w:rsidP="0052639C">
      <w:pPr>
        <w:pStyle w:val="Cuerpovademecum"/>
      </w:pPr>
    </w:p>
    <w:p w:rsidR="004C04BA" w:rsidRPr="0052639C" w:rsidRDefault="009B1B23" w:rsidP="0052639C">
      <w:pPr>
        <w:pStyle w:val="Cuerpovademecum"/>
      </w:pPr>
      <w:hyperlink r:id="rId2119" w:history="1">
        <w:r w:rsidR="004C04BA" w:rsidRPr="0052639C">
          <w:rPr>
            <w:rStyle w:val="Hyperlink"/>
          </w:rPr>
          <w:t>Relative performance evaluation, pay-for-luck, and double-dipping in CEO compensation</w:t>
        </w:r>
      </w:hyperlink>
      <w:r w:rsidR="004C04BA" w:rsidRPr="0052639C">
        <w:t xml:space="preserve"> </w:t>
      </w:r>
    </w:p>
    <w:p w:rsidR="004C04BA" w:rsidRPr="0052639C" w:rsidRDefault="009B1B23" w:rsidP="0052639C">
      <w:pPr>
        <w:pStyle w:val="Cuerpovademecum"/>
      </w:pPr>
      <w:hyperlink r:id="rId2120" w:history="1">
        <w:r w:rsidR="004C04BA" w:rsidRPr="0052639C">
          <w:rPr>
            <w:rStyle w:val="Hyperlink"/>
          </w:rPr>
          <w:t>Carlos E. Jiménez-Angueira</w:t>
        </w:r>
      </w:hyperlink>
      <w:r w:rsidR="004C04BA" w:rsidRPr="0052639C">
        <w:t xml:space="preserve">, </w:t>
      </w:r>
      <w:hyperlink r:id="rId2121" w:history="1">
        <w:r w:rsidR="004C04BA" w:rsidRPr="0052639C">
          <w:rPr>
            <w:rStyle w:val="Hyperlink"/>
          </w:rPr>
          <w:t>Nathan V. Stuart</w:t>
        </w:r>
      </w:hyperlink>
      <w:r w:rsidR="004C04BA" w:rsidRPr="0052639C">
        <w:t xml:space="preserve"> Pages 701-732 </w:t>
      </w:r>
    </w:p>
    <w:p w:rsidR="004C04BA" w:rsidRPr="0052639C" w:rsidRDefault="004C04BA" w:rsidP="0052639C">
      <w:pPr>
        <w:pStyle w:val="Cuerpovademecum"/>
      </w:pPr>
    </w:p>
    <w:p w:rsidR="004C04BA" w:rsidRPr="0052639C" w:rsidRDefault="009B1B23" w:rsidP="0052639C">
      <w:pPr>
        <w:pStyle w:val="Cuerpovademecum"/>
      </w:pPr>
      <w:hyperlink r:id="rId2122" w:history="1">
        <w:r w:rsidR="004C04BA" w:rsidRPr="0052639C">
          <w:rPr>
            <w:rStyle w:val="Hyperlink"/>
          </w:rPr>
          <w:t>A methodology for computing and comparing implied equity and corporate-debt Sharpe Ratios</w:t>
        </w:r>
      </w:hyperlink>
      <w:r w:rsidR="004C04BA" w:rsidRPr="0052639C">
        <w:t xml:space="preserve"> </w:t>
      </w:r>
    </w:p>
    <w:p w:rsidR="004C04BA" w:rsidRPr="0052639C" w:rsidRDefault="009B1B23" w:rsidP="0052639C">
      <w:pPr>
        <w:pStyle w:val="Cuerpovademecum"/>
      </w:pPr>
      <w:hyperlink r:id="rId2123" w:history="1">
        <w:r w:rsidR="004C04BA" w:rsidRPr="0052639C">
          <w:rPr>
            <w:rStyle w:val="Hyperlink"/>
          </w:rPr>
          <w:t>Robert S. Goldberg</w:t>
        </w:r>
      </w:hyperlink>
      <w:r w:rsidR="004C04BA" w:rsidRPr="0052639C">
        <w:t xml:space="preserve"> Pages 733-754 </w:t>
      </w:r>
    </w:p>
    <w:p w:rsidR="004C04BA" w:rsidRPr="0052639C" w:rsidRDefault="004C04BA" w:rsidP="0052639C">
      <w:pPr>
        <w:pStyle w:val="Cuerpovademecum"/>
      </w:pPr>
    </w:p>
    <w:p w:rsidR="004C04BA" w:rsidRPr="0052639C" w:rsidRDefault="009B1B23" w:rsidP="0052639C">
      <w:pPr>
        <w:pStyle w:val="Cuerpovademecum"/>
      </w:pPr>
      <w:hyperlink r:id="rId2124" w:history="1">
        <w:r w:rsidR="004C04BA" w:rsidRPr="0052639C">
          <w:rPr>
            <w:rStyle w:val="Hyperlink"/>
          </w:rPr>
          <w:t>Foreign exchange option pricing in the currency cycle with jump risks</w:t>
        </w:r>
      </w:hyperlink>
      <w:r w:rsidR="004C04BA" w:rsidRPr="0052639C">
        <w:t xml:space="preserve"> </w:t>
      </w:r>
    </w:p>
    <w:p w:rsidR="004C04BA" w:rsidRPr="0052639C" w:rsidRDefault="009B1B23" w:rsidP="0052639C">
      <w:pPr>
        <w:pStyle w:val="Cuerpovademecum"/>
      </w:pPr>
      <w:hyperlink r:id="rId2125" w:history="1">
        <w:r w:rsidR="004C04BA" w:rsidRPr="0052639C">
          <w:rPr>
            <w:rStyle w:val="Hyperlink"/>
          </w:rPr>
          <w:t>Chien-Hsiu Lin</w:t>
        </w:r>
      </w:hyperlink>
      <w:r w:rsidR="004C04BA" w:rsidRPr="0052639C">
        <w:t xml:space="preserve">, </w:t>
      </w:r>
      <w:hyperlink r:id="rId2126" w:history="1">
        <w:r w:rsidR="004C04BA" w:rsidRPr="0052639C">
          <w:rPr>
            <w:rStyle w:val="Hyperlink"/>
          </w:rPr>
          <w:t>Shih-Kuei Lin</w:t>
        </w:r>
      </w:hyperlink>
      <w:r w:rsidR="004C04BA" w:rsidRPr="0052639C">
        <w:t xml:space="preserve">, </w:t>
      </w:r>
      <w:hyperlink r:id="rId2127" w:history="1">
        <w:r w:rsidR="004C04BA" w:rsidRPr="0052639C">
          <w:rPr>
            <w:rStyle w:val="Hyperlink"/>
          </w:rPr>
          <w:t>An-Chi Wu</w:t>
        </w:r>
      </w:hyperlink>
      <w:r w:rsidR="004C04BA" w:rsidRPr="0052639C">
        <w:t xml:space="preserve"> Pages 755-789 </w:t>
      </w:r>
    </w:p>
    <w:p w:rsidR="004C04BA" w:rsidRPr="0052639C" w:rsidRDefault="004C04BA" w:rsidP="0052639C">
      <w:pPr>
        <w:pStyle w:val="Cuerpovademecum"/>
      </w:pPr>
    </w:p>
    <w:p w:rsidR="004C04BA" w:rsidRPr="0052639C" w:rsidRDefault="009B1B23" w:rsidP="0052639C">
      <w:pPr>
        <w:pStyle w:val="Cuerpovademecum"/>
      </w:pPr>
      <w:hyperlink r:id="rId2128" w:history="1">
        <w:r w:rsidR="004C04BA" w:rsidRPr="0052639C">
          <w:rPr>
            <w:rStyle w:val="Hyperlink"/>
          </w:rPr>
          <w:t>Stock manipulation and its effects: pump and dump versus stabilization</w:t>
        </w:r>
      </w:hyperlink>
      <w:r w:rsidR="004C04BA" w:rsidRPr="0052639C">
        <w:t xml:space="preserve"> </w:t>
      </w:r>
    </w:p>
    <w:p w:rsidR="004C04BA" w:rsidRPr="0052639C" w:rsidRDefault="009B1B23" w:rsidP="0052639C">
      <w:pPr>
        <w:pStyle w:val="Cuerpovademecum"/>
      </w:pPr>
      <w:hyperlink r:id="rId2129" w:history="1">
        <w:r w:rsidR="004C04BA" w:rsidRPr="0052639C">
          <w:rPr>
            <w:rStyle w:val="Hyperlink"/>
          </w:rPr>
          <w:t>Yu Chuan Huang</w:t>
        </w:r>
      </w:hyperlink>
      <w:r w:rsidR="004C04BA" w:rsidRPr="0052639C">
        <w:t xml:space="preserve">, </w:t>
      </w:r>
      <w:hyperlink r:id="rId2130" w:history="1">
        <w:r w:rsidR="004C04BA" w:rsidRPr="0052639C">
          <w:rPr>
            <w:rStyle w:val="Hyperlink"/>
          </w:rPr>
          <w:t>Yao Jen Cheng</w:t>
        </w:r>
      </w:hyperlink>
      <w:r w:rsidR="004C04BA" w:rsidRPr="0052639C">
        <w:t xml:space="preserve"> Pages 791-815 </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Pr="00413B87" w:rsidRDefault="009B1B23" w:rsidP="0052639C">
      <w:pPr>
        <w:pStyle w:val="Estilo10"/>
        <w:rPr>
          <w:lang w:val="en-US"/>
        </w:rPr>
      </w:pPr>
      <w:hyperlink r:id="rId2131" w:history="1">
        <w:r w:rsidR="004C04BA" w:rsidRPr="00413B87">
          <w:rPr>
            <w:lang w:val="en-US"/>
          </w:rPr>
          <w:t>Review</w:t>
        </w:r>
        <w:r w:rsidR="004C04BA">
          <w:rPr>
            <w:lang w:val="en-US"/>
          </w:rPr>
          <w:t xml:space="preserve"> </w:t>
        </w:r>
        <w:r w:rsidR="004C04BA" w:rsidRPr="00413B87">
          <w:rPr>
            <w:lang w:val="en-US"/>
          </w:rPr>
          <w:t>of</w:t>
        </w:r>
        <w:r w:rsidR="004C04BA">
          <w:rPr>
            <w:lang w:val="en-US"/>
          </w:rPr>
          <w:t xml:space="preserve"> </w:t>
        </w:r>
        <w:r w:rsidR="004C04BA" w:rsidRPr="00413B87">
          <w:rPr>
            <w:lang w:val="en-US"/>
          </w:rPr>
          <w:t>Quantitative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Accounting</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45,</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July</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52639C" w:rsidRDefault="009B1B23" w:rsidP="0052639C">
      <w:pPr>
        <w:pStyle w:val="Cuerpovademecum"/>
      </w:pPr>
      <w:hyperlink r:id="rId2132" w:history="1">
        <w:r w:rsidR="004C04BA" w:rsidRPr="0052639C">
          <w:rPr>
            <w:rStyle w:val="Hyperlink"/>
          </w:rPr>
          <w:t>Earnings quality, internal control weaknesses and industry-specialist audits</w:t>
        </w:r>
      </w:hyperlink>
      <w:r w:rsidR="004C04BA" w:rsidRPr="0052639C">
        <w:t xml:space="preserve"> </w:t>
      </w:r>
    </w:p>
    <w:p w:rsidR="004C04BA" w:rsidRPr="0052639C" w:rsidRDefault="009B1B23" w:rsidP="0052639C">
      <w:pPr>
        <w:pStyle w:val="Cuerpovademecum"/>
      </w:pPr>
      <w:hyperlink r:id="rId2133" w:history="1">
        <w:r w:rsidR="004C04BA" w:rsidRPr="0052639C">
          <w:rPr>
            <w:rStyle w:val="Hyperlink"/>
          </w:rPr>
          <w:t>Bikki Jaggi</w:t>
        </w:r>
      </w:hyperlink>
      <w:r w:rsidR="004C04BA" w:rsidRPr="0052639C">
        <w:t xml:space="preserve">, </w:t>
      </w:r>
      <w:hyperlink r:id="rId2134" w:history="1">
        <w:r w:rsidR="004C04BA" w:rsidRPr="0052639C">
          <w:rPr>
            <w:rStyle w:val="Hyperlink"/>
          </w:rPr>
          <w:t>Santanu Mitra</w:t>
        </w:r>
      </w:hyperlink>
      <w:r w:rsidR="004C04BA" w:rsidRPr="0052639C">
        <w:t xml:space="preserve">, </w:t>
      </w:r>
      <w:hyperlink r:id="rId2135" w:history="1">
        <w:r w:rsidR="004C04BA" w:rsidRPr="0052639C">
          <w:rPr>
            <w:rStyle w:val="Hyperlink"/>
          </w:rPr>
          <w:t>Mahmud Hossain</w:t>
        </w:r>
      </w:hyperlink>
      <w:r w:rsidR="004C04BA" w:rsidRPr="0052639C">
        <w:t xml:space="preserve"> Pages 1-32 </w:t>
      </w:r>
    </w:p>
    <w:p w:rsidR="004C04BA" w:rsidRPr="0052639C" w:rsidRDefault="004C04BA" w:rsidP="0052639C">
      <w:pPr>
        <w:pStyle w:val="Cuerpovademecum"/>
      </w:pPr>
    </w:p>
    <w:p w:rsidR="004C04BA" w:rsidRPr="0052639C" w:rsidRDefault="009B1B23" w:rsidP="0052639C">
      <w:pPr>
        <w:pStyle w:val="Cuerpovademecum"/>
      </w:pPr>
      <w:hyperlink r:id="rId2136" w:history="1">
        <w:r w:rsidR="004C04BA" w:rsidRPr="0052639C">
          <w:rPr>
            <w:rStyle w:val="Hyperlink"/>
          </w:rPr>
          <w:t>Does corporate governance affect the relationship between earnings management and firm performance? An endogenous switching regression model</w:t>
        </w:r>
      </w:hyperlink>
      <w:r w:rsidR="004C04BA" w:rsidRPr="0052639C">
        <w:t xml:space="preserve"> </w:t>
      </w:r>
    </w:p>
    <w:p w:rsidR="004C04BA" w:rsidRPr="0052639C" w:rsidRDefault="009B1B23" w:rsidP="0052639C">
      <w:pPr>
        <w:pStyle w:val="Cuerpovademecum"/>
      </w:pPr>
      <w:hyperlink r:id="rId2137" w:history="1">
        <w:r w:rsidR="004C04BA" w:rsidRPr="0052639C">
          <w:rPr>
            <w:rStyle w:val="Hyperlink"/>
          </w:rPr>
          <w:t>Hui-Wen Tang</w:t>
        </w:r>
      </w:hyperlink>
      <w:r w:rsidR="004C04BA" w:rsidRPr="0052639C">
        <w:t xml:space="preserve">, </w:t>
      </w:r>
      <w:hyperlink r:id="rId2138" w:history="1">
        <w:r w:rsidR="004C04BA" w:rsidRPr="0052639C">
          <w:rPr>
            <w:rStyle w:val="Hyperlink"/>
          </w:rPr>
          <w:t>Chong-Chuo Chang</w:t>
        </w:r>
      </w:hyperlink>
      <w:r w:rsidR="004C04BA" w:rsidRPr="0052639C">
        <w:t xml:space="preserve"> Pages 33-58 </w:t>
      </w:r>
    </w:p>
    <w:p w:rsidR="004C04BA" w:rsidRPr="0052639C" w:rsidRDefault="004C04BA" w:rsidP="0052639C">
      <w:pPr>
        <w:pStyle w:val="Cuerpovademecum"/>
      </w:pPr>
    </w:p>
    <w:p w:rsidR="004C04BA" w:rsidRPr="0052639C" w:rsidRDefault="009B1B23" w:rsidP="0052639C">
      <w:pPr>
        <w:pStyle w:val="Cuerpovademecum"/>
      </w:pPr>
      <w:hyperlink r:id="rId2139" w:history="1">
        <w:r w:rsidR="004C04BA" w:rsidRPr="0052639C">
          <w:rPr>
            <w:rStyle w:val="Hyperlink"/>
          </w:rPr>
          <w:t>Dynamic stock–bond return correlations and financial market uncertainty</w:t>
        </w:r>
      </w:hyperlink>
      <w:r w:rsidR="004C04BA" w:rsidRPr="0052639C">
        <w:t xml:space="preserve"> </w:t>
      </w:r>
    </w:p>
    <w:p w:rsidR="004C04BA" w:rsidRPr="0052639C" w:rsidRDefault="009B1B23" w:rsidP="0052639C">
      <w:pPr>
        <w:pStyle w:val="Cuerpovademecum"/>
      </w:pPr>
      <w:hyperlink r:id="rId2140" w:history="1">
        <w:r w:rsidR="004C04BA" w:rsidRPr="0052639C">
          <w:rPr>
            <w:rStyle w:val="Hyperlink"/>
          </w:rPr>
          <w:t>Thomas C. Chiang</w:t>
        </w:r>
      </w:hyperlink>
      <w:r w:rsidR="004C04BA" w:rsidRPr="0052639C">
        <w:t xml:space="preserve">, </w:t>
      </w:r>
      <w:hyperlink r:id="rId2141" w:history="1">
        <w:r w:rsidR="004C04BA" w:rsidRPr="0052639C">
          <w:rPr>
            <w:rStyle w:val="Hyperlink"/>
          </w:rPr>
          <w:t>Jiandong Li</w:t>
        </w:r>
      </w:hyperlink>
      <w:r w:rsidR="004C04BA" w:rsidRPr="0052639C">
        <w:t xml:space="preserve">… Pages 59-88 </w:t>
      </w:r>
    </w:p>
    <w:p w:rsidR="004C04BA" w:rsidRPr="0052639C" w:rsidRDefault="004C04BA" w:rsidP="0052639C">
      <w:pPr>
        <w:pStyle w:val="Cuerpovademecum"/>
      </w:pPr>
    </w:p>
    <w:p w:rsidR="004C04BA" w:rsidRPr="0052639C" w:rsidRDefault="009B1B23" w:rsidP="0052639C">
      <w:pPr>
        <w:pStyle w:val="Cuerpovademecum"/>
      </w:pPr>
      <w:hyperlink r:id="rId2142" w:history="1">
        <w:r w:rsidR="004C04BA" w:rsidRPr="0052639C">
          <w:rPr>
            <w:rStyle w:val="Hyperlink"/>
          </w:rPr>
          <w:t>Exchange traded funds, size-based portfolios, and market efficiency</w:t>
        </w:r>
      </w:hyperlink>
      <w:r w:rsidR="004C04BA" w:rsidRPr="0052639C">
        <w:t xml:space="preserve"> </w:t>
      </w:r>
    </w:p>
    <w:p w:rsidR="004C04BA" w:rsidRPr="0052639C" w:rsidRDefault="009B1B23" w:rsidP="0052639C">
      <w:pPr>
        <w:pStyle w:val="Cuerpovademecum"/>
      </w:pPr>
      <w:hyperlink r:id="rId2143" w:history="1">
        <w:r w:rsidR="004C04BA" w:rsidRPr="0052639C">
          <w:rPr>
            <w:rStyle w:val="Hyperlink"/>
          </w:rPr>
          <w:t>Palani-Rajan Kadapakkam</w:t>
        </w:r>
      </w:hyperlink>
      <w:r w:rsidR="004C04BA" w:rsidRPr="0052639C">
        <w:t xml:space="preserve">, </w:t>
      </w:r>
      <w:hyperlink r:id="rId2144" w:history="1">
        <w:r w:rsidR="004C04BA" w:rsidRPr="0052639C">
          <w:rPr>
            <w:rStyle w:val="Hyperlink"/>
          </w:rPr>
          <w:t>Timothy Krause</w:t>
        </w:r>
      </w:hyperlink>
      <w:r w:rsidR="004C04BA" w:rsidRPr="0052639C">
        <w:t>… Pages 89-110</w:t>
      </w:r>
    </w:p>
    <w:p w:rsidR="004C04BA" w:rsidRPr="0052639C" w:rsidRDefault="004C04BA" w:rsidP="0052639C">
      <w:pPr>
        <w:pStyle w:val="Cuerpovademecum"/>
      </w:pPr>
    </w:p>
    <w:p w:rsidR="004C04BA" w:rsidRPr="0052639C" w:rsidRDefault="009B1B23" w:rsidP="0052639C">
      <w:pPr>
        <w:pStyle w:val="Cuerpovademecum"/>
      </w:pPr>
      <w:hyperlink r:id="rId2145" w:history="1">
        <w:r w:rsidR="004C04BA" w:rsidRPr="0052639C">
          <w:rPr>
            <w:rStyle w:val="Hyperlink"/>
          </w:rPr>
          <w:t>Some characteristics of an equity security next-year impairment</w:t>
        </w:r>
      </w:hyperlink>
      <w:r w:rsidR="004C04BA" w:rsidRPr="0052639C">
        <w:t xml:space="preserve"> </w:t>
      </w:r>
    </w:p>
    <w:p w:rsidR="004C04BA" w:rsidRPr="0052639C" w:rsidRDefault="009B1B23" w:rsidP="0052639C">
      <w:pPr>
        <w:pStyle w:val="Cuerpovademecum"/>
      </w:pPr>
      <w:hyperlink r:id="rId2146" w:history="1">
        <w:r w:rsidR="004C04BA" w:rsidRPr="0052639C">
          <w:rPr>
            <w:rStyle w:val="Hyperlink"/>
          </w:rPr>
          <w:t>Julien Azzaz</w:t>
        </w:r>
      </w:hyperlink>
      <w:r w:rsidR="004C04BA" w:rsidRPr="0052639C">
        <w:t xml:space="preserve">, </w:t>
      </w:r>
      <w:hyperlink r:id="rId2147" w:history="1">
        <w:r w:rsidR="004C04BA" w:rsidRPr="0052639C">
          <w:rPr>
            <w:rStyle w:val="Hyperlink"/>
          </w:rPr>
          <w:t>Stéphane Loisel</w:t>
        </w:r>
      </w:hyperlink>
      <w:r w:rsidR="004C04BA" w:rsidRPr="0052639C">
        <w:t xml:space="preserve">… Pages 111-135 </w:t>
      </w:r>
    </w:p>
    <w:p w:rsidR="004C04BA" w:rsidRPr="0052639C" w:rsidRDefault="004C04BA" w:rsidP="0052639C">
      <w:pPr>
        <w:pStyle w:val="Cuerpovademecum"/>
      </w:pPr>
    </w:p>
    <w:p w:rsidR="004C04BA" w:rsidRPr="0052639C" w:rsidRDefault="009B1B23" w:rsidP="0052639C">
      <w:pPr>
        <w:pStyle w:val="Cuerpovademecum"/>
      </w:pPr>
      <w:hyperlink r:id="rId2148" w:history="1">
        <w:r w:rsidR="004C04BA" w:rsidRPr="0052639C">
          <w:rPr>
            <w:rStyle w:val="Hyperlink"/>
          </w:rPr>
          <w:t>The impact of large public sales of Government assets: empirical evidence from the Chinese stock markets on a gradual and offer-to-get approach</w:t>
        </w:r>
      </w:hyperlink>
      <w:r w:rsidR="004C04BA" w:rsidRPr="0052639C">
        <w:t xml:space="preserve"> </w:t>
      </w:r>
    </w:p>
    <w:p w:rsidR="004C04BA" w:rsidRPr="0052639C" w:rsidRDefault="009B1B23" w:rsidP="0052639C">
      <w:pPr>
        <w:pStyle w:val="Cuerpovademecum"/>
      </w:pPr>
      <w:hyperlink r:id="rId2149" w:history="1">
        <w:r w:rsidR="004C04BA" w:rsidRPr="0052639C">
          <w:rPr>
            <w:rStyle w:val="Hyperlink"/>
          </w:rPr>
          <w:t>Yan Zeng</w:t>
        </w:r>
      </w:hyperlink>
      <w:r w:rsidR="004C04BA" w:rsidRPr="0052639C">
        <w:t xml:space="preserve">, </w:t>
      </w:r>
      <w:hyperlink r:id="rId2150" w:history="1">
        <w:r w:rsidR="004C04BA" w:rsidRPr="0052639C">
          <w:rPr>
            <w:rStyle w:val="Hyperlink"/>
          </w:rPr>
          <w:t>Josie McLaren</w:t>
        </w:r>
      </w:hyperlink>
      <w:r w:rsidR="004C04BA" w:rsidRPr="0052639C">
        <w:t xml:space="preserve"> Pages 137-173 </w:t>
      </w:r>
    </w:p>
    <w:p w:rsidR="004C04BA" w:rsidRPr="0052639C" w:rsidRDefault="004C04BA" w:rsidP="0052639C">
      <w:pPr>
        <w:pStyle w:val="Cuerpovademecum"/>
      </w:pPr>
    </w:p>
    <w:p w:rsidR="004C04BA" w:rsidRPr="0052639C" w:rsidRDefault="009B1B23" w:rsidP="0052639C">
      <w:pPr>
        <w:pStyle w:val="Cuerpovademecum"/>
      </w:pPr>
      <w:hyperlink r:id="rId2151" w:history="1">
        <w:r w:rsidR="004C04BA" w:rsidRPr="0052639C">
          <w:rPr>
            <w:rStyle w:val="Hyperlink"/>
          </w:rPr>
          <w:t>Value exploration and materialization in diversification strategies</w:t>
        </w:r>
      </w:hyperlink>
      <w:r w:rsidR="004C04BA" w:rsidRPr="0052639C">
        <w:t xml:space="preserve"> </w:t>
      </w:r>
    </w:p>
    <w:p w:rsidR="004C04BA" w:rsidRPr="0052639C" w:rsidRDefault="009B1B23" w:rsidP="0052639C">
      <w:pPr>
        <w:pStyle w:val="Cuerpovademecum"/>
      </w:pPr>
      <w:hyperlink r:id="rId2152" w:history="1">
        <w:r w:rsidR="004C04BA" w:rsidRPr="0052639C">
          <w:rPr>
            <w:rStyle w:val="Hyperlink"/>
          </w:rPr>
          <w:t>Mark E. Holder</w:t>
        </w:r>
      </w:hyperlink>
      <w:r w:rsidR="004C04BA" w:rsidRPr="0052639C">
        <w:t xml:space="preserve">, </w:t>
      </w:r>
      <w:hyperlink r:id="rId2153" w:history="1">
        <w:r w:rsidR="004C04BA" w:rsidRPr="0052639C">
          <w:rPr>
            <w:rStyle w:val="Hyperlink"/>
          </w:rPr>
          <w:t>Aiwu Zhao</w:t>
        </w:r>
      </w:hyperlink>
      <w:r w:rsidR="004C04BA" w:rsidRPr="0052639C">
        <w:t xml:space="preserve"> Pages 175-213 </w:t>
      </w:r>
    </w:p>
    <w:p w:rsidR="004C04BA" w:rsidRPr="0052639C" w:rsidRDefault="004C04BA" w:rsidP="0052639C">
      <w:pPr>
        <w:pStyle w:val="Cuerpovademecum"/>
      </w:pPr>
    </w:p>
    <w:p w:rsidR="004C04BA" w:rsidRPr="0052639C" w:rsidRDefault="009B1B23" w:rsidP="0052639C">
      <w:pPr>
        <w:pStyle w:val="Cuerpovademecum"/>
      </w:pPr>
      <w:hyperlink r:id="rId2154" w:history="1">
        <w:r w:rsidR="004C04BA" w:rsidRPr="0052639C">
          <w:rPr>
            <w:rStyle w:val="Hyperlink"/>
          </w:rPr>
          <w:t>Optimal portfolio choice with asset return predictability and nontradable labor income</w:t>
        </w:r>
      </w:hyperlink>
      <w:r w:rsidR="004C04BA" w:rsidRPr="0052639C">
        <w:t xml:space="preserve"> </w:t>
      </w:r>
    </w:p>
    <w:p w:rsidR="004C04BA" w:rsidRDefault="009B1B23" w:rsidP="0052639C">
      <w:pPr>
        <w:pStyle w:val="Cuerpovademecum"/>
      </w:pPr>
      <w:hyperlink r:id="rId2155" w:history="1">
        <w:r w:rsidR="004C04BA" w:rsidRPr="0052639C">
          <w:rPr>
            <w:rStyle w:val="Hyperlink"/>
          </w:rPr>
          <w:t>Hui-Ju Tsai</w:t>
        </w:r>
      </w:hyperlink>
      <w:r w:rsidR="004C04BA" w:rsidRPr="0052639C">
        <w:t xml:space="preserve">, </w:t>
      </w:r>
      <w:hyperlink r:id="rId2156" w:history="1">
        <w:r w:rsidR="004C04BA" w:rsidRPr="0052639C">
          <w:rPr>
            <w:rStyle w:val="Hyperlink"/>
          </w:rPr>
          <w:t>Yangru Wu</w:t>
        </w:r>
      </w:hyperlink>
      <w:r w:rsidR="004C04BA" w:rsidRPr="0052639C">
        <w:t xml:space="preserve"> Pages 215-249 </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52639C">
      <w:pPr>
        <w:pStyle w:val="Estilo10"/>
        <w:rPr>
          <w:lang w:val="en-US"/>
        </w:rPr>
      </w:pPr>
      <w:hyperlink r:id="rId2157" w:history="1">
        <w:r w:rsidR="004C04BA" w:rsidRPr="00413B87">
          <w:rPr>
            <w:lang w:val="en-US"/>
          </w:rPr>
          <w:t>The</w:t>
        </w:r>
        <w:r w:rsidR="004C04BA">
          <w:rPr>
            <w:lang w:val="en-US"/>
          </w:rPr>
          <w:t xml:space="preserve"> </w:t>
        </w:r>
        <w:r w:rsidR="004C04BA" w:rsidRPr="00413B87">
          <w:rPr>
            <w:lang w:val="en-US"/>
          </w:rPr>
          <w:t>International</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Digital</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Research</w:t>
        </w:r>
      </w:hyperlink>
      <w:r w:rsidR="004C04BA">
        <w:rPr>
          <w:lang w:val="en-US"/>
        </w:rPr>
        <w:t xml:space="preserve"> </w:t>
      </w:r>
      <w:r w:rsidR="004C04BA" w:rsidRPr="00413B87">
        <w:rPr>
          <w:lang w:val="en-US"/>
        </w:rPr>
        <w:t>Año</w:t>
      </w:r>
      <w:r w:rsidR="004C04BA">
        <w:rPr>
          <w:lang w:val="en-US"/>
        </w:rPr>
        <w:t xml:space="preserve"> </w:t>
      </w:r>
      <w:hyperlink r:id="rId2158" w:history="1">
        <w:r w:rsidR="004C04BA" w:rsidRPr="00413B87">
          <w:rPr>
            <w:lang w:val="en-US"/>
          </w:rPr>
          <w:t>2015</w:t>
        </w:r>
      </w:hyperlink>
      <w:r w:rsidR="004C04BA" w:rsidRPr="00413B87">
        <w:rPr>
          <w:lang w:val="en-US"/>
        </w:rPr>
        <w:t>,</w:t>
      </w:r>
      <w:r w:rsidR="004C04BA">
        <w:rPr>
          <w:lang w:val="en-US"/>
        </w:rPr>
        <w:t xml:space="preserve"> </w:t>
      </w:r>
      <w:r w:rsidR="004C04BA" w:rsidRPr="00413B87">
        <w:rPr>
          <w:lang w:val="en-US"/>
        </w:rPr>
        <w:t>Vol.</w:t>
      </w:r>
      <w:r w:rsidR="004C04BA">
        <w:rPr>
          <w:lang w:val="en-US"/>
        </w:rPr>
        <w:t xml:space="preserve"> </w:t>
      </w:r>
      <w:r w:rsidR="004C04BA" w:rsidRPr="00413B87">
        <w:rPr>
          <w:lang w:val="en-US"/>
        </w:rPr>
        <w:t>15,</w:t>
      </w:r>
      <w:r w:rsidR="004C04BA">
        <w:rPr>
          <w:lang w:val="en-US"/>
        </w:rPr>
        <w:t xml:space="preserve"> </w:t>
      </w:r>
      <w:r w:rsidR="004C04BA" w:rsidRPr="00413B87">
        <w:rPr>
          <w:lang w:val="en-US"/>
        </w:rPr>
        <w:t>Número</w:t>
      </w:r>
      <w:r w:rsidR="004C04BA">
        <w:rPr>
          <w:lang w:val="en-US"/>
        </w:rPr>
        <w:t xml:space="preserve"> </w:t>
      </w:r>
      <w:hyperlink r:id="rId2159" w:history="1">
        <w:r w:rsidR="004C04BA" w:rsidRPr="00413B87">
          <w:rPr>
            <w:lang w:val="en-US"/>
          </w:rPr>
          <w:t>21</w:t>
        </w:r>
      </w:hyperlink>
      <w:r w:rsidR="004C04BA">
        <w:rPr>
          <w:lang w:val="en-US"/>
        </w:rPr>
        <w:t xml:space="preserve"> </w:t>
      </w:r>
      <w:r w:rsidR="004C04BA" w:rsidRPr="00413B87">
        <w:rPr>
          <w:lang w:val="en-US"/>
        </w:rPr>
        <w:t>(Dialnet)</w:t>
      </w:r>
    </w:p>
    <w:p w:rsidR="004C04BA" w:rsidRPr="0052639C" w:rsidRDefault="009B1B23" w:rsidP="0052639C">
      <w:pPr>
        <w:pStyle w:val="Cuerpovademecum"/>
      </w:pPr>
      <w:hyperlink r:id="rId2160" w:history="1">
        <w:r w:rsidR="004C04BA" w:rsidRPr="0052639C">
          <w:rPr>
            <w:rStyle w:val="Hyperlink"/>
          </w:rPr>
          <w:t>Improving the efficiency of Port Community Systems through integrated information flows of logistic processes</w:t>
        </w:r>
      </w:hyperlink>
    </w:p>
    <w:p w:rsidR="004C04BA" w:rsidRPr="0052639C" w:rsidRDefault="009B1B23" w:rsidP="0052639C">
      <w:pPr>
        <w:pStyle w:val="Cuerpovademecum"/>
      </w:pPr>
      <w:hyperlink r:id="rId2161" w:history="1">
        <w:r w:rsidR="004C04BA" w:rsidRPr="0052639C">
          <w:rPr>
            <w:rStyle w:val="Hyperlink"/>
          </w:rPr>
          <w:t>Marco Bisogno</w:t>
        </w:r>
      </w:hyperlink>
      <w:r w:rsidR="004C04BA" w:rsidRPr="0052639C">
        <w:t xml:space="preserve">, </w:t>
      </w:r>
      <w:hyperlink r:id="rId2162" w:history="1">
        <w:r w:rsidR="004C04BA" w:rsidRPr="0052639C">
          <w:rPr>
            <w:rStyle w:val="Hyperlink"/>
          </w:rPr>
          <w:t>Giancarlo Nota</w:t>
        </w:r>
      </w:hyperlink>
      <w:r w:rsidR="004C04BA" w:rsidRPr="0052639C">
        <w:t xml:space="preserve">, </w:t>
      </w:r>
      <w:hyperlink r:id="rId2163" w:history="1">
        <w:r w:rsidR="004C04BA" w:rsidRPr="0052639C">
          <w:rPr>
            <w:rStyle w:val="Hyperlink"/>
          </w:rPr>
          <w:t>Antonello Saccomanno</w:t>
        </w:r>
      </w:hyperlink>
      <w:r w:rsidR="004C04BA" w:rsidRPr="0052639C">
        <w:t xml:space="preserve">, </w:t>
      </w:r>
      <w:hyperlink r:id="rId2164" w:history="1">
        <w:r w:rsidR="004C04BA" w:rsidRPr="0052639C">
          <w:rPr>
            <w:rStyle w:val="Hyperlink"/>
          </w:rPr>
          <w:t>Aurelio Tommasetti</w:t>
        </w:r>
      </w:hyperlink>
    </w:p>
    <w:p w:rsidR="004C04BA" w:rsidRPr="0052639C" w:rsidRDefault="004C04BA" w:rsidP="0052639C">
      <w:pPr>
        <w:pStyle w:val="Cuerpovademecum"/>
      </w:pPr>
    </w:p>
    <w:p w:rsidR="004C04BA" w:rsidRPr="0052639C" w:rsidRDefault="009B1B23" w:rsidP="0052639C">
      <w:pPr>
        <w:pStyle w:val="Cuerpovademecum"/>
      </w:pPr>
      <w:hyperlink r:id="rId2165" w:history="1">
        <w:r w:rsidR="004C04BA" w:rsidRPr="0052639C">
          <w:rPr>
            <w:rStyle w:val="Hyperlink"/>
          </w:rPr>
          <w:t>Developing a new service for the digital traveler satisfaction</w:t>
        </w:r>
      </w:hyperlink>
      <w:r w:rsidR="004C04BA" w:rsidRPr="0052639C">
        <w:t>: The Smart Tourist App</w:t>
      </w:r>
    </w:p>
    <w:p w:rsidR="004C04BA" w:rsidRDefault="009B1B23" w:rsidP="0052639C">
      <w:pPr>
        <w:pStyle w:val="Cuerpovademecum"/>
      </w:pPr>
      <w:hyperlink r:id="rId2166" w:history="1">
        <w:r w:rsidR="004C04BA" w:rsidRPr="0052639C">
          <w:rPr>
            <w:rStyle w:val="Hyperlink"/>
          </w:rPr>
          <w:t>Federica Palumbo</w:t>
        </w:r>
      </w:hyperlink>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52639C">
      <w:pPr>
        <w:pStyle w:val="Estilo10"/>
        <w:rPr>
          <w:lang w:val="en-US"/>
        </w:rPr>
      </w:pPr>
      <w:r w:rsidRPr="00413B87">
        <w:rPr>
          <w:lang w:val="en-US"/>
        </w:rPr>
        <w:t>The</w:t>
      </w:r>
      <w:r>
        <w:rPr>
          <w:lang w:val="en-US"/>
        </w:rPr>
        <w:t xml:space="preserve"> </w:t>
      </w:r>
      <w:r w:rsidRPr="00413B87">
        <w:rPr>
          <w:lang w:val="en-US"/>
        </w:rPr>
        <w:t>International</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50,</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52639C" w:rsidRDefault="009B1B23" w:rsidP="0052639C">
      <w:pPr>
        <w:pStyle w:val="Cuerpovademecum"/>
      </w:pPr>
      <w:hyperlink r:id="rId2167" w:history="1">
        <w:r w:rsidR="004C04BA" w:rsidRPr="0052639C">
          <w:rPr>
            <w:rStyle w:val="Hyperlink"/>
          </w:rPr>
          <w:t>Auditors' Going Concern Reporting in the Pre- and Post-Bankruptcy Law Eras: Chinese Affiliates of Big 4 versus Local Auditors</w:t>
        </w:r>
      </w:hyperlink>
    </w:p>
    <w:p w:rsidR="004C04BA" w:rsidRPr="0052639C" w:rsidRDefault="004C04BA" w:rsidP="0052639C">
      <w:pPr>
        <w:pStyle w:val="Cuerpovademecum"/>
      </w:pPr>
      <w:r w:rsidRPr="0052639C">
        <w:lastRenderedPageBreak/>
        <w:t>Phyllis L.L. Mo, Oliver M. Rui, Xi Wu Pages 1-30</w:t>
      </w:r>
    </w:p>
    <w:p w:rsidR="004C04BA" w:rsidRPr="0052639C" w:rsidRDefault="004C04BA" w:rsidP="0052639C">
      <w:pPr>
        <w:pStyle w:val="Cuerpovademecum"/>
      </w:pPr>
    </w:p>
    <w:p w:rsidR="004C04BA" w:rsidRPr="0052639C" w:rsidRDefault="009B1B23" w:rsidP="0052639C">
      <w:pPr>
        <w:pStyle w:val="Cuerpovademecum"/>
      </w:pPr>
      <w:hyperlink r:id="rId2168" w:history="1">
        <w:r w:rsidR="004C04BA" w:rsidRPr="0052639C">
          <w:rPr>
            <w:rStyle w:val="Hyperlink"/>
          </w:rPr>
          <w:t>Institutional Investors, Risk/Performance and Corporate Governance</w:t>
        </w:r>
      </w:hyperlink>
    </w:p>
    <w:p w:rsidR="004C04BA" w:rsidRPr="0052639C" w:rsidRDefault="004C04BA" w:rsidP="0052639C">
      <w:pPr>
        <w:pStyle w:val="Cuerpovademecum"/>
      </w:pPr>
      <w:r w:rsidRPr="0052639C">
        <w:t>Marion Hutchinson, Michael Seamer, Larelle (Ellie) Chapple Pages 31-52</w:t>
      </w:r>
    </w:p>
    <w:p w:rsidR="004C04BA" w:rsidRPr="0052639C" w:rsidRDefault="004C04BA" w:rsidP="0052639C">
      <w:pPr>
        <w:pStyle w:val="Cuerpovademecum"/>
      </w:pPr>
    </w:p>
    <w:p w:rsidR="004C04BA" w:rsidRPr="0052639C" w:rsidRDefault="009B1B23" w:rsidP="0052639C">
      <w:pPr>
        <w:pStyle w:val="Cuerpovademecum"/>
      </w:pPr>
      <w:hyperlink r:id="rId2169" w:history="1">
        <w:r w:rsidR="004C04BA" w:rsidRPr="0052639C">
          <w:rPr>
            <w:rStyle w:val="Hyperlink"/>
          </w:rPr>
          <w:t>A Copayment Auditing Scheme for Financial Misreporting</w:t>
        </w:r>
      </w:hyperlink>
    </w:p>
    <w:p w:rsidR="004C04BA" w:rsidRDefault="004C04BA" w:rsidP="0052639C">
      <w:pPr>
        <w:pStyle w:val="Cuerpovademecum"/>
      </w:pPr>
      <w:r w:rsidRPr="0052639C">
        <w:t>Shirley J. Ho, Sushanta K. Mallick Pages 53-74</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52639C">
      <w:pPr>
        <w:pStyle w:val="Estilo10"/>
        <w:rPr>
          <w:lang w:val="en-US"/>
        </w:rPr>
      </w:pPr>
      <w:r w:rsidRPr="00413B87">
        <w:rPr>
          <w:lang w:val="en-US"/>
        </w:rPr>
        <w:t>The</w:t>
      </w:r>
      <w:r>
        <w:rPr>
          <w:lang w:val="en-US"/>
        </w:rPr>
        <w:t xml:space="preserve"> </w:t>
      </w:r>
      <w:r w:rsidRPr="00413B87">
        <w:rPr>
          <w:lang w:val="en-US"/>
        </w:rPr>
        <w:t>International</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50,</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52639C" w:rsidRDefault="004C04BA" w:rsidP="0052639C">
      <w:pPr>
        <w:pStyle w:val="Cuerpovademecum"/>
      </w:pPr>
      <w:r w:rsidRPr="0052639C">
        <w:t xml:space="preserve"> </w:t>
      </w:r>
      <w:hyperlink r:id="rId2170" w:history="1">
        <w:r w:rsidRPr="0052639C">
          <w:rPr>
            <w:rStyle w:val="Hyperlink"/>
          </w:rPr>
          <w:t>Accrual-based and real earnings management and political connections</w:t>
        </w:r>
      </w:hyperlink>
    </w:p>
    <w:p w:rsidR="004C04BA" w:rsidRPr="0052639C" w:rsidRDefault="004C04BA" w:rsidP="0052639C">
      <w:pPr>
        <w:pStyle w:val="Cuerpovademecum"/>
      </w:pPr>
      <w:r w:rsidRPr="0052639C">
        <w:t>Geert Braam, Monomita Nandy, Utz Weitzel, Suman Lodh Pages 111-141</w:t>
      </w:r>
    </w:p>
    <w:p w:rsidR="004C04BA" w:rsidRPr="0052639C" w:rsidRDefault="004C04BA" w:rsidP="0052639C">
      <w:pPr>
        <w:pStyle w:val="Cuerpovademecum"/>
      </w:pPr>
    </w:p>
    <w:p w:rsidR="004C04BA" w:rsidRPr="0052639C" w:rsidRDefault="009B1B23" w:rsidP="0052639C">
      <w:pPr>
        <w:pStyle w:val="Cuerpovademecum"/>
      </w:pPr>
      <w:hyperlink r:id="rId2171" w:history="1">
        <w:r w:rsidR="004C04BA" w:rsidRPr="0052639C">
          <w:rPr>
            <w:rStyle w:val="Hyperlink"/>
          </w:rPr>
          <w:t>The Impact of Accounting Disclosures and the Regulatory Environment on the Information Content of Earnings Announcements</w:t>
        </w:r>
      </w:hyperlink>
    </w:p>
    <w:p w:rsidR="004C04BA" w:rsidRPr="0052639C" w:rsidRDefault="004C04BA" w:rsidP="0052639C">
      <w:pPr>
        <w:pStyle w:val="Cuerpovademecum"/>
      </w:pPr>
      <w:r w:rsidRPr="0052639C">
        <w:t>Lisa A. Eiler, Jose Miranda-Lopez, Isho Tama-Sweet Pages 142-169</w:t>
      </w:r>
    </w:p>
    <w:p w:rsidR="004C04BA" w:rsidRPr="0052639C" w:rsidRDefault="004C04BA" w:rsidP="0052639C">
      <w:pPr>
        <w:pStyle w:val="Cuerpovademecum"/>
      </w:pPr>
    </w:p>
    <w:p w:rsidR="004C04BA" w:rsidRPr="0052639C" w:rsidRDefault="009B1B23" w:rsidP="0052639C">
      <w:pPr>
        <w:pStyle w:val="Cuerpovademecum"/>
      </w:pPr>
      <w:hyperlink r:id="rId2172" w:history="1">
        <w:r w:rsidR="004C04BA" w:rsidRPr="0052639C">
          <w:rPr>
            <w:rStyle w:val="Hyperlink"/>
          </w:rPr>
          <w:t>The Role of External Auditors in Business Group Governance: Evidence from the Number of Audit Firms Selected in Taiwanese Groups</w:t>
        </w:r>
      </w:hyperlink>
    </w:p>
    <w:p w:rsidR="004C04BA" w:rsidRPr="0052639C" w:rsidRDefault="004C04BA" w:rsidP="0052639C">
      <w:pPr>
        <w:pStyle w:val="Cuerpovademecum"/>
      </w:pPr>
      <w:r w:rsidRPr="0052639C">
        <w:t>Wen-Ching Chang, Yahn-Shir Chen Pages 170-194</w:t>
      </w:r>
    </w:p>
    <w:p w:rsidR="004C04BA" w:rsidRPr="0052639C" w:rsidRDefault="004C04BA" w:rsidP="0052639C">
      <w:pPr>
        <w:pStyle w:val="Cuerpovademecum"/>
      </w:pPr>
    </w:p>
    <w:p w:rsidR="004C04BA" w:rsidRPr="0052639C" w:rsidRDefault="009B1B23" w:rsidP="0052639C">
      <w:pPr>
        <w:pStyle w:val="Cuerpovademecum"/>
      </w:pPr>
      <w:hyperlink r:id="rId2173" w:history="1">
        <w:r w:rsidR="004C04BA" w:rsidRPr="0052639C">
          <w:rPr>
            <w:rStyle w:val="Hyperlink"/>
          </w:rPr>
          <w:t>Value-relevance of Earnings and Book Value Over the Institutional Transition in China: The Suitability of Fair Value Accounting in This Emerging Market</w:t>
        </w:r>
      </w:hyperlink>
    </w:p>
    <w:p w:rsidR="004C04BA" w:rsidRPr="0052639C" w:rsidRDefault="004C04BA" w:rsidP="0052639C">
      <w:pPr>
        <w:pStyle w:val="Cuerpovademecum"/>
      </w:pPr>
      <w:r w:rsidRPr="0052639C">
        <w:t>Xiaohui Qu, Guohua Zhang Pages 195-223</w:t>
      </w:r>
    </w:p>
    <w:p w:rsidR="004C04BA" w:rsidRPr="0052639C" w:rsidRDefault="004C04BA" w:rsidP="0052639C">
      <w:pPr>
        <w:pStyle w:val="Cuerpovademecum"/>
      </w:pPr>
    </w:p>
    <w:p w:rsidR="004C04BA" w:rsidRPr="0052639C" w:rsidRDefault="009B1B23" w:rsidP="0052639C">
      <w:pPr>
        <w:pStyle w:val="Cuerpovademecum"/>
      </w:pPr>
      <w:hyperlink r:id="rId2174" w:history="1">
        <w:r w:rsidR="004C04BA" w:rsidRPr="0052639C">
          <w:rPr>
            <w:rStyle w:val="Hyperlink"/>
          </w:rPr>
          <w:t>Discussion of “Value-relevance of Earnings and Book Value Over the Institutional Transition in China: The Suitability of Fair Value Accounting in this Merging Market”</w:t>
        </w:r>
      </w:hyperlink>
    </w:p>
    <w:p w:rsidR="004C04BA" w:rsidRPr="0052639C" w:rsidRDefault="004C04BA" w:rsidP="0052639C">
      <w:pPr>
        <w:pStyle w:val="Cuerpovademecum"/>
      </w:pPr>
      <w:r w:rsidRPr="0052639C">
        <w:t>Heibatollah Sami Pages 224-228</w:t>
      </w:r>
    </w:p>
    <w:p w:rsidR="004C04BA" w:rsidRPr="0052639C" w:rsidRDefault="004C04BA" w:rsidP="0052639C">
      <w:pPr>
        <w:pStyle w:val="Cuerpovademecum"/>
      </w:pPr>
    </w:p>
    <w:p w:rsidR="004C04BA" w:rsidRPr="0052639C" w:rsidRDefault="009B1B23" w:rsidP="0052639C">
      <w:pPr>
        <w:pStyle w:val="Cuerpovademecum"/>
      </w:pPr>
      <w:hyperlink r:id="rId2175" w:history="1">
        <w:r w:rsidR="004C04BA" w:rsidRPr="0052639C">
          <w:rPr>
            <w:rStyle w:val="Hyperlink"/>
          </w:rPr>
          <w:t>Response to the Discussant Comments on the “Value-Relevance of Earnings and Book Value Over the Institutional Transition in China: The Suitability of Fair Value Accounting in this Emerging Market”</w:t>
        </w:r>
      </w:hyperlink>
    </w:p>
    <w:p w:rsidR="004C04BA" w:rsidRDefault="004C04BA" w:rsidP="0052639C">
      <w:pPr>
        <w:pStyle w:val="Cuerpovademecum"/>
      </w:pPr>
      <w:r w:rsidRPr="0052639C">
        <w:t>Xiaohui Qu, Guohua Zhang Pages 229-236</w:t>
      </w:r>
    </w:p>
    <w:p w:rsidR="004C04BA" w:rsidRPr="0052639C" w:rsidRDefault="004C04BA" w:rsidP="0052639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52639C">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Contemporary</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Economics</w:t>
      </w:r>
      <w:r>
        <w:rPr>
          <w:lang w:val="en-US"/>
        </w:rPr>
        <w:t xml:space="preserve"> </w:t>
      </w:r>
      <w:r w:rsidRPr="00413B87">
        <w:rPr>
          <w:lang w:val="en-US"/>
        </w:rPr>
        <w:t>Volume</w:t>
      </w:r>
      <w:r>
        <w:rPr>
          <w:lang w:val="en-US"/>
        </w:rPr>
        <w:t xml:space="preserve"> </w:t>
      </w:r>
      <w:r w:rsidRPr="00413B87">
        <w:rPr>
          <w:lang w:val="en-US"/>
        </w:rPr>
        <w:t>11,</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(ScD)</w:t>
      </w:r>
    </w:p>
    <w:p w:rsidR="004C04BA" w:rsidRPr="008A4E01" w:rsidRDefault="009B1B23" w:rsidP="008A4E01">
      <w:pPr>
        <w:pStyle w:val="Cuerpovademecum"/>
      </w:pPr>
      <w:hyperlink r:id="rId2176" w:history="1">
        <w:r w:rsidR="004C04BA" w:rsidRPr="008A4E01">
          <w:rPr>
            <w:rStyle w:val="Hyperlink"/>
          </w:rPr>
          <w:t>Determinants and economic consequences of voluntary disclosure of internal control weaknesses in China</w:t>
        </w:r>
      </w:hyperlink>
    </w:p>
    <w:p w:rsidR="004C04BA" w:rsidRPr="008A4E01" w:rsidRDefault="004C04BA" w:rsidP="008A4E01">
      <w:pPr>
        <w:pStyle w:val="Cuerpovademecum"/>
      </w:pPr>
      <w:r w:rsidRPr="008A4E01">
        <w:t>Xu-dong Ji, Wei Lu, Wen Qu Pages 1-17</w:t>
      </w:r>
    </w:p>
    <w:p w:rsidR="004C04BA" w:rsidRPr="008A4E01" w:rsidRDefault="004C04BA" w:rsidP="008A4E01">
      <w:pPr>
        <w:pStyle w:val="Cuerpovademecum"/>
      </w:pPr>
    </w:p>
    <w:p w:rsidR="004C04BA" w:rsidRPr="008A4E01" w:rsidRDefault="009B1B23" w:rsidP="008A4E01">
      <w:pPr>
        <w:pStyle w:val="Cuerpovademecum"/>
      </w:pPr>
      <w:hyperlink r:id="rId2177" w:history="1">
        <w:r w:rsidR="004C04BA" w:rsidRPr="008A4E01">
          <w:rPr>
            <w:rStyle w:val="Hyperlink"/>
          </w:rPr>
          <w:t>Voluntary corporate governance structure and financial distress: Evidence from Australia</w:t>
        </w:r>
      </w:hyperlink>
    </w:p>
    <w:p w:rsidR="004C04BA" w:rsidRPr="008A4E01" w:rsidRDefault="004C04BA" w:rsidP="008A4E01">
      <w:pPr>
        <w:pStyle w:val="Cuerpovademecum"/>
      </w:pPr>
      <w:r w:rsidRPr="008A4E01">
        <w:t>Seema Miglani, Kamran Ahmed, Darren Henry Pages 18-30</w:t>
      </w:r>
    </w:p>
    <w:p w:rsidR="004C04BA" w:rsidRPr="008A4E01" w:rsidRDefault="004C04BA" w:rsidP="008A4E01">
      <w:pPr>
        <w:pStyle w:val="Cuerpovademecum"/>
      </w:pPr>
    </w:p>
    <w:p w:rsidR="004C04BA" w:rsidRPr="008A4E01" w:rsidRDefault="009B1B23" w:rsidP="008A4E01">
      <w:pPr>
        <w:pStyle w:val="Cuerpovademecum"/>
      </w:pPr>
      <w:hyperlink r:id="rId2178" w:history="1">
        <w:r w:rsidR="004C04BA" w:rsidRPr="008A4E01">
          <w:rPr>
            <w:rStyle w:val="Hyperlink"/>
          </w:rPr>
          <w:t>Fair value accounting for non-current assets and audit fees: Evidence from Australian companies</w:t>
        </w:r>
      </w:hyperlink>
    </w:p>
    <w:p w:rsidR="004C04BA" w:rsidRPr="008A4E01" w:rsidRDefault="004C04BA" w:rsidP="008A4E01">
      <w:pPr>
        <w:pStyle w:val="Cuerpovademecum"/>
      </w:pPr>
      <w:r w:rsidRPr="008A4E01">
        <w:lastRenderedPageBreak/>
        <w:t>Dai Fei (Troy) Yao, Majella Percy, Fang Hu Pages 31-45</w:t>
      </w:r>
    </w:p>
    <w:p w:rsidR="004C04BA" w:rsidRPr="008A4E01" w:rsidRDefault="004C04BA" w:rsidP="008A4E01">
      <w:pPr>
        <w:pStyle w:val="Cuerpovademecum"/>
      </w:pPr>
    </w:p>
    <w:p w:rsidR="004C04BA" w:rsidRPr="008A4E01" w:rsidRDefault="009B1B23" w:rsidP="008A4E01">
      <w:pPr>
        <w:pStyle w:val="Cuerpovademecum"/>
      </w:pPr>
      <w:hyperlink r:id="rId2179" w:history="1">
        <w:r w:rsidR="004C04BA" w:rsidRPr="008A4E01">
          <w:rPr>
            <w:rStyle w:val="Hyperlink"/>
          </w:rPr>
          <w:t>Corporate life cycle and cost of equity capital</w:t>
        </w:r>
      </w:hyperlink>
    </w:p>
    <w:p w:rsidR="004C04BA" w:rsidRPr="008A4E01" w:rsidRDefault="004C04BA" w:rsidP="008A4E01">
      <w:pPr>
        <w:pStyle w:val="Cuerpovademecum"/>
      </w:pPr>
      <w:r w:rsidRPr="008A4E01">
        <w:t>Mostafa Monzur Hasan, Mahmud Hossain, Adrian (Wai-Kong) Cheung, Ahsan Habib46-60</w:t>
      </w:r>
    </w:p>
    <w:p w:rsidR="004C04BA" w:rsidRPr="008A4E01" w:rsidRDefault="004C04BA" w:rsidP="008A4E01">
      <w:pPr>
        <w:pStyle w:val="Cuerpovademecum"/>
      </w:pPr>
    </w:p>
    <w:p w:rsidR="004C04BA" w:rsidRPr="008A4E01" w:rsidRDefault="009B1B23" w:rsidP="008A4E01">
      <w:pPr>
        <w:pStyle w:val="Cuerpovademecum"/>
      </w:pPr>
      <w:hyperlink r:id="rId2180" w:history="1">
        <w:r w:rsidR="004C04BA" w:rsidRPr="008A4E01">
          <w:rPr>
            <w:rStyle w:val="Hyperlink"/>
          </w:rPr>
          <w:t>Can Anglo-Saxon audit committee scheme improve earnings quality in non-Anglo-Saxon environments?</w:t>
        </w:r>
      </w:hyperlink>
    </w:p>
    <w:p w:rsidR="004C04BA" w:rsidRPr="008A4E01" w:rsidRDefault="004C04BA" w:rsidP="008A4E01">
      <w:pPr>
        <w:pStyle w:val="Cuerpovademecum"/>
      </w:pPr>
      <w:r w:rsidRPr="008A4E01">
        <w:t>Jengfang Chen, Rong-Ruey Duh, Audrey Wen-Hsin Hsu, Chien-Min Pan Pages 61-74</w:t>
      </w:r>
    </w:p>
    <w:p w:rsidR="004C04BA" w:rsidRPr="008A4E01" w:rsidRDefault="004C04BA" w:rsidP="008A4E01">
      <w:pPr>
        <w:pStyle w:val="Cuerpovademecum"/>
      </w:pPr>
    </w:p>
    <w:p w:rsidR="004C04BA" w:rsidRPr="008A4E01" w:rsidRDefault="009B1B23" w:rsidP="008A4E01">
      <w:pPr>
        <w:pStyle w:val="Cuerpovademecum"/>
      </w:pPr>
      <w:hyperlink r:id="rId2181" w:history="1">
        <w:r w:rsidR="004C04BA" w:rsidRPr="008A4E01">
          <w:rPr>
            <w:rStyle w:val="Hyperlink"/>
          </w:rPr>
          <w:t>The SEC's elimination of 20-F reconciliation and information asymmetry</w:t>
        </w:r>
      </w:hyperlink>
    </w:p>
    <w:p w:rsidR="004C04BA" w:rsidRPr="008A4E01" w:rsidRDefault="004C04BA" w:rsidP="008A4E01">
      <w:pPr>
        <w:pStyle w:val="Cuerpovademecum"/>
      </w:pPr>
      <w:r w:rsidRPr="008A4E01">
        <w:t>Lucy Huajing Chen, Saiying Deng, Parveen P. Gupta, Heibatollah Sami Pages 75-87</w:t>
      </w:r>
    </w:p>
    <w:p w:rsidR="004C04BA" w:rsidRPr="008A4E01" w:rsidRDefault="004C04BA" w:rsidP="008A4E01">
      <w:pPr>
        <w:pStyle w:val="Cuerpovademecum"/>
        <w:rPr>
          <w:rFonts w:eastAsia="Liberation Serif"/>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Contemporary</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Economics</w:t>
      </w:r>
      <w:r>
        <w:rPr>
          <w:lang w:val="en-US"/>
        </w:rPr>
        <w:t xml:space="preserve"> </w:t>
      </w:r>
      <w:r w:rsidRPr="00413B87">
        <w:rPr>
          <w:lang w:val="en-US"/>
        </w:rPr>
        <w:t>Volume</w:t>
      </w:r>
      <w:r>
        <w:rPr>
          <w:lang w:val="en-US"/>
        </w:rPr>
        <w:t xml:space="preserve"> </w:t>
      </w:r>
      <w:r w:rsidRPr="00413B87">
        <w:rPr>
          <w:lang w:val="en-US"/>
        </w:rPr>
        <w:t>11,</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(August</w:t>
      </w:r>
      <w:r>
        <w:rPr>
          <w:lang w:val="en-US"/>
        </w:rPr>
        <w:t xml:space="preserve"> </w:t>
      </w:r>
      <w:r w:rsidRPr="00413B87">
        <w:rPr>
          <w:lang w:val="en-US"/>
        </w:rPr>
        <w:t>2015)</w:t>
      </w:r>
      <w:r>
        <w:rPr>
          <w:lang w:val="en-US"/>
        </w:rPr>
        <w:t xml:space="preserve"> </w:t>
      </w:r>
      <w:r w:rsidRPr="00413B87">
        <w:rPr>
          <w:lang w:val="en-US"/>
        </w:rPr>
        <w:t>(ScD)</w:t>
      </w:r>
    </w:p>
    <w:p w:rsidR="004C04BA" w:rsidRPr="008A4E01" w:rsidRDefault="009B1B23" w:rsidP="008A4E01">
      <w:pPr>
        <w:pStyle w:val="Cuerpovademecum"/>
      </w:pPr>
      <w:hyperlink r:id="rId2182" w:history="1">
        <w:r w:rsidR="004C04BA" w:rsidRPr="008A4E01">
          <w:rPr>
            <w:rStyle w:val="Hyperlink"/>
          </w:rPr>
          <w:t>An empirical comparison of the effect of XBRL on audit fees in the US and Japan</w:t>
        </w:r>
      </w:hyperlink>
    </w:p>
    <w:p w:rsidR="004C04BA" w:rsidRPr="008A4E01" w:rsidRDefault="004C04BA" w:rsidP="008A4E01">
      <w:pPr>
        <w:pStyle w:val="Cuerpovademecum"/>
      </w:pPr>
      <w:r w:rsidRPr="008A4E01">
        <w:t>Yuan George Shan, Indrit Troshani, Grant Richardson Pages 89-103</w:t>
      </w:r>
    </w:p>
    <w:p w:rsidR="004C04BA" w:rsidRPr="008A4E01" w:rsidRDefault="004C04BA" w:rsidP="008A4E01">
      <w:pPr>
        <w:pStyle w:val="Cuerpovademecum"/>
      </w:pPr>
    </w:p>
    <w:p w:rsidR="004C04BA" w:rsidRPr="008A4E01" w:rsidRDefault="009B1B23" w:rsidP="008A4E01">
      <w:pPr>
        <w:pStyle w:val="Cuerpovademecum"/>
      </w:pPr>
      <w:hyperlink r:id="rId2183" w:history="1">
        <w:r w:rsidR="004C04BA" w:rsidRPr="008A4E01">
          <w:rPr>
            <w:rStyle w:val="Hyperlink"/>
          </w:rPr>
          <w:t>Analysts' earnings forecasts and technological conditions in the firm's investment environment</w:t>
        </w:r>
      </w:hyperlink>
    </w:p>
    <w:p w:rsidR="004C04BA" w:rsidRPr="008A4E01" w:rsidRDefault="004C04BA" w:rsidP="008A4E01">
      <w:pPr>
        <w:pStyle w:val="Cuerpovademecum"/>
      </w:pPr>
      <w:r w:rsidRPr="008A4E01">
        <w:t>David Lambert, Zoltan Matolcsy, Anne Wyatt Pages 104-120</w:t>
      </w:r>
    </w:p>
    <w:p w:rsidR="004C04BA" w:rsidRPr="008A4E01" w:rsidRDefault="004C04BA" w:rsidP="008A4E01">
      <w:pPr>
        <w:pStyle w:val="Cuerpovademecum"/>
      </w:pPr>
    </w:p>
    <w:p w:rsidR="004C04BA" w:rsidRPr="008A4E01" w:rsidRDefault="009B1B23" w:rsidP="008A4E01">
      <w:pPr>
        <w:pStyle w:val="Cuerpovademecum"/>
      </w:pPr>
      <w:hyperlink r:id="rId2184" w:history="1">
        <w:r w:rsidR="004C04BA" w:rsidRPr="008A4E01">
          <w:rPr>
            <w:rStyle w:val="Hyperlink"/>
          </w:rPr>
          <w:t>Financial decisions by business groups in India: Is it “fair and square”?</w:t>
        </w:r>
      </w:hyperlink>
    </w:p>
    <w:p w:rsidR="004C04BA" w:rsidRPr="008A4E01" w:rsidRDefault="004C04BA" w:rsidP="008A4E01">
      <w:pPr>
        <w:pStyle w:val="Cuerpovademecum"/>
      </w:pPr>
      <w:r w:rsidRPr="008A4E01">
        <w:t>Debarati Basu, Kaustav Sen Pages 121-137</w:t>
      </w:r>
    </w:p>
    <w:p w:rsidR="004C04BA" w:rsidRPr="008A4E01" w:rsidRDefault="004C04BA" w:rsidP="008A4E01">
      <w:pPr>
        <w:pStyle w:val="Cuerpovademecum"/>
      </w:pPr>
    </w:p>
    <w:p w:rsidR="004C04BA" w:rsidRPr="008A4E01" w:rsidRDefault="009B1B23" w:rsidP="008A4E01">
      <w:pPr>
        <w:pStyle w:val="Cuerpovademecum"/>
      </w:pPr>
      <w:hyperlink r:id="rId2185" w:history="1">
        <w:r w:rsidR="004C04BA" w:rsidRPr="008A4E01">
          <w:rPr>
            <w:rStyle w:val="Hyperlink"/>
          </w:rPr>
          <w:t>Foreign investors' interests and corporate tax avoidance: Evidence from an emerging economy</w:t>
        </w:r>
      </w:hyperlink>
    </w:p>
    <w:p w:rsidR="004C04BA" w:rsidRPr="008A4E01" w:rsidRDefault="004C04BA" w:rsidP="008A4E01">
      <w:pPr>
        <w:pStyle w:val="Cuerpovademecum"/>
      </w:pPr>
      <w:r w:rsidRPr="008A4E01">
        <w:t>Ibrahim Aramide Salihu, Hairul Azlan Annuar, Siti Normala Sheikh Obid Pages 138-147</w:t>
      </w:r>
    </w:p>
    <w:p w:rsidR="004C04BA" w:rsidRPr="008A4E01" w:rsidRDefault="004C04BA" w:rsidP="008A4E01">
      <w:pPr>
        <w:pStyle w:val="Cuerpovademecum"/>
      </w:pPr>
    </w:p>
    <w:p w:rsidR="004C04BA" w:rsidRPr="008A4E01" w:rsidRDefault="009B1B23" w:rsidP="008A4E01">
      <w:pPr>
        <w:pStyle w:val="Cuerpovademecum"/>
      </w:pPr>
      <w:hyperlink r:id="rId2186" w:history="1">
        <w:r w:rsidR="004C04BA" w:rsidRPr="008A4E01">
          <w:rPr>
            <w:rStyle w:val="Hyperlink"/>
          </w:rPr>
          <w:t>Managerial overconfidence and audit fees</w:t>
        </w:r>
      </w:hyperlink>
    </w:p>
    <w:p w:rsidR="004C04BA" w:rsidRPr="008A4E01" w:rsidRDefault="004C04BA" w:rsidP="008A4E01">
      <w:pPr>
        <w:pStyle w:val="Cuerpovademecum"/>
      </w:pPr>
      <w:r w:rsidRPr="008A4E01">
        <w:t>Scott Duellman, Helen Hurwitz, Yan Sun Pages 148-165</w:t>
      </w:r>
    </w:p>
    <w:p w:rsidR="004C04BA" w:rsidRPr="008A4E01" w:rsidRDefault="004C04BA" w:rsidP="008A4E01">
      <w:pPr>
        <w:pStyle w:val="Cuerpovademecum"/>
      </w:pPr>
    </w:p>
    <w:p w:rsidR="004C04BA" w:rsidRPr="008A4E01" w:rsidRDefault="009B1B23" w:rsidP="008A4E01">
      <w:pPr>
        <w:pStyle w:val="Cuerpovademecum"/>
      </w:pPr>
      <w:hyperlink r:id="rId2187" w:history="1">
        <w:r w:rsidR="004C04BA" w:rsidRPr="008A4E01">
          <w:rPr>
            <w:rStyle w:val="Hyperlink"/>
          </w:rPr>
          <w:t>Is audit quality impacted by auditor relationships?</w:t>
        </w:r>
      </w:hyperlink>
    </w:p>
    <w:p w:rsidR="004C04BA" w:rsidRPr="008A4E01" w:rsidRDefault="004C04BA" w:rsidP="008A4E01">
      <w:pPr>
        <w:pStyle w:val="Cuerpovademecum"/>
      </w:pPr>
      <w:r w:rsidRPr="008A4E01">
        <w:t>Fiona Ball, Jonathan Tyler, Peter Wells Pages 166-181</w:t>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Issues</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Volume</w:t>
      </w:r>
      <w:r>
        <w:rPr>
          <w:lang w:val="en-US"/>
        </w:rPr>
        <w:t xml:space="preserve"> </w:t>
      </w:r>
      <w:r w:rsidRPr="00413B87">
        <w:rPr>
          <w:lang w:val="en-US"/>
        </w:rPr>
        <w:t>30,</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(AAA)</w:t>
      </w:r>
    </w:p>
    <w:p w:rsidR="004C04BA" w:rsidRPr="008A4E01" w:rsidRDefault="004C04BA" w:rsidP="008A4E01">
      <w:pPr>
        <w:pStyle w:val="Cuerpovademecum"/>
      </w:pPr>
      <w:r w:rsidRPr="008A4E01">
        <w:t>Evaluating Financial Results at Graphic Apparel Corporation (GAC): The Impact of Accounting Policies</w:t>
      </w:r>
    </w:p>
    <w:p w:rsidR="004C04BA" w:rsidRPr="008A4E01" w:rsidRDefault="004C04BA" w:rsidP="008A4E01">
      <w:pPr>
        <w:pStyle w:val="Cuerpovademecum"/>
      </w:pPr>
      <w:r w:rsidRPr="008A4E01">
        <w:t xml:space="preserve">Fred Phillips </w:t>
      </w:r>
      <w:hyperlink r:id="rId2188" w:history="1">
        <w:r w:rsidRPr="008A4E01">
          <w:rPr>
            <w:rStyle w:val="Hyperlink"/>
          </w:rPr>
          <w:t>Full Text</w:t>
        </w:r>
      </w:hyperlink>
      <w:r w:rsidRPr="008A4E01">
        <w:t xml:space="preserve"> | </w:t>
      </w:r>
      <w:hyperlink r:id="rId2189" w:tgtFrame="_blank" w:tooltip="Opens new window" w:history="1">
        <w:r w:rsidRPr="008A4E01">
          <w:rPr>
            <w:rStyle w:val="Hyperlink"/>
          </w:rPr>
          <w:t>PDF (897 KB)</w:t>
        </w:r>
      </w:hyperlink>
      <w:r w:rsidRPr="008A4E01">
        <w:t xml:space="preserve"> </w:t>
      </w:r>
    </w:p>
    <w:p w:rsidR="004C04BA" w:rsidRPr="008A4E01" w:rsidRDefault="004C04BA" w:rsidP="008A4E01">
      <w:pPr>
        <w:pStyle w:val="Cuerpovademecum"/>
      </w:pPr>
    </w:p>
    <w:p w:rsidR="004C04BA" w:rsidRPr="008A4E01" w:rsidRDefault="004C04BA" w:rsidP="008A4E01">
      <w:pPr>
        <w:pStyle w:val="Cuerpovademecum"/>
      </w:pPr>
      <w:r w:rsidRPr="008A4E01">
        <w:t>Witnessing Your Own Cognitive Bias: A Compendium of Classroom Exercises</w:t>
      </w:r>
    </w:p>
    <w:p w:rsidR="004C04BA" w:rsidRPr="008A4E01" w:rsidRDefault="004C04BA" w:rsidP="008A4E01">
      <w:pPr>
        <w:pStyle w:val="Cuerpovademecum"/>
      </w:pPr>
      <w:r w:rsidRPr="008A4E01">
        <w:t xml:space="preserve">Rebecca G. Fay and Norma R. Montague </w:t>
      </w:r>
      <w:hyperlink r:id="rId2190" w:history="1">
        <w:r w:rsidRPr="008A4E01">
          <w:rPr>
            <w:rStyle w:val="Hyperlink"/>
          </w:rPr>
          <w:t>Full Text</w:t>
        </w:r>
      </w:hyperlink>
      <w:r w:rsidRPr="008A4E01">
        <w:t xml:space="preserve"> | </w:t>
      </w:r>
      <w:hyperlink r:id="rId2191" w:tgtFrame="_blank" w:tooltip="Opens new window" w:history="1">
        <w:r w:rsidRPr="008A4E01">
          <w:rPr>
            <w:rStyle w:val="Hyperlink"/>
          </w:rPr>
          <w:t>PDF (255 KB)</w:t>
        </w:r>
      </w:hyperlink>
      <w:r w:rsidRPr="008A4E01">
        <w:t xml:space="preserve"> </w:t>
      </w:r>
    </w:p>
    <w:p w:rsidR="004C04BA" w:rsidRPr="008A4E01" w:rsidRDefault="004C04BA" w:rsidP="008A4E01">
      <w:pPr>
        <w:pStyle w:val="Cuerpovademecum"/>
      </w:pPr>
    </w:p>
    <w:p w:rsidR="004C04BA" w:rsidRPr="008A4E01" w:rsidRDefault="004C04BA" w:rsidP="008A4E01">
      <w:pPr>
        <w:pStyle w:val="Cuerpovademecum"/>
      </w:pPr>
      <w:r w:rsidRPr="008A4E01">
        <w:t>Using the Codification to Research a Complex Accounting Issue: The Case of Goodwill Impairment at Jackson Enterprises</w:t>
      </w:r>
    </w:p>
    <w:p w:rsidR="004C04BA" w:rsidRPr="008A4E01" w:rsidRDefault="004C04BA" w:rsidP="008A4E01">
      <w:pPr>
        <w:pStyle w:val="Cuerpovademecum"/>
      </w:pPr>
      <w:r w:rsidRPr="008A4E01">
        <w:t xml:space="preserve">Casey McNellis, Ronald Premuroso, Robert Houmes </w:t>
      </w:r>
      <w:hyperlink r:id="rId2192" w:history="1">
        <w:r w:rsidRPr="008A4E01">
          <w:rPr>
            <w:rStyle w:val="Hyperlink"/>
          </w:rPr>
          <w:t>Full Text</w:t>
        </w:r>
      </w:hyperlink>
      <w:r w:rsidRPr="008A4E01">
        <w:t xml:space="preserve"> | </w:t>
      </w:r>
      <w:hyperlink r:id="rId2193" w:tgtFrame="_blank" w:tooltip="Opens new window" w:history="1">
        <w:r w:rsidRPr="008A4E01">
          <w:rPr>
            <w:rStyle w:val="Hyperlink"/>
          </w:rPr>
          <w:t>PDF (180 KB)</w:t>
        </w:r>
      </w:hyperlink>
    </w:p>
    <w:p w:rsidR="004C04BA" w:rsidRPr="008A4E01" w:rsidRDefault="004C04BA" w:rsidP="008A4E01">
      <w:pPr>
        <w:pStyle w:val="Cuerpovademecum"/>
      </w:pPr>
      <w:r w:rsidRPr="008A4E01">
        <w:lastRenderedPageBreak/>
        <w:t xml:space="preserve"> </w:t>
      </w:r>
    </w:p>
    <w:p w:rsidR="004C04BA" w:rsidRPr="008A4E01" w:rsidRDefault="004C04BA" w:rsidP="008A4E01">
      <w:pPr>
        <w:pStyle w:val="Cuerpovademecum"/>
      </w:pPr>
      <w:r w:rsidRPr="008A4E01">
        <w:t>Diamond Foods, Inc.: Anatomy and Motivations of Earnings Manipulation</w:t>
      </w:r>
    </w:p>
    <w:p w:rsidR="004C04BA" w:rsidRPr="008A4E01" w:rsidRDefault="004C04BA" w:rsidP="008A4E01">
      <w:pPr>
        <w:pStyle w:val="Cuerpovademecum"/>
      </w:pPr>
      <w:r w:rsidRPr="008A4E01">
        <w:t xml:space="preserve">Mahendra R. Gujarathi </w:t>
      </w:r>
      <w:hyperlink r:id="rId2194" w:history="1">
        <w:r w:rsidRPr="008A4E01">
          <w:rPr>
            <w:rStyle w:val="Hyperlink"/>
          </w:rPr>
          <w:t>Full Text</w:t>
        </w:r>
      </w:hyperlink>
      <w:r w:rsidRPr="008A4E01">
        <w:t xml:space="preserve"> | </w:t>
      </w:r>
      <w:hyperlink r:id="rId2195" w:tgtFrame="_blank" w:tooltip="Opens new window" w:history="1">
        <w:r w:rsidRPr="008A4E01">
          <w:rPr>
            <w:rStyle w:val="Hyperlink"/>
          </w:rPr>
          <w:t>PDF (1640 KB)</w:t>
        </w:r>
      </w:hyperlink>
      <w:r w:rsidRPr="008A4E01">
        <w:t xml:space="preserve"> |</w:t>
      </w:r>
    </w:p>
    <w:p w:rsidR="004C04BA" w:rsidRPr="008A4E01" w:rsidRDefault="004C04BA" w:rsidP="008A4E01">
      <w:pPr>
        <w:pStyle w:val="Cuerpovademecum"/>
      </w:pPr>
      <w:r w:rsidRPr="008A4E01">
        <w:t xml:space="preserve"> </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Issues</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Volume</w:t>
      </w:r>
      <w:r>
        <w:rPr>
          <w:lang w:val="en-US"/>
        </w:rPr>
        <w:t xml:space="preserve"> </w:t>
      </w:r>
      <w:r w:rsidRPr="00413B87">
        <w:rPr>
          <w:lang w:val="en-US"/>
        </w:rPr>
        <w:t>30,</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(May</w:t>
      </w:r>
      <w:r>
        <w:rPr>
          <w:lang w:val="en-US"/>
        </w:rPr>
        <w:t xml:space="preserve"> </w:t>
      </w:r>
      <w:r w:rsidRPr="00413B87">
        <w:rPr>
          <w:lang w:val="en-US"/>
        </w:rPr>
        <w:t>2015)</w:t>
      </w:r>
      <w:r>
        <w:rPr>
          <w:lang w:val="en-US"/>
        </w:rPr>
        <w:t xml:space="preserve"> </w:t>
      </w:r>
      <w:r w:rsidRPr="00413B87">
        <w:rPr>
          <w:lang w:val="en-US"/>
        </w:rPr>
        <w:t>(AAA)</w:t>
      </w:r>
    </w:p>
    <w:p w:rsidR="004C04BA" w:rsidRPr="008A4E01" w:rsidRDefault="004C04BA" w:rsidP="008A4E01">
      <w:pPr>
        <w:pStyle w:val="Cuerpovademecum"/>
      </w:pPr>
      <w:r w:rsidRPr="008A4E01">
        <w:t>Learning Logs: Incorporating Writing-to-Learn Assignments into Accounting Courses</w:t>
      </w:r>
    </w:p>
    <w:p w:rsidR="004C04BA" w:rsidRPr="008A4E01" w:rsidRDefault="004C04BA" w:rsidP="008A4E01">
      <w:pPr>
        <w:pStyle w:val="Cuerpovademecum"/>
      </w:pPr>
      <w:r w:rsidRPr="008A4E01">
        <w:t xml:space="preserve">Stephanie Dehning Grimm </w:t>
      </w:r>
      <w:hyperlink r:id="rId2196" w:history="1">
        <w:r w:rsidRPr="008A4E01">
          <w:rPr>
            <w:rStyle w:val="Hyperlink"/>
          </w:rPr>
          <w:t>Full Text</w:t>
        </w:r>
      </w:hyperlink>
      <w:r w:rsidRPr="008A4E01">
        <w:t xml:space="preserve"> | </w:t>
      </w:r>
      <w:hyperlink r:id="rId2197" w:tgtFrame="_blank" w:tooltip="Opens new window" w:history="1">
        <w:r w:rsidRPr="008A4E01">
          <w:rPr>
            <w:rStyle w:val="Hyperlink"/>
          </w:rPr>
          <w:t>PDF (1309 KB)</w:t>
        </w:r>
      </w:hyperlink>
      <w:r w:rsidRPr="008A4E01">
        <w:t xml:space="preserve"> </w:t>
      </w:r>
    </w:p>
    <w:p w:rsidR="004C04BA" w:rsidRPr="008A4E01" w:rsidRDefault="004C04BA" w:rsidP="008A4E01">
      <w:pPr>
        <w:pStyle w:val="Cuerpovademecum"/>
      </w:pPr>
    </w:p>
    <w:p w:rsidR="004C04BA" w:rsidRPr="008A4E01" w:rsidRDefault="004C04BA" w:rsidP="008A4E01">
      <w:pPr>
        <w:pStyle w:val="Cuerpovademecum"/>
      </w:pPr>
      <w:r w:rsidRPr="008A4E01">
        <w:t>Lakeview Hotel Investment Corp.</w:t>
      </w:r>
    </w:p>
    <w:p w:rsidR="004C04BA" w:rsidRPr="008A4E01" w:rsidRDefault="004C04BA" w:rsidP="008A4E01">
      <w:pPr>
        <w:pStyle w:val="Cuerpovademecum"/>
      </w:pPr>
      <w:r w:rsidRPr="008A4E01">
        <w:t xml:space="preserve">Fred Pries and Sandra Scott </w:t>
      </w:r>
      <w:hyperlink r:id="rId2198" w:history="1">
        <w:r w:rsidRPr="008A4E01">
          <w:rPr>
            <w:rStyle w:val="Hyperlink"/>
          </w:rPr>
          <w:t>Full Text</w:t>
        </w:r>
      </w:hyperlink>
      <w:r w:rsidRPr="008A4E01">
        <w:t xml:space="preserve"> | </w:t>
      </w:r>
      <w:hyperlink r:id="rId2199" w:tgtFrame="_blank" w:tooltip="Opens new window" w:history="1">
        <w:r w:rsidRPr="008A4E01">
          <w:rPr>
            <w:rStyle w:val="Hyperlink"/>
          </w:rPr>
          <w:t>PDF (74 KB)</w:t>
        </w:r>
      </w:hyperlink>
      <w:r w:rsidRPr="008A4E01">
        <w:t xml:space="preserve"> </w:t>
      </w:r>
    </w:p>
    <w:p w:rsidR="004C04BA" w:rsidRPr="008A4E01" w:rsidRDefault="004C04BA" w:rsidP="008A4E01">
      <w:pPr>
        <w:pStyle w:val="Cuerpovademecum"/>
      </w:pPr>
    </w:p>
    <w:p w:rsidR="004C04BA" w:rsidRPr="008A4E01" w:rsidRDefault="004C04BA" w:rsidP="008A4E01">
      <w:pPr>
        <w:pStyle w:val="Cuerpovademecum"/>
      </w:pPr>
      <w:r w:rsidRPr="008A4E01">
        <w:t>Bleak Weather for Sun-Shine AG: A Case Study of Impairment of Assets</w:t>
      </w:r>
    </w:p>
    <w:p w:rsidR="004C04BA" w:rsidRPr="008A4E01" w:rsidRDefault="004C04BA" w:rsidP="008A4E01">
      <w:pPr>
        <w:pStyle w:val="Cuerpovademecum"/>
      </w:pPr>
      <w:r w:rsidRPr="008A4E01">
        <w:t xml:space="preserve">Dominic Detzen, Tobias Wersborg Henning Zülch </w:t>
      </w:r>
      <w:hyperlink r:id="rId2200" w:history="1">
        <w:r w:rsidRPr="008A4E01">
          <w:rPr>
            <w:rStyle w:val="Hyperlink"/>
          </w:rPr>
          <w:t>Full Text</w:t>
        </w:r>
      </w:hyperlink>
      <w:r w:rsidRPr="008A4E01">
        <w:t xml:space="preserve"> | </w:t>
      </w:r>
      <w:hyperlink r:id="rId2201" w:tgtFrame="_blank" w:tooltip="Opens new window" w:history="1">
        <w:r w:rsidRPr="008A4E01">
          <w:rPr>
            <w:rStyle w:val="Hyperlink"/>
          </w:rPr>
          <w:t>PDF (516 KB)</w:t>
        </w:r>
      </w:hyperlink>
      <w:r w:rsidRPr="008A4E01">
        <w:t xml:space="preserve"> </w:t>
      </w:r>
    </w:p>
    <w:p w:rsidR="004C04BA" w:rsidRPr="008A4E01" w:rsidRDefault="004C04BA" w:rsidP="008A4E01">
      <w:pPr>
        <w:pStyle w:val="Cuerpovademecum"/>
      </w:pPr>
    </w:p>
    <w:p w:rsidR="004C04BA" w:rsidRPr="008A4E01" w:rsidRDefault="004C04BA" w:rsidP="008A4E01">
      <w:pPr>
        <w:pStyle w:val="Cuerpovademecum"/>
      </w:pPr>
      <w:r w:rsidRPr="008A4E01">
        <w:t>The City of Providence, RI: A Case Examining the Financial Condition of a U.S. Municipality</w:t>
      </w:r>
    </w:p>
    <w:p w:rsidR="004C04BA" w:rsidRPr="008A4E01" w:rsidRDefault="004C04BA" w:rsidP="008A4E01">
      <w:pPr>
        <w:pStyle w:val="Cuerpovademecum"/>
      </w:pPr>
      <w:r w:rsidRPr="008A4E01">
        <w:t xml:space="preserve">Christine E. Earley, Nancy Chun Feng and Patrick T. Kelly </w:t>
      </w:r>
      <w:hyperlink r:id="rId2202" w:history="1">
        <w:r w:rsidRPr="008A4E01">
          <w:rPr>
            <w:rStyle w:val="Hyperlink"/>
          </w:rPr>
          <w:t>Full Text</w:t>
        </w:r>
      </w:hyperlink>
      <w:r w:rsidRPr="008A4E01">
        <w:t xml:space="preserve"> | </w:t>
      </w:r>
      <w:hyperlink r:id="rId2203" w:tgtFrame="_blank" w:tooltip="Opens new window" w:history="1">
        <w:r w:rsidRPr="008A4E01">
          <w:rPr>
            <w:rStyle w:val="Hyperlink"/>
          </w:rPr>
          <w:t>PDF (114 KB)</w:t>
        </w:r>
      </w:hyperlink>
      <w:r w:rsidRPr="008A4E01">
        <w:t xml:space="preserve"> </w:t>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8A4E01">
      <w:pPr>
        <w:pStyle w:val="Estilo10"/>
        <w:rPr>
          <w:lang w:val="en-US"/>
        </w:rPr>
      </w:pPr>
      <w:hyperlink r:id="rId2204" w:history="1">
        <w:r w:rsidR="004C04BA" w:rsidRPr="00413B87">
          <w:rPr>
            <w:lang w:val="en-US"/>
          </w:rPr>
          <w:t>Sustainability</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Management</w:t>
        </w:r>
        <w:r w:rsidR="004C04BA">
          <w:rPr>
            <w:lang w:val="en-US"/>
          </w:rPr>
          <w:t xml:space="preserve"> </w:t>
        </w:r>
        <w:r w:rsidR="004C04BA" w:rsidRPr="00413B87">
          <w:rPr>
            <w:lang w:val="en-US"/>
          </w:rPr>
          <w:t>and</w:t>
        </w:r>
        <w:r w:rsidR="004C04BA">
          <w:rPr>
            <w:lang w:val="en-US"/>
          </w:rPr>
          <w:t xml:space="preserve"> </w:t>
        </w:r>
        <w:r w:rsidR="004C04BA" w:rsidRPr="00413B87">
          <w:rPr>
            <w:lang w:val="en-US"/>
          </w:rPr>
          <w:t>Policy</w:t>
        </w:r>
        <w:r w:rsidR="004C04BA">
          <w:rPr>
            <w:lang w:val="en-US"/>
          </w:rPr>
          <w:t xml:space="preserve"> </w:t>
        </w:r>
        <w:r w:rsidR="004C04BA" w:rsidRPr="00413B87">
          <w:rPr>
            <w:lang w:val="en-US"/>
          </w:rPr>
          <w:t>Journal</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6,</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(EMERALD)</w:t>
      </w:r>
    </w:p>
    <w:p w:rsidR="004C04BA" w:rsidRPr="008A4E01" w:rsidRDefault="009B1B23" w:rsidP="008A4E01">
      <w:pPr>
        <w:pStyle w:val="Cuerpovademecum"/>
      </w:pPr>
      <w:hyperlink r:id="rId2205" w:history="1">
        <w:r w:rsidR="004C04BA" w:rsidRPr="008A4E01">
          <w:rPr>
            <w:rStyle w:val="Hyperlink"/>
          </w:rPr>
          <w:t>Engagement research in social and environmental accounting</w:t>
        </w:r>
      </w:hyperlink>
    </w:p>
    <w:p w:rsidR="004C04BA" w:rsidRPr="008A4E01" w:rsidRDefault="009B1B23" w:rsidP="008A4E01">
      <w:pPr>
        <w:pStyle w:val="Cuerpovademecum"/>
      </w:pPr>
      <w:hyperlink r:id="rId2206" w:history="1">
        <w:r w:rsidR="004C04BA" w:rsidRPr="008A4E01">
          <w:rPr>
            <w:rStyle w:val="Hyperlink"/>
          </w:rPr>
          <w:t xml:space="preserve">Carmen Correa </w:t>
        </w:r>
      </w:hyperlink>
      <w:r w:rsidR="004C04BA" w:rsidRPr="008A4E01">
        <w:t xml:space="preserve">, </w:t>
      </w:r>
      <w:hyperlink r:id="rId2207" w:history="1">
        <w:r w:rsidR="004C04BA" w:rsidRPr="008A4E01">
          <w:rPr>
            <w:rStyle w:val="Hyperlink"/>
          </w:rPr>
          <w:t xml:space="preserve">Carlos Larrinaga </w:t>
        </w:r>
      </w:hyperlink>
      <w:r w:rsidR="004C04BA" w:rsidRPr="008A4E01">
        <w:t>(pp. 5 - 28)</w:t>
      </w:r>
    </w:p>
    <w:p w:rsidR="004C04BA" w:rsidRPr="008A4E01" w:rsidRDefault="009B1B23" w:rsidP="008A4E01">
      <w:pPr>
        <w:pStyle w:val="Cuerpovademecum"/>
      </w:pPr>
      <w:hyperlink r:id="rId2208" w:history="1">
        <w:r w:rsidR="004C04BA" w:rsidRPr="008A4E01">
          <w:rPr>
            <w:rStyle w:val="Hyperlink"/>
          </w:rPr>
          <w:t>Integrated reporting and assurance: where can research add value?</w:t>
        </w:r>
      </w:hyperlink>
    </w:p>
    <w:p w:rsidR="004C04BA" w:rsidRPr="008A4E01" w:rsidRDefault="009B1B23" w:rsidP="008A4E01">
      <w:pPr>
        <w:pStyle w:val="Cuerpovademecum"/>
      </w:pPr>
      <w:hyperlink r:id="rId2209" w:history="1">
        <w:r w:rsidR="004C04BA" w:rsidRPr="008A4E01">
          <w:rPr>
            <w:rStyle w:val="Hyperlink"/>
          </w:rPr>
          <w:t xml:space="preserve">Roger Simnett </w:t>
        </w:r>
      </w:hyperlink>
      <w:r w:rsidR="004C04BA" w:rsidRPr="008A4E01">
        <w:t xml:space="preserve">, </w:t>
      </w:r>
      <w:hyperlink r:id="rId2210" w:history="1">
        <w:r w:rsidR="004C04BA" w:rsidRPr="008A4E01">
          <w:rPr>
            <w:rStyle w:val="Hyperlink"/>
          </w:rPr>
          <w:t xml:space="preserve">Anna Louise Huggins </w:t>
        </w:r>
      </w:hyperlink>
      <w:r w:rsidR="004C04BA" w:rsidRPr="008A4E01">
        <w:t>(pp. 29 - 53)</w:t>
      </w:r>
    </w:p>
    <w:p w:rsidR="004C04BA" w:rsidRPr="008A4E01" w:rsidRDefault="009B1B23" w:rsidP="008A4E01">
      <w:pPr>
        <w:pStyle w:val="Cuerpovademecum"/>
      </w:pPr>
      <w:hyperlink r:id="rId2211" w:history="1">
        <w:r w:rsidR="004C04BA" w:rsidRPr="008A4E01">
          <w:rPr>
            <w:rStyle w:val="Hyperlink"/>
          </w:rPr>
          <w:t>Governance, firm-level characteristics and their impact on the client’s voluntary sustainability disclosures and assurance decisions</w:t>
        </w:r>
      </w:hyperlink>
    </w:p>
    <w:p w:rsidR="004C04BA" w:rsidRPr="008A4E01" w:rsidRDefault="009B1B23" w:rsidP="008A4E01">
      <w:pPr>
        <w:pStyle w:val="Cuerpovademecum"/>
      </w:pPr>
      <w:hyperlink r:id="rId2212" w:history="1">
        <w:r w:rsidR="004C04BA" w:rsidRPr="008A4E01">
          <w:rPr>
            <w:rStyle w:val="Hyperlink"/>
          </w:rPr>
          <w:t xml:space="preserve">Michael Kend </w:t>
        </w:r>
      </w:hyperlink>
      <w:r w:rsidR="004C04BA" w:rsidRPr="008A4E01">
        <w:t>(pp. 54 - 78)</w:t>
      </w:r>
    </w:p>
    <w:p w:rsidR="004C04BA" w:rsidRPr="008A4E01" w:rsidRDefault="009B1B23" w:rsidP="008A4E01">
      <w:pPr>
        <w:pStyle w:val="Cuerpovademecum"/>
      </w:pPr>
      <w:hyperlink r:id="rId2213" w:history="1">
        <w:r w:rsidR="004C04BA" w:rsidRPr="008A4E01">
          <w:rPr>
            <w:rStyle w:val="Hyperlink"/>
          </w:rPr>
          <w:t>Member perceptions of ESG investing through superannuation</w:t>
        </w:r>
      </w:hyperlink>
    </w:p>
    <w:p w:rsidR="004C04BA" w:rsidRPr="008A4E01" w:rsidRDefault="009B1B23" w:rsidP="008A4E01">
      <w:pPr>
        <w:pStyle w:val="Cuerpovademecum"/>
      </w:pPr>
      <w:hyperlink r:id="rId2214" w:history="1">
        <w:r w:rsidR="004C04BA" w:rsidRPr="008A4E01">
          <w:rPr>
            <w:rStyle w:val="Hyperlink"/>
          </w:rPr>
          <w:t xml:space="preserve">Laura de Zwaan </w:t>
        </w:r>
      </w:hyperlink>
      <w:r w:rsidR="004C04BA" w:rsidRPr="008A4E01">
        <w:t xml:space="preserve">, </w:t>
      </w:r>
      <w:hyperlink r:id="rId2215" w:history="1">
        <w:r w:rsidR="004C04BA" w:rsidRPr="008A4E01">
          <w:rPr>
            <w:rStyle w:val="Hyperlink"/>
          </w:rPr>
          <w:t xml:space="preserve">Mark Brimble </w:t>
        </w:r>
      </w:hyperlink>
      <w:r w:rsidR="004C04BA" w:rsidRPr="008A4E01">
        <w:t xml:space="preserve">, </w:t>
      </w:r>
      <w:hyperlink r:id="rId2216" w:history="1">
        <w:r w:rsidR="004C04BA" w:rsidRPr="008A4E01">
          <w:rPr>
            <w:rStyle w:val="Hyperlink"/>
          </w:rPr>
          <w:t xml:space="preserve">Jenny Stewart </w:t>
        </w:r>
      </w:hyperlink>
      <w:r w:rsidR="004C04BA" w:rsidRPr="008A4E01">
        <w:t>(pp. 79 - 102)</w:t>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8A4E01">
      <w:pPr>
        <w:pStyle w:val="Estilo10"/>
        <w:rPr>
          <w:lang w:val="en-US"/>
        </w:rPr>
      </w:pPr>
      <w:hyperlink r:id="rId2217" w:history="1">
        <w:r w:rsidR="004C04BA" w:rsidRPr="00413B87">
          <w:rPr>
            <w:lang w:val="en-US"/>
          </w:rPr>
          <w:t>Sustainability</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Management</w:t>
        </w:r>
        <w:r w:rsidR="004C04BA">
          <w:rPr>
            <w:lang w:val="en-US"/>
          </w:rPr>
          <w:t xml:space="preserve"> </w:t>
        </w:r>
        <w:r w:rsidR="004C04BA" w:rsidRPr="00413B87">
          <w:rPr>
            <w:lang w:val="en-US"/>
          </w:rPr>
          <w:t>and</w:t>
        </w:r>
        <w:r w:rsidR="004C04BA">
          <w:rPr>
            <w:lang w:val="en-US"/>
          </w:rPr>
          <w:t xml:space="preserve"> </w:t>
        </w:r>
        <w:r w:rsidR="004C04BA" w:rsidRPr="00413B87">
          <w:rPr>
            <w:lang w:val="en-US"/>
          </w:rPr>
          <w:t>Policy</w:t>
        </w:r>
        <w:r w:rsidR="004C04BA">
          <w:rPr>
            <w:lang w:val="en-US"/>
          </w:rPr>
          <w:t xml:space="preserve"> </w:t>
        </w:r>
        <w:r w:rsidR="004C04BA" w:rsidRPr="00413B87">
          <w:rPr>
            <w:lang w:val="en-US"/>
          </w:rPr>
          <w:t>Journal</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6,</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(EMERALD)</w:t>
      </w:r>
    </w:p>
    <w:p w:rsidR="004C04BA" w:rsidRPr="008A4E01" w:rsidRDefault="009B1B23" w:rsidP="008A4E01">
      <w:pPr>
        <w:pStyle w:val="Cuerpovademecum"/>
      </w:pPr>
      <w:hyperlink r:id="rId2218" w:history="1">
        <w:r w:rsidR="004C04BA" w:rsidRPr="008A4E01">
          <w:rPr>
            <w:rStyle w:val="Hyperlink"/>
          </w:rPr>
          <w:t>Developing the ecological balance sheet for agricultural sustainability</w:t>
        </w:r>
      </w:hyperlink>
    </w:p>
    <w:p w:rsidR="004C04BA" w:rsidRPr="008A4E01" w:rsidRDefault="009B1B23" w:rsidP="008A4E01">
      <w:pPr>
        <w:pStyle w:val="Cuerpovademecum"/>
      </w:pPr>
      <w:hyperlink r:id="rId2219" w:history="1">
        <w:r w:rsidR="004C04BA" w:rsidRPr="008A4E01">
          <w:rPr>
            <w:rStyle w:val="Hyperlink"/>
          </w:rPr>
          <w:t xml:space="preserve">Sue Ogilvy </w:t>
        </w:r>
      </w:hyperlink>
      <w:r w:rsidR="004C04BA" w:rsidRPr="008A4E01">
        <w:t>(pp. 110 - 137)</w:t>
      </w:r>
    </w:p>
    <w:p w:rsidR="004C04BA" w:rsidRPr="008A4E01" w:rsidRDefault="009B1B23" w:rsidP="008A4E01">
      <w:pPr>
        <w:pStyle w:val="Cuerpovademecum"/>
      </w:pPr>
      <w:hyperlink r:id="rId2220" w:history="1">
        <w:r w:rsidR="004C04BA" w:rsidRPr="008A4E01">
          <w:rPr>
            <w:rStyle w:val="Hyperlink"/>
          </w:rPr>
          <w:t>Firm ownership and board characteristics: Do they matter for corporate social responsibility disclosure of Indian companies?</w:t>
        </w:r>
      </w:hyperlink>
    </w:p>
    <w:p w:rsidR="004C04BA" w:rsidRPr="008A4E01" w:rsidRDefault="009B1B23" w:rsidP="008A4E01">
      <w:pPr>
        <w:pStyle w:val="Cuerpovademecum"/>
      </w:pPr>
      <w:hyperlink r:id="rId2221" w:history="1">
        <w:r w:rsidR="004C04BA" w:rsidRPr="008A4E01">
          <w:rPr>
            <w:rStyle w:val="Hyperlink"/>
          </w:rPr>
          <w:t xml:space="preserve">Mohammad Badrul Muttakin </w:t>
        </w:r>
      </w:hyperlink>
      <w:r w:rsidR="004C04BA" w:rsidRPr="008A4E01">
        <w:t xml:space="preserve">, </w:t>
      </w:r>
      <w:hyperlink r:id="rId2222" w:history="1">
        <w:r w:rsidR="004C04BA" w:rsidRPr="008A4E01">
          <w:rPr>
            <w:rStyle w:val="Hyperlink"/>
          </w:rPr>
          <w:t xml:space="preserve">Nava Subramaniam </w:t>
        </w:r>
      </w:hyperlink>
      <w:r w:rsidR="004C04BA" w:rsidRPr="008A4E01">
        <w:t>(pp. 138 - 165)</w:t>
      </w:r>
    </w:p>
    <w:p w:rsidR="004C04BA" w:rsidRPr="008A4E01" w:rsidRDefault="009B1B23" w:rsidP="008A4E01">
      <w:pPr>
        <w:pStyle w:val="Cuerpovademecum"/>
      </w:pPr>
      <w:hyperlink r:id="rId2223" w:history="1">
        <w:r w:rsidR="004C04BA" w:rsidRPr="008A4E01">
          <w:rPr>
            <w:rStyle w:val="Hyperlink"/>
          </w:rPr>
          <w:t>Corporate social responsibility, economic globalization and developing countries: A case study of the ready made garments industry in Bangladesh</w:t>
        </w:r>
      </w:hyperlink>
    </w:p>
    <w:p w:rsidR="004C04BA" w:rsidRPr="008A4E01" w:rsidRDefault="009B1B23" w:rsidP="008A4E01">
      <w:pPr>
        <w:pStyle w:val="Cuerpovademecum"/>
      </w:pPr>
      <w:hyperlink r:id="rId2224" w:history="1">
        <w:r w:rsidR="004C04BA" w:rsidRPr="008A4E01">
          <w:rPr>
            <w:rStyle w:val="Hyperlink"/>
          </w:rPr>
          <w:t xml:space="preserve">Mohammed Ziaul Haque </w:t>
        </w:r>
      </w:hyperlink>
      <w:r w:rsidR="004C04BA" w:rsidRPr="008A4E01">
        <w:t xml:space="preserve">, </w:t>
      </w:r>
      <w:hyperlink r:id="rId2225" w:history="1">
        <w:r w:rsidR="004C04BA" w:rsidRPr="008A4E01">
          <w:rPr>
            <w:rStyle w:val="Hyperlink"/>
          </w:rPr>
          <w:t xml:space="preserve">Fara Azmat </w:t>
        </w:r>
      </w:hyperlink>
      <w:r w:rsidR="004C04BA" w:rsidRPr="008A4E01">
        <w:t>(pp. 166 - 189)</w:t>
      </w:r>
    </w:p>
    <w:p w:rsidR="004C04BA" w:rsidRPr="008A4E01" w:rsidRDefault="009B1B23" w:rsidP="008A4E01">
      <w:pPr>
        <w:pStyle w:val="Cuerpovademecum"/>
      </w:pPr>
      <w:hyperlink r:id="rId2226" w:history="1">
        <w:r w:rsidR="004C04BA" w:rsidRPr="008A4E01">
          <w:rPr>
            <w:rStyle w:val="Hyperlink"/>
          </w:rPr>
          <w:t>Factors affecting the diffusion of integrated reporting – a UK FTSE 100 perspective</w:t>
        </w:r>
      </w:hyperlink>
    </w:p>
    <w:p w:rsidR="004C04BA" w:rsidRPr="008A4E01" w:rsidRDefault="009B1B23" w:rsidP="008A4E01">
      <w:pPr>
        <w:pStyle w:val="Cuerpovademecum"/>
      </w:pPr>
      <w:hyperlink r:id="rId2227" w:history="1">
        <w:r w:rsidR="004C04BA" w:rsidRPr="008A4E01">
          <w:rPr>
            <w:rStyle w:val="Hyperlink"/>
          </w:rPr>
          <w:t xml:space="preserve">Fiona Ann Robertson </w:t>
        </w:r>
      </w:hyperlink>
      <w:r w:rsidR="004C04BA" w:rsidRPr="008A4E01">
        <w:t xml:space="preserve">, </w:t>
      </w:r>
      <w:hyperlink r:id="rId2228" w:history="1">
        <w:r w:rsidR="004C04BA" w:rsidRPr="008A4E01">
          <w:rPr>
            <w:rStyle w:val="Hyperlink"/>
          </w:rPr>
          <w:t xml:space="preserve">Martin Samy </w:t>
        </w:r>
      </w:hyperlink>
      <w:r w:rsidR="004C04BA" w:rsidRPr="008A4E01">
        <w:t>(pp. 190 - 223)</w:t>
      </w:r>
    </w:p>
    <w:p w:rsidR="004C04BA" w:rsidRPr="008A4E01" w:rsidRDefault="009B1B23" w:rsidP="008A4E01">
      <w:pPr>
        <w:pStyle w:val="Cuerpovademecum"/>
      </w:pPr>
      <w:hyperlink r:id="rId2229" w:history="1">
        <w:r w:rsidR="004C04BA" w:rsidRPr="008A4E01">
          <w:rPr>
            <w:rStyle w:val="Hyperlink"/>
          </w:rPr>
          <w:t>Environmental, social and governance disclosures in Europe</w:t>
        </w:r>
      </w:hyperlink>
    </w:p>
    <w:p w:rsidR="004C04BA" w:rsidRPr="008A4E01" w:rsidRDefault="009B1B23" w:rsidP="008A4E01">
      <w:pPr>
        <w:pStyle w:val="Cuerpovademecum"/>
      </w:pPr>
      <w:hyperlink r:id="rId2230" w:history="1">
        <w:r w:rsidR="004C04BA" w:rsidRPr="008A4E01">
          <w:rPr>
            <w:rStyle w:val="Hyperlink"/>
          </w:rPr>
          <w:t xml:space="preserve">Mark Anthony Camilleri </w:t>
        </w:r>
      </w:hyperlink>
      <w:r w:rsidR="004C04BA" w:rsidRPr="008A4E01">
        <w:t>(pp. 224 - 242)</w:t>
      </w:r>
    </w:p>
    <w:p w:rsidR="004C04BA" w:rsidRPr="008A4E01" w:rsidRDefault="009B1B23" w:rsidP="008A4E01">
      <w:pPr>
        <w:pStyle w:val="Cuerpovademecum"/>
      </w:pPr>
      <w:hyperlink r:id="rId2231" w:history="1">
        <w:r w:rsidR="004C04BA" w:rsidRPr="008A4E01">
          <w:rPr>
            <w:rStyle w:val="Hyperlink"/>
          </w:rPr>
          <w:t>Broadening out and opening up: an agonistic attitude toward progressive social accounting</w:t>
        </w:r>
      </w:hyperlink>
    </w:p>
    <w:p w:rsidR="004C04BA" w:rsidRPr="008A4E01" w:rsidRDefault="009B1B23" w:rsidP="008A4E01">
      <w:pPr>
        <w:pStyle w:val="Cuerpovademecum"/>
      </w:pPr>
      <w:hyperlink r:id="rId2232" w:history="1">
        <w:r w:rsidR="004C04BA" w:rsidRPr="008A4E01">
          <w:rPr>
            <w:rStyle w:val="Hyperlink"/>
          </w:rPr>
          <w:t xml:space="preserve">Jesse Dillard </w:t>
        </w:r>
      </w:hyperlink>
      <w:r w:rsidR="004C04BA" w:rsidRPr="008A4E01">
        <w:t xml:space="preserve">, </w:t>
      </w:r>
      <w:hyperlink r:id="rId2233" w:history="1">
        <w:r w:rsidR="004C04BA" w:rsidRPr="008A4E01">
          <w:rPr>
            <w:rStyle w:val="Hyperlink"/>
          </w:rPr>
          <w:t xml:space="preserve">Judy Brown </w:t>
        </w:r>
      </w:hyperlink>
      <w:r w:rsidR="004C04BA" w:rsidRPr="008A4E01">
        <w:t>(pp. 243 - 266)</w:t>
      </w:r>
    </w:p>
    <w:p w:rsidR="004C04BA" w:rsidRPr="008A4E01" w:rsidRDefault="009B1B23" w:rsidP="008A4E01">
      <w:pPr>
        <w:pStyle w:val="Cuerpovademecum"/>
      </w:pPr>
      <w:hyperlink r:id="rId2234" w:history="1">
        <w:r w:rsidR="004C04BA" w:rsidRPr="008A4E01">
          <w:rPr>
            <w:rStyle w:val="Hyperlink"/>
          </w:rPr>
          <w:t>The local government accountants’ perspective on sustainability</w:t>
        </w:r>
      </w:hyperlink>
    </w:p>
    <w:p w:rsidR="004C04BA" w:rsidRDefault="009B1B23" w:rsidP="008A4E01">
      <w:pPr>
        <w:pStyle w:val="Cuerpovademecum"/>
      </w:pPr>
      <w:hyperlink r:id="rId2235" w:history="1">
        <w:r w:rsidR="004C04BA" w:rsidRPr="008A4E01">
          <w:rPr>
            <w:rStyle w:val="Hyperlink"/>
          </w:rPr>
          <w:t xml:space="preserve">Belinda Williams </w:t>
        </w:r>
      </w:hyperlink>
      <w:r w:rsidR="004C04BA" w:rsidRPr="008A4E01">
        <w:t>(pp. 267 - 287)</w:t>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Volume</w:t>
      </w:r>
      <w:r>
        <w:rPr>
          <w:lang w:val="en-US"/>
        </w:rPr>
        <w:t xml:space="preserve"> </w:t>
      </w:r>
      <w:r w:rsidRPr="00413B87">
        <w:rPr>
          <w:lang w:val="en-US"/>
        </w:rPr>
        <w:t>33,</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8A4E01" w:rsidRDefault="009B1B23" w:rsidP="008A4E01">
      <w:pPr>
        <w:pStyle w:val="Cuerpovademecum"/>
      </w:pPr>
      <w:hyperlink r:id="rId2236" w:history="1">
        <w:r w:rsidR="004C04BA" w:rsidRPr="008A4E01">
          <w:rPr>
            <w:rStyle w:val="Hyperlink"/>
          </w:rPr>
          <w:t>Examining the perceptions of professionally oriented accounting faculty</w:t>
        </w:r>
      </w:hyperlink>
    </w:p>
    <w:p w:rsidR="004C04BA" w:rsidRPr="008A4E01" w:rsidRDefault="004C04BA" w:rsidP="008A4E01">
      <w:pPr>
        <w:pStyle w:val="Cuerpovademecum"/>
      </w:pPr>
      <w:r w:rsidRPr="008A4E01">
        <w:t>Douglas M. Boyle, Brian W. Carpenter, Dana R. Hermanson, Neal P. Mero Pages 1-15</w:t>
      </w:r>
    </w:p>
    <w:p w:rsidR="004C04BA" w:rsidRPr="008A4E01" w:rsidRDefault="004C04BA" w:rsidP="008A4E01">
      <w:pPr>
        <w:pStyle w:val="Cuerpovademecum"/>
      </w:pPr>
    </w:p>
    <w:p w:rsidR="004C04BA" w:rsidRPr="008A4E01" w:rsidRDefault="009B1B23" w:rsidP="008A4E01">
      <w:pPr>
        <w:pStyle w:val="Cuerpovademecum"/>
      </w:pPr>
      <w:hyperlink r:id="rId2237" w:history="1">
        <w:r w:rsidR="004C04BA" w:rsidRPr="008A4E01">
          <w:rPr>
            <w:rStyle w:val="Hyperlink"/>
          </w:rPr>
          <w:t>Using concept maps to provide an integrative framework for teaching the cost or managerial accounting course</w:t>
        </w:r>
      </w:hyperlink>
    </w:p>
    <w:p w:rsidR="004C04BA" w:rsidRPr="008A4E01" w:rsidRDefault="004C04BA" w:rsidP="008A4E01">
      <w:pPr>
        <w:pStyle w:val="Cuerpovademecum"/>
      </w:pPr>
      <w:r w:rsidRPr="008A4E01">
        <w:t>Rochelle Kaplan Greenberg, Neil A. Wilner Pages 16-35</w:t>
      </w:r>
    </w:p>
    <w:p w:rsidR="004C04BA" w:rsidRPr="008A4E01" w:rsidRDefault="004C04BA" w:rsidP="008A4E01">
      <w:pPr>
        <w:pStyle w:val="Cuerpovademecum"/>
      </w:pPr>
    </w:p>
    <w:p w:rsidR="004C04BA" w:rsidRPr="008A4E01" w:rsidRDefault="009B1B23" w:rsidP="008A4E01">
      <w:pPr>
        <w:pStyle w:val="Cuerpovademecum"/>
      </w:pPr>
      <w:hyperlink r:id="rId2238" w:history="1">
        <w:r w:rsidR="004C04BA" w:rsidRPr="008A4E01">
          <w:rPr>
            <w:rStyle w:val="Hyperlink"/>
          </w:rPr>
          <w:t>A classroom example of the deleterious effects of auditor predictability</w:t>
        </w:r>
      </w:hyperlink>
    </w:p>
    <w:p w:rsidR="004C04BA" w:rsidRPr="008A4E01" w:rsidRDefault="004C04BA" w:rsidP="008A4E01">
      <w:pPr>
        <w:pStyle w:val="Cuerpovademecum"/>
      </w:pPr>
      <w:r w:rsidRPr="008A4E01">
        <w:t>Eric E. Spires, C.J. Ward Pages 36-49</w:t>
      </w:r>
    </w:p>
    <w:p w:rsidR="004C04BA" w:rsidRPr="008A4E01" w:rsidRDefault="004C04BA" w:rsidP="008A4E01">
      <w:pPr>
        <w:pStyle w:val="Cuerpovademecum"/>
      </w:pPr>
    </w:p>
    <w:p w:rsidR="004C04BA" w:rsidRPr="008A4E01" w:rsidRDefault="009B1B23" w:rsidP="008A4E01">
      <w:pPr>
        <w:pStyle w:val="Cuerpovademecum"/>
      </w:pPr>
      <w:hyperlink r:id="rId2239" w:history="1">
        <w:r w:rsidR="004C04BA" w:rsidRPr="008A4E01">
          <w:rPr>
            <w:rStyle w:val="Hyperlink"/>
          </w:rPr>
          <w:t>Using a course redesign to address retention and performance issues in introductory accounting</w:t>
        </w:r>
      </w:hyperlink>
    </w:p>
    <w:p w:rsidR="004C04BA" w:rsidRPr="008A4E01" w:rsidRDefault="004C04BA" w:rsidP="008A4E01">
      <w:pPr>
        <w:pStyle w:val="Cuerpovademecum"/>
      </w:pPr>
      <w:r w:rsidRPr="008A4E01">
        <w:t>Charlene P. Spiceland, J. David Spiceland, S.J. Schaeffer III Pages 50-68</w:t>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Volume</w:t>
      </w:r>
      <w:r>
        <w:rPr>
          <w:lang w:val="en-US"/>
        </w:rPr>
        <w:t xml:space="preserve"> </w:t>
      </w:r>
      <w:r w:rsidRPr="00413B87">
        <w:rPr>
          <w:lang w:val="en-US"/>
        </w:rPr>
        <w:t>33,</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8A4E01" w:rsidRDefault="009B1B23" w:rsidP="008A4E01">
      <w:pPr>
        <w:pStyle w:val="Cuerpovademecum"/>
      </w:pPr>
      <w:hyperlink r:id="rId2240" w:history="1">
        <w:r w:rsidR="004C04BA" w:rsidRPr="008A4E01">
          <w:rPr>
            <w:rStyle w:val="Hyperlink"/>
          </w:rPr>
          <w:t>Accounting education literature review (2013–2014)</w:t>
        </w:r>
      </w:hyperlink>
    </w:p>
    <w:p w:rsidR="004C04BA" w:rsidRPr="008A4E01" w:rsidRDefault="004C04BA" w:rsidP="008A4E01">
      <w:pPr>
        <w:pStyle w:val="Cuerpovademecum"/>
      </w:pPr>
      <w:r w:rsidRPr="008A4E01">
        <w:t>Barbara Apostolou, Jack W. Dorminey, John M. Hassell, James E. Rebele Pages 69-127</w:t>
      </w:r>
    </w:p>
    <w:p w:rsidR="004C04BA" w:rsidRPr="008A4E01" w:rsidRDefault="004C04BA" w:rsidP="008A4E01">
      <w:pPr>
        <w:pStyle w:val="Cuerpovademecum"/>
      </w:pPr>
    </w:p>
    <w:p w:rsidR="004C04BA" w:rsidRPr="008A4E01" w:rsidRDefault="009B1B23" w:rsidP="008A4E01">
      <w:pPr>
        <w:pStyle w:val="Cuerpovademecum"/>
      </w:pPr>
      <w:hyperlink r:id="rId2241" w:history="1">
        <w:r w:rsidR="004C04BA" w:rsidRPr="008A4E01">
          <w:rPr>
            <w:rStyle w:val="Hyperlink"/>
          </w:rPr>
          <w:t>Stagnation in accounting education research</w:t>
        </w:r>
      </w:hyperlink>
    </w:p>
    <w:p w:rsidR="004C04BA" w:rsidRPr="008A4E01" w:rsidRDefault="004C04BA" w:rsidP="008A4E01">
      <w:pPr>
        <w:pStyle w:val="Cuerpovademecum"/>
      </w:pPr>
      <w:r w:rsidRPr="008A4E01">
        <w:t>James E. Rebele, E. Kent St. Pierre Pages 128-137</w:t>
      </w:r>
    </w:p>
    <w:p w:rsidR="004C04BA" w:rsidRPr="008A4E01" w:rsidRDefault="004C04BA" w:rsidP="008A4E01">
      <w:pPr>
        <w:pStyle w:val="Cuerpovademecum"/>
      </w:pPr>
    </w:p>
    <w:p w:rsidR="004C04BA" w:rsidRPr="008A4E01" w:rsidRDefault="009B1B23" w:rsidP="008A4E01">
      <w:pPr>
        <w:pStyle w:val="Cuerpovademecum"/>
      </w:pPr>
      <w:hyperlink r:id="rId2242" w:history="1">
        <w:r w:rsidR="004C04BA" w:rsidRPr="008A4E01">
          <w:rPr>
            <w:rStyle w:val="Hyperlink"/>
          </w:rPr>
          <w:t>The Personal Budget Project: A practical introduction to financial literacy</w:t>
        </w:r>
      </w:hyperlink>
    </w:p>
    <w:p w:rsidR="004C04BA" w:rsidRPr="008A4E01" w:rsidRDefault="004C04BA" w:rsidP="008A4E01">
      <w:pPr>
        <w:pStyle w:val="Cuerpovademecum"/>
      </w:pPr>
      <w:r w:rsidRPr="008A4E01">
        <w:t>Cynthia P. Guthrie, Curtis M. Nicholls Pages 138-163</w:t>
      </w:r>
    </w:p>
    <w:p w:rsidR="004C04BA" w:rsidRPr="008A4E01" w:rsidRDefault="004C04BA" w:rsidP="008A4E01">
      <w:pPr>
        <w:pStyle w:val="Cuerpovademecum"/>
      </w:pPr>
    </w:p>
    <w:p w:rsidR="004C04BA" w:rsidRPr="008A4E01" w:rsidRDefault="009B1B23" w:rsidP="008A4E01">
      <w:pPr>
        <w:pStyle w:val="Cuerpovademecum"/>
      </w:pPr>
      <w:hyperlink r:id="rId2243" w:history="1">
        <w:r w:rsidR="004C04BA" w:rsidRPr="008A4E01">
          <w:rPr>
            <w:rStyle w:val="Hyperlink"/>
          </w:rPr>
          <w:t>A teaching note on the tax benefits of retirement savings</w:t>
        </w:r>
      </w:hyperlink>
    </w:p>
    <w:p w:rsidR="004C04BA" w:rsidRDefault="004C04BA" w:rsidP="008A4E01">
      <w:pPr>
        <w:pStyle w:val="Cuerpovademecum"/>
      </w:pPr>
      <w:r w:rsidRPr="008A4E01">
        <w:t>Steven T. Schwartz, Eric E. Spires, Richard A. Young Pages 164-181</w:t>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Accounting</w:t>
      </w:r>
      <w:r>
        <w:rPr>
          <w:lang w:val="en-US"/>
        </w:rPr>
        <w:t xml:space="preserve"> </w:t>
      </w:r>
      <w:r w:rsidRPr="00413B87">
        <w:rPr>
          <w:lang w:val="en-US"/>
        </w:rPr>
        <w:t>History</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Vol.</w:t>
      </w:r>
      <w:r>
        <w:rPr>
          <w:lang w:val="en-US"/>
        </w:rPr>
        <w:t xml:space="preserve"> </w:t>
      </w:r>
      <w:r w:rsidRPr="00413B87">
        <w:rPr>
          <w:lang w:val="en-US"/>
        </w:rPr>
        <w:t>20</w:t>
      </w:r>
      <w:r>
        <w:rPr>
          <w:lang w:val="en-US"/>
        </w:rPr>
        <w:t xml:space="preserve"> </w:t>
      </w:r>
      <w:r w:rsidRPr="00413B87">
        <w:rPr>
          <w:lang w:val="en-US"/>
        </w:rPr>
        <w:t>No.</w:t>
      </w:r>
      <w:r>
        <w:rPr>
          <w:lang w:val="en-US"/>
        </w:rPr>
        <w:t xml:space="preserve"> </w:t>
      </w:r>
      <w:r w:rsidRPr="00413B87">
        <w:rPr>
          <w:lang w:val="en-US"/>
        </w:rPr>
        <w:t>1</w:t>
      </w:r>
      <w:r>
        <w:rPr>
          <w:lang w:val="en-US"/>
        </w:rPr>
        <w:t xml:space="preserve"> </w:t>
      </w:r>
      <w:r w:rsidRPr="00413B87">
        <w:rPr>
          <w:lang w:val="en-US"/>
        </w:rPr>
        <w:t>(SAGE)</w:t>
      </w:r>
    </w:p>
    <w:p w:rsidR="004C04BA" w:rsidRPr="008A4E01" w:rsidRDefault="004C04BA" w:rsidP="008A4E01">
      <w:pPr>
        <w:pStyle w:val="Cuerpovademecum"/>
      </w:pPr>
      <w:r w:rsidRPr="008A4E01">
        <w:t>Michael E Doron</w:t>
      </w:r>
    </w:p>
    <w:p w:rsidR="004C04BA" w:rsidRPr="008A4E01" w:rsidRDefault="004C04BA" w:rsidP="008A4E01">
      <w:pPr>
        <w:pStyle w:val="Cuerpovademecum"/>
      </w:pPr>
      <w:r w:rsidRPr="008A4E01">
        <w:t xml:space="preserve">The Colonel Carter myth and the Securities Act: Using accounting history to establish institutional legitimacy </w:t>
      </w:r>
    </w:p>
    <w:p w:rsidR="004C04BA" w:rsidRPr="008A4E01" w:rsidRDefault="009B1B23" w:rsidP="008A4E01">
      <w:pPr>
        <w:pStyle w:val="Cuerpovademecum"/>
      </w:pPr>
      <w:hyperlink r:id="rId2244"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1" name="Imagen 14"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p>
    <w:p w:rsidR="004C04BA" w:rsidRPr="008A4E01" w:rsidRDefault="004C04BA" w:rsidP="008A4E01">
      <w:pPr>
        <w:pStyle w:val="Cuerpovademecum"/>
      </w:pPr>
      <w:r w:rsidRPr="008A4E01">
        <w:t>Wendy Shelton and Kerry Jacobs</w:t>
      </w:r>
    </w:p>
    <w:p w:rsidR="004C04BA" w:rsidRPr="008A4E01" w:rsidRDefault="004C04BA" w:rsidP="008A4E01">
      <w:pPr>
        <w:pStyle w:val="Cuerpovademecum"/>
      </w:pPr>
      <w:r w:rsidRPr="008A4E01">
        <w:t xml:space="preserve">Allan Douglas Barton: A scholar who spanned theory and practice </w:t>
      </w:r>
    </w:p>
    <w:p w:rsidR="004C04BA" w:rsidRPr="008A4E01" w:rsidRDefault="009B1B23" w:rsidP="008A4E01">
      <w:pPr>
        <w:pStyle w:val="Cuerpovademecum"/>
      </w:pPr>
      <w:hyperlink r:id="rId2245"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2" name="Imagen 15"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p>
    <w:p w:rsidR="004C04BA" w:rsidRPr="008A4E01" w:rsidRDefault="004C04BA" w:rsidP="008A4E01">
      <w:pPr>
        <w:pStyle w:val="Cuerpovademecum"/>
      </w:pPr>
      <w:r w:rsidRPr="008A4E01">
        <w:t>Merridee L Bujaki</w:t>
      </w:r>
    </w:p>
    <w:p w:rsidR="004C04BA" w:rsidRPr="008A4E01" w:rsidRDefault="004C04BA" w:rsidP="008A4E01">
      <w:pPr>
        <w:pStyle w:val="Cuerpovademecum"/>
      </w:pPr>
      <w:r w:rsidRPr="008A4E01">
        <w:t xml:space="preserve">Visualizing the Rideau Canal through early budget estimates, 1823–1824 </w:t>
      </w:r>
    </w:p>
    <w:p w:rsidR="004C04BA" w:rsidRPr="008A4E01" w:rsidRDefault="009B1B23" w:rsidP="008A4E01">
      <w:pPr>
        <w:pStyle w:val="Cuerpovademecum"/>
      </w:pPr>
      <w:hyperlink r:id="rId2246"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3" name="Imagen 16"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p>
    <w:p w:rsidR="004C04BA" w:rsidRPr="008A4E01" w:rsidRDefault="004C04BA" w:rsidP="008A4E01">
      <w:pPr>
        <w:pStyle w:val="Cuerpovademecum"/>
      </w:pPr>
      <w:r w:rsidRPr="008A4E01">
        <w:t>John Black</w:t>
      </w:r>
    </w:p>
    <w:p w:rsidR="004C04BA" w:rsidRPr="008A4E01" w:rsidRDefault="004C04BA" w:rsidP="008A4E01">
      <w:pPr>
        <w:pStyle w:val="Cuerpovademecum"/>
      </w:pPr>
      <w:r w:rsidRPr="008A4E01">
        <w:t xml:space="preserve">“The pen is mightier than the sword”: Linking educational history and accounting history in shaping historical thought </w:t>
      </w:r>
    </w:p>
    <w:p w:rsidR="004C04BA" w:rsidRPr="008A4E01" w:rsidRDefault="009B1B23" w:rsidP="008A4E01">
      <w:pPr>
        <w:pStyle w:val="Cuerpovademecum"/>
      </w:pPr>
      <w:hyperlink r:id="rId2247"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4" name="Imagen 17"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p>
    <w:p w:rsidR="004C04BA" w:rsidRPr="008A4E01" w:rsidRDefault="004C04BA" w:rsidP="008A4E01">
      <w:pPr>
        <w:pStyle w:val="Cuerpovademecum"/>
      </w:pPr>
      <w:r w:rsidRPr="008A4E01">
        <w:t>Gregory Asoka Liyanarachchi</w:t>
      </w:r>
    </w:p>
    <w:p w:rsidR="004C04BA" w:rsidRPr="008A4E01" w:rsidRDefault="004C04BA" w:rsidP="008A4E01">
      <w:pPr>
        <w:pStyle w:val="Cuerpovademecum"/>
      </w:pPr>
      <w:r w:rsidRPr="008A4E01">
        <w:t xml:space="preserve">Antecedents of double-entry bookkeeping and Buddhist Temple Accounting </w:t>
      </w:r>
    </w:p>
    <w:p w:rsidR="004C04BA" w:rsidRDefault="009B1B23" w:rsidP="008A4E01">
      <w:pPr>
        <w:pStyle w:val="Cuerpovademecum"/>
      </w:pPr>
      <w:hyperlink r:id="rId2248"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5" name="Imagen 18"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Accounting</w:t>
      </w:r>
      <w:r>
        <w:rPr>
          <w:lang w:val="en-US"/>
        </w:rPr>
        <w:t xml:space="preserve"> </w:t>
      </w:r>
      <w:r w:rsidRPr="00413B87">
        <w:rPr>
          <w:lang w:val="en-US"/>
        </w:rPr>
        <w:t>History</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Vol.</w:t>
      </w:r>
      <w:r>
        <w:rPr>
          <w:lang w:val="en-US"/>
        </w:rPr>
        <w:t xml:space="preserve"> </w:t>
      </w:r>
      <w:r w:rsidRPr="00413B87">
        <w:rPr>
          <w:lang w:val="en-US"/>
        </w:rPr>
        <w:t>20</w:t>
      </w:r>
      <w:r>
        <w:rPr>
          <w:lang w:val="en-US"/>
        </w:rPr>
        <w:t xml:space="preserve"> </w:t>
      </w:r>
      <w:r w:rsidRPr="00413B87">
        <w:rPr>
          <w:lang w:val="en-US"/>
        </w:rPr>
        <w:t>No.</w:t>
      </w:r>
      <w:r>
        <w:rPr>
          <w:lang w:val="en-US"/>
        </w:rPr>
        <w:t xml:space="preserve"> </w:t>
      </w:r>
      <w:r w:rsidRPr="00413B87">
        <w:rPr>
          <w:lang w:val="en-US"/>
        </w:rPr>
        <w:t>2</w:t>
      </w:r>
      <w:r>
        <w:rPr>
          <w:lang w:val="en-US"/>
        </w:rPr>
        <w:t xml:space="preserve"> </w:t>
      </w:r>
      <w:r w:rsidRPr="00413B87">
        <w:rPr>
          <w:lang w:val="en-US"/>
        </w:rPr>
        <w:t>(SAGE)</w:t>
      </w:r>
    </w:p>
    <w:p w:rsidR="004C04BA" w:rsidRPr="008A4E01" w:rsidRDefault="004C04BA" w:rsidP="008A4E01">
      <w:pPr>
        <w:pStyle w:val="Cuerpovademecum"/>
      </w:pPr>
      <w:r w:rsidRPr="008A4E01">
        <w:t>Jane JF Hronsky, Geoffrey H Burrows, and Phillip E Cobbin</w:t>
      </w:r>
    </w:p>
    <w:p w:rsidR="004C04BA" w:rsidRPr="008A4E01" w:rsidRDefault="004C04BA" w:rsidP="008A4E01">
      <w:pPr>
        <w:pStyle w:val="Cuerpovademecum"/>
      </w:pPr>
      <w:r w:rsidRPr="008A4E01">
        <w:t xml:space="preserve">A fine education but no “bluestocking”: Harriett Amies, pioneer female accounting professional </w:t>
      </w:r>
    </w:p>
    <w:p w:rsidR="004C04BA" w:rsidRPr="008A4E01" w:rsidRDefault="009B1B23" w:rsidP="008A4E01">
      <w:pPr>
        <w:pStyle w:val="Cuerpovademecum"/>
      </w:pPr>
      <w:hyperlink r:id="rId2249"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6" name="Imagen 19"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r w:rsidRPr="008A4E01">
        <w:t>Neveen Abdelrehim, Josephine Maltby, and Steven Toms</w:t>
      </w:r>
    </w:p>
    <w:p w:rsidR="004C04BA" w:rsidRPr="008A4E01" w:rsidRDefault="004C04BA" w:rsidP="008A4E01">
      <w:pPr>
        <w:pStyle w:val="Cuerpovademecum"/>
      </w:pPr>
      <w:r w:rsidRPr="008A4E01">
        <w:t xml:space="preserve">Narrative reporting and crises: British Petroleum and Shell, 1950–1958 </w:t>
      </w:r>
    </w:p>
    <w:p w:rsidR="004C04BA" w:rsidRPr="008A4E01" w:rsidRDefault="009B1B23" w:rsidP="008A4E01">
      <w:pPr>
        <w:pStyle w:val="Cuerpovademecum"/>
      </w:pPr>
      <w:hyperlink r:id="rId2250"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7" name="Imagen 20"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r w:rsidRPr="008A4E01">
        <w:t>Lisa Jack</w:t>
      </w:r>
    </w:p>
    <w:p w:rsidR="004C04BA" w:rsidRPr="008A4E01" w:rsidRDefault="004C04BA" w:rsidP="008A4E01">
      <w:pPr>
        <w:pStyle w:val="Cuerpovademecum"/>
      </w:pPr>
      <w:r w:rsidRPr="008A4E01">
        <w:t xml:space="preserve">Future making in farm management accounting: The Australian “Blue Book” </w:t>
      </w:r>
    </w:p>
    <w:p w:rsidR="004C04BA" w:rsidRPr="008A4E01" w:rsidRDefault="009B1B23" w:rsidP="008A4E01">
      <w:pPr>
        <w:pStyle w:val="Cuerpovademecum"/>
      </w:pPr>
      <w:hyperlink r:id="rId2251"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8" name="Imagen 21"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r w:rsidRPr="008A4E01">
        <w:t>Delfina Gomes, Elena Giovannoni, Fernando Gutiérrez-Hidalgo, and Henri Zimnovitch</w:t>
      </w:r>
    </w:p>
    <w:p w:rsidR="004C04BA" w:rsidRPr="008A4E01" w:rsidRDefault="004C04BA" w:rsidP="008A4E01">
      <w:pPr>
        <w:pStyle w:val="Cuerpovademecum"/>
      </w:pPr>
      <w:r w:rsidRPr="008A4E01">
        <w:t xml:space="preserve">Moving from regional to international publishing in accounting history: Pressures, issues, strategies and implications </w:t>
      </w:r>
    </w:p>
    <w:p w:rsidR="004C04BA" w:rsidRPr="008A4E01" w:rsidRDefault="009B1B23" w:rsidP="008A4E01">
      <w:pPr>
        <w:pStyle w:val="Cuerpovademecum"/>
      </w:pPr>
      <w:hyperlink r:id="rId2252"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39" name="Imagen 22"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r w:rsidRPr="008A4E01">
        <w:t>Sam McKinstry and Ying Yong Ding</w:t>
      </w:r>
    </w:p>
    <w:p w:rsidR="004C04BA" w:rsidRPr="008A4E01" w:rsidRDefault="004C04BA" w:rsidP="008A4E01">
      <w:pPr>
        <w:pStyle w:val="Cuerpovademecum"/>
      </w:pPr>
      <w:r w:rsidRPr="008A4E01">
        <w:t xml:space="preserve">“Hybridised” financial control in the Victorian construction industry: George Gilbert Scott’s rebuilding of Glasgow University, 1864–1872 </w:t>
      </w:r>
    </w:p>
    <w:p w:rsidR="004C04BA" w:rsidRDefault="009B1B23" w:rsidP="008A4E01">
      <w:pPr>
        <w:pStyle w:val="Cuerpovademecum"/>
      </w:pPr>
      <w:hyperlink r:id="rId2253" w:history="1">
        <w:r w:rsidR="004C04BA" w:rsidRPr="008A4E01">
          <w:rPr>
            <w:rStyle w:val="Hyperlink"/>
          </w:rPr>
          <w:t>Full Text (PDF)</w:t>
        </w:r>
      </w:hyperlink>
      <w:r w:rsidR="00DB0576">
        <w:rPr>
          <w:noProof/>
          <w:lang w:val="es-CO" w:eastAsia="es-CO"/>
        </w:rPr>
        <w:drawing>
          <wp:inline distT="0" distB="0" distL="0" distR="0">
            <wp:extent cx="153035" cy="153035"/>
            <wp:effectExtent l="0" t="0" r="0" b="0"/>
            <wp:docPr id="40" name="Imagen 23" descr="http://ach.sagepub.com/publisher/icon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descr="http://ach.sagepub.com/publisher/icons/pdf.png"/>
                    <pic:cNvPicPr>
                      <a:picLocks noChangeAspect="1" noChangeArrowheads="1"/>
                    </pic:cNvPicPr>
                  </pic:nvPicPr>
                  <pic:blipFill>
                    <a:blip r:embed="rId1910">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8A4E01">
      <w:pPr>
        <w:pStyle w:val="Estilo10"/>
        <w:rPr>
          <w:lang w:val="en-US"/>
        </w:rPr>
      </w:pPr>
      <w:r w:rsidRPr="00413B87">
        <w:rPr>
          <w:lang w:val="en-US"/>
        </w:rPr>
        <w:t>Research</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Regulation</w:t>
      </w:r>
      <w:r>
        <w:rPr>
          <w:lang w:val="en-US"/>
        </w:rPr>
        <w:t xml:space="preserve"> </w:t>
      </w:r>
      <w:r w:rsidRPr="00413B87">
        <w:rPr>
          <w:lang w:val="en-US"/>
        </w:rPr>
        <w:t>Volume</w:t>
      </w:r>
      <w:r>
        <w:rPr>
          <w:lang w:val="en-US"/>
        </w:rPr>
        <w:t xml:space="preserve"> </w:t>
      </w:r>
      <w:r w:rsidRPr="00413B87">
        <w:rPr>
          <w:lang w:val="en-US"/>
        </w:rPr>
        <w:t>27,</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(ScD)</w:t>
      </w:r>
    </w:p>
    <w:p w:rsidR="004C04BA" w:rsidRPr="008A4E01" w:rsidRDefault="009B1B23" w:rsidP="008A4E01">
      <w:pPr>
        <w:pStyle w:val="Cuerpovademecum"/>
      </w:pPr>
      <w:hyperlink r:id="rId2254" w:history="1">
        <w:r w:rsidR="004C04BA" w:rsidRPr="008A4E01">
          <w:rPr>
            <w:rStyle w:val="Hyperlink"/>
          </w:rPr>
          <w:t>Discretionary allocation of corporate income to segments</w:t>
        </w:r>
      </w:hyperlink>
    </w:p>
    <w:p w:rsidR="004C04BA" w:rsidRPr="008A4E01" w:rsidRDefault="004C04BA" w:rsidP="008A4E01">
      <w:pPr>
        <w:pStyle w:val="Cuerpovademecum"/>
      </w:pPr>
      <w:r w:rsidRPr="008A4E01">
        <w:t>Qian Wang, Michael Ettredge Pages 1-13</w:t>
      </w:r>
    </w:p>
    <w:p w:rsidR="004C04BA" w:rsidRPr="008A4E01" w:rsidRDefault="004C04BA" w:rsidP="008A4E01">
      <w:pPr>
        <w:pStyle w:val="Cuerpovademecum"/>
      </w:pPr>
    </w:p>
    <w:p w:rsidR="004C04BA" w:rsidRPr="008A4E01" w:rsidRDefault="009B1B23" w:rsidP="008A4E01">
      <w:pPr>
        <w:pStyle w:val="Cuerpovademecum"/>
      </w:pPr>
      <w:hyperlink r:id="rId2255" w:history="1">
        <w:r w:rsidR="004C04BA" w:rsidRPr="008A4E01">
          <w:rPr>
            <w:rStyle w:val="Hyperlink"/>
          </w:rPr>
          <w:t>Bank loan officers' perceptions concerning independence, objectivity, and reliability when external auditors also perform tax compliance activities for nonpublic clients</w:t>
        </w:r>
      </w:hyperlink>
    </w:p>
    <w:p w:rsidR="004C04BA" w:rsidRPr="008A4E01" w:rsidRDefault="004C04BA" w:rsidP="008A4E01">
      <w:pPr>
        <w:pStyle w:val="Cuerpovademecum"/>
      </w:pPr>
      <w:r w:rsidRPr="008A4E01">
        <w:t>Dave Thompson Jr., Quinton Booker Pages 14-20</w:t>
      </w:r>
    </w:p>
    <w:p w:rsidR="004C04BA" w:rsidRPr="008A4E01" w:rsidRDefault="004C04BA" w:rsidP="008A4E01">
      <w:pPr>
        <w:pStyle w:val="Cuerpovademecum"/>
      </w:pPr>
    </w:p>
    <w:p w:rsidR="004C04BA" w:rsidRPr="008A4E01" w:rsidRDefault="009B1B23" w:rsidP="008A4E01">
      <w:pPr>
        <w:pStyle w:val="Cuerpovademecum"/>
      </w:pPr>
      <w:hyperlink r:id="rId2256" w:history="1">
        <w:r w:rsidR="004C04BA" w:rsidRPr="008A4E01">
          <w:rPr>
            <w:rStyle w:val="Hyperlink"/>
          </w:rPr>
          <w:t>Developments in accounting regulation: A synthesis and annotated bibliography of evidence and commentary in the 2012 academic literature</w:t>
        </w:r>
      </w:hyperlink>
    </w:p>
    <w:p w:rsidR="004C04BA" w:rsidRPr="008A4E01" w:rsidRDefault="004C04BA" w:rsidP="008A4E01">
      <w:pPr>
        <w:pStyle w:val="Cuerpovademecum"/>
      </w:pPr>
      <w:r w:rsidRPr="008A4E01">
        <w:t>Laurel Franzen, Michele Meckfessel, Stephen R. Moehrle, Jennifer A. Reynolds-Moehrle Pages 21-38</w:t>
      </w:r>
    </w:p>
    <w:p w:rsidR="004C04BA" w:rsidRPr="008A4E01" w:rsidRDefault="004C04BA" w:rsidP="008A4E01">
      <w:pPr>
        <w:pStyle w:val="Cuerpovademecum"/>
      </w:pPr>
    </w:p>
    <w:p w:rsidR="004C04BA" w:rsidRPr="008A4E01" w:rsidRDefault="009B1B23" w:rsidP="008A4E01">
      <w:pPr>
        <w:pStyle w:val="Cuerpovademecum"/>
      </w:pPr>
      <w:hyperlink r:id="rId2257" w:history="1">
        <w:r w:rsidR="004C04BA" w:rsidRPr="008A4E01">
          <w:rPr>
            <w:rStyle w:val="Hyperlink"/>
          </w:rPr>
          <w:t>Does information about auditor switches affect investing decisions?</w:t>
        </w:r>
      </w:hyperlink>
    </w:p>
    <w:p w:rsidR="004C04BA" w:rsidRPr="008A4E01" w:rsidRDefault="004C04BA" w:rsidP="008A4E01">
      <w:pPr>
        <w:pStyle w:val="Cuerpovademecum"/>
      </w:pPr>
      <w:r w:rsidRPr="008A4E01">
        <w:t>Arnold Schneider Pages 39-44</w:t>
      </w:r>
    </w:p>
    <w:p w:rsidR="004C04BA" w:rsidRPr="008A4E01" w:rsidRDefault="004C04BA" w:rsidP="008A4E01">
      <w:pPr>
        <w:pStyle w:val="Cuerpovademecum"/>
      </w:pPr>
    </w:p>
    <w:p w:rsidR="004C04BA" w:rsidRPr="008A4E01" w:rsidRDefault="009B1B23" w:rsidP="008A4E01">
      <w:pPr>
        <w:pStyle w:val="Cuerpovademecum"/>
      </w:pPr>
      <w:hyperlink r:id="rId2258" w:history="1">
        <w:r w:rsidR="004C04BA" w:rsidRPr="008A4E01">
          <w:rPr>
            <w:rStyle w:val="Hyperlink"/>
          </w:rPr>
          <w:t>Principles-based vs. rules-based accounting standards: The effects of auditee proposed accounting treatment and regulatory enforcement on auditor judgments and confidence</w:t>
        </w:r>
      </w:hyperlink>
    </w:p>
    <w:p w:rsidR="004C04BA" w:rsidRPr="008A4E01" w:rsidRDefault="004C04BA" w:rsidP="008A4E01">
      <w:pPr>
        <w:pStyle w:val="Cuerpovademecum"/>
      </w:pPr>
      <w:r w:rsidRPr="008A4E01">
        <w:t>Gary P. Braun, Christine M. Haynes, Tom D. Lewis, Mark H. Taylor Pages 45-50</w:t>
      </w:r>
    </w:p>
    <w:p w:rsidR="004C04BA" w:rsidRPr="008A4E01" w:rsidRDefault="004C04BA" w:rsidP="008A4E01">
      <w:pPr>
        <w:pStyle w:val="Cuerpovademecum"/>
      </w:pPr>
    </w:p>
    <w:p w:rsidR="004C04BA" w:rsidRPr="008A4E01" w:rsidRDefault="009B1B23" w:rsidP="008A4E01">
      <w:pPr>
        <w:pStyle w:val="Cuerpovademecum"/>
      </w:pPr>
      <w:hyperlink r:id="rId2259" w:history="1">
        <w:r w:rsidR="004C04BA" w:rsidRPr="008A4E01">
          <w:rPr>
            <w:rStyle w:val="Hyperlink"/>
          </w:rPr>
          <w:t>The effect of in-process research and development capitalization on M&amp;A and purchase price allocations</w:t>
        </w:r>
      </w:hyperlink>
    </w:p>
    <w:p w:rsidR="004C04BA" w:rsidRPr="008A4E01" w:rsidRDefault="004C04BA" w:rsidP="008A4E01">
      <w:pPr>
        <w:pStyle w:val="Cuerpovademecum"/>
      </w:pPr>
      <w:r w:rsidRPr="008A4E01">
        <w:t>Thomas D. Dowdell Jr., Steve C. Lim Pages 51-56</w:t>
      </w:r>
    </w:p>
    <w:p w:rsidR="004C04BA" w:rsidRPr="008A4E01" w:rsidRDefault="004C04BA" w:rsidP="008A4E01">
      <w:pPr>
        <w:pStyle w:val="Cuerpovademecum"/>
      </w:pPr>
    </w:p>
    <w:p w:rsidR="004C04BA" w:rsidRPr="008A4E01" w:rsidRDefault="009B1B23" w:rsidP="008A4E01">
      <w:pPr>
        <w:pStyle w:val="Cuerpovademecum"/>
      </w:pPr>
      <w:hyperlink r:id="rId2260" w:history="1">
        <w:r w:rsidR="004C04BA" w:rsidRPr="008A4E01">
          <w:rPr>
            <w:rStyle w:val="Hyperlink"/>
          </w:rPr>
          <w:t>Corporate ethics and auditor choice – international evidence</w:t>
        </w:r>
      </w:hyperlink>
    </w:p>
    <w:p w:rsidR="004C04BA" w:rsidRPr="008A4E01" w:rsidRDefault="004C04BA" w:rsidP="008A4E01">
      <w:pPr>
        <w:pStyle w:val="Cuerpovademecum"/>
      </w:pPr>
      <w:r w:rsidRPr="008A4E01">
        <w:t>Muhammad Nurul Houqe, Tony van Zijl, Keitha Dunstan, A.K.M. Waresul Karim Pages 57-65</w:t>
      </w:r>
    </w:p>
    <w:p w:rsidR="004C04BA" w:rsidRPr="008A4E01" w:rsidRDefault="004C04BA" w:rsidP="008A4E01">
      <w:pPr>
        <w:pStyle w:val="Cuerpovademecum"/>
      </w:pPr>
    </w:p>
    <w:p w:rsidR="004C04BA" w:rsidRPr="008A4E01" w:rsidRDefault="009B1B23" w:rsidP="008A4E01">
      <w:pPr>
        <w:pStyle w:val="Cuerpovademecum"/>
      </w:pPr>
      <w:hyperlink r:id="rId2261" w:history="1">
        <w:r w:rsidR="004C04BA" w:rsidRPr="008A4E01">
          <w:rPr>
            <w:rStyle w:val="Hyperlink"/>
          </w:rPr>
          <w:t>Do risk management activities impact earnings volatility?</w:t>
        </w:r>
      </w:hyperlink>
    </w:p>
    <w:p w:rsidR="004C04BA" w:rsidRPr="008A4E01" w:rsidRDefault="004C04BA" w:rsidP="008A4E01">
      <w:pPr>
        <w:pStyle w:val="Cuerpovademecum"/>
      </w:pPr>
      <w:r w:rsidRPr="008A4E01">
        <w:t>Christopher T. Edmonds, Jennifer E. Edmonds, Ryan D. Leece, Thomas E. Vermeer Pages 66-72</w:t>
      </w:r>
    </w:p>
    <w:p w:rsidR="004C04BA" w:rsidRPr="008A4E01" w:rsidRDefault="004C04BA" w:rsidP="008A4E01">
      <w:pPr>
        <w:pStyle w:val="Cuerpovademecum"/>
      </w:pPr>
    </w:p>
    <w:p w:rsidR="004C04BA" w:rsidRPr="008A4E01" w:rsidRDefault="009B1B23" w:rsidP="008A4E01">
      <w:pPr>
        <w:pStyle w:val="Cuerpovademecum"/>
      </w:pPr>
      <w:hyperlink r:id="rId2262" w:history="1">
        <w:r w:rsidR="004C04BA" w:rsidRPr="008A4E01">
          <w:rPr>
            <w:rStyle w:val="Hyperlink"/>
          </w:rPr>
          <w:t>The JOBS Act disclosure exemptions: Some early evidence</w:t>
        </w:r>
      </w:hyperlink>
    </w:p>
    <w:p w:rsidR="004C04BA" w:rsidRPr="008A4E01" w:rsidRDefault="004C04BA" w:rsidP="008A4E01">
      <w:pPr>
        <w:pStyle w:val="Cuerpovademecum"/>
      </w:pPr>
      <w:r w:rsidRPr="008A4E01">
        <w:t>Aleksandra B. Zimmerman Pages 73-82</w:t>
      </w:r>
    </w:p>
    <w:p w:rsidR="004C04BA" w:rsidRPr="008A4E01" w:rsidRDefault="004C04BA" w:rsidP="008A4E01">
      <w:pPr>
        <w:pStyle w:val="Cuerpovademecum"/>
      </w:pPr>
    </w:p>
    <w:p w:rsidR="004C04BA" w:rsidRPr="008A4E01" w:rsidRDefault="009B1B23" w:rsidP="008A4E01">
      <w:pPr>
        <w:pStyle w:val="Cuerpovademecum"/>
      </w:pPr>
      <w:hyperlink r:id="rId2263" w:history="1">
        <w:r w:rsidR="004C04BA" w:rsidRPr="008A4E01">
          <w:rPr>
            <w:rStyle w:val="Hyperlink"/>
          </w:rPr>
          <w:t>Compliance costs and disclosure requirement mandates: Some evidence</w:t>
        </w:r>
      </w:hyperlink>
    </w:p>
    <w:p w:rsidR="004C04BA" w:rsidRPr="008A4E01" w:rsidRDefault="004C04BA" w:rsidP="008A4E01">
      <w:pPr>
        <w:pStyle w:val="Cuerpovademecum"/>
      </w:pPr>
      <w:r w:rsidRPr="008A4E01">
        <w:t>Kathy Fogel, Rwan El-Khatib, Nancy Chun Feng, Ciara Torres-Spelliscy Pages 83-87</w:t>
      </w:r>
    </w:p>
    <w:p w:rsidR="004C04BA" w:rsidRPr="008A4E01" w:rsidRDefault="009B1B23" w:rsidP="008A4E01">
      <w:pPr>
        <w:pStyle w:val="Cuerpovademecum"/>
      </w:pPr>
      <w:hyperlink r:id="rId2264" w:history="1">
        <w:r w:rsidR="004C04BA" w:rsidRPr="008A4E01">
          <w:rPr>
            <w:rStyle w:val="Hyperlink"/>
          </w:rPr>
          <w:t>FASB and private company financial reporting: A story of institutional change</w:t>
        </w:r>
      </w:hyperlink>
    </w:p>
    <w:p w:rsidR="004C04BA" w:rsidRDefault="004C04BA" w:rsidP="008A4E01">
      <w:pPr>
        <w:pStyle w:val="Cuerpovademecum"/>
      </w:pPr>
      <w:r w:rsidRPr="008A4E01">
        <w:t>Judith H. O'Dell Pages 88-95</w:t>
      </w:r>
    </w:p>
    <w:p w:rsidR="004C04BA" w:rsidRPr="008A4E01" w:rsidRDefault="004C04BA" w:rsidP="008A4E01">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9B1B23" w:rsidP="00171BBC">
      <w:pPr>
        <w:pStyle w:val="Estilo10"/>
        <w:rPr>
          <w:lang w:val="en-US"/>
        </w:rPr>
      </w:pPr>
      <w:hyperlink r:id="rId2265" w:history="1">
        <w:r w:rsidR="004C04BA" w:rsidRPr="00413B87">
          <w:rPr>
            <w:lang w:val="en-US"/>
          </w:rPr>
          <w:t>International</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Information</w:t>
        </w:r>
        <w:r w:rsidR="004C04BA">
          <w:rPr>
            <w:lang w:val="en-US"/>
          </w:rPr>
          <w:t xml:space="preserve"> </w:t>
        </w:r>
        <w:r w:rsidR="004C04BA" w:rsidRPr="00413B87">
          <w:rPr>
            <w:lang w:val="en-US"/>
          </w:rPr>
          <w:t>Management</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23,</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(EMERALD)</w:t>
      </w:r>
    </w:p>
    <w:p w:rsidR="004C04BA" w:rsidRPr="00171BBC" w:rsidRDefault="009B1B23" w:rsidP="00171BBC">
      <w:pPr>
        <w:pStyle w:val="Cuerpovademecum"/>
      </w:pPr>
      <w:hyperlink r:id="rId2266" w:history="1">
        <w:r w:rsidR="004C04BA" w:rsidRPr="00171BBC">
          <w:rPr>
            <w:rStyle w:val="Hyperlink"/>
          </w:rPr>
          <w:t>Voluntary accounting changes and analyst following</w:t>
        </w:r>
      </w:hyperlink>
    </w:p>
    <w:p w:rsidR="004C04BA" w:rsidRPr="00171BBC" w:rsidRDefault="009B1B23" w:rsidP="00171BBC">
      <w:pPr>
        <w:pStyle w:val="Cuerpovademecum"/>
      </w:pPr>
      <w:hyperlink r:id="rId2267" w:history="1">
        <w:r w:rsidR="004C04BA" w:rsidRPr="00171BBC">
          <w:rPr>
            <w:rStyle w:val="Hyperlink"/>
          </w:rPr>
          <w:t xml:space="preserve">Tzu-Ling Huang </w:t>
        </w:r>
      </w:hyperlink>
      <w:r w:rsidR="004C04BA" w:rsidRPr="00171BBC">
        <w:t xml:space="preserve">, </w:t>
      </w:r>
      <w:hyperlink r:id="rId2268" w:history="1">
        <w:r w:rsidR="004C04BA" w:rsidRPr="00171BBC">
          <w:rPr>
            <w:rStyle w:val="Hyperlink"/>
          </w:rPr>
          <w:t xml:space="preserve">Tawei Wang </w:t>
        </w:r>
      </w:hyperlink>
      <w:r w:rsidR="004C04BA" w:rsidRPr="00171BBC">
        <w:t xml:space="preserve">, </w:t>
      </w:r>
      <w:hyperlink r:id="rId2269" w:history="1">
        <w:r w:rsidR="004C04BA" w:rsidRPr="00171BBC">
          <w:rPr>
            <w:rStyle w:val="Hyperlink"/>
          </w:rPr>
          <w:t xml:space="preserve">Jia-Lang Seng </w:t>
        </w:r>
      </w:hyperlink>
      <w:r w:rsidR="004C04BA" w:rsidRPr="00171BBC">
        <w:t>(pp. 2 - 15)</w:t>
      </w:r>
    </w:p>
    <w:p w:rsidR="004C04BA" w:rsidRPr="00171BBC" w:rsidRDefault="009B1B23" w:rsidP="00171BBC">
      <w:pPr>
        <w:pStyle w:val="Cuerpovademecum"/>
      </w:pPr>
      <w:hyperlink r:id="rId2270" w:history="1">
        <w:r w:rsidR="004C04BA" w:rsidRPr="00171BBC">
          <w:rPr>
            <w:rStyle w:val="Hyperlink"/>
          </w:rPr>
          <w:t>Financial reporting quality of target companies and acquirer returns: evidence from Korea</w:t>
        </w:r>
      </w:hyperlink>
    </w:p>
    <w:p w:rsidR="004C04BA" w:rsidRPr="00171BBC" w:rsidRDefault="009B1B23" w:rsidP="00171BBC">
      <w:pPr>
        <w:pStyle w:val="Cuerpovademecum"/>
      </w:pPr>
      <w:hyperlink r:id="rId2271" w:history="1">
        <w:r w:rsidR="004C04BA" w:rsidRPr="00171BBC">
          <w:rPr>
            <w:rStyle w:val="Hyperlink"/>
          </w:rPr>
          <w:t xml:space="preserve">Joohyun Lim </w:t>
        </w:r>
      </w:hyperlink>
      <w:r w:rsidR="004C04BA" w:rsidRPr="00171BBC">
        <w:t xml:space="preserve">, </w:t>
      </w:r>
      <w:hyperlink r:id="rId2272" w:history="1">
        <w:r w:rsidR="004C04BA" w:rsidRPr="00171BBC">
          <w:rPr>
            <w:rStyle w:val="Hyperlink"/>
          </w:rPr>
          <w:t xml:space="preserve">Jaehong Lee </w:t>
        </w:r>
      </w:hyperlink>
      <w:r w:rsidR="004C04BA" w:rsidRPr="00171BBC">
        <w:t xml:space="preserve">, </w:t>
      </w:r>
      <w:hyperlink r:id="rId2273" w:history="1">
        <w:r w:rsidR="004C04BA" w:rsidRPr="00171BBC">
          <w:rPr>
            <w:rStyle w:val="Hyperlink"/>
          </w:rPr>
          <w:t xml:space="preserve">jinho Chang </w:t>
        </w:r>
      </w:hyperlink>
      <w:r w:rsidR="004C04BA" w:rsidRPr="00171BBC">
        <w:t>(pp. 16 - 41)</w:t>
      </w:r>
    </w:p>
    <w:p w:rsidR="004C04BA" w:rsidRPr="00171BBC" w:rsidRDefault="009B1B23" w:rsidP="00171BBC">
      <w:pPr>
        <w:pStyle w:val="Cuerpovademecum"/>
      </w:pPr>
      <w:hyperlink r:id="rId2274" w:history="1">
        <w:r w:rsidR="004C04BA" w:rsidRPr="00171BBC">
          <w:rPr>
            <w:rStyle w:val="Hyperlink"/>
          </w:rPr>
          <w:t>Managerial tenure and earnings management</w:t>
        </w:r>
      </w:hyperlink>
    </w:p>
    <w:p w:rsidR="004C04BA" w:rsidRPr="00171BBC" w:rsidRDefault="009B1B23" w:rsidP="00171BBC">
      <w:pPr>
        <w:pStyle w:val="Cuerpovademecum"/>
      </w:pPr>
      <w:hyperlink r:id="rId2275" w:history="1">
        <w:r w:rsidR="004C04BA" w:rsidRPr="00171BBC">
          <w:rPr>
            <w:rStyle w:val="Hyperlink"/>
          </w:rPr>
          <w:t xml:space="preserve">Nan Hu </w:t>
        </w:r>
      </w:hyperlink>
      <w:r w:rsidR="004C04BA" w:rsidRPr="00171BBC">
        <w:t xml:space="preserve">, </w:t>
      </w:r>
      <w:hyperlink r:id="rId2276" w:history="1">
        <w:r w:rsidR="004C04BA" w:rsidRPr="00171BBC">
          <w:rPr>
            <w:rStyle w:val="Hyperlink"/>
          </w:rPr>
          <w:t xml:space="preserve">Qian Hao </w:t>
        </w:r>
      </w:hyperlink>
      <w:r w:rsidR="004C04BA" w:rsidRPr="00171BBC">
        <w:t xml:space="preserve">, </w:t>
      </w:r>
      <w:hyperlink r:id="rId2277" w:history="1">
        <w:r w:rsidR="004C04BA" w:rsidRPr="00171BBC">
          <w:rPr>
            <w:rStyle w:val="Hyperlink"/>
          </w:rPr>
          <w:t xml:space="preserve">Ling Liu </w:t>
        </w:r>
      </w:hyperlink>
      <w:r w:rsidR="004C04BA" w:rsidRPr="00171BBC">
        <w:t xml:space="preserve">, </w:t>
      </w:r>
      <w:hyperlink r:id="rId2278" w:history="1">
        <w:r w:rsidR="004C04BA" w:rsidRPr="00171BBC">
          <w:rPr>
            <w:rStyle w:val="Hyperlink"/>
          </w:rPr>
          <w:t xml:space="preserve">Lee J. Yao (1958-2012) </w:t>
        </w:r>
      </w:hyperlink>
      <w:r w:rsidR="004C04BA" w:rsidRPr="00171BBC">
        <w:t>(pp. 42 - 59)</w:t>
      </w:r>
    </w:p>
    <w:p w:rsidR="004C04BA" w:rsidRPr="00171BBC" w:rsidRDefault="009B1B23" w:rsidP="00171BBC">
      <w:pPr>
        <w:pStyle w:val="Cuerpovademecum"/>
      </w:pPr>
      <w:hyperlink r:id="rId2279" w:history="1">
        <w:r w:rsidR="004C04BA" w:rsidRPr="00171BBC">
          <w:rPr>
            <w:rStyle w:val="Hyperlink"/>
          </w:rPr>
          <w:t>Is top-management remuneration influenced by board characteristics?</w:t>
        </w:r>
      </w:hyperlink>
    </w:p>
    <w:p w:rsidR="004C04BA" w:rsidRPr="00171BBC" w:rsidRDefault="009B1B23" w:rsidP="00171BBC">
      <w:pPr>
        <w:pStyle w:val="Cuerpovademecum"/>
      </w:pPr>
      <w:hyperlink r:id="rId2280" w:history="1">
        <w:r w:rsidR="004C04BA" w:rsidRPr="00171BBC">
          <w:rPr>
            <w:rStyle w:val="Hyperlink"/>
          </w:rPr>
          <w:t xml:space="preserve">Sebastien Deschenes </w:t>
        </w:r>
      </w:hyperlink>
      <w:r w:rsidR="004C04BA" w:rsidRPr="00171BBC">
        <w:t xml:space="preserve">, </w:t>
      </w:r>
      <w:hyperlink r:id="rId2281" w:history="1">
        <w:r w:rsidR="004C04BA" w:rsidRPr="00171BBC">
          <w:rPr>
            <w:rStyle w:val="Hyperlink"/>
          </w:rPr>
          <w:t xml:space="preserve">Hamadou Boubacar </w:t>
        </w:r>
      </w:hyperlink>
      <w:r w:rsidR="004C04BA" w:rsidRPr="00171BBC">
        <w:t xml:space="preserve">, </w:t>
      </w:r>
      <w:hyperlink r:id="rId2282" w:history="1">
        <w:r w:rsidR="004C04BA" w:rsidRPr="00171BBC">
          <w:rPr>
            <w:rStyle w:val="Hyperlink"/>
          </w:rPr>
          <w:t xml:space="preserve">Miguel Rojas </w:t>
        </w:r>
      </w:hyperlink>
      <w:r w:rsidR="004C04BA" w:rsidRPr="00171BBC">
        <w:t xml:space="preserve">, </w:t>
      </w:r>
      <w:hyperlink r:id="rId2283" w:history="1">
        <w:r w:rsidR="004C04BA" w:rsidRPr="00171BBC">
          <w:rPr>
            <w:rStyle w:val="Hyperlink"/>
          </w:rPr>
          <w:t xml:space="preserve">Tania Morris </w:t>
        </w:r>
      </w:hyperlink>
      <w:r w:rsidR="004C04BA" w:rsidRPr="00171BBC">
        <w:t>(pp. 60 - 79)</w:t>
      </w:r>
    </w:p>
    <w:p w:rsidR="004C04BA" w:rsidRPr="00171BBC" w:rsidRDefault="009B1B23" w:rsidP="00171BBC">
      <w:pPr>
        <w:pStyle w:val="Cuerpovademecum"/>
      </w:pPr>
      <w:hyperlink r:id="rId2284" w:history="1">
        <w:r w:rsidR="004C04BA" w:rsidRPr="00171BBC">
          <w:rPr>
            <w:rStyle w:val="Hyperlink"/>
          </w:rPr>
          <w:t>Auditor independence and accounting conservatism: Evidence from Australia following the corporate law economic reform program</w:t>
        </w:r>
      </w:hyperlink>
    </w:p>
    <w:p w:rsidR="004C04BA" w:rsidRDefault="009B1B23" w:rsidP="00171BBC">
      <w:pPr>
        <w:pStyle w:val="Cuerpovademecum"/>
      </w:pPr>
      <w:hyperlink r:id="rId2285" w:history="1">
        <w:r w:rsidR="004C04BA" w:rsidRPr="00171BBC">
          <w:rPr>
            <w:rStyle w:val="Hyperlink"/>
          </w:rPr>
          <w:t xml:space="preserve">Michael Crockett </w:t>
        </w:r>
      </w:hyperlink>
      <w:r w:rsidR="004C04BA" w:rsidRPr="00171BBC">
        <w:t xml:space="preserve">, </w:t>
      </w:r>
      <w:hyperlink r:id="rId2286" w:history="1">
        <w:r w:rsidR="004C04BA" w:rsidRPr="00171BBC">
          <w:rPr>
            <w:rStyle w:val="Hyperlink"/>
          </w:rPr>
          <w:t xml:space="preserve">Muhammad Jahangir Ali </w:t>
        </w:r>
      </w:hyperlink>
      <w:r w:rsidR="004C04BA" w:rsidRPr="00171BBC">
        <w:t>(pp. 80 - 104)</w:t>
      </w:r>
    </w:p>
    <w:p w:rsidR="004C04BA" w:rsidRPr="00171BBC" w:rsidRDefault="004C04BA" w:rsidP="00171BB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171BBC">
      <w:pPr>
        <w:pStyle w:val="Estilo10"/>
        <w:rPr>
          <w:lang w:val="en-US"/>
        </w:rPr>
      </w:pPr>
      <w:hyperlink r:id="rId2287" w:history="1">
        <w:r w:rsidR="004C04BA" w:rsidRPr="00413B87">
          <w:rPr>
            <w:lang w:val="en-US"/>
          </w:rPr>
          <w:t>International</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Information</w:t>
        </w:r>
        <w:r w:rsidR="004C04BA">
          <w:rPr>
            <w:lang w:val="en-US"/>
          </w:rPr>
          <w:t xml:space="preserve"> </w:t>
        </w:r>
        <w:r w:rsidR="004C04BA" w:rsidRPr="00413B87">
          <w:rPr>
            <w:lang w:val="en-US"/>
          </w:rPr>
          <w:t>Management</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23,</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(EMERALD)</w:t>
      </w:r>
    </w:p>
    <w:p w:rsidR="004C04BA" w:rsidRPr="00171BBC" w:rsidRDefault="009B1B23" w:rsidP="00171BBC">
      <w:pPr>
        <w:pStyle w:val="Cuerpovademecum"/>
      </w:pPr>
      <w:hyperlink r:id="rId2288" w:history="1">
        <w:r w:rsidR="004C04BA" w:rsidRPr="00171BBC">
          <w:rPr>
            <w:rStyle w:val="Hyperlink"/>
          </w:rPr>
          <w:t>Information systems maturity, knowledge sharing, and firm performance</w:t>
        </w:r>
      </w:hyperlink>
    </w:p>
    <w:p w:rsidR="004C04BA" w:rsidRPr="00171BBC" w:rsidRDefault="009B1B23" w:rsidP="00171BBC">
      <w:pPr>
        <w:pStyle w:val="Cuerpovademecum"/>
      </w:pPr>
      <w:hyperlink r:id="rId2289" w:history="1">
        <w:r w:rsidR="004C04BA" w:rsidRPr="00171BBC">
          <w:rPr>
            <w:rStyle w:val="Hyperlink"/>
          </w:rPr>
          <w:t xml:space="preserve">Yanchao Rao </w:t>
        </w:r>
      </w:hyperlink>
      <w:r w:rsidR="004C04BA" w:rsidRPr="00171BBC">
        <w:t xml:space="preserve">, </w:t>
      </w:r>
      <w:hyperlink r:id="rId2290" w:history="1">
        <w:r w:rsidR="004C04BA" w:rsidRPr="00171BBC">
          <w:rPr>
            <w:rStyle w:val="Hyperlink"/>
          </w:rPr>
          <w:t xml:space="preserve">Ken H Guo </w:t>
        </w:r>
      </w:hyperlink>
      <w:r w:rsidR="004C04BA" w:rsidRPr="00171BBC">
        <w:t xml:space="preserve">, </w:t>
      </w:r>
      <w:hyperlink r:id="rId2291" w:history="1">
        <w:r w:rsidR="004C04BA" w:rsidRPr="00171BBC">
          <w:rPr>
            <w:rStyle w:val="Hyperlink"/>
          </w:rPr>
          <w:t xml:space="preserve">Ye Chen </w:t>
        </w:r>
      </w:hyperlink>
      <w:r w:rsidR="004C04BA" w:rsidRPr="00171BBC">
        <w:t>(pp. 106 - 127)</w:t>
      </w:r>
    </w:p>
    <w:p w:rsidR="004C04BA" w:rsidRPr="00171BBC" w:rsidRDefault="009B1B23" w:rsidP="00171BBC">
      <w:pPr>
        <w:pStyle w:val="Cuerpovademecum"/>
      </w:pPr>
      <w:hyperlink r:id="rId2292" w:history="1">
        <w:r w:rsidR="004C04BA" w:rsidRPr="00171BBC">
          <w:rPr>
            <w:rStyle w:val="Hyperlink"/>
          </w:rPr>
          <w:t>Accounting academia in emerging economies: evolutions and challenges</w:t>
        </w:r>
      </w:hyperlink>
    </w:p>
    <w:p w:rsidR="004C04BA" w:rsidRPr="00171BBC" w:rsidRDefault="009B1B23" w:rsidP="00171BBC">
      <w:pPr>
        <w:pStyle w:val="Cuerpovademecum"/>
      </w:pPr>
      <w:hyperlink r:id="rId2293" w:history="1">
        <w:r w:rsidR="004C04BA" w:rsidRPr="00171BBC">
          <w:rPr>
            <w:rStyle w:val="Hyperlink"/>
          </w:rPr>
          <w:t xml:space="preserve">Nadia Albu </w:t>
        </w:r>
      </w:hyperlink>
      <w:r w:rsidR="004C04BA" w:rsidRPr="00171BBC">
        <w:t xml:space="preserve">, </w:t>
      </w:r>
      <w:hyperlink r:id="rId2294" w:history="1">
        <w:r w:rsidR="004C04BA" w:rsidRPr="00171BBC">
          <w:rPr>
            <w:rStyle w:val="Hyperlink"/>
          </w:rPr>
          <w:t xml:space="preserve">Catalin Nicolae Albu </w:t>
        </w:r>
      </w:hyperlink>
      <w:r w:rsidR="004C04BA" w:rsidRPr="00171BBC">
        <w:t xml:space="preserve">, </w:t>
      </w:r>
      <w:hyperlink r:id="rId2295" w:history="1">
        <w:r w:rsidR="004C04BA" w:rsidRPr="00171BBC">
          <w:rPr>
            <w:rStyle w:val="Hyperlink"/>
          </w:rPr>
          <w:t xml:space="preserve">Stefan Bunea </w:t>
        </w:r>
      </w:hyperlink>
      <w:r w:rsidR="004C04BA" w:rsidRPr="00171BBC">
        <w:t xml:space="preserve">, </w:t>
      </w:r>
      <w:hyperlink r:id="rId2296" w:history="1">
        <w:r w:rsidR="004C04BA" w:rsidRPr="00171BBC">
          <w:rPr>
            <w:rStyle w:val="Hyperlink"/>
          </w:rPr>
          <w:t xml:space="preserve">Maria Madalina Girbina </w:t>
        </w:r>
      </w:hyperlink>
      <w:r w:rsidR="004C04BA" w:rsidRPr="00171BBC">
        <w:t>(pp. 128 - 151)</w:t>
      </w:r>
    </w:p>
    <w:p w:rsidR="004C04BA" w:rsidRPr="00171BBC" w:rsidRDefault="009B1B23" w:rsidP="00171BBC">
      <w:pPr>
        <w:pStyle w:val="Cuerpovademecum"/>
      </w:pPr>
      <w:hyperlink r:id="rId2297" w:history="1">
        <w:r w:rsidR="004C04BA" w:rsidRPr="00171BBC">
          <w:rPr>
            <w:rStyle w:val="Hyperlink"/>
          </w:rPr>
          <w:t>International insurance audits and governance</w:t>
        </w:r>
      </w:hyperlink>
    </w:p>
    <w:p w:rsidR="004C04BA" w:rsidRPr="00171BBC" w:rsidRDefault="009B1B23" w:rsidP="00171BBC">
      <w:pPr>
        <w:pStyle w:val="Cuerpovademecum"/>
      </w:pPr>
      <w:hyperlink r:id="rId2298" w:history="1">
        <w:r w:rsidR="004C04BA" w:rsidRPr="00171BBC">
          <w:rPr>
            <w:rStyle w:val="Hyperlink"/>
          </w:rPr>
          <w:t xml:space="preserve">Gin Chong </w:t>
        </w:r>
      </w:hyperlink>
      <w:r w:rsidR="004C04BA" w:rsidRPr="00171BBC">
        <w:t>(pp. 152 - 168)</w:t>
      </w:r>
    </w:p>
    <w:p w:rsidR="004C04BA" w:rsidRPr="00171BBC" w:rsidRDefault="009B1B23" w:rsidP="00171BBC">
      <w:pPr>
        <w:pStyle w:val="Cuerpovademecum"/>
      </w:pPr>
      <w:hyperlink r:id="rId2299" w:history="1">
        <w:r w:rsidR="004C04BA" w:rsidRPr="00171BBC">
          <w:rPr>
            <w:rStyle w:val="Hyperlink"/>
          </w:rPr>
          <w:t>The impact of corporate governance and ownership structure reforms on earnings quality in China</w:t>
        </w:r>
      </w:hyperlink>
    </w:p>
    <w:p w:rsidR="004C04BA" w:rsidRPr="00171BBC" w:rsidRDefault="009B1B23" w:rsidP="00171BBC">
      <w:pPr>
        <w:pStyle w:val="Cuerpovademecum"/>
      </w:pPr>
      <w:hyperlink r:id="rId2300" w:history="1">
        <w:r w:rsidR="004C04BA" w:rsidRPr="00171BBC">
          <w:rPr>
            <w:rStyle w:val="Hyperlink"/>
          </w:rPr>
          <w:t xml:space="preserve">Xu_Dong Ji </w:t>
        </w:r>
      </w:hyperlink>
      <w:r w:rsidR="004C04BA" w:rsidRPr="00171BBC">
        <w:t xml:space="preserve">, </w:t>
      </w:r>
      <w:hyperlink r:id="rId2301" w:history="1">
        <w:r w:rsidR="004C04BA" w:rsidRPr="00171BBC">
          <w:rPr>
            <w:rStyle w:val="Hyperlink"/>
          </w:rPr>
          <w:t xml:space="preserve">Kamran Ahmed </w:t>
        </w:r>
      </w:hyperlink>
      <w:r w:rsidR="004C04BA" w:rsidRPr="00171BBC">
        <w:t xml:space="preserve">, </w:t>
      </w:r>
      <w:hyperlink r:id="rId2302" w:history="1">
        <w:r w:rsidR="004C04BA" w:rsidRPr="00171BBC">
          <w:rPr>
            <w:rStyle w:val="Hyperlink"/>
          </w:rPr>
          <w:t xml:space="preserve">Wei Lu </w:t>
        </w:r>
      </w:hyperlink>
      <w:r w:rsidR="004C04BA" w:rsidRPr="00171BBC">
        <w:t>(pp. 169 - 198)</w:t>
      </w:r>
    </w:p>
    <w:p w:rsidR="004C04BA" w:rsidRPr="00171BBC" w:rsidRDefault="009B1B23" w:rsidP="00171BBC">
      <w:pPr>
        <w:pStyle w:val="Cuerpovademecum"/>
      </w:pPr>
      <w:hyperlink r:id="rId2303" w:history="1">
        <w:r w:rsidR="004C04BA" w:rsidRPr="00171BBC">
          <w:rPr>
            <w:rStyle w:val="Hyperlink"/>
          </w:rPr>
          <w:t>XBRL adoption and cost of debt</w:t>
        </w:r>
      </w:hyperlink>
    </w:p>
    <w:p w:rsidR="004C04BA" w:rsidRDefault="009B1B23" w:rsidP="00171BBC">
      <w:pPr>
        <w:pStyle w:val="Cuerpovademecum"/>
      </w:pPr>
      <w:hyperlink r:id="rId2304" w:history="1">
        <w:r w:rsidR="004C04BA" w:rsidRPr="00171BBC">
          <w:rPr>
            <w:rStyle w:val="Hyperlink"/>
          </w:rPr>
          <w:t xml:space="preserve">Syou-Ching Lai </w:t>
        </w:r>
      </w:hyperlink>
      <w:r w:rsidR="004C04BA" w:rsidRPr="00171BBC">
        <w:t xml:space="preserve">, </w:t>
      </w:r>
      <w:hyperlink r:id="rId2305" w:history="1">
        <w:r w:rsidR="004C04BA" w:rsidRPr="00171BBC">
          <w:rPr>
            <w:rStyle w:val="Hyperlink"/>
          </w:rPr>
          <w:t xml:space="preserve">Yuh-Shin Lin </w:t>
        </w:r>
      </w:hyperlink>
      <w:r w:rsidR="004C04BA" w:rsidRPr="00171BBC">
        <w:t xml:space="preserve">, </w:t>
      </w:r>
      <w:hyperlink r:id="rId2306" w:history="1">
        <w:r w:rsidR="004C04BA" w:rsidRPr="00171BBC">
          <w:rPr>
            <w:rStyle w:val="Hyperlink"/>
          </w:rPr>
          <w:t xml:space="preserve">Yi-Hung Lin </w:t>
        </w:r>
      </w:hyperlink>
      <w:r w:rsidR="004C04BA" w:rsidRPr="00171BBC">
        <w:t xml:space="preserve">, </w:t>
      </w:r>
      <w:hyperlink r:id="rId2307" w:history="1">
        <w:r w:rsidR="004C04BA" w:rsidRPr="00171BBC">
          <w:rPr>
            <w:rStyle w:val="Hyperlink"/>
          </w:rPr>
          <w:t xml:space="preserve">Hua-Wei Huang </w:t>
        </w:r>
      </w:hyperlink>
      <w:r w:rsidR="004C04BA" w:rsidRPr="00171BBC">
        <w:t>(pp. 199 - 216)</w:t>
      </w:r>
    </w:p>
    <w:p w:rsidR="004C04BA" w:rsidRPr="00171BBC" w:rsidRDefault="004C04BA" w:rsidP="00171BBC">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C4B65">
      <w:pPr>
        <w:pStyle w:val="Estilo10"/>
        <w:rPr>
          <w:lang w:val="en-US"/>
        </w:rPr>
      </w:pPr>
      <w:hyperlink r:id="rId2308" w:history="1">
        <w:r w:rsidR="004C04BA" w:rsidRPr="00413B87">
          <w:rPr>
            <w:lang w:val="en-US"/>
          </w:rPr>
          <w:t>International</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&amp;</w:t>
        </w:r>
        <w:r w:rsidR="004C04BA">
          <w:rPr>
            <w:lang w:val="en-US"/>
          </w:rPr>
          <w:t xml:space="preserve"> </w:t>
        </w:r>
        <w:r w:rsidR="004C04BA" w:rsidRPr="00413B87">
          <w:rPr>
            <w:lang w:val="en-US"/>
          </w:rPr>
          <w:t>Information</w:t>
        </w:r>
        <w:r w:rsidR="004C04BA">
          <w:rPr>
            <w:lang w:val="en-US"/>
          </w:rPr>
          <w:t xml:space="preserve"> </w:t>
        </w:r>
        <w:r w:rsidR="004C04BA" w:rsidRPr="00413B87">
          <w:rPr>
            <w:lang w:val="en-US"/>
          </w:rPr>
          <w:t>Management</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23,</w:t>
      </w:r>
      <w:r w:rsidR="004C04BA">
        <w:rPr>
          <w:lang w:val="en-US"/>
        </w:rPr>
        <w:t xml:space="preserve"> </w:t>
      </w:r>
      <w:r w:rsidR="004C04BA" w:rsidRPr="00413B87">
        <w:rPr>
          <w:lang w:val="en-US"/>
        </w:rPr>
        <w:t>Issue</w:t>
      </w:r>
      <w:r w:rsidR="004C04BA">
        <w:rPr>
          <w:lang w:val="en-US"/>
        </w:rPr>
        <w:t xml:space="preserve"> </w:t>
      </w:r>
      <w:r w:rsidR="004C04BA" w:rsidRPr="00413B87">
        <w:rPr>
          <w:lang w:val="en-US"/>
        </w:rPr>
        <w:t>3</w:t>
      </w:r>
      <w:r w:rsidR="004C04BA">
        <w:rPr>
          <w:lang w:val="en-US"/>
        </w:rPr>
        <w:t xml:space="preserve"> </w:t>
      </w:r>
      <w:r w:rsidR="004C04BA" w:rsidRPr="00413B87">
        <w:rPr>
          <w:lang w:val="en-US"/>
        </w:rPr>
        <w:t>(EMERALD)</w:t>
      </w:r>
    </w:p>
    <w:p w:rsidR="004C04BA" w:rsidRPr="007C4B65" w:rsidRDefault="009B1B23" w:rsidP="007C4B65">
      <w:pPr>
        <w:pStyle w:val="Cuerpovademecum"/>
      </w:pPr>
      <w:hyperlink r:id="rId2309" w:history="1">
        <w:r w:rsidR="004C04BA" w:rsidRPr="007C4B65">
          <w:rPr>
            <w:rStyle w:val="Hyperlink"/>
          </w:rPr>
          <w:t>The association between corporate governance and firm performance- a meta-analysis</w:t>
        </w:r>
      </w:hyperlink>
    </w:p>
    <w:p w:rsidR="004C04BA" w:rsidRPr="007C4B65" w:rsidRDefault="009B1B23" w:rsidP="007C4B65">
      <w:pPr>
        <w:pStyle w:val="Cuerpovademecum"/>
      </w:pPr>
      <w:hyperlink r:id="rId2310" w:history="1">
        <w:r w:rsidR="004C04BA" w:rsidRPr="007C4B65">
          <w:rPr>
            <w:rStyle w:val="Hyperlink"/>
          </w:rPr>
          <w:t xml:space="preserve">Sayla Sowat Siddiqui </w:t>
        </w:r>
      </w:hyperlink>
    </w:p>
    <w:p w:rsidR="004C04BA" w:rsidRPr="007C4B65" w:rsidRDefault="009B1B23" w:rsidP="007C4B65">
      <w:pPr>
        <w:pStyle w:val="Cuerpovademecum"/>
      </w:pPr>
      <w:hyperlink r:id="rId2311" w:history="1">
        <w:r w:rsidR="004C04BA" w:rsidRPr="007C4B65">
          <w:rPr>
            <w:rStyle w:val="Hyperlink"/>
          </w:rPr>
          <w:t>Information search volume as a predictor of information explanatory power</w:t>
        </w:r>
      </w:hyperlink>
    </w:p>
    <w:p w:rsidR="004C04BA" w:rsidRPr="007C4B65" w:rsidRDefault="009B1B23" w:rsidP="007C4B65">
      <w:pPr>
        <w:pStyle w:val="Cuerpovademecum"/>
      </w:pPr>
      <w:hyperlink r:id="rId2312" w:history="1">
        <w:r w:rsidR="004C04BA" w:rsidRPr="007C4B65">
          <w:rPr>
            <w:rStyle w:val="Hyperlink"/>
          </w:rPr>
          <w:t xml:space="preserve">Bixia Xu </w:t>
        </w:r>
      </w:hyperlink>
      <w:r w:rsidR="004C04BA" w:rsidRPr="007C4B65">
        <w:t xml:space="preserve">, </w:t>
      </w:r>
      <w:hyperlink r:id="rId2313" w:history="1">
        <w:r w:rsidR="004C04BA" w:rsidRPr="007C4B65">
          <w:rPr>
            <w:rStyle w:val="Hyperlink"/>
          </w:rPr>
          <w:t xml:space="preserve">Zhulin Huang </w:t>
        </w:r>
      </w:hyperlink>
    </w:p>
    <w:p w:rsidR="004C04BA" w:rsidRPr="007C4B65" w:rsidRDefault="009B1B23" w:rsidP="007C4B65">
      <w:pPr>
        <w:pStyle w:val="Cuerpovademecum"/>
      </w:pPr>
      <w:hyperlink r:id="rId2314" w:history="1">
        <w:r w:rsidR="004C04BA" w:rsidRPr="007C4B65">
          <w:rPr>
            <w:rStyle w:val="Hyperlink"/>
          </w:rPr>
          <w:t>Impact of ADR forms 20-F reconciliation on trading volume</w:t>
        </w:r>
      </w:hyperlink>
    </w:p>
    <w:p w:rsidR="004C04BA" w:rsidRPr="007C4B65" w:rsidRDefault="009B1B23" w:rsidP="007C4B65">
      <w:pPr>
        <w:pStyle w:val="Cuerpovademecum"/>
      </w:pPr>
      <w:hyperlink r:id="rId2315" w:history="1">
        <w:r w:rsidR="004C04BA" w:rsidRPr="007C4B65">
          <w:rPr>
            <w:rStyle w:val="Hyperlink"/>
          </w:rPr>
          <w:t xml:space="preserve">David L. Senteney </w:t>
        </w:r>
      </w:hyperlink>
      <w:r w:rsidR="004C04BA" w:rsidRPr="007C4B65">
        <w:t xml:space="preserve">, </w:t>
      </w:r>
      <w:hyperlink r:id="rId2316" w:history="1">
        <w:r w:rsidR="004C04BA" w:rsidRPr="007C4B65">
          <w:rPr>
            <w:rStyle w:val="Hyperlink"/>
          </w:rPr>
          <w:t xml:space="preserve">Grace H. Gao </w:t>
        </w:r>
      </w:hyperlink>
      <w:r w:rsidR="004C04BA" w:rsidRPr="007C4B65">
        <w:t xml:space="preserve">, </w:t>
      </w:r>
      <w:hyperlink r:id="rId2317" w:history="1">
        <w:r w:rsidR="004C04BA" w:rsidRPr="007C4B65">
          <w:rPr>
            <w:rStyle w:val="Hyperlink"/>
          </w:rPr>
          <w:t xml:space="preserve">Mohammad S. Bazaz </w:t>
        </w:r>
      </w:hyperlink>
    </w:p>
    <w:p w:rsidR="004C04BA" w:rsidRPr="007C4B65" w:rsidRDefault="009B1B23" w:rsidP="007C4B65">
      <w:pPr>
        <w:pStyle w:val="Cuerpovademecum"/>
      </w:pPr>
      <w:hyperlink r:id="rId2318" w:history="1">
        <w:r w:rsidR="004C04BA" w:rsidRPr="007C4B65">
          <w:rPr>
            <w:rStyle w:val="Hyperlink"/>
          </w:rPr>
          <w:t>National Institutional Factors and IFRS Implementation in Europe: The Case of Investment Property Companies</w:t>
        </w:r>
      </w:hyperlink>
    </w:p>
    <w:p w:rsidR="004C04BA" w:rsidRPr="007C4B65" w:rsidRDefault="009B1B23" w:rsidP="007C4B65">
      <w:pPr>
        <w:pStyle w:val="Cuerpovademecum"/>
      </w:pPr>
      <w:hyperlink r:id="rId2319" w:history="1">
        <w:r w:rsidR="004C04BA" w:rsidRPr="007C4B65">
          <w:rPr>
            <w:rStyle w:val="Hyperlink"/>
          </w:rPr>
          <w:t xml:space="preserve">Nicholas Fearnley </w:t>
        </w:r>
      </w:hyperlink>
      <w:r w:rsidR="004C04BA" w:rsidRPr="007C4B65">
        <w:t xml:space="preserve">, </w:t>
      </w:r>
      <w:hyperlink r:id="rId2320" w:history="1">
        <w:r w:rsidR="004C04BA" w:rsidRPr="007C4B65">
          <w:rPr>
            <w:rStyle w:val="Hyperlink"/>
          </w:rPr>
          <w:t xml:space="preserve">Sid Gray </w:t>
        </w:r>
      </w:hyperlink>
    </w:p>
    <w:p w:rsidR="004C04BA" w:rsidRPr="007C4B65" w:rsidRDefault="009B1B23" w:rsidP="007C4B65">
      <w:pPr>
        <w:pStyle w:val="Cuerpovademecum"/>
      </w:pPr>
      <w:hyperlink r:id="rId2321" w:history="1">
        <w:r w:rsidR="004C04BA" w:rsidRPr="007C4B65">
          <w:rPr>
            <w:rStyle w:val="Hyperlink"/>
          </w:rPr>
          <w:t>Sustainability and firm valuation: an international investigation</w:t>
        </w:r>
      </w:hyperlink>
    </w:p>
    <w:p w:rsidR="004C04BA" w:rsidRDefault="009B1B23" w:rsidP="007C4B65">
      <w:pPr>
        <w:pStyle w:val="Cuerpovademecum"/>
      </w:pPr>
      <w:hyperlink r:id="rId2322" w:history="1">
        <w:r w:rsidR="004C04BA" w:rsidRPr="007C4B65">
          <w:rPr>
            <w:rStyle w:val="Hyperlink"/>
          </w:rPr>
          <w:t xml:space="preserve">Minna Yu </w:t>
        </w:r>
      </w:hyperlink>
      <w:r w:rsidR="004C04BA" w:rsidRPr="007C4B65">
        <w:t xml:space="preserve">, </w:t>
      </w:r>
      <w:hyperlink r:id="rId2323" w:history="1">
        <w:r w:rsidR="004C04BA" w:rsidRPr="007C4B65">
          <w:rPr>
            <w:rStyle w:val="Hyperlink"/>
          </w:rPr>
          <w:t xml:space="preserve">Ronald Zhao </w:t>
        </w:r>
      </w:hyperlink>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t>Qualitative</w:t>
      </w:r>
      <w:r>
        <w:rPr>
          <w:lang w:val="en-US"/>
        </w:rPr>
        <w:t xml:space="preserve"> </w:t>
      </w:r>
      <w:r w:rsidRPr="00413B87">
        <w:rPr>
          <w:lang w:val="en-US"/>
        </w:rPr>
        <w:t>Research</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Management</w:t>
      </w:r>
      <w:r>
        <w:rPr>
          <w:lang w:val="en-US"/>
        </w:rPr>
        <w:t xml:space="preserve"> </w:t>
      </w:r>
      <w:r w:rsidRPr="00413B87">
        <w:rPr>
          <w:lang w:val="en-US"/>
        </w:rPr>
        <w:t>Volume</w:t>
      </w:r>
      <w:r>
        <w:rPr>
          <w:lang w:val="en-US"/>
        </w:rPr>
        <w:t xml:space="preserve"> </w:t>
      </w:r>
      <w:r w:rsidRPr="00413B87">
        <w:rPr>
          <w:lang w:val="en-US"/>
        </w:rPr>
        <w:t>12</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(EMERALD)</w:t>
      </w:r>
    </w:p>
    <w:p w:rsidR="004C04BA" w:rsidRPr="007C4B65" w:rsidRDefault="009B1B23" w:rsidP="007C4B65">
      <w:pPr>
        <w:pStyle w:val="Cuerpovademecum"/>
      </w:pPr>
      <w:hyperlink r:id="rId2324" w:history="1">
        <w:r w:rsidR="004C04BA" w:rsidRPr="007C4B65">
          <w:rPr>
            <w:rStyle w:val="Hyperlink"/>
          </w:rPr>
          <w:t>Implementing performance measurement systems: Indonesian local government under pressure</w:t>
        </w:r>
      </w:hyperlink>
    </w:p>
    <w:p w:rsidR="004C04BA" w:rsidRPr="007C4B65" w:rsidRDefault="009B1B23" w:rsidP="007C4B65">
      <w:pPr>
        <w:pStyle w:val="Cuerpovademecum"/>
      </w:pPr>
      <w:hyperlink r:id="rId2325" w:history="1">
        <w:r w:rsidR="004C04BA" w:rsidRPr="007C4B65">
          <w:rPr>
            <w:rStyle w:val="Hyperlink"/>
          </w:rPr>
          <w:t xml:space="preserve">Rusdi Akbar </w:t>
        </w:r>
      </w:hyperlink>
      <w:r w:rsidR="004C04BA" w:rsidRPr="007C4B65">
        <w:t xml:space="preserve">, </w:t>
      </w:r>
      <w:hyperlink r:id="rId2326" w:history="1">
        <w:r w:rsidR="004C04BA" w:rsidRPr="007C4B65">
          <w:rPr>
            <w:rStyle w:val="Hyperlink"/>
          </w:rPr>
          <w:t xml:space="preserve">Robyn Ann Pilcher </w:t>
        </w:r>
      </w:hyperlink>
      <w:r w:rsidR="004C04BA" w:rsidRPr="007C4B65">
        <w:t xml:space="preserve">, </w:t>
      </w:r>
      <w:hyperlink r:id="rId2327" w:history="1">
        <w:r w:rsidR="004C04BA" w:rsidRPr="007C4B65">
          <w:rPr>
            <w:rStyle w:val="Hyperlink"/>
          </w:rPr>
          <w:t xml:space="preserve">Brian Perrin </w:t>
        </w:r>
      </w:hyperlink>
      <w:r w:rsidR="004C04BA" w:rsidRPr="007C4B65">
        <w:t>(pp. 3 - 33)</w:t>
      </w:r>
    </w:p>
    <w:p w:rsidR="004C04BA" w:rsidRPr="007C4B65" w:rsidRDefault="009B1B23" w:rsidP="007C4B65">
      <w:pPr>
        <w:pStyle w:val="Cuerpovademecum"/>
      </w:pPr>
      <w:hyperlink r:id="rId2328" w:history="1">
        <w:r w:rsidR="004C04BA" w:rsidRPr="007C4B65">
          <w:rPr>
            <w:rStyle w:val="Hyperlink"/>
          </w:rPr>
          <w:t>Enhancing the transparency of accounting research: the case of narrative analysis</w:t>
        </w:r>
      </w:hyperlink>
    </w:p>
    <w:p w:rsidR="004C04BA" w:rsidRPr="007C4B65" w:rsidRDefault="009B1B23" w:rsidP="007C4B65">
      <w:pPr>
        <w:pStyle w:val="Cuerpovademecum"/>
      </w:pPr>
      <w:hyperlink r:id="rId2329" w:history="1">
        <w:r w:rsidR="004C04BA" w:rsidRPr="007C4B65">
          <w:rPr>
            <w:rStyle w:val="Hyperlink"/>
          </w:rPr>
          <w:t xml:space="preserve">Ivo De Loo </w:t>
        </w:r>
      </w:hyperlink>
      <w:r w:rsidR="004C04BA" w:rsidRPr="007C4B65">
        <w:t xml:space="preserve">, </w:t>
      </w:r>
      <w:hyperlink r:id="rId2330" w:history="1">
        <w:r w:rsidR="004C04BA" w:rsidRPr="007C4B65">
          <w:rPr>
            <w:rStyle w:val="Hyperlink"/>
          </w:rPr>
          <w:t xml:space="preserve">Stuart Cooper </w:t>
        </w:r>
      </w:hyperlink>
      <w:r w:rsidR="004C04BA" w:rsidRPr="007C4B65">
        <w:t xml:space="preserve">, </w:t>
      </w:r>
      <w:hyperlink r:id="rId2331" w:history="1">
        <w:r w:rsidR="004C04BA" w:rsidRPr="007C4B65">
          <w:rPr>
            <w:rStyle w:val="Hyperlink"/>
          </w:rPr>
          <w:t xml:space="preserve">Melina Manochin </w:t>
        </w:r>
      </w:hyperlink>
      <w:r w:rsidR="004C04BA" w:rsidRPr="007C4B65">
        <w:t>(pp. 34 - 54)</w:t>
      </w:r>
    </w:p>
    <w:p w:rsidR="004C04BA" w:rsidRPr="007C4B65" w:rsidRDefault="009B1B23" w:rsidP="007C4B65">
      <w:pPr>
        <w:pStyle w:val="Cuerpovademecum"/>
      </w:pPr>
      <w:hyperlink r:id="rId2332" w:history="1">
        <w:r w:rsidR="004C04BA" w:rsidRPr="007C4B65">
          <w:rPr>
            <w:rStyle w:val="Hyperlink"/>
          </w:rPr>
          <w:t>Cost consciousness: conceptual development from a management accounting perspective</w:t>
        </w:r>
      </w:hyperlink>
    </w:p>
    <w:p w:rsidR="004C04BA" w:rsidRPr="007C4B65" w:rsidRDefault="009B1B23" w:rsidP="007C4B65">
      <w:pPr>
        <w:pStyle w:val="Cuerpovademecum"/>
      </w:pPr>
      <w:hyperlink r:id="rId2333" w:history="1">
        <w:r w:rsidR="004C04BA" w:rsidRPr="007C4B65">
          <w:rPr>
            <w:rStyle w:val="Hyperlink"/>
          </w:rPr>
          <w:t xml:space="preserve">antiago Velasquez </w:t>
        </w:r>
      </w:hyperlink>
      <w:r w:rsidR="004C04BA" w:rsidRPr="007C4B65">
        <w:t xml:space="preserve">, </w:t>
      </w:r>
      <w:hyperlink r:id="rId2334" w:history="1">
        <w:r w:rsidR="004C04BA" w:rsidRPr="007C4B65">
          <w:rPr>
            <w:rStyle w:val="Hyperlink"/>
          </w:rPr>
          <w:t xml:space="preserve">Petri Suomala </w:t>
        </w:r>
      </w:hyperlink>
      <w:r w:rsidR="004C04BA" w:rsidRPr="007C4B65">
        <w:t xml:space="preserve">, </w:t>
      </w:r>
      <w:hyperlink r:id="rId2335" w:history="1">
        <w:r w:rsidR="004C04BA" w:rsidRPr="007C4B65">
          <w:rPr>
            <w:rStyle w:val="Hyperlink"/>
          </w:rPr>
          <w:t xml:space="preserve">Marko Järvenpää </w:t>
        </w:r>
      </w:hyperlink>
      <w:r w:rsidR="004C04BA" w:rsidRPr="007C4B65">
        <w:t>(pp. 55 - 86)</w:t>
      </w:r>
    </w:p>
    <w:p w:rsidR="004C04BA" w:rsidRPr="007C4B65" w:rsidRDefault="009B1B23" w:rsidP="007C4B65">
      <w:pPr>
        <w:pStyle w:val="Cuerpovademecum"/>
      </w:pPr>
      <w:hyperlink r:id="rId2336" w:history="1">
        <w:r w:rsidR="004C04BA" w:rsidRPr="007C4B65">
          <w:rPr>
            <w:rStyle w:val="Hyperlink"/>
          </w:rPr>
          <w:t>Creating an identity for a heterogeneous system in health care</w:t>
        </w:r>
      </w:hyperlink>
    </w:p>
    <w:p w:rsidR="004C04BA" w:rsidRDefault="009B1B23" w:rsidP="007C4B65">
      <w:pPr>
        <w:pStyle w:val="Cuerpovademecum"/>
      </w:pPr>
      <w:hyperlink r:id="rId2337" w:history="1">
        <w:r w:rsidR="004C04BA" w:rsidRPr="007C4B65">
          <w:rPr>
            <w:rStyle w:val="Hyperlink"/>
          </w:rPr>
          <w:t xml:space="preserve">Hannele Kantola </w:t>
        </w:r>
      </w:hyperlink>
      <w:r w:rsidR="004C04BA" w:rsidRPr="007C4B65">
        <w:t>(pp. 87 - 102)</w:t>
      </w:r>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Pr="00413B87" w:rsidRDefault="004C04BA" w:rsidP="007C4B65">
      <w:pPr>
        <w:pStyle w:val="Estilo10"/>
        <w:rPr>
          <w:lang w:val="en-US"/>
        </w:rPr>
      </w:pPr>
      <w:r w:rsidRPr="00413B87">
        <w:rPr>
          <w:lang w:val="en-US"/>
        </w:rPr>
        <w:t>Qualitative</w:t>
      </w:r>
      <w:r>
        <w:rPr>
          <w:lang w:val="en-US"/>
        </w:rPr>
        <w:t xml:space="preserve"> </w:t>
      </w:r>
      <w:r w:rsidRPr="00413B87">
        <w:rPr>
          <w:lang w:val="en-US"/>
        </w:rPr>
        <w:t>Research</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Management</w:t>
      </w:r>
      <w:r>
        <w:rPr>
          <w:lang w:val="en-US"/>
        </w:rPr>
        <w:t xml:space="preserve"> </w:t>
      </w:r>
      <w:r w:rsidRPr="00413B87">
        <w:rPr>
          <w:lang w:val="en-US"/>
        </w:rPr>
        <w:t>Volume</w:t>
      </w:r>
      <w:r>
        <w:rPr>
          <w:lang w:val="en-US"/>
        </w:rPr>
        <w:t xml:space="preserve"> </w:t>
      </w:r>
      <w:r w:rsidRPr="00413B87">
        <w:rPr>
          <w:lang w:val="en-US"/>
        </w:rPr>
        <w:t>12</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(EMERALD)</w:t>
      </w:r>
    </w:p>
    <w:p w:rsidR="004C04BA" w:rsidRPr="007C4B65" w:rsidRDefault="009B1B23" w:rsidP="007C4B65">
      <w:pPr>
        <w:pStyle w:val="Cuerpovademecum"/>
      </w:pPr>
      <w:hyperlink r:id="rId2338" w:history="1">
        <w:r w:rsidR="004C04BA" w:rsidRPr="007C4B65">
          <w:rPr>
            <w:rStyle w:val="Hyperlink"/>
          </w:rPr>
          <w:t>The impact of regulation on management control: Compliance as a strategic response to institutional logics of university accreditation</w:t>
        </w:r>
      </w:hyperlink>
    </w:p>
    <w:p w:rsidR="004C04BA" w:rsidRPr="007C4B65" w:rsidRDefault="009B1B23" w:rsidP="007C4B65">
      <w:pPr>
        <w:pStyle w:val="Cuerpovademecum"/>
      </w:pPr>
      <w:hyperlink r:id="rId2339" w:history="1">
        <w:r w:rsidR="004C04BA" w:rsidRPr="007C4B65">
          <w:rPr>
            <w:rStyle w:val="Hyperlink"/>
          </w:rPr>
          <w:t xml:space="preserve">Thomas Ahrens </w:t>
        </w:r>
      </w:hyperlink>
      <w:r w:rsidR="004C04BA" w:rsidRPr="007C4B65">
        <w:t xml:space="preserve">, </w:t>
      </w:r>
      <w:hyperlink r:id="rId2340" w:history="1">
        <w:r w:rsidR="004C04BA" w:rsidRPr="007C4B65">
          <w:rPr>
            <w:rStyle w:val="Hyperlink"/>
          </w:rPr>
          <w:t xml:space="preserve">Rihab Khalifa </w:t>
        </w:r>
      </w:hyperlink>
      <w:r w:rsidR="004C04BA" w:rsidRPr="007C4B65">
        <w:t>(pp. 106 - 126)</w:t>
      </w:r>
    </w:p>
    <w:p w:rsidR="004C04BA" w:rsidRPr="007C4B65" w:rsidRDefault="009B1B23" w:rsidP="007C4B65">
      <w:pPr>
        <w:pStyle w:val="Cuerpovademecum"/>
      </w:pPr>
      <w:hyperlink r:id="rId2341" w:history="1">
        <w:r w:rsidR="004C04BA" w:rsidRPr="007C4B65">
          <w:rPr>
            <w:rStyle w:val="Hyperlink"/>
          </w:rPr>
          <w:t>Core values as a management control in the construction of “sustainable development”</w:t>
        </w:r>
      </w:hyperlink>
    </w:p>
    <w:p w:rsidR="004C04BA" w:rsidRPr="007C4B65" w:rsidRDefault="009B1B23" w:rsidP="007C4B65">
      <w:pPr>
        <w:pStyle w:val="Cuerpovademecum"/>
      </w:pPr>
      <w:hyperlink r:id="rId2342" w:history="1">
        <w:r w:rsidR="004C04BA" w:rsidRPr="007C4B65">
          <w:rPr>
            <w:rStyle w:val="Hyperlink"/>
          </w:rPr>
          <w:t xml:space="preserve">Stephen Jollands </w:t>
        </w:r>
      </w:hyperlink>
      <w:r w:rsidR="004C04BA" w:rsidRPr="007C4B65">
        <w:t xml:space="preserve">, </w:t>
      </w:r>
      <w:hyperlink r:id="rId2343" w:history="1">
        <w:r w:rsidR="004C04BA" w:rsidRPr="007C4B65">
          <w:rPr>
            <w:rStyle w:val="Hyperlink"/>
          </w:rPr>
          <w:t xml:space="preserve">Chris Akroyd </w:t>
        </w:r>
      </w:hyperlink>
      <w:r w:rsidR="004C04BA" w:rsidRPr="007C4B65">
        <w:t xml:space="preserve">, </w:t>
      </w:r>
      <w:hyperlink r:id="rId2344" w:history="1">
        <w:r w:rsidR="004C04BA" w:rsidRPr="007C4B65">
          <w:rPr>
            <w:rStyle w:val="Hyperlink"/>
          </w:rPr>
          <w:t xml:space="preserve">Norio Sawabe </w:t>
        </w:r>
      </w:hyperlink>
      <w:r w:rsidR="004C04BA" w:rsidRPr="007C4B65">
        <w:t>(pp. 127 - 152)</w:t>
      </w:r>
    </w:p>
    <w:p w:rsidR="004C04BA" w:rsidRPr="007C4B65" w:rsidRDefault="009B1B23" w:rsidP="007C4B65">
      <w:pPr>
        <w:pStyle w:val="Cuerpovademecum"/>
      </w:pPr>
      <w:hyperlink r:id="rId2345" w:history="1">
        <w:r w:rsidR="004C04BA" w:rsidRPr="007C4B65">
          <w:rPr>
            <w:rStyle w:val="Hyperlink"/>
          </w:rPr>
          <w:t>Structuration theory: reflections on its further potential for management accounting research</w:t>
        </w:r>
      </w:hyperlink>
    </w:p>
    <w:p w:rsidR="004C04BA" w:rsidRPr="007C4B65" w:rsidRDefault="009B1B23" w:rsidP="007C4B65">
      <w:pPr>
        <w:pStyle w:val="Cuerpovademecum"/>
      </w:pPr>
      <w:hyperlink r:id="rId2346" w:history="1">
        <w:r w:rsidR="004C04BA" w:rsidRPr="007C4B65">
          <w:rPr>
            <w:rStyle w:val="Hyperlink"/>
          </w:rPr>
          <w:t xml:space="preserve">Alan Coad </w:t>
        </w:r>
      </w:hyperlink>
      <w:r w:rsidR="004C04BA" w:rsidRPr="007C4B65">
        <w:t xml:space="preserve">, </w:t>
      </w:r>
      <w:hyperlink r:id="rId2347" w:history="1">
        <w:r w:rsidR="004C04BA" w:rsidRPr="007C4B65">
          <w:rPr>
            <w:rStyle w:val="Hyperlink"/>
          </w:rPr>
          <w:t xml:space="preserve">Lisa Jack </w:t>
        </w:r>
      </w:hyperlink>
      <w:r w:rsidR="004C04BA" w:rsidRPr="007C4B65">
        <w:t xml:space="preserve">, </w:t>
      </w:r>
      <w:hyperlink r:id="rId2348" w:history="1">
        <w:r w:rsidR="004C04BA" w:rsidRPr="007C4B65">
          <w:rPr>
            <w:rStyle w:val="Hyperlink"/>
          </w:rPr>
          <w:t xml:space="preserve">Ahmed Othman Rashwan Kholeif </w:t>
        </w:r>
      </w:hyperlink>
      <w:r w:rsidR="004C04BA" w:rsidRPr="007C4B65">
        <w:t>(pp. 153 - 171)</w:t>
      </w:r>
    </w:p>
    <w:p w:rsidR="004C04BA" w:rsidRPr="007C4B65" w:rsidRDefault="009B1B23" w:rsidP="007C4B65">
      <w:pPr>
        <w:pStyle w:val="Cuerpovademecum"/>
      </w:pPr>
      <w:hyperlink r:id="rId2349" w:history="1">
        <w:r w:rsidR="004C04BA" w:rsidRPr="007C4B65">
          <w:rPr>
            <w:rStyle w:val="Hyperlink"/>
          </w:rPr>
          <w:t>Accounting information and shifting stakeholder salience: an industry level approach</w:t>
        </w:r>
      </w:hyperlink>
    </w:p>
    <w:p w:rsidR="004C04BA" w:rsidRPr="007C4B65" w:rsidRDefault="009B1B23" w:rsidP="007C4B65">
      <w:pPr>
        <w:pStyle w:val="Cuerpovademecum"/>
      </w:pPr>
      <w:hyperlink r:id="rId2350" w:history="1">
        <w:r w:rsidR="004C04BA" w:rsidRPr="007C4B65">
          <w:rPr>
            <w:rStyle w:val="Hyperlink"/>
          </w:rPr>
          <w:t xml:space="preserve">Oday Kamal </w:t>
        </w:r>
      </w:hyperlink>
      <w:r w:rsidR="004C04BA" w:rsidRPr="007C4B65">
        <w:t xml:space="preserve">, </w:t>
      </w:r>
      <w:hyperlink r:id="rId2351" w:history="1">
        <w:r w:rsidR="004C04BA" w:rsidRPr="007C4B65">
          <w:rPr>
            <w:rStyle w:val="Hyperlink"/>
          </w:rPr>
          <w:t xml:space="preserve">David Brown </w:t>
        </w:r>
      </w:hyperlink>
      <w:r w:rsidR="004C04BA" w:rsidRPr="007C4B65">
        <w:t xml:space="preserve">, </w:t>
      </w:r>
      <w:hyperlink r:id="rId2352" w:history="1">
        <w:r w:rsidR="004C04BA" w:rsidRPr="007C4B65">
          <w:rPr>
            <w:rStyle w:val="Hyperlink"/>
          </w:rPr>
          <w:t xml:space="preserve">Prabhu Sivabalan </w:t>
        </w:r>
      </w:hyperlink>
      <w:r w:rsidR="004C04BA" w:rsidRPr="007C4B65">
        <w:t xml:space="preserve">, </w:t>
      </w:r>
      <w:hyperlink r:id="rId2353" w:history="1">
        <w:r w:rsidR="004C04BA" w:rsidRPr="007C4B65">
          <w:rPr>
            <w:rStyle w:val="Hyperlink"/>
          </w:rPr>
          <w:t xml:space="preserve">Heidi Sundin </w:t>
        </w:r>
      </w:hyperlink>
      <w:r w:rsidR="004C04BA" w:rsidRPr="007C4B65">
        <w:t>(pp. 172 - 200)</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t>Qualitative</w:t>
      </w:r>
      <w:r>
        <w:rPr>
          <w:lang w:val="en-US"/>
        </w:rPr>
        <w:t xml:space="preserve"> </w:t>
      </w:r>
      <w:r w:rsidRPr="00413B87">
        <w:rPr>
          <w:lang w:val="en-US"/>
        </w:rPr>
        <w:t>Research</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Management</w:t>
      </w:r>
      <w:r>
        <w:rPr>
          <w:lang w:val="en-US"/>
        </w:rPr>
        <w:t xml:space="preserve"> </w:t>
      </w:r>
      <w:r w:rsidRPr="00413B87">
        <w:rPr>
          <w:lang w:val="en-US"/>
        </w:rPr>
        <w:t>Volume</w:t>
      </w:r>
      <w:r>
        <w:rPr>
          <w:lang w:val="en-US"/>
        </w:rPr>
        <w:t xml:space="preserve"> </w:t>
      </w:r>
      <w:r w:rsidRPr="00413B87">
        <w:rPr>
          <w:lang w:val="en-US"/>
        </w:rPr>
        <w:t>12</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(EMERALD)</w:t>
      </w:r>
    </w:p>
    <w:p w:rsidR="004C04BA" w:rsidRPr="007C4B65" w:rsidRDefault="009B1B23" w:rsidP="007C4B65">
      <w:pPr>
        <w:pStyle w:val="Cuerpovademecum"/>
      </w:pPr>
      <w:hyperlink r:id="rId2354" w:history="1">
        <w:r w:rsidR="004C04BA" w:rsidRPr="007C4B65">
          <w:rPr>
            <w:rStyle w:val="Hyperlink"/>
          </w:rPr>
          <w:t>'Modes of mediation' for conceptualizing how different roles for accountants are made present</w:t>
        </w:r>
      </w:hyperlink>
    </w:p>
    <w:p w:rsidR="004C04BA" w:rsidRPr="007C4B65" w:rsidRDefault="009B1B23" w:rsidP="007C4B65">
      <w:pPr>
        <w:pStyle w:val="Cuerpovademecum"/>
      </w:pPr>
      <w:hyperlink r:id="rId2355" w:history="1">
        <w:r w:rsidR="004C04BA" w:rsidRPr="007C4B65">
          <w:rPr>
            <w:rStyle w:val="Hyperlink"/>
          </w:rPr>
          <w:t xml:space="preserve">Heba El-Sayed </w:t>
        </w:r>
      </w:hyperlink>
      <w:r w:rsidR="004C04BA" w:rsidRPr="007C4B65">
        <w:t xml:space="preserve">, </w:t>
      </w:r>
      <w:hyperlink r:id="rId2356" w:history="1">
        <w:r w:rsidR="004C04BA" w:rsidRPr="007C4B65">
          <w:rPr>
            <w:rStyle w:val="Hyperlink"/>
          </w:rPr>
          <w:t>Mayada Abd El-Aziz Youssef</w:t>
        </w:r>
      </w:hyperlink>
    </w:p>
    <w:p w:rsidR="004C04BA" w:rsidRPr="007C4B65" w:rsidRDefault="009B1B23" w:rsidP="007C4B65">
      <w:pPr>
        <w:pStyle w:val="Cuerpovademecum"/>
      </w:pPr>
      <w:hyperlink r:id="rId2357" w:history="1">
        <w:r w:rsidR="004C04BA" w:rsidRPr="007C4B65">
          <w:rPr>
            <w:rStyle w:val="Hyperlink"/>
          </w:rPr>
          <w:t>Approaches to validation and evaluation in qualitative studies of management accounting</w:t>
        </w:r>
      </w:hyperlink>
    </w:p>
    <w:p w:rsidR="004C04BA" w:rsidRPr="007C4B65" w:rsidRDefault="009B1B23" w:rsidP="007C4B65">
      <w:pPr>
        <w:pStyle w:val="Cuerpovademecum"/>
      </w:pPr>
      <w:hyperlink r:id="rId2358" w:history="1">
        <w:r w:rsidR="004C04BA" w:rsidRPr="007C4B65">
          <w:rPr>
            <w:rStyle w:val="Hyperlink"/>
          </w:rPr>
          <w:t xml:space="preserve">Lili-Anne Kihn </w:t>
        </w:r>
      </w:hyperlink>
      <w:r w:rsidR="004C04BA" w:rsidRPr="007C4B65">
        <w:t xml:space="preserve">, </w:t>
      </w:r>
      <w:hyperlink r:id="rId2359" w:history="1">
        <w:r w:rsidR="004C04BA" w:rsidRPr="007C4B65">
          <w:rPr>
            <w:rStyle w:val="Hyperlink"/>
          </w:rPr>
          <w:t xml:space="preserve">Eeva-Mari Ihantola </w:t>
        </w:r>
      </w:hyperlink>
    </w:p>
    <w:p w:rsidR="004C04BA" w:rsidRPr="007C4B65" w:rsidRDefault="009B1B23" w:rsidP="007C4B65">
      <w:pPr>
        <w:pStyle w:val="Cuerpovademecum"/>
      </w:pPr>
      <w:hyperlink r:id="rId2360" w:history="1">
        <w:r w:rsidR="004C04BA" w:rsidRPr="007C4B65">
          <w:rPr>
            <w:rStyle w:val="Hyperlink"/>
          </w:rPr>
          <w:t>Pressures for sustainability practices in an oil and gas company: evidence from Sudan</w:t>
        </w:r>
      </w:hyperlink>
    </w:p>
    <w:p w:rsidR="004C04BA" w:rsidRPr="007C4B65" w:rsidRDefault="009B1B23" w:rsidP="007C4B65">
      <w:pPr>
        <w:pStyle w:val="Cuerpovademecum"/>
      </w:pPr>
      <w:hyperlink r:id="rId2361" w:history="1">
        <w:r w:rsidR="004C04BA" w:rsidRPr="007C4B65">
          <w:rPr>
            <w:rStyle w:val="Hyperlink"/>
          </w:rPr>
          <w:t xml:space="preserve">Yousif Abdelbagi Abdalla </w:t>
        </w:r>
      </w:hyperlink>
      <w:r w:rsidR="004C04BA" w:rsidRPr="007C4B65">
        <w:t xml:space="preserve">, </w:t>
      </w:r>
      <w:hyperlink r:id="rId2362" w:history="1">
        <w:r w:rsidR="004C04BA" w:rsidRPr="007C4B65">
          <w:rPr>
            <w:rStyle w:val="Hyperlink"/>
          </w:rPr>
          <w:t xml:space="preserve">Siti-Nabiha A.K </w:t>
        </w:r>
      </w:hyperlink>
    </w:p>
    <w:p w:rsidR="004C04BA" w:rsidRPr="007C4B65" w:rsidRDefault="009B1B23" w:rsidP="007C4B65">
      <w:pPr>
        <w:pStyle w:val="Cuerpovademecum"/>
      </w:pPr>
      <w:hyperlink r:id="rId2363" w:history="1">
        <w:r w:rsidR="004C04BA" w:rsidRPr="007C4B65">
          <w:rPr>
            <w:rStyle w:val="Hyperlink"/>
          </w:rPr>
          <w:t>Do stakeholders or social obligations drive corporate social and environmental responsibility reporting? Managerial views from a developing country</w:t>
        </w:r>
      </w:hyperlink>
    </w:p>
    <w:p w:rsidR="004C04BA" w:rsidRDefault="009B1B23" w:rsidP="007C4B65">
      <w:pPr>
        <w:pStyle w:val="Cuerpovademecum"/>
      </w:pPr>
      <w:hyperlink r:id="rId2364" w:history="1">
        <w:r w:rsidR="004C04BA" w:rsidRPr="007C4B65">
          <w:rPr>
            <w:rStyle w:val="Hyperlink"/>
          </w:rPr>
          <w:t xml:space="preserve">Manzurul Alam </w:t>
        </w:r>
      </w:hyperlink>
      <w:r w:rsidR="004C04BA" w:rsidRPr="007C4B65">
        <w:t xml:space="preserve">, </w:t>
      </w:r>
      <w:hyperlink r:id="rId2365" w:history="1">
        <w:r w:rsidR="004C04BA" w:rsidRPr="007C4B65">
          <w:rPr>
            <w:rStyle w:val="Hyperlink"/>
          </w:rPr>
          <w:t xml:space="preserve">Md Maozzem Hossain </w:t>
        </w:r>
      </w:hyperlink>
      <w:r w:rsidR="004C04BA" w:rsidRPr="007C4B65">
        <w:t xml:space="preserve">, </w:t>
      </w:r>
      <w:hyperlink r:id="rId2366" w:history="1">
        <w:r w:rsidR="004C04BA" w:rsidRPr="007C4B65">
          <w:rPr>
            <w:rStyle w:val="Hyperlink"/>
          </w:rPr>
          <w:t xml:space="preserve">Azizul Islam </w:t>
        </w:r>
      </w:hyperlink>
      <w:r w:rsidR="004C04BA" w:rsidRPr="007C4B65">
        <w:t xml:space="preserve">, </w:t>
      </w:r>
      <w:hyperlink r:id="rId2367" w:history="1">
        <w:r w:rsidR="004C04BA" w:rsidRPr="007C4B65">
          <w:rPr>
            <w:rStyle w:val="Hyperlink"/>
          </w:rPr>
          <w:t xml:space="preserve">Angela Hecimovic </w:t>
        </w:r>
      </w:hyperlink>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t>Advances</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31,</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7C4B65" w:rsidRDefault="009B1B23" w:rsidP="007C4B65">
      <w:pPr>
        <w:pStyle w:val="Cuerpovademecum"/>
      </w:pPr>
      <w:hyperlink r:id="rId2368" w:history="1">
        <w:r w:rsidR="004C04BA" w:rsidRPr="007C4B65">
          <w:rPr>
            <w:rStyle w:val="Hyperlink"/>
          </w:rPr>
          <w:t>Do auditors constrain benchmark beating behavior to a greater extent in the fourth versus interim quarters?</w:t>
        </w:r>
      </w:hyperlink>
    </w:p>
    <w:p w:rsidR="004C04BA" w:rsidRPr="007C4B65" w:rsidRDefault="004C04BA" w:rsidP="007C4B65">
      <w:pPr>
        <w:pStyle w:val="Cuerpovademecum"/>
      </w:pPr>
      <w:r w:rsidRPr="007C4B65">
        <w:t>Ryan J. Casey, Steven E. Kaplan, Arianna Spina Pinello Pages 1-10</w:t>
      </w:r>
    </w:p>
    <w:p w:rsidR="004C04BA" w:rsidRPr="007C4B65" w:rsidRDefault="004C04BA" w:rsidP="007C4B65">
      <w:pPr>
        <w:pStyle w:val="Cuerpovademecum"/>
      </w:pPr>
    </w:p>
    <w:p w:rsidR="004C04BA" w:rsidRPr="007C4B65" w:rsidRDefault="009B1B23" w:rsidP="007C4B65">
      <w:pPr>
        <w:pStyle w:val="Cuerpovademecum"/>
      </w:pPr>
      <w:hyperlink r:id="rId2369" w:history="1">
        <w:r w:rsidR="004C04BA" w:rsidRPr="007C4B65">
          <w:rPr>
            <w:rStyle w:val="Hyperlink"/>
          </w:rPr>
          <w:t>Does auditor size matter? Evidence from small audit firms</w:t>
        </w:r>
      </w:hyperlink>
    </w:p>
    <w:p w:rsidR="004C04BA" w:rsidRPr="007C4B65" w:rsidRDefault="004C04BA" w:rsidP="007C4B65">
      <w:pPr>
        <w:pStyle w:val="Cuerpovademecum"/>
      </w:pPr>
      <w:r w:rsidRPr="007C4B65">
        <w:t>Joseph Comprix, Huichi Huang Pages 11-20</w:t>
      </w:r>
    </w:p>
    <w:p w:rsidR="004C04BA" w:rsidRPr="007C4B65" w:rsidRDefault="004C04BA" w:rsidP="007C4B65">
      <w:pPr>
        <w:pStyle w:val="Cuerpovademecum"/>
      </w:pPr>
    </w:p>
    <w:p w:rsidR="004C04BA" w:rsidRPr="007C4B65" w:rsidRDefault="009B1B23" w:rsidP="007C4B65">
      <w:pPr>
        <w:pStyle w:val="Cuerpovademecum"/>
      </w:pPr>
      <w:hyperlink r:id="rId2370" w:history="1">
        <w:r w:rsidR="004C04BA" w:rsidRPr="007C4B65">
          <w:rPr>
            <w:rStyle w:val="Hyperlink"/>
          </w:rPr>
          <w:t>The market's response to earnings surprises after first-time going-concern modifications</w:t>
        </w:r>
      </w:hyperlink>
    </w:p>
    <w:p w:rsidR="004C04BA" w:rsidRPr="007C4B65" w:rsidRDefault="004C04BA" w:rsidP="007C4B65">
      <w:pPr>
        <w:pStyle w:val="Cuerpovademecum"/>
      </w:pPr>
      <w:r w:rsidRPr="007C4B65">
        <w:t>Bei Dong, Dahlia Robinson, Michael Robinson Pages 21-32</w:t>
      </w:r>
    </w:p>
    <w:p w:rsidR="004C04BA" w:rsidRPr="007C4B65" w:rsidRDefault="004C04BA" w:rsidP="007C4B65">
      <w:pPr>
        <w:pStyle w:val="Cuerpovademecum"/>
      </w:pPr>
    </w:p>
    <w:p w:rsidR="004C04BA" w:rsidRPr="007C4B65" w:rsidRDefault="009B1B23" w:rsidP="007C4B65">
      <w:pPr>
        <w:pStyle w:val="Cuerpovademecum"/>
      </w:pPr>
      <w:hyperlink r:id="rId2371" w:history="1">
        <w:r w:rsidR="004C04BA" w:rsidRPr="007C4B65">
          <w:rPr>
            <w:rStyle w:val="Hyperlink"/>
          </w:rPr>
          <w:t>The effect of the fair value option on bank earnings and regulatory capital management: Evidence from realized securities gains and losses</w:t>
        </w:r>
      </w:hyperlink>
    </w:p>
    <w:p w:rsidR="004C04BA" w:rsidRPr="007C4B65" w:rsidRDefault="004C04BA" w:rsidP="007C4B65">
      <w:pPr>
        <w:pStyle w:val="Cuerpovademecum"/>
      </w:pPr>
      <w:r w:rsidRPr="007C4B65">
        <w:t>Adam J. Greiner Pages 33-41</w:t>
      </w:r>
    </w:p>
    <w:p w:rsidR="004C04BA" w:rsidRPr="007C4B65" w:rsidRDefault="004C04BA" w:rsidP="007C4B65">
      <w:pPr>
        <w:pStyle w:val="Cuerpovademecum"/>
      </w:pPr>
    </w:p>
    <w:p w:rsidR="004C04BA" w:rsidRPr="007C4B65" w:rsidRDefault="009B1B23" w:rsidP="007C4B65">
      <w:pPr>
        <w:pStyle w:val="Cuerpovademecum"/>
      </w:pPr>
      <w:hyperlink r:id="rId2372" w:history="1">
        <w:r w:rsidR="004C04BA" w:rsidRPr="007C4B65">
          <w:rPr>
            <w:rStyle w:val="Hyperlink"/>
          </w:rPr>
          <w:t>The economic implications of the earnings impact from lease capitalization</w:t>
        </w:r>
      </w:hyperlink>
    </w:p>
    <w:p w:rsidR="004C04BA" w:rsidRPr="007C4B65" w:rsidRDefault="004C04BA" w:rsidP="007C4B65">
      <w:pPr>
        <w:pStyle w:val="Cuerpovademecum"/>
      </w:pPr>
      <w:r w:rsidRPr="007C4B65">
        <w:t>Su-Jane Hsieh, Yuli Su Pages 42-54</w:t>
      </w:r>
    </w:p>
    <w:p w:rsidR="004C04BA" w:rsidRPr="007C4B65" w:rsidRDefault="004C04BA" w:rsidP="007C4B65">
      <w:pPr>
        <w:pStyle w:val="Cuerpovademecum"/>
      </w:pPr>
    </w:p>
    <w:p w:rsidR="004C04BA" w:rsidRPr="007C4B65" w:rsidRDefault="009B1B23" w:rsidP="007C4B65">
      <w:pPr>
        <w:pStyle w:val="Cuerpovademecum"/>
      </w:pPr>
      <w:hyperlink r:id="rId2373" w:history="1">
        <w:r w:rsidR="004C04BA" w:rsidRPr="007C4B65">
          <w:rPr>
            <w:rStyle w:val="Hyperlink"/>
          </w:rPr>
          <w:t>How does the market process sequential earnings information?</w:t>
        </w:r>
      </w:hyperlink>
    </w:p>
    <w:p w:rsidR="004C04BA" w:rsidRPr="007C4B65" w:rsidRDefault="004C04BA" w:rsidP="007C4B65">
      <w:pPr>
        <w:pStyle w:val="Cuerpovademecum"/>
      </w:pPr>
      <w:r w:rsidRPr="007C4B65">
        <w:t>Peter M. Johnson, Susan Jurney, Theodore C. Rodgers Pages 55-67</w:t>
      </w:r>
    </w:p>
    <w:p w:rsidR="004C04BA" w:rsidRPr="007C4B65" w:rsidRDefault="004C04BA" w:rsidP="007C4B65">
      <w:pPr>
        <w:pStyle w:val="Cuerpovademecum"/>
      </w:pPr>
    </w:p>
    <w:p w:rsidR="004C04BA" w:rsidRPr="007C4B65" w:rsidRDefault="009B1B23" w:rsidP="007C4B65">
      <w:pPr>
        <w:pStyle w:val="Cuerpovademecum"/>
      </w:pPr>
      <w:hyperlink r:id="rId2374" w:history="1">
        <w:r w:rsidR="004C04BA" w:rsidRPr="007C4B65">
          <w:rPr>
            <w:rStyle w:val="Hyperlink"/>
          </w:rPr>
          <w:t>Why does China's stock market have highly synchronous stock price movements? An information supply perspective</w:t>
        </w:r>
      </w:hyperlink>
    </w:p>
    <w:p w:rsidR="004C04BA" w:rsidRPr="007C4B65" w:rsidRDefault="004C04BA" w:rsidP="007C4B65">
      <w:pPr>
        <w:pStyle w:val="Cuerpovademecum"/>
      </w:pPr>
      <w:r w:rsidRPr="007C4B65">
        <w:t>Karen Jingrong Lin, Khondkar E. Karim, Clairmont Carter Pages 68-79</w:t>
      </w:r>
    </w:p>
    <w:p w:rsidR="004C04BA" w:rsidRPr="007C4B65" w:rsidRDefault="004C04BA" w:rsidP="007C4B65">
      <w:pPr>
        <w:pStyle w:val="Cuerpovademecum"/>
      </w:pPr>
    </w:p>
    <w:p w:rsidR="004C04BA" w:rsidRPr="007C4B65" w:rsidRDefault="009B1B23" w:rsidP="007C4B65">
      <w:pPr>
        <w:pStyle w:val="Cuerpovademecum"/>
      </w:pPr>
      <w:hyperlink r:id="rId2375" w:history="1">
        <w:r w:rsidR="004C04BA" w:rsidRPr="007C4B65">
          <w:rPr>
            <w:rStyle w:val="Hyperlink"/>
          </w:rPr>
          <w:t>The effects of client management concessions and ingratiation attempts on auditors' trust and proposed adjustments</w:t>
        </w:r>
      </w:hyperlink>
    </w:p>
    <w:p w:rsidR="004C04BA" w:rsidRPr="007C4B65" w:rsidRDefault="004C04BA" w:rsidP="007C4B65">
      <w:pPr>
        <w:pStyle w:val="Cuerpovademecum"/>
      </w:pPr>
      <w:r w:rsidRPr="007C4B65">
        <w:t>Messier William F. Jr., Jesse C. Robertson, Chad A. Simon Pages 80-90</w:t>
      </w:r>
    </w:p>
    <w:p w:rsidR="004C04BA" w:rsidRPr="007C4B65" w:rsidRDefault="004C04BA" w:rsidP="007C4B65">
      <w:pPr>
        <w:pStyle w:val="Cuerpovademecum"/>
      </w:pPr>
    </w:p>
    <w:p w:rsidR="004C04BA" w:rsidRPr="007C4B65" w:rsidRDefault="009B1B23" w:rsidP="007C4B65">
      <w:pPr>
        <w:pStyle w:val="Cuerpovademecum"/>
      </w:pPr>
      <w:hyperlink r:id="rId2376" w:history="1">
        <w:r w:rsidR="004C04BA" w:rsidRPr="007C4B65">
          <w:rPr>
            <w:rStyle w:val="Hyperlink"/>
          </w:rPr>
          <w:t>Auditor scrutiny of unaudited client disclosure outlets: Recognized vs. disclosed financial statement items also appearing in the MD&amp;A</w:t>
        </w:r>
      </w:hyperlink>
    </w:p>
    <w:p w:rsidR="004C04BA" w:rsidRPr="007C4B65" w:rsidRDefault="004C04BA" w:rsidP="007C4B65">
      <w:pPr>
        <w:pStyle w:val="Cuerpovademecum"/>
      </w:pPr>
      <w:r w:rsidRPr="007C4B65">
        <w:t>Stephen Wheeler, Sandra J. Cereola Pages 91-95</w:t>
      </w:r>
    </w:p>
    <w:p w:rsidR="004C04BA" w:rsidRPr="007C4B65" w:rsidRDefault="004C04BA" w:rsidP="007C4B65">
      <w:pPr>
        <w:pStyle w:val="Cuerpovademecum"/>
      </w:pPr>
    </w:p>
    <w:p w:rsidR="004C04BA" w:rsidRPr="007C4B65" w:rsidRDefault="009B1B23" w:rsidP="007C4B65">
      <w:pPr>
        <w:pStyle w:val="Cuerpovademecum"/>
      </w:pPr>
      <w:hyperlink r:id="rId2377" w:history="1">
        <w:r w:rsidR="004C04BA" w:rsidRPr="007C4B65">
          <w:rPr>
            <w:rStyle w:val="Hyperlink"/>
          </w:rPr>
          <w:t>Earnings roundup in private and public bank holding companies</w:t>
        </w:r>
      </w:hyperlink>
    </w:p>
    <w:p w:rsidR="004C04BA" w:rsidRPr="007C4B65" w:rsidRDefault="004C04BA" w:rsidP="007C4B65">
      <w:pPr>
        <w:pStyle w:val="Cuerpovademecum"/>
      </w:pPr>
      <w:r w:rsidRPr="007C4B65">
        <w:t>Ziyun Yang, Xiaobo Dong Pages 96-99</w:t>
      </w:r>
    </w:p>
    <w:p w:rsidR="004C04BA" w:rsidRPr="007C4B65" w:rsidRDefault="004C04BA" w:rsidP="007C4B65">
      <w:pPr>
        <w:pStyle w:val="Cuerpovademecum"/>
      </w:pPr>
    </w:p>
    <w:p w:rsidR="004C04BA" w:rsidRPr="007C4B65" w:rsidRDefault="009B1B23" w:rsidP="007C4B65">
      <w:pPr>
        <w:pStyle w:val="Cuerpovademecum"/>
      </w:pPr>
      <w:hyperlink r:id="rId2378" w:history="1">
        <w:r w:rsidR="004C04BA" w:rsidRPr="007C4B65">
          <w:rPr>
            <w:rStyle w:val="Hyperlink"/>
          </w:rPr>
          <w:t>An examination of corporate social disclosures of multinational corporations: A cross-national investigation</w:t>
        </w:r>
      </w:hyperlink>
    </w:p>
    <w:p w:rsidR="004C04BA" w:rsidRPr="007C4B65" w:rsidRDefault="004C04BA" w:rsidP="007C4B65">
      <w:pPr>
        <w:pStyle w:val="Cuerpovademecum"/>
      </w:pPr>
      <w:r w:rsidRPr="007C4B65">
        <w:t>Ajay Adhikari, David Emerson, Andrea Gouldman, Rasoul Tondkar Pages 100-106</w:t>
      </w:r>
    </w:p>
    <w:p w:rsidR="004C04BA" w:rsidRPr="007C4B65" w:rsidRDefault="004C04BA" w:rsidP="007C4B65">
      <w:pPr>
        <w:pStyle w:val="Cuerpovademecum"/>
      </w:pPr>
    </w:p>
    <w:p w:rsidR="004C04BA" w:rsidRPr="007C4B65" w:rsidRDefault="009B1B23" w:rsidP="007C4B65">
      <w:pPr>
        <w:pStyle w:val="Cuerpovademecum"/>
      </w:pPr>
      <w:hyperlink r:id="rId2379" w:history="1">
        <w:r w:rsidR="004C04BA" w:rsidRPr="007C4B65">
          <w:rPr>
            <w:rStyle w:val="Hyperlink"/>
          </w:rPr>
          <w:t>Insight into the variables used to manage the goodwill impairment test under IAS 36</w:t>
        </w:r>
      </w:hyperlink>
    </w:p>
    <w:p w:rsidR="004C04BA" w:rsidRPr="007C4B65" w:rsidRDefault="004C04BA" w:rsidP="007C4B65">
      <w:pPr>
        <w:pStyle w:val="Cuerpovademecum"/>
      </w:pPr>
      <w:r w:rsidRPr="007C4B65">
        <w:t>Francesco Avallone, Alberto Quagli Pages 107-114</w:t>
      </w:r>
    </w:p>
    <w:p w:rsidR="004C04BA" w:rsidRPr="007C4B65" w:rsidRDefault="004C04BA" w:rsidP="007C4B65">
      <w:pPr>
        <w:pStyle w:val="Cuerpovademecum"/>
      </w:pPr>
    </w:p>
    <w:p w:rsidR="004C04BA" w:rsidRPr="007C4B65" w:rsidRDefault="009B1B23" w:rsidP="007C4B65">
      <w:pPr>
        <w:pStyle w:val="Cuerpovademecum"/>
      </w:pPr>
      <w:hyperlink r:id="rId2380" w:history="1">
        <w:r w:rsidR="004C04BA" w:rsidRPr="007C4B65">
          <w:rPr>
            <w:rStyle w:val="Hyperlink"/>
          </w:rPr>
          <w:t>Can Internet-based disclosure reduce information asymmetry?</w:t>
        </w:r>
      </w:hyperlink>
    </w:p>
    <w:p w:rsidR="004C04BA" w:rsidRPr="007C4B65" w:rsidRDefault="004C04BA" w:rsidP="007C4B65">
      <w:pPr>
        <w:pStyle w:val="Cuerpovademecum"/>
      </w:pPr>
      <w:r w:rsidRPr="007C4B65">
        <w:t>Jean-François Gajewski, Li Li Pages 115-124</w:t>
      </w:r>
    </w:p>
    <w:p w:rsidR="004C04BA" w:rsidRPr="007C4B65" w:rsidRDefault="004C04BA" w:rsidP="007C4B65">
      <w:pPr>
        <w:pStyle w:val="Cuerpovademecum"/>
      </w:pPr>
    </w:p>
    <w:p w:rsidR="004C04BA" w:rsidRPr="007C4B65" w:rsidRDefault="009B1B23" w:rsidP="007C4B65">
      <w:pPr>
        <w:pStyle w:val="Cuerpovademecum"/>
      </w:pPr>
      <w:hyperlink r:id="rId2381" w:history="1">
        <w:r w:rsidR="004C04BA" w:rsidRPr="007C4B65">
          <w:rPr>
            <w:rStyle w:val="Hyperlink"/>
          </w:rPr>
          <w:t>Accounting restatements and audit quality in China</w:t>
        </w:r>
      </w:hyperlink>
    </w:p>
    <w:p w:rsidR="004C04BA" w:rsidRPr="007C4B65" w:rsidRDefault="004C04BA" w:rsidP="007C4B65">
      <w:pPr>
        <w:pStyle w:val="Cuerpovademecum"/>
      </w:pPr>
      <w:r w:rsidRPr="007C4B65">
        <w:t>Haiyan Jiang, Ahsan Habib, Donghua Zhou Pages 125-135</w:t>
      </w:r>
    </w:p>
    <w:p w:rsidR="004C04BA" w:rsidRPr="007C4B65" w:rsidRDefault="004C04BA" w:rsidP="007C4B65">
      <w:pPr>
        <w:pStyle w:val="Cuerpovademecum"/>
      </w:pPr>
    </w:p>
    <w:p w:rsidR="004C04BA" w:rsidRPr="007C4B65" w:rsidRDefault="009B1B23" w:rsidP="007C4B65">
      <w:pPr>
        <w:pStyle w:val="Cuerpovademecum"/>
      </w:pPr>
      <w:hyperlink r:id="rId2382" w:history="1">
        <w:r w:rsidR="004C04BA" w:rsidRPr="007C4B65">
          <w:rPr>
            <w:rStyle w:val="Hyperlink"/>
          </w:rPr>
          <w:t>The impact of cultural factors on the implementation of global accounting standards (IFRS) in a developing country</w:t>
        </w:r>
      </w:hyperlink>
    </w:p>
    <w:p w:rsidR="004C04BA" w:rsidRPr="007C4B65" w:rsidRDefault="004C04BA" w:rsidP="007C4B65">
      <w:pPr>
        <w:pStyle w:val="Cuerpovademecum"/>
      </w:pPr>
      <w:r w:rsidRPr="007C4B65">
        <w:t>Mohammad Nurunnabi Pages 136-149</w:t>
      </w:r>
    </w:p>
    <w:p w:rsidR="004C04BA" w:rsidRPr="007C4B65" w:rsidRDefault="004C04BA" w:rsidP="007C4B65">
      <w:pPr>
        <w:pStyle w:val="Cuerpovademecum"/>
      </w:pPr>
    </w:p>
    <w:p w:rsidR="004C04BA" w:rsidRPr="007C4B65" w:rsidRDefault="009B1B23" w:rsidP="007C4B65">
      <w:pPr>
        <w:pStyle w:val="Cuerpovademecum"/>
      </w:pPr>
      <w:hyperlink r:id="rId2383" w:history="1">
        <w:r w:rsidR="004C04BA" w:rsidRPr="007C4B65">
          <w:rPr>
            <w:rStyle w:val="Hyperlink"/>
          </w:rPr>
          <w:t>Management accounting practices before and during economic crisis: Evidence from Greece</w:t>
        </w:r>
      </w:hyperlink>
    </w:p>
    <w:p w:rsidR="004C04BA" w:rsidRPr="007C4B65" w:rsidRDefault="004C04BA" w:rsidP="007C4B65">
      <w:pPr>
        <w:pStyle w:val="Cuerpovademecum"/>
      </w:pPr>
      <w:r w:rsidRPr="007C4B65">
        <w:t>Odysseas Pavlatos, Hara Kostakis Pages 150-164</w:t>
      </w:r>
    </w:p>
    <w:p w:rsidR="004C04BA" w:rsidRPr="007C4B65" w:rsidRDefault="004C04BA" w:rsidP="007C4B65">
      <w:pPr>
        <w:pStyle w:val="Cuerpovademecum"/>
      </w:pPr>
    </w:p>
    <w:p w:rsidR="004C04BA" w:rsidRPr="007C4B65" w:rsidRDefault="009B1B23" w:rsidP="007C4B65">
      <w:pPr>
        <w:pStyle w:val="Cuerpovademecum"/>
      </w:pPr>
      <w:hyperlink r:id="rId2384" w:history="1">
        <w:r w:rsidR="004C04BA" w:rsidRPr="007C4B65">
          <w:rPr>
            <w:rStyle w:val="Hyperlink"/>
          </w:rPr>
          <w:t>Issues in the adoption of international financial reporting standards (IFRS) for small and medium-sized enterprises (SMES)</w:t>
        </w:r>
      </w:hyperlink>
    </w:p>
    <w:p w:rsidR="004C04BA" w:rsidRDefault="004C04BA" w:rsidP="007C4B65">
      <w:pPr>
        <w:pStyle w:val="Cuerpovademecum"/>
      </w:pPr>
      <w:r w:rsidRPr="007C4B65">
        <w:t>Dinuja Perera, Parmod Chand Pages 165-178</w:t>
      </w:r>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7C4B65">
      <w:pPr>
        <w:pStyle w:val="Estilo10"/>
        <w:rPr>
          <w:lang w:val="en-US"/>
        </w:rPr>
      </w:pPr>
      <w:r w:rsidRPr="00413B87">
        <w:rPr>
          <w:lang w:val="en-US"/>
        </w:rPr>
        <w:t>Asia-Pacific</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Economics</w:t>
      </w:r>
      <w:r>
        <w:rPr>
          <w:lang w:val="en-US"/>
        </w:rPr>
        <w:t xml:space="preserve"> </w:t>
      </w:r>
      <w:hyperlink r:id="rId2385" w:anchor="vol_22" w:history="1">
        <w:r w:rsidRPr="00413B87">
          <w:rPr>
            <w:lang w:val="en-US"/>
          </w:rPr>
          <w:t>Volume</w:t>
        </w:r>
        <w:r>
          <w:rPr>
            <w:lang w:val="en-US"/>
          </w:rPr>
          <w:t xml:space="preserve"> </w:t>
        </w:r>
        <w:r w:rsidRPr="00413B87">
          <w:rPr>
            <w:lang w:val="en-US"/>
          </w:rPr>
          <w:t>22</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2015</w:t>
      </w:r>
      <w:r>
        <w:rPr>
          <w:lang w:val="en-US"/>
        </w:rPr>
        <w:t xml:space="preserve"> </w:t>
      </w:r>
      <w:r w:rsidRPr="00413B87">
        <w:rPr>
          <w:lang w:val="en-US"/>
        </w:rPr>
        <w:t>(T&amp;F)</w:t>
      </w:r>
    </w:p>
    <w:p w:rsidR="004C04BA" w:rsidRPr="007C4B65" w:rsidRDefault="009B1B23" w:rsidP="007C4B65">
      <w:pPr>
        <w:pStyle w:val="Cuerpovademecum"/>
      </w:pPr>
      <w:hyperlink r:id="rId2386" w:anchor="abstract" w:history="1">
        <w:r w:rsidR="004C04BA" w:rsidRPr="007C4B65">
          <w:rPr>
            <w:rStyle w:val="Hyperlink"/>
          </w:rPr>
          <w:t>Science and innovation in small countries: speculation and research agenda</w:t>
        </w:r>
      </w:hyperlink>
    </w:p>
    <w:p w:rsidR="004C04BA" w:rsidRPr="007C4B65" w:rsidRDefault="009B1B23" w:rsidP="007C4B65">
      <w:pPr>
        <w:pStyle w:val="Cuerpovademecum"/>
      </w:pPr>
      <w:hyperlink r:id="rId2387" w:history="1">
        <w:r w:rsidR="004C04BA" w:rsidRPr="007C4B65">
          <w:rPr>
            <w:rStyle w:val="Hyperlink"/>
          </w:rPr>
          <w:t>Adam B. Jaffe</w:t>
        </w:r>
      </w:hyperlink>
      <w:r w:rsidR="004C04BA" w:rsidRPr="007C4B65">
        <w:t xml:space="preserve"> pages 4-12</w:t>
      </w:r>
    </w:p>
    <w:p w:rsidR="004C04BA" w:rsidRPr="007C4B65" w:rsidRDefault="009B1B23" w:rsidP="007C4B65">
      <w:pPr>
        <w:pStyle w:val="Cuerpovademecum"/>
      </w:pPr>
      <w:hyperlink r:id="rId2388" w:anchor="abstract" w:history="1">
        <w:r w:rsidR="004C04BA" w:rsidRPr="007C4B65">
          <w:rPr>
            <w:rStyle w:val="Hyperlink"/>
          </w:rPr>
          <w:t>Understanding innovation better: an intangible investment approach</w:t>
        </w:r>
      </w:hyperlink>
    </w:p>
    <w:p w:rsidR="004C04BA" w:rsidRPr="007C4B65" w:rsidRDefault="009B1B23" w:rsidP="007C4B65">
      <w:pPr>
        <w:pStyle w:val="Cuerpovademecum"/>
      </w:pPr>
      <w:hyperlink r:id="rId2389" w:history="1">
        <w:r w:rsidR="004C04BA" w:rsidRPr="007C4B65">
          <w:rPr>
            <w:rStyle w:val="Hyperlink"/>
          </w:rPr>
          <w:t>Jonathan Haskel</w:t>
        </w:r>
      </w:hyperlink>
      <w:r w:rsidR="004C04BA" w:rsidRPr="007C4B65">
        <w:t xml:space="preserve"> pages 13-23</w:t>
      </w:r>
    </w:p>
    <w:p w:rsidR="004C04BA" w:rsidRPr="007C4B65" w:rsidRDefault="009B1B23" w:rsidP="007C4B65">
      <w:pPr>
        <w:pStyle w:val="Cuerpovademecum"/>
      </w:pPr>
      <w:hyperlink r:id="rId2390" w:anchor="abstract" w:history="1">
        <w:r w:rsidR="004C04BA" w:rsidRPr="007C4B65">
          <w:rPr>
            <w:rStyle w:val="Hyperlink"/>
          </w:rPr>
          <w:t>Does the expansion of Chinese state-owned enterprises affect the innovative behavior of private enterprises?</w:t>
        </w:r>
      </w:hyperlink>
    </w:p>
    <w:p w:rsidR="004C04BA" w:rsidRPr="007C4B65" w:rsidRDefault="009B1B23" w:rsidP="007C4B65">
      <w:pPr>
        <w:pStyle w:val="Cuerpovademecum"/>
      </w:pPr>
      <w:hyperlink r:id="rId2391" w:history="1">
        <w:r w:rsidR="004C04BA" w:rsidRPr="007C4B65">
          <w:rPr>
            <w:rStyle w:val="Hyperlink"/>
          </w:rPr>
          <w:t>Lei Cheng</w:t>
        </w:r>
      </w:hyperlink>
      <w:r w:rsidR="004C04BA" w:rsidRPr="007C4B65">
        <w:t xml:space="preserve"> &amp; </w:t>
      </w:r>
      <w:hyperlink r:id="rId2392" w:history="1">
        <w:r w:rsidR="004C04BA" w:rsidRPr="007C4B65">
          <w:rPr>
            <w:rStyle w:val="Hyperlink"/>
          </w:rPr>
          <w:t>Zhen Lei</w:t>
        </w:r>
      </w:hyperlink>
      <w:r w:rsidR="004C04BA" w:rsidRPr="007C4B65">
        <w:t xml:space="preserve"> pages 24-54</w:t>
      </w:r>
    </w:p>
    <w:p w:rsidR="004C04BA" w:rsidRPr="007C4B65" w:rsidRDefault="009B1B23" w:rsidP="007C4B65">
      <w:pPr>
        <w:pStyle w:val="Cuerpovademecum"/>
      </w:pPr>
      <w:hyperlink r:id="rId2393" w:anchor="abstract" w:history="1">
        <w:r w:rsidR="004C04BA" w:rsidRPr="007C4B65">
          <w:rPr>
            <w:rStyle w:val="Hyperlink"/>
          </w:rPr>
          <w:t>Enforcement of essential patents and industry standards: more economic or innovative approach?</w:t>
        </w:r>
      </w:hyperlink>
    </w:p>
    <w:p w:rsidR="004C04BA" w:rsidRPr="007C4B65" w:rsidRDefault="009B1B23" w:rsidP="007C4B65">
      <w:pPr>
        <w:pStyle w:val="Cuerpovademecum"/>
      </w:pPr>
      <w:hyperlink r:id="rId2394" w:history="1">
        <w:r w:rsidR="004C04BA" w:rsidRPr="007C4B65">
          <w:rPr>
            <w:rStyle w:val="Hyperlink"/>
          </w:rPr>
          <w:t>Su-Hua Lee</w:t>
        </w:r>
      </w:hyperlink>
      <w:r w:rsidR="004C04BA" w:rsidRPr="007C4B65">
        <w:t xml:space="preserve"> pages 55-77</w:t>
      </w:r>
    </w:p>
    <w:p w:rsidR="004C04BA" w:rsidRPr="007C4B65" w:rsidRDefault="009B1B23" w:rsidP="007C4B65">
      <w:pPr>
        <w:pStyle w:val="Cuerpovademecum"/>
      </w:pPr>
      <w:hyperlink r:id="rId2395" w:anchor="abstract" w:history="1">
        <w:r w:rsidR="004C04BA" w:rsidRPr="007C4B65">
          <w:rPr>
            <w:rStyle w:val="Hyperlink"/>
          </w:rPr>
          <w:t>From mass production to complex production: case of the Korean telecom equipment sector</w:t>
        </w:r>
      </w:hyperlink>
    </w:p>
    <w:p w:rsidR="004C04BA" w:rsidRDefault="009B1B23" w:rsidP="007C4B65">
      <w:pPr>
        <w:pStyle w:val="Cuerpovademecum"/>
      </w:pPr>
      <w:hyperlink r:id="rId2396" w:history="1">
        <w:r w:rsidR="004C04BA" w:rsidRPr="007C4B65">
          <w:rPr>
            <w:rStyle w:val="Hyperlink"/>
          </w:rPr>
          <w:t>Tae-Young Park</w:t>
        </w:r>
      </w:hyperlink>
      <w:r w:rsidR="004C04BA" w:rsidRPr="007C4B65">
        <w:t xml:space="preserve"> &amp; </w:t>
      </w:r>
      <w:hyperlink r:id="rId2397" w:history="1">
        <w:r w:rsidR="004C04BA" w:rsidRPr="007C4B65">
          <w:rPr>
            <w:rStyle w:val="Hyperlink"/>
          </w:rPr>
          <w:t>Illyong Ji</w:t>
        </w:r>
      </w:hyperlink>
      <w:r w:rsidR="004C04BA" w:rsidRPr="007C4B65">
        <w:t xml:space="preserve"> pages 78-102</w:t>
      </w:r>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t>Asia-Pacific</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Economics</w:t>
      </w:r>
      <w:r>
        <w:rPr>
          <w:lang w:val="en-US"/>
        </w:rPr>
        <w:t xml:space="preserve"> </w:t>
      </w:r>
      <w:hyperlink r:id="rId2398" w:anchor="vol_22" w:history="1">
        <w:r w:rsidRPr="00413B87">
          <w:rPr>
            <w:lang w:val="en-US"/>
          </w:rPr>
          <w:t>Volume</w:t>
        </w:r>
        <w:r>
          <w:rPr>
            <w:lang w:val="en-US"/>
          </w:rPr>
          <w:t xml:space="preserve"> </w:t>
        </w:r>
        <w:r w:rsidRPr="00413B87">
          <w:rPr>
            <w:lang w:val="en-US"/>
          </w:rPr>
          <w:t>22</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2015</w:t>
      </w:r>
      <w:r>
        <w:rPr>
          <w:lang w:val="en-US"/>
        </w:rPr>
        <w:t xml:space="preserve"> </w:t>
      </w:r>
      <w:r w:rsidRPr="00413B87">
        <w:rPr>
          <w:lang w:val="en-US"/>
        </w:rPr>
        <w:t>(T&amp;F)</w:t>
      </w:r>
    </w:p>
    <w:p w:rsidR="004C04BA" w:rsidRPr="007C4B65" w:rsidRDefault="004C04BA" w:rsidP="007C4B65">
      <w:pPr>
        <w:pStyle w:val="Cuerpovademecum"/>
      </w:pPr>
    </w:p>
    <w:p w:rsidR="004C04BA" w:rsidRPr="007C4B65" w:rsidRDefault="004C04BA" w:rsidP="007C4B65">
      <w:pPr>
        <w:pStyle w:val="Cuerpovademecum"/>
        <w:rPr>
          <w:rStyle w:val="Hyperlink"/>
        </w:rPr>
      </w:pPr>
      <w:r w:rsidRPr="007C4B65">
        <w:fldChar w:fldCharType="begin"/>
      </w:r>
      <w:r w:rsidRPr="007C4B65">
        <w:instrText xml:space="preserve"> HYPERLINK "http://www.tandfonline.com/doi/full/10.1080/16081625.2014.912374" \l "abstract" </w:instrText>
      </w:r>
      <w:r w:rsidRPr="007C4B65">
        <w:fldChar w:fldCharType="separate"/>
      </w:r>
      <w:r w:rsidRPr="007C4B65">
        <w:rPr>
          <w:rStyle w:val="Hyperlink"/>
        </w:rPr>
        <w:t>Separation of corporate ownership and control and accounting conservatism: evidence from Korea</w:t>
      </w:r>
    </w:p>
    <w:p w:rsidR="004C04BA" w:rsidRPr="007C4B65" w:rsidRDefault="004C04BA" w:rsidP="007C4B65">
      <w:pPr>
        <w:pStyle w:val="Cuerpovademecum"/>
        <w:rPr>
          <w:rStyle w:val="Hyperlink"/>
        </w:rPr>
      </w:pPr>
      <w:r w:rsidRPr="007C4B65">
        <w:fldChar w:fldCharType="end"/>
      </w:r>
      <w:hyperlink r:id="rId2399" w:history="1">
        <w:r w:rsidRPr="007C4B65">
          <w:rPr>
            <w:rStyle w:val="Hyperlink"/>
          </w:rPr>
          <w:t>Myung-In Kim</w:t>
        </w:r>
      </w:hyperlink>
      <w:r w:rsidRPr="007C4B65">
        <w:t xml:space="preserve">, </w:t>
      </w:r>
      <w:hyperlink r:id="rId2400" w:history="1">
        <w:r w:rsidRPr="007C4B65">
          <w:rPr>
            <w:rStyle w:val="Hyperlink"/>
          </w:rPr>
          <w:t>Catherine Heyjung Sonu</w:t>
        </w:r>
      </w:hyperlink>
      <w:r w:rsidRPr="007C4B65">
        <w:t xml:space="preserve"> &amp; </w:t>
      </w:r>
      <w:hyperlink r:id="rId2401" w:history="1">
        <w:r w:rsidRPr="007C4B65">
          <w:rPr>
            <w:rStyle w:val="Hyperlink"/>
          </w:rPr>
          <w:t>Jong-Hag Choi</w:t>
        </w:r>
      </w:hyperlink>
      <w:r w:rsidRPr="007C4B65">
        <w:t xml:space="preserve"> pages 103-136</w:t>
      </w:r>
      <w:r w:rsidRPr="007C4B65">
        <w:fldChar w:fldCharType="begin"/>
      </w:r>
      <w:r w:rsidRPr="007C4B65">
        <w:instrText xml:space="preserve"> HYPERLINK "http://www.tandfonline.com/doi/full/10.1080/16081625.2014.981936" \l "abstract" </w:instrText>
      </w:r>
      <w:r w:rsidRPr="007C4B65">
        <w:fldChar w:fldCharType="separate"/>
      </w:r>
    </w:p>
    <w:p w:rsidR="004C04BA" w:rsidRPr="007C4B65" w:rsidRDefault="004C04BA" w:rsidP="007C4B65">
      <w:pPr>
        <w:pStyle w:val="Cuerpovademecum"/>
        <w:rPr>
          <w:rStyle w:val="Hyperlink"/>
        </w:rPr>
      </w:pPr>
      <w:r w:rsidRPr="007C4B65">
        <w:rPr>
          <w:rStyle w:val="Hyperlink"/>
        </w:rPr>
        <w:t>Audit duration quality and client credit risk</w:t>
      </w:r>
    </w:p>
    <w:p w:rsidR="004C04BA" w:rsidRPr="007C4B65" w:rsidRDefault="004C04BA" w:rsidP="007C4B65">
      <w:pPr>
        <w:pStyle w:val="Cuerpovademecum"/>
        <w:rPr>
          <w:rStyle w:val="Hyperlink"/>
        </w:rPr>
      </w:pPr>
      <w:r w:rsidRPr="007C4B65">
        <w:fldChar w:fldCharType="end"/>
      </w:r>
      <w:hyperlink r:id="rId2402" w:history="1">
        <w:r w:rsidRPr="007C4B65">
          <w:rPr>
            <w:rStyle w:val="Hyperlink"/>
          </w:rPr>
          <w:t>Pei-Gi Shu</w:t>
        </w:r>
      </w:hyperlink>
      <w:r w:rsidRPr="007C4B65">
        <w:t xml:space="preserve">, </w:t>
      </w:r>
      <w:hyperlink r:id="rId2403" w:history="1">
        <w:r w:rsidRPr="007C4B65">
          <w:rPr>
            <w:rStyle w:val="Hyperlink"/>
          </w:rPr>
          <w:t>Tsung-Kang Chen</w:t>
        </w:r>
      </w:hyperlink>
      <w:r w:rsidRPr="007C4B65">
        <w:t xml:space="preserve"> &amp; </w:t>
      </w:r>
      <w:hyperlink r:id="rId2404" w:history="1">
        <w:r w:rsidRPr="007C4B65">
          <w:rPr>
            <w:rStyle w:val="Hyperlink"/>
          </w:rPr>
          <w:t>Wen-Jye Hung</w:t>
        </w:r>
      </w:hyperlink>
      <w:r w:rsidRPr="007C4B65">
        <w:t xml:space="preserve"> pages 137-162</w:t>
      </w:r>
      <w:r w:rsidRPr="007C4B65">
        <w:fldChar w:fldCharType="begin"/>
      </w:r>
      <w:r w:rsidRPr="007C4B65">
        <w:instrText xml:space="preserve"> HYPERLINK "http://www.tandfonline.com/doi/full/10.1080/16081625.2014.937561" \l "abstract" </w:instrText>
      </w:r>
      <w:r w:rsidRPr="007C4B65">
        <w:fldChar w:fldCharType="separate"/>
      </w:r>
    </w:p>
    <w:p w:rsidR="004C04BA" w:rsidRPr="007C4B65" w:rsidRDefault="004C04BA" w:rsidP="007C4B65">
      <w:pPr>
        <w:pStyle w:val="Cuerpovademecum"/>
        <w:rPr>
          <w:rStyle w:val="Hyperlink"/>
        </w:rPr>
      </w:pPr>
      <w:r w:rsidRPr="007C4B65">
        <w:rPr>
          <w:rStyle w:val="Hyperlink"/>
        </w:rPr>
        <w:t>Long-term growth forecasts and stock recommendation profitability</w:t>
      </w:r>
    </w:p>
    <w:p w:rsidR="004C04BA" w:rsidRPr="007C4B65" w:rsidRDefault="004C04BA" w:rsidP="007C4B65">
      <w:pPr>
        <w:pStyle w:val="Cuerpovademecum"/>
        <w:rPr>
          <w:rStyle w:val="Hyperlink"/>
        </w:rPr>
      </w:pPr>
      <w:r w:rsidRPr="007C4B65">
        <w:fldChar w:fldCharType="end"/>
      </w:r>
      <w:hyperlink r:id="rId2405" w:history="1">
        <w:r w:rsidRPr="007C4B65">
          <w:rPr>
            <w:rStyle w:val="Hyperlink"/>
          </w:rPr>
          <w:t>Andreas Simon</w:t>
        </w:r>
      </w:hyperlink>
      <w:r w:rsidRPr="007C4B65">
        <w:t xml:space="preserve"> &amp; </w:t>
      </w:r>
      <w:hyperlink r:id="rId2406" w:history="1">
        <w:r w:rsidRPr="007C4B65">
          <w:rPr>
            <w:rStyle w:val="Hyperlink"/>
          </w:rPr>
          <w:t>John Nowland</w:t>
        </w:r>
      </w:hyperlink>
      <w:r w:rsidRPr="007C4B65">
        <w:t xml:space="preserve"> pages 163-190</w:t>
      </w:r>
      <w:r w:rsidRPr="007C4B65">
        <w:fldChar w:fldCharType="begin"/>
      </w:r>
      <w:r w:rsidRPr="007C4B65">
        <w:instrText xml:space="preserve"> HYPERLINK "http://www.tandfonline.com/doi/full/10.1080/16081625.2014.928988" \l "abstract" </w:instrText>
      </w:r>
      <w:r w:rsidRPr="007C4B65">
        <w:fldChar w:fldCharType="separate"/>
      </w:r>
    </w:p>
    <w:p w:rsidR="004C04BA" w:rsidRPr="007C4B65" w:rsidRDefault="004C04BA" w:rsidP="007C4B65">
      <w:pPr>
        <w:pStyle w:val="Cuerpovademecum"/>
        <w:rPr>
          <w:rStyle w:val="Hyperlink"/>
        </w:rPr>
      </w:pPr>
      <w:r w:rsidRPr="007C4B65">
        <w:rPr>
          <w:rStyle w:val="Hyperlink"/>
        </w:rPr>
        <w:t>Are evaluations of audit quality influenced by management’s intentions and outcomes?</w:t>
      </w:r>
    </w:p>
    <w:p w:rsidR="004C04BA" w:rsidRPr="007C4B65" w:rsidRDefault="004C04BA" w:rsidP="007C4B65">
      <w:pPr>
        <w:pStyle w:val="Cuerpovademecum"/>
      </w:pPr>
      <w:r w:rsidRPr="007C4B65">
        <w:fldChar w:fldCharType="end"/>
      </w:r>
      <w:hyperlink r:id="rId2407" w:history="1">
        <w:r w:rsidRPr="007C4B65">
          <w:rPr>
            <w:rStyle w:val="Hyperlink"/>
          </w:rPr>
          <w:t>Karim Jamal</w:t>
        </w:r>
      </w:hyperlink>
      <w:r w:rsidRPr="007C4B65">
        <w:t xml:space="preserve">, </w:t>
      </w:r>
      <w:hyperlink r:id="rId2408" w:history="1">
        <w:r w:rsidRPr="007C4B65">
          <w:rPr>
            <w:rStyle w:val="Hyperlink"/>
          </w:rPr>
          <w:t>Hanwen Chen</w:t>
        </w:r>
      </w:hyperlink>
      <w:r w:rsidRPr="007C4B65">
        <w:t xml:space="preserve"> &amp; </w:t>
      </w:r>
      <w:hyperlink r:id="rId2409" w:history="1">
        <w:r w:rsidRPr="007C4B65">
          <w:rPr>
            <w:rStyle w:val="Hyperlink"/>
          </w:rPr>
          <w:t>Le Luo</w:t>
        </w:r>
      </w:hyperlink>
      <w:r w:rsidRPr="007C4B65">
        <w:t xml:space="preserve"> pages 191-212</w:t>
      </w:r>
    </w:p>
    <w:p w:rsidR="004C04BA" w:rsidRPr="007C4B65" w:rsidRDefault="004C04BA" w:rsidP="007C4B65">
      <w:pPr>
        <w:pStyle w:val="Cuerpovademecum"/>
        <w:rPr>
          <w:rStyle w:val="Hyperlink"/>
        </w:rPr>
      </w:pPr>
      <w:r w:rsidRPr="007C4B65">
        <w:fldChar w:fldCharType="begin"/>
      </w:r>
      <w:r w:rsidRPr="007C4B65">
        <w:instrText xml:space="preserve"> HYPERLINK "http://www.tandfonline.com/doi/full/10.1080/16081625.2014.960432" \l "abstract" </w:instrText>
      </w:r>
      <w:r w:rsidRPr="007C4B65">
        <w:fldChar w:fldCharType="separate"/>
      </w:r>
    </w:p>
    <w:p w:rsidR="004C04BA" w:rsidRPr="007C4B65" w:rsidRDefault="004C04BA" w:rsidP="007C4B65">
      <w:pPr>
        <w:pStyle w:val="Cuerpovademecum"/>
        <w:rPr>
          <w:rStyle w:val="Hyperlink"/>
        </w:rPr>
      </w:pPr>
      <w:r w:rsidRPr="007C4B65">
        <w:rPr>
          <w:rStyle w:val="Hyperlink"/>
        </w:rPr>
        <w:t>Soccer sentiment and investment opportunities in the Korean stock market</w:t>
      </w:r>
    </w:p>
    <w:p w:rsidR="004C04BA" w:rsidRDefault="004C04BA" w:rsidP="007C4B65">
      <w:pPr>
        <w:pStyle w:val="Cuerpovademecum"/>
      </w:pPr>
      <w:r w:rsidRPr="007C4B65">
        <w:fldChar w:fldCharType="end"/>
      </w:r>
      <w:hyperlink r:id="rId2410" w:history="1">
        <w:r w:rsidRPr="007C4B65">
          <w:rPr>
            <w:rStyle w:val="Hyperlink"/>
          </w:rPr>
          <w:t>In Kang</w:t>
        </w:r>
      </w:hyperlink>
      <w:r w:rsidRPr="007C4B65">
        <w:t xml:space="preserve"> &amp; </w:t>
      </w:r>
      <w:hyperlink r:id="rId2411" w:history="1">
        <w:r w:rsidRPr="007C4B65">
          <w:rPr>
            <w:rStyle w:val="Hyperlink"/>
          </w:rPr>
          <w:t>Cheolbeom Park</w:t>
        </w:r>
      </w:hyperlink>
      <w:r w:rsidRPr="007C4B65">
        <w:t xml:space="preserve"> pages 213-226</w:t>
      </w:r>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Volume</w:t>
      </w:r>
      <w:r>
        <w:rPr>
          <w:lang w:val="en-US"/>
        </w:rPr>
        <w:t xml:space="preserve"> </w:t>
      </w:r>
      <w:r w:rsidRPr="00413B87">
        <w:rPr>
          <w:lang w:val="en-US"/>
        </w:rPr>
        <w:t>27,</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(Spring</w:t>
      </w:r>
      <w:r>
        <w:rPr>
          <w:lang w:val="en-US"/>
        </w:rPr>
        <w:t xml:space="preserve"> </w:t>
      </w:r>
      <w:r w:rsidRPr="00413B87">
        <w:rPr>
          <w:lang w:val="en-US"/>
        </w:rPr>
        <w:t>2015)</w:t>
      </w:r>
      <w:r>
        <w:rPr>
          <w:lang w:val="en-US"/>
        </w:rPr>
        <w:t xml:space="preserve"> </w:t>
      </w:r>
      <w:r w:rsidRPr="00413B87">
        <w:rPr>
          <w:lang w:val="en-US"/>
        </w:rPr>
        <w:t>(AAA)</w:t>
      </w:r>
    </w:p>
    <w:p w:rsidR="004C04BA" w:rsidRPr="007C4B65" w:rsidRDefault="004C04BA" w:rsidP="007C4B65">
      <w:pPr>
        <w:pStyle w:val="Cuerpovademecum"/>
      </w:pPr>
      <w:r w:rsidRPr="007C4B65">
        <w:t>The Interactive Effects of Ex Post Goal Adjustment and Goal Difficulty on Performance</w:t>
      </w:r>
    </w:p>
    <w:p w:rsidR="004C04BA" w:rsidRPr="007C4B65" w:rsidRDefault="004C04BA" w:rsidP="007C4B65">
      <w:pPr>
        <w:pStyle w:val="Cuerpovademecum"/>
      </w:pPr>
      <w:r w:rsidRPr="007C4B65">
        <w:t xml:space="preserve">Khim Ong Kelly, R. Alan Webb and Thomas Vance </w:t>
      </w:r>
      <w:hyperlink r:id="rId2412" w:history="1">
        <w:r w:rsidRPr="007C4B65">
          <w:rPr>
            <w:rStyle w:val="Hyperlink"/>
          </w:rPr>
          <w:t>Full Text</w:t>
        </w:r>
      </w:hyperlink>
      <w:r w:rsidRPr="007C4B65">
        <w:t xml:space="preserve"> | </w:t>
      </w:r>
      <w:hyperlink r:id="rId2413" w:tgtFrame="_blank" w:tooltip="Opens new window" w:history="1">
        <w:r w:rsidRPr="007C4B65">
          <w:rPr>
            <w:rStyle w:val="Hyperlink"/>
          </w:rPr>
          <w:t>PDF (228 KB)</w:t>
        </w:r>
      </w:hyperlink>
      <w:r w:rsidRPr="007C4B65">
        <w:t xml:space="preserve"> </w:t>
      </w:r>
    </w:p>
    <w:p w:rsidR="004C04BA" w:rsidRPr="007C4B65" w:rsidRDefault="004C04BA" w:rsidP="007C4B65">
      <w:pPr>
        <w:pStyle w:val="Cuerpovademecum"/>
      </w:pPr>
      <w:r w:rsidRPr="007C4B65">
        <w:t xml:space="preserve"> </w:t>
      </w:r>
    </w:p>
    <w:p w:rsidR="004C04BA" w:rsidRPr="007C4B65" w:rsidRDefault="004C04BA" w:rsidP="007C4B65">
      <w:pPr>
        <w:pStyle w:val="Cuerpovademecum"/>
      </w:pPr>
      <w:r w:rsidRPr="007C4B65">
        <w:t>Behavioral-Economic Nudges and Performance Measurement Models</w:t>
      </w:r>
    </w:p>
    <w:p w:rsidR="004C04BA" w:rsidRPr="007C4B65" w:rsidRDefault="004C04BA" w:rsidP="007C4B65">
      <w:pPr>
        <w:pStyle w:val="Cuerpovademecum"/>
      </w:pPr>
      <w:r w:rsidRPr="007C4B65">
        <w:t xml:space="preserve">Mary A. Malina and Frank H. Selto </w:t>
      </w:r>
      <w:hyperlink r:id="rId2414" w:history="1">
        <w:r w:rsidRPr="007C4B65">
          <w:rPr>
            <w:rStyle w:val="Hyperlink"/>
          </w:rPr>
          <w:t>Full Text</w:t>
        </w:r>
      </w:hyperlink>
      <w:r w:rsidRPr="007C4B65">
        <w:t xml:space="preserve"> | </w:t>
      </w:r>
      <w:hyperlink r:id="rId2415" w:tgtFrame="_blank" w:tooltip="Opens new window" w:history="1">
        <w:r w:rsidRPr="007C4B65">
          <w:rPr>
            <w:rStyle w:val="Hyperlink"/>
          </w:rPr>
          <w:t>PDF (142 KB)</w:t>
        </w:r>
      </w:hyperlink>
      <w:r w:rsidRPr="007C4B65">
        <w:t xml:space="preserve"> </w:t>
      </w:r>
    </w:p>
    <w:p w:rsidR="004C04BA" w:rsidRPr="007C4B65" w:rsidRDefault="004C04BA" w:rsidP="007C4B65">
      <w:pPr>
        <w:pStyle w:val="Cuerpovademecum"/>
      </w:pPr>
      <w:r w:rsidRPr="007C4B65">
        <w:t>The Effects of Firm-Provided Measure Weightings on Evaluators' Incorporation of Non-Contractible Information</w:t>
      </w:r>
    </w:p>
    <w:p w:rsidR="004C04BA" w:rsidRPr="007C4B65" w:rsidRDefault="004C04BA" w:rsidP="007C4B65">
      <w:pPr>
        <w:pStyle w:val="Cuerpovademecum"/>
      </w:pPr>
      <w:r w:rsidRPr="007C4B65">
        <w:t xml:space="preserve">James H. Long, Lasse Mertins and Brian Vansant </w:t>
      </w:r>
      <w:hyperlink r:id="rId2416" w:history="1">
        <w:r w:rsidRPr="007C4B65">
          <w:rPr>
            <w:rStyle w:val="Hyperlink"/>
          </w:rPr>
          <w:t>Full Text</w:t>
        </w:r>
      </w:hyperlink>
      <w:r w:rsidRPr="007C4B65">
        <w:t xml:space="preserve"> | </w:t>
      </w:r>
      <w:hyperlink r:id="rId2417" w:tgtFrame="_blank" w:tooltip="Opens new window" w:history="1">
        <w:r w:rsidRPr="007C4B65">
          <w:rPr>
            <w:rStyle w:val="Hyperlink"/>
          </w:rPr>
          <w:t>PDF (163 KB)</w:t>
        </w:r>
      </w:hyperlink>
      <w:r w:rsidRPr="007C4B65">
        <w:t xml:space="preserve"> </w:t>
      </w:r>
    </w:p>
    <w:p w:rsidR="004C04BA" w:rsidRPr="007C4B65" w:rsidRDefault="004C04BA" w:rsidP="007C4B65">
      <w:pPr>
        <w:pStyle w:val="Cuerpovademecum"/>
      </w:pPr>
      <w:r w:rsidRPr="007C4B65">
        <w:t>On the Association between Donor-Imposed Financial Inflexibility and Future Donations to Charitable Organizations</w:t>
      </w:r>
    </w:p>
    <w:p w:rsidR="004C04BA" w:rsidRPr="007C4B65" w:rsidRDefault="004C04BA" w:rsidP="007C4B65">
      <w:pPr>
        <w:pStyle w:val="Cuerpovademecum"/>
      </w:pPr>
      <w:r w:rsidRPr="007C4B65">
        <w:t xml:space="preserve">Krishnamurthy Surysekar, Elizabeth H. Turner and Clark M. Wheatley </w:t>
      </w:r>
      <w:hyperlink r:id="rId2418" w:history="1">
        <w:r w:rsidRPr="007C4B65">
          <w:rPr>
            <w:rStyle w:val="Hyperlink"/>
          </w:rPr>
          <w:t>Full Text</w:t>
        </w:r>
      </w:hyperlink>
      <w:r w:rsidRPr="007C4B65">
        <w:t xml:space="preserve"> </w:t>
      </w:r>
    </w:p>
    <w:p w:rsidR="004C04BA" w:rsidRPr="007C4B65" w:rsidRDefault="004C04BA" w:rsidP="007C4B65">
      <w:pPr>
        <w:pStyle w:val="Cuerpovademecum"/>
      </w:pPr>
      <w:r w:rsidRPr="007C4B65">
        <w:t>Management Accounting in Small and Medium-Sized Enterprises: Current Knowledge and Avenues for Further Research</w:t>
      </w:r>
    </w:p>
    <w:p w:rsidR="004C04BA" w:rsidRDefault="004C04BA" w:rsidP="007C4B65">
      <w:pPr>
        <w:pStyle w:val="Cuerpovademecum"/>
      </w:pPr>
      <w:r w:rsidRPr="007C4B65">
        <w:t xml:space="preserve">Oro Lavia López and Martin R. W. Hiebl </w:t>
      </w:r>
      <w:hyperlink r:id="rId2419" w:history="1">
        <w:r w:rsidRPr="007C4B65">
          <w:rPr>
            <w:rStyle w:val="Hyperlink"/>
          </w:rPr>
          <w:t>Full Text</w:t>
        </w:r>
      </w:hyperlink>
      <w:r w:rsidRPr="007C4B65">
        <w:t xml:space="preserve"> | </w:t>
      </w:r>
      <w:hyperlink r:id="rId2420" w:tgtFrame="_blank" w:tooltip="Opens new window" w:history="1">
        <w:r w:rsidRPr="007C4B65">
          <w:rPr>
            <w:rStyle w:val="Hyperlink"/>
          </w:rPr>
          <w:t>PDF (359 KB)</w:t>
        </w:r>
      </w:hyperlink>
      <w:r w:rsidRPr="007C4B65">
        <w:t xml:space="preserve"> | </w:t>
      </w:r>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lastRenderedPageBreak/>
        <w:t>SPECIAL</w:t>
      </w:r>
      <w:r>
        <w:rPr>
          <w:lang w:val="en-US"/>
        </w:rPr>
        <w:t xml:space="preserve"> </w:t>
      </w:r>
      <w:r w:rsidRPr="00413B87">
        <w:rPr>
          <w:lang w:val="en-US"/>
        </w:rPr>
        <w:t>SECTION</w:t>
      </w:r>
      <w:r>
        <w:rPr>
          <w:lang w:val="en-US"/>
        </w:rPr>
        <w:t xml:space="preserve"> </w:t>
      </w:r>
      <w:r w:rsidRPr="00413B87">
        <w:rPr>
          <w:lang w:val="en-US"/>
        </w:rPr>
        <w:t>ON</w:t>
      </w:r>
      <w:r>
        <w:rPr>
          <w:lang w:val="en-US"/>
        </w:rPr>
        <w:t xml:space="preserve"> </w:t>
      </w:r>
      <w:r w:rsidRPr="00413B87">
        <w:rPr>
          <w:lang w:val="en-US"/>
        </w:rPr>
        <w:t>MANAGEMENT</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KNOWLEDGE</w:t>
      </w:r>
      <w:r>
        <w:rPr>
          <w:lang w:val="en-US"/>
        </w:rPr>
        <w:t xml:space="preserve"> </w:t>
      </w:r>
      <w:r w:rsidRPr="00413B87">
        <w:rPr>
          <w:lang w:val="en-US"/>
        </w:rPr>
        <w:t>BASE,</w:t>
      </w:r>
      <w:r>
        <w:rPr>
          <w:lang w:val="en-US"/>
        </w:rPr>
        <w:t xml:space="preserve"> </w:t>
      </w:r>
      <w:r w:rsidRPr="00413B87">
        <w:rPr>
          <w:lang w:val="en-US"/>
        </w:rPr>
        <w:t>THEMES,</w:t>
      </w:r>
      <w:r>
        <w:rPr>
          <w:lang w:val="en-US"/>
        </w:rPr>
        <w:t xml:space="preserve"> </w:t>
      </w:r>
      <w:r w:rsidRPr="00413B87">
        <w:rPr>
          <w:lang w:val="en-US"/>
        </w:rPr>
        <w:t>AND</w:t>
      </w:r>
      <w:r>
        <w:rPr>
          <w:lang w:val="en-US"/>
        </w:rPr>
        <w:t xml:space="preserve"> </w:t>
      </w:r>
      <w:r w:rsidRPr="00413B87">
        <w:rPr>
          <w:lang w:val="en-US"/>
        </w:rPr>
        <w:t>FUTURE</w:t>
      </w:r>
      <w:r>
        <w:rPr>
          <w:lang w:val="en-US"/>
        </w:rPr>
        <w:t xml:space="preserve"> </w:t>
      </w:r>
      <w:r w:rsidRPr="00413B87">
        <w:rPr>
          <w:lang w:val="en-US"/>
        </w:rPr>
        <w:t>DIRECTIONS</w:t>
      </w:r>
    </w:p>
    <w:p w:rsidR="004C04BA" w:rsidRPr="007C4B65" w:rsidRDefault="004C04BA" w:rsidP="007C4B65">
      <w:pPr>
        <w:pStyle w:val="Cuerpovademecum"/>
      </w:pPr>
      <w:r w:rsidRPr="007C4B65">
        <w:t>INTRODUCTION: Management Accounting Research: Knowledge Base, Themes, and Future Directions</w:t>
      </w:r>
    </w:p>
    <w:p w:rsidR="004C04BA" w:rsidRPr="007C4B65" w:rsidRDefault="004C04BA" w:rsidP="007C4B65">
      <w:pPr>
        <w:pStyle w:val="Cuerpovademecum"/>
      </w:pPr>
      <w:r w:rsidRPr="007C4B65">
        <w:t xml:space="preserve">Brian Mittendorf </w:t>
      </w:r>
      <w:hyperlink r:id="rId2421" w:history="1">
        <w:r w:rsidRPr="007C4B65">
          <w:rPr>
            <w:rStyle w:val="Hyperlink"/>
          </w:rPr>
          <w:t>Full Text</w:t>
        </w:r>
      </w:hyperlink>
      <w:r w:rsidRPr="007C4B65">
        <w:t xml:space="preserve"> | </w:t>
      </w:r>
      <w:hyperlink r:id="rId2422" w:tgtFrame="_blank" w:tooltip="Opens new window" w:history="1">
        <w:r w:rsidRPr="007C4B65">
          <w:rPr>
            <w:rStyle w:val="Hyperlink"/>
          </w:rPr>
          <w:t>PDF (32 KB)</w:t>
        </w:r>
      </w:hyperlink>
      <w:r w:rsidRPr="007C4B65">
        <w:t xml:space="preserve"> </w:t>
      </w:r>
    </w:p>
    <w:p w:rsidR="004C04BA" w:rsidRPr="007C4B65" w:rsidRDefault="004C04BA" w:rsidP="007C4B65">
      <w:pPr>
        <w:pStyle w:val="Cuerpovademecum"/>
      </w:pPr>
      <w:r w:rsidRPr="007C4B65">
        <w:t>Established Management Accounting Knowledge</w:t>
      </w:r>
    </w:p>
    <w:p w:rsidR="004C04BA" w:rsidRPr="007C4B65" w:rsidRDefault="004C04BA" w:rsidP="007C4B65">
      <w:pPr>
        <w:pStyle w:val="Cuerpovademecum"/>
      </w:pPr>
      <w:r w:rsidRPr="007C4B65">
        <w:t xml:space="preserve">Michael D. Shields </w:t>
      </w:r>
      <w:hyperlink r:id="rId2423" w:history="1">
        <w:r w:rsidRPr="007C4B65">
          <w:rPr>
            <w:rStyle w:val="Hyperlink"/>
          </w:rPr>
          <w:t>Full Text</w:t>
        </w:r>
      </w:hyperlink>
      <w:r w:rsidRPr="007C4B65">
        <w:t xml:space="preserve"> | </w:t>
      </w:r>
      <w:hyperlink r:id="rId2424" w:tgtFrame="_blank" w:tooltip="Opens new window" w:history="1">
        <w:r w:rsidRPr="007C4B65">
          <w:rPr>
            <w:rStyle w:val="Hyperlink"/>
          </w:rPr>
          <w:t>PDF (109 KB)</w:t>
        </w:r>
      </w:hyperlink>
      <w:r w:rsidRPr="007C4B65">
        <w:t xml:space="preserve"> </w:t>
      </w:r>
    </w:p>
    <w:p w:rsidR="004C04BA" w:rsidRPr="007C4B65" w:rsidRDefault="004C04BA" w:rsidP="007C4B65">
      <w:pPr>
        <w:pStyle w:val="Cuerpovademecum"/>
      </w:pPr>
      <w:r w:rsidRPr="007C4B65">
        <w:t>Hobby Horses Ridden</w:t>
      </w:r>
    </w:p>
    <w:p w:rsidR="004C04BA" w:rsidRPr="007C4B65" w:rsidRDefault="004C04BA" w:rsidP="007C4B65">
      <w:pPr>
        <w:pStyle w:val="Cuerpovademecum"/>
      </w:pPr>
      <w:r w:rsidRPr="007C4B65">
        <w:t xml:space="preserve">Eva Labro </w:t>
      </w:r>
      <w:hyperlink r:id="rId2425" w:history="1">
        <w:r w:rsidRPr="007C4B65">
          <w:rPr>
            <w:rStyle w:val="Hyperlink"/>
          </w:rPr>
          <w:t>Full Text</w:t>
        </w:r>
      </w:hyperlink>
      <w:r w:rsidRPr="007C4B65">
        <w:t xml:space="preserve"> | </w:t>
      </w:r>
      <w:hyperlink r:id="rId2426" w:tgtFrame="_blank" w:tooltip="Opens new window" w:history="1">
        <w:r w:rsidRPr="007C4B65">
          <w:rPr>
            <w:rStyle w:val="Hyperlink"/>
          </w:rPr>
          <w:t>PDF (93 KB)</w:t>
        </w:r>
      </w:hyperlink>
      <w:r w:rsidRPr="007C4B65">
        <w:t xml:space="preserve"> </w:t>
      </w:r>
    </w:p>
    <w:p w:rsidR="004C04BA" w:rsidRPr="007C4B65" w:rsidRDefault="004C04BA" w:rsidP="007C4B65">
      <w:pPr>
        <w:pStyle w:val="Cuerpovademecum"/>
      </w:pPr>
      <w:r w:rsidRPr="007C4B65">
        <w:t>Rethinking Managerial Reporting</w:t>
      </w:r>
    </w:p>
    <w:p w:rsidR="004C04BA" w:rsidRPr="007C4B65" w:rsidRDefault="004C04BA" w:rsidP="007C4B65">
      <w:pPr>
        <w:pStyle w:val="Cuerpovademecum"/>
      </w:pPr>
      <w:r w:rsidRPr="007C4B65">
        <w:t xml:space="preserve">Robert J. Bloomfield </w:t>
      </w:r>
      <w:hyperlink r:id="rId2427" w:history="1">
        <w:r w:rsidRPr="007C4B65">
          <w:rPr>
            <w:rStyle w:val="Hyperlink"/>
          </w:rPr>
          <w:t>Full Text</w:t>
        </w:r>
      </w:hyperlink>
      <w:r w:rsidRPr="007C4B65">
        <w:t xml:space="preserve"> | </w:t>
      </w:r>
      <w:hyperlink r:id="rId2428" w:tgtFrame="_blank" w:tooltip="Opens new window" w:history="1">
        <w:r w:rsidRPr="007C4B65">
          <w:rPr>
            <w:rStyle w:val="Hyperlink"/>
          </w:rPr>
          <w:t>PDF (225 KB)</w:t>
        </w:r>
      </w:hyperlink>
      <w:r w:rsidRPr="007C4B65">
        <w:t xml:space="preserve"> </w:t>
      </w:r>
    </w:p>
    <w:p w:rsidR="004C04BA" w:rsidRPr="007C4B65" w:rsidRDefault="004C04BA" w:rsidP="007C4B65">
      <w:pPr>
        <w:pStyle w:val="Cuerpovademecum"/>
      </w:pPr>
      <w:r w:rsidRPr="007C4B65">
        <w:t>Barriers to Knowledge Creation in Management Accounting Research</w:t>
      </w:r>
    </w:p>
    <w:p w:rsidR="004C04BA" w:rsidRPr="007C4B65" w:rsidRDefault="004C04BA" w:rsidP="007C4B65">
      <w:pPr>
        <w:pStyle w:val="Cuerpovademecum"/>
      </w:pPr>
      <w:r w:rsidRPr="007C4B65">
        <w:t xml:space="preserve">Steven E. Salterio </w:t>
      </w:r>
      <w:hyperlink r:id="rId2429" w:history="1">
        <w:r w:rsidRPr="007C4B65">
          <w:rPr>
            <w:rStyle w:val="Hyperlink"/>
          </w:rPr>
          <w:t>Full Text</w:t>
        </w:r>
      </w:hyperlink>
      <w:r w:rsidRPr="007C4B65">
        <w:t xml:space="preserve"> | </w:t>
      </w:r>
      <w:hyperlink r:id="rId2430" w:tgtFrame="_blank" w:tooltip="Opens new window" w:history="1">
        <w:r w:rsidRPr="007C4B65">
          <w:rPr>
            <w:rStyle w:val="Hyperlink"/>
          </w:rPr>
          <w:t>PDF (180 KB)</w:t>
        </w:r>
      </w:hyperlink>
      <w:r w:rsidRPr="007C4B65">
        <w:t xml:space="preserve"> </w:t>
      </w:r>
    </w:p>
    <w:p w:rsidR="004C04BA" w:rsidRPr="007C4B65" w:rsidRDefault="004C04BA" w:rsidP="007C4B65">
      <w:pPr>
        <w:pStyle w:val="Cuerpovademecum"/>
      </w:pPr>
      <w:r w:rsidRPr="007C4B65">
        <w:t>Management Accounting: Where From, Where Now, Where To?</w:t>
      </w:r>
    </w:p>
    <w:p w:rsidR="004C04BA" w:rsidRDefault="004C04BA" w:rsidP="007C4B65">
      <w:pPr>
        <w:pStyle w:val="Cuerpovademecum"/>
      </w:pPr>
      <w:r w:rsidRPr="007C4B65">
        <w:t xml:space="preserve">Wim A. Van der Stede </w:t>
      </w:r>
      <w:hyperlink r:id="rId2431" w:history="1">
        <w:r w:rsidRPr="007C4B65">
          <w:rPr>
            <w:rStyle w:val="Hyperlink"/>
          </w:rPr>
          <w:t>Full Text</w:t>
        </w:r>
      </w:hyperlink>
      <w:r w:rsidRPr="007C4B65">
        <w:t xml:space="preserve"> | </w:t>
      </w:r>
      <w:hyperlink r:id="rId2432" w:tgtFrame="_blank" w:tooltip="Opens new window" w:history="1">
        <w:r w:rsidRPr="007C4B65">
          <w:rPr>
            <w:rStyle w:val="Hyperlink"/>
          </w:rPr>
          <w:t>PDF (61 KB)</w:t>
        </w:r>
      </w:hyperlink>
      <w:r w:rsidRPr="007C4B65">
        <w:t xml:space="preserve"> </w:t>
      </w:r>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t>Accounting</w:t>
      </w:r>
      <w:r>
        <w:rPr>
          <w:lang w:val="en-US"/>
        </w:rPr>
        <w:t xml:space="preserve"> </w:t>
      </w:r>
      <w:r w:rsidRPr="00413B87">
        <w:rPr>
          <w:lang w:val="en-US"/>
        </w:rPr>
        <w:t>History</w:t>
      </w:r>
      <w:r>
        <w:rPr>
          <w:lang w:val="en-US"/>
        </w:rPr>
        <w:t xml:space="preserve"> </w:t>
      </w:r>
      <w:r w:rsidRPr="00413B87">
        <w:rPr>
          <w:lang w:val="en-US"/>
        </w:rPr>
        <w:t>Review</w:t>
      </w:r>
      <w:r>
        <w:rPr>
          <w:lang w:val="en-US"/>
        </w:rPr>
        <w:t xml:space="preserve"> </w:t>
      </w:r>
      <w:hyperlink r:id="rId2433" w:anchor="vol_25" w:history="1">
        <w:r w:rsidRPr="00413B87">
          <w:rPr>
            <w:lang w:val="en-US"/>
          </w:rPr>
          <w:t>Volume</w:t>
        </w:r>
        <w:r>
          <w:rPr>
            <w:lang w:val="en-US"/>
          </w:rPr>
          <w:t xml:space="preserve"> </w:t>
        </w:r>
        <w:r w:rsidRPr="00413B87">
          <w:rPr>
            <w:lang w:val="en-US"/>
          </w:rPr>
          <w:t>25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2015</w:t>
      </w:r>
      <w:r>
        <w:rPr>
          <w:lang w:val="en-US"/>
        </w:rPr>
        <w:t xml:space="preserve"> </w:t>
      </w:r>
      <w:r w:rsidRPr="00413B87">
        <w:rPr>
          <w:lang w:val="en-US"/>
        </w:rPr>
        <w:t>(T&amp;F)</w:t>
      </w:r>
    </w:p>
    <w:p w:rsidR="004C04BA" w:rsidRPr="007C4B65" w:rsidRDefault="004C04BA" w:rsidP="007C4B65">
      <w:pPr>
        <w:pStyle w:val="Cuerpovademecum"/>
        <w:rPr>
          <w:rStyle w:val="Hyperlink"/>
        </w:rPr>
      </w:pPr>
      <w:r w:rsidRPr="007C4B65">
        <w:fldChar w:fldCharType="begin"/>
      </w:r>
      <w:r w:rsidRPr="007C4B65">
        <w:instrText xml:space="preserve"> HYPERLINK "http://www.tandfonline.com/doi/full/10.1080/21552851.2014.951373" \l "abstract" </w:instrText>
      </w:r>
      <w:r w:rsidRPr="007C4B65">
        <w:fldChar w:fldCharType="separate"/>
      </w:r>
      <w:r w:rsidRPr="007C4B65">
        <w:rPr>
          <w:rStyle w:val="Hyperlink"/>
        </w:rPr>
        <w:t>The milieu of accountability of early companies in the Q</w:t>
      </w:r>
      <w:r w:rsidRPr="007C4B65">
        <w:rPr>
          <w:rStyle w:val="Hyperlink"/>
          <w:rFonts w:ascii="Times New Roman" w:hAnsi="Times New Roman"/>
        </w:rPr>
        <w:t>ī</w:t>
      </w:r>
      <w:r w:rsidRPr="007C4B65">
        <w:rPr>
          <w:rStyle w:val="Hyperlink"/>
        </w:rPr>
        <w:t>ng Dynasty: evidence from the Shàngh</w:t>
      </w:r>
      <w:r w:rsidRPr="007C4B65">
        <w:rPr>
          <w:rStyle w:val="Hyperlink"/>
          <w:rFonts w:ascii="Times New Roman" w:hAnsi="Times New Roman"/>
        </w:rPr>
        <w:t>ǎ</w:t>
      </w:r>
      <w:r w:rsidRPr="007C4B65">
        <w:rPr>
          <w:rStyle w:val="Hyperlink"/>
        </w:rPr>
        <w:t>i-based print media</w:t>
      </w:r>
    </w:p>
    <w:p w:rsidR="004C04BA" w:rsidRPr="007C4B65" w:rsidRDefault="004C04BA" w:rsidP="007C4B65">
      <w:pPr>
        <w:pStyle w:val="Cuerpovademecum"/>
      </w:pPr>
      <w:r w:rsidRPr="007C4B65">
        <w:fldChar w:fldCharType="end"/>
      </w:r>
      <w:hyperlink r:id="rId2434" w:history="1">
        <w:r w:rsidRPr="007C4B65">
          <w:rPr>
            <w:rStyle w:val="Hyperlink"/>
          </w:rPr>
          <w:t>Lan Peng</w:t>
        </w:r>
      </w:hyperlink>
      <w:r w:rsidRPr="007C4B65">
        <w:t xml:space="preserve"> &amp; </w:t>
      </w:r>
      <w:hyperlink r:id="rId2435" w:history="1">
        <w:r w:rsidRPr="007C4B65">
          <w:rPr>
            <w:rStyle w:val="Hyperlink"/>
          </w:rPr>
          <w:t>Alistair Brown</w:t>
        </w:r>
      </w:hyperlink>
      <w:r w:rsidRPr="007C4B65">
        <w:t xml:space="preserve"> pages 1-26</w:t>
      </w:r>
    </w:p>
    <w:p w:rsidR="004C04BA" w:rsidRPr="007C4B65" w:rsidRDefault="004C04BA" w:rsidP="007C4B65">
      <w:pPr>
        <w:pStyle w:val="Cuerpovademecum"/>
        <w:rPr>
          <w:rStyle w:val="Hyperlink"/>
        </w:rPr>
      </w:pPr>
      <w:r w:rsidRPr="007C4B65">
        <w:fldChar w:fldCharType="begin"/>
      </w:r>
      <w:r w:rsidRPr="007C4B65">
        <w:instrText xml:space="preserve"> HYPERLINK "http://www.tandfonline.com/doi/full/10.1080/21552851.2015.1004550" \l "abstract" </w:instrText>
      </w:r>
      <w:r w:rsidRPr="007C4B65">
        <w:fldChar w:fldCharType="separate"/>
      </w:r>
      <w:r w:rsidRPr="007C4B65">
        <w:rPr>
          <w:rStyle w:val="Hyperlink"/>
        </w:rPr>
        <w:t>National bank window dressing, 1866–1871</w:t>
      </w:r>
    </w:p>
    <w:p w:rsidR="004C04BA" w:rsidRPr="007C4B65" w:rsidRDefault="004C04BA" w:rsidP="007C4B65">
      <w:pPr>
        <w:pStyle w:val="Cuerpovademecum"/>
      </w:pPr>
      <w:r w:rsidRPr="007C4B65">
        <w:fldChar w:fldCharType="end"/>
      </w:r>
      <w:hyperlink r:id="rId2436" w:history="1">
        <w:r w:rsidRPr="007C4B65">
          <w:rPr>
            <w:rStyle w:val="Hyperlink"/>
          </w:rPr>
          <w:t>Christopher Hoag</w:t>
        </w:r>
      </w:hyperlink>
      <w:r w:rsidRPr="007C4B65">
        <w:t>pages 27-41</w:t>
      </w:r>
    </w:p>
    <w:p w:rsidR="004C04BA" w:rsidRPr="007C4B65" w:rsidRDefault="004C04BA" w:rsidP="007C4B65">
      <w:pPr>
        <w:pStyle w:val="Cuerpovademecum"/>
      </w:pPr>
    </w:p>
    <w:p w:rsidR="004C04BA" w:rsidRPr="007C4B65" w:rsidRDefault="004C04BA" w:rsidP="007C4B65">
      <w:pPr>
        <w:pStyle w:val="Cuerpovademecum"/>
        <w:rPr>
          <w:rStyle w:val="Hyperlink"/>
        </w:rPr>
      </w:pPr>
      <w:r w:rsidRPr="007C4B65">
        <w:fldChar w:fldCharType="begin"/>
      </w:r>
      <w:r w:rsidRPr="007C4B65">
        <w:instrText xml:space="preserve"> HYPERLINK "http://www.tandfonline.com/doi/full/10.1080/21552851.2014.946935" \l "abstract" </w:instrText>
      </w:r>
      <w:r w:rsidRPr="007C4B65">
        <w:fldChar w:fldCharType="separate"/>
      </w:r>
      <w:r w:rsidRPr="007C4B65">
        <w:rPr>
          <w:rStyle w:val="Hyperlink"/>
        </w:rPr>
        <w:t>Documenting, monetising and taxing Brazilian slaves in the eighteenth and nineteenth centuries</w:t>
      </w:r>
    </w:p>
    <w:p w:rsidR="004C04BA" w:rsidRPr="007C4B65" w:rsidRDefault="004C04BA" w:rsidP="007C4B65">
      <w:pPr>
        <w:pStyle w:val="Cuerpovademecum"/>
      </w:pPr>
      <w:r w:rsidRPr="007C4B65">
        <w:fldChar w:fldCharType="end"/>
      </w:r>
      <w:hyperlink r:id="rId2437" w:history="1">
        <w:r w:rsidRPr="007C4B65">
          <w:rPr>
            <w:rStyle w:val="Hyperlink"/>
          </w:rPr>
          <w:t>Lúcia Lima Rodrigues</w:t>
        </w:r>
      </w:hyperlink>
      <w:r w:rsidRPr="007C4B65">
        <w:t xml:space="preserve">, </w:t>
      </w:r>
      <w:hyperlink r:id="rId2438" w:history="1">
        <w:r w:rsidRPr="007C4B65">
          <w:rPr>
            <w:rStyle w:val="Hyperlink"/>
          </w:rPr>
          <w:t>Russell James Craig</w:t>
        </w:r>
      </w:hyperlink>
      <w:r w:rsidRPr="007C4B65">
        <w:t xml:space="preserve">, </w:t>
      </w:r>
      <w:hyperlink r:id="rId2439" w:history="1">
        <w:r w:rsidRPr="007C4B65">
          <w:rPr>
            <w:rStyle w:val="Hyperlink"/>
          </w:rPr>
          <w:t>Paulo Schmidt</w:t>
        </w:r>
      </w:hyperlink>
      <w:r w:rsidRPr="007C4B65">
        <w:t xml:space="preserve"> &amp; </w:t>
      </w:r>
      <w:hyperlink r:id="rId2440" w:history="1">
        <w:r w:rsidRPr="007C4B65">
          <w:rPr>
            <w:rStyle w:val="Hyperlink"/>
          </w:rPr>
          <w:t>José Luis Santos</w:t>
        </w:r>
      </w:hyperlink>
      <w:r w:rsidRPr="007C4B65">
        <w:t xml:space="preserve"> pages 43-67</w:t>
      </w:r>
    </w:p>
    <w:p w:rsidR="004C04BA" w:rsidRPr="007C4B65" w:rsidRDefault="004C04BA" w:rsidP="007C4B65">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4B65">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Public</w:t>
      </w:r>
      <w:r>
        <w:rPr>
          <w:lang w:val="en-US"/>
        </w:rPr>
        <w:t xml:space="preserve"> </w:t>
      </w:r>
      <w:r w:rsidRPr="00413B87">
        <w:rPr>
          <w:lang w:val="en-US"/>
        </w:rPr>
        <w:t>Budgeting,</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Financial</w:t>
      </w:r>
      <w:r>
        <w:rPr>
          <w:lang w:val="en-US"/>
        </w:rPr>
        <w:t xml:space="preserve"> </w:t>
      </w:r>
      <w:r w:rsidRPr="00413B87">
        <w:rPr>
          <w:lang w:val="en-US"/>
        </w:rPr>
        <w:t>Management</w:t>
      </w:r>
      <w:r>
        <w:rPr>
          <w:lang w:val="en-US"/>
        </w:rPr>
        <w:t xml:space="preserve"> </w:t>
      </w:r>
      <w:hyperlink r:id="rId2441" w:history="1">
        <w:r w:rsidRPr="00413B87">
          <w:rPr>
            <w:lang w:val="en-US"/>
          </w:rPr>
          <w:t>Volume</w:t>
        </w:r>
        <w:r>
          <w:rPr>
            <w:lang w:val="en-US"/>
          </w:rPr>
          <w:t xml:space="preserve"> </w:t>
        </w:r>
        <w:r w:rsidRPr="00413B87">
          <w:rPr>
            <w:lang w:val="en-US"/>
          </w:rPr>
          <w:t>27,</w:t>
        </w:r>
        <w:r>
          <w:rPr>
            <w:lang w:val="en-US"/>
          </w:rPr>
          <w:t xml:space="preserve"> </w:t>
        </w:r>
        <w:r w:rsidRPr="00413B87">
          <w:rPr>
            <w:lang w:val="en-US"/>
          </w:rPr>
          <w:t>Number</w:t>
        </w:r>
        <w:r>
          <w:rPr>
            <w:lang w:val="en-US"/>
          </w:rPr>
          <w:t xml:space="preserve"> </w:t>
        </w:r>
        <w:r w:rsidRPr="00413B87">
          <w:rPr>
            <w:lang w:val="en-US"/>
          </w:rPr>
          <w:t>1,</w:t>
        </w:r>
        <w:r>
          <w:rPr>
            <w:lang w:val="en-US"/>
          </w:rPr>
          <w:t xml:space="preserve"> </w:t>
        </w:r>
        <w:r w:rsidRPr="00413B87">
          <w:rPr>
            <w:lang w:val="en-US"/>
          </w:rPr>
          <w:t>Spring</w:t>
        </w:r>
        <w:r>
          <w:rPr>
            <w:lang w:val="en-US"/>
          </w:rPr>
          <w:t xml:space="preserve"> </w:t>
        </w:r>
        <w:r w:rsidRPr="00413B87">
          <w:rPr>
            <w:lang w:val="en-US"/>
          </w:rPr>
          <w:t>2015</w:t>
        </w:r>
      </w:hyperlink>
      <w:r>
        <w:rPr>
          <w:lang w:val="en-US"/>
        </w:rPr>
        <w:t xml:space="preserve"> </w:t>
      </w:r>
    </w:p>
    <w:p w:rsidR="004C04BA" w:rsidRPr="00FB1F98" w:rsidRDefault="004C04BA" w:rsidP="00FB1F98">
      <w:pPr>
        <w:pStyle w:val="Cuerpovademecum"/>
      </w:pPr>
      <w:r w:rsidRPr="00FB1F98">
        <w:t xml:space="preserve">Voter Initiatives and their Impact on States Budget Balance </w:t>
      </w:r>
    </w:p>
    <w:p w:rsidR="004C04BA" w:rsidRPr="00FB1F98" w:rsidRDefault="004C04BA" w:rsidP="00FB1F98">
      <w:pPr>
        <w:pStyle w:val="Cuerpovademecum"/>
      </w:pPr>
      <w:r w:rsidRPr="00FB1F98">
        <w:t>Y. Qiao</w:t>
      </w:r>
    </w:p>
    <w:p w:rsidR="004C04BA" w:rsidRPr="00FB1F98" w:rsidRDefault="004C04BA" w:rsidP="00FB1F98">
      <w:pPr>
        <w:pStyle w:val="Cuerpovademecum"/>
      </w:pPr>
      <w:r w:rsidRPr="00FB1F98">
        <w:t xml:space="preserve">Intergovernmental Transfers between 1940 and 2010 and Distinct Policy Regimes: An Empirical Study </w:t>
      </w:r>
    </w:p>
    <w:p w:rsidR="004C04BA" w:rsidRPr="00FB1F98" w:rsidRDefault="004C04BA" w:rsidP="00FB1F98">
      <w:pPr>
        <w:pStyle w:val="Cuerpovademecum"/>
      </w:pPr>
      <w:r w:rsidRPr="00FB1F98">
        <w:t>F. K. Doamekpor and J. Beckett</w:t>
      </w:r>
    </w:p>
    <w:p w:rsidR="004C04BA" w:rsidRPr="00FB1F98" w:rsidRDefault="004C04BA" w:rsidP="00FB1F98">
      <w:pPr>
        <w:pStyle w:val="Cuerpovademecum"/>
      </w:pPr>
      <w:r w:rsidRPr="00FB1F98">
        <w:t xml:space="preserve">Financial Factors That Influence the Size of Nonprofit Operating Reserves </w:t>
      </w:r>
    </w:p>
    <w:p w:rsidR="004C04BA" w:rsidRPr="00FB1F98" w:rsidRDefault="004C04BA" w:rsidP="00FB1F98">
      <w:pPr>
        <w:pStyle w:val="Cuerpovademecum"/>
      </w:pPr>
      <w:r w:rsidRPr="00FB1F98">
        <w:t>C. Grizzle, M. F. Sloan and M. Kim</w:t>
      </w:r>
    </w:p>
    <w:p w:rsidR="004C04BA" w:rsidRPr="00FB1F98" w:rsidRDefault="004C04BA" w:rsidP="00FB1F98">
      <w:pPr>
        <w:pStyle w:val="Cuerpovademecum"/>
      </w:pPr>
      <w:r w:rsidRPr="00FB1F98">
        <w:t xml:space="preserve">An Investigation into the Economies of Scale in Turkish Ministry of Health Hospitals </w:t>
      </w:r>
    </w:p>
    <w:p w:rsidR="004C04BA" w:rsidRDefault="004C04BA" w:rsidP="00FB1F98">
      <w:pPr>
        <w:pStyle w:val="Cuerpovademecum"/>
      </w:pPr>
      <w:r w:rsidRPr="00FB1F98">
        <w:t>M. Tarcan, Y. Çelik, C. Plante and M. Younis</w:t>
      </w:r>
    </w:p>
    <w:p w:rsidR="004C04BA" w:rsidRPr="00FB1F98" w:rsidRDefault="004C04BA" w:rsidP="00FB1F98">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B1F98">
      <w:pPr>
        <w:pStyle w:val="Estilo10"/>
        <w:rPr>
          <w:lang w:val="en-US"/>
        </w:rPr>
      </w:pPr>
      <w:r w:rsidRPr="00413B87">
        <w:rPr>
          <w:lang w:val="en-US"/>
        </w:rPr>
        <w:lastRenderedPageBreak/>
        <w:t>Advances</w:t>
      </w:r>
      <w:r>
        <w:rPr>
          <w:lang w:val="en-US"/>
        </w:rPr>
        <w:t xml:space="preserve"> </w:t>
      </w:r>
      <w:r w:rsidRPr="00413B87">
        <w:rPr>
          <w:lang w:val="en-US"/>
        </w:rPr>
        <w:t>in</w:t>
      </w:r>
      <w:r>
        <w:rPr>
          <w:lang w:val="en-US"/>
        </w:rPr>
        <w:t xml:space="preserve"> </w:t>
      </w:r>
      <w:r w:rsidRPr="00413B87">
        <w:rPr>
          <w:lang w:val="en-US"/>
        </w:rPr>
        <w:t>Accounting</w:t>
      </w:r>
      <w:r>
        <w:rPr>
          <w:lang w:val="en-US"/>
        </w:rPr>
        <w:t xml:space="preserve"> </w:t>
      </w:r>
      <w:r w:rsidRPr="00413B87">
        <w:rPr>
          <w:lang w:val="en-US"/>
        </w:rPr>
        <w:t>Education:</w:t>
      </w:r>
      <w:r>
        <w:rPr>
          <w:lang w:val="en-US"/>
        </w:rPr>
        <w:t xml:space="preserve"> </w:t>
      </w:r>
      <w:r w:rsidRPr="00413B87">
        <w:rPr>
          <w:lang w:val="en-US"/>
        </w:rPr>
        <w:t>Teaching</w:t>
      </w:r>
      <w:r>
        <w:rPr>
          <w:lang w:val="en-US"/>
        </w:rPr>
        <w:t xml:space="preserve"> </w:t>
      </w:r>
      <w:r w:rsidRPr="00413B87">
        <w:rPr>
          <w:lang w:val="en-US"/>
        </w:rPr>
        <w:t>and</w:t>
      </w:r>
      <w:r>
        <w:rPr>
          <w:lang w:val="en-US"/>
        </w:rPr>
        <w:t xml:space="preserve"> </w:t>
      </w:r>
      <w:r w:rsidRPr="00413B87">
        <w:rPr>
          <w:lang w:val="en-US"/>
        </w:rPr>
        <w:t>Curriculum</w:t>
      </w:r>
      <w:r>
        <w:rPr>
          <w:lang w:val="en-US"/>
        </w:rPr>
        <w:t xml:space="preserve"> </w:t>
      </w:r>
      <w:r w:rsidRPr="00413B87">
        <w:rPr>
          <w:lang w:val="en-US"/>
        </w:rPr>
        <w:t>Innovations</w:t>
      </w:r>
      <w:r>
        <w:rPr>
          <w:lang w:val="en-US"/>
        </w:rPr>
        <w:t xml:space="preserve"> </w:t>
      </w:r>
      <w:r w:rsidRPr="00413B87">
        <w:rPr>
          <w:lang w:val="en-US"/>
        </w:rPr>
        <w:t>Volume</w:t>
      </w:r>
      <w:r>
        <w:rPr>
          <w:lang w:val="en-US"/>
        </w:rPr>
        <w:t xml:space="preserve"> </w:t>
      </w:r>
      <w:r w:rsidRPr="00413B87">
        <w:rPr>
          <w:lang w:val="en-US"/>
        </w:rPr>
        <w:t>16</w:t>
      </w:r>
      <w:r>
        <w:rPr>
          <w:lang w:val="en-US"/>
        </w:rPr>
        <w:t xml:space="preserve"> </w:t>
      </w:r>
      <w:r w:rsidRPr="00413B87">
        <w:rPr>
          <w:lang w:val="en-US"/>
        </w:rPr>
        <w:t>(EMERALD)</w:t>
      </w:r>
    </w:p>
    <w:p w:rsidR="004C04BA" w:rsidRPr="00FB1F98" w:rsidRDefault="009B1B23" w:rsidP="00FB1F98">
      <w:pPr>
        <w:pStyle w:val="Cuerpovademecum"/>
      </w:pPr>
      <w:hyperlink r:id="rId2442" w:history="1">
        <w:r w:rsidR="004C04BA" w:rsidRPr="00FB1F98">
          <w:rPr>
            <w:rStyle w:val="Hyperlink"/>
          </w:rPr>
          <w:t>Is Intelligent Online Tutoring Software Useful in Refreshing Financial Accounting Knowledge?</w:t>
        </w:r>
      </w:hyperlink>
    </w:p>
    <w:p w:rsidR="004C04BA" w:rsidRPr="00FB1F98" w:rsidRDefault="009B1B23" w:rsidP="00FB1F98">
      <w:pPr>
        <w:pStyle w:val="Cuerpovademecum"/>
      </w:pPr>
      <w:hyperlink r:id="rId2443" w:history="1">
        <w:r w:rsidR="004C04BA" w:rsidRPr="00FB1F98">
          <w:rPr>
            <w:rStyle w:val="Hyperlink"/>
          </w:rPr>
          <w:t xml:space="preserve">Mark Jackson </w:t>
        </w:r>
      </w:hyperlink>
      <w:r w:rsidR="004C04BA" w:rsidRPr="00FB1F98">
        <w:t xml:space="preserve">, </w:t>
      </w:r>
      <w:hyperlink r:id="rId2444" w:history="1">
        <w:r w:rsidR="004C04BA" w:rsidRPr="00FB1F98">
          <w:rPr>
            <w:rStyle w:val="Hyperlink"/>
          </w:rPr>
          <w:t xml:space="preserve">Betty Cossitt </w:t>
        </w:r>
      </w:hyperlink>
      <w:r w:rsidR="004C04BA" w:rsidRPr="00FB1F98">
        <w:t>(pp. 1 - 19)</w:t>
      </w:r>
    </w:p>
    <w:p w:rsidR="004C04BA" w:rsidRPr="00FB1F98" w:rsidRDefault="004C04BA" w:rsidP="00FB1F98">
      <w:pPr>
        <w:pStyle w:val="Cuerpovademecum"/>
      </w:pPr>
    </w:p>
    <w:p w:rsidR="004C04BA" w:rsidRPr="00FB1F98" w:rsidRDefault="009B1B23" w:rsidP="00FB1F98">
      <w:pPr>
        <w:pStyle w:val="Cuerpovademecum"/>
      </w:pPr>
      <w:hyperlink r:id="rId2445" w:history="1">
        <w:r w:rsidR="004C04BA" w:rsidRPr="00FB1F98">
          <w:rPr>
            <w:rStyle w:val="Hyperlink"/>
          </w:rPr>
          <w:t>Using Mini-Cases to Develop AICPA Core Competencies</w:t>
        </w:r>
      </w:hyperlink>
    </w:p>
    <w:p w:rsidR="004C04BA" w:rsidRPr="00FB1F98" w:rsidRDefault="009B1B23" w:rsidP="00FB1F98">
      <w:pPr>
        <w:pStyle w:val="Cuerpovademecum"/>
      </w:pPr>
      <w:hyperlink r:id="rId2446" w:history="1">
        <w:r w:rsidR="004C04BA" w:rsidRPr="00FB1F98">
          <w:rPr>
            <w:rStyle w:val="Hyperlink"/>
          </w:rPr>
          <w:t xml:space="preserve">Vincent C. Brenner </w:t>
        </w:r>
      </w:hyperlink>
      <w:r w:rsidR="004C04BA" w:rsidRPr="00FB1F98">
        <w:t xml:space="preserve">, </w:t>
      </w:r>
      <w:hyperlink r:id="rId2447" w:history="1">
        <w:r w:rsidR="004C04BA" w:rsidRPr="00FB1F98">
          <w:rPr>
            <w:rStyle w:val="Hyperlink"/>
          </w:rPr>
          <w:t xml:space="preserve">Monica M. Jeancola </w:t>
        </w:r>
      </w:hyperlink>
      <w:r w:rsidR="004C04BA" w:rsidRPr="00FB1F98">
        <w:t xml:space="preserve">, </w:t>
      </w:r>
      <w:hyperlink r:id="rId2448" w:history="1">
        <w:r w:rsidR="004C04BA" w:rsidRPr="00FB1F98">
          <w:rPr>
            <w:rStyle w:val="Hyperlink"/>
          </w:rPr>
          <w:t xml:space="preserve">Ann L. Watkins </w:t>
        </w:r>
      </w:hyperlink>
      <w:r w:rsidR="004C04BA" w:rsidRPr="00FB1F98">
        <w:t>(pp. 21 - 44)</w:t>
      </w:r>
    </w:p>
    <w:p w:rsidR="004C04BA" w:rsidRPr="00FB1F98" w:rsidRDefault="004C04BA" w:rsidP="00FB1F98">
      <w:pPr>
        <w:pStyle w:val="Cuerpovademecum"/>
      </w:pPr>
    </w:p>
    <w:p w:rsidR="004C04BA" w:rsidRPr="00FB1F98" w:rsidRDefault="009B1B23" w:rsidP="00FB1F98">
      <w:pPr>
        <w:pStyle w:val="Cuerpovademecum"/>
      </w:pPr>
      <w:hyperlink r:id="rId2449" w:history="1">
        <w:r w:rsidR="004C04BA" w:rsidRPr="00FB1F98">
          <w:rPr>
            <w:rStyle w:val="Hyperlink"/>
          </w:rPr>
          <w:t>Cost Accumulation in Small Businesses: Experiential Learning Project</w:t>
        </w:r>
      </w:hyperlink>
    </w:p>
    <w:p w:rsidR="004C04BA" w:rsidRPr="00FB1F98" w:rsidRDefault="009B1B23" w:rsidP="00FB1F98">
      <w:pPr>
        <w:pStyle w:val="Cuerpovademecum"/>
      </w:pPr>
      <w:hyperlink r:id="rId2450" w:history="1">
        <w:r w:rsidR="004C04BA" w:rsidRPr="00FB1F98">
          <w:rPr>
            <w:rStyle w:val="Hyperlink"/>
          </w:rPr>
          <w:t xml:space="preserve">C. Andrew Lafond </w:t>
        </w:r>
      </w:hyperlink>
      <w:r w:rsidR="004C04BA" w:rsidRPr="00FB1F98">
        <w:t xml:space="preserve">, </w:t>
      </w:r>
      <w:hyperlink r:id="rId2451" w:history="1">
        <w:r w:rsidR="004C04BA" w:rsidRPr="00FB1F98">
          <w:rPr>
            <w:rStyle w:val="Hyperlink"/>
          </w:rPr>
          <w:t xml:space="preserve">Kristin Wentzel </w:t>
        </w:r>
      </w:hyperlink>
      <w:r w:rsidR="004C04BA" w:rsidRPr="00FB1F98">
        <w:t>(pp. 45 - 63)</w:t>
      </w:r>
    </w:p>
    <w:p w:rsidR="004C04BA" w:rsidRPr="00FB1F98" w:rsidRDefault="004C04BA" w:rsidP="00FB1F98">
      <w:pPr>
        <w:pStyle w:val="Cuerpovademecum"/>
      </w:pPr>
    </w:p>
    <w:p w:rsidR="004C04BA" w:rsidRPr="00FB1F98" w:rsidRDefault="009B1B23" w:rsidP="00FB1F98">
      <w:pPr>
        <w:pStyle w:val="Cuerpovademecum"/>
      </w:pPr>
      <w:hyperlink r:id="rId2452" w:history="1">
        <w:r w:rsidR="004C04BA" w:rsidRPr="00FB1F98">
          <w:rPr>
            <w:rStyle w:val="Hyperlink"/>
          </w:rPr>
          <w:t>The Importance of the Foreign Corrupt Practices Act (FCPA) for Accounting Education</w:t>
        </w:r>
      </w:hyperlink>
    </w:p>
    <w:p w:rsidR="004C04BA" w:rsidRPr="00FB1F98" w:rsidRDefault="009B1B23" w:rsidP="00FB1F98">
      <w:pPr>
        <w:pStyle w:val="Cuerpovademecum"/>
      </w:pPr>
      <w:hyperlink r:id="rId2453" w:history="1">
        <w:r w:rsidR="004C04BA" w:rsidRPr="00FB1F98">
          <w:rPr>
            <w:rStyle w:val="Hyperlink"/>
          </w:rPr>
          <w:t xml:space="preserve">Mark Holtzblatt </w:t>
        </w:r>
      </w:hyperlink>
      <w:r w:rsidR="004C04BA" w:rsidRPr="00FB1F98">
        <w:t xml:space="preserve">, </w:t>
      </w:r>
      <w:hyperlink r:id="rId2454" w:history="1">
        <w:r w:rsidR="004C04BA" w:rsidRPr="00FB1F98">
          <w:rPr>
            <w:rStyle w:val="Hyperlink"/>
          </w:rPr>
          <w:t xml:space="preserve">Belverd Needles </w:t>
        </w:r>
      </w:hyperlink>
      <w:r w:rsidR="004C04BA" w:rsidRPr="00FB1F98">
        <w:t xml:space="preserve">, </w:t>
      </w:r>
      <w:hyperlink r:id="rId2455" w:history="1">
        <w:r w:rsidR="004C04BA" w:rsidRPr="00FB1F98">
          <w:rPr>
            <w:rStyle w:val="Hyperlink"/>
          </w:rPr>
          <w:t xml:space="preserve">Norbert Tschakert </w:t>
        </w:r>
      </w:hyperlink>
      <w:r w:rsidR="004C04BA" w:rsidRPr="00FB1F98">
        <w:t xml:space="preserve">, </w:t>
      </w:r>
      <w:hyperlink r:id="rId2456" w:history="1">
        <w:r w:rsidR="004C04BA" w:rsidRPr="00FB1F98">
          <w:rPr>
            <w:rStyle w:val="Hyperlink"/>
          </w:rPr>
          <w:t xml:space="preserve">Marcus Wong </w:t>
        </w:r>
      </w:hyperlink>
      <w:r w:rsidR="004C04BA" w:rsidRPr="00FB1F98">
        <w:t xml:space="preserve">, </w:t>
      </w:r>
      <w:hyperlink r:id="rId2457" w:history="1">
        <w:r w:rsidR="004C04BA" w:rsidRPr="00FB1F98">
          <w:rPr>
            <w:rStyle w:val="Hyperlink"/>
          </w:rPr>
          <w:t xml:space="preserve">Jeffrey Klink </w:t>
        </w:r>
      </w:hyperlink>
      <w:r w:rsidR="004C04BA" w:rsidRPr="00FB1F98">
        <w:t>(pp. 65 - 87)</w:t>
      </w:r>
    </w:p>
    <w:p w:rsidR="004C04BA" w:rsidRPr="00FB1F98" w:rsidRDefault="004C04BA" w:rsidP="00FB1F98">
      <w:pPr>
        <w:pStyle w:val="Cuerpovademecum"/>
      </w:pPr>
    </w:p>
    <w:p w:rsidR="004C04BA" w:rsidRPr="00FB1F98" w:rsidRDefault="009B1B23" w:rsidP="00FB1F98">
      <w:pPr>
        <w:pStyle w:val="Cuerpovademecum"/>
      </w:pPr>
      <w:hyperlink r:id="rId2458" w:history="1">
        <w:r w:rsidR="004C04BA" w:rsidRPr="00FB1F98">
          <w:rPr>
            <w:rStyle w:val="Hyperlink"/>
          </w:rPr>
          <w:t>Perspectives on Information Literacy in the Accounting Curriculum</w:t>
        </w:r>
      </w:hyperlink>
    </w:p>
    <w:p w:rsidR="004C04BA" w:rsidRPr="00FB1F98" w:rsidRDefault="009B1B23" w:rsidP="00FB1F98">
      <w:pPr>
        <w:pStyle w:val="Cuerpovademecum"/>
      </w:pPr>
      <w:hyperlink r:id="rId2459" w:history="1">
        <w:r w:rsidR="004C04BA" w:rsidRPr="00FB1F98">
          <w:rPr>
            <w:rStyle w:val="Hyperlink"/>
          </w:rPr>
          <w:t xml:space="preserve">George Joseph </w:t>
        </w:r>
      </w:hyperlink>
      <w:r w:rsidR="004C04BA" w:rsidRPr="00FB1F98">
        <w:t xml:space="preserve">, </w:t>
      </w:r>
      <w:hyperlink r:id="rId2460" w:history="1">
        <w:r w:rsidR="004C04BA" w:rsidRPr="00FB1F98">
          <w:rPr>
            <w:rStyle w:val="Hyperlink"/>
          </w:rPr>
          <w:t xml:space="preserve">Asha George </w:t>
        </w:r>
      </w:hyperlink>
      <w:r w:rsidR="004C04BA" w:rsidRPr="00FB1F98">
        <w:t xml:space="preserve">, </w:t>
      </w:r>
      <w:hyperlink r:id="rId2461" w:history="1">
        <w:r w:rsidR="004C04BA" w:rsidRPr="00FB1F98">
          <w:rPr>
            <w:rStyle w:val="Hyperlink"/>
          </w:rPr>
          <w:t xml:space="preserve">Sherre Strickland </w:t>
        </w:r>
      </w:hyperlink>
      <w:r w:rsidR="004C04BA" w:rsidRPr="00FB1F98">
        <w:t>(pp. 89 - 111)</w:t>
      </w:r>
    </w:p>
    <w:p w:rsidR="004C04BA" w:rsidRPr="00FB1F98" w:rsidRDefault="004C04BA" w:rsidP="00FB1F98">
      <w:pPr>
        <w:pStyle w:val="Cuerpovademecum"/>
      </w:pPr>
    </w:p>
    <w:p w:rsidR="004C04BA" w:rsidRPr="00FB1F98" w:rsidRDefault="009B1B23" w:rsidP="00FB1F98">
      <w:pPr>
        <w:pStyle w:val="Cuerpovademecum"/>
      </w:pPr>
      <w:hyperlink r:id="rId2462" w:history="1">
        <w:r w:rsidR="004C04BA" w:rsidRPr="00FB1F98">
          <w:rPr>
            <w:rStyle w:val="Hyperlink"/>
          </w:rPr>
          <w:t>Teaching IFRS: Options for Instructors</w:t>
        </w:r>
      </w:hyperlink>
    </w:p>
    <w:p w:rsidR="004C04BA" w:rsidRPr="00FB1F98" w:rsidRDefault="009B1B23" w:rsidP="00FB1F98">
      <w:pPr>
        <w:pStyle w:val="Cuerpovademecum"/>
      </w:pPr>
      <w:hyperlink r:id="rId2463" w:history="1">
        <w:r w:rsidR="004C04BA" w:rsidRPr="00FB1F98">
          <w:rPr>
            <w:rStyle w:val="Hyperlink"/>
          </w:rPr>
          <w:t xml:space="preserve">Hubert Glover </w:t>
        </w:r>
      </w:hyperlink>
      <w:r w:rsidR="004C04BA" w:rsidRPr="00FB1F98">
        <w:t xml:space="preserve">, </w:t>
      </w:r>
      <w:hyperlink r:id="rId2464" w:history="1">
        <w:r w:rsidR="004C04BA" w:rsidRPr="00FB1F98">
          <w:rPr>
            <w:rStyle w:val="Hyperlink"/>
          </w:rPr>
          <w:t xml:space="preserve">Edward M. Werner </w:t>
        </w:r>
      </w:hyperlink>
      <w:r w:rsidR="004C04BA" w:rsidRPr="00FB1F98">
        <w:t>(pp. 113 - 131)</w:t>
      </w:r>
    </w:p>
    <w:p w:rsidR="004C04BA" w:rsidRPr="00FB1F98" w:rsidRDefault="004C04BA" w:rsidP="00FB1F98">
      <w:pPr>
        <w:pStyle w:val="Cuerpovademecum"/>
      </w:pPr>
    </w:p>
    <w:p w:rsidR="004C04BA" w:rsidRPr="00FB1F98" w:rsidRDefault="009B1B23" w:rsidP="00FB1F98">
      <w:pPr>
        <w:pStyle w:val="Cuerpovademecum"/>
      </w:pPr>
      <w:hyperlink r:id="rId2465" w:history="1">
        <w:r w:rsidR="004C04BA" w:rsidRPr="00FB1F98">
          <w:rPr>
            <w:rStyle w:val="Hyperlink"/>
          </w:rPr>
          <w:t>Creating a Cheat-Proof Testing and Learning Environment: A Unique Testing Opportunity for Each Student</w:t>
        </w:r>
      </w:hyperlink>
    </w:p>
    <w:p w:rsidR="004C04BA" w:rsidRPr="00FB1F98" w:rsidRDefault="009B1B23" w:rsidP="00FB1F98">
      <w:pPr>
        <w:pStyle w:val="Cuerpovademecum"/>
      </w:pPr>
      <w:hyperlink r:id="rId2466" w:history="1">
        <w:r w:rsidR="004C04BA" w:rsidRPr="00FB1F98">
          <w:rPr>
            <w:rStyle w:val="Hyperlink"/>
          </w:rPr>
          <w:t xml:space="preserve">K. Bryan Menk </w:t>
        </w:r>
      </w:hyperlink>
      <w:r w:rsidR="004C04BA" w:rsidRPr="00FB1F98">
        <w:t xml:space="preserve">, </w:t>
      </w:r>
      <w:hyperlink r:id="rId2467" w:history="1">
        <w:r w:rsidR="004C04BA" w:rsidRPr="00FB1F98">
          <w:rPr>
            <w:rStyle w:val="Hyperlink"/>
          </w:rPr>
          <w:t xml:space="preserve">Stephanie Malone </w:t>
        </w:r>
      </w:hyperlink>
      <w:r w:rsidR="004C04BA" w:rsidRPr="00FB1F98">
        <w:t>(pp. 133 - 161)</w:t>
      </w:r>
    </w:p>
    <w:p w:rsidR="004C04BA" w:rsidRPr="00FB1F98" w:rsidRDefault="004C04BA" w:rsidP="00FB1F98">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B1F98">
      <w:pPr>
        <w:pStyle w:val="Estilo10"/>
        <w:rPr>
          <w:lang w:val="en-US"/>
        </w:rPr>
      </w:pPr>
      <w:r w:rsidRPr="00413B87">
        <w:rPr>
          <w:lang w:val="en-US"/>
        </w:rPr>
        <w:t>Asian</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23</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(EMERALD)</w:t>
      </w:r>
    </w:p>
    <w:p w:rsidR="004C04BA" w:rsidRPr="00FB1F98" w:rsidRDefault="009B1B23" w:rsidP="00FB1F98">
      <w:pPr>
        <w:pStyle w:val="Cuerpovademecum"/>
      </w:pPr>
      <w:hyperlink r:id="rId2468" w:history="1">
        <w:r w:rsidR="004C04BA" w:rsidRPr="00FB1F98">
          <w:rPr>
            <w:rStyle w:val="Hyperlink"/>
          </w:rPr>
          <w:t>Voluntary accounting changes and post-earnings announcement drift</w:t>
        </w:r>
      </w:hyperlink>
    </w:p>
    <w:p w:rsidR="004C04BA" w:rsidRPr="00FB1F98" w:rsidRDefault="009B1B23" w:rsidP="00FB1F98">
      <w:pPr>
        <w:pStyle w:val="Cuerpovademecum"/>
      </w:pPr>
      <w:hyperlink r:id="rId2469" w:history="1">
        <w:r w:rsidR="004C04BA" w:rsidRPr="00FB1F98">
          <w:rPr>
            <w:rStyle w:val="Hyperlink"/>
          </w:rPr>
          <w:t xml:space="preserve">Yi-Ching Chen </w:t>
        </w:r>
      </w:hyperlink>
      <w:r w:rsidR="004C04BA" w:rsidRPr="00FB1F98">
        <w:t xml:space="preserve">, </w:t>
      </w:r>
      <w:hyperlink r:id="rId2470" w:history="1">
        <w:r w:rsidR="004C04BA" w:rsidRPr="00FB1F98">
          <w:rPr>
            <w:rStyle w:val="Hyperlink"/>
          </w:rPr>
          <w:t xml:space="preserve">Tawei Wang </w:t>
        </w:r>
      </w:hyperlink>
      <w:r w:rsidR="004C04BA" w:rsidRPr="00FB1F98">
        <w:t xml:space="preserve">, </w:t>
      </w:r>
      <w:hyperlink r:id="rId2471" w:history="1">
        <w:r w:rsidR="004C04BA" w:rsidRPr="00FB1F98">
          <w:rPr>
            <w:rStyle w:val="Hyperlink"/>
          </w:rPr>
          <w:t xml:space="preserve">Jia-Lang Seng </w:t>
        </w:r>
      </w:hyperlink>
      <w:r w:rsidR="004C04BA" w:rsidRPr="00FB1F98">
        <w:t>(pp. 2 - 16)</w:t>
      </w:r>
    </w:p>
    <w:p w:rsidR="004C04BA" w:rsidRPr="00FB1F98" w:rsidRDefault="004C04BA" w:rsidP="00FB1F98">
      <w:pPr>
        <w:pStyle w:val="Cuerpovademecum"/>
      </w:pPr>
    </w:p>
    <w:p w:rsidR="004C04BA" w:rsidRPr="00FB1F98" w:rsidRDefault="009B1B23" w:rsidP="00FB1F98">
      <w:pPr>
        <w:pStyle w:val="Cuerpovademecum"/>
      </w:pPr>
      <w:hyperlink r:id="rId2472" w:history="1">
        <w:r w:rsidR="004C04BA" w:rsidRPr="00FB1F98">
          <w:rPr>
            <w:rStyle w:val="Hyperlink"/>
          </w:rPr>
          <w:t>Political competition and environmental reporting: Evidence from New Zealand local governments</w:t>
        </w:r>
      </w:hyperlink>
    </w:p>
    <w:p w:rsidR="004C04BA" w:rsidRPr="00FB1F98" w:rsidRDefault="009B1B23" w:rsidP="00FB1F98">
      <w:pPr>
        <w:pStyle w:val="Cuerpovademecum"/>
      </w:pPr>
      <w:hyperlink r:id="rId2473" w:history="1">
        <w:r w:rsidR="004C04BA" w:rsidRPr="00FB1F98">
          <w:rPr>
            <w:rStyle w:val="Hyperlink"/>
          </w:rPr>
          <w:t xml:space="preserve">Monir Zaman Mir </w:t>
        </w:r>
      </w:hyperlink>
      <w:r w:rsidR="004C04BA" w:rsidRPr="00FB1F98">
        <w:t xml:space="preserve">, </w:t>
      </w:r>
      <w:hyperlink r:id="rId2474" w:history="1">
        <w:r w:rsidR="004C04BA" w:rsidRPr="00FB1F98">
          <w:rPr>
            <w:rStyle w:val="Hyperlink"/>
          </w:rPr>
          <w:t xml:space="preserve">Bikram Chatterjee </w:t>
        </w:r>
      </w:hyperlink>
      <w:r w:rsidR="004C04BA" w:rsidRPr="00FB1F98">
        <w:t xml:space="preserve">, </w:t>
      </w:r>
      <w:hyperlink r:id="rId2475" w:history="1">
        <w:r w:rsidR="004C04BA" w:rsidRPr="00FB1F98">
          <w:rPr>
            <w:rStyle w:val="Hyperlink"/>
          </w:rPr>
          <w:t xml:space="preserve">Ross Taplin </w:t>
        </w:r>
      </w:hyperlink>
      <w:r w:rsidR="004C04BA" w:rsidRPr="00FB1F98">
        <w:t>(pp. 17 - 38)</w:t>
      </w:r>
    </w:p>
    <w:p w:rsidR="004C04BA" w:rsidRPr="00FB1F98" w:rsidRDefault="004C04BA" w:rsidP="00FB1F98">
      <w:pPr>
        <w:pStyle w:val="Cuerpovademecum"/>
      </w:pPr>
    </w:p>
    <w:p w:rsidR="004C04BA" w:rsidRPr="00FB1F98" w:rsidRDefault="009B1B23" w:rsidP="00FB1F98">
      <w:pPr>
        <w:pStyle w:val="Cuerpovademecum"/>
      </w:pPr>
      <w:hyperlink r:id="rId2476" w:history="1">
        <w:r w:rsidR="004C04BA" w:rsidRPr="00FB1F98">
          <w:rPr>
            <w:rStyle w:val="Hyperlink"/>
          </w:rPr>
          <w:t>Corporate governance and quality of forward-looking information: Evidence from the Chinese stock market</w:t>
        </w:r>
      </w:hyperlink>
    </w:p>
    <w:p w:rsidR="004C04BA" w:rsidRPr="00FB1F98" w:rsidRDefault="009B1B23" w:rsidP="00FB1F98">
      <w:pPr>
        <w:pStyle w:val="Cuerpovademecum"/>
      </w:pPr>
      <w:hyperlink r:id="rId2477" w:history="1">
        <w:r w:rsidR="004C04BA" w:rsidRPr="00FB1F98">
          <w:rPr>
            <w:rStyle w:val="Hyperlink"/>
          </w:rPr>
          <w:t xml:space="preserve">Wen Qu </w:t>
        </w:r>
      </w:hyperlink>
      <w:r w:rsidR="004C04BA" w:rsidRPr="00FB1F98">
        <w:t xml:space="preserve">, </w:t>
      </w:r>
      <w:hyperlink r:id="rId2478" w:history="1">
        <w:r w:rsidR="004C04BA" w:rsidRPr="00FB1F98">
          <w:rPr>
            <w:rStyle w:val="Hyperlink"/>
          </w:rPr>
          <w:t xml:space="preserve">Mong Shan Ee </w:t>
        </w:r>
      </w:hyperlink>
      <w:r w:rsidR="004C04BA" w:rsidRPr="00FB1F98">
        <w:t xml:space="preserve">, </w:t>
      </w:r>
      <w:hyperlink r:id="rId2479" w:history="1">
        <w:r w:rsidR="004C04BA" w:rsidRPr="00FB1F98">
          <w:rPr>
            <w:rStyle w:val="Hyperlink"/>
          </w:rPr>
          <w:t xml:space="preserve">Li Liu </w:t>
        </w:r>
      </w:hyperlink>
      <w:r w:rsidR="004C04BA" w:rsidRPr="00FB1F98">
        <w:t xml:space="preserve">, </w:t>
      </w:r>
      <w:hyperlink r:id="rId2480" w:history="1">
        <w:r w:rsidR="004C04BA" w:rsidRPr="00FB1F98">
          <w:rPr>
            <w:rStyle w:val="Hyperlink"/>
          </w:rPr>
          <w:t xml:space="preserve">Victoria Wise </w:t>
        </w:r>
      </w:hyperlink>
      <w:r w:rsidR="004C04BA" w:rsidRPr="00FB1F98">
        <w:t xml:space="preserve">, </w:t>
      </w:r>
      <w:hyperlink r:id="rId2481" w:history="1">
        <w:r w:rsidR="004C04BA" w:rsidRPr="00FB1F98">
          <w:rPr>
            <w:rStyle w:val="Hyperlink"/>
          </w:rPr>
          <w:t xml:space="preserve">Peter Carey </w:t>
        </w:r>
      </w:hyperlink>
      <w:r w:rsidR="004C04BA" w:rsidRPr="00FB1F98">
        <w:t>(pp. 39 - 67)</w:t>
      </w:r>
    </w:p>
    <w:p w:rsidR="004C04BA" w:rsidRPr="00FB1F98" w:rsidRDefault="004C04BA" w:rsidP="00FB1F98">
      <w:pPr>
        <w:pStyle w:val="Cuerpovademecum"/>
      </w:pPr>
    </w:p>
    <w:p w:rsidR="004C04BA" w:rsidRPr="00FB1F98" w:rsidRDefault="009B1B23" w:rsidP="00FB1F98">
      <w:pPr>
        <w:pStyle w:val="Cuerpovademecum"/>
      </w:pPr>
      <w:hyperlink r:id="rId2482" w:history="1">
        <w:r w:rsidR="004C04BA" w:rsidRPr="00FB1F98">
          <w:rPr>
            <w:rStyle w:val="Hyperlink"/>
          </w:rPr>
          <w:t>A tale of two cohorts: identifying differences in group work perceptions</w:t>
        </w:r>
      </w:hyperlink>
    </w:p>
    <w:p w:rsidR="004C04BA" w:rsidRPr="00FB1F98" w:rsidRDefault="009B1B23" w:rsidP="00FB1F98">
      <w:pPr>
        <w:pStyle w:val="Cuerpovademecum"/>
      </w:pPr>
      <w:hyperlink r:id="rId2483" w:history="1">
        <w:r w:rsidR="004C04BA" w:rsidRPr="00FB1F98">
          <w:rPr>
            <w:rStyle w:val="Hyperlink"/>
          </w:rPr>
          <w:t xml:space="preserve">Maria Prokofieva </w:t>
        </w:r>
      </w:hyperlink>
      <w:r w:rsidR="004C04BA" w:rsidRPr="00FB1F98">
        <w:t xml:space="preserve">, </w:t>
      </w:r>
      <w:hyperlink r:id="rId2484" w:history="1">
        <w:r w:rsidR="004C04BA" w:rsidRPr="00FB1F98">
          <w:rPr>
            <w:rStyle w:val="Hyperlink"/>
          </w:rPr>
          <w:t xml:space="preserve">Beverley Jackling </w:t>
        </w:r>
      </w:hyperlink>
      <w:r w:rsidR="004C04BA" w:rsidRPr="00FB1F98">
        <w:t xml:space="preserve">, </w:t>
      </w:r>
      <w:hyperlink r:id="rId2485" w:history="1">
        <w:r w:rsidR="004C04BA" w:rsidRPr="00FB1F98">
          <w:rPr>
            <w:rStyle w:val="Hyperlink"/>
          </w:rPr>
          <w:t xml:space="preserve">Riccardo Natoli </w:t>
        </w:r>
      </w:hyperlink>
      <w:r w:rsidR="004C04BA" w:rsidRPr="00FB1F98">
        <w:t>(pp. 68 - 85)</w:t>
      </w:r>
    </w:p>
    <w:p w:rsidR="004C04BA" w:rsidRPr="00FB1F98" w:rsidRDefault="004C04BA" w:rsidP="00FB1F98">
      <w:pPr>
        <w:pStyle w:val="Cuerpovademecum"/>
      </w:pPr>
    </w:p>
    <w:p w:rsidR="004C04BA" w:rsidRPr="00FB1F98" w:rsidRDefault="009B1B23" w:rsidP="00FB1F98">
      <w:pPr>
        <w:pStyle w:val="Cuerpovademecum"/>
      </w:pPr>
      <w:hyperlink r:id="rId2486" w:history="1">
        <w:r w:rsidR="004C04BA" w:rsidRPr="00FB1F98">
          <w:rPr>
            <w:rStyle w:val="Hyperlink"/>
          </w:rPr>
          <w:t>Sarbanes-Oxley: changes in risk premium and return volatility</w:t>
        </w:r>
      </w:hyperlink>
    </w:p>
    <w:p w:rsidR="004C04BA" w:rsidRPr="00FB1F98" w:rsidRDefault="009B1B23" w:rsidP="00FB1F98">
      <w:pPr>
        <w:pStyle w:val="Cuerpovademecum"/>
      </w:pPr>
      <w:hyperlink r:id="rId2487" w:history="1">
        <w:r w:rsidR="004C04BA" w:rsidRPr="00FB1F98">
          <w:rPr>
            <w:rStyle w:val="Hyperlink"/>
          </w:rPr>
          <w:t xml:space="preserve">Jose G Vega </w:t>
        </w:r>
      </w:hyperlink>
      <w:r w:rsidR="004C04BA" w:rsidRPr="00FB1F98">
        <w:t xml:space="preserve">, </w:t>
      </w:r>
      <w:hyperlink r:id="rId2488" w:history="1">
        <w:r w:rsidR="004C04BA" w:rsidRPr="00FB1F98">
          <w:rPr>
            <w:rStyle w:val="Hyperlink"/>
          </w:rPr>
          <w:t xml:space="preserve">Jan Smolarski </w:t>
        </w:r>
      </w:hyperlink>
      <w:r w:rsidR="004C04BA" w:rsidRPr="00FB1F98">
        <w:t xml:space="preserve">, </w:t>
      </w:r>
      <w:hyperlink r:id="rId2489" w:history="1">
        <w:r w:rsidR="004C04BA" w:rsidRPr="00FB1F98">
          <w:rPr>
            <w:rStyle w:val="Hyperlink"/>
          </w:rPr>
          <w:t xml:space="preserve">Haiyan Zhou </w:t>
        </w:r>
      </w:hyperlink>
      <w:r w:rsidR="004C04BA" w:rsidRPr="00FB1F98">
        <w:t xml:space="preserve">(pp. 86 - 106) </w:t>
      </w:r>
    </w:p>
    <w:p w:rsidR="004C04BA" w:rsidRPr="00FB1F98" w:rsidRDefault="004C04BA" w:rsidP="00FB1F98">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B1F98">
      <w:pPr>
        <w:pStyle w:val="Estilo10"/>
        <w:rPr>
          <w:lang w:val="en-US"/>
        </w:rPr>
      </w:pPr>
      <w:r w:rsidRPr="00413B87">
        <w:rPr>
          <w:lang w:val="en-US"/>
        </w:rPr>
        <w:lastRenderedPageBreak/>
        <w:t>Asian</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23</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(EMERALD)</w:t>
      </w:r>
    </w:p>
    <w:p w:rsidR="004C04BA" w:rsidRPr="00FB1F98" w:rsidRDefault="009B1B23" w:rsidP="00FB1F98">
      <w:pPr>
        <w:pStyle w:val="Cuerpovademecum"/>
      </w:pPr>
      <w:hyperlink r:id="rId2490" w:history="1">
        <w:r w:rsidR="004C04BA" w:rsidRPr="00FB1F98">
          <w:rPr>
            <w:rStyle w:val="Hyperlink"/>
          </w:rPr>
          <w:t>The effect of financial factors on firms’ financial and tax reporting decisions</w:t>
        </w:r>
      </w:hyperlink>
    </w:p>
    <w:p w:rsidR="004C04BA" w:rsidRPr="00FB1F98" w:rsidRDefault="009B1B23" w:rsidP="00FB1F98">
      <w:pPr>
        <w:pStyle w:val="Cuerpovademecum"/>
      </w:pPr>
      <w:hyperlink r:id="rId2491" w:history="1">
        <w:r w:rsidR="004C04BA" w:rsidRPr="00FB1F98">
          <w:rPr>
            <w:rStyle w:val="Hyperlink"/>
          </w:rPr>
          <w:t xml:space="preserve">YUNSUNG KOH </w:t>
        </w:r>
      </w:hyperlink>
      <w:r w:rsidR="004C04BA" w:rsidRPr="00FB1F98">
        <w:t xml:space="preserve">, </w:t>
      </w:r>
      <w:hyperlink r:id="rId2492" w:history="1">
        <w:r w:rsidR="004C04BA" w:rsidRPr="00FB1F98">
          <w:rPr>
            <w:rStyle w:val="Hyperlink"/>
          </w:rPr>
          <w:t xml:space="preserve">Hyun-Ah Lee </w:t>
        </w:r>
      </w:hyperlink>
    </w:p>
    <w:p w:rsidR="004C04BA" w:rsidRPr="00FB1F98" w:rsidRDefault="004C04BA" w:rsidP="00FB1F98">
      <w:pPr>
        <w:pStyle w:val="Cuerpovademecum"/>
      </w:pPr>
    </w:p>
    <w:p w:rsidR="004C04BA" w:rsidRPr="00FB1F98" w:rsidRDefault="009B1B23" w:rsidP="00FB1F98">
      <w:pPr>
        <w:pStyle w:val="Cuerpovademecum"/>
      </w:pPr>
      <w:hyperlink r:id="rId2493" w:history="1">
        <w:r w:rsidR="004C04BA" w:rsidRPr="00FB1F98">
          <w:rPr>
            <w:rStyle w:val="Hyperlink"/>
          </w:rPr>
          <w:t>Corporate disclosure and financing arrangements: evidence from syndicated loans in emerging markets</w:t>
        </w:r>
      </w:hyperlink>
    </w:p>
    <w:p w:rsidR="004C04BA" w:rsidRPr="00FB1F98" w:rsidRDefault="009B1B23" w:rsidP="00FB1F98">
      <w:pPr>
        <w:pStyle w:val="Cuerpovademecum"/>
      </w:pPr>
      <w:hyperlink r:id="rId2494" w:history="1">
        <w:r w:rsidR="004C04BA" w:rsidRPr="00FB1F98">
          <w:rPr>
            <w:rStyle w:val="Hyperlink"/>
          </w:rPr>
          <w:t xml:space="preserve">Iftekhar Hasan </w:t>
        </w:r>
      </w:hyperlink>
      <w:r w:rsidR="004C04BA" w:rsidRPr="00FB1F98">
        <w:t xml:space="preserve">, </w:t>
      </w:r>
      <w:hyperlink r:id="rId2495" w:history="1">
        <w:r w:rsidR="004C04BA" w:rsidRPr="00FB1F98">
          <w:rPr>
            <w:rStyle w:val="Hyperlink"/>
          </w:rPr>
          <w:t xml:space="preserve">Liang Song </w:t>
        </w:r>
      </w:hyperlink>
      <w:r w:rsidR="004C04BA" w:rsidRPr="00FB1F98">
        <w:t xml:space="preserve">, </w:t>
      </w:r>
      <w:hyperlink r:id="rId2496" w:history="1">
        <w:r w:rsidR="004C04BA" w:rsidRPr="00FB1F98">
          <w:rPr>
            <w:rStyle w:val="Hyperlink"/>
          </w:rPr>
          <w:t xml:space="preserve">Meisong Zhan </w:t>
        </w:r>
      </w:hyperlink>
      <w:r w:rsidR="004C04BA" w:rsidRPr="00FB1F98">
        <w:t xml:space="preserve">, </w:t>
      </w:r>
      <w:hyperlink r:id="rId2497" w:history="1">
        <w:r w:rsidR="004C04BA" w:rsidRPr="00FB1F98">
          <w:rPr>
            <w:rStyle w:val="Hyperlink"/>
          </w:rPr>
          <w:t xml:space="preserve">Peng Zhang </w:t>
        </w:r>
      </w:hyperlink>
      <w:r w:rsidR="004C04BA" w:rsidRPr="00FB1F98">
        <w:t xml:space="preserve">, </w:t>
      </w:r>
      <w:hyperlink r:id="rId2498" w:history="1">
        <w:r w:rsidR="004C04BA" w:rsidRPr="00FB1F98">
          <w:rPr>
            <w:rStyle w:val="Hyperlink"/>
          </w:rPr>
          <w:t xml:space="preserve">Zhaoguo Zhang </w:t>
        </w:r>
      </w:hyperlink>
    </w:p>
    <w:p w:rsidR="004C04BA" w:rsidRPr="00FB1F98" w:rsidRDefault="004C04BA" w:rsidP="00FB1F98">
      <w:pPr>
        <w:pStyle w:val="Cuerpovademecum"/>
      </w:pPr>
    </w:p>
    <w:p w:rsidR="004C04BA" w:rsidRPr="00FB1F98" w:rsidRDefault="009B1B23" w:rsidP="00FB1F98">
      <w:pPr>
        <w:pStyle w:val="Cuerpovademecum"/>
      </w:pPr>
      <w:hyperlink r:id="rId2499" w:history="1">
        <w:r w:rsidR="004C04BA" w:rsidRPr="00FB1F98">
          <w:rPr>
            <w:rStyle w:val="Hyperlink"/>
          </w:rPr>
          <w:t>The impact of social and environmental information on managers’ decisions: experimental evidence from Indonesia</w:t>
        </w:r>
      </w:hyperlink>
    </w:p>
    <w:p w:rsidR="004C04BA" w:rsidRPr="00FB1F98" w:rsidRDefault="009B1B23" w:rsidP="00FB1F98">
      <w:pPr>
        <w:pStyle w:val="Cuerpovademecum"/>
      </w:pPr>
      <w:hyperlink r:id="rId2500" w:history="1">
        <w:r w:rsidR="004C04BA" w:rsidRPr="00FB1F98">
          <w:rPr>
            <w:rStyle w:val="Hyperlink"/>
          </w:rPr>
          <w:t xml:space="preserve">Afdal Madein </w:t>
        </w:r>
      </w:hyperlink>
      <w:r w:rsidR="004C04BA" w:rsidRPr="00FB1F98">
        <w:t xml:space="preserve">, </w:t>
      </w:r>
      <w:hyperlink r:id="rId2501" w:history="1">
        <w:r w:rsidR="004C04BA" w:rsidRPr="00FB1F98">
          <w:rPr>
            <w:rStyle w:val="Hyperlink"/>
          </w:rPr>
          <w:t>Mahfud Sholihin</w:t>
        </w:r>
      </w:hyperlink>
    </w:p>
    <w:p w:rsidR="004C04BA" w:rsidRPr="00FB1F98" w:rsidRDefault="004C04BA" w:rsidP="00FB1F98">
      <w:pPr>
        <w:pStyle w:val="Cuerpovademecum"/>
      </w:pPr>
    </w:p>
    <w:p w:rsidR="004C04BA" w:rsidRPr="00FB1F98" w:rsidRDefault="009B1B23" w:rsidP="00FB1F98">
      <w:pPr>
        <w:pStyle w:val="Cuerpovademecum"/>
      </w:pPr>
      <w:hyperlink r:id="rId2502" w:history="1">
        <w:r w:rsidR="004C04BA" w:rsidRPr="00FB1F98">
          <w:rPr>
            <w:rStyle w:val="Hyperlink"/>
          </w:rPr>
          <w:t>Do problem directors affect firm operating performance?</w:t>
        </w:r>
      </w:hyperlink>
    </w:p>
    <w:p w:rsidR="004C04BA" w:rsidRPr="00FB1F98" w:rsidRDefault="009B1B23" w:rsidP="00FB1F98">
      <w:pPr>
        <w:pStyle w:val="Cuerpovademecum"/>
      </w:pPr>
      <w:hyperlink r:id="rId2503" w:history="1">
        <w:r w:rsidR="004C04BA" w:rsidRPr="00FB1F98">
          <w:rPr>
            <w:rStyle w:val="Hyperlink"/>
          </w:rPr>
          <w:t xml:space="preserve">Md. Borhan Uddin Bhuiyan </w:t>
        </w:r>
      </w:hyperlink>
    </w:p>
    <w:p w:rsidR="004C04BA" w:rsidRPr="00FB1F98" w:rsidRDefault="004C04BA" w:rsidP="00FB1F98">
      <w:pPr>
        <w:pStyle w:val="Cuerpovademecum"/>
      </w:pPr>
    </w:p>
    <w:p w:rsidR="004C04BA" w:rsidRPr="00FB1F98" w:rsidRDefault="009B1B23" w:rsidP="00FB1F98">
      <w:pPr>
        <w:pStyle w:val="Cuerpovademecum"/>
      </w:pPr>
      <w:hyperlink r:id="rId2504" w:history="1">
        <w:r w:rsidR="004C04BA" w:rsidRPr="00FB1F98">
          <w:rPr>
            <w:rStyle w:val="Hyperlink"/>
          </w:rPr>
          <w:t>Reporting on sustainability by Australian councils– a communication perspective</w:t>
        </w:r>
      </w:hyperlink>
    </w:p>
    <w:p w:rsidR="004C04BA" w:rsidRDefault="009B1B23" w:rsidP="00FB1F98">
      <w:pPr>
        <w:pStyle w:val="Cuerpovademecum"/>
      </w:pPr>
      <w:hyperlink r:id="rId2505" w:history="1">
        <w:r w:rsidR="004C04BA" w:rsidRPr="00FB1F98">
          <w:rPr>
            <w:rStyle w:val="Hyperlink"/>
          </w:rPr>
          <w:t xml:space="preserve">Belinda Williams </w:t>
        </w:r>
      </w:hyperlink>
    </w:p>
    <w:p w:rsidR="004C04BA" w:rsidRPr="00FB1F98" w:rsidRDefault="004C04BA" w:rsidP="00FB1F98">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B1F98">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Applied</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Volume</w:t>
      </w:r>
      <w:r>
        <w:rPr>
          <w:lang w:val="en-US"/>
        </w:rPr>
        <w:t xml:space="preserve"> </w:t>
      </w:r>
      <w:r w:rsidRPr="00413B87">
        <w:rPr>
          <w:lang w:val="en-US"/>
        </w:rPr>
        <w:t>16</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(EMERALD)</w:t>
      </w:r>
    </w:p>
    <w:p w:rsidR="004C04BA" w:rsidRPr="00FB1F98" w:rsidRDefault="009B1B23" w:rsidP="00FB1F98">
      <w:pPr>
        <w:pStyle w:val="Cuerpovademecum"/>
      </w:pPr>
      <w:hyperlink r:id="rId2506" w:history="1">
        <w:r w:rsidR="004C04BA" w:rsidRPr="00FB1F98">
          <w:rPr>
            <w:rStyle w:val="Hyperlink"/>
          </w:rPr>
          <w:t>Perceptions of external auditors, preparers and users of financial statements about the adoption of IFRS 8: Evidence from Jordan</w:t>
        </w:r>
      </w:hyperlink>
    </w:p>
    <w:p w:rsidR="004C04BA" w:rsidRPr="00FB1F98" w:rsidRDefault="009B1B23" w:rsidP="00FB1F98">
      <w:pPr>
        <w:pStyle w:val="Cuerpovademecum"/>
      </w:pPr>
      <w:hyperlink r:id="rId2507" w:history="1">
        <w:r w:rsidR="004C04BA" w:rsidRPr="00FB1F98">
          <w:rPr>
            <w:rStyle w:val="Hyperlink"/>
          </w:rPr>
          <w:t xml:space="preserve">Ghassan H. Mardini </w:t>
        </w:r>
      </w:hyperlink>
      <w:r w:rsidR="004C04BA" w:rsidRPr="00FB1F98">
        <w:t xml:space="preserve">, </w:t>
      </w:r>
      <w:hyperlink r:id="rId2508" w:history="1">
        <w:r w:rsidR="004C04BA" w:rsidRPr="00FB1F98">
          <w:rPr>
            <w:rStyle w:val="Hyperlink"/>
          </w:rPr>
          <w:t xml:space="preserve">Louise Crawford </w:t>
        </w:r>
      </w:hyperlink>
      <w:r w:rsidR="004C04BA" w:rsidRPr="00FB1F98">
        <w:t xml:space="preserve">, </w:t>
      </w:r>
      <w:hyperlink r:id="rId2509" w:history="1">
        <w:r w:rsidR="004C04BA" w:rsidRPr="00FB1F98">
          <w:rPr>
            <w:rStyle w:val="Hyperlink"/>
          </w:rPr>
          <w:t xml:space="preserve">David M. Power </w:t>
        </w:r>
      </w:hyperlink>
      <w:r w:rsidR="004C04BA" w:rsidRPr="00FB1F98">
        <w:t>(pp. 2 - 27)</w:t>
      </w:r>
    </w:p>
    <w:p w:rsidR="004C04BA" w:rsidRPr="00FB1F98" w:rsidRDefault="004C04BA" w:rsidP="00FB1F98">
      <w:pPr>
        <w:pStyle w:val="Cuerpovademecum"/>
      </w:pPr>
    </w:p>
    <w:p w:rsidR="004C04BA" w:rsidRPr="00FB1F98" w:rsidRDefault="009B1B23" w:rsidP="00FB1F98">
      <w:pPr>
        <w:pStyle w:val="Cuerpovademecum"/>
      </w:pPr>
      <w:hyperlink r:id="rId2510" w:history="1">
        <w:r w:rsidR="004C04BA" w:rsidRPr="00FB1F98">
          <w:rPr>
            <w:rStyle w:val="Hyperlink"/>
          </w:rPr>
          <w:t>Disclosure, ownership structure, earnings announcement lag and cost of equity capital in emerging markets: The case of the Egyptian stock exchange</w:t>
        </w:r>
      </w:hyperlink>
    </w:p>
    <w:p w:rsidR="004C04BA" w:rsidRPr="00FB1F98" w:rsidRDefault="009B1B23" w:rsidP="00FB1F98">
      <w:pPr>
        <w:pStyle w:val="Cuerpovademecum"/>
      </w:pPr>
      <w:hyperlink r:id="rId2511" w:history="1">
        <w:r w:rsidR="004C04BA" w:rsidRPr="00FB1F98">
          <w:rPr>
            <w:rStyle w:val="Hyperlink"/>
          </w:rPr>
          <w:t xml:space="preserve">Hichem Khlif </w:t>
        </w:r>
      </w:hyperlink>
      <w:r w:rsidR="004C04BA" w:rsidRPr="00FB1F98">
        <w:t xml:space="preserve">, </w:t>
      </w:r>
      <w:hyperlink r:id="rId2512" w:history="1">
        <w:r w:rsidR="004C04BA" w:rsidRPr="00FB1F98">
          <w:rPr>
            <w:rStyle w:val="Hyperlink"/>
          </w:rPr>
          <w:t xml:space="preserve">Khaled Samaha </w:t>
        </w:r>
      </w:hyperlink>
      <w:r w:rsidR="004C04BA" w:rsidRPr="00FB1F98">
        <w:t xml:space="preserve">, </w:t>
      </w:r>
      <w:hyperlink r:id="rId2513" w:history="1">
        <w:r w:rsidR="004C04BA" w:rsidRPr="00FB1F98">
          <w:rPr>
            <w:rStyle w:val="Hyperlink"/>
          </w:rPr>
          <w:t xml:space="preserve">Islam Azzam </w:t>
        </w:r>
      </w:hyperlink>
      <w:r w:rsidR="004C04BA" w:rsidRPr="00FB1F98">
        <w:t>(pp. 28 - 57)</w:t>
      </w:r>
    </w:p>
    <w:p w:rsidR="004C04BA" w:rsidRPr="00FB1F98" w:rsidRDefault="004C04BA" w:rsidP="00FB1F98">
      <w:pPr>
        <w:pStyle w:val="Cuerpovademecum"/>
      </w:pPr>
    </w:p>
    <w:p w:rsidR="004C04BA" w:rsidRPr="00FB1F98" w:rsidRDefault="009B1B23" w:rsidP="00FB1F98">
      <w:pPr>
        <w:pStyle w:val="Cuerpovademecum"/>
      </w:pPr>
      <w:hyperlink r:id="rId2514" w:history="1">
        <w:r w:rsidR="004C04BA" w:rsidRPr="00FB1F98">
          <w:rPr>
            <w:rStyle w:val="Hyperlink"/>
          </w:rPr>
          <w:t>Analyst earnings forecast revision activity around profit warnings across four European countries</w:t>
        </w:r>
      </w:hyperlink>
    </w:p>
    <w:p w:rsidR="004C04BA" w:rsidRPr="00FB1F98" w:rsidRDefault="009B1B23" w:rsidP="00FB1F98">
      <w:pPr>
        <w:pStyle w:val="Cuerpovademecum"/>
      </w:pPr>
      <w:hyperlink r:id="rId2515" w:history="1">
        <w:r w:rsidR="004C04BA" w:rsidRPr="00FB1F98">
          <w:rPr>
            <w:rStyle w:val="Hyperlink"/>
          </w:rPr>
          <w:t xml:space="preserve">François Aubert </w:t>
        </w:r>
      </w:hyperlink>
      <w:r w:rsidR="004C04BA" w:rsidRPr="00FB1F98">
        <w:t xml:space="preserve">, </w:t>
      </w:r>
      <w:hyperlink r:id="rId2516" w:history="1">
        <w:r w:rsidR="004C04BA" w:rsidRPr="00FB1F98">
          <w:rPr>
            <w:rStyle w:val="Hyperlink"/>
          </w:rPr>
          <w:t xml:space="preserve">Waël Louhichi </w:t>
        </w:r>
      </w:hyperlink>
      <w:r w:rsidR="004C04BA" w:rsidRPr="00FB1F98">
        <w:t>(pp. 58 - 87)</w:t>
      </w:r>
    </w:p>
    <w:p w:rsidR="004C04BA" w:rsidRPr="00FB1F98" w:rsidRDefault="004C04BA" w:rsidP="00FB1F98">
      <w:pPr>
        <w:pStyle w:val="Cuerpovademecum"/>
      </w:pPr>
    </w:p>
    <w:p w:rsidR="004C04BA" w:rsidRPr="00FB1F98" w:rsidRDefault="009B1B23" w:rsidP="00FB1F98">
      <w:pPr>
        <w:pStyle w:val="Cuerpovademecum"/>
      </w:pPr>
      <w:hyperlink r:id="rId2517" w:history="1">
        <w:r w:rsidR="004C04BA" w:rsidRPr="00FB1F98">
          <w:rPr>
            <w:rStyle w:val="Hyperlink"/>
          </w:rPr>
          <w:t>The adoption of IFRS 8 – no headway made? Evidence from segment reporting practices in Germany</w:t>
        </w:r>
      </w:hyperlink>
    </w:p>
    <w:p w:rsidR="004C04BA" w:rsidRPr="00FB1F98" w:rsidRDefault="009B1B23" w:rsidP="00FB1F98">
      <w:pPr>
        <w:pStyle w:val="Cuerpovademecum"/>
      </w:pPr>
      <w:hyperlink r:id="rId2518" w:history="1">
        <w:r w:rsidR="004C04BA" w:rsidRPr="00FB1F98">
          <w:rPr>
            <w:rStyle w:val="Hyperlink"/>
          </w:rPr>
          <w:t xml:space="preserve">Nina Franzen </w:t>
        </w:r>
      </w:hyperlink>
      <w:r w:rsidR="004C04BA" w:rsidRPr="00FB1F98">
        <w:t xml:space="preserve">, </w:t>
      </w:r>
      <w:hyperlink r:id="rId2519" w:history="1">
        <w:r w:rsidR="004C04BA" w:rsidRPr="00FB1F98">
          <w:rPr>
            <w:rStyle w:val="Hyperlink"/>
          </w:rPr>
          <w:t xml:space="preserve">Barbara E. Weißenberger </w:t>
        </w:r>
      </w:hyperlink>
      <w:r w:rsidR="004C04BA" w:rsidRPr="00FB1F98">
        <w:t>(pp. 88 - 113)</w:t>
      </w:r>
    </w:p>
    <w:p w:rsidR="004C04BA" w:rsidRPr="00FB1F98" w:rsidRDefault="004C04BA" w:rsidP="00FB1F98">
      <w:pPr>
        <w:pStyle w:val="Cuerpovademecum"/>
      </w:pPr>
    </w:p>
    <w:p w:rsidR="004C04BA" w:rsidRPr="00FB1F98" w:rsidRDefault="009B1B23" w:rsidP="00FB1F98">
      <w:pPr>
        <w:pStyle w:val="Cuerpovademecum"/>
      </w:pPr>
      <w:hyperlink r:id="rId2520" w:history="1">
        <w:r w:rsidR="004C04BA" w:rsidRPr="00FB1F98">
          <w:rPr>
            <w:rStyle w:val="Hyperlink"/>
          </w:rPr>
          <w:t>Disclosure by Indian companies following corporate governance reform</w:t>
        </w:r>
      </w:hyperlink>
    </w:p>
    <w:p w:rsidR="004C04BA" w:rsidRPr="00FB1F98" w:rsidRDefault="009B1B23" w:rsidP="00FB1F98">
      <w:pPr>
        <w:pStyle w:val="Cuerpovademecum"/>
      </w:pPr>
      <w:hyperlink r:id="rId2521" w:history="1">
        <w:r w:rsidR="004C04BA" w:rsidRPr="00FB1F98">
          <w:rPr>
            <w:rStyle w:val="Hyperlink"/>
          </w:rPr>
          <w:t xml:space="preserve">Santhosh Abraham </w:t>
        </w:r>
      </w:hyperlink>
      <w:r w:rsidR="004C04BA" w:rsidRPr="00FB1F98">
        <w:t xml:space="preserve">, </w:t>
      </w:r>
      <w:hyperlink r:id="rId2522" w:history="1">
        <w:r w:rsidR="004C04BA" w:rsidRPr="00FB1F98">
          <w:rPr>
            <w:rStyle w:val="Hyperlink"/>
          </w:rPr>
          <w:t xml:space="preserve">Claire Marston </w:t>
        </w:r>
      </w:hyperlink>
      <w:r w:rsidR="004C04BA" w:rsidRPr="00FB1F98">
        <w:t xml:space="preserve">, </w:t>
      </w:r>
      <w:hyperlink r:id="rId2523" w:history="1">
        <w:r w:rsidR="004C04BA" w:rsidRPr="00FB1F98">
          <w:rPr>
            <w:rStyle w:val="Hyperlink"/>
          </w:rPr>
          <w:t xml:space="preserve">Edward Jones </w:t>
        </w:r>
      </w:hyperlink>
      <w:r w:rsidR="004C04BA" w:rsidRPr="00FB1F98">
        <w:t>(pp. 114 - 137)</w:t>
      </w:r>
    </w:p>
    <w:p w:rsidR="004C04BA" w:rsidRPr="00FB1F98" w:rsidRDefault="004C04BA" w:rsidP="00FB1F98">
      <w:pPr>
        <w:pStyle w:val="Cuerpovademecum"/>
      </w:pPr>
    </w:p>
    <w:p w:rsidR="004C04BA" w:rsidRPr="00FB1F98" w:rsidRDefault="009B1B23" w:rsidP="00FB1F98">
      <w:pPr>
        <w:pStyle w:val="Cuerpovademecum"/>
      </w:pPr>
      <w:hyperlink r:id="rId2524" w:history="1">
        <w:r w:rsidR="004C04BA" w:rsidRPr="00FB1F98">
          <w:rPr>
            <w:rStyle w:val="Hyperlink"/>
          </w:rPr>
          <w:t>Board monitoring and internal control system disclosure in different regulatory environments</w:t>
        </w:r>
      </w:hyperlink>
    </w:p>
    <w:p w:rsidR="004C04BA" w:rsidRDefault="009B1B23" w:rsidP="00FB1F98">
      <w:pPr>
        <w:pStyle w:val="Cuerpovademecum"/>
      </w:pPr>
      <w:hyperlink r:id="rId2525" w:history="1">
        <w:r w:rsidR="004C04BA" w:rsidRPr="00FB1F98">
          <w:rPr>
            <w:rStyle w:val="Hyperlink"/>
          </w:rPr>
          <w:t xml:space="preserve">Giovanna Michelon </w:t>
        </w:r>
      </w:hyperlink>
      <w:r w:rsidR="004C04BA" w:rsidRPr="00FB1F98">
        <w:t xml:space="preserve">, </w:t>
      </w:r>
      <w:hyperlink r:id="rId2526" w:history="1">
        <w:r w:rsidR="004C04BA" w:rsidRPr="00FB1F98">
          <w:rPr>
            <w:rStyle w:val="Hyperlink"/>
          </w:rPr>
          <w:t xml:space="preserve">Saverio Bozzolan </w:t>
        </w:r>
      </w:hyperlink>
      <w:r w:rsidR="004C04BA" w:rsidRPr="00FB1F98">
        <w:t xml:space="preserve">, </w:t>
      </w:r>
      <w:hyperlink r:id="rId2527" w:history="1">
        <w:r w:rsidR="004C04BA" w:rsidRPr="00FB1F98">
          <w:rPr>
            <w:rStyle w:val="Hyperlink"/>
          </w:rPr>
          <w:t xml:space="preserve">Sergio Beretta </w:t>
        </w:r>
      </w:hyperlink>
      <w:r w:rsidR="004C04BA" w:rsidRPr="00FB1F98">
        <w:t>(pp. 138 - 164)</w:t>
      </w:r>
    </w:p>
    <w:p w:rsidR="004C04BA" w:rsidRPr="00FB1F98" w:rsidRDefault="004C04BA" w:rsidP="00FB1F98">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lastRenderedPageBreak/>
        <w:t>Accounting</w:t>
      </w:r>
      <w:r>
        <w:rPr>
          <w:lang w:val="en-US"/>
        </w:rPr>
        <w:t xml:space="preserve"> </w:t>
      </w:r>
      <w:r w:rsidRPr="00413B87">
        <w:rPr>
          <w:lang w:val="en-US"/>
        </w:rPr>
        <w:t>Perspectives</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14,</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p>
    <w:p w:rsidR="004C04BA" w:rsidRPr="00B35CCF" w:rsidRDefault="009B1B23" w:rsidP="00B35CCF">
      <w:pPr>
        <w:pStyle w:val="Cuerpovademecum"/>
      </w:pPr>
      <w:hyperlink r:id="rId2528" w:history="1">
        <w:r w:rsidR="004C04BA" w:rsidRPr="00B35CCF">
          <w:rPr>
            <w:rStyle w:val="Hyperlink"/>
          </w:rPr>
          <w:t>Judgment and Decision-Making Research in Auditing and Accounting: Future Research Implications of Person, Task, and Environment Perspective (pages 1–50)</w:t>
        </w:r>
      </w:hyperlink>
    </w:p>
    <w:p w:rsidR="004C04BA" w:rsidRPr="00B35CCF" w:rsidRDefault="004C04BA" w:rsidP="00B35CCF">
      <w:pPr>
        <w:pStyle w:val="Cuerpovademecum"/>
      </w:pPr>
      <w:r w:rsidRPr="00B35CCF">
        <w:t>Rajni Mala and Parmod Chand</w:t>
      </w:r>
    </w:p>
    <w:p w:rsidR="004C04BA" w:rsidRPr="00B35CCF" w:rsidRDefault="004C04BA" w:rsidP="00B35CCF">
      <w:pPr>
        <w:pStyle w:val="Cuerpovademecum"/>
      </w:pPr>
    </w:p>
    <w:p w:rsidR="004C04BA" w:rsidRPr="00B35CCF" w:rsidRDefault="009B1B23" w:rsidP="00B35CCF">
      <w:pPr>
        <w:pStyle w:val="Cuerpovademecum"/>
      </w:pPr>
      <w:hyperlink r:id="rId2529" w:history="1">
        <w:r w:rsidR="004C04BA" w:rsidRPr="00B35CCF">
          <w:rPr>
            <w:rStyle w:val="Hyperlink"/>
          </w:rPr>
          <w:t>Bonbons Hansel et Gretel inc. (pages 51–59)</w:t>
        </w:r>
      </w:hyperlink>
    </w:p>
    <w:p w:rsidR="004C04BA" w:rsidRPr="00B35CCF" w:rsidRDefault="004C04BA" w:rsidP="00B35CCF">
      <w:pPr>
        <w:pStyle w:val="Cuerpovademecum"/>
      </w:pPr>
      <w:r w:rsidRPr="00B35CCF">
        <w:t>Louise Martel and Diane Paul</w:t>
      </w:r>
    </w:p>
    <w:p w:rsidR="004C04BA" w:rsidRPr="00B35CCF" w:rsidRDefault="004C04BA" w:rsidP="00B35CCF">
      <w:pPr>
        <w:pStyle w:val="Cuerpovademecum"/>
      </w:pPr>
    </w:p>
    <w:p w:rsidR="004C04BA" w:rsidRPr="00B35CCF" w:rsidRDefault="009B1B23" w:rsidP="00B35CCF">
      <w:pPr>
        <w:pStyle w:val="Cuerpovademecum"/>
      </w:pPr>
      <w:hyperlink r:id="rId2530" w:history="1">
        <w:r w:rsidR="004C04BA" w:rsidRPr="00B35CCF">
          <w:rPr>
            <w:rStyle w:val="Hyperlink"/>
          </w:rPr>
          <w:t>Holliston Helping Hands (pages 61–70)</w:t>
        </w:r>
      </w:hyperlink>
    </w:p>
    <w:p w:rsidR="004C04BA" w:rsidRPr="00B35CCF" w:rsidRDefault="004C04BA" w:rsidP="00B35CCF">
      <w:pPr>
        <w:pStyle w:val="Cuerpovademecum"/>
      </w:pPr>
      <w:r w:rsidRPr="00B35CCF">
        <w:t>Douglas Kalesnikoff, Suresh Kalagnanam and Vince Bruni-Bossio</w:t>
      </w:r>
    </w:p>
    <w:p w:rsidR="004C04BA" w:rsidRPr="00B35CCF" w:rsidRDefault="004C04BA" w:rsidP="00B35CCF">
      <w:pPr>
        <w:pStyle w:val="Cuerpovademecum"/>
      </w:pPr>
    </w:p>
    <w:p w:rsidR="004C04BA" w:rsidRPr="00B35CCF" w:rsidRDefault="009B1B23" w:rsidP="00B35CCF">
      <w:pPr>
        <w:pStyle w:val="Cuerpovademecum"/>
      </w:pPr>
      <w:hyperlink r:id="rId2531" w:history="1">
        <w:r w:rsidR="004C04BA" w:rsidRPr="00B35CCF">
          <w:rPr>
            <w:rStyle w:val="Hyperlink"/>
          </w:rPr>
          <w:t>CVS/Caremark: The Costs and Strategy of a Tobacco-Free Pharmacy (pages 71–85)</w:t>
        </w:r>
      </w:hyperlink>
    </w:p>
    <w:p w:rsidR="004C04BA" w:rsidRDefault="004C04BA" w:rsidP="00B35CCF">
      <w:pPr>
        <w:pStyle w:val="Cuerpovademecum"/>
      </w:pPr>
      <w:r w:rsidRPr="00B35CCF">
        <w:t>Alan J. Richardson</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t>Accounting</w:t>
      </w:r>
      <w:r>
        <w:rPr>
          <w:lang w:val="en-US"/>
        </w:rPr>
        <w:t xml:space="preserve"> </w:t>
      </w:r>
      <w:r w:rsidRPr="00413B87">
        <w:rPr>
          <w:lang w:val="en-US"/>
        </w:rPr>
        <w:t>Perspectives</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14,</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(wiley)</w:t>
      </w:r>
    </w:p>
    <w:p w:rsidR="004C04BA" w:rsidRPr="00B35CCF" w:rsidRDefault="009B1B23" w:rsidP="00B35CCF">
      <w:pPr>
        <w:pStyle w:val="Cuerpovademecum"/>
      </w:pPr>
      <w:hyperlink r:id="rId2532" w:history="1">
        <w:r w:rsidR="004C04BA" w:rsidRPr="00B35CCF">
          <w:rPr>
            <w:rStyle w:val="Hyperlink"/>
          </w:rPr>
          <w:t>Value Relevance of Fair Values—Empirical Evidence of the Impact of Market Volatility (pages 91–116)</w:t>
        </w:r>
      </w:hyperlink>
    </w:p>
    <w:p w:rsidR="004C04BA" w:rsidRPr="00B35CCF" w:rsidRDefault="004C04BA" w:rsidP="00B35CCF">
      <w:pPr>
        <w:pStyle w:val="Cuerpovademecum"/>
      </w:pPr>
      <w:r w:rsidRPr="00B35CCF">
        <w:t>Xiaofei Song</w:t>
      </w:r>
    </w:p>
    <w:p w:rsidR="004C04BA" w:rsidRPr="00B35CCF" w:rsidRDefault="004C04BA" w:rsidP="00B35CCF">
      <w:pPr>
        <w:pStyle w:val="Cuerpovademecum"/>
      </w:pPr>
    </w:p>
    <w:p w:rsidR="004C04BA" w:rsidRPr="00B35CCF" w:rsidRDefault="009B1B23" w:rsidP="00B35CCF">
      <w:pPr>
        <w:pStyle w:val="Cuerpovademecum"/>
      </w:pPr>
      <w:hyperlink r:id="rId2533" w:history="1">
        <w:r w:rsidR="004C04BA" w:rsidRPr="00B35CCF">
          <w:rPr>
            <w:rStyle w:val="Hyperlink"/>
          </w:rPr>
          <w:t>The Israeli XBRL Adoption Experience (pages 117–133)</w:t>
        </w:r>
      </w:hyperlink>
    </w:p>
    <w:p w:rsidR="004C04BA" w:rsidRPr="00B35CCF" w:rsidRDefault="004C04BA" w:rsidP="00B35CCF">
      <w:pPr>
        <w:pStyle w:val="Cuerpovademecum"/>
      </w:pPr>
      <w:r w:rsidRPr="00B35CCF">
        <w:t>Ariel Markelevich, Lewis Shaw and Hagit Weihs</w:t>
      </w:r>
    </w:p>
    <w:p w:rsidR="004C04BA" w:rsidRPr="00B35CCF" w:rsidRDefault="004C04BA" w:rsidP="00B35CCF">
      <w:pPr>
        <w:pStyle w:val="Cuerpovademecum"/>
      </w:pPr>
    </w:p>
    <w:p w:rsidR="004C04BA" w:rsidRPr="00B35CCF" w:rsidRDefault="009B1B23" w:rsidP="00B35CCF">
      <w:pPr>
        <w:pStyle w:val="Cuerpovademecum"/>
      </w:pPr>
      <w:hyperlink r:id="rId2534" w:history="1">
        <w:r w:rsidR="004C04BA" w:rsidRPr="00B35CCF">
          <w:rPr>
            <w:rStyle w:val="Hyperlink"/>
          </w:rPr>
          <w:t>IFRS Conversion: The Case of a Marine Defence Company (pages 135–145)</w:t>
        </w:r>
      </w:hyperlink>
    </w:p>
    <w:p w:rsidR="004C04BA" w:rsidRDefault="004C04BA" w:rsidP="00B35CCF">
      <w:pPr>
        <w:pStyle w:val="Cuerpovademecum"/>
      </w:pPr>
      <w:r w:rsidRPr="00B35CCF">
        <w:t>Daphne Rixon, Donna Stapleton and Heather Sceles</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B35CCF">
      <w:pPr>
        <w:pStyle w:val="Estilo10"/>
        <w:rPr>
          <w:lang w:val="en-US"/>
        </w:rPr>
      </w:pPr>
      <w:hyperlink r:id="rId2535" w:history="1">
        <w:r w:rsidR="004C04BA" w:rsidRPr="00413B87">
          <w:rPr>
            <w:lang w:val="en-US"/>
          </w:rPr>
          <w:t>International</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Auditing</w:t>
        </w:r>
        <w:r w:rsidR="004C04BA">
          <w:rPr>
            <w:lang w:val="en-US"/>
          </w:rPr>
          <w:t xml:space="preserve"> </w:t>
        </w:r>
        <w:r w:rsidR="004C04BA" w:rsidRPr="00413B87">
          <w:rPr>
            <w:lang w:val="en-US"/>
          </w:rPr>
          <w:t>and</w:t>
        </w:r>
        <w:r w:rsidR="004C04BA">
          <w:rPr>
            <w:lang w:val="en-US"/>
          </w:rPr>
          <w:t xml:space="preserve"> </w:t>
        </w:r>
        <w:r w:rsidR="004C04BA" w:rsidRPr="00413B87">
          <w:rPr>
            <w:lang w:val="en-US"/>
          </w:rPr>
          <w:t>Performance</w:t>
        </w:r>
        <w:r w:rsidR="004C04BA">
          <w:rPr>
            <w:lang w:val="en-US"/>
          </w:rPr>
          <w:t xml:space="preserve"> </w:t>
        </w:r>
        <w:r w:rsidR="004C04BA" w:rsidRPr="00413B87">
          <w:rPr>
            <w:lang w:val="en-US"/>
          </w:rPr>
          <w:t>Evaluation</w:t>
        </w:r>
      </w:hyperlink>
    </w:p>
    <w:p w:rsidR="004C04BA" w:rsidRPr="00413B87" w:rsidRDefault="004C04BA" w:rsidP="00B35CCF">
      <w:pPr>
        <w:pStyle w:val="Estilo10"/>
        <w:rPr>
          <w:lang w:val="en-US"/>
        </w:rPr>
      </w:pPr>
      <w:r w:rsidRPr="00413B87">
        <w:rPr>
          <w:lang w:val="en-US"/>
        </w:rPr>
        <w:t>2015</w:t>
      </w:r>
      <w:r>
        <w:rPr>
          <w:lang w:val="en-US"/>
        </w:rPr>
        <w:t xml:space="preserve"> </w:t>
      </w:r>
      <w:r w:rsidRPr="00413B87">
        <w:rPr>
          <w:lang w:val="en-US"/>
        </w:rPr>
        <w:t>Vol.</w:t>
      </w:r>
      <w:r>
        <w:rPr>
          <w:lang w:val="en-US"/>
        </w:rPr>
        <w:t xml:space="preserve"> </w:t>
      </w:r>
      <w:r w:rsidRPr="00413B87">
        <w:rPr>
          <w:lang w:val="en-US"/>
        </w:rPr>
        <w:t>11</w:t>
      </w:r>
      <w:r>
        <w:rPr>
          <w:lang w:val="en-US"/>
        </w:rPr>
        <w:t xml:space="preserve"> </w:t>
      </w:r>
      <w:r w:rsidRPr="00413B87">
        <w:rPr>
          <w:lang w:val="en-US"/>
        </w:rPr>
        <w:t>No.</w:t>
      </w:r>
      <w:r>
        <w:rPr>
          <w:lang w:val="en-US"/>
        </w:rPr>
        <w:t xml:space="preserve"> </w:t>
      </w:r>
      <w:r w:rsidRPr="00413B87">
        <w:rPr>
          <w:lang w:val="en-US"/>
        </w:rPr>
        <w:t>1</w:t>
      </w:r>
      <w:r>
        <w:rPr>
          <w:lang w:val="en-US"/>
        </w:rPr>
        <w:t xml:space="preserve"> </w:t>
      </w:r>
      <w:r w:rsidRPr="00413B87">
        <w:rPr>
          <w:lang w:val="en-US"/>
        </w:rPr>
        <w:t>(INDERSCIENCE)</w:t>
      </w:r>
    </w:p>
    <w:p w:rsidR="004C04BA" w:rsidRPr="00B35CCF" w:rsidRDefault="009B1B23" w:rsidP="00B35CCF">
      <w:pPr>
        <w:pStyle w:val="Cuerpovademecum"/>
      </w:pPr>
      <w:hyperlink r:id="rId2536" w:history="1">
        <w:r w:rsidR="004C04BA" w:rsidRPr="00B35CCF">
          <w:rPr>
            <w:rStyle w:val="Hyperlink"/>
          </w:rPr>
          <w:t>Valuation of various media advertising expenditures - UK perspective</w:t>
        </w:r>
      </w:hyperlink>
      <w:r w:rsidR="004C04BA" w:rsidRPr="00B35CCF">
        <w:t xml:space="preserve"> </w:t>
      </w:r>
    </w:p>
    <w:p w:rsidR="004C04BA" w:rsidRPr="00B35CCF" w:rsidRDefault="004C04BA" w:rsidP="00B35CCF">
      <w:pPr>
        <w:pStyle w:val="Cuerpovademecum"/>
      </w:pPr>
      <w:r w:rsidRPr="00B35CCF">
        <w:t>Maqsood Iqbal Qureshi</w:t>
      </w:r>
    </w:p>
    <w:p w:rsidR="004C04BA" w:rsidRPr="00B35CCF" w:rsidRDefault="009B1B23" w:rsidP="00B35CCF">
      <w:pPr>
        <w:pStyle w:val="Cuerpovademecum"/>
      </w:pPr>
      <w:hyperlink r:id="rId2537" w:history="1">
        <w:r w:rsidR="004C04BA" w:rsidRPr="00B35CCF">
          <w:rPr>
            <w:rStyle w:val="Hyperlink"/>
          </w:rPr>
          <w:t>The evolving role of environmental management accounting in internal decision-making: a research note</w:t>
        </w:r>
      </w:hyperlink>
      <w:r w:rsidR="004C04BA" w:rsidRPr="00B35CCF">
        <w:t xml:space="preserve"> </w:t>
      </w:r>
    </w:p>
    <w:p w:rsidR="004C04BA" w:rsidRPr="00B35CCF" w:rsidRDefault="004C04BA" w:rsidP="00B35CCF">
      <w:pPr>
        <w:pStyle w:val="Cuerpovademecum"/>
      </w:pPr>
      <w:r w:rsidRPr="00B35CCF">
        <w:t>Alessandro Marelli</w:t>
      </w:r>
    </w:p>
    <w:p w:rsidR="004C04BA" w:rsidRPr="00B35CCF" w:rsidRDefault="009B1B23" w:rsidP="00B35CCF">
      <w:pPr>
        <w:pStyle w:val="Cuerpovademecum"/>
      </w:pPr>
      <w:hyperlink r:id="rId2538" w:history="1">
        <w:r w:rsidR="004C04BA" w:rsidRPr="00B35CCF">
          <w:rPr>
            <w:rStyle w:val="Hyperlink"/>
          </w:rPr>
          <w:t>Human capital, pension information and firm valuation</w:t>
        </w:r>
      </w:hyperlink>
      <w:r w:rsidR="004C04BA" w:rsidRPr="00B35CCF">
        <w:t xml:space="preserve"> </w:t>
      </w:r>
    </w:p>
    <w:p w:rsidR="004C04BA" w:rsidRPr="00B35CCF" w:rsidRDefault="004C04BA" w:rsidP="00B35CCF">
      <w:pPr>
        <w:pStyle w:val="Cuerpovademecum"/>
      </w:pPr>
      <w:r w:rsidRPr="00B35CCF">
        <w:t>Yan Li; Thomas W. Scott</w:t>
      </w:r>
    </w:p>
    <w:p w:rsidR="004C04BA" w:rsidRPr="00B35CCF" w:rsidRDefault="009B1B23" w:rsidP="00B35CCF">
      <w:pPr>
        <w:pStyle w:val="Cuerpovademecum"/>
      </w:pPr>
      <w:hyperlink r:id="rId2539" w:history="1">
        <w:r w:rsidR="004C04BA" w:rsidRPr="00B35CCF">
          <w:rPr>
            <w:rStyle w:val="Hyperlink"/>
          </w:rPr>
          <w:t>Differences in earnings management between audited and non-audited private manufacturing firms: evidence from Greece</w:t>
        </w:r>
      </w:hyperlink>
      <w:r w:rsidR="004C04BA" w:rsidRPr="00B35CCF">
        <w:t xml:space="preserve"> </w:t>
      </w:r>
    </w:p>
    <w:p w:rsidR="004C04BA" w:rsidRDefault="004C04BA" w:rsidP="00B35CCF">
      <w:pPr>
        <w:pStyle w:val="Cuerpovademecum"/>
      </w:pPr>
      <w:r w:rsidRPr="00B35CCF">
        <w:t>Vasileios Zisis; John Sorros</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B35CCF">
      <w:pPr>
        <w:pStyle w:val="Estilo10"/>
        <w:rPr>
          <w:lang w:val="en-US"/>
        </w:rPr>
      </w:pPr>
      <w:hyperlink r:id="rId2540" w:history="1">
        <w:r w:rsidR="004C04BA" w:rsidRPr="00413B87">
          <w:rPr>
            <w:lang w:val="en-US"/>
          </w:rPr>
          <w:t>International</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Accounting,</w:t>
        </w:r>
        <w:r w:rsidR="004C04BA">
          <w:rPr>
            <w:lang w:val="en-US"/>
          </w:rPr>
          <w:t xml:space="preserve"> </w:t>
        </w:r>
        <w:r w:rsidR="004C04BA" w:rsidRPr="00413B87">
          <w:rPr>
            <w:lang w:val="en-US"/>
          </w:rPr>
          <w:t>Auditing</w:t>
        </w:r>
        <w:r w:rsidR="004C04BA">
          <w:rPr>
            <w:lang w:val="en-US"/>
          </w:rPr>
          <w:t xml:space="preserve"> </w:t>
        </w:r>
        <w:r w:rsidR="004C04BA" w:rsidRPr="00413B87">
          <w:rPr>
            <w:lang w:val="en-US"/>
          </w:rPr>
          <w:t>and</w:t>
        </w:r>
        <w:r w:rsidR="004C04BA">
          <w:rPr>
            <w:lang w:val="en-US"/>
          </w:rPr>
          <w:t xml:space="preserve"> </w:t>
        </w:r>
        <w:r w:rsidR="004C04BA" w:rsidRPr="00413B87">
          <w:rPr>
            <w:lang w:val="en-US"/>
          </w:rPr>
          <w:t>Performance</w:t>
        </w:r>
        <w:r w:rsidR="004C04BA">
          <w:rPr>
            <w:lang w:val="en-US"/>
          </w:rPr>
          <w:t xml:space="preserve"> </w:t>
        </w:r>
        <w:r w:rsidR="004C04BA" w:rsidRPr="00413B87">
          <w:rPr>
            <w:lang w:val="en-US"/>
          </w:rPr>
          <w:t>Evaluation</w:t>
        </w:r>
      </w:hyperlink>
      <w:r w:rsidR="004C04BA">
        <w:rPr>
          <w:lang w:val="en-US"/>
        </w:rPr>
        <w:t xml:space="preserve"> </w:t>
      </w:r>
      <w:r w:rsidR="004C04BA" w:rsidRPr="00413B87">
        <w:rPr>
          <w:lang w:val="en-US"/>
        </w:rPr>
        <w:t>2015</w:t>
      </w:r>
      <w:r w:rsidR="004C04BA">
        <w:rPr>
          <w:lang w:val="en-US"/>
        </w:rPr>
        <w:t xml:space="preserve"> </w:t>
      </w:r>
      <w:r w:rsidR="004C04BA" w:rsidRPr="00413B87">
        <w:rPr>
          <w:lang w:val="en-US"/>
        </w:rPr>
        <w:t>Vol.</w:t>
      </w:r>
      <w:r w:rsidR="004C04BA">
        <w:rPr>
          <w:lang w:val="en-US"/>
        </w:rPr>
        <w:t xml:space="preserve"> </w:t>
      </w:r>
      <w:r w:rsidR="004C04BA" w:rsidRPr="00413B87">
        <w:rPr>
          <w:lang w:val="en-US"/>
        </w:rPr>
        <w:t>11</w:t>
      </w:r>
      <w:r w:rsidR="004C04BA">
        <w:rPr>
          <w:lang w:val="en-US"/>
        </w:rPr>
        <w:t xml:space="preserve"> </w:t>
      </w:r>
      <w:r w:rsidR="004C04BA" w:rsidRPr="00413B87">
        <w:rPr>
          <w:lang w:val="en-US"/>
        </w:rPr>
        <w:t>No.</w:t>
      </w:r>
      <w:r w:rsidR="004C04BA">
        <w:rPr>
          <w:lang w:val="en-US"/>
        </w:rPr>
        <w:t xml:space="preserve"> </w:t>
      </w:r>
      <w:r w:rsidR="004C04BA" w:rsidRPr="00413B87">
        <w:rPr>
          <w:lang w:val="en-US"/>
        </w:rPr>
        <w:t>2</w:t>
      </w:r>
      <w:r w:rsidR="004C04BA">
        <w:rPr>
          <w:lang w:val="en-US"/>
        </w:rPr>
        <w:t xml:space="preserve"> </w:t>
      </w:r>
      <w:r w:rsidR="004C04BA" w:rsidRPr="00413B87">
        <w:rPr>
          <w:lang w:val="en-US"/>
        </w:rPr>
        <w:t>(INDERSCIENCE)</w:t>
      </w:r>
    </w:p>
    <w:p w:rsidR="004C04BA" w:rsidRPr="00B35CCF" w:rsidRDefault="009B1B23" w:rsidP="00B35CCF">
      <w:pPr>
        <w:pStyle w:val="Cuerpovademecum"/>
      </w:pPr>
      <w:hyperlink r:id="rId2541" w:history="1">
        <w:r w:rsidR="004C04BA" w:rsidRPr="00B35CCF">
          <w:rPr>
            <w:rStyle w:val="Hyperlink"/>
          </w:rPr>
          <w:t>A cautionary alert - limited investors' guidance by small companies: as evidenced by FIN 48 related Topic 11.M disclosures within micro cap firms</w:t>
        </w:r>
      </w:hyperlink>
      <w:r w:rsidR="004C04BA" w:rsidRPr="00B35CCF">
        <w:t xml:space="preserve"> </w:t>
      </w:r>
    </w:p>
    <w:p w:rsidR="004C04BA" w:rsidRPr="00B35CCF" w:rsidRDefault="004C04BA" w:rsidP="00B35CCF">
      <w:pPr>
        <w:pStyle w:val="Cuerpovademecum"/>
      </w:pPr>
      <w:r w:rsidRPr="00B35CCF">
        <w:t>Linda Campbell; Marshall K. Pitman</w:t>
      </w:r>
    </w:p>
    <w:p w:rsidR="004C04BA" w:rsidRPr="00B35CCF" w:rsidRDefault="004C04BA" w:rsidP="00B35CCF">
      <w:pPr>
        <w:pStyle w:val="Cuerpovademecum"/>
      </w:pPr>
    </w:p>
    <w:p w:rsidR="004C04BA" w:rsidRPr="00B35CCF" w:rsidRDefault="009B1B23" w:rsidP="00B35CCF">
      <w:pPr>
        <w:pStyle w:val="Cuerpovademecum"/>
      </w:pPr>
      <w:hyperlink r:id="rId2542" w:history="1">
        <w:r w:rsidR="004C04BA" w:rsidRPr="00B35CCF">
          <w:rPr>
            <w:rStyle w:val="Hyperlink"/>
          </w:rPr>
          <w:t>The effect of board and chairperson independence: an examination of CEO dismissal in Australia</w:t>
        </w:r>
      </w:hyperlink>
      <w:r w:rsidR="004C04BA" w:rsidRPr="00B35CCF">
        <w:t xml:space="preserve"> </w:t>
      </w:r>
    </w:p>
    <w:p w:rsidR="004C04BA" w:rsidRPr="00B35CCF" w:rsidRDefault="004C04BA" w:rsidP="00B35CCF">
      <w:pPr>
        <w:pStyle w:val="Cuerpovademecum"/>
      </w:pPr>
      <w:r w:rsidRPr="00B35CCF">
        <w:t>Will Mackay; Yuan George Shan; Bryan Howieson</w:t>
      </w:r>
    </w:p>
    <w:p w:rsidR="004C04BA" w:rsidRPr="00B35CCF" w:rsidRDefault="004C04BA" w:rsidP="00B35CCF">
      <w:pPr>
        <w:pStyle w:val="Cuerpovademecum"/>
      </w:pPr>
    </w:p>
    <w:p w:rsidR="004C04BA" w:rsidRPr="00B35CCF" w:rsidRDefault="009B1B23" w:rsidP="00B35CCF">
      <w:pPr>
        <w:pStyle w:val="Cuerpovademecum"/>
      </w:pPr>
      <w:hyperlink r:id="rId2543" w:history="1">
        <w:r w:rsidR="004C04BA" w:rsidRPr="00B35CCF">
          <w:rPr>
            <w:rStyle w:val="Hyperlink"/>
          </w:rPr>
          <w:t>Value relevance of discretionary accruals under environmental uncertainty: the incidence of IFRS and the country's legal regime</w:t>
        </w:r>
      </w:hyperlink>
      <w:r w:rsidR="004C04BA" w:rsidRPr="00B35CCF">
        <w:t xml:space="preserve"> </w:t>
      </w:r>
    </w:p>
    <w:p w:rsidR="004C04BA" w:rsidRPr="00B35CCF" w:rsidRDefault="004C04BA" w:rsidP="00B35CCF">
      <w:pPr>
        <w:pStyle w:val="Cuerpovademecum"/>
      </w:pPr>
      <w:r w:rsidRPr="00B35CCF">
        <w:t>Denis Cormier; Marie-Josée Ledoux; Guy Villeneuve</w:t>
      </w:r>
    </w:p>
    <w:p w:rsidR="004C04BA" w:rsidRPr="00B35CCF" w:rsidRDefault="004C04BA" w:rsidP="00B35CCF">
      <w:pPr>
        <w:pStyle w:val="Cuerpovademecum"/>
      </w:pPr>
    </w:p>
    <w:p w:rsidR="004C04BA" w:rsidRPr="00B35CCF" w:rsidRDefault="009B1B23" w:rsidP="00B35CCF">
      <w:pPr>
        <w:pStyle w:val="Cuerpovademecum"/>
      </w:pPr>
      <w:hyperlink r:id="rId2544" w:history="1">
        <w:r w:rsidR="004C04BA" w:rsidRPr="00B35CCF">
          <w:rPr>
            <w:rStyle w:val="Hyperlink"/>
          </w:rPr>
          <w:t xml:space="preserve">IFRS compliance and audit quality: evidence from KSA </w:t>
        </w:r>
      </w:hyperlink>
      <w:r w:rsidR="004C04BA" w:rsidRPr="00B35CCF">
        <w:t xml:space="preserve"> </w:t>
      </w:r>
    </w:p>
    <w:p w:rsidR="004C04BA" w:rsidRPr="00B35CCF" w:rsidRDefault="004C04BA" w:rsidP="00B35CCF">
      <w:pPr>
        <w:pStyle w:val="Cuerpovademecum"/>
      </w:pPr>
      <w:r w:rsidRPr="00B35CCF">
        <w:t>Qasim Mohammad Zureigat</w:t>
      </w:r>
    </w:p>
    <w:p w:rsidR="004C04BA" w:rsidRPr="00B35CCF" w:rsidRDefault="009B1B23" w:rsidP="00B35CCF">
      <w:pPr>
        <w:pStyle w:val="Cuerpovademecum"/>
      </w:pPr>
      <w:hyperlink r:id="rId2545" w:history="1">
        <w:r w:rsidR="004C04BA" w:rsidRPr="00B35CCF">
          <w:rPr>
            <w:rStyle w:val="Hyperlink"/>
          </w:rPr>
          <w:t>Intellectual capital and profitability in European football clubs</w:t>
        </w:r>
      </w:hyperlink>
      <w:r w:rsidR="004C04BA" w:rsidRPr="00B35CCF">
        <w:t xml:space="preserve"> </w:t>
      </w:r>
    </w:p>
    <w:p w:rsidR="004C04BA" w:rsidRDefault="004C04BA" w:rsidP="00B35CCF">
      <w:pPr>
        <w:pStyle w:val="Cuerpovademecum"/>
      </w:pPr>
      <w:r w:rsidRPr="00B35CCF">
        <w:t>Panagiotis E. Dimitropoulos; Evangelos Koumanakos</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Journal</w:t>
      </w:r>
      <w:r>
        <w:rPr>
          <w:lang w:val="en-US"/>
        </w:rPr>
        <w:t xml:space="preserve"> </w:t>
      </w:r>
      <w:r w:rsidRPr="00413B87">
        <w:rPr>
          <w:lang w:val="en-US"/>
        </w:rPr>
        <w:t>Volume</w:t>
      </w:r>
      <w:r>
        <w:rPr>
          <w:lang w:val="en-US"/>
        </w:rPr>
        <w:t xml:space="preserve"> </w:t>
      </w:r>
      <w:r w:rsidRPr="00413B87">
        <w:rPr>
          <w:lang w:val="en-US"/>
        </w:rPr>
        <w:t>28</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(EMERALD)</w:t>
      </w:r>
      <w:r w:rsidRPr="00413B87">
        <w:rPr>
          <w:lang w:val="en-US"/>
        </w:rPr>
        <w:tab/>
      </w:r>
    </w:p>
    <w:p w:rsidR="004C04BA" w:rsidRPr="00B35CCF" w:rsidRDefault="009B1B23" w:rsidP="00B35CCF">
      <w:pPr>
        <w:pStyle w:val="Cuerpovademecum"/>
      </w:pPr>
      <w:hyperlink r:id="rId2546" w:history="1">
        <w:r w:rsidR="004C04BA" w:rsidRPr="00B35CCF">
          <w:rPr>
            <w:rStyle w:val="Hyperlink"/>
          </w:rPr>
          <w:t>The past, present, and future (?) of crime-related forensic accounting methodology</w:t>
        </w:r>
      </w:hyperlink>
    </w:p>
    <w:p w:rsidR="004C04BA" w:rsidRPr="00B35CCF" w:rsidRDefault="009B1B23" w:rsidP="00B35CCF">
      <w:pPr>
        <w:pStyle w:val="Cuerpovademecum"/>
      </w:pPr>
      <w:hyperlink r:id="rId2547" w:history="1">
        <w:r w:rsidR="004C04BA" w:rsidRPr="00B35CCF">
          <w:rPr>
            <w:rStyle w:val="Hyperlink"/>
          </w:rPr>
          <w:t xml:space="preserve">Timothy J. Louwers </w:t>
        </w:r>
      </w:hyperlink>
      <w:r w:rsidR="004C04BA" w:rsidRPr="00B35CCF">
        <w:t>(pp. 4 - 9)</w:t>
      </w:r>
    </w:p>
    <w:p w:rsidR="004C04BA" w:rsidRPr="00B35CCF" w:rsidRDefault="004C04BA" w:rsidP="00B35CCF">
      <w:pPr>
        <w:pStyle w:val="Cuerpovademecum"/>
      </w:pPr>
    </w:p>
    <w:p w:rsidR="004C04BA" w:rsidRPr="00B35CCF" w:rsidRDefault="009B1B23" w:rsidP="00B35CCF">
      <w:pPr>
        <w:pStyle w:val="Cuerpovademecum"/>
      </w:pPr>
      <w:hyperlink r:id="rId2548" w:history="1">
        <w:r w:rsidR="004C04BA" w:rsidRPr="00B35CCF">
          <w:rPr>
            <w:rStyle w:val="Hyperlink"/>
          </w:rPr>
          <w:t>Pathways to accountant fraud: Australian evidence and analysis</w:t>
        </w:r>
      </w:hyperlink>
    </w:p>
    <w:p w:rsidR="004C04BA" w:rsidRPr="00B35CCF" w:rsidRDefault="009B1B23" w:rsidP="00B35CCF">
      <w:pPr>
        <w:pStyle w:val="Cuerpovademecum"/>
      </w:pPr>
      <w:hyperlink r:id="rId2549" w:history="1">
        <w:r w:rsidR="004C04BA" w:rsidRPr="00B35CCF">
          <w:rPr>
            <w:rStyle w:val="Hyperlink"/>
          </w:rPr>
          <w:t xml:space="preserve">Paul Andon </w:t>
        </w:r>
      </w:hyperlink>
      <w:r w:rsidR="004C04BA" w:rsidRPr="00B35CCF">
        <w:t xml:space="preserve">, </w:t>
      </w:r>
      <w:hyperlink r:id="rId2550" w:history="1">
        <w:r w:rsidR="004C04BA" w:rsidRPr="00B35CCF">
          <w:rPr>
            <w:rStyle w:val="Hyperlink"/>
          </w:rPr>
          <w:t xml:space="preserve">Clinton Free </w:t>
        </w:r>
      </w:hyperlink>
      <w:r w:rsidR="004C04BA" w:rsidRPr="00B35CCF">
        <w:t xml:space="preserve">, </w:t>
      </w:r>
      <w:hyperlink r:id="rId2551" w:history="1">
        <w:r w:rsidR="004C04BA" w:rsidRPr="00B35CCF">
          <w:rPr>
            <w:rStyle w:val="Hyperlink"/>
          </w:rPr>
          <w:t xml:space="preserve">Benjamin Scard </w:t>
        </w:r>
      </w:hyperlink>
      <w:r w:rsidR="004C04BA" w:rsidRPr="00B35CCF">
        <w:t>(pp. 10 - 44)</w:t>
      </w:r>
    </w:p>
    <w:p w:rsidR="004C04BA" w:rsidRPr="00B35CCF" w:rsidRDefault="004C04BA" w:rsidP="00B35CCF">
      <w:pPr>
        <w:pStyle w:val="Cuerpovademecum"/>
      </w:pPr>
    </w:p>
    <w:p w:rsidR="004C04BA" w:rsidRPr="00B35CCF" w:rsidRDefault="009B1B23" w:rsidP="00B35CCF">
      <w:pPr>
        <w:pStyle w:val="Cuerpovademecum"/>
      </w:pPr>
      <w:hyperlink r:id="rId2552" w:history="1">
        <w:r w:rsidR="004C04BA" w:rsidRPr="00B35CCF">
          <w:rPr>
            <w:rStyle w:val="Hyperlink"/>
          </w:rPr>
          <w:t>A tale of two triangles: comparing the Fraud Triangle with criminology’s Crime Triangle</w:t>
        </w:r>
      </w:hyperlink>
    </w:p>
    <w:p w:rsidR="004C04BA" w:rsidRPr="00B35CCF" w:rsidRDefault="009B1B23" w:rsidP="00B35CCF">
      <w:pPr>
        <w:pStyle w:val="Cuerpovademecum"/>
      </w:pPr>
      <w:hyperlink r:id="rId2553" w:history="1">
        <w:r w:rsidR="004C04BA" w:rsidRPr="00B35CCF">
          <w:rPr>
            <w:rStyle w:val="Hyperlink"/>
          </w:rPr>
          <w:t xml:space="preserve">Grace Mui </w:t>
        </w:r>
      </w:hyperlink>
      <w:r w:rsidR="004C04BA" w:rsidRPr="00B35CCF">
        <w:t xml:space="preserve">, </w:t>
      </w:r>
      <w:hyperlink r:id="rId2554" w:history="1">
        <w:r w:rsidR="004C04BA" w:rsidRPr="00B35CCF">
          <w:rPr>
            <w:rStyle w:val="Hyperlink"/>
          </w:rPr>
          <w:t xml:space="preserve">Jennifer Mailley </w:t>
        </w:r>
      </w:hyperlink>
      <w:r w:rsidR="004C04BA" w:rsidRPr="00B35CCF">
        <w:t>(pp. 45 - 58)</w:t>
      </w:r>
    </w:p>
    <w:p w:rsidR="004C04BA" w:rsidRPr="00B35CCF" w:rsidRDefault="004C04BA" w:rsidP="00B35CCF">
      <w:pPr>
        <w:pStyle w:val="Cuerpovademecum"/>
      </w:pPr>
    </w:p>
    <w:p w:rsidR="004C04BA" w:rsidRPr="00B35CCF" w:rsidRDefault="009B1B23" w:rsidP="00B35CCF">
      <w:pPr>
        <w:pStyle w:val="Cuerpovademecum"/>
      </w:pPr>
      <w:hyperlink r:id="rId2555" w:history="1">
        <w:r w:rsidR="004C04BA" w:rsidRPr="00B35CCF">
          <w:rPr>
            <w:rStyle w:val="Hyperlink"/>
          </w:rPr>
          <w:t>Factors which may bias judges’ decisions to exclude accounting expert witnesses testimony</w:t>
        </w:r>
      </w:hyperlink>
    </w:p>
    <w:p w:rsidR="004C04BA" w:rsidRPr="00B35CCF" w:rsidRDefault="009B1B23" w:rsidP="00B35CCF">
      <w:pPr>
        <w:pStyle w:val="Cuerpovademecum"/>
      </w:pPr>
      <w:hyperlink r:id="rId2556" w:history="1">
        <w:r w:rsidR="004C04BA" w:rsidRPr="00B35CCF">
          <w:rPr>
            <w:rStyle w:val="Hyperlink"/>
          </w:rPr>
          <w:t xml:space="preserve">Madeline Ann Domino </w:t>
        </w:r>
      </w:hyperlink>
      <w:r w:rsidR="004C04BA" w:rsidRPr="00B35CCF">
        <w:t xml:space="preserve">, </w:t>
      </w:r>
      <w:hyperlink r:id="rId2557" w:history="1">
        <w:r w:rsidR="004C04BA" w:rsidRPr="00B35CCF">
          <w:rPr>
            <w:rStyle w:val="Hyperlink"/>
          </w:rPr>
          <w:t xml:space="preserve">Matthew Stradiot </w:t>
        </w:r>
      </w:hyperlink>
      <w:r w:rsidR="004C04BA" w:rsidRPr="00B35CCF">
        <w:t xml:space="preserve">, </w:t>
      </w:r>
      <w:hyperlink r:id="rId2558" w:history="1">
        <w:r w:rsidR="004C04BA" w:rsidRPr="00B35CCF">
          <w:rPr>
            <w:rStyle w:val="Hyperlink"/>
          </w:rPr>
          <w:t xml:space="preserve">Mariah Webinger </w:t>
        </w:r>
      </w:hyperlink>
      <w:r w:rsidR="004C04BA" w:rsidRPr="00B35CCF">
        <w:t>(pp. 59 - 77)</w:t>
      </w:r>
    </w:p>
    <w:p w:rsidR="004C04BA" w:rsidRPr="00B35CCF" w:rsidRDefault="004C04BA" w:rsidP="00B35CCF">
      <w:pPr>
        <w:pStyle w:val="Cuerpovademecum"/>
      </w:pPr>
    </w:p>
    <w:p w:rsidR="004C04BA" w:rsidRPr="00B35CCF" w:rsidRDefault="009B1B23" w:rsidP="00B35CCF">
      <w:pPr>
        <w:pStyle w:val="Cuerpovademecum"/>
      </w:pPr>
      <w:hyperlink r:id="rId2559" w:history="1">
        <w:r w:rsidR="004C04BA" w:rsidRPr="00B35CCF">
          <w:rPr>
            <w:rStyle w:val="Hyperlink"/>
          </w:rPr>
          <w:t>An empirical investigation of fraud risk assessment and knowledge requirement on fraud related problem representation in Nigeria</w:t>
        </w:r>
      </w:hyperlink>
    </w:p>
    <w:p w:rsidR="004C04BA" w:rsidRPr="00B35CCF" w:rsidRDefault="009B1B23" w:rsidP="00B35CCF">
      <w:pPr>
        <w:pStyle w:val="Cuerpovademecum"/>
      </w:pPr>
      <w:hyperlink r:id="rId2560" w:history="1">
        <w:r w:rsidR="004C04BA" w:rsidRPr="00B35CCF">
          <w:rPr>
            <w:rStyle w:val="Hyperlink"/>
          </w:rPr>
          <w:t xml:space="preserve">Oluwatoyin Muse Johnson Popoola </w:t>
        </w:r>
      </w:hyperlink>
      <w:r w:rsidR="004C04BA" w:rsidRPr="00B35CCF">
        <w:t xml:space="preserve">, </w:t>
      </w:r>
      <w:hyperlink r:id="rId2561" w:history="1">
        <w:r w:rsidR="004C04BA" w:rsidRPr="00B35CCF">
          <w:rPr>
            <w:rStyle w:val="Hyperlink"/>
          </w:rPr>
          <w:t xml:space="preserve">Ayoib B Che-Ahmad </w:t>
        </w:r>
      </w:hyperlink>
      <w:r w:rsidR="004C04BA" w:rsidRPr="00B35CCF">
        <w:t xml:space="preserve">, </w:t>
      </w:r>
      <w:hyperlink r:id="rId2562" w:history="1">
        <w:r w:rsidR="004C04BA" w:rsidRPr="00B35CCF">
          <w:rPr>
            <w:rStyle w:val="Hyperlink"/>
          </w:rPr>
          <w:t xml:space="preserve">Rose Shamsiah Samsudin </w:t>
        </w:r>
      </w:hyperlink>
      <w:r w:rsidR="004C04BA" w:rsidRPr="00B35CCF">
        <w:t>(pp. 78 - 97)</w:t>
      </w:r>
    </w:p>
    <w:p w:rsidR="004C04BA" w:rsidRPr="00B35CCF" w:rsidRDefault="004C04BA" w:rsidP="00B35CCF">
      <w:pPr>
        <w:pStyle w:val="Cuerpovademecum"/>
      </w:pPr>
    </w:p>
    <w:p w:rsidR="004C04BA" w:rsidRPr="00B35CCF" w:rsidRDefault="009B1B23" w:rsidP="00B35CCF">
      <w:pPr>
        <w:pStyle w:val="Cuerpovademecum"/>
      </w:pPr>
      <w:hyperlink r:id="rId2563" w:history="1">
        <w:r w:rsidR="004C04BA" w:rsidRPr="00B35CCF">
          <w:rPr>
            <w:rStyle w:val="Hyperlink"/>
          </w:rPr>
          <w:t>Topics and methods in forensic accounting research</w:t>
        </w:r>
      </w:hyperlink>
    </w:p>
    <w:p w:rsidR="004C04BA" w:rsidRPr="00B35CCF" w:rsidRDefault="009B1B23" w:rsidP="00B35CCF">
      <w:pPr>
        <w:pStyle w:val="Cuerpovademecum"/>
      </w:pPr>
      <w:hyperlink r:id="rId2564" w:history="1">
        <w:r w:rsidR="004C04BA" w:rsidRPr="00B35CCF">
          <w:rPr>
            <w:rStyle w:val="Hyperlink"/>
          </w:rPr>
          <w:t xml:space="preserve">James A. DiGabriele </w:t>
        </w:r>
      </w:hyperlink>
      <w:r w:rsidR="004C04BA" w:rsidRPr="00B35CCF">
        <w:t xml:space="preserve">, </w:t>
      </w:r>
      <w:hyperlink r:id="rId2565" w:history="1">
        <w:r w:rsidR="004C04BA" w:rsidRPr="00B35CCF">
          <w:rPr>
            <w:rStyle w:val="Hyperlink"/>
          </w:rPr>
          <w:t xml:space="preserve">Wm. Dennis Huber </w:t>
        </w:r>
      </w:hyperlink>
      <w:r w:rsidR="004C04BA" w:rsidRPr="00B35CCF">
        <w:t>(pp. 98 - 114)</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Organizational</w:t>
      </w:r>
      <w:r>
        <w:rPr>
          <w:lang w:val="en-US"/>
        </w:rPr>
        <w:t xml:space="preserve"> </w:t>
      </w:r>
      <w:r w:rsidRPr="00413B87">
        <w:rPr>
          <w:lang w:val="en-US"/>
        </w:rPr>
        <w:t>Change</w:t>
      </w:r>
      <w:r>
        <w:rPr>
          <w:lang w:val="en-US"/>
        </w:rPr>
        <w:t xml:space="preserve"> </w:t>
      </w:r>
      <w:r w:rsidRPr="00413B87">
        <w:rPr>
          <w:lang w:val="en-US"/>
        </w:rPr>
        <w:t>Volume</w:t>
      </w:r>
      <w:r>
        <w:rPr>
          <w:lang w:val="en-US"/>
        </w:rPr>
        <w:t xml:space="preserve"> </w:t>
      </w:r>
      <w:r w:rsidRPr="00413B87">
        <w:rPr>
          <w:lang w:val="en-US"/>
        </w:rPr>
        <w:t>11</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(EMERALD)</w:t>
      </w:r>
    </w:p>
    <w:p w:rsidR="004C04BA" w:rsidRPr="00B35CCF" w:rsidRDefault="009B1B23" w:rsidP="00B35CCF">
      <w:pPr>
        <w:pStyle w:val="Cuerpovademecum"/>
      </w:pPr>
      <w:hyperlink r:id="rId2566" w:history="1">
        <w:r w:rsidR="004C04BA" w:rsidRPr="00B35CCF">
          <w:rPr>
            <w:rStyle w:val="Hyperlink"/>
          </w:rPr>
          <w:t>Material legitimacy: Blending organisational and stakeholder concerns through non-financial information disclosures</w:t>
        </w:r>
      </w:hyperlink>
    </w:p>
    <w:p w:rsidR="004C04BA" w:rsidRPr="00B35CCF" w:rsidRDefault="009B1B23" w:rsidP="00B35CCF">
      <w:pPr>
        <w:pStyle w:val="Cuerpovademecum"/>
      </w:pPr>
      <w:hyperlink r:id="rId2567" w:history="1">
        <w:r w:rsidR="004C04BA" w:rsidRPr="00B35CCF">
          <w:rPr>
            <w:rStyle w:val="Hyperlink"/>
          </w:rPr>
          <w:t xml:space="preserve">John Dumay </w:t>
        </w:r>
      </w:hyperlink>
      <w:r w:rsidR="004C04BA" w:rsidRPr="00B35CCF">
        <w:t xml:space="preserve">, </w:t>
      </w:r>
      <w:hyperlink r:id="rId2568" w:history="1">
        <w:r w:rsidR="004C04BA" w:rsidRPr="00B35CCF">
          <w:rPr>
            <w:rStyle w:val="Hyperlink"/>
          </w:rPr>
          <w:t xml:space="preserve">Geoff Frost </w:t>
        </w:r>
      </w:hyperlink>
      <w:r w:rsidR="004C04BA" w:rsidRPr="00B35CCF">
        <w:t xml:space="preserve">, </w:t>
      </w:r>
      <w:hyperlink r:id="rId2569" w:history="1">
        <w:r w:rsidR="004C04BA" w:rsidRPr="00B35CCF">
          <w:rPr>
            <w:rStyle w:val="Hyperlink"/>
          </w:rPr>
          <w:t xml:space="preserve">Cornelia Beck </w:t>
        </w:r>
      </w:hyperlink>
      <w:r w:rsidR="004C04BA" w:rsidRPr="00B35CCF">
        <w:t>(pp. 2 - 23)</w:t>
      </w:r>
    </w:p>
    <w:p w:rsidR="004C04BA" w:rsidRPr="00B35CCF" w:rsidRDefault="004C04BA" w:rsidP="00B35CCF">
      <w:pPr>
        <w:pStyle w:val="Cuerpovademecum"/>
      </w:pPr>
    </w:p>
    <w:p w:rsidR="004C04BA" w:rsidRPr="00B35CCF" w:rsidRDefault="009B1B23" w:rsidP="00B35CCF">
      <w:pPr>
        <w:pStyle w:val="Cuerpovademecum"/>
      </w:pPr>
      <w:hyperlink r:id="rId2570" w:history="1">
        <w:r w:rsidR="004C04BA" w:rsidRPr="00B35CCF">
          <w:rPr>
            <w:rStyle w:val="Hyperlink"/>
          </w:rPr>
          <w:t>Controllers as business partners in managerial decision-making: Attitude, subjective norm, and internal improvements</w:t>
        </w:r>
      </w:hyperlink>
    </w:p>
    <w:p w:rsidR="004C04BA" w:rsidRPr="00B35CCF" w:rsidRDefault="009B1B23" w:rsidP="00B35CCF">
      <w:pPr>
        <w:pStyle w:val="Cuerpovademecum"/>
      </w:pPr>
      <w:hyperlink r:id="rId2571" w:history="1">
        <w:r w:rsidR="004C04BA" w:rsidRPr="00B35CCF">
          <w:rPr>
            <w:rStyle w:val="Hyperlink"/>
          </w:rPr>
          <w:t xml:space="preserve">Sebastian Wolf </w:t>
        </w:r>
      </w:hyperlink>
      <w:r w:rsidR="004C04BA" w:rsidRPr="00B35CCF">
        <w:t xml:space="preserve">, </w:t>
      </w:r>
      <w:hyperlink r:id="rId2572" w:history="1">
        <w:r w:rsidR="004C04BA" w:rsidRPr="00B35CCF">
          <w:rPr>
            <w:rStyle w:val="Hyperlink"/>
          </w:rPr>
          <w:t xml:space="preserve">Barbara E. Weißenberger </w:t>
        </w:r>
      </w:hyperlink>
      <w:r w:rsidR="004C04BA" w:rsidRPr="00B35CCF">
        <w:t xml:space="preserve">, </w:t>
      </w:r>
      <w:hyperlink r:id="rId2573" w:history="1">
        <w:r w:rsidR="004C04BA" w:rsidRPr="00B35CCF">
          <w:rPr>
            <w:rStyle w:val="Hyperlink"/>
          </w:rPr>
          <w:t xml:space="preserve">Marius Claus Wehner </w:t>
        </w:r>
      </w:hyperlink>
      <w:r w:rsidR="004C04BA" w:rsidRPr="00B35CCF">
        <w:t xml:space="preserve">, </w:t>
      </w:r>
      <w:hyperlink r:id="rId2574" w:history="1">
        <w:r w:rsidR="004C04BA" w:rsidRPr="00B35CCF">
          <w:rPr>
            <w:rStyle w:val="Hyperlink"/>
          </w:rPr>
          <w:t xml:space="preserve">Rüdiger Kabst </w:t>
        </w:r>
      </w:hyperlink>
      <w:r w:rsidR="004C04BA" w:rsidRPr="00B35CCF">
        <w:t>(pp. 24 - 46)</w:t>
      </w:r>
    </w:p>
    <w:p w:rsidR="004C04BA" w:rsidRPr="00B35CCF" w:rsidRDefault="009B1B23" w:rsidP="00B35CCF">
      <w:pPr>
        <w:pStyle w:val="Cuerpovademecum"/>
      </w:pPr>
      <w:hyperlink r:id="rId2575" w:history="1">
        <w:r w:rsidR="004C04BA" w:rsidRPr="00B35CCF">
          <w:rPr>
            <w:rStyle w:val="Hyperlink"/>
          </w:rPr>
          <w:t>A configuration approach to management control systems design in service organizations</w:t>
        </w:r>
      </w:hyperlink>
    </w:p>
    <w:p w:rsidR="004C04BA" w:rsidRPr="00B35CCF" w:rsidRDefault="009B1B23" w:rsidP="00B35CCF">
      <w:pPr>
        <w:pStyle w:val="Cuerpovademecum"/>
      </w:pPr>
      <w:hyperlink r:id="rId2576" w:history="1">
        <w:r w:rsidR="004C04BA" w:rsidRPr="00B35CCF">
          <w:rPr>
            <w:rStyle w:val="Hyperlink"/>
          </w:rPr>
          <w:t xml:space="preserve">Sofiah Md. Auzair </w:t>
        </w:r>
      </w:hyperlink>
      <w:r w:rsidR="004C04BA" w:rsidRPr="00B35CCF">
        <w:t>(pp. 47 - 72)</w:t>
      </w:r>
    </w:p>
    <w:p w:rsidR="004C04BA" w:rsidRPr="00B35CCF" w:rsidRDefault="004C04BA" w:rsidP="00B35CCF">
      <w:pPr>
        <w:pStyle w:val="Cuerpovademecum"/>
      </w:pPr>
    </w:p>
    <w:p w:rsidR="004C04BA" w:rsidRPr="00B35CCF" w:rsidRDefault="009B1B23" w:rsidP="00B35CCF">
      <w:pPr>
        <w:pStyle w:val="Cuerpovademecum"/>
      </w:pPr>
      <w:hyperlink r:id="rId2577" w:history="1">
        <w:r w:rsidR="004C04BA" w:rsidRPr="00B35CCF">
          <w:rPr>
            <w:rStyle w:val="Hyperlink"/>
          </w:rPr>
          <w:t>Think (not so) straight, talk (not so) straight: Andersen’s failure to navigate its institutional environment</w:t>
        </w:r>
      </w:hyperlink>
    </w:p>
    <w:p w:rsidR="004C04BA" w:rsidRPr="00B35CCF" w:rsidRDefault="009B1B23" w:rsidP="00B35CCF">
      <w:pPr>
        <w:pStyle w:val="Cuerpovademecum"/>
      </w:pPr>
      <w:hyperlink r:id="rId2578" w:history="1">
        <w:r w:rsidR="004C04BA" w:rsidRPr="00B35CCF">
          <w:rPr>
            <w:rStyle w:val="Hyperlink"/>
          </w:rPr>
          <w:t xml:space="preserve">Timothy J. Fogerty </w:t>
        </w:r>
      </w:hyperlink>
      <w:r w:rsidR="004C04BA" w:rsidRPr="00B35CCF">
        <w:t>(pp. 73 - 95)</w:t>
      </w:r>
    </w:p>
    <w:p w:rsidR="004C04BA" w:rsidRPr="00B35CCF" w:rsidRDefault="004C04BA" w:rsidP="00B35CCF">
      <w:pPr>
        <w:pStyle w:val="Cuerpovademecum"/>
      </w:pPr>
    </w:p>
    <w:p w:rsidR="004C04BA" w:rsidRPr="00B35CCF" w:rsidRDefault="009B1B23" w:rsidP="00B35CCF">
      <w:pPr>
        <w:pStyle w:val="Cuerpovademecum"/>
      </w:pPr>
      <w:hyperlink r:id="rId2579" w:history="1">
        <w:r w:rsidR="004C04BA" w:rsidRPr="00B35CCF">
          <w:rPr>
            <w:rStyle w:val="Hyperlink"/>
          </w:rPr>
          <w:t>Accounting firm partners to public corporation employees: An exploration of implications and responses in a failed accounting company</w:t>
        </w:r>
      </w:hyperlink>
    </w:p>
    <w:p w:rsidR="004C04BA" w:rsidRPr="00B35CCF" w:rsidRDefault="009B1B23" w:rsidP="00B35CCF">
      <w:pPr>
        <w:pStyle w:val="Cuerpovademecum"/>
      </w:pPr>
      <w:hyperlink r:id="rId2580" w:history="1">
        <w:r w:rsidR="004C04BA" w:rsidRPr="00B35CCF">
          <w:rPr>
            <w:rStyle w:val="Hyperlink"/>
          </w:rPr>
          <w:t xml:space="preserve">Mark Edward Pickering </w:t>
        </w:r>
      </w:hyperlink>
      <w:r w:rsidR="004C04BA" w:rsidRPr="00B35CCF">
        <w:t>(pp. 96 - 129)</w:t>
      </w:r>
    </w:p>
    <w:p w:rsidR="004C04BA" w:rsidRPr="00B35CCF" w:rsidRDefault="004C04BA" w:rsidP="00B35CCF">
      <w:pPr>
        <w:pStyle w:val="Cuerpovademecum"/>
      </w:pPr>
    </w:p>
    <w:p w:rsidR="004C04BA" w:rsidRPr="00B35CCF" w:rsidRDefault="009B1B23" w:rsidP="00B35CCF">
      <w:pPr>
        <w:pStyle w:val="Cuerpovademecum"/>
      </w:pPr>
      <w:hyperlink r:id="rId2581" w:history="1">
        <w:r w:rsidR="004C04BA" w:rsidRPr="00B35CCF">
          <w:rPr>
            <w:rStyle w:val="Hyperlink"/>
          </w:rPr>
          <w:t>Management control and leadership styles in family business: An Indonesian case study</w:t>
        </w:r>
      </w:hyperlink>
    </w:p>
    <w:p w:rsidR="004C04BA" w:rsidRPr="00B35CCF" w:rsidRDefault="009B1B23" w:rsidP="00B35CCF">
      <w:pPr>
        <w:pStyle w:val="Cuerpovademecum"/>
      </w:pPr>
      <w:hyperlink r:id="rId2582" w:history="1">
        <w:r w:rsidR="004C04BA" w:rsidRPr="00B35CCF">
          <w:rPr>
            <w:rStyle w:val="Hyperlink"/>
          </w:rPr>
          <w:t xml:space="preserve">Sujoko Efferin </w:t>
        </w:r>
      </w:hyperlink>
      <w:r w:rsidR="004C04BA" w:rsidRPr="00B35CCF">
        <w:t xml:space="preserve">, </w:t>
      </w:r>
      <w:hyperlink r:id="rId2583" w:history="1">
        <w:r w:rsidR="004C04BA" w:rsidRPr="00B35CCF">
          <w:rPr>
            <w:rStyle w:val="Hyperlink"/>
          </w:rPr>
          <w:t xml:space="preserve">Monika S. Hartono </w:t>
        </w:r>
      </w:hyperlink>
      <w:r w:rsidR="004C04BA" w:rsidRPr="00B35CCF">
        <w:t>(pp. 130 - 159)</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&amp;</w:t>
      </w:r>
      <w:r>
        <w:rPr>
          <w:lang w:val="en-US"/>
        </w:rPr>
        <w:t xml:space="preserve"> </w:t>
      </w:r>
      <w:r w:rsidRPr="00413B87">
        <w:rPr>
          <w:lang w:val="en-US"/>
        </w:rPr>
        <w:t>Organizational</w:t>
      </w:r>
      <w:r>
        <w:rPr>
          <w:lang w:val="en-US"/>
        </w:rPr>
        <w:t xml:space="preserve"> </w:t>
      </w:r>
      <w:r w:rsidRPr="00413B87">
        <w:rPr>
          <w:lang w:val="en-US"/>
        </w:rPr>
        <w:t>Change</w:t>
      </w:r>
      <w:r>
        <w:rPr>
          <w:lang w:val="en-US"/>
        </w:rPr>
        <w:t xml:space="preserve"> </w:t>
      </w:r>
      <w:r w:rsidRPr="00413B87">
        <w:rPr>
          <w:lang w:val="en-US"/>
        </w:rPr>
        <w:t>Volume</w:t>
      </w:r>
      <w:r>
        <w:rPr>
          <w:lang w:val="en-US"/>
        </w:rPr>
        <w:t xml:space="preserve"> </w:t>
      </w:r>
      <w:r w:rsidRPr="00413B87">
        <w:rPr>
          <w:lang w:val="en-US"/>
        </w:rPr>
        <w:t>11</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(EMERALD)</w:t>
      </w:r>
    </w:p>
    <w:p w:rsidR="004C04BA" w:rsidRPr="00B35CCF" w:rsidRDefault="009B1B23" w:rsidP="00B35CCF">
      <w:pPr>
        <w:pStyle w:val="Cuerpovademecum"/>
      </w:pPr>
      <w:hyperlink r:id="rId2584" w:history="1">
        <w:r w:rsidR="004C04BA" w:rsidRPr="00B35CCF">
          <w:rPr>
            <w:rStyle w:val="Hyperlink"/>
          </w:rPr>
          <w:t>Leasing: reducing the game of hiding risk</w:t>
        </w:r>
      </w:hyperlink>
    </w:p>
    <w:p w:rsidR="004C04BA" w:rsidRPr="00B35CCF" w:rsidRDefault="009B1B23" w:rsidP="00B35CCF">
      <w:pPr>
        <w:pStyle w:val="Cuerpovademecum"/>
      </w:pPr>
      <w:hyperlink r:id="rId2585" w:history="1">
        <w:r w:rsidR="004C04BA" w:rsidRPr="00B35CCF">
          <w:rPr>
            <w:rStyle w:val="Hyperlink"/>
          </w:rPr>
          <w:t xml:space="preserve">Natalie Tatiana Churyk </w:t>
        </w:r>
      </w:hyperlink>
      <w:r w:rsidR="004C04BA" w:rsidRPr="00B35CCF">
        <w:t xml:space="preserve">, </w:t>
      </w:r>
      <w:hyperlink r:id="rId2586" w:history="1">
        <w:r w:rsidR="004C04BA" w:rsidRPr="00B35CCF">
          <w:rPr>
            <w:rStyle w:val="Hyperlink"/>
          </w:rPr>
          <w:t xml:space="preserve">Alan Reinstein </w:t>
        </w:r>
      </w:hyperlink>
      <w:r w:rsidR="004C04BA" w:rsidRPr="00B35CCF">
        <w:t xml:space="preserve">, </w:t>
      </w:r>
      <w:hyperlink r:id="rId2587" w:history="1">
        <w:r w:rsidR="004C04BA" w:rsidRPr="00B35CCF">
          <w:rPr>
            <w:rStyle w:val="Hyperlink"/>
          </w:rPr>
          <w:t xml:space="preserve">Gerald Harold Lander </w:t>
        </w:r>
      </w:hyperlink>
      <w:r w:rsidR="004C04BA" w:rsidRPr="00B35CCF">
        <w:t>(pp. 162 - 174)</w:t>
      </w:r>
    </w:p>
    <w:p w:rsidR="004C04BA" w:rsidRPr="00B35CCF" w:rsidRDefault="004C04BA" w:rsidP="00B35CCF">
      <w:pPr>
        <w:pStyle w:val="Cuerpovademecum"/>
      </w:pPr>
    </w:p>
    <w:p w:rsidR="004C04BA" w:rsidRPr="00B35CCF" w:rsidRDefault="009B1B23" w:rsidP="00B35CCF">
      <w:pPr>
        <w:pStyle w:val="Cuerpovademecum"/>
      </w:pPr>
      <w:hyperlink r:id="rId2588" w:history="1">
        <w:r w:rsidR="004C04BA" w:rsidRPr="00B35CCF">
          <w:rPr>
            <w:rStyle w:val="Hyperlink"/>
          </w:rPr>
          <w:t>To be or not to be – auditors’ ability to signal going concern problems</w:t>
        </w:r>
      </w:hyperlink>
    </w:p>
    <w:p w:rsidR="004C04BA" w:rsidRPr="00B35CCF" w:rsidRDefault="009B1B23" w:rsidP="00B35CCF">
      <w:pPr>
        <w:pStyle w:val="Cuerpovademecum"/>
      </w:pPr>
      <w:hyperlink r:id="rId2589" w:history="1">
        <w:r w:rsidR="004C04BA" w:rsidRPr="00B35CCF">
          <w:rPr>
            <w:rStyle w:val="Hyperlink"/>
          </w:rPr>
          <w:t xml:space="preserve">Torbjörn Tagesson </w:t>
        </w:r>
      </w:hyperlink>
      <w:r w:rsidR="004C04BA" w:rsidRPr="00B35CCF">
        <w:t xml:space="preserve">, </w:t>
      </w:r>
      <w:hyperlink r:id="rId2590" w:history="1">
        <w:r w:rsidR="004C04BA" w:rsidRPr="00B35CCF">
          <w:rPr>
            <w:rStyle w:val="Hyperlink"/>
          </w:rPr>
          <w:t xml:space="preserve">Peter Öhman </w:t>
        </w:r>
      </w:hyperlink>
      <w:r w:rsidR="004C04BA" w:rsidRPr="00B35CCF">
        <w:t>(pp. 175 - 192)</w:t>
      </w:r>
    </w:p>
    <w:p w:rsidR="004C04BA" w:rsidRPr="00B35CCF" w:rsidRDefault="004C04BA" w:rsidP="00B35CCF">
      <w:pPr>
        <w:pStyle w:val="Cuerpovademecum"/>
      </w:pPr>
    </w:p>
    <w:p w:rsidR="004C04BA" w:rsidRPr="00B35CCF" w:rsidRDefault="009B1B23" w:rsidP="00B35CCF">
      <w:pPr>
        <w:pStyle w:val="Cuerpovademecum"/>
      </w:pPr>
      <w:hyperlink r:id="rId2591" w:history="1">
        <w:r w:rsidR="004C04BA" w:rsidRPr="00B35CCF">
          <w:rPr>
            <w:rStyle w:val="Hyperlink"/>
          </w:rPr>
          <w:t>Successful organizational change through win-win: How change managers can create mutual benefits</w:t>
        </w:r>
      </w:hyperlink>
    </w:p>
    <w:p w:rsidR="004C04BA" w:rsidRPr="00B35CCF" w:rsidRDefault="009B1B23" w:rsidP="00B35CCF">
      <w:pPr>
        <w:pStyle w:val="Cuerpovademecum"/>
      </w:pPr>
      <w:hyperlink r:id="rId2592" w:history="1">
        <w:r w:rsidR="004C04BA" w:rsidRPr="00B35CCF">
          <w:rPr>
            <w:rStyle w:val="Hyperlink"/>
          </w:rPr>
          <w:t xml:space="preserve">Matthias Georg Will </w:t>
        </w:r>
      </w:hyperlink>
      <w:r w:rsidR="004C04BA" w:rsidRPr="00B35CCF">
        <w:t>(pp. 193 - 214)</w:t>
      </w:r>
    </w:p>
    <w:p w:rsidR="004C04BA" w:rsidRPr="00B35CCF" w:rsidRDefault="004C04BA" w:rsidP="00B35CCF">
      <w:pPr>
        <w:pStyle w:val="Cuerpovademecum"/>
      </w:pPr>
    </w:p>
    <w:p w:rsidR="004C04BA" w:rsidRPr="00B35CCF" w:rsidRDefault="009B1B23" w:rsidP="00B35CCF">
      <w:pPr>
        <w:pStyle w:val="Cuerpovademecum"/>
      </w:pPr>
      <w:hyperlink r:id="rId2593" w:history="1">
        <w:r w:rsidR="004C04BA" w:rsidRPr="00B35CCF">
          <w:rPr>
            <w:rStyle w:val="Hyperlink"/>
          </w:rPr>
          <w:t>Developing a performance measurement model for agricultural extension agents: An interdisciplinary approach</w:t>
        </w:r>
      </w:hyperlink>
    </w:p>
    <w:p w:rsidR="004C04BA" w:rsidRPr="00B35CCF" w:rsidRDefault="009B1B23" w:rsidP="00B35CCF">
      <w:pPr>
        <w:pStyle w:val="Cuerpovademecum"/>
      </w:pPr>
      <w:hyperlink r:id="rId2594" w:history="1">
        <w:r w:rsidR="004C04BA" w:rsidRPr="00B35CCF">
          <w:rPr>
            <w:rStyle w:val="Hyperlink"/>
          </w:rPr>
          <w:t xml:space="preserve">Ahmed Abdel-Maksoud </w:t>
        </w:r>
      </w:hyperlink>
      <w:r w:rsidR="004C04BA" w:rsidRPr="00B35CCF">
        <w:t xml:space="preserve">, </w:t>
      </w:r>
      <w:hyperlink r:id="rId2595" w:history="1">
        <w:r w:rsidR="004C04BA" w:rsidRPr="00B35CCF">
          <w:rPr>
            <w:rStyle w:val="Hyperlink"/>
          </w:rPr>
          <w:t xml:space="preserve">Bahgat Abdel-Maksoud </w:t>
        </w:r>
      </w:hyperlink>
      <w:r w:rsidR="004C04BA" w:rsidRPr="00B35CCF">
        <w:t>(pp. 215 - 246)</w:t>
      </w:r>
    </w:p>
    <w:p w:rsidR="004C04BA" w:rsidRPr="00B35CCF" w:rsidRDefault="004C04BA" w:rsidP="00B35CCF">
      <w:pPr>
        <w:pStyle w:val="Cuerpovademecum"/>
      </w:pPr>
    </w:p>
    <w:p w:rsidR="004C04BA" w:rsidRPr="00B35CCF" w:rsidRDefault="009B1B23" w:rsidP="00B35CCF">
      <w:pPr>
        <w:pStyle w:val="Cuerpovademecum"/>
      </w:pPr>
      <w:hyperlink r:id="rId2596" w:history="1">
        <w:r w:rsidR="004C04BA" w:rsidRPr="00B35CCF">
          <w:rPr>
            <w:rStyle w:val="Hyperlink"/>
          </w:rPr>
          <w:t>Explaining the variation in adoption rates of the information content of environmental disclosure: An exploration of innovation adoption theory</w:t>
        </w:r>
      </w:hyperlink>
    </w:p>
    <w:p w:rsidR="004C04BA" w:rsidRPr="00B35CCF" w:rsidRDefault="009B1B23" w:rsidP="00B35CCF">
      <w:pPr>
        <w:pStyle w:val="Cuerpovademecum"/>
      </w:pPr>
      <w:hyperlink r:id="rId2597" w:history="1">
        <w:r w:rsidR="004C04BA" w:rsidRPr="00B35CCF">
          <w:rPr>
            <w:rStyle w:val="Hyperlink"/>
          </w:rPr>
          <w:t xml:space="preserve">Even Fallan </w:t>
        </w:r>
      </w:hyperlink>
      <w:r w:rsidR="004C04BA" w:rsidRPr="00B35CCF">
        <w:t>(pp. 247 - 268)</w:t>
      </w:r>
    </w:p>
    <w:p w:rsidR="004C04BA" w:rsidRPr="00B35CCF" w:rsidRDefault="004C04BA" w:rsidP="00B35CCF">
      <w:pPr>
        <w:pStyle w:val="Cuerpovademecum"/>
      </w:pPr>
    </w:p>
    <w:p w:rsidR="004C04BA" w:rsidRPr="00B35CCF" w:rsidRDefault="009B1B23" w:rsidP="00B35CCF">
      <w:pPr>
        <w:pStyle w:val="Cuerpovademecum"/>
      </w:pPr>
      <w:hyperlink r:id="rId2598" w:history="1">
        <w:r w:rsidR="004C04BA" w:rsidRPr="00B35CCF">
          <w:rPr>
            <w:rStyle w:val="Hyperlink"/>
          </w:rPr>
          <w:t>Market reaction to enterprise applications: a multicultural perspective</w:t>
        </w:r>
      </w:hyperlink>
    </w:p>
    <w:p w:rsidR="004C04BA" w:rsidRPr="00B35CCF" w:rsidRDefault="009B1B23" w:rsidP="00B35CCF">
      <w:pPr>
        <w:pStyle w:val="Cuerpovademecum"/>
      </w:pPr>
      <w:hyperlink r:id="rId2599" w:history="1">
        <w:r w:rsidR="004C04BA" w:rsidRPr="00B35CCF">
          <w:rPr>
            <w:rStyle w:val="Hyperlink"/>
          </w:rPr>
          <w:t xml:space="preserve">Ana C. Silva </w:t>
        </w:r>
      </w:hyperlink>
      <w:r w:rsidR="004C04BA" w:rsidRPr="00B35CCF">
        <w:t xml:space="preserve">, </w:t>
      </w:r>
      <w:hyperlink r:id="rId2600" w:history="1">
        <w:r w:rsidR="004C04BA" w:rsidRPr="00B35CCF">
          <w:rPr>
            <w:rStyle w:val="Hyperlink"/>
          </w:rPr>
          <w:t xml:space="preserve">Oswaldo Lorenzo </w:t>
        </w:r>
      </w:hyperlink>
      <w:r w:rsidR="004C04BA" w:rsidRPr="00B35CCF">
        <w:t xml:space="preserve">, </w:t>
      </w:r>
      <w:hyperlink r:id="rId2601" w:history="1">
        <w:r w:rsidR="004C04BA" w:rsidRPr="00B35CCF">
          <w:rPr>
            <w:rStyle w:val="Hyperlink"/>
          </w:rPr>
          <w:t xml:space="preserve">Gonzalo Arturo Chavez </w:t>
        </w:r>
      </w:hyperlink>
      <w:r w:rsidR="004C04BA" w:rsidRPr="00B35CCF">
        <w:t>(pp. 269 - 294)</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t>Review</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14</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(EMERALD)</w:t>
      </w:r>
    </w:p>
    <w:p w:rsidR="004C04BA" w:rsidRPr="00B35CCF" w:rsidRDefault="009B1B23" w:rsidP="00B35CCF">
      <w:pPr>
        <w:pStyle w:val="Cuerpovademecum"/>
      </w:pPr>
      <w:hyperlink r:id="rId2602" w:history="1">
        <w:r w:rsidR="004C04BA" w:rsidRPr="00B35CCF">
          <w:rPr>
            <w:rStyle w:val="Hyperlink"/>
          </w:rPr>
          <w:t>A quantile regression analysis on corporate governance and the cost of bank loans: a research note</w:t>
        </w:r>
      </w:hyperlink>
    </w:p>
    <w:p w:rsidR="004C04BA" w:rsidRPr="00B35CCF" w:rsidRDefault="009B1B23" w:rsidP="00B35CCF">
      <w:pPr>
        <w:pStyle w:val="Cuerpovademecum"/>
      </w:pPr>
      <w:hyperlink r:id="rId2603" w:history="1">
        <w:r w:rsidR="004C04BA" w:rsidRPr="00B35CCF">
          <w:rPr>
            <w:rStyle w:val="Hyperlink"/>
          </w:rPr>
          <w:t xml:space="preserve">Wuchun Chi </w:t>
        </w:r>
      </w:hyperlink>
      <w:r w:rsidR="004C04BA" w:rsidRPr="00B35CCF">
        <w:t xml:space="preserve">, </w:t>
      </w:r>
      <w:hyperlink r:id="rId2604" w:history="1">
        <w:r w:rsidR="004C04BA" w:rsidRPr="00B35CCF">
          <w:rPr>
            <w:rStyle w:val="Hyperlink"/>
          </w:rPr>
          <w:t xml:space="preserve">Huichi Huang </w:t>
        </w:r>
      </w:hyperlink>
      <w:r w:rsidR="004C04BA" w:rsidRPr="00B35CCF">
        <w:t xml:space="preserve">, </w:t>
      </w:r>
      <w:hyperlink r:id="rId2605" w:history="1">
        <w:r w:rsidR="004C04BA" w:rsidRPr="00B35CCF">
          <w:rPr>
            <w:rStyle w:val="Hyperlink"/>
          </w:rPr>
          <w:t xml:space="preserve">Hong Xie </w:t>
        </w:r>
      </w:hyperlink>
      <w:r w:rsidR="004C04BA" w:rsidRPr="00B35CCF">
        <w:t>(pp. 2 - 19)</w:t>
      </w:r>
    </w:p>
    <w:p w:rsidR="004C04BA" w:rsidRPr="00B35CCF" w:rsidRDefault="004C04BA" w:rsidP="00B35CCF">
      <w:pPr>
        <w:pStyle w:val="Cuerpovademecum"/>
      </w:pPr>
    </w:p>
    <w:p w:rsidR="004C04BA" w:rsidRPr="00B35CCF" w:rsidRDefault="009B1B23" w:rsidP="00B35CCF">
      <w:pPr>
        <w:pStyle w:val="Cuerpovademecum"/>
      </w:pPr>
      <w:hyperlink r:id="rId2606" w:history="1">
        <w:r w:rsidR="004C04BA" w:rsidRPr="00B35CCF">
          <w:rPr>
            <w:rStyle w:val="Hyperlink"/>
          </w:rPr>
          <w:t>The joint effect of board characteristics on financial performance: Empirical evidence from Egypt</w:t>
        </w:r>
      </w:hyperlink>
    </w:p>
    <w:p w:rsidR="004C04BA" w:rsidRPr="00B35CCF" w:rsidRDefault="009B1B23" w:rsidP="00B35CCF">
      <w:pPr>
        <w:pStyle w:val="Cuerpovademecum"/>
      </w:pPr>
      <w:hyperlink r:id="rId2607" w:history="1">
        <w:r w:rsidR="004C04BA" w:rsidRPr="00B35CCF">
          <w:rPr>
            <w:rStyle w:val="Hyperlink"/>
          </w:rPr>
          <w:t xml:space="preserve">Hayam Wahba </w:t>
        </w:r>
      </w:hyperlink>
      <w:r w:rsidR="004C04BA" w:rsidRPr="00B35CCF">
        <w:t>(pp. 20 - 40)</w:t>
      </w:r>
    </w:p>
    <w:p w:rsidR="004C04BA" w:rsidRPr="00B35CCF" w:rsidRDefault="004C04BA" w:rsidP="00B35CCF">
      <w:pPr>
        <w:pStyle w:val="Cuerpovademecum"/>
      </w:pPr>
    </w:p>
    <w:p w:rsidR="004C04BA" w:rsidRPr="00B35CCF" w:rsidRDefault="009B1B23" w:rsidP="00B35CCF">
      <w:pPr>
        <w:pStyle w:val="Cuerpovademecum"/>
      </w:pPr>
      <w:hyperlink r:id="rId2608" w:history="1">
        <w:r w:rsidR="004C04BA" w:rsidRPr="00B35CCF">
          <w:rPr>
            <w:rStyle w:val="Hyperlink"/>
          </w:rPr>
          <w:t>Have IFRS changed how stock prices are associated with earnings and book values?: Evidence from Norway</w:t>
        </w:r>
      </w:hyperlink>
    </w:p>
    <w:p w:rsidR="004C04BA" w:rsidRPr="00B35CCF" w:rsidRDefault="009B1B23" w:rsidP="00B35CCF">
      <w:pPr>
        <w:pStyle w:val="Cuerpovademecum"/>
      </w:pPr>
      <w:hyperlink r:id="rId2609" w:history="1">
        <w:r w:rsidR="004C04BA" w:rsidRPr="00B35CCF">
          <w:rPr>
            <w:rStyle w:val="Hyperlink"/>
          </w:rPr>
          <w:t xml:space="preserve">Leif Atle Beisland </w:t>
        </w:r>
      </w:hyperlink>
      <w:r w:rsidR="004C04BA" w:rsidRPr="00B35CCF">
        <w:t xml:space="preserve">, </w:t>
      </w:r>
      <w:hyperlink r:id="rId2610" w:history="1">
        <w:r w:rsidR="004C04BA" w:rsidRPr="00B35CCF">
          <w:rPr>
            <w:rStyle w:val="Hyperlink"/>
          </w:rPr>
          <w:t xml:space="preserve">Kjell Henry Knivsflå </w:t>
        </w:r>
      </w:hyperlink>
      <w:r w:rsidR="004C04BA" w:rsidRPr="00B35CCF">
        <w:t>(pp. 41 - 63)</w:t>
      </w:r>
    </w:p>
    <w:p w:rsidR="004C04BA" w:rsidRPr="00B35CCF" w:rsidRDefault="009B1B23" w:rsidP="00B35CCF">
      <w:pPr>
        <w:pStyle w:val="Cuerpovademecum"/>
      </w:pPr>
      <w:hyperlink r:id="rId2611" w:history="1">
        <w:r w:rsidR="004C04BA" w:rsidRPr="00B35CCF">
          <w:rPr>
            <w:rStyle w:val="Hyperlink"/>
          </w:rPr>
          <w:t>Earnings smoothing around open-market share repurchases</w:t>
        </w:r>
      </w:hyperlink>
    </w:p>
    <w:p w:rsidR="004C04BA" w:rsidRPr="00B35CCF" w:rsidRDefault="009B1B23" w:rsidP="00B35CCF">
      <w:pPr>
        <w:pStyle w:val="Cuerpovademecum"/>
      </w:pPr>
      <w:hyperlink r:id="rId2612" w:history="1">
        <w:r w:rsidR="004C04BA" w:rsidRPr="00B35CCF">
          <w:rPr>
            <w:rStyle w:val="Hyperlink"/>
          </w:rPr>
          <w:t xml:space="preserve">Hui Di </w:t>
        </w:r>
      </w:hyperlink>
      <w:r w:rsidR="004C04BA" w:rsidRPr="00B35CCF">
        <w:t xml:space="preserve">, </w:t>
      </w:r>
      <w:hyperlink r:id="rId2613" w:history="1">
        <w:r w:rsidR="004C04BA" w:rsidRPr="00B35CCF">
          <w:rPr>
            <w:rStyle w:val="Hyperlink"/>
          </w:rPr>
          <w:t xml:space="preserve">Dalia Marciukaityte </w:t>
        </w:r>
      </w:hyperlink>
      <w:r w:rsidR="004C04BA" w:rsidRPr="00B35CCF">
        <w:t>(pp. 64 - 80)</w:t>
      </w:r>
    </w:p>
    <w:p w:rsidR="004C04BA" w:rsidRPr="00B35CCF" w:rsidRDefault="004C04BA" w:rsidP="00B35CCF">
      <w:pPr>
        <w:pStyle w:val="Cuerpovademecum"/>
      </w:pPr>
    </w:p>
    <w:p w:rsidR="004C04BA" w:rsidRPr="00B35CCF" w:rsidRDefault="009B1B23" w:rsidP="00B35CCF">
      <w:pPr>
        <w:pStyle w:val="Cuerpovademecum"/>
      </w:pPr>
      <w:hyperlink r:id="rId2614" w:history="1">
        <w:r w:rsidR="004C04BA" w:rsidRPr="00B35CCF">
          <w:rPr>
            <w:rStyle w:val="Hyperlink"/>
          </w:rPr>
          <w:t>Cointegration between stock prices, dividends, output and consumption: Evidence and forecasting ability for 29 markets</w:t>
        </w:r>
      </w:hyperlink>
    </w:p>
    <w:p w:rsidR="004C04BA" w:rsidRPr="00B35CCF" w:rsidRDefault="009B1B23" w:rsidP="00B35CCF">
      <w:pPr>
        <w:pStyle w:val="Cuerpovademecum"/>
      </w:pPr>
      <w:hyperlink r:id="rId2615" w:history="1">
        <w:r w:rsidR="004C04BA" w:rsidRPr="00B35CCF">
          <w:rPr>
            <w:rStyle w:val="Hyperlink"/>
          </w:rPr>
          <w:t xml:space="preserve">Angela J. Black </w:t>
        </w:r>
      </w:hyperlink>
      <w:r w:rsidR="004C04BA" w:rsidRPr="00B35CCF">
        <w:t xml:space="preserve">, </w:t>
      </w:r>
      <w:hyperlink r:id="rId2616" w:history="1">
        <w:r w:rsidR="004C04BA" w:rsidRPr="00B35CCF">
          <w:rPr>
            <w:rStyle w:val="Hyperlink"/>
          </w:rPr>
          <w:t xml:space="preserve">David G. McMillan </w:t>
        </w:r>
      </w:hyperlink>
      <w:r w:rsidR="004C04BA" w:rsidRPr="00B35CCF">
        <w:t xml:space="preserve">, </w:t>
      </w:r>
      <w:hyperlink r:id="rId2617" w:history="1">
        <w:r w:rsidR="004C04BA" w:rsidRPr="00B35CCF">
          <w:rPr>
            <w:rStyle w:val="Hyperlink"/>
          </w:rPr>
          <w:t xml:space="preserve">Fiona J. McMillan </w:t>
        </w:r>
      </w:hyperlink>
      <w:r w:rsidR="004C04BA" w:rsidRPr="00B35CCF">
        <w:t>(pp. 81 - 103)</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t>Review</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14</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(EMERALD)</w:t>
      </w:r>
    </w:p>
    <w:p w:rsidR="004C04BA" w:rsidRPr="00B35CCF" w:rsidRDefault="009B1B23" w:rsidP="00B35CCF">
      <w:pPr>
        <w:pStyle w:val="Cuerpovademecum"/>
      </w:pPr>
      <w:hyperlink r:id="rId2618" w:history="1">
        <w:r w:rsidR="004C04BA" w:rsidRPr="00B35CCF">
          <w:rPr>
            <w:rStyle w:val="Hyperlink"/>
          </w:rPr>
          <w:t>Information asymmetry around S&amp;P 500 index changes</w:t>
        </w:r>
      </w:hyperlink>
    </w:p>
    <w:p w:rsidR="004C04BA" w:rsidRPr="00B35CCF" w:rsidRDefault="009B1B23" w:rsidP="00B35CCF">
      <w:pPr>
        <w:pStyle w:val="Cuerpovademecum"/>
      </w:pPr>
      <w:hyperlink r:id="rId2619" w:history="1">
        <w:r w:rsidR="004C04BA" w:rsidRPr="00B35CCF">
          <w:rPr>
            <w:rStyle w:val="Hyperlink"/>
          </w:rPr>
          <w:t xml:space="preserve">Rahul Ravi </w:t>
        </w:r>
      </w:hyperlink>
      <w:r w:rsidR="004C04BA" w:rsidRPr="00B35CCF">
        <w:t xml:space="preserve">, </w:t>
      </w:r>
      <w:hyperlink r:id="rId2620" w:history="1">
        <w:r w:rsidR="004C04BA" w:rsidRPr="00B35CCF">
          <w:rPr>
            <w:rStyle w:val="Hyperlink"/>
          </w:rPr>
          <w:t xml:space="preserve">Youna Hong </w:t>
        </w:r>
      </w:hyperlink>
      <w:r w:rsidR="004C04BA" w:rsidRPr="00B35CCF">
        <w:t>(pp. 106 - 127)</w:t>
      </w:r>
    </w:p>
    <w:p w:rsidR="004C04BA" w:rsidRPr="00B35CCF" w:rsidRDefault="004C04BA" w:rsidP="00B35CCF">
      <w:pPr>
        <w:pStyle w:val="Cuerpovademecum"/>
      </w:pPr>
    </w:p>
    <w:p w:rsidR="004C04BA" w:rsidRPr="00B35CCF" w:rsidRDefault="009B1B23" w:rsidP="00B35CCF">
      <w:pPr>
        <w:pStyle w:val="Cuerpovademecum"/>
      </w:pPr>
      <w:hyperlink r:id="rId2621" w:history="1">
        <w:r w:rsidR="004C04BA" w:rsidRPr="00B35CCF">
          <w:rPr>
            <w:rStyle w:val="Hyperlink"/>
          </w:rPr>
          <w:t>Product market competition and corporate investment decisions</w:t>
        </w:r>
      </w:hyperlink>
    </w:p>
    <w:p w:rsidR="004C04BA" w:rsidRPr="00B35CCF" w:rsidRDefault="009B1B23" w:rsidP="00B35CCF">
      <w:pPr>
        <w:pStyle w:val="Cuerpovademecum"/>
      </w:pPr>
      <w:hyperlink r:id="rId2622" w:history="1">
        <w:r w:rsidR="004C04BA" w:rsidRPr="00B35CCF">
          <w:rPr>
            <w:rStyle w:val="Hyperlink"/>
          </w:rPr>
          <w:t xml:space="preserve">Indrarini Laksmana </w:t>
        </w:r>
      </w:hyperlink>
      <w:r w:rsidR="004C04BA" w:rsidRPr="00B35CCF">
        <w:t xml:space="preserve">, </w:t>
      </w:r>
      <w:hyperlink r:id="rId2623" w:history="1">
        <w:r w:rsidR="004C04BA" w:rsidRPr="00B35CCF">
          <w:rPr>
            <w:rStyle w:val="Hyperlink"/>
          </w:rPr>
          <w:t xml:space="preserve">Ya-wen Yang </w:t>
        </w:r>
      </w:hyperlink>
      <w:r w:rsidR="004C04BA" w:rsidRPr="00B35CCF">
        <w:t>(pp. 128 - 148)</w:t>
      </w:r>
    </w:p>
    <w:p w:rsidR="004C04BA" w:rsidRPr="00B35CCF" w:rsidRDefault="004C04BA" w:rsidP="00B35CCF">
      <w:pPr>
        <w:pStyle w:val="Cuerpovademecum"/>
      </w:pPr>
    </w:p>
    <w:p w:rsidR="004C04BA" w:rsidRPr="00B35CCF" w:rsidRDefault="009B1B23" w:rsidP="00B35CCF">
      <w:pPr>
        <w:pStyle w:val="Cuerpovademecum"/>
      </w:pPr>
      <w:hyperlink r:id="rId2624" w:history="1">
        <w:r w:rsidR="004C04BA" w:rsidRPr="00B35CCF">
          <w:rPr>
            <w:rStyle w:val="Hyperlink"/>
          </w:rPr>
          <w:t>Volatility, distress risk, and the cross-section of portfolio returns</w:t>
        </w:r>
      </w:hyperlink>
    </w:p>
    <w:p w:rsidR="004C04BA" w:rsidRPr="00B35CCF" w:rsidRDefault="009B1B23" w:rsidP="00B35CCF">
      <w:pPr>
        <w:pStyle w:val="Cuerpovademecum"/>
      </w:pPr>
      <w:hyperlink r:id="rId2625" w:history="1">
        <w:r w:rsidR="004C04BA" w:rsidRPr="00B35CCF">
          <w:rPr>
            <w:rStyle w:val="Hyperlink"/>
          </w:rPr>
          <w:t xml:space="preserve">Omid Sabbaghi </w:t>
        </w:r>
      </w:hyperlink>
      <w:r w:rsidR="004C04BA" w:rsidRPr="00B35CCF">
        <w:t>(pp. 149 - 171)</w:t>
      </w:r>
    </w:p>
    <w:p w:rsidR="004C04BA" w:rsidRPr="00B35CCF" w:rsidRDefault="004C04BA" w:rsidP="00B35CCF">
      <w:pPr>
        <w:pStyle w:val="Cuerpovademecum"/>
      </w:pPr>
    </w:p>
    <w:p w:rsidR="004C04BA" w:rsidRPr="00B35CCF" w:rsidRDefault="009B1B23" w:rsidP="00B35CCF">
      <w:pPr>
        <w:pStyle w:val="Cuerpovademecum"/>
      </w:pPr>
      <w:hyperlink r:id="rId2626" w:history="1">
        <w:r w:rsidR="004C04BA" w:rsidRPr="00B35CCF">
          <w:rPr>
            <w:rStyle w:val="Hyperlink"/>
          </w:rPr>
          <w:t>Interdependence between Nordic stock markets and financial cooperation</w:t>
        </w:r>
      </w:hyperlink>
    </w:p>
    <w:p w:rsidR="004C04BA" w:rsidRPr="00B35CCF" w:rsidRDefault="009B1B23" w:rsidP="00B35CCF">
      <w:pPr>
        <w:pStyle w:val="Cuerpovademecum"/>
      </w:pPr>
      <w:hyperlink r:id="rId2627" w:history="1">
        <w:r w:rsidR="004C04BA" w:rsidRPr="00B35CCF">
          <w:rPr>
            <w:rStyle w:val="Hyperlink"/>
          </w:rPr>
          <w:t xml:space="preserve">Zhang Dengjun </w:t>
        </w:r>
      </w:hyperlink>
      <w:r w:rsidR="004C04BA" w:rsidRPr="00B35CCF">
        <w:t>(pp. 172 - 188)</w:t>
      </w:r>
    </w:p>
    <w:p w:rsidR="004C04BA" w:rsidRPr="00B35CCF" w:rsidRDefault="004C04BA" w:rsidP="00B35CCF">
      <w:pPr>
        <w:pStyle w:val="Cuerpovademecum"/>
      </w:pPr>
    </w:p>
    <w:p w:rsidR="004C04BA" w:rsidRPr="00B35CCF" w:rsidRDefault="009B1B23" w:rsidP="00B35CCF">
      <w:pPr>
        <w:pStyle w:val="Cuerpovademecum"/>
      </w:pPr>
      <w:hyperlink r:id="rId2628" w:history="1">
        <w:r w:rsidR="004C04BA" w:rsidRPr="00B35CCF">
          <w:rPr>
            <w:rStyle w:val="Hyperlink"/>
          </w:rPr>
          <w:t>Groupcentric budget goals, budget-based incentive contracts, and additive group tasks</w:t>
        </w:r>
      </w:hyperlink>
    </w:p>
    <w:p w:rsidR="004C04BA" w:rsidRPr="00B35CCF" w:rsidRDefault="009B1B23" w:rsidP="00B35CCF">
      <w:pPr>
        <w:pStyle w:val="Cuerpovademecum"/>
      </w:pPr>
      <w:hyperlink r:id="rId2629" w:history="1">
        <w:r w:rsidR="004C04BA" w:rsidRPr="00B35CCF">
          <w:rPr>
            <w:rStyle w:val="Hyperlink"/>
          </w:rPr>
          <w:t xml:space="preserve">Jonathan Farrar </w:t>
        </w:r>
      </w:hyperlink>
      <w:r w:rsidR="004C04BA" w:rsidRPr="00B35CCF">
        <w:t xml:space="preserve">, </w:t>
      </w:r>
      <w:hyperlink r:id="rId2630" w:history="1">
        <w:r w:rsidR="004C04BA" w:rsidRPr="00B35CCF">
          <w:rPr>
            <w:rStyle w:val="Hyperlink"/>
          </w:rPr>
          <w:t xml:space="preserve">Theresa Libby </w:t>
        </w:r>
      </w:hyperlink>
      <w:r w:rsidR="004C04BA" w:rsidRPr="00B35CCF">
        <w:t xml:space="preserve">, </w:t>
      </w:r>
      <w:hyperlink r:id="rId2631" w:history="1">
        <w:r w:rsidR="004C04BA" w:rsidRPr="00B35CCF">
          <w:rPr>
            <w:rStyle w:val="Hyperlink"/>
          </w:rPr>
          <w:t xml:space="preserve">Linda Thorne </w:t>
        </w:r>
      </w:hyperlink>
      <w:r w:rsidR="004C04BA" w:rsidRPr="00B35CCF">
        <w:t>(pp. 189 - 206)</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B35CCF">
      <w:pPr>
        <w:pStyle w:val="Estilo10"/>
        <w:rPr>
          <w:lang w:val="en-US"/>
        </w:rPr>
      </w:pPr>
      <w:r w:rsidRPr="00413B87">
        <w:rPr>
          <w:lang w:val="en-US"/>
        </w:rPr>
        <w:t>Studies</w:t>
      </w:r>
      <w:r>
        <w:rPr>
          <w:lang w:val="en-US"/>
        </w:rPr>
        <w:t xml:space="preserve"> </w:t>
      </w:r>
      <w:r w:rsidRPr="00413B87">
        <w:rPr>
          <w:lang w:val="en-US"/>
        </w:rPr>
        <w:t>in</w:t>
      </w:r>
      <w:r>
        <w:rPr>
          <w:lang w:val="en-US"/>
        </w:rPr>
        <w:t xml:space="preserve"> </w:t>
      </w:r>
      <w:r w:rsidRPr="00413B87">
        <w:rPr>
          <w:lang w:val="en-US"/>
        </w:rPr>
        <w:t>Managerial</w:t>
      </w:r>
      <w:r>
        <w:rPr>
          <w:lang w:val="en-US"/>
        </w:rPr>
        <w:t xml:space="preserve"> </w:t>
      </w:r>
      <w:r w:rsidRPr="00413B87">
        <w:rPr>
          <w:lang w:val="en-US"/>
        </w:rPr>
        <w:t>and</w:t>
      </w:r>
      <w:r>
        <w:rPr>
          <w:lang w:val="en-US"/>
        </w:rPr>
        <w:t xml:space="preserve"> </w:t>
      </w:r>
      <w:r w:rsidRPr="00413B87">
        <w:rPr>
          <w:lang w:val="en-US"/>
        </w:rPr>
        <w:t>Financial</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29</w:t>
      </w:r>
      <w:r>
        <w:rPr>
          <w:lang w:val="en-US"/>
        </w:rPr>
        <w:t xml:space="preserve"> </w:t>
      </w:r>
      <w:r w:rsidRPr="00413B87">
        <w:rPr>
          <w:lang w:val="en-US"/>
        </w:rPr>
        <w:t>(EMERALD)</w:t>
      </w:r>
      <w:r>
        <w:rPr>
          <w:lang w:val="en-US"/>
        </w:rPr>
        <w:t xml:space="preserve"> </w:t>
      </w:r>
    </w:p>
    <w:p w:rsidR="004C04BA" w:rsidRPr="00B35CCF" w:rsidRDefault="004C04BA" w:rsidP="00B35CCF">
      <w:pPr>
        <w:pStyle w:val="Cuerpovademecum"/>
      </w:pPr>
      <w:r w:rsidRPr="00B35CCF">
        <w:t xml:space="preserve">Adoption of Anglo-american Models of Corporate Governance and Financial Reporting in China </w:t>
      </w:r>
    </w:p>
    <w:p w:rsidR="004C04BA" w:rsidRDefault="004C04BA" w:rsidP="00B35CCF">
      <w:pPr>
        <w:pStyle w:val="Cuerpovademecum"/>
      </w:pPr>
      <w:r w:rsidRPr="00B35CCF">
        <w:t xml:space="preserve">Edited by: Huiying Wu, Chris Patel </w:t>
      </w:r>
    </w:p>
    <w:p w:rsidR="004C04BA" w:rsidRPr="00B35CCF" w:rsidRDefault="004C04BA" w:rsidP="00B35C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Asian</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Business</w:t>
      </w:r>
      <w:r>
        <w:rPr>
          <w:lang w:val="en-US"/>
        </w:rPr>
        <w:t xml:space="preserve"> </w:t>
      </w:r>
      <w:r w:rsidRPr="00413B87">
        <w:rPr>
          <w:lang w:val="en-US"/>
        </w:rPr>
        <w:t>and</w:t>
      </w:r>
      <w:r>
        <w:rPr>
          <w:lang w:val="en-US"/>
        </w:rPr>
        <w:t xml:space="preserve"> </w:t>
      </w:r>
      <w:r w:rsidRPr="00413B87">
        <w:rPr>
          <w:lang w:val="en-US"/>
        </w:rPr>
        <w:t>Accounting</w:t>
      </w:r>
      <w:r>
        <w:rPr>
          <w:lang w:val="en-US"/>
        </w:rPr>
        <w:t xml:space="preserve"> </w:t>
      </w:r>
      <w:r w:rsidRPr="00413B87">
        <w:rPr>
          <w:lang w:val="en-US"/>
        </w:rPr>
        <w:t>Volume</w:t>
      </w:r>
      <w:r>
        <w:rPr>
          <w:lang w:val="en-US"/>
        </w:rPr>
        <w:t xml:space="preserve"> </w:t>
      </w:r>
      <w:r w:rsidRPr="00413B87">
        <w:rPr>
          <w:lang w:val="en-US"/>
        </w:rPr>
        <w:t>8</w:t>
      </w:r>
      <w:r>
        <w:rPr>
          <w:lang w:val="en-US"/>
        </w:rPr>
        <w:t xml:space="preserve"> </w:t>
      </w:r>
      <w:r w:rsidRPr="00413B87">
        <w:rPr>
          <w:lang w:val="en-US"/>
        </w:rPr>
        <w:t>Issue</w:t>
      </w:r>
      <w:r>
        <w:rPr>
          <w:lang w:val="en-US"/>
        </w:rPr>
        <w:t xml:space="preserve"> </w:t>
      </w:r>
      <w:r w:rsidRPr="00413B87">
        <w:rPr>
          <w:lang w:val="en-US"/>
        </w:rPr>
        <w:t>1</w:t>
      </w:r>
    </w:p>
    <w:p w:rsidR="004C04BA" w:rsidRPr="001657F0" w:rsidRDefault="004C04BA" w:rsidP="001657F0">
      <w:pPr>
        <w:pStyle w:val="Cuerpovademecum"/>
      </w:pPr>
      <w:r w:rsidRPr="001657F0">
        <w:t xml:space="preserve">S. Susela De, Siva Subramanian Nair </w:t>
      </w:r>
    </w:p>
    <w:p w:rsidR="004C04BA" w:rsidRPr="001657F0" w:rsidRDefault="009B1B23" w:rsidP="001657F0">
      <w:pPr>
        <w:pStyle w:val="Cuerpovademecum"/>
      </w:pPr>
      <w:hyperlink r:id="rId2632" w:history="1">
        <w:r w:rsidR="004C04BA" w:rsidRPr="001657F0">
          <w:rPr>
            <w:rStyle w:val="Hyperlink"/>
          </w:rPr>
          <w:t>AN AUTOETHNOGRAPHIC VIGNETTE: THE CASE OF TAX RELIEF AND SIBLING CAREGIVERS IN MALAYSIA</w:t>
        </w:r>
      </w:hyperlink>
    </w:p>
    <w:p w:rsidR="004C04BA" w:rsidRPr="001657F0" w:rsidRDefault="004C04BA" w:rsidP="001657F0">
      <w:pPr>
        <w:pStyle w:val="Cuerpovademecum"/>
      </w:pPr>
    </w:p>
    <w:p w:rsidR="004C04BA" w:rsidRPr="001657F0" w:rsidRDefault="004C04BA" w:rsidP="001657F0">
      <w:pPr>
        <w:pStyle w:val="Cuerpovademecum"/>
      </w:pPr>
      <w:r w:rsidRPr="001657F0">
        <w:t xml:space="preserve">Norman Mohd-Saleh, Fakhroddin Mohammadrezaei, Muhammad Jahangir Ali </w:t>
      </w:r>
    </w:p>
    <w:p w:rsidR="004C04BA" w:rsidRPr="001657F0" w:rsidRDefault="009B1B23" w:rsidP="001657F0">
      <w:pPr>
        <w:pStyle w:val="Cuerpovademecum"/>
      </w:pPr>
      <w:hyperlink r:id="rId2633" w:history="1">
        <w:r w:rsidR="004C04BA" w:rsidRPr="001657F0">
          <w:rPr>
            <w:rStyle w:val="Hyperlink"/>
          </w:rPr>
          <w:t>Increased Competition in an Unfavourable Audit Market Following Audit Privatisation: The Iranian Experience</w:t>
        </w:r>
      </w:hyperlink>
    </w:p>
    <w:p w:rsidR="004C04BA" w:rsidRPr="001657F0" w:rsidRDefault="004C04BA" w:rsidP="001657F0">
      <w:pPr>
        <w:pStyle w:val="Cuerpovademecum"/>
      </w:pPr>
    </w:p>
    <w:p w:rsidR="004C04BA" w:rsidRPr="001657F0" w:rsidRDefault="004C04BA" w:rsidP="001657F0">
      <w:pPr>
        <w:pStyle w:val="Cuerpovademecum"/>
      </w:pPr>
      <w:r w:rsidRPr="001657F0">
        <w:t xml:space="preserve">Husam Aldamen, Samah Abouelhemdiat, Eman Abu Hassira, Shada Saker </w:t>
      </w:r>
    </w:p>
    <w:p w:rsidR="004C04BA" w:rsidRPr="001657F0" w:rsidRDefault="009B1B23" w:rsidP="001657F0">
      <w:pPr>
        <w:pStyle w:val="Cuerpovademecum"/>
      </w:pPr>
      <w:hyperlink r:id="rId2634" w:history="1">
        <w:r w:rsidR="004C04BA" w:rsidRPr="001657F0">
          <w:rPr>
            <w:rStyle w:val="Hyperlink"/>
          </w:rPr>
          <w:t>Information Risk and Cost of Debt in Emerging Markets: Evidence from Qatar</w:t>
        </w:r>
      </w:hyperlink>
    </w:p>
    <w:p w:rsidR="004C04BA" w:rsidRPr="001657F0" w:rsidRDefault="004C04BA" w:rsidP="001657F0">
      <w:pPr>
        <w:pStyle w:val="Cuerpovademecum"/>
      </w:pPr>
    </w:p>
    <w:p w:rsidR="004C04BA" w:rsidRPr="001657F0" w:rsidRDefault="004C04BA" w:rsidP="001657F0">
      <w:pPr>
        <w:pStyle w:val="Cuerpovademecum"/>
      </w:pPr>
      <w:r w:rsidRPr="001657F0">
        <w:t xml:space="preserve">Prawat Benyasrisawat, Rob Dixon, Kandawan Kaewphap, Uncharlee Virunjanva </w:t>
      </w:r>
    </w:p>
    <w:p w:rsidR="004C04BA" w:rsidRPr="001657F0" w:rsidRDefault="009B1B23" w:rsidP="001657F0">
      <w:pPr>
        <w:pStyle w:val="Cuerpovademecum"/>
      </w:pPr>
      <w:hyperlink r:id="rId2635" w:history="1">
        <w:r w:rsidR="004C04BA" w:rsidRPr="001657F0">
          <w:rPr>
            <w:rStyle w:val="Hyperlink"/>
          </w:rPr>
          <w:t>Equity and Cost Methods in Reported Earnings: The Case of Thai Listed Firms</w:t>
        </w:r>
      </w:hyperlink>
    </w:p>
    <w:p w:rsidR="004C04BA" w:rsidRPr="001657F0" w:rsidRDefault="004C04BA" w:rsidP="001657F0">
      <w:pPr>
        <w:pStyle w:val="Cuerpovademecum"/>
      </w:pPr>
    </w:p>
    <w:p w:rsidR="004C04BA" w:rsidRPr="001657F0" w:rsidRDefault="004C04BA" w:rsidP="001657F0">
      <w:pPr>
        <w:pStyle w:val="Cuerpovademecum"/>
      </w:pPr>
      <w:r w:rsidRPr="001657F0">
        <w:t xml:space="preserve">Maliah Sulaiman, Norakma Abd Majid, Noraini Mohd Ariffin </w:t>
      </w:r>
    </w:p>
    <w:p w:rsidR="004C04BA" w:rsidRPr="001657F0" w:rsidRDefault="009B1B23" w:rsidP="001657F0">
      <w:pPr>
        <w:pStyle w:val="Cuerpovademecum"/>
      </w:pPr>
      <w:hyperlink r:id="rId2636" w:history="1">
        <w:r w:rsidR="004C04BA" w:rsidRPr="001657F0">
          <w:rPr>
            <w:rStyle w:val="Hyperlink"/>
          </w:rPr>
          <w:t>Corporate Governance of Islamic Financial Institutions in Malaysia</w:t>
        </w:r>
      </w:hyperlink>
    </w:p>
    <w:p w:rsidR="004C04BA" w:rsidRPr="001657F0" w:rsidRDefault="004C04BA" w:rsidP="001657F0">
      <w:pPr>
        <w:pStyle w:val="Cuerpovademecum"/>
      </w:pPr>
    </w:p>
    <w:p w:rsidR="004C04BA" w:rsidRPr="001657F0" w:rsidRDefault="004C04BA" w:rsidP="001657F0">
      <w:pPr>
        <w:pStyle w:val="Cuerpovademecum"/>
      </w:pPr>
      <w:r w:rsidRPr="001657F0">
        <w:t xml:space="preserve">Maya Puspa Rahman, Mohd Azmi Omar, Salina H. Kassim </w:t>
      </w:r>
    </w:p>
    <w:p w:rsidR="004C04BA" w:rsidRDefault="009B1B23" w:rsidP="001657F0">
      <w:pPr>
        <w:pStyle w:val="Cuerpovademecum"/>
      </w:pPr>
      <w:hyperlink r:id="rId2637" w:history="1">
        <w:r w:rsidR="004C04BA" w:rsidRPr="001657F0">
          <w:rPr>
            <w:rStyle w:val="Hyperlink"/>
          </w:rPr>
          <w:t>Modelling the Conditional Variance and Asymmetric Response to Past Shocks in the Malaysian Bond Market</w:t>
        </w:r>
      </w:hyperlink>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1657F0">
      <w:pPr>
        <w:pStyle w:val="Estilo10"/>
        <w:rPr>
          <w:lang w:val="en-US"/>
        </w:rPr>
      </w:pPr>
      <w:hyperlink r:id="rId2638" w:history="1">
        <w:r w:rsidR="004C04BA" w:rsidRPr="00413B87">
          <w:rPr>
            <w:lang w:val="en-US"/>
          </w:rPr>
          <w:t>Afro-Asian</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Accounting</w:t>
        </w:r>
      </w:hyperlink>
      <w:r w:rsidR="004C04BA">
        <w:rPr>
          <w:lang w:val="en-US"/>
        </w:rPr>
        <w:t xml:space="preserve"> </w:t>
      </w:r>
      <w:r w:rsidR="004C04BA" w:rsidRPr="00413B87">
        <w:rPr>
          <w:lang w:val="en-US"/>
        </w:rPr>
        <w:t>2015</w:t>
      </w:r>
      <w:r w:rsidR="004C04BA">
        <w:rPr>
          <w:lang w:val="en-US"/>
        </w:rPr>
        <w:t xml:space="preserve"> </w:t>
      </w:r>
      <w:r w:rsidR="004C04BA" w:rsidRPr="00413B87">
        <w:rPr>
          <w:lang w:val="en-US"/>
        </w:rPr>
        <w:t>Vol.</w:t>
      </w:r>
      <w:r w:rsidR="004C04BA">
        <w:rPr>
          <w:lang w:val="en-US"/>
        </w:rPr>
        <w:t xml:space="preserve"> </w:t>
      </w:r>
      <w:r w:rsidR="004C04BA" w:rsidRPr="00413B87">
        <w:rPr>
          <w:lang w:val="en-US"/>
        </w:rPr>
        <w:t>5</w:t>
      </w:r>
      <w:r w:rsidR="004C04BA">
        <w:rPr>
          <w:lang w:val="en-US"/>
        </w:rPr>
        <w:t xml:space="preserve"> </w:t>
      </w:r>
      <w:r w:rsidR="004C04BA" w:rsidRPr="00413B87">
        <w:rPr>
          <w:lang w:val="en-US"/>
        </w:rPr>
        <w:t>No.</w:t>
      </w:r>
      <w:r w:rsidR="004C04BA">
        <w:rPr>
          <w:lang w:val="en-US"/>
        </w:rPr>
        <w:t xml:space="preserve"> </w:t>
      </w:r>
      <w:r w:rsidR="004C04BA" w:rsidRPr="00413B87">
        <w:rPr>
          <w:lang w:val="en-US"/>
        </w:rPr>
        <w:t>1</w:t>
      </w:r>
      <w:r w:rsidR="004C04BA">
        <w:rPr>
          <w:lang w:val="en-US"/>
        </w:rPr>
        <w:t xml:space="preserve"> </w:t>
      </w:r>
      <w:r w:rsidR="004C04BA" w:rsidRPr="00413B87">
        <w:rPr>
          <w:lang w:val="en-US"/>
        </w:rPr>
        <w:t>(Inderscience)</w:t>
      </w:r>
    </w:p>
    <w:p w:rsidR="004C04BA" w:rsidRPr="001657F0" w:rsidRDefault="009B1B23" w:rsidP="001657F0">
      <w:pPr>
        <w:pStyle w:val="Cuerpovademecum"/>
      </w:pPr>
      <w:hyperlink r:id="rId2639" w:history="1">
        <w:r w:rsidR="004C04BA" w:rsidRPr="001657F0">
          <w:rPr>
            <w:rStyle w:val="Hyperlink"/>
          </w:rPr>
          <w:t>Equity capital and bank profitability: evidence from the United Arab Emirates</w:t>
        </w:r>
      </w:hyperlink>
      <w:r w:rsidR="004C04BA" w:rsidRPr="001657F0">
        <w:t xml:space="preserve"> </w:t>
      </w:r>
    </w:p>
    <w:p w:rsidR="004C04BA" w:rsidRPr="001657F0" w:rsidRDefault="004C04BA" w:rsidP="001657F0">
      <w:pPr>
        <w:pStyle w:val="Cuerpovademecum"/>
      </w:pPr>
      <w:r w:rsidRPr="001657F0">
        <w:t>Reza H. Chowdhury</w:t>
      </w:r>
    </w:p>
    <w:p w:rsidR="004C04BA" w:rsidRPr="001657F0" w:rsidRDefault="009B1B23" w:rsidP="001657F0">
      <w:pPr>
        <w:pStyle w:val="Cuerpovademecum"/>
      </w:pPr>
      <w:hyperlink r:id="rId2640" w:history="1">
        <w:r w:rsidR="004C04BA" w:rsidRPr="001657F0">
          <w:rPr>
            <w:rStyle w:val="Hyperlink"/>
          </w:rPr>
          <w:t>Price and volume effects associated with scheduled changes in constituents of index: study of NIFTY index in India</w:t>
        </w:r>
      </w:hyperlink>
      <w:r w:rsidR="004C04BA" w:rsidRPr="001657F0">
        <w:t xml:space="preserve"> </w:t>
      </w:r>
    </w:p>
    <w:p w:rsidR="004C04BA" w:rsidRPr="001657F0" w:rsidRDefault="004C04BA" w:rsidP="001657F0">
      <w:pPr>
        <w:pStyle w:val="Cuerpovademecum"/>
      </w:pPr>
      <w:r w:rsidRPr="001657F0">
        <w:t>Mayank Joshipura; Sundaram Janakiramanan</w:t>
      </w:r>
    </w:p>
    <w:p w:rsidR="004C04BA" w:rsidRPr="001657F0" w:rsidRDefault="009B1B23" w:rsidP="001657F0">
      <w:pPr>
        <w:pStyle w:val="Cuerpovademecum"/>
      </w:pPr>
      <w:hyperlink r:id="rId2641" w:history="1">
        <w:r w:rsidR="004C04BA" w:rsidRPr="001657F0">
          <w:rPr>
            <w:rStyle w:val="Hyperlink"/>
          </w:rPr>
          <w:t>Do rated firms outperform non-rated peers in the Gulf Co-operation Council region?</w:t>
        </w:r>
      </w:hyperlink>
      <w:r w:rsidR="004C04BA" w:rsidRPr="001657F0">
        <w:t xml:space="preserve"> </w:t>
      </w:r>
    </w:p>
    <w:p w:rsidR="004C04BA" w:rsidRPr="001657F0" w:rsidRDefault="004C04BA" w:rsidP="001657F0">
      <w:pPr>
        <w:pStyle w:val="Cuerpovademecum"/>
      </w:pPr>
      <w:r w:rsidRPr="001657F0">
        <w:t>Etumudon Ndidi Asien</w:t>
      </w:r>
    </w:p>
    <w:p w:rsidR="004C04BA" w:rsidRPr="001657F0" w:rsidRDefault="009B1B23" w:rsidP="001657F0">
      <w:pPr>
        <w:pStyle w:val="Cuerpovademecum"/>
      </w:pPr>
      <w:hyperlink r:id="rId2642" w:history="1">
        <w:r w:rsidR="004C04BA" w:rsidRPr="001657F0">
          <w:rPr>
            <w:rStyle w:val="Hyperlink"/>
          </w:rPr>
          <w:t>Assessing the efficiency of Malaysian banks: a data envelopment analysis approach</w:t>
        </w:r>
      </w:hyperlink>
      <w:r w:rsidR="004C04BA" w:rsidRPr="001657F0">
        <w:t xml:space="preserve"> </w:t>
      </w:r>
    </w:p>
    <w:p w:rsidR="004C04BA" w:rsidRPr="001657F0" w:rsidRDefault="004C04BA" w:rsidP="001657F0">
      <w:pPr>
        <w:pStyle w:val="Cuerpovademecum"/>
      </w:pPr>
      <w:r w:rsidRPr="001657F0">
        <w:t>Abdelghani Echchabi; Oladokun Nafiu Olaniyi; Abdullah Mohammed Ayedh</w:t>
      </w:r>
    </w:p>
    <w:p w:rsidR="004C04BA" w:rsidRPr="001657F0" w:rsidRDefault="009B1B23" w:rsidP="001657F0">
      <w:pPr>
        <w:pStyle w:val="Cuerpovademecum"/>
      </w:pPr>
      <w:hyperlink r:id="rId2643" w:history="1">
        <w:r w:rsidR="004C04BA" w:rsidRPr="001657F0">
          <w:rPr>
            <w:rStyle w:val="Hyperlink"/>
          </w:rPr>
          <w:t>Does accounting conservatism measure what it is required to measure? An empirical study of construct validity perspective</w:t>
        </w:r>
      </w:hyperlink>
      <w:r w:rsidR="004C04BA" w:rsidRPr="001657F0">
        <w:t xml:space="preserve"> </w:t>
      </w:r>
    </w:p>
    <w:p w:rsidR="004C04BA" w:rsidRDefault="004C04BA" w:rsidP="001657F0">
      <w:pPr>
        <w:pStyle w:val="Cuerpovademecum"/>
      </w:pPr>
      <w:r w:rsidRPr="001657F0">
        <w:t>Saif-Ur-Rehman Khan; Azlan Ali; Misbah Sadiq</w:t>
      </w:r>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1657F0">
      <w:pPr>
        <w:pStyle w:val="Estilo10"/>
        <w:rPr>
          <w:lang w:val="en-US"/>
        </w:rPr>
      </w:pPr>
      <w:hyperlink r:id="rId2644" w:history="1">
        <w:r w:rsidR="004C04BA" w:rsidRPr="00413B87">
          <w:rPr>
            <w:lang w:val="en-US"/>
          </w:rPr>
          <w:t>Afro-Asian</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Accounting</w:t>
        </w:r>
      </w:hyperlink>
      <w:r w:rsidR="004C04BA">
        <w:rPr>
          <w:lang w:val="en-US"/>
        </w:rPr>
        <w:t xml:space="preserve"> </w:t>
      </w:r>
      <w:r w:rsidR="004C04BA" w:rsidRPr="00413B87">
        <w:rPr>
          <w:lang w:val="en-US"/>
        </w:rPr>
        <w:t>2015</w:t>
      </w:r>
      <w:r w:rsidR="004C04BA">
        <w:rPr>
          <w:lang w:val="en-US"/>
        </w:rPr>
        <w:t xml:space="preserve"> </w:t>
      </w:r>
      <w:r w:rsidR="004C04BA" w:rsidRPr="00413B87">
        <w:rPr>
          <w:lang w:val="en-US"/>
        </w:rPr>
        <w:t>Vol.</w:t>
      </w:r>
      <w:r w:rsidR="004C04BA">
        <w:rPr>
          <w:lang w:val="en-US"/>
        </w:rPr>
        <w:t xml:space="preserve"> </w:t>
      </w:r>
      <w:r w:rsidR="004C04BA" w:rsidRPr="00413B87">
        <w:rPr>
          <w:lang w:val="en-US"/>
        </w:rPr>
        <w:t>5</w:t>
      </w:r>
      <w:r w:rsidR="004C04BA">
        <w:rPr>
          <w:lang w:val="en-US"/>
        </w:rPr>
        <w:t xml:space="preserve"> </w:t>
      </w:r>
      <w:r w:rsidR="004C04BA" w:rsidRPr="00413B87">
        <w:rPr>
          <w:lang w:val="en-US"/>
        </w:rPr>
        <w:t>No.</w:t>
      </w:r>
      <w:r w:rsidR="004C04BA">
        <w:rPr>
          <w:lang w:val="en-US"/>
        </w:rPr>
        <w:t xml:space="preserve"> </w:t>
      </w:r>
      <w:r w:rsidR="004C04BA" w:rsidRPr="00413B87">
        <w:rPr>
          <w:lang w:val="en-US"/>
        </w:rPr>
        <w:t>2</w:t>
      </w:r>
      <w:r w:rsidR="004C04BA">
        <w:rPr>
          <w:lang w:val="en-US"/>
        </w:rPr>
        <w:t xml:space="preserve"> </w:t>
      </w:r>
      <w:r w:rsidR="004C04BA" w:rsidRPr="00413B87">
        <w:rPr>
          <w:lang w:val="en-US"/>
        </w:rPr>
        <w:t>(Inderscience)</w:t>
      </w:r>
    </w:p>
    <w:p w:rsidR="004C04BA" w:rsidRPr="001657F0" w:rsidRDefault="009B1B23" w:rsidP="001657F0">
      <w:pPr>
        <w:pStyle w:val="Cuerpovademecum"/>
      </w:pPr>
      <w:hyperlink r:id="rId2645" w:history="1">
        <w:r w:rsidR="004C04BA" w:rsidRPr="001657F0">
          <w:rPr>
            <w:rStyle w:val="Hyperlink"/>
          </w:rPr>
          <w:t>The day of the week effect: evidence from India</w:t>
        </w:r>
      </w:hyperlink>
      <w:r w:rsidR="004C04BA" w:rsidRPr="001657F0">
        <w:t xml:space="preserve"> </w:t>
      </w:r>
    </w:p>
    <w:p w:rsidR="004C04BA" w:rsidRPr="001657F0" w:rsidRDefault="004C04BA" w:rsidP="001657F0">
      <w:pPr>
        <w:pStyle w:val="Cuerpovademecum"/>
      </w:pPr>
      <w:r w:rsidRPr="001657F0">
        <w:t>Tariq Aziz; Valeed Ahmad Ansari</w:t>
      </w:r>
    </w:p>
    <w:p w:rsidR="004C04BA" w:rsidRPr="001657F0" w:rsidRDefault="004C04BA" w:rsidP="001657F0">
      <w:pPr>
        <w:pStyle w:val="Cuerpovademecum"/>
      </w:pPr>
    </w:p>
    <w:p w:rsidR="004C04BA" w:rsidRPr="001657F0" w:rsidRDefault="009B1B23" w:rsidP="001657F0">
      <w:pPr>
        <w:pStyle w:val="Cuerpovademecum"/>
      </w:pPr>
      <w:hyperlink r:id="rId2646" w:history="1">
        <w:r w:rsidR="004C04BA" w:rsidRPr="001657F0">
          <w:rPr>
            <w:rStyle w:val="Hyperlink"/>
          </w:rPr>
          <w:t>Liquidity and bank profitability in WAEMU zone: a panel data analysis</w:t>
        </w:r>
      </w:hyperlink>
      <w:r w:rsidR="004C04BA" w:rsidRPr="001657F0">
        <w:t xml:space="preserve"> </w:t>
      </w:r>
    </w:p>
    <w:p w:rsidR="004C04BA" w:rsidRPr="001657F0" w:rsidRDefault="004C04BA" w:rsidP="001657F0">
      <w:pPr>
        <w:pStyle w:val="Cuerpovademecum"/>
      </w:pPr>
      <w:r w:rsidRPr="001657F0">
        <w:t>T. Guy Crescent Mebounou; Mehmet Baha Karan; Hodonou Dannon</w:t>
      </w:r>
    </w:p>
    <w:p w:rsidR="004C04BA" w:rsidRPr="001657F0" w:rsidRDefault="004C04BA" w:rsidP="001657F0">
      <w:pPr>
        <w:pStyle w:val="Cuerpovademecum"/>
      </w:pPr>
    </w:p>
    <w:p w:rsidR="004C04BA" w:rsidRPr="001657F0" w:rsidRDefault="009B1B23" w:rsidP="001657F0">
      <w:pPr>
        <w:pStyle w:val="Cuerpovademecum"/>
      </w:pPr>
      <w:hyperlink r:id="rId2647" w:history="1">
        <w:r w:rsidR="004C04BA" w:rsidRPr="001657F0">
          <w:rPr>
            <w:rStyle w:val="Hyperlink"/>
          </w:rPr>
          <w:t>The detection of real earnings management in MENA countries: the case of Tunisia</w:t>
        </w:r>
      </w:hyperlink>
      <w:r w:rsidR="004C04BA" w:rsidRPr="001657F0">
        <w:t xml:space="preserve"> </w:t>
      </w:r>
    </w:p>
    <w:p w:rsidR="004C04BA" w:rsidRPr="001657F0" w:rsidRDefault="004C04BA" w:rsidP="001657F0">
      <w:pPr>
        <w:pStyle w:val="Cuerpovademecum"/>
      </w:pPr>
      <w:r w:rsidRPr="001657F0">
        <w:t>Sarra Elleuch Hamza; Sondos Bannouri</w:t>
      </w:r>
    </w:p>
    <w:p w:rsidR="004C04BA" w:rsidRPr="001657F0" w:rsidRDefault="004C04BA" w:rsidP="001657F0">
      <w:pPr>
        <w:pStyle w:val="Cuerpovademecum"/>
      </w:pPr>
    </w:p>
    <w:p w:rsidR="004C04BA" w:rsidRPr="001657F0" w:rsidRDefault="009B1B23" w:rsidP="001657F0">
      <w:pPr>
        <w:pStyle w:val="Cuerpovademecum"/>
      </w:pPr>
      <w:hyperlink r:id="rId2648" w:history="1">
        <w:r w:rsidR="004C04BA" w:rsidRPr="001657F0">
          <w:rPr>
            <w:rStyle w:val="Hyperlink"/>
          </w:rPr>
          <w:t xml:space="preserve">Volatility forecasting and risk management in some MENA stock markets: a nonlinear framework </w:t>
        </w:r>
      </w:hyperlink>
      <w:r w:rsidR="004C04BA" w:rsidRPr="001657F0">
        <w:t xml:space="preserve"> </w:t>
      </w:r>
    </w:p>
    <w:p w:rsidR="004C04BA" w:rsidRDefault="004C04BA" w:rsidP="001657F0">
      <w:pPr>
        <w:pStyle w:val="Cuerpovademecum"/>
      </w:pPr>
      <w:r w:rsidRPr="001657F0">
        <w:t>Chaker Aloui</w:t>
      </w:r>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China</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Volume</w:t>
      </w:r>
      <w:r>
        <w:rPr>
          <w:lang w:val="en-US"/>
        </w:rPr>
        <w:t xml:space="preserve"> </w:t>
      </w:r>
      <w:r w:rsidRPr="00413B87">
        <w:rPr>
          <w:lang w:val="en-US"/>
        </w:rPr>
        <w:t>8,</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1657F0" w:rsidRDefault="009B1B23" w:rsidP="001657F0">
      <w:pPr>
        <w:pStyle w:val="Cuerpovademecum"/>
      </w:pPr>
      <w:hyperlink r:id="rId2649" w:history="1">
        <w:r w:rsidR="004C04BA" w:rsidRPr="001657F0">
          <w:rPr>
            <w:rStyle w:val="Hyperlink"/>
          </w:rPr>
          <w:t>Foreign versus domestic institutional investors in emerging markets: Who contributes more to firm-specific information flow?</w:t>
        </w:r>
      </w:hyperlink>
    </w:p>
    <w:p w:rsidR="004C04BA" w:rsidRPr="001657F0" w:rsidRDefault="004C04BA" w:rsidP="001657F0">
      <w:pPr>
        <w:pStyle w:val="Cuerpovademecum"/>
      </w:pPr>
      <w:r w:rsidRPr="001657F0">
        <w:t>Jeong-Bon Kim, Cheong H. Yi Pages 1-23</w:t>
      </w:r>
    </w:p>
    <w:p w:rsidR="004C04BA" w:rsidRPr="001657F0" w:rsidRDefault="004C04BA" w:rsidP="001657F0">
      <w:pPr>
        <w:pStyle w:val="Cuerpovademecum"/>
      </w:pPr>
    </w:p>
    <w:p w:rsidR="004C04BA" w:rsidRPr="001657F0" w:rsidRDefault="009B1B23" w:rsidP="001657F0">
      <w:pPr>
        <w:pStyle w:val="Cuerpovademecum"/>
      </w:pPr>
      <w:hyperlink r:id="rId2650" w:history="1">
        <w:r w:rsidR="004C04BA" w:rsidRPr="001657F0">
          <w:rPr>
            <w:rStyle w:val="Hyperlink"/>
          </w:rPr>
          <w:t>The costs of socializing with government officials: A new measure of corporate political connections</w:t>
        </w:r>
      </w:hyperlink>
    </w:p>
    <w:p w:rsidR="004C04BA" w:rsidRPr="001657F0" w:rsidRDefault="004C04BA" w:rsidP="001657F0">
      <w:pPr>
        <w:pStyle w:val="Cuerpovademecum"/>
      </w:pPr>
      <w:r w:rsidRPr="001657F0">
        <w:t>Jingjing Li, Liming Zhao Pages 25-39</w:t>
      </w:r>
    </w:p>
    <w:p w:rsidR="004C04BA" w:rsidRPr="001657F0" w:rsidRDefault="004C04BA" w:rsidP="001657F0">
      <w:pPr>
        <w:pStyle w:val="Cuerpovademecum"/>
      </w:pPr>
    </w:p>
    <w:p w:rsidR="004C04BA" w:rsidRPr="001657F0" w:rsidRDefault="009B1B23" w:rsidP="001657F0">
      <w:pPr>
        <w:pStyle w:val="Cuerpovademecum"/>
      </w:pPr>
      <w:hyperlink r:id="rId2651" w:history="1">
        <w:r w:rsidR="004C04BA" w:rsidRPr="001657F0">
          <w:rPr>
            <w:rStyle w:val="Hyperlink"/>
          </w:rPr>
          <w:t>Does media governance restrict corporate overinvestment behavior? Evidence from Chinese listed firms</w:t>
        </w:r>
      </w:hyperlink>
    </w:p>
    <w:p w:rsidR="004C04BA" w:rsidRPr="001657F0" w:rsidRDefault="004C04BA" w:rsidP="001657F0">
      <w:pPr>
        <w:pStyle w:val="Cuerpovademecum"/>
      </w:pPr>
      <w:r w:rsidRPr="001657F0">
        <w:t>Huili Zhang, Zengrui Su Pages 41-57</w:t>
      </w:r>
    </w:p>
    <w:p w:rsidR="004C04BA" w:rsidRPr="001657F0" w:rsidRDefault="004C04BA" w:rsidP="001657F0">
      <w:pPr>
        <w:pStyle w:val="Cuerpovademecum"/>
      </w:pPr>
    </w:p>
    <w:p w:rsidR="004C04BA" w:rsidRPr="001657F0" w:rsidRDefault="009B1B23" w:rsidP="001657F0">
      <w:pPr>
        <w:pStyle w:val="Cuerpovademecum"/>
      </w:pPr>
      <w:hyperlink r:id="rId2652" w:history="1">
        <w:r w:rsidR="004C04BA" w:rsidRPr="001657F0">
          <w:rPr>
            <w:rStyle w:val="Hyperlink"/>
          </w:rPr>
          <w:t>Career concerns, shareholder monitoring and investment efficiency: From the perspective of compensation contract rigidity in Chinese SOEs</w:t>
        </w:r>
      </w:hyperlink>
    </w:p>
    <w:p w:rsidR="004C04BA" w:rsidRDefault="004C04BA" w:rsidP="001657F0">
      <w:pPr>
        <w:pStyle w:val="Cuerpovademecum"/>
      </w:pPr>
      <w:r w:rsidRPr="001657F0">
        <w:t>Hualin Wan, Kai Zhu, Xinyuan Chen Pages 59-73</w:t>
      </w:r>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China</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Research</w:t>
      </w:r>
      <w:r>
        <w:rPr>
          <w:lang w:val="en-US"/>
        </w:rPr>
        <w:t xml:space="preserve"> </w:t>
      </w:r>
      <w:r w:rsidRPr="00413B87">
        <w:rPr>
          <w:lang w:val="en-US"/>
        </w:rPr>
        <w:t>Volume</w:t>
      </w:r>
      <w:r>
        <w:rPr>
          <w:lang w:val="en-US"/>
        </w:rPr>
        <w:t xml:space="preserve"> </w:t>
      </w:r>
      <w:r w:rsidRPr="00413B87">
        <w:rPr>
          <w:lang w:val="en-US"/>
        </w:rPr>
        <w:t>8,</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1657F0" w:rsidRDefault="009B1B23" w:rsidP="001657F0">
      <w:pPr>
        <w:pStyle w:val="Cuerpovademecum"/>
      </w:pPr>
      <w:hyperlink r:id="rId2653" w:history="1">
        <w:r w:rsidR="004C04BA" w:rsidRPr="001657F0">
          <w:rPr>
            <w:rStyle w:val="Hyperlink"/>
          </w:rPr>
          <w:t>The effect of stock market pressure on the tradeoff between corporate and shareholders’ tax benefits</w:t>
        </w:r>
      </w:hyperlink>
    </w:p>
    <w:p w:rsidR="004C04BA" w:rsidRPr="001657F0" w:rsidRDefault="004C04BA" w:rsidP="001657F0">
      <w:pPr>
        <w:pStyle w:val="Cuerpovademecum"/>
      </w:pPr>
      <w:r w:rsidRPr="001657F0">
        <w:t>Ming-Chin Chen Pages 75-89</w:t>
      </w:r>
    </w:p>
    <w:p w:rsidR="004C04BA" w:rsidRPr="001657F0" w:rsidRDefault="004C04BA" w:rsidP="001657F0">
      <w:pPr>
        <w:pStyle w:val="Cuerpovademecum"/>
      </w:pPr>
    </w:p>
    <w:p w:rsidR="004C04BA" w:rsidRPr="001657F0" w:rsidRDefault="009B1B23" w:rsidP="001657F0">
      <w:pPr>
        <w:pStyle w:val="Cuerpovademecum"/>
      </w:pPr>
      <w:hyperlink r:id="rId2654" w:history="1">
        <w:r w:rsidR="004C04BA" w:rsidRPr="001657F0">
          <w:rPr>
            <w:rStyle w:val="Hyperlink"/>
          </w:rPr>
          <w:t>Monetary policy and dynamic adjustment of corporate investment: A policy transmission channel perspective</w:t>
        </w:r>
      </w:hyperlink>
    </w:p>
    <w:p w:rsidR="004C04BA" w:rsidRPr="001657F0" w:rsidRDefault="004C04BA" w:rsidP="001657F0">
      <w:pPr>
        <w:pStyle w:val="Cuerpovademecum"/>
      </w:pPr>
      <w:r w:rsidRPr="001657F0">
        <w:t>Qiang Fu, Xing Liu Pages 91-109</w:t>
      </w:r>
    </w:p>
    <w:p w:rsidR="004C04BA" w:rsidRPr="001657F0" w:rsidRDefault="004C04BA" w:rsidP="001657F0">
      <w:pPr>
        <w:pStyle w:val="Cuerpovademecum"/>
      </w:pPr>
    </w:p>
    <w:p w:rsidR="004C04BA" w:rsidRPr="001657F0" w:rsidRDefault="009B1B23" w:rsidP="001657F0">
      <w:pPr>
        <w:pStyle w:val="Cuerpovademecum"/>
      </w:pPr>
      <w:hyperlink r:id="rId2655" w:history="1">
        <w:r w:rsidR="004C04BA" w:rsidRPr="001657F0">
          <w:rPr>
            <w:rStyle w:val="Hyperlink"/>
          </w:rPr>
          <w:t>Short sellers’ accusations against Chinese reverse mergers: Information analytics or guilt by association?</w:t>
        </w:r>
      </w:hyperlink>
    </w:p>
    <w:p w:rsidR="004C04BA" w:rsidRPr="001657F0" w:rsidRDefault="004C04BA" w:rsidP="001657F0">
      <w:pPr>
        <w:pStyle w:val="Cuerpovademecum"/>
      </w:pPr>
      <w:r w:rsidRPr="001657F0">
        <w:t>Hongqi Liu, Nan Xu, Jianming Ye Pages 111-131</w:t>
      </w:r>
    </w:p>
    <w:p w:rsidR="004C04BA" w:rsidRPr="001657F0" w:rsidRDefault="004C04BA" w:rsidP="001657F0">
      <w:pPr>
        <w:pStyle w:val="Cuerpovademecum"/>
      </w:pPr>
    </w:p>
    <w:p w:rsidR="004C04BA" w:rsidRPr="001657F0" w:rsidRDefault="009B1B23" w:rsidP="001657F0">
      <w:pPr>
        <w:pStyle w:val="Cuerpovademecum"/>
      </w:pPr>
      <w:hyperlink r:id="rId2656" w:history="1">
        <w:r w:rsidR="004C04BA" w:rsidRPr="001657F0">
          <w:rPr>
            <w:rStyle w:val="Hyperlink"/>
          </w:rPr>
          <w:t>Management earnings forecasts and analyst forecasts: Evidence from mandatory disclosure system</w:t>
        </w:r>
      </w:hyperlink>
    </w:p>
    <w:p w:rsidR="004C04BA" w:rsidRDefault="004C04BA" w:rsidP="001657F0">
      <w:pPr>
        <w:pStyle w:val="Cuerpovademecum"/>
      </w:pPr>
      <w:r w:rsidRPr="001657F0">
        <w:t>Yutao Wang, Yunsen Chen, Juxian Wang Pages 133-146</w:t>
      </w:r>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Literature</w:t>
      </w:r>
      <w:r>
        <w:rPr>
          <w:lang w:val="en-US"/>
        </w:rPr>
        <w:t xml:space="preserve"> </w:t>
      </w:r>
      <w:r w:rsidRPr="00413B87">
        <w:rPr>
          <w:lang w:val="en-US"/>
        </w:rPr>
        <w:t>Volume</w:t>
      </w:r>
      <w:r>
        <w:rPr>
          <w:lang w:val="en-US"/>
        </w:rPr>
        <w:t xml:space="preserve"> </w:t>
      </w:r>
      <w:r w:rsidRPr="00413B87">
        <w:rPr>
          <w:lang w:val="en-US"/>
        </w:rPr>
        <w:t>34,</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(ScD)</w:t>
      </w:r>
    </w:p>
    <w:p w:rsidR="004C04BA" w:rsidRPr="001657F0" w:rsidRDefault="004C04BA" w:rsidP="001657F0">
      <w:pPr>
        <w:pStyle w:val="Cuerpovademecum"/>
      </w:pPr>
      <w:r w:rsidRPr="001657F0">
        <w:t xml:space="preserve"> </w:t>
      </w:r>
      <w:hyperlink r:id="rId2657" w:history="1">
        <w:r w:rsidRPr="001657F0">
          <w:rPr>
            <w:rStyle w:val="Hyperlink"/>
          </w:rPr>
          <w:t>Corporate social responsibility research in accounting</w:t>
        </w:r>
      </w:hyperlink>
    </w:p>
    <w:p w:rsidR="004C04BA" w:rsidRPr="001657F0" w:rsidRDefault="004C04BA" w:rsidP="001657F0">
      <w:pPr>
        <w:pStyle w:val="Cuerpovademecum"/>
      </w:pPr>
      <w:r w:rsidRPr="001657F0">
        <w:t>Xiaobei “Beryl” Huang, Luke Watson Pages 1-16</w:t>
      </w:r>
    </w:p>
    <w:p w:rsidR="004C04BA" w:rsidRPr="001657F0" w:rsidRDefault="004C04BA" w:rsidP="001657F0">
      <w:pPr>
        <w:pStyle w:val="Cuerpovademecum"/>
      </w:pPr>
    </w:p>
    <w:p w:rsidR="004C04BA" w:rsidRPr="001657F0" w:rsidRDefault="009B1B23" w:rsidP="001657F0">
      <w:pPr>
        <w:pStyle w:val="Cuerpovademecum"/>
      </w:pPr>
      <w:hyperlink r:id="rId2658" w:history="1">
        <w:r w:rsidR="004C04BA" w:rsidRPr="001657F0">
          <w:rPr>
            <w:rStyle w:val="Hyperlink"/>
          </w:rPr>
          <w:t>Accounting conservatism: A review of the literature</w:t>
        </w:r>
      </w:hyperlink>
    </w:p>
    <w:p w:rsidR="004C04BA" w:rsidRPr="001657F0" w:rsidRDefault="004C04BA" w:rsidP="001657F0">
      <w:pPr>
        <w:pStyle w:val="Cuerpovademecum"/>
      </w:pPr>
      <w:r w:rsidRPr="001657F0">
        <w:lastRenderedPageBreak/>
        <w:t>George W. Ruch, Gary Taylor Pages 17-38</w:t>
      </w:r>
    </w:p>
    <w:p w:rsidR="004C04BA" w:rsidRPr="001657F0" w:rsidRDefault="004C04BA" w:rsidP="001657F0">
      <w:pPr>
        <w:pStyle w:val="Cuerpovademecum"/>
      </w:pPr>
    </w:p>
    <w:p w:rsidR="004C04BA" w:rsidRPr="001657F0" w:rsidRDefault="009B1B23" w:rsidP="001657F0">
      <w:pPr>
        <w:pStyle w:val="Cuerpovademecum"/>
      </w:pPr>
      <w:hyperlink r:id="rId2659" w:history="1">
        <w:r w:rsidR="004C04BA" w:rsidRPr="001657F0">
          <w:rPr>
            <w:rStyle w:val="Hyperlink"/>
          </w:rPr>
          <w:t>Aggregate earnings and why they matter</w:t>
        </w:r>
      </w:hyperlink>
    </w:p>
    <w:p w:rsidR="004C04BA" w:rsidRDefault="004C04BA" w:rsidP="001657F0">
      <w:pPr>
        <w:pStyle w:val="Cuerpovademecum"/>
      </w:pPr>
      <w:r w:rsidRPr="001657F0">
        <w:t>Ray Ball, Gil Sadka Pages 39-57</w:t>
      </w:r>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Ethics</w:t>
      </w:r>
      <w:r>
        <w:rPr>
          <w:lang w:val="en-US"/>
        </w:rPr>
        <w:t xml:space="preserve"> </w:t>
      </w:r>
      <w:r w:rsidRPr="00413B87">
        <w:rPr>
          <w:lang w:val="en-US"/>
        </w:rPr>
        <w:t>and</w:t>
      </w:r>
      <w:r>
        <w:rPr>
          <w:lang w:val="en-US"/>
        </w:rPr>
        <w:t xml:space="preserve"> </w:t>
      </w:r>
      <w:r w:rsidRPr="00413B87">
        <w:rPr>
          <w:lang w:val="en-US"/>
        </w:rPr>
        <w:t>Public</w:t>
      </w:r>
      <w:r>
        <w:rPr>
          <w:lang w:val="en-US"/>
        </w:rPr>
        <w:t xml:space="preserve"> </w:t>
      </w:r>
      <w:r w:rsidRPr="00413B87">
        <w:rPr>
          <w:lang w:val="en-US"/>
        </w:rPr>
        <w:t>Policy,</w:t>
      </w:r>
      <w:r>
        <w:rPr>
          <w:lang w:val="en-US"/>
        </w:rPr>
        <w:t xml:space="preserve"> </w:t>
      </w:r>
      <w:r w:rsidRPr="00413B87">
        <w:rPr>
          <w:lang w:val="en-US"/>
        </w:rPr>
        <w:t>Vol.</w:t>
      </w:r>
      <w:r>
        <w:rPr>
          <w:lang w:val="en-US"/>
        </w:rPr>
        <w:t xml:space="preserve"> </w:t>
      </w:r>
      <w:r w:rsidRPr="00413B87">
        <w:rPr>
          <w:lang w:val="en-US"/>
        </w:rPr>
        <w:t>16,</w:t>
      </w:r>
      <w:r>
        <w:rPr>
          <w:lang w:val="en-US"/>
        </w:rPr>
        <w:t xml:space="preserve"> </w:t>
      </w:r>
      <w:r w:rsidRPr="00413B87">
        <w:rPr>
          <w:lang w:val="en-US"/>
        </w:rPr>
        <w:t>No.</w:t>
      </w:r>
      <w:r>
        <w:rPr>
          <w:lang w:val="en-US"/>
        </w:rPr>
        <w:t xml:space="preserve"> </w:t>
      </w:r>
      <w:r w:rsidRPr="00413B87">
        <w:rPr>
          <w:lang w:val="en-US"/>
        </w:rPr>
        <w:t>1,</w:t>
      </w:r>
      <w:r>
        <w:rPr>
          <w:lang w:val="en-US"/>
        </w:rPr>
        <w:t xml:space="preserve"> </w:t>
      </w:r>
      <w:r w:rsidRPr="00413B87">
        <w:rPr>
          <w:lang w:val="en-US"/>
        </w:rPr>
        <w:t>2015</w:t>
      </w:r>
    </w:p>
    <w:p w:rsidR="004C04BA" w:rsidRPr="001657F0" w:rsidRDefault="009B1B23" w:rsidP="001657F0">
      <w:pPr>
        <w:pStyle w:val="Cuerpovademecum"/>
      </w:pPr>
      <w:hyperlink r:id="rId2660" w:tgtFrame="_top" w:history="1">
        <w:r w:rsidR="004C04BA" w:rsidRPr="001657F0">
          <w:rPr>
            <w:rStyle w:val="Hyperlink"/>
          </w:rPr>
          <w:t>An Analysis of Enforcement Actions Settled by the U.S. Securities and Exchange Commission and the U.S. Department of Justice for Violations of the Foreign Corrupt Practices Act: 2006</w:t>
        </w:r>
        <w:r w:rsidR="004C04BA" w:rsidRPr="001657F0">
          <w:rPr>
            <w:rStyle w:val="Hyperlink"/>
            <w:rFonts w:ascii="Times New Roman" w:hAnsi="Times New Roman"/>
          </w:rPr>
          <w:t>‒</w:t>
        </w:r>
        <w:r w:rsidR="004C04BA" w:rsidRPr="001657F0">
          <w:rPr>
            <w:rStyle w:val="Hyperlink"/>
          </w:rPr>
          <w:t>2013</w:t>
        </w:r>
      </w:hyperlink>
      <w:r w:rsidR="004C04BA" w:rsidRPr="001657F0">
        <w:t xml:space="preserve"> </w:t>
      </w:r>
    </w:p>
    <w:p w:rsidR="004C04BA" w:rsidRPr="001657F0" w:rsidRDefault="009B1B23" w:rsidP="001657F0">
      <w:pPr>
        <w:pStyle w:val="Cuerpovademecum"/>
      </w:pPr>
      <w:hyperlink r:id="rId2661" w:tgtFrame="348366" w:history="1">
        <w:r w:rsidR="004C04BA" w:rsidRPr="001657F0">
          <w:rPr>
            <w:rStyle w:val="Hyperlink"/>
          </w:rPr>
          <w:t xml:space="preserve">Helen M. Roybark </w:t>
        </w:r>
      </w:hyperlink>
      <w:r w:rsidR="004C04BA" w:rsidRPr="001657F0">
        <w:t xml:space="preserve"> </w:t>
      </w:r>
    </w:p>
    <w:p w:rsidR="004C04BA" w:rsidRPr="001657F0" w:rsidRDefault="004C04BA" w:rsidP="001657F0">
      <w:pPr>
        <w:pStyle w:val="Cuerpovademecum"/>
      </w:pPr>
      <w:r w:rsidRPr="001657F0">
        <w:t xml:space="preserve"> </w:t>
      </w:r>
    </w:p>
    <w:p w:rsidR="004C04BA" w:rsidRPr="001657F0" w:rsidRDefault="009B1B23" w:rsidP="001657F0">
      <w:pPr>
        <w:pStyle w:val="Cuerpovademecum"/>
      </w:pPr>
      <w:hyperlink r:id="rId2662" w:tgtFrame="_top" w:history="1">
        <w:r w:rsidR="004C04BA" w:rsidRPr="001657F0">
          <w:rPr>
            <w:rStyle w:val="Hyperlink"/>
          </w:rPr>
          <w:t>Local Government Sustainable Development: A Theoretical Paradigm or a Plan for Action?</w:t>
        </w:r>
      </w:hyperlink>
      <w:r w:rsidR="004C04BA" w:rsidRPr="001657F0">
        <w:t xml:space="preserve"> </w:t>
      </w:r>
    </w:p>
    <w:p w:rsidR="004C04BA" w:rsidRPr="001657F0" w:rsidRDefault="009B1B23" w:rsidP="001657F0">
      <w:pPr>
        <w:pStyle w:val="Cuerpovademecum"/>
      </w:pPr>
      <w:hyperlink r:id="rId2663" w:tgtFrame="350350" w:history="1">
        <w:r w:rsidR="004C04BA" w:rsidRPr="001657F0">
          <w:rPr>
            <w:rStyle w:val="Hyperlink"/>
          </w:rPr>
          <w:t xml:space="preserve">Janet F. Phillips </w:t>
        </w:r>
      </w:hyperlink>
      <w:r w:rsidR="004C04BA" w:rsidRPr="001657F0">
        <w:t xml:space="preserve">and </w:t>
      </w:r>
      <w:hyperlink r:id="rId2664" w:tgtFrame="1863151" w:history="1">
        <w:r w:rsidR="004C04BA" w:rsidRPr="001657F0">
          <w:rPr>
            <w:rStyle w:val="Hyperlink"/>
          </w:rPr>
          <w:t xml:space="preserve">Pamela J Strickland </w:t>
        </w:r>
      </w:hyperlink>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The</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70,</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r>
        <w:rPr>
          <w:lang w:val="en-US"/>
        </w:rPr>
        <w:t xml:space="preserve"> </w:t>
      </w:r>
    </w:p>
    <w:p w:rsidR="004C04BA" w:rsidRPr="001657F0" w:rsidRDefault="009B1B23" w:rsidP="001657F0">
      <w:pPr>
        <w:pStyle w:val="Cuerpovademecum"/>
      </w:pPr>
      <w:hyperlink r:id="rId2665" w:history="1">
        <w:r w:rsidR="004C04BA" w:rsidRPr="001657F0">
          <w:rPr>
            <w:rStyle w:val="Hyperlink"/>
          </w:rPr>
          <w:t>A Crisis of Banks as Liquidity Providers (pages 1–43)</w:t>
        </w:r>
      </w:hyperlink>
    </w:p>
    <w:p w:rsidR="004C04BA" w:rsidRPr="001657F0" w:rsidRDefault="004C04BA" w:rsidP="001657F0">
      <w:pPr>
        <w:pStyle w:val="Cuerpovademecum"/>
      </w:pPr>
      <w:r w:rsidRPr="001657F0">
        <w:t>VIRAL V. ACHARYA and NADA MORA</w:t>
      </w:r>
    </w:p>
    <w:p w:rsidR="004C04BA" w:rsidRPr="001657F0" w:rsidRDefault="004C04BA" w:rsidP="001657F0">
      <w:pPr>
        <w:pStyle w:val="Cuerpovademecum"/>
      </w:pPr>
    </w:p>
    <w:p w:rsidR="004C04BA" w:rsidRPr="001657F0" w:rsidRDefault="009B1B23" w:rsidP="001657F0">
      <w:pPr>
        <w:pStyle w:val="Cuerpovademecum"/>
      </w:pPr>
      <w:hyperlink r:id="rId2666" w:history="1">
        <w:r w:rsidR="004C04BA" w:rsidRPr="001657F0">
          <w:rPr>
            <w:rStyle w:val="Hyperlink"/>
          </w:rPr>
          <w:t>Taxes and Corporate Policies: Evidence from a Quasi Natural Experiment (pages 45–89)</w:t>
        </w:r>
      </w:hyperlink>
    </w:p>
    <w:p w:rsidR="004C04BA" w:rsidRPr="001657F0" w:rsidRDefault="004C04BA" w:rsidP="001657F0">
      <w:pPr>
        <w:pStyle w:val="Cuerpovademecum"/>
      </w:pPr>
      <w:r w:rsidRPr="001657F0">
        <w:t>CRAIG DOIDGE and ALEXANDER DYCK</w:t>
      </w:r>
    </w:p>
    <w:p w:rsidR="004C04BA" w:rsidRPr="001657F0" w:rsidRDefault="004C04BA" w:rsidP="001657F0">
      <w:pPr>
        <w:pStyle w:val="Cuerpovademecum"/>
      </w:pPr>
    </w:p>
    <w:p w:rsidR="004C04BA" w:rsidRPr="001657F0" w:rsidRDefault="009B1B23" w:rsidP="001657F0">
      <w:pPr>
        <w:pStyle w:val="Cuerpovademecum"/>
      </w:pPr>
      <w:hyperlink r:id="rId2667" w:history="1">
        <w:r w:rsidR="004C04BA" w:rsidRPr="001657F0">
          <w:rPr>
            <w:rStyle w:val="Hyperlink"/>
          </w:rPr>
          <w:t>Money Doctors (pages 91–114)</w:t>
        </w:r>
      </w:hyperlink>
    </w:p>
    <w:p w:rsidR="004C04BA" w:rsidRPr="001657F0" w:rsidRDefault="004C04BA" w:rsidP="001657F0">
      <w:pPr>
        <w:pStyle w:val="Cuerpovademecum"/>
      </w:pPr>
      <w:r w:rsidRPr="001657F0">
        <w:t>NICOLA GENNAIOLI, ANDREI SHLEIFER and ROBERT VISHNY</w:t>
      </w:r>
    </w:p>
    <w:p w:rsidR="004C04BA" w:rsidRPr="001657F0" w:rsidRDefault="004C04BA" w:rsidP="001657F0">
      <w:pPr>
        <w:pStyle w:val="Cuerpovademecum"/>
      </w:pPr>
    </w:p>
    <w:p w:rsidR="004C04BA" w:rsidRPr="001657F0" w:rsidRDefault="009B1B23" w:rsidP="001657F0">
      <w:pPr>
        <w:pStyle w:val="Cuerpovademecum"/>
      </w:pPr>
      <w:hyperlink r:id="rId2668" w:history="1">
        <w:r w:rsidR="004C04BA" w:rsidRPr="001657F0">
          <w:rPr>
            <w:rStyle w:val="Hyperlink"/>
          </w:rPr>
          <w:t>Inflation Risk in Corporate Bonds (pages 115–162)</w:t>
        </w:r>
      </w:hyperlink>
    </w:p>
    <w:p w:rsidR="004C04BA" w:rsidRPr="001657F0" w:rsidRDefault="004C04BA" w:rsidP="001657F0">
      <w:pPr>
        <w:pStyle w:val="Cuerpovademecum"/>
      </w:pPr>
      <w:r w:rsidRPr="001657F0">
        <w:t>JOHNNY KANG and CAROLIN E. PFLUEGER</w:t>
      </w:r>
    </w:p>
    <w:p w:rsidR="004C04BA" w:rsidRPr="001657F0" w:rsidRDefault="004C04BA" w:rsidP="001657F0">
      <w:pPr>
        <w:pStyle w:val="Cuerpovademecum"/>
      </w:pPr>
    </w:p>
    <w:p w:rsidR="004C04BA" w:rsidRPr="001657F0" w:rsidRDefault="009B1B23" w:rsidP="001657F0">
      <w:pPr>
        <w:pStyle w:val="Cuerpovademecum"/>
      </w:pPr>
      <w:hyperlink r:id="rId2669" w:history="1">
        <w:r w:rsidR="004C04BA" w:rsidRPr="001657F0">
          <w:rPr>
            <w:rStyle w:val="Hyperlink"/>
          </w:rPr>
          <w:t>Urban Vibrancy and Corporate Growth (pages 163–210)</w:t>
        </w:r>
      </w:hyperlink>
    </w:p>
    <w:p w:rsidR="004C04BA" w:rsidRPr="001657F0" w:rsidRDefault="004C04BA" w:rsidP="001657F0">
      <w:pPr>
        <w:pStyle w:val="Cuerpovademecum"/>
      </w:pPr>
      <w:r w:rsidRPr="001657F0">
        <w:t>CASEY DOUGAL, CHRISTOPHER A. PARSONS and SHERIDAN TITMAN</w:t>
      </w:r>
    </w:p>
    <w:p w:rsidR="004C04BA" w:rsidRPr="001657F0" w:rsidRDefault="004C04BA" w:rsidP="001657F0">
      <w:pPr>
        <w:pStyle w:val="Cuerpovademecum"/>
      </w:pPr>
    </w:p>
    <w:p w:rsidR="004C04BA" w:rsidRPr="001657F0" w:rsidRDefault="009B1B23" w:rsidP="001657F0">
      <w:pPr>
        <w:pStyle w:val="Cuerpovademecum"/>
      </w:pPr>
      <w:hyperlink r:id="rId2670" w:history="1">
        <w:r w:rsidR="004C04BA" w:rsidRPr="001657F0">
          <w:rPr>
            <w:rStyle w:val="Hyperlink"/>
          </w:rPr>
          <w:t>Short-Term Debt as Bridge Financing: Evidence from the Commercial Paper Market (pages 211–255)</w:t>
        </w:r>
      </w:hyperlink>
    </w:p>
    <w:p w:rsidR="004C04BA" w:rsidRPr="001657F0" w:rsidRDefault="004C04BA" w:rsidP="001657F0">
      <w:pPr>
        <w:pStyle w:val="Cuerpovademecum"/>
      </w:pPr>
      <w:r w:rsidRPr="001657F0">
        <w:t>MATTHIAS KAHL, ANIL SHIVDASANI and YIHUI WANG</w:t>
      </w:r>
    </w:p>
    <w:p w:rsidR="004C04BA" w:rsidRPr="001657F0" w:rsidRDefault="004C04BA" w:rsidP="001657F0">
      <w:pPr>
        <w:pStyle w:val="Cuerpovademecum"/>
      </w:pPr>
    </w:p>
    <w:p w:rsidR="004C04BA" w:rsidRPr="001657F0" w:rsidRDefault="009B1B23" w:rsidP="001657F0">
      <w:pPr>
        <w:pStyle w:val="Cuerpovademecum"/>
      </w:pPr>
      <w:hyperlink r:id="rId2671" w:history="1">
        <w:r w:rsidR="004C04BA" w:rsidRPr="001657F0">
          <w:rPr>
            <w:rStyle w:val="Hyperlink"/>
          </w:rPr>
          <w:t>Taking the Long Way Home: U.S. Tax Evasion and Offshore Investments in U.S. Equity and Debt Markets (pages 257–287)</w:t>
        </w:r>
      </w:hyperlink>
    </w:p>
    <w:p w:rsidR="004C04BA" w:rsidRPr="001657F0" w:rsidRDefault="004C04BA" w:rsidP="001657F0">
      <w:pPr>
        <w:pStyle w:val="Cuerpovademecum"/>
      </w:pPr>
      <w:r w:rsidRPr="001657F0">
        <w:t>MICHELLE HANLON, EDWARD L. MAYDEW and JACOB R. THORNOCK</w:t>
      </w:r>
    </w:p>
    <w:p w:rsidR="004C04BA" w:rsidRPr="001657F0" w:rsidRDefault="004C04BA" w:rsidP="001657F0">
      <w:pPr>
        <w:pStyle w:val="Cuerpovademecum"/>
      </w:pPr>
    </w:p>
    <w:p w:rsidR="004C04BA" w:rsidRPr="001657F0" w:rsidRDefault="009B1B23" w:rsidP="001657F0">
      <w:pPr>
        <w:pStyle w:val="Cuerpovademecum"/>
      </w:pPr>
      <w:hyperlink r:id="rId2672" w:history="1">
        <w:r w:rsidR="004C04BA" w:rsidRPr="001657F0">
          <w:rPr>
            <w:rStyle w:val="Hyperlink"/>
          </w:rPr>
          <w:t>Do Acquisitions Relieve Target Firms’ Financial Constraints? (pages 289–328)</w:t>
        </w:r>
      </w:hyperlink>
    </w:p>
    <w:p w:rsidR="004C04BA" w:rsidRPr="001657F0" w:rsidRDefault="004C04BA" w:rsidP="001657F0">
      <w:pPr>
        <w:pStyle w:val="Cuerpovademecum"/>
      </w:pPr>
      <w:r w:rsidRPr="001657F0">
        <w:t>ISIL EREL, YEEJIN JANG and MICHAEL S. WEISBACH</w:t>
      </w:r>
    </w:p>
    <w:p w:rsidR="004C04BA" w:rsidRPr="001657F0" w:rsidRDefault="004C04BA" w:rsidP="001657F0">
      <w:pPr>
        <w:pStyle w:val="Cuerpovademecum"/>
      </w:pPr>
    </w:p>
    <w:p w:rsidR="004C04BA" w:rsidRPr="001657F0" w:rsidRDefault="009B1B23" w:rsidP="001657F0">
      <w:pPr>
        <w:pStyle w:val="Cuerpovademecum"/>
      </w:pPr>
      <w:hyperlink r:id="rId2673" w:history="1">
        <w:r w:rsidR="004C04BA" w:rsidRPr="001657F0">
          <w:rPr>
            <w:rStyle w:val="Hyperlink"/>
          </w:rPr>
          <w:t>The Pre-FOMC Announcement Drift (pages 329–371)</w:t>
        </w:r>
      </w:hyperlink>
    </w:p>
    <w:p w:rsidR="004C04BA" w:rsidRPr="001657F0" w:rsidRDefault="004C04BA" w:rsidP="001657F0">
      <w:pPr>
        <w:pStyle w:val="Cuerpovademecum"/>
      </w:pPr>
      <w:r w:rsidRPr="001657F0">
        <w:t>DAVID O. LUCCA and EMANUEL MOENCH</w:t>
      </w:r>
    </w:p>
    <w:p w:rsidR="004C04BA" w:rsidRPr="001657F0" w:rsidRDefault="004C04BA" w:rsidP="001657F0">
      <w:pPr>
        <w:pStyle w:val="Cuerpovademecum"/>
      </w:pPr>
    </w:p>
    <w:p w:rsidR="004C04BA" w:rsidRPr="001657F0" w:rsidRDefault="009B1B23" w:rsidP="001657F0">
      <w:pPr>
        <w:pStyle w:val="Cuerpovademecum"/>
      </w:pPr>
      <w:hyperlink r:id="rId2674" w:history="1">
        <w:r w:rsidR="004C04BA" w:rsidRPr="001657F0">
          <w:rPr>
            <w:rStyle w:val="Hyperlink"/>
          </w:rPr>
          <w:t>How Stable Are Corporate Capital Structures? (pages 373–418)</w:t>
        </w:r>
      </w:hyperlink>
    </w:p>
    <w:p w:rsidR="004C04BA" w:rsidRPr="001657F0" w:rsidRDefault="004C04BA" w:rsidP="001657F0">
      <w:pPr>
        <w:pStyle w:val="Cuerpovademecum"/>
      </w:pPr>
      <w:r w:rsidRPr="001657F0">
        <w:t>HARRY DeANGELO and RICHARD ROLL</w:t>
      </w:r>
    </w:p>
    <w:p w:rsidR="004C04BA" w:rsidRPr="001657F0" w:rsidRDefault="004C04BA" w:rsidP="001657F0">
      <w:pPr>
        <w:pStyle w:val="Cuerpovademecum"/>
      </w:pPr>
    </w:p>
    <w:p w:rsidR="004C04BA" w:rsidRPr="001657F0" w:rsidRDefault="009B1B23" w:rsidP="001657F0">
      <w:pPr>
        <w:pStyle w:val="Cuerpovademecum"/>
      </w:pPr>
      <w:hyperlink r:id="rId2675" w:history="1">
        <w:r w:rsidR="004C04BA" w:rsidRPr="001657F0">
          <w:rPr>
            <w:rStyle w:val="Hyperlink"/>
          </w:rPr>
          <w:t>Click or Call? Auction versus Search in the Over-the-Counter Market (pages 419–447)</w:t>
        </w:r>
      </w:hyperlink>
    </w:p>
    <w:p w:rsidR="004C04BA" w:rsidRPr="001657F0" w:rsidRDefault="004C04BA" w:rsidP="001657F0">
      <w:pPr>
        <w:pStyle w:val="Cuerpovademecum"/>
      </w:pPr>
      <w:r w:rsidRPr="001657F0">
        <w:t>TERRENCE HENDERSHOTT and ANANTH MADHAVAN</w:t>
      </w:r>
    </w:p>
    <w:p w:rsidR="004C04BA" w:rsidRPr="001657F0" w:rsidRDefault="004C04BA" w:rsidP="001657F0">
      <w:pPr>
        <w:pStyle w:val="Cuerpovademecum"/>
      </w:pPr>
    </w:p>
    <w:p w:rsidR="004C04BA" w:rsidRPr="001657F0" w:rsidRDefault="009B1B23" w:rsidP="001657F0">
      <w:pPr>
        <w:pStyle w:val="Cuerpovademecum"/>
      </w:pPr>
      <w:hyperlink r:id="rId2676" w:history="1">
        <w:r w:rsidR="004C04BA" w:rsidRPr="001657F0">
          <w:rPr>
            <w:rStyle w:val="Hyperlink"/>
          </w:rPr>
          <w:t>Borrower Misreporting and Loan Performance (pages 449–484)</w:t>
        </w:r>
      </w:hyperlink>
    </w:p>
    <w:p w:rsidR="004C04BA" w:rsidRPr="001657F0" w:rsidRDefault="004C04BA" w:rsidP="001657F0">
      <w:pPr>
        <w:pStyle w:val="Cuerpovademecum"/>
      </w:pPr>
      <w:r w:rsidRPr="001657F0">
        <w:t>MARK J. GARMAISE</w:t>
      </w:r>
    </w:p>
    <w:p w:rsidR="004C04BA" w:rsidRPr="001657F0" w:rsidRDefault="004C04BA" w:rsidP="001657F0">
      <w:pPr>
        <w:pStyle w:val="Cuerpovademecum"/>
        <w:rPr>
          <w:rFonts w:eastAsia="Liberation Serif"/>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The</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70,</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(wiley)</w:t>
      </w:r>
      <w:r>
        <w:rPr>
          <w:lang w:val="en-US"/>
        </w:rPr>
        <w:t xml:space="preserve"> </w:t>
      </w:r>
    </w:p>
    <w:p w:rsidR="004C04BA" w:rsidRPr="001657F0" w:rsidRDefault="009B1B23" w:rsidP="001657F0">
      <w:pPr>
        <w:pStyle w:val="Cuerpovademecum"/>
      </w:pPr>
      <w:hyperlink r:id="rId2677" w:history="1">
        <w:r w:rsidR="004C04BA" w:rsidRPr="001657F0">
          <w:rPr>
            <w:rStyle w:val="Hyperlink"/>
          </w:rPr>
          <w:t>How Does Household Portfolio Diversification Vary with Financial Literacy and Financial Advice? (pages 489–507)</w:t>
        </w:r>
      </w:hyperlink>
    </w:p>
    <w:p w:rsidR="004C04BA" w:rsidRPr="001657F0" w:rsidRDefault="004C04BA" w:rsidP="001657F0">
      <w:pPr>
        <w:pStyle w:val="Cuerpovademecum"/>
      </w:pPr>
      <w:r w:rsidRPr="001657F0">
        <w:t>HANS-MARTIN VON GAUDECKER</w:t>
      </w:r>
    </w:p>
    <w:p w:rsidR="004C04BA" w:rsidRPr="001657F0" w:rsidRDefault="004C04BA" w:rsidP="001657F0">
      <w:pPr>
        <w:pStyle w:val="Cuerpovademecum"/>
      </w:pPr>
    </w:p>
    <w:p w:rsidR="004C04BA" w:rsidRPr="001657F0" w:rsidRDefault="009B1B23" w:rsidP="001657F0">
      <w:pPr>
        <w:pStyle w:val="Cuerpovademecum"/>
      </w:pPr>
      <w:hyperlink r:id="rId2678" w:history="1">
        <w:r w:rsidR="004C04BA" w:rsidRPr="001657F0">
          <w:rPr>
            <w:rStyle w:val="Hyperlink"/>
          </w:rPr>
          <w:t>Subsidizing Liquidity: The Impact of Make/Take Fees on Market Quality (pages 509–536)</w:t>
        </w:r>
      </w:hyperlink>
    </w:p>
    <w:p w:rsidR="004C04BA" w:rsidRPr="001657F0" w:rsidRDefault="004C04BA" w:rsidP="001657F0">
      <w:pPr>
        <w:pStyle w:val="Cuerpovademecum"/>
      </w:pPr>
      <w:r w:rsidRPr="001657F0">
        <w:t>KATYA MALINOVA and ANDREAS PARK</w:t>
      </w:r>
    </w:p>
    <w:p w:rsidR="004C04BA" w:rsidRPr="001657F0" w:rsidRDefault="004C04BA" w:rsidP="001657F0">
      <w:pPr>
        <w:pStyle w:val="Cuerpovademecum"/>
      </w:pPr>
    </w:p>
    <w:p w:rsidR="004C04BA" w:rsidRPr="001657F0" w:rsidRDefault="009B1B23" w:rsidP="001657F0">
      <w:pPr>
        <w:pStyle w:val="Cuerpovademecum"/>
      </w:pPr>
      <w:hyperlink r:id="rId2679" w:history="1">
        <w:r w:rsidR="004C04BA" w:rsidRPr="001657F0">
          <w:rPr>
            <w:rStyle w:val="Hyperlink"/>
          </w:rPr>
          <w:t>Incentivizing Calculated Risk-Taking: Evidence from an Experiment with Commercial Bank Loan Officers (pages 537–575)</w:t>
        </w:r>
      </w:hyperlink>
    </w:p>
    <w:p w:rsidR="004C04BA" w:rsidRPr="001657F0" w:rsidRDefault="004C04BA" w:rsidP="001657F0">
      <w:pPr>
        <w:pStyle w:val="Cuerpovademecum"/>
      </w:pPr>
      <w:r w:rsidRPr="001657F0">
        <w:t>SHAWN COLE, MARTIN KANZ and LEORA KLAPPER</w:t>
      </w:r>
    </w:p>
    <w:p w:rsidR="004C04BA" w:rsidRPr="001657F0" w:rsidRDefault="004C04BA" w:rsidP="001657F0">
      <w:pPr>
        <w:pStyle w:val="Cuerpovademecum"/>
      </w:pPr>
    </w:p>
    <w:p w:rsidR="004C04BA" w:rsidRPr="001657F0" w:rsidRDefault="009B1B23" w:rsidP="001657F0">
      <w:pPr>
        <w:pStyle w:val="Cuerpovademecum"/>
      </w:pPr>
      <w:hyperlink r:id="rId2680" w:history="1">
        <w:r w:rsidR="004C04BA" w:rsidRPr="001657F0">
          <w:rPr>
            <w:rStyle w:val="Hyperlink"/>
          </w:rPr>
          <w:t>Aggregate Jump and Volatility Risk in the Cross-Section of Stock Returns (pages 577–614)</w:t>
        </w:r>
      </w:hyperlink>
    </w:p>
    <w:p w:rsidR="004C04BA" w:rsidRPr="001657F0" w:rsidRDefault="004C04BA" w:rsidP="001657F0">
      <w:pPr>
        <w:pStyle w:val="Cuerpovademecum"/>
      </w:pPr>
      <w:r w:rsidRPr="001657F0">
        <w:t>MARTIJN CREMERS, MICHAEL HALLING and DAVID WEINBAUM</w:t>
      </w:r>
    </w:p>
    <w:p w:rsidR="004C04BA" w:rsidRPr="001657F0" w:rsidRDefault="004C04BA" w:rsidP="001657F0">
      <w:pPr>
        <w:pStyle w:val="Cuerpovademecum"/>
      </w:pPr>
    </w:p>
    <w:p w:rsidR="004C04BA" w:rsidRPr="001657F0" w:rsidRDefault="009B1B23" w:rsidP="001657F0">
      <w:pPr>
        <w:pStyle w:val="Cuerpovademecum"/>
      </w:pPr>
      <w:hyperlink r:id="rId2681" w:history="1">
        <w:r w:rsidR="004C04BA" w:rsidRPr="001657F0">
          <w:rPr>
            <w:rStyle w:val="Hyperlink"/>
          </w:rPr>
          <w:t>The Recovery Theorem (pages 615–648)</w:t>
        </w:r>
      </w:hyperlink>
    </w:p>
    <w:p w:rsidR="004C04BA" w:rsidRPr="001657F0" w:rsidRDefault="004C04BA" w:rsidP="001657F0">
      <w:pPr>
        <w:pStyle w:val="Cuerpovademecum"/>
      </w:pPr>
      <w:r w:rsidRPr="001657F0">
        <w:t>STEVE ROSS</w:t>
      </w:r>
    </w:p>
    <w:p w:rsidR="004C04BA" w:rsidRPr="001657F0" w:rsidRDefault="004C04BA" w:rsidP="001657F0">
      <w:pPr>
        <w:pStyle w:val="Cuerpovademecum"/>
      </w:pPr>
    </w:p>
    <w:p w:rsidR="004C04BA" w:rsidRPr="001657F0" w:rsidRDefault="009B1B23" w:rsidP="001657F0">
      <w:pPr>
        <w:pStyle w:val="Cuerpovademecum"/>
      </w:pPr>
      <w:hyperlink r:id="rId2682" w:history="1">
        <w:r w:rsidR="004C04BA" w:rsidRPr="001657F0">
          <w:rPr>
            <w:rStyle w:val="Hyperlink"/>
          </w:rPr>
          <w:t>The Effect of Succession Taxes on Family Firm Investment: Evidence from a Natural Experiment (pages 649–688)</w:t>
        </w:r>
      </w:hyperlink>
    </w:p>
    <w:p w:rsidR="004C04BA" w:rsidRPr="001657F0" w:rsidRDefault="004C04BA" w:rsidP="001657F0">
      <w:pPr>
        <w:pStyle w:val="Cuerpovademecum"/>
      </w:pPr>
      <w:r w:rsidRPr="001657F0">
        <w:t>MARGARITA TSOUTSOURA</w:t>
      </w:r>
    </w:p>
    <w:p w:rsidR="004C04BA" w:rsidRPr="001657F0" w:rsidRDefault="004C04BA" w:rsidP="001657F0">
      <w:pPr>
        <w:pStyle w:val="Cuerpovademecum"/>
      </w:pPr>
    </w:p>
    <w:p w:rsidR="004C04BA" w:rsidRPr="001657F0" w:rsidRDefault="009B1B23" w:rsidP="001657F0">
      <w:pPr>
        <w:pStyle w:val="Cuerpovademecum"/>
      </w:pPr>
      <w:hyperlink r:id="rId2683" w:history="1">
        <w:r w:rsidR="004C04BA" w:rsidRPr="001657F0">
          <w:rPr>
            <w:rStyle w:val="Hyperlink"/>
          </w:rPr>
          <w:t>Subprime Mortgage Defaults and Credit Default Swaps (pages 689–731)</w:t>
        </w:r>
      </w:hyperlink>
    </w:p>
    <w:p w:rsidR="004C04BA" w:rsidRPr="001657F0" w:rsidRDefault="004C04BA" w:rsidP="001657F0">
      <w:pPr>
        <w:pStyle w:val="Cuerpovademecum"/>
      </w:pPr>
      <w:r w:rsidRPr="001657F0">
        <w:t>ERIC ARENTSEN, DAVID C. MAUER, BRIAN ROSENLUND, HAROLD H. ZHANG and FENG ZHAO</w:t>
      </w:r>
    </w:p>
    <w:p w:rsidR="004C04BA" w:rsidRPr="001657F0" w:rsidRDefault="004C04BA" w:rsidP="001657F0">
      <w:pPr>
        <w:pStyle w:val="Cuerpovademecum"/>
      </w:pPr>
    </w:p>
    <w:p w:rsidR="004C04BA" w:rsidRPr="001657F0" w:rsidRDefault="009B1B23" w:rsidP="001657F0">
      <w:pPr>
        <w:pStyle w:val="Cuerpovademecum"/>
      </w:pPr>
      <w:hyperlink r:id="rId2684" w:history="1">
        <w:r w:rsidR="004C04BA" w:rsidRPr="001657F0">
          <w:rPr>
            <w:rStyle w:val="Hyperlink"/>
          </w:rPr>
          <w:t>Size Anomalies in U.S. Bank Stock Returns (pages 733–768)</w:t>
        </w:r>
      </w:hyperlink>
    </w:p>
    <w:p w:rsidR="004C04BA" w:rsidRPr="001657F0" w:rsidRDefault="004C04BA" w:rsidP="001657F0">
      <w:pPr>
        <w:pStyle w:val="Cuerpovademecum"/>
      </w:pPr>
      <w:r w:rsidRPr="001657F0">
        <w:t>PRIYANK GANDHI and HANNO LUSTIG</w:t>
      </w:r>
    </w:p>
    <w:p w:rsidR="004C04BA" w:rsidRPr="001657F0" w:rsidRDefault="004C04BA" w:rsidP="001657F0">
      <w:pPr>
        <w:pStyle w:val="Cuerpovademecum"/>
      </w:pPr>
    </w:p>
    <w:p w:rsidR="004C04BA" w:rsidRPr="001657F0" w:rsidRDefault="009B1B23" w:rsidP="001657F0">
      <w:pPr>
        <w:pStyle w:val="Cuerpovademecum"/>
      </w:pPr>
      <w:hyperlink r:id="rId2685" w:history="1">
        <w:r w:rsidR="004C04BA" w:rsidRPr="001657F0">
          <w:rPr>
            <w:rStyle w:val="Hyperlink"/>
          </w:rPr>
          <w:t>Estimating Oil Risk Factors Using Information from Equity and Derivatives Markets (pages 769–804)</w:t>
        </w:r>
      </w:hyperlink>
    </w:p>
    <w:p w:rsidR="004C04BA" w:rsidRPr="001657F0" w:rsidRDefault="004C04BA" w:rsidP="001657F0">
      <w:pPr>
        <w:pStyle w:val="Cuerpovademecum"/>
      </w:pPr>
      <w:r w:rsidRPr="001657F0">
        <w:t>I-HSUAN ETHAN CHIANG, W. KEENER HUGHEN and JACOB S. SAGI</w:t>
      </w:r>
    </w:p>
    <w:p w:rsidR="004C04BA" w:rsidRPr="001657F0" w:rsidRDefault="004C04BA" w:rsidP="001657F0">
      <w:pPr>
        <w:pStyle w:val="Cuerpovademecum"/>
      </w:pPr>
    </w:p>
    <w:p w:rsidR="004C04BA" w:rsidRPr="001657F0" w:rsidRDefault="009B1B23" w:rsidP="001657F0">
      <w:pPr>
        <w:pStyle w:val="Cuerpovademecum"/>
      </w:pPr>
      <w:hyperlink r:id="rId2686" w:history="1">
        <w:r w:rsidR="004C04BA" w:rsidRPr="001657F0">
          <w:rPr>
            <w:rStyle w:val="Hyperlink"/>
          </w:rPr>
          <w:t>Defined Contribution Pension Plans: Sticky or Discerning Money? (pages 805–838)</w:t>
        </w:r>
      </w:hyperlink>
    </w:p>
    <w:p w:rsidR="004C04BA" w:rsidRPr="001657F0" w:rsidRDefault="004C04BA" w:rsidP="001657F0">
      <w:pPr>
        <w:pStyle w:val="Cuerpovademecum"/>
      </w:pPr>
      <w:r w:rsidRPr="001657F0">
        <w:t>CLEMENS SIALM, LAURA T. STARKS and HANJIANG ZHANG</w:t>
      </w:r>
    </w:p>
    <w:p w:rsidR="004C04BA" w:rsidRPr="001657F0" w:rsidRDefault="004C04BA" w:rsidP="001657F0">
      <w:pPr>
        <w:pStyle w:val="Cuerpovademecum"/>
      </w:pPr>
    </w:p>
    <w:p w:rsidR="004C04BA" w:rsidRPr="001657F0" w:rsidRDefault="009B1B23" w:rsidP="001657F0">
      <w:pPr>
        <w:pStyle w:val="Cuerpovademecum"/>
      </w:pPr>
      <w:hyperlink r:id="rId2687" w:history="1">
        <w:r w:rsidR="004C04BA" w:rsidRPr="001657F0">
          <w:rPr>
            <w:rStyle w:val="Hyperlink"/>
          </w:rPr>
          <w:t>Yesterday's Heroes: Compensation and Risk at Financial Firms (pages 839–879)</w:t>
        </w:r>
      </w:hyperlink>
    </w:p>
    <w:p w:rsidR="004C04BA" w:rsidRPr="001657F0" w:rsidRDefault="004C04BA" w:rsidP="001657F0">
      <w:pPr>
        <w:pStyle w:val="Cuerpovademecum"/>
      </w:pPr>
      <w:r w:rsidRPr="001657F0">
        <w:t>ING-HAW CHENG, HARRISON HONG and JOSÉ A. SCHEINKMAN</w:t>
      </w:r>
    </w:p>
    <w:p w:rsidR="004C04BA" w:rsidRPr="001657F0" w:rsidRDefault="004C04BA" w:rsidP="001657F0">
      <w:pPr>
        <w:pStyle w:val="Cuerpovademecum"/>
      </w:pPr>
    </w:p>
    <w:p w:rsidR="004C04BA" w:rsidRPr="001657F0" w:rsidRDefault="009B1B23" w:rsidP="001657F0">
      <w:pPr>
        <w:pStyle w:val="Cuerpovademecum"/>
      </w:pPr>
      <w:hyperlink r:id="rId2688" w:history="1">
        <w:r w:rsidR="004C04BA" w:rsidRPr="001657F0">
          <w:rPr>
            <w:rStyle w:val="Hyperlink"/>
          </w:rPr>
          <w:t>On the Design of Contingent Capital with a Market Trigger (pages 881–920)</w:t>
        </w:r>
      </w:hyperlink>
    </w:p>
    <w:p w:rsidR="004C04BA" w:rsidRPr="001657F0" w:rsidRDefault="004C04BA" w:rsidP="001657F0">
      <w:pPr>
        <w:pStyle w:val="Cuerpovademecum"/>
      </w:pPr>
      <w:r w:rsidRPr="001657F0">
        <w:t>SURESH SUNDARESAN and ZHENYU WANG</w:t>
      </w:r>
    </w:p>
    <w:p w:rsidR="004C04BA" w:rsidRPr="001657F0" w:rsidRDefault="004C04BA" w:rsidP="001657F0">
      <w:pPr>
        <w:pStyle w:val="Cuerpovademecum"/>
        <w:rPr>
          <w:rFonts w:eastAsia="Liberation Serif"/>
        </w:rPr>
      </w:pPr>
      <w:r w:rsidRPr="001657F0">
        <w:rPr>
          <w:rFonts w:eastAsia="Liberation Serif"/>
        </w:rPr>
        <w:t xml:space="preserve"> </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The</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70,</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(wiley)</w:t>
      </w:r>
      <w:r>
        <w:rPr>
          <w:lang w:val="en-US"/>
        </w:rPr>
        <w:t xml:space="preserve"> </w:t>
      </w:r>
    </w:p>
    <w:p w:rsidR="004C04BA" w:rsidRPr="001657F0" w:rsidRDefault="009B1B23" w:rsidP="001657F0">
      <w:pPr>
        <w:pStyle w:val="Cuerpovademecum"/>
      </w:pPr>
      <w:hyperlink r:id="rId2689" w:history="1">
        <w:r w:rsidR="004C04BA" w:rsidRPr="001657F0">
          <w:rPr>
            <w:rStyle w:val="Hyperlink"/>
          </w:rPr>
          <w:t>Rewarding Trading Skills without Inducing Gambling (pages 925–962)</w:t>
        </w:r>
      </w:hyperlink>
    </w:p>
    <w:p w:rsidR="004C04BA" w:rsidRPr="001657F0" w:rsidRDefault="004C04BA" w:rsidP="001657F0">
      <w:pPr>
        <w:pStyle w:val="Cuerpovademecum"/>
      </w:pPr>
      <w:r w:rsidRPr="001657F0">
        <w:t>IGOR MAKAROV and GUILLAUME PLANTIN</w:t>
      </w:r>
    </w:p>
    <w:p w:rsidR="004C04BA" w:rsidRPr="001657F0" w:rsidRDefault="004C04BA" w:rsidP="001657F0">
      <w:pPr>
        <w:pStyle w:val="Cuerpovademecum"/>
      </w:pPr>
    </w:p>
    <w:p w:rsidR="004C04BA" w:rsidRPr="001657F0" w:rsidRDefault="009B1B23" w:rsidP="001657F0">
      <w:pPr>
        <w:pStyle w:val="Cuerpovademecum"/>
      </w:pPr>
      <w:hyperlink r:id="rId2690" w:history="1">
        <w:r w:rsidR="004C04BA" w:rsidRPr="001657F0">
          <w:rPr>
            <w:rStyle w:val="Hyperlink"/>
          </w:rPr>
          <w:t>Change You Can Believe In? Hedge Fund Data Revisions (pages 963–999)</w:t>
        </w:r>
      </w:hyperlink>
    </w:p>
    <w:p w:rsidR="004C04BA" w:rsidRPr="001657F0" w:rsidRDefault="004C04BA" w:rsidP="001657F0">
      <w:pPr>
        <w:pStyle w:val="Cuerpovademecum"/>
      </w:pPr>
      <w:r w:rsidRPr="001657F0">
        <w:t>ANDREW J. PATTON, TARUN RAMADORAI and MICHAEL STREATFIELD</w:t>
      </w:r>
    </w:p>
    <w:p w:rsidR="004C04BA" w:rsidRPr="001657F0" w:rsidRDefault="004C04BA" w:rsidP="001657F0">
      <w:pPr>
        <w:pStyle w:val="Cuerpovademecum"/>
      </w:pPr>
    </w:p>
    <w:p w:rsidR="004C04BA" w:rsidRPr="001657F0" w:rsidRDefault="009B1B23" w:rsidP="001657F0">
      <w:pPr>
        <w:pStyle w:val="Cuerpovademecum"/>
      </w:pPr>
      <w:hyperlink r:id="rId2691" w:history="1">
        <w:r w:rsidR="004C04BA" w:rsidRPr="001657F0">
          <w:rPr>
            <w:rStyle w:val="Hyperlink"/>
          </w:rPr>
          <w:t>Innovation, Growth, and Asset Prices (pages 1001–1037)</w:t>
        </w:r>
      </w:hyperlink>
    </w:p>
    <w:p w:rsidR="004C04BA" w:rsidRPr="001657F0" w:rsidRDefault="004C04BA" w:rsidP="001657F0">
      <w:pPr>
        <w:pStyle w:val="Cuerpovademecum"/>
      </w:pPr>
      <w:r w:rsidRPr="001657F0">
        <w:t>HOWARD KUNG and LUKAS SCHMID</w:t>
      </w:r>
    </w:p>
    <w:p w:rsidR="004C04BA" w:rsidRPr="001657F0" w:rsidRDefault="004C04BA" w:rsidP="001657F0">
      <w:pPr>
        <w:pStyle w:val="Cuerpovademecum"/>
      </w:pPr>
    </w:p>
    <w:p w:rsidR="004C04BA" w:rsidRPr="001657F0" w:rsidRDefault="009B1B23" w:rsidP="001657F0">
      <w:pPr>
        <w:pStyle w:val="Cuerpovademecum"/>
      </w:pPr>
      <w:hyperlink r:id="rId2692" w:history="1">
        <w:r w:rsidR="004C04BA" w:rsidRPr="001657F0">
          <w:rPr>
            <w:rStyle w:val="Hyperlink"/>
          </w:rPr>
          <w:t>Anchoring on Credit Spreads (pages 1039–1080)</w:t>
        </w:r>
      </w:hyperlink>
    </w:p>
    <w:p w:rsidR="004C04BA" w:rsidRPr="001657F0" w:rsidRDefault="004C04BA" w:rsidP="001657F0">
      <w:pPr>
        <w:pStyle w:val="Cuerpovademecum"/>
      </w:pPr>
      <w:r w:rsidRPr="001657F0">
        <w:t>CASEY DOUGAL, JOSEPH ENGELBERG, CHRISTOPHER A. PARSONS and EDWARD D. VAN WESEP</w:t>
      </w:r>
    </w:p>
    <w:p w:rsidR="004C04BA" w:rsidRPr="001657F0" w:rsidRDefault="004C04BA" w:rsidP="001657F0">
      <w:pPr>
        <w:pStyle w:val="Cuerpovademecum"/>
      </w:pPr>
    </w:p>
    <w:p w:rsidR="004C04BA" w:rsidRPr="001657F0" w:rsidRDefault="009B1B23" w:rsidP="001657F0">
      <w:pPr>
        <w:pStyle w:val="Cuerpovademecum"/>
      </w:pPr>
      <w:hyperlink r:id="rId2693" w:history="1">
        <w:r w:rsidR="004C04BA" w:rsidRPr="001657F0">
          <w:rPr>
            <w:rStyle w:val="Hyperlink"/>
          </w:rPr>
          <w:t>Is a VC Partnership Greater Than the Sum of Its Partners? (pages 1081–1113)</w:t>
        </w:r>
      </w:hyperlink>
    </w:p>
    <w:p w:rsidR="004C04BA" w:rsidRPr="001657F0" w:rsidRDefault="004C04BA" w:rsidP="001657F0">
      <w:pPr>
        <w:pStyle w:val="Cuerpovademecum"/>
      </w:pPr>
      <w:r w:rsidRPr="001657F0">
        <w:t>MICHAEL EWENS and MATTHEW RHODES-KROPF</w:t>
      </w:r>
    </w:p>
    <w:p w:rsidR="004C04BA" w:rsidRPr="001657F0" w:rsidRDefault="004C04BA" w:rsidP="001657F0">
      <w:pPr>
        <w:pStyle w:val="Cuerpovademecum"/>
      </w:pPr>
    </w:p>
    <w:p w:rsidR="004C04BA" w:rsidRPr="001657F0" w:rsidRDefault="009B1B23" w:rsidP="001657F0">
      <w:pPr>
        <w:pStyle w:val="Cuerpovademecum"/>
      </w:pPr>
      <w:hyperlink r:id="rId2694" w:history="1">
        <w:r w:rsidR="004C04BA" w:rsidRPr="001657F0">
          <w:rPr>
            <w:rStyle w:val="Hyperlink"/>
          </w:rPr>
          <w:t>Dividend Dynamics and the Term Structure of Dividend Strips (pages 1115–1160)</w:t>
        </w:r>
      </w:hyperlink>
    </w:p>
    <w:p w:rsidR="004C04BA" w:rsidRPr="001657F0" w:rsidRDefault="004C04BA" w:rsidP="001657F0">
      <w:pPr>
        <w:pStyle w:val="Cuerpovademecum"/>
      </w:pPr>
      <w:r w:rsidRPr="001657F0">
        <w:t>FREDERICO BELO, PIERRE COLLIN-DUFRESNE and ROBERT S. GOLDSTEIN</w:t>
      </w:r>
    </w:p>
    <w:p w:rsidR="004C04BA" w:rsidRPr="001657F0" w:rsidRDefault="009B1B23" w:rsidP="001657F0">
      <w:pPr>
        <w:pStyle w:val="Cuerpovademecum"/>
      </w:pPr>
      <w:hyperlink r:id="rId2695" w:history="1">
        <w:r w:rsidR="004C04BA" w:rsidRPr="001657F0">
          <w:rPr>
            <w:rStyle w:val="Hyperlink"/>
          </w:rPr>
          <w:t>The Effect of Providing Peer Information on Retirement Savings Decisions (pages 1161–1201)</w:t>
        </w:r>
      </w:hyperlink>
    </w:p>
    <w:p w:rsidR="004C04BA" w:rsidRPr="001657F0" w:rsidRDefault="004C04BA" w:rsidP="001657F0">
      <w:pPr>
        <w:pStyle w:val="Cuerpovademecum"/>
      </w:pPr>
      <w:r w:rsidRPr="001657F0">
        <w:t>JOHN BESHEARS, JAMES J. CHOI, DAVID LAIBSON, BRIGITTE C. MADRIAN and KATHERINE L. MILKMAN</w:t>
      </w:r>
    </w:p>
    <w:p w:rsidR="004C04BA" w:rsidRPr="001657F0" w:rsidRDefault="004C04BA" w:rsidP="001657F0">
      <w:pPr>
        <w:pStyle w:val="Cuerpovademecum"/>
      </w:pPr>
    </w:p>
    <w:p w:rsidR="004C04BA" w:rsidRPr="001657F0" w:rsidRDefault="009B1B23" w:rsidP="001657F0">
      <w:pPr>
        <w:pStyle w:val="Cuerpovademecum"/>
      </w:pPr>
      <w:hyperlink r:id="rId2696" w:history="1">
        <w:r w:rsidR="004C04BA" w:rsidRPr="001657F0">
          <w:rPr>
            <w:rStyle w:val="Hyperlink"/>
          </w:rPr>
          <w:t>CEO Connectedness and Corporate Fraud (pages 1203–1252)</w:t>
        </w:r>
      </w:hyperlink>
    </w:p>
    <w:p w:rsidR="004C04BA" w:rsidRPr="001657F0" w:rsidRDefault="004C04BA" w:rsidP="001657F0">
      <w:pPr>
        <w:pStyle w:val="Cuerpovademecum"/>
      </w:pPr>
      <w:r w:rsidRPr="001657F0">
        <w:t>VIKRAMADITYA KHANNA, E. HAN KIM and YAO LU</w:t>
      </w:r>
    </w:p>
    <w:p w:rsidR="004C04BA" w:rsidRPr="001657F0" w:rsidRDefault="004C04BA" w:rsidP="001657F0">
      <w:pPr>
        <w:pStyle w:val="Cuerpovademecum"/>
      </w:pPr>
    </w:p>
    <w:p w:rsidR="004C04BA" w:rsidRPr="001657F0" w:rsidRDefault="009B1B23" w:rsidP="001657F0">
      <w:pPr>
        <w:pStyle w:val="Cuerpovademecum"/>
      </w:pPr>
      <w:hyperlink r:id="rId2697" w:history="1">
        <w:r w:rsidR="004C04BA" w:rsidRPr="001657F0">
          <w:rPr>
            <w:rStyle w:val="Hyperlink"/>
          </w:rPr>
          <w:t>The WACC Fallacy: The Real Effects of Using a Unique Discount Rate (pages 1253–1285)</w:t>
        </w:r>
      </w:hyperlink>
    </w:p>
    <w:p w:rsidR="004C04BA" w:rsidRPr="001657F0" w:rsidRDefault="004C04BA" w:rsidP="001657F0">
      <w:pPr>
        <w:pStyle w:val="Cuerpovademecum"/>
      </w:pPr>
      <w:r w:rsidRPr="001657F0">
        <w:t>PHILIPP KRÜGER, AUGUSTIN LANDIER and DAVID THESMAR</w:t>
      </w:r>
    </w:p>
    <w:p w:rsidR="004C04BA" w:rsidRPr="001657F0" w:rsidRDefault="004C04BA" w:rsidP="001657F0">
      <w:pPr>
        <w:pStyle w:val="Cuerpovademecum"/>
      </w:pPr>
    </w:p>
    <w:p w:rsidR="004C04BA" w:rsidRPr="001657F0" w:rsidRDefault="009B1B23" w:rsidP="001657F0">
      <w:pPr>
        <w:pStyle w:val="Cuerpovademecum"/>
      </w:pPr>
      <w:hyperlink r:id="rId2698" w:history="1">
        <w:r w:rsidR="004C04BA" w:rsidRPr="001657F0">
          <w:rPr>
            <w:rStyle w:val="Hyperlink"/>
          </w:rPr>
          <w:t>Corporate Taxes and Securitization (pages 1287–1321)</w:t>
        </w:r>
      </w:hyperlink>
    </w:p>
    <w:p w:rsidR="004C04BA" w:rsidRDefault="004C04BA" w:rsidP="001657F0">
      <w:pPr>
        <w:pStyle w:val="Cuerpovademecum"/>
      </w:pPr>
      <w:r w:rsidRPr="001657F0">
        <w:t>JOONGHO HAN, KWANGWOO PARK and GEORGE PENNACCHI</w:t>
      </w:r>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Review</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19</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March</w:t>
      </w:r>
      <w:r>
        <w:rPr>
          <w:lang w:val="en-US"/>
        </w:rPr>
        <w:t xml:space="preserve"> </w:t>
      </w:r>
      <w:r w:rsidRPr="00413B87">
        <w:rPr>
          <w:lang w:val="en-US"/>
        </w:rPr>
        <w:t>2015</w:t>
      </w:r>
    </w:p>
    <w:p w:rsidR="004C04BA" w:rsidRPr="001657F0" w:rsidRDefault="004C04BA" w:rsidP="001657F0">
      <w:pPr>
        <w:pStyle w:val="Cuerpovademecum"/>
      </w:pPr>
      <w:r w:rsidRPr="001657F0">
        <w:t>Torben G. Andersen and Oleg Bondarenko</w:t>
      </w:r>
    </w:p>
    <w:p w:rsidR="004C04BA" w:rsidRPr="001657F0" w:rsidRDefault="004C04BA" w:rsidP="001657F0">
      <w:pPr>
        <w:pStyle w:val="Cuerpovademecum"/>
      </w:pPr>
      <w:r w:rsidRPr="001657F0">
        <w:lastRenderedPageBreak/>
        <w:t xml:space="preserve">Assessing Measures of Order Flow Toxicity and Early Warning Signals for Market Turbulence </w:t>
      </w:r>
      <w:hyperlink r:id="rId2699"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Yongheng Deng, Randall Morck, Jing Wu, and Bernard Yeung</w:t>
      </w:r>
    </w:p>
    <w:p w:rsidR="004C04BA" w:rsidRPr="001657F0" w:rsidRDefault="004C04BA" w:rsidP="001657F0">
      <w:pPr>
        <w:pStyle w:val="Cuerpovademecum"/>
      </w:pPr>
      <w:r w:rsidRPr="001657F0">
        <w:t xml:space="preserve">China’s Pseudo-monetary Policy </w:t>
      </w:r>
      <w:hyperlink r:id="rId2700"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Vasso Ioannidou, Steven Ongena, and José-Luis Peydró</w:t>
      </w:r>
    </w:p>
    <w:p w:rsidR="004C04BA" w:rsidRPr="001657F0" w:rsidRDefault="004C04BA" w:rsidP="001657F0">
      <w:pPr>
        <w:pStyle w:val="Cuerpovademecum"/>
      </w:pPr>
      <w:r w:rsidRPr="001657F0">
        <w:t xml:space="preserve">Monetary Policy, Risk-Taking, and Pricing: Evidence from a Quasi-Natural Experiment </w:t>
      </w:r>
      <w:hyperlink r:id="rId2701"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Robert Engle, Eric Jondeau, and Michael Rockinger</w:t>
      </w:r>
    </w:p>
    <w:p w:rsidR="004C04BA" w:rsidRPr="001657F0" w:rsidRDefault="004C04BA" w:rsidP="001657F0">
      <w:pPr>
        <w:pStyle w:val="Cuerpovademecum"/>
      </w:pPr>
      <w:r w:rsidRPr="001657F0">
        <w:t xml:space="preserve">Systemic Risk in Europe </w:t>
      </w:r>
      <w:hyperlink r:id="rId2702"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Raquel de F. Oliveira, Rafael F. Schiozer, and Lucas A. B. de C. Barros</w:t>
      </w:r>
    </w:p>
    <w:p w:rsidR="004C04BA" w:rsidRPr="001657F0" w:rsidRDefault="004C04BA" w:rsidP="001657F0">
      <w:pPr>
        <w:pStyle w:val="Cuerpovademecum"/>
      </w:pPr>
      <w:r w:rsidRPr="001657F0">
        <w:t xml:space="preserve">Depositors’ Perception of “Too-Big-to-Fail” </w:t>
      </w:r>
      <w:hyperlink r:id="rId2703"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Paolo Pasquariello and Clara Vega</w:t>
      </w:r>
    </w:p>
    <w:p w:rsidR="004C04BA" w:rsidRPr="001657F0" w:rsidRDefault="004C04BA" w:rsidP="001657F0">
      <w:pPr>
        <w:pStyle w:val="Cuerpovademecum"/>
      </w:pPr>
      <w:r w:rsidRPr="001657F0">
        <w:t xml:space="preserve">Strategic Cross-Trading in the U.S. Stock Market </w:t>
      </w:r>
      <w:hyperlink r:id="rId2704"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Neil A. Doherty, Christian Laux, and Alexander Muermann</w:t>
      </w:r>
    </w:p>
    <w:p w:rsidR="004C04BA" w:rsidRPr="001657F0" w:rsidRDefault="004C04BA" w:rsidP="001657F0">
      <w:pPr>
        <w:pStyle w:val="Cuerpovademecum"/>
      </w:pPr>
      <w:r w:rsidRPr="001657F0">
        <w:t xml:space="preserve">Insuring Nonverifiable Losses </w:t>
      </w:r>
      <w:hyperlink r:id="rId2705"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Frederick K. Changwony, Kevin Campbell, and Isaac T. Tabner</w:t>
      </w:r>
    </w:p>
    <w:p w:rsidR="004C04BA" w:rsidRPr="001657F0" w:rsidRDefault="004C04BA" w:rsidP="001657F0">
      <w:pPr>
        <w:pStyle w:val="Cuerpovademecum"/>
      </w:pPr>
      <w:r w:rsidRPr="001657F0">
        <w:t xml:space="preserve">Social Engagement and Stock Market Participation </w:t>
      </w:r>
      <w:hyperlink r:id="rId2706"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Roméo Tédongap</w:t>
      </w:r>
    </w:p>
    <w:p w:rsidR="004C04BA" w:rsidRPr="001657F0" w:rsidRDefault="004C04BA" w:rsidP="001657F0">
      <w:pPr>
        <w:pStyle w:val="Cuerpovademecum"/>
      </w:pPr>
      <w:r w:rsidRPr="001657F0">
        <w:t xml:space="preserve">Consumption Volatility and the Cross-Section of Stock Returns </w:t>
      </w:r>
      <w:hyperlink r:id="rId2707"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Oral Erdogan, Paul Bennett, and Cenktan Ozyildirim</w:t>
      </w:r>
    </w:p>
    <w:p w:rsidR="004C04BA" w:rsidRPr="001657F0" w:rsidRDefault="004C04BA" w:rsidP="001657F0">
      <w:pPr>
        <w:pStyle w:val="Cuerpovademecum"/>
      </w:pPr>
      <w:r w:rsidRPr="001657F0">
        <w:t xml:space="preserve">Recession Prediction Using Yield Curve and Stock Market Liquidity Deviation Measures </w:t>
      </w:r>
      <w:hyperlink r:id="rId2708"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Satadru Hore</w:t>
      </w:r>
    </w:p>
    <w:p w:rsidR="004C04BA" w:rsidRPr="001657F0" w:rsidRDefault="004C04BA" w:rsidP="001657F0">
      <w:pPr>
        <w:pStyle w:val="Cuerpovademecum"/>
      </w:pPr>
      <w:r w:rsidRPr="001657F0">
        <w:t xml:space="preserve">Equilibrium Predictability, Term Structure of Equity Premia, and Other Return Characteristics </w:t>
      </w:r>
      <w:hyperlink r:id="rId2709"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Alexander Kempf, Olaf Korn, and Sven Saßning</w:t>
      </w:r>
    </w:p>
    <w:p w:rsidR="004C04BA" w:rsidRPr="001657F0" w:rsidRDefault="004C04BA" w:rsidP="001657F0">
      <w:pPr>
        <w:pStyle w:val="Cuerpovademecum"/>
      </w:pPr>
      <w:r w:rsidRPr="001657F0">
        <w:t xml:space="preserve">Portfolio Optimization Using Forward-Looking Information </w:t>
      </w:r>
      <w:hyperlink r:id="rId2710" w:history="1">
        <w:r w:rsidRPr="001657F0">
          <w:rPr>
            <w:rStyle w:val="Hyperlink"/>
          </w:rPr>
          <w:t>Full Text (PDF)</w:t>
        </w:r>
      </w:hyperlink>
    </w:p>
    <w:p w:rsidR="004C04BA" w:rsidRPr="00413B87" w:rsidRDefault="004C04BA" w:rsidP="001657F0">
      <w:pPr>
        <w:pStyle w:val="Cuerpovademecum"/>
        <w:rPr>
          <w:lang w:val="en-US"/>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Review</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19</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p>
    <w:p w:rsidR="004C04BA" w:rsidRPr="001657F0" w:rsidRDefault="004C04BA" w:rsidP="001657F0">
      <w:pPr>
        <w:pStyle w:val="Cuerpovademecum"/>
      </w:pPr>
      <w:r w:rsidRPr="001657F0">
        <w:t>Todd A. Gormley, Simon Johnson, and Changyong Rhee</w:t>
      </w:r>
    </w:p>
    <w:p w:rsidR="004C04BA" w:rsidRPr="001657F0" w:rsidRDefault="004C04BA" w:rsidP="001657F0">
      <w:pPr>
        <w:pStyle w:val="Cuerpovademecum"/>
      </w:pPr>
      <w:r w:rsidRPr="001657F0">
        <w:t xml:space="preserve">Ending “Too Big To Fail”: Government Promises Versus Investor Perceptions </w:t>
      </w:r>
      <w:hyperlink r:id="rId2711"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Alberto Bennardo, Marco Pagano, and Salvatore Piccolo</w:t>
      </w:r>
    </w:p>
    <w:p w:rsidR="004C04BA" w:rsidRPr="001657F0" w:rsidRDefault="004C04BA" w:rsidP="001657F0">
      <w:pPr>
        <w:pStyle w:val="Cuerpovademecum"/>
      </w:pPr>
      <w:r w:rsidRPr="001657F0">
        <w:t xml:space="preserve">Multiple Bank Lending, Creditor Rights, and Information Sharing </w:t>
      </w:r>
      <w:hyperlink r:id="rId2712"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James A. Brander, Qianqian Du, and Thomas Hellmann</w:t>
      </w:r>
    </w:p>
    <w:p w:rsidR="004C04BA" w:rsidRPr="001657F0" w:rsidRDefault="004C04BA" w:rsidP="001657F0">
      <w:pPr>
        <w:pStyle w:val="Cuerpovademecum"/>
      </w:pPr>
      <w:r w:rsidRPr="001657F0">
        <w:t xml:space="preserve">The Effects of Government-Sponsored Venture Capital: International Evidence </w:t>
      </w:r>
      <w:hyperlink r:id="rId2713"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David De Angelis and Yaniv Grinstein</w:t>
      </w:r>
    </w:p>
    <w:p w:rsidR="004C04BA" w:rsidRPr="001657F0" w:rsidRDefault="004C04BA" w:rsidP="001657F0">
      <w:pPr>
        <w:pStyle w:val="Cuerpovademecum"/>
      </w:pPr>
      <w:r w:rsidRPr="001657F0">
        <w:t xml:space="preserve">Performance Terms in CEO Compensation Contracts </w:t>
      </w:r>
      <w:hyperlink r:id="rId2714"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Hendrik Hakenes, Iftekhar Hasan, PhilIP Molyneux, and Ru Xie</w:t>
      </w:r>
    </w:p>
    <w:p w:rsidR="004C04BA" w:rsidRPr="001657F0" w:rsidRDefault="004C04BA" w:rsidP="001657F0">
      <w:pPr>
        <w:pStyle w:val="Cuerpovademecum"/>
      </w:pPr>
      <w:r w:rsidRPr="001657F0">
        <w:t xml:space="preserve">Small Banks and Local Economic Development </w:t>
      </w:r>
      <w:hyperlink r:id="rId2715"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Nikolaus Hautsch, Julia Schaumburg, and Melanie Schienle</w:t>
      </w:r>
    </w:p>
    <w:p w:rsidR="004C04BA" w:rsidRPr="001657F0" w:rsidRDefault="004C04BA" w:rsidP="001657F0">
      <w:pPr>
        <w:pStyle w:val="Cuerpovademecum"/>
      </w:pPr>
      <w:r w:rsidRPr="001657F0">
        <w:t xml:space="preserve">Financial Network Systemic Risk Contributions </w:t>
      </w:r>
      <w:hyperlink r:id="rId2716"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Alessandro Bucciol and Raffaele Miniaci</w:t>
      </w:r>
    </w:p>
    <w:p w:rsidR="004C04BA" w:rsidRPr="001657F0" w:rsidRDefault="004C04BA" w:rsidP="001657F0">
      <w:pPr>
        <w:pStyle w:val="Cuerpovademecum"/>
      </w:pPr>
      <w:r w:rsidRPr="001657F0">
        <w:t xml:space="preserve">Household Portfolio Risk </w:t>
      </w:r>
      <w:hyperlink r:id="rId2717"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James A. Turner</w:t>
      </w:r>
    </w:p>
    <w:p w:rsidR="004C04BA" w:rsidRPr="001657F0" w:rsidRDefault="004C04BA" w:rsidP="001657F0">
      <w:pPr>
        <w:pStyle w:val="Cuerpovademecum"/>
      </w:pPr>
      <w:r w:rsidRPr="001657F0">
        <w:t xml:space="preserve">Casting Doubt on the Predictability of Stock Returns in Real Time: Bayesian Model Averaging using Realistic Priors </w:t>
      </w:r>
      <w:hyperlink r:id="rId2718"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Marcel Fischer and Bjarne Astrup Jensen</w:t>
      </w:r>
    </w:p>
    <w:p w:rsidR="004C04BA" w:rsidRPr="001657F0" w:rsidRDefault="004C04BA" w:rsidP="001657F0">
      <w:pPr>
        <w:pStyle w:val="Cuerpovademecum"/>
      </w:pPr>
      <w:r w:rsidRPr="001657F0">
        <w:t xml:space="preserve">Taxation, Transfer Income and Stock Market Participation </w:t>
      </w:r>
      <w:hyperlink r:id="rId2719"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André Betzer, Jasmin Gider, Daniel Metzger, and Erik Theissen</w:t>
      </w:r>
    </w:p>
    <w:p w:rsidR="004C04BA" w:rsidRPr="001657F0" w:rsidRDefault="004C04BA" w:rsidP="001657F0">
      <w:pPr>
        <w:pStyle w:val="Cuerpovademecum"/>
      </w:pPr>
      <w:r w:rsidRPr="001657F0">
        <w:t xml:space="preserve">Stealth Trading and Trade Reporting by Corporate Insiders </w:t>
      </w:r>
      <w:hyperlink r:id="rId2720"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Kemal Dinçer Dingeç, Halis Sak, and Wolfgang Hörmann</w:t>
      </w:r>
    </w:p>
    <w:p w:rsidR="004C04BA" w:rsidRPr="001657F0" w:rsidRDefault="004C04BA" w:rsidP="001657F0">
      <w:pPr>
        <w:pStyle w:val="Cuerpovademecum"/>
      </w:pPr>
      <w:r w:rsidRPr="001657F0">
        <w:t xml:space="preserve">Variance Reduction for Asian Options under a General Model Framework </w:t>
      </w:r>
      <w:hyperlink r:id="rId2721" w:history="1">
        <w:r w:rsidRPr="001657F0">
          <w:rPr>
            <w:rStyle w:val="Hyperlink"/>
          </w:rPr>
          <w:t>Full Text (PDF)</w:t>
        </w:r>
      </w:hyperlink>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657F0">
      <w:pPr>
        <w:pStyle w:val="Estilo10"/>
        <w:rPr>
          <w:lang w:val="en-US"/>
        </w:rPr>
      </w:pPr>
      <w:r w:rsidRPr="00413B87">
        <w:rPr>
          <w:lang w:val="en-US"/>
        </w:rPr>
        <w:t>Review</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19</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May</w:t>
      </w:r>
      <w:r>
        <w:rPr>
          <w:lang w:val="en-US"/>
        </w:rPr>
        <w:t xml:space="preserve"> </w:t>
      </w:r>
      <w:r w:rsidRPr="00413B87">
        <w:rPr>
          <w:lang w:val="en-US"/>
        </w:rPr>
        <w:t>2015</w:t>
      </w:r>
    </w:p>
    <w:p w:rsidR="004C04BA" w:rsidRPr="001657F0" w:rsidRDefault="004C04BA" w:rsidP="001657F0">
      <w:pPr>
        <w:pStyle w:val="Cuerpovademecum"/>
      </w:pPr>
      <w:r w:rsidRPr="001657F0">
        <w:t>Gunhild Berg andKarolin Kirschenmann</w:t>
      </w:r>
    </w:p>
    <w:p w:rsidR="004C04BA" w:rsidRPr="001657F0" w:rsidRDefault="004C04BA" w:rsidP="001657F0">
      <w:pPr>
        <w:pStyle w:val="Cuerpovademecum"/>
      </w:pPr>
      <w:r w:rsidRPr="001657F0">
        <w:t xml:space="preserve">Funding Versus Real Economy Shock: The Impact of the 2007–09 Crisis on Small Firms’ Credit Availability </w:t>
      </w:r>
      <w:hyperlink r:id="rId2722"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Robert Engle and Stephen Figlewski</w:t>
      </w:r>
    </w:p>
    <w:p w:rsidR="004C04BA" w:rsidRPr="001657F0" w:rsidRDefault="004C04BA" w:rsidP="001657F0">
      <w:pPr>
        <w:pStyle w:val="Cuerpovademecum"/>
      </w:pPr>
      <w:r w:rsidRPr="001657F0">
        <w:t xml:space="preserve">Modeling the Dynamics of Correlations among Implied Volatilities </w:t>
      </w:r>
      <w:hyperlink r:id="rId2723"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Meike A. S. Bradbury, Thorsten Hens, and Stefan Zeisberger</w:t>
      </w:r>
    </w:p>
    <w:p w:rsidR="004C04BA" w:rsidRPr="001657F0" w:rsidRDefault="004C04BA" w:rsidP="001657F0">
      <w:pPr>
        <w:pStyle w:val="Cuerpovademecum"/>
      </w:pPr>
      <w:r w:rsidRPr="001657F0">
        <w:t xml:space="preserve">Improving Investment Decisions with Simulated Experience </w:t>
      </w:r>
      <w:hyperlink r:id="rId2724"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Max Gillman, Michal Kejak, and Michal Pakoš</w:t>
      </w:r>
    </w:p>
    <w:p w:rsidR="004C04BA" w:rsidRPr="001657F0" w:rsidRDefault="004C04BA" w:rsidP="001657F0">
      <w:pPr>
        <w:pStyle w:val="Cuerpovademecum"/>
      </w:pPr>
      <w:r w:rsidRPr="001657F0">
        <w:t xml:space="preserve">Learning about Rare Disasters: Implications For Consumption and Asset Prices </w:t>
      </w:r>
      <w:hyperlink r:id="rId2725"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Daniel Hoang and Martin Ruckes</w:t>
      </w:r>
    </w:p>
    <w:p w:rsidR="004C04BA" w:rsidRPr="001657F0" w:rsidRDefault="004C04BA" w:rsidP="001657F0">
      <w:pPr>
        <w:pStyle w:val="Cuerpovademecum"/>
      </w:pPr>
      <w:r w:rsidRPr="001657F0">
        <w:t xml:space="preserve">Informed Headquarters and Socialistic Internal Capital Markets </w:t>
      </w:r>
      <w:hyperlink r:id="rId2726"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Jochen M. Schmittmann, Jenny Pirschel, Steffen Meyer, and Andreas Hackethal</w:t>
      </w:r>
    </w:p>
    <w:p w:rsidR="004C04BA" w:rsidRPr="001657F0" w:rsidRDefault="004C04BA" w:rsidP="001657F0">
      <w:pPr>
        <w:pStyle w:val="Cuerpovademecum"/>
      </w:pPr>
      <w:r w:rsidRPr="001657F0">
        <w:t xml:space="preserve">The Impact of Weather on German Retail Investors </w:t>
      </w:r>
      <w:hyperlink r:id="rId2727"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Thomas Kick and Esteban Prieto</w:t>
      </w:r>
    </w:p>
    <w:p w:rsidR="004C04BA" w:rsidRPr="001657F0" w:rsidRDefault="004C04BA" w:rsidP="001657F0">
      <w:pPr>
        <w:pStyle w:val="Cuerpovademecum"/>
      </w:pPr>
      <w:r w:rsidRPr="001657F0">
        <w:t xml:space="preserve">Bank Risk and Competition: Evidence from Regional Banking Markets </w:t>
      </w:r>
      <w:hyperlink r:id="rId2728"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Jianjian Jin</w:t>
      </w:r>
    </w:p>
    <w:p w:rsidR="004C04BA" w:rsidRPr="001657F0" w:rsidRDefault="004C04BA" w:rsidP="001657F0">
      <w:pPr>
        <w:pStyle w:val="Cuerpovademecum"/>
      </w:pPr>
      <w:r w:rsidRPr="001657F0">
        <w:t xml:space="preserve">Jump-Diffusion Long-Run Risks Models, Variance Risk Premium, and Volatility Dynamics </w:t>
      </w:r>
      <w:hyperlink r:id="rId2729"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Francesca Barigozzi and Piero Tedeschi</w:t>
      </w:r>
    </w:p>
    <w:p w:rsidR="004C04BA" w:rsidRPr="001657F0" w:rsidRDefault="004C04BA" w:rsidP="001657F0">
      <w:pPr>
        <w:pStyle w:val="Cuerpovademecum"/>
      </w:pPr>
      <w:r w:rsidRPr="001657F0">
        <w:t xml:space="preserve">Credit Markets with Ethical Banks and Motivated Borrowers </w:t>
      </w:r>
      <w:hyperlink r:id="rId2730" w:history="1">
        <w:r w:rsidRPr="001657F0">
          <w:rPr>
            <w:rStyle w:val="Hyperlink"/>
          </w:rPr>
          <w:t>Full Text (PDF)</w:t>
        </w:r>
      </w:hyperlink>
    </w:p>
    <w:p w:rsidR="004C04BA" w:rsidRPr="001657F0" w:rsidRDefault="004C04BA" w:rsidP="001657F0">
      <w:pPr>
        <w:pStyle w:val="Cuerpovademecum"/>
      </w:pPr>
    </w:p>
    <w:p w:rsidR="004C04BA" w:rsidRPr="001657F0" w:rsidRDefault="004C04BA" w:rsidP="001657F0">
      <w:pPr>
        <w:pStyle w:val="Cuerpovademecum"/>
      </w:pPr>
      <w:r w:rsidRPr="001657F0">
        <w:t>Franklin Allen, Elena Carletti, and Robert Marquez</w:t>
      </w:r>
    </w:p>
    <w:p w:rsidR="004C04BA" w:rsidRDefault="004C04BA" w:rsidP="001657F0">
      <w:pPr>
        <w:pStyle w:val="Cuerpovademecum"/>
      </w:pPr>
      <w:r w:rsidRPr="001657F0">
        <w:t xml:space="preserve">Stakeholder Governance, Competition, and Firm Value </w:t>
      </w:r>
      <w:hyperlink r:id="rId2731" w:history="1">
        <w:r w:rsidRPr="001657F0">
          <w:rPr>
            <w:rStyle w:val="Hyperlink"/>
          </w:rPr>
          <w:t>Full Text (PDF)</w:t>
        </w:r>
      </w:hyperlink>
    </w:p>
    <w:p w:rsidR="004C04BA" w:rsidRPr="001657F0" w:rsidRDefault="004C04BA" w:rsidP="001657F0">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Review</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19</w:t>
      </w:r>
      <w:r>
        <w:rPr>
          <w:lang w:val="en-US"/>
        </w:rPr>
        <w:t xml:space="preserve"> </w:t>
      </w:r>
      <w:r w:rsidRPr="00413B87">
        <w:rPr>
          <w:lang w:val="en-US"/>
        </w:rPr>
        <w:t>Issue</w:t>
      </w:r>
      <w:r>
        <w:rPr>
          <w:lang w:val="en-US"/>
        </w:rPr>
        <w:t xml:space="preserve"> </w:t>
      </w:r>
      <w:r w:rsidRPr="00413B87">
        <w:rPr>
          <w:lang w:val="en-US"/>
        </w:rPr>
        <w:t>4</w:t>
      </w:r>
      <w:r>
        <w:rPr>
          <w:lang w:val="en-US"/>
        </w:rPr>
        <w:t xml:space="preserve"> </w:t>
      </w:r>
      <w:r w:rsidRPr="00413B87">
        <w:rPr>
          <w:lang w:val="en-US"/>
        </w:rPr>
        <w:t>July</w:t>
      </w:r>
      <w:r>
        <w:rPr>
          <w:lang w:val="en-US"/>
        </w:rPr>
        <w:t xml:space="preserve"> </w:t>
      </w:r>
      <w:r w:rsidRPr="00413B87">
        <w:rPr>
          <w:lang w:val="en-US"/>
        </w:rPr>
        <w:t>2015</w:t>
      </w:r>
    </w:p>
    <w:p w:rsidR="004C04BA" w:rsidRPr="00351906" w:rsidRDefault="004C04BA" w:rsidP="00351906">
      <w:pPr>
        <w:pStyle w:val="Cuerpovademecum"/>
      </w:pPr>
      <w:r w:rsidRPr="00351906">
        <w:t>Luigi Guiso and Eliana Viviano</w:t>
      </w:r>
    </w:p>
    <w:p w:rsidR="004C04BA" w:rsidRPr="00351906" w:rsidRDefault="004C04BA" w:rsidP="00351906">
      <w:pPr>
        <w:pStyle w:val="Cuerpovademecum"/>
      </w:pPr>
      <w:r w:rsidRPr="00351906">
        <w:t xml:space="preserve">How Much Can Financial Literacy Help? </w:t>
      </w:r>
      <w:hyperlink r:id="rId2732"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Mike Burkart and Konrad Raff</w:t>
      </w:r>
    </w:p>
    <w:p w:rsidR="004C04BA" w:rsidRPr="00351906" w:rsidRDefault="004C04BA" w:rsidP="00351906">
      <w:pPr>
        <w:pStyle w:val="Cuerpovademecum"/>
      </w:pPr>
      <w:r w:rsidRPr="00351906">
        <w:t xml:space="preserve">Performance Pay, CEO Dismissal, and the Dual Role of Takeovers </w:t>
      </w:r>
      <w:hyperlink r:id="rId2733"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Murray Z. Frank and Vidhan K. Goyal</w:t>
      </w:r>
    </w:p>
    <w:p w:rsidR="004C04BA" w:rsidRPr="00351906" w:rsidRDefault="004C04BA" w:rsidP="00351906">
      <w:pPr>
        <w:pStyle w:val="Cuerpovademecum"/>
      </w:pPr>
      <w:r w:rsidRPr="00351906">
        <w:t xml:space="preserve">The Profits–Leverage Puzzle Revisited </w:t>
      </w:r>
      <w:hyperlink r:id="rId2734"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Brice Corgnet, Roberto Hernán-González, Praveen Kujal, and David Porter</w:t>
      </w:r>
    </w:p>
    <w:p w:rsidR="004C04BA" w:rsidRPr="00351906" w:rsidRDefault="004C04BA" w:rsidP="00351906">
      <w:pPr>
        <w:pStyle w:val="Cuerpovademecum"/>
      </w:pPr>
      <w:r w:rsidRPr="00351906">
        <w:t xml:space="preserve">The Effect of Earned Versus House Money on Price Bubble Formation in Experimental Asset Markets </w:t>
      </w:r>
      <w:hyperlink r:id="rId2735" w:history="1">
        <w:r w:rsidRPr="00351906">
          <w:rPr>
            <w:rStyle w:val="Hyperlink"/>
          </w:rPr>
          <w:t>Free Full Text (PDF)</w:t>
        </w:r>
      </w:hyperlink>
    </w:p>
    <w:p w:rsidR="004C04BA" w:rsidRPr="00351906" w:rsidRDefault="004C04BA" w:rsidP="00351906">
      <w:pPr>
        <w:pStyle w:val="Cuerpovademecum"/>
      </w:pPr>
    </w:p>
    <w:p w:rsidR="004C04BA" w:rsidRPr="00351906" w:rsidRDefault="004C04BA" w:rsidP="00351906">
      <w:pPr>
        <w:pStyle w:val="Cuerpovademecum"/>
      </w:pPr>
      <w:r w:rsidRPr="00351906">
        <w:t>Ludovic Phalippou, Fangming Xu, and Huainan Zhao</w:t>
      </w:r>
    </w:p>
    <w:p w:rsidR="004C04BA" w:rsidRPr="00351906" w:rsidRDefault="004C04BA" w:rsidP="00351906">
      <w:pPr>
        <w:pStyle w:val="Cuerpovademecum"/>
      </w:pPr>
      <w:r w:rsidRPr="00351906">
        <w:t xml:space="preserve">Acquiring Acquirers </w:t>
      </w:r>
      <w:hyperlink r:id="rId2736"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Esther Eiling and Bruno Gerard</w:t>
      </w:r>
    </w:p>
    <w:p w:rsidR="004C04BA" w:rsidRPr="00351906" w:rsidRDefault="004C04BA" w:rsidP="00351906">
      <w:pPr>
        <w:pStyle w:val="Cuerpovademecum"/>
      </w:pPr>
      <w:r w:rsidRPr="00351906">
        <w:t xml:space="preserve">Emerging Equity Market Comovements: Trends and Macroeconomic Fundamentals </w:t>
      </w:r>
      <w:hyperlink r:id="rId2737"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Hans Degryse, Frank de Jong, and Vincent van Kervel</w:t>
      </w:r>
    </w:p>
    <w:p w:rsidR="004C04BA" w:rsidRPr="00351906" w:rsidRDefault="004C04BA" w:rsidP="00351906">
      <w:pPr>
        <w:pStyle w:val="Cuerpovademecum"/>
      </w:pPr>
      <w:r w:rsidRPr="00351906">
        <w:t xml:space="preserve">The Impact of Dark Trading and Visible Fragmentation on Market Quality </w:t>
      </w:r>
      <w:hyperlink r:id="rId2738"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James E. Hodder, Jens Carsten Jackwerth, and Olga Kolokolova</w:t>
      </w:r>
    </w:p>
    <w:p w:rsidR="004C04BA" w:rsidRPr="00351906" w:rsidRDefault="004C04BA" w:rsidP="00351906">
      <w:pPr>
        <w:pStyle w:val="Cuerpovademecum"/>
      </w:pPr>
      <w:r w:rsidRPr="00351906">
        <w:t xml:space="preserve">Improved Portfolio Choice Using Second-Order Stochastic Dominance </w:t>
      </w:r>
      <w:hyperlink r:id="rId2739"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Martijn Cremers and Ankur Pareek</w:t>
      </w:r>
    </w:p>
    <w:p w:rsidR="004C04BA" w:rsidRPr="00351906" w:rsidRDefault="004C04BA" w:rsidP="00351906">
      <w:pPr>
        <w:pStyle w:val="Cuerpovademecum"/>
      </w:pPr>
      <w:r w:rsidRPr="00351906">
        <w:lastRenderedPageBreak/>
        <w:t xml:space="preserve">Short-Term Trading and Stock Return Anomalies: Momentum, Reversal, and Share Issuance </w:t>
      </w:r>
      <w:hyperlink r:id="rId2740" w:history="1">
        <w:r w:rsidRPr="00351906">
          <w:rPr>
            <w:rStyle w:val="Hyperlink"/>
          </w:rPr>
          <w:t>Full Text (PDF)</w:t>
        </w:r>
      </w:hyperlink>
    </w:p>
    <w:p w:rsidR="004C04BA" w:rsidRPr="00351906" w:rsidRDefault="004C04BA" w:rsidP="00351906">
      <w:pPr>
        <w:pStyle w:val="Cuerpovademecum"/>
      </w:pPr>
    </w:p>
    <w:p w:rsidR="004C04BA" w:rsidRPr="00351906" w:rsidRDefault="004C04BA" w:rsidP="00351906">
      <w:pPr>
        <w:pStyle w:val="Cuerpovademecum"/>
      </w:pPr>
      <w:r w:rsidRPr="00351906">
        <w:t>Stefano Lugo, Annalisa Croce, and Robert Faff</w:t>
      </w:r>
    </w:p>
    <w:p w:rsidR="004C04BA" w:rsidRDefault="004C04BA" w:rsidP="00351906">
      <w:pPr>
        <w:pStyle w:val="Cuerpovademecum"/>
      </w:pPr>
      <w:r w:rsidRPr="00351906">
        <w:t xml:space="preserve">Herding Behavior and Rating Convergence among Credit Rating Agencies: Evidence from the Subprime Crisis </w:t>
      </w:r>
      <w:hyperlink r:id="rId2741" w:history="1">
        <w:r w:rsidRPr="00351906">
          <w:rPr>
            <w:rStyle w:val="Hyperlink"/>
          </w:rPr>
          <w:t>Full Text (PDF)</w:t>
        </w:r>
      </w:hyperlink>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351906">
      <w:pPr>
        <w:pStyle w:val="Estilo10"/>
        <w:rPr>
          <w:lang w:val="en-US"/>
        </w:rPr>
      </w:pPr>
      <w:hyperlink r:id="rId2742" w:history="1">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Stochastics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19,</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January</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351906" w:rsidRDefault="009B1B23" w:rsidP="00351906">
      <w:pPr>
        <w:pStyle w:val="Cuerpovademecum"/>
      </w:pPr>
      <w:hyperlink r:id="rId2743" w:history="1">
        <w:r w:rsidR="004C04BA" w:rsidRPr="00351906">
          <w:rPr>
            <w:rStyle w:val="Hyperlink"/>
          </w:rPr>
          <w:t>Existence of an endogenously complete equilibrium driven by a diffusion</w:t>
        </w:r>
      </w:hyperlink>
      <w:r w:rsidR="004C04BA" w:rsidRPr="00351906">
        <w:t xml:space="preserve"> </w:t>
      </w:r>
    </w:p>
    <w:p w:rsidR="004C04BA" w:rsidRPr="00351906" w:rsidRDefault="009B1B23" w:rsidP="00351906">
      <w:pPr>
        <w:pStyle w:val="Cuerpovademecum"/>
      </w:pPr>
      <w:hyperlink r:id="rId2744" w:history="1">
        <w:r w:rsidR="004C04BA" w:rsidRPr="00351906">
          <w:rPr>
            <w:rStyle w:val="Hyperlink"/>
          </w:rPr>
          <w:t>Dmitry Kramkov</w:t>
        </w:r>
      </w:hyperlink>
      <w:r w:rsidR="004C04BA" w:rsidRPr="00351906">
        <w:t xml:space="preserve"> Pages 1-22 </w:t>
      </w:r>
    </w:p>
    <w:p w:rsidR="004C04BA" w:rsidRPr="00351906" w:rsidRDefault="004C04BA" w:rsidP="00351906">
      <w:pPr>
        <w:pStyle w:val="Cuerpovademecum"/>
      </w:pPr>
    </w:p>
    <w:p w:rsidR="004C04BA" w:rsidRPr="00351906" w:rsidRDefault="009B1B23" w:rsidP="00351906">
      <w:pPr>
        <w:pStyle w:val="Cuerpovademecum"/>
      </w:pPr>
      <w:hyperlink r:id="rId2745" w:history="1">
        <w:r w:rsidR="004C04BA" w:rsidRPr="00351906">
          <w:rPr>
            <w:rStyle w:val="Hyperlink"/>
          </w:rPr>
          <w:t>Risk measures for processes and BSDEs</w:t>
        </w:r>
      </w:hyperlink>
      <w:r w:rsidR="004C04BA" w:rsidRPr="00351906">
        <w:t xml:space="preserve"> </w:t>
      </w:r>
    </w:p>
    <w:p w:rsidR="004C04BA" w:rsidRPr="00351906" w:rsidRDefault="009B1B23" w:rsidP="00351906">
      <w:pPr>
        <w:pStyle w:val="Cuerpovademecum"/>
      </w:pPr>
      <w:hyperlink r:id="rId2746" w:history="1">
        <w:r w:rsidR="004C04BA" w:rsidRPr="00351906">
          <w:rPr>
            <w:rStyle w:val="Hyperlink"/>
          </w:rPr>
          <w:t>Irina Penner</w:t>
        </w:r>
      </w:hyperlink>
      <w:r w:rsidR="004C04BA" w:rsidRPr="00351906">
        <w:t xml:space="preserve">, </w:t>
      </w:r>
      <w:hyperlink r:id="rId2747" w:history="1">
        <w:r w:rsidR="004C04BA" w:rsidRPr="00351906">
          <w:rPr>
            <w:rStyle w:val="Hyperlink"/>
          </w:rPr>
          <w:t>Anthony Réveillac</w:t>
        </w:r>
      </w:hyperlink>
      <w:r w:rsidR="004C04BA" w:rsidRPr="00351906">
        <w:t xml:space="preserve"> Pages 23-66 </w:t>
      </w:r>
    </w:p>
    <w:p w:rsidR="004C04BA" w:rsidRPr="00351906" w:rsidRDefault="004C04BA" w:rsidP="00351906">
      <w:pPr>
        <w:pStyle w:val="Cuerpovademecum"/>
      </w:pPr>
    </w:p>
    <w:p w:rsidR="004C04BA" w:rsidRPr="00351906" w:rsidRDefault="009B1B23" w:rsidP="00351906">
      <w:pPr>
        <w:pStyle w:val="Cuerpovademecum"/>
      </w:pPr>
      <w:hyperlink r:id="rId2748" w:history="1">
        <w:r w:rsidR="004C04BA" w:rsidRPr="00351906">
          <w:rPr>
            <w:rStyle w:val="Hyperlink"/>
          </w:rPr>
          <w:t>Multi-portfolio time consistency for set-valued convex and coherent risk measures</w:t>
        </w:r>
      </w:hyperlink>
      <w:r w:rsidR="004C04BA" w:rsidRPr="00351906">
        <w:t xml:space="preserve"> </w:t>
      </w:r>
    </w:p>
    <w:p w:rsidR="004C04BA" w:rsidRPr="00351906" w:rsidRDefault="009B1B23" w:rsidP="00351906">
      <w:pPr>
        <w:pStyle w:val="Cuerpovademecum"/>
      </w:pPr>
      <w:hyperlink r:id="rId2749" w:history="1">
        <w:r w:rsidR="004C04BA" w:rsidRPr="00351906">
          <w:rPr>
            <w:rStyle w:val="Hyperlink"/>
          </w:rPr>
          <w:t>Zachary Feinstein</w:t>
        </w:r>
      </w:hyperlink>
      <w:r w:rsidR="004C04BA" w:rsidRPr="00351906">
        <w:t xml:space="preserve">, </w:t>
      </w:r>
      <w:hyperlink r:id="rId2750" w:history="1">
        <w:r w:rsidR="004C04BA" w:rsidRPr="00351906">
          <w:rPr>
            <w:rStyle w:val="Hyperlink"/>
          </w:rPr>
          <w:t>Birgit Rudloff</w:t>
        </w:r>
      </w:hyperlink>
      <w:r w:rsidR="004C04BA" w:rsidRPr="00351906">
        <w:t xml:space="preserve"> Pages 67-107 </w:t>
      </w:r>
    </w:p>
    <w:p w:rsidR="004C04BA" w:rsidRPr="00351906" w:rsidRDefault="004C04BA" w:rsidP="00351906">
      <w:pPr>
        <w:pStyle w:val="Cuerpovademecum"/>
      </w:pPr>
    </w:p>
    <w:p w:rsidR="004C04BA" w:rsidRPr="00351906" w:rsidRDefault="009B1B23" w:rsidP="00351906">
      <w:pPr>
        <w:pStyle w:val="Cuerpovademecum"/>
      </w:pPr>
      <w:hyperlink r:id="rId2751" w:history="1">
        <w:r w:rsidR="004C04BA" w:rsidRPr="00351906">
          <w:rPr>
            <w:rStyle w:val="Hyperlink"/>
          </w:rPr>
          <w:t>Portfolio optimization with insider’s initial information and counterparty risk</w:t>
        </w:r>
      </w:hyperlink>
      <w:r w:rsidR="004C04BA" w:rsidRPr="00351906">
        <w:t xml:space="preserve"> </w:t>
      </w:r>
    </w:p>
    <w:p w:rsidR="004C04BA" w:rsidRPr="00351906" w:rsidRDefault="009B1B23" w:rsidP="00351906">
      <w:pPr>
        <w:pStyle w:val="Cuerpovademecum"/>
      </w:pPr>
      <w:hyperlink r:id="rId2752" w:history="1">
        <w:r w:rsidR="004C04BA" w:rsidRPr="00351906">
          <w:rPr>
            <w:rStyle w:val="Hyperlink"/>
          </w:rPr>
          <w:t>Caroline Hillairet</w:t>
        </w:r>
      </w:hyperlink>
      <w:r w:rsidR="004C04BA" w:rsidRPr="00351906">
        <w:t xml:space="preserve">, </w:t>
      </w:r>
      <w:hyperlink r:id="rId2753" w:history="1">
        <w:r w:rsidR="004C04BA" w:rsidRPr="00351906">
          <w:rPr>
            <w:rStyle w:val="Hyperlink"/>
          </w:rPr>
          <w:t>Ying Jiao</w:t>
        </w:r>
      </w:hyperlink>
      <w:r w:rsidR="004C04BA" w:rsidRPr="00351906">
        <w:t xml:space="preserve"> Pages 109-134 </w:t>
      </w:r>
    </w:p>
    <w:p w:rsidR="004C04BA" w:rsidRPr="00351906" w:rsidRDefault="004C04BA" w:rsidP="00351906">
      <w:pPr>
        <w:pStyle w:val="Cuerpovademecum"/>
      </w:pPr>
    </w:p>
    <w:p w:rsidR="004C04BA" w:rsidRPr="00351906" w:rsidRDefault="009B1B23" w:rsidP="00351906">
      <w:pPr>
        <w:pStyle w:val="Cuerpovademecum"/>
      </w:pPr>
      <w:hyperlink r:id="rId2754" w:history="1">
        <w:r w:rsidR="004C04BA" w:rsidRPr="00351906">
          <w:rPr>
            <w:rStyle w:val="Hyperlink"/>
          </w:rPr>
          <w:t>Necessary and sufficient conditions in the problem of optimal investment with intermediate consumption</w:t>
        </w:r>
      </w:hyperlink>
      <w:r w:rsidR="004C04BA" w:rsidRPr="00351906">
        <w:t xml:space="preserve"> </w:t>
      </w:r>
    </w:p>
    <w:p w:rsidR="004C04BA" w:rsidRPr="00351906" w:rsidRDefault="009B1B23" w:rsidP="00351906">
      <w:pPr>
        <w:pStyle w:val="Cuerpovademecum"/>
      </w:pPr>
      <w:hyperlink r:id="rId2755" w:history="1">
        <w:r w:rsidR="004C04BA" w:rsidRPr="00351906">
          <w:rPr>
            <w:rStyle w:val="Hyperlink"/>
          </w:rPr>
          <w:t>Oleksii Mostovyi</w:t>
        </w:r>
      </w:hyperlink>
      <w:r w:rsidR="004C04BA" w:rsidRPr="00351906">
        <w:t xml:space="preserve"> Pages 135-159 </w:t>
      </w:r>
    </w:p>
    <w:p w:rsidR="004C04BA" w:rsidRPr="00351906" w:rsidRDefault="004C04BA" w:rsidP="00351906">
      <w:pPr>
        <w:pStyle w:val="Cuerpovademecum"/>
      </w:pPr>
    </w:p>
    <w:p w:rsidR="004C04BA" w:rsidRPr="00351906" w:rsidRDefault="009B1B23" w:rsidP="00351906">
      <w:pPr>
        <w:pStyle w:val="Cuerpovademecum"/>
      </w:pPr>
      <w:hyperlink r:id="rId2756" w:history="1">
        <w:r w:rsidR="004C04BA" w:rsidRPr="00351906">
          <w:rPr>
            <w:rStyle w:val="Hyperlink"/>
          </w:rPr>
          <w:t>Optimal investment and price dependence in a semi-static market</w:t>
        </w:r>
      </w:hyperlink>
      <w:r w:rsidR="004C04BA" w:rsidRPr="00351906">
        <w:t xml:space="preserve"> </w:t>
      </w:r>
    </w:p>
    <w:p w:rsidR="004C04BA" w:rsidRPr="00351906" w:rsidRDefault="009B1B23" w:rsidP="00351906">
      <w:pPr>
        <w:pStyle w:val="Cuerpovademecum"/>
      </w:pPr>
      <w:hyperlink r:id="rId2757" w:history="1">
        <w:r w:rsidR="004C04BA" w:rsidRPr="00351906">
          <w:rPr>
            <w:rStyle w:val="Hyperlink"/>
          </w:rPr>
          <w:t>Pietro Siorpaes</w:t>
        </w:r>
      </w:hyperlink>
      <w:r w:rsidR="004C04BA" w:rsidRPr="00351906">
        <w:t xml:space="preserve"> Pages 161-187 </w:t>
      </w:r>
    </w:p>
    <w:p w:rsidR="004C04BA" w:rsidRPr="00351906" w:rsidRDefault="004C04BA" w:rsidP="00351906">
      <w:pPr>
        <w:pStyle w:val="Cuerpovademecum"/>
      </w:pPr>
    </w:p>
    <w:p w:rsidR="004C04BA" w:rsidRPr="00351906" w:rsidRDefault="009B1B23" w:rsidP="00351906">
      <w:pPr>
        <w:pStyle w:val="Cuerpovademecum"/>
      </w:pPr>
      <w:hyperlink r:id="rId2758" w:history="1">
        <w:r w:rsidR="004C04BA" w:rsidRPr="00351906">
          <w:rPr>
            <w:rStyle w:val="Hyperlink"/>
          </w:rPr>
          <w:t>Robust price bounds for the forward starting straddle</w:t>
        </w:r>
      </w:hyperlink>
      <w:r w:rsidR="004C04BA" w:rsidRPr="00351906">
        <w:t xml:space="preserve"> </w:t>
      </w:r>
    </w:p>
    <w:p w:rsidR="004C04BA" w:rsidRDefault="009B1B23" w:rsidP="00351906">
      <w:pPr>
        <w:pStyle w:val="Cuerpovademecum"/>
      </w:pPr>
      <w:hyperlink r:id="rId2759" w:history="1">
        <w:r w:rsidR="004C04BA" w:rsidRPr="00351906">
          <w:rPr>
            <w:rStyle w:val="Hyperlink"/>
          </w:rPr>
          <w:t>David Hobson</w:t>
        </w:r>
      </w:hyperlink>
      <w:r w:rsidR="004C04BA" w:rsidRPr="00351906">
        <w:t xml:space="preserve">, </w:t>
      </w:r>
      <w:hyperlink r:id="rId2760" w:history="1">
        <w:r w:rsidR="004C04BA" w:rsidRPr="00351906">
          <w:rPr>
            <w:rStyle w:val="Hyperlink"/>
          </w:rPr>
          <w:t>Martin Klimmek</w:t>
        </w:r>
      </w:hyperlink>
      <w:r w:rsidR="004C04BA" w:rsidRPr="00351906">
        <w:t xml:space="preserve"> Pages 189-214 </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351906">
      <w:pPr>
        <w:pStyle w:val="Estilo10"/>
        <w:rPr>
          <w:lang w:val="en-US"/>
        </w:rPr>
      </w:pPr>
      <w:hyperlink r:id="rId2761" w:history="1">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Stochastics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19,</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April</w:t>
      </w:r>
      <w:r w:rsidR="004C04BA">
        <w:rPr>
          <w:lang w:val="en-US"/>
        </w:rPr>
        <w:t xml:space="preserve"> </w:t>
      </w:r>
      <w:r w:rsidR="004C04BA" w:rsidRPr="00413B87">
        <w:rPr>
          <w:lang w:val="en-US"/>
        </w:rPr>
        <w:t>2015</w:t>
      </w:r>
      <w:r w:rsidR="004C04BA">
        <w:rPr>
          <w:lang w:val="en-US"/>
        </w:rPr>
        <w:t xml:space="preserve"> </w:t>
      </w:r>
      <w:r w:rsidR="004C04BA" w:rsidRPr="00413B87">
        <w:rPr>
          <w:lang w:val="en-US"/>
        </w:rPr>
        <w:t>(Springer)</w:t>
      </w:r>
    </w:p>
    <w:p w:rsidR="004C04BA" w:rsidRPr="00351906" w:rsidRDefault="009B1B23" w:rsidP="00351906">
      <w:pPr>
        <w:pStyle w:val="Cuerpovademecum"/>
      </w:pPr>
      <w:hyperlink r:id="rId2762" w:history="1">
        <w:r w:rsidR="004C04BA" w:rsidRPr="00351906">
          <w:rPr>
            <w:rStyle w:val="Hyperlink"/>
          </w:rPr>
          <w:t>Fragility of arbitrage and bubbles in local martingale diffusion models</w:t>
        </w:r>
      </w:hyperlink>
      <w:r w:rsidR="004C04BA" w:rsidRPr="00351906">
        <w:t xml:space="preserve"> </w:t>
      </w:r>
    </w:p>
    <w:p w:rsidR="004C04BA" w:rsidRPr="00351906" w:rsidRDefault="009B1B23" w:rsidP="00351906">
      <w:pPr>
        <w:pStyle w:val="Cuerpovademecum"/>
      </w:pPr>
      <w:hyperlink r:id="rId2763" w:history="1">
        <w:r w:rsidR="004C04BA" w:rsidRPr="00351906">
          <w:rPr>
            <w:rStyle w:val="Hyperlink"/>
          </w:rPr>
          <w:t>Paolo Guasoni</w:t>
        </w:r>
      </w:hyperlink>
      <w:r w:rsidR="004C04BA" w:rsidRPr="00351906">
        <w:t xml:space="preserve">, </w:t>
      </w:r>
      <w:hyperlink r:id="rId2764" w:history="1">
        <w:r w:rsidR="004C04BA" w:rsidRPr="00351906">
          <w:rPr>
            <w:rStyle w:val="Hyperlink"/>
          </w:rPr>
          <w:t>Miklós Rásonyi</w:t>
        </w:r>
      </w:hyperlink>
      <w:r w:rsidR="004C04BA" w:rsidRPr="00351906">
        <w:t xml:space="preserve"> Pages 215-231 </w:t>
      </w:r>
    </w:p>
    <w:p w:rsidR="004C04BA" w:rsidRPr="00351906" w:rsidRDefault="004C04BA" w:rsidP="00351906">
      <w:pPr>
        <w:pStyle w:val="Cuerpovademecum"/>
      </w:pPr>
    </w:p>
    <w:p w:rsidR="004C04BA" w:rsidRPr="00351906" w:rsidRDefault="009B1B23" w:rsidP="00351906">
      <w:pPr>
        <w:pStyle w:val="Cuerpovademecum"/>
      </w:pPr>
      <w:hyperlink r:id="rId2765" w:history="1">
        <w:r w:rsidR="004C04BA" w:rsidRPr="00351906">
          <w:rPr>
            <w:rStyle w:val="Hyperlink"/>
          </w:rPr>
          <w:t>When do creditors with heterogeneous beliefs agree to run?</w:t>
        </w:r>
      </w:hyperlink>
      <w:r w:rsidR="004C04BA" w:rsidRPr="00351906">
        <w:t xml:space="preserve"> </w:t>
      </w:r>
    </w:p>
    <w:p w:rsidR="004C04BA" w:rsidRPr="00351906" w:rsidRDefault="009B1B23" w:rsidP="00351906">
      <w:pPr>
        <w:pStyle w:val="Cuerpovademecum"/>
      </w:pPr>
      <w:hyperlink r:id="rId2766" w:history="1">
        <w:r w:rsidR="004C04BA" w:rsidRPr="00351906">
          <w:rPr>
            <w:rStyle w:val="Hyperlink"/>
          </w:rPr>
          <w:t>Andrey Krishenik</w:t>
        </w:r>
      </w:hyperlink>
      <w:r w:rsidR="004C04BA" w:rsidRPr="00351906">
        <w:t xml:space="preserve">, </w:t>
      </w:r>
      <w:hyperlink r:id="rId2767" w:history="1">
        <w:r w:rsidR="004C04BA" w:rsidRPr="00351906">
          <w:rPr>
            <w:rStyle w:val="Hyperlink"/>
          </w:rPr>
          <w:t>Andreea Minca</w:t>
        </w:r>
      </w:hyperlink>
      <w:r w:rsidR="004C04BA" w:rsidRPr="00351906">
        <w:t xml:space="preserve">, </w:t>
      </w:r>
      <w:hyperlink r:id="rId2768" w:history="1">
        <w:r w:rsidR="004C04BA" w:rsidRPr="00351906">
          <w:rPr>
            <w:rStyle w:val="Hyperlink"/>
          </w:rPr>
          <w:t>Johannes Wissel</w:t>
        </w:r>
      </w:hyperlink>
      <w:r w:rsidR="004C04BA" w:rsidRPr="00351906">
        <w:t xml:space="preserve"> Pages 233-259 </w:t>
      </w:r>
    </w:p>
    <w:p w:rsidR="004C04BA" w:rsidRPr="00351906" w:rsidRDefault="004C04BA" w:rsidP="00351906">
      <w:pPr>
        <w:pStyle w:val="Cuerpovademecum"/>
      </w:pPr>
    </w:p>
    <w:p w:rsidR="004C04BA" w:rsidRPr="00351906" w:rsidRDefault="009B1B23" w:rsidP="00351906">
      <w:pPr>
        <w:pStyle w:val="Cuerpovademecum"/>
      </w:pPr>
      <w:hyperlink r:id="rId2769" w:history="1">
        <w:r w:rsidR="004C04BA" w:rsidRPr="00351906">
          <w:rPr>
            <w:rStyle w:val="Hyperlink"/>
          </w:rPr>
          <w:t>Spot volatility estimation using delta sequences</w:t>
        </w:r>
      </w:hyperlink>
      <w:r w:rsidR="004C04BA" w:rsidRPr="00351906">
        <w:t xml:space="preserve"> </w:t>
      </w:r>
    </w:p>
    <w:p w:rsidR="004C04BA" w:rsidRPr="00351906" w:rsidRDefault="009B1B23" w:rsidP="00351906">
      <w:pPr>
        <w:pStyle w:val="Cuerpovademecum"/>
      </w:pPr>
      <w:hyperlink r:id="rId2770" w:history="1">
        <w:r w:rsidR="004C04BA" w:rsidRPr="00351906">
          <w:rPr>
            <w:rStyle w:val="Hyperlink"/>
          </w:rPr>
          <w:t>Cecilia Mancini</w:t>
        </w:r>
      </w:hyperlink>
      <w:r w:rsidR="004C04BA" w:rsidRPr="00351906">
        <w:t xml:space="preserve">, </w:t>
      </w:r>
      <w:hyperlink r:id="rId2771" w:history="1">
        <w:r w:rsidR="004C04BA" w:rsidRPr="00351906">
          <w:rPr>
            <w:rStyle w:val="Hyperlink"/>
          </w:rPr>
          <w:t>Vanessa Mattiussi</w:t>
        </w:r>
      </w:hyperlink>
      <w:r w:rsidR="004C04BA" w:rsidRPr="00351906">
        <w:t xml:space="preserve">, </w:t>
      </w:r>
      <w:hyperlink r:id="rId2772" w:history="1">
        <w:r w:rsidR="004C04BA" w:rsidRPr="00351906">
          <w:rPr>
            <w:rStyle w:val="Hyperlink"/>
          </w:rPr>
          <w:t>Roberto Renò</w:t>
        </w:r>
      </w:hyperlink>
      <w:r w:rsidR="004C04BA" w:rsidRPr="00351906">
        <w:t xml:space="preserve"> Pages 261-293 </w:t>
      </w:r>
    </w:p>
    <w:p w:rsidR="004C04BA" w:rsidRPr="00351906" w:rsidRDefault="004C04BA" w:rsidP="00351906">
      <w:pPr>
        <w:pStyle w:val="Cuerpovademecum"/>
      </w:pPr>
    </w:p>
    <w:p w:rsidR="004C04BA" w:rsidRPr="00351906" w:rsidRDefault="009B1B23" w:rsidP="00351906">
      <w:pPr>
        <w:pStyle w:val="Cuerpovademecum"/>
      </w:pPr>
      <w:hyperlink r:id="rId2773" w:history="1">
        <w:r w:rsidR="004C04BA" w:rsidRPr="00351906">
          <w:rPr>
            <w:rStyle w:val="Hyperlink"/>
          </w:rPr>
          <w:t>On the forward rate concept in multi-state life insurance</w:t>
        </w:r>
      </w:hyperlink>
      <w:r w:rsidR="004C04BA" w:rsidRPr="00351906">
        <w:t xml:space="preserve"> </w:t>
      </w:r>
    </w:p>
    <w:p w:rsidR="004C04BA" w:rsidRPr="00351906" w:rsidRDefault="009B1B23" w:rsidP="00351906">
      <w:pPr>
        <w:pStyle w:val="Cuerpovademecum"/>
      </w:pPr>
      <w:hyperlink r:id="rId2774" w:history="1">
        <w:r w:rsidR="004C04BA" w:rsidRPr="00351906">
          <w:rPr>
            <w:rStyle w:val="Hyperlink"/>
          </w:rPr>
          <w:t>Marcus C. Christiansen</w:t>
        </w:r>
      </w:hyperlink>
      <w:r w:rsidR="004C04BA" w:rsidRPr="00351906">
        <w:t xml:space="preserve">, </w:t>
      </w:r>
      <w:hyperlink r:id="rId2775" w:history="1">
        <w:r w:rsidR="004C04BA" w:rsidRPr="00351906">
          <w:rPr>
            <w:rStyle w:val="Hyperlink"/>
          </w:rPr>
          <w:t>Andreas Niemeyer</w:t>
        </w:r>
      </w:hyperlink>
      <w:r w:rsidR="004C04BA" w:rsidRPr="00351906">
        <w:t xml:space="preserve"> Pages 295-327 </w:t>
      </w:r>
    </w:p>
    <w:p w:rsidR="004C04BA" w:rsidRPr="00351906" w:rsidRDefault="004C04BA" w:rsidP="00351906">
      <w:pPr>
        <w:pStyle w:val="Cuerpovademecum"/>
      </w:pPr>
    </w:p>
    <w:p w:rsidR="004C04BA" w:rsidRPr="00351906" w:rsidRDefault="009B1B23" w:rsidP="00351906">
      <w:pPr>
        <w:pStyle w:val="Cuerpovademecum"/>
      </w:pPr>
      <w:hyperlink r:id="rId2776" w:history="1">
        <w:r w:rsidR="004C04BA" w:rsidRPr="00351906">
          <w:rPr>
            <w:rStyle w:val="Hyperlink"/>
          </w:rPr>
          <w:t>When terminal facelift enforces delta constraints</w:t>
        </w:r>
      </w:hyperlink>
      <w:r w:rsidR="004C04BA" w:rsidRPr="00351906">
        <w:t xml:space="preserve"> </w:t>
      </w:r>
    </w:p>
    <w:p w:rsidR="004C04BA" w:rsidRPr="00351906" w:rsidRDefault="009B1B23" w:rsidP="00351906">
      <w:pPr>
        <w:pStyle w:val="Cuerpovademecum"/>
      </w:pPr>
      <w:hyperlink r:id="rId2777" w:history="1">
        <w:r w:rsidR="004C04BA" w:rsidRPr="00351906">
          <w:rPr>
            <w:rStyle w:val="Hyperlink"/>
          </w:rPr>
          <w:t>Jean-François Chassagneux</w:t>
        </w:r>
      </w:hyperlink>
      <w:r w:rsidR="004C04BA" w:rsidRPr="00351906">
        <w:t xml:space="preserve">, </w:t>
      </w:r>
      <w:hyperlink r:id="rId2778" w:history="1">
        <w:r w:rsidR="004C04BA" w:rsidRPr="00351906">
          <w:rPr>
            <w:rStyle w:val="Hyperlink"/>
          </w:rPr>
          <w:t>Romuald Elie</w:t>
        </w:r>
      </w:hyperlink>
      <w:r w:rsidR="004C04BA" w:rsidRPr="00351906">
        <w:t xml:space="preserve">, </w:t>
      </w:r>
      <w:hyperlink r:id="rId2779" w:history="1">
        <w:r w:rsidR="004C04BA" w:rsidRPr="00351906">
          <w:rPr>
            <w:rStyle w:val="Hyperlink"/>
          </w:rPr>
          <w:t>Idris Kharroubi</w:t>
        </w:r>
      </w:hyperlink>
      <w:r w:rsidR="004C04BA" w:rsidRPr="00351906">
        <w:t xml:space="preserve"> Pages 329-362 </w:t>
      </w:r>
    </w:p>
    <w:p w:rsidR="004C04BA" w:rsidRPr="00351906" w:rsidRDefault="004C04BA" w:rsidP="00351906">
      <w:pPr>
        <w:pStyle w:val="Cuerpovademecum"/>
      </w:pPr>
    </w:p>
    <w:p w:rsidR="004C04BA" w:rsidRPr="00351906" w:rsidRDefault="009B1B23" w:rsidP="00351906">
      <w:pPr>
        <w:pStyle w:val="Cuerpovademecum"/>
      </w:pPr>
      <w:hyperlink r:id="rId2780" w:history="1">
        <w:r w:rsidR="004C04BA" w:rsidRPr="00351906">
          <w:rPr>
            <w:rStyle w:val="Hyperlink"/>
          </w:rPr>
          <w:t>Asymptotics for fixed transaction costs</w:t>
        </w:r>
      </w:hyperlink>
      <w:r w:rsidR="004C04BA" w:rsidRPr="00351906">
        <w:t xml:space="preserve"> </w:t>
      </w:r>
    </w:p>
    <w:p w:rsidR="004C04BA" w:rsidRPr="00351906" w:rsidRDefault="009B1B23" w:rsidP="00351906">
      <w:pPr>
        <w:pStyle w:val="Cuerpovademecum"/>
      </w:pPr>
      <w:hyperlink r:id="rId2781" w:history="1">
        <w:r w:rsidR="004C04BA" w:rsidRPr="00351906">
          <w:rPr>
            <w:rStyle w:val="Hyperlink"/>
          </w:rPr>
          <w:t>Albert Altarovici</w:t>
        </w:r>
      </w:hyperlink>
      <w:r w:rsidR="004C04BA" w:rsidRPr="00351906">
        <w:t xml:space="preserve">, </w:t>
      </w:r>
      <w:hyperlink r:id="rId2782" w:history="1">
        <w:r w:rsidR="004C04BA" w:rsidRPr="00351906">
          <w:rPr>
            <w:rStyle w:val="Hyperlink"/>
          </w:rPr>
          <w:t>Johannes Muhle-Karbe</w:t>
        </w:r>
      </w:hyperlink>
      <w:r w:rsidR="004C04BA" w:rsidRPr="00351906">
        <w:t xml:space="preserve">, </w:t>
      </w:r>
      <w:hyperlink r:id="rId2783" w:history="1">
        <w:r w:rsidR="004C04BA" w:rsidRPr="00351906">
          <w:rPr>
            <w:rStyle w:val="Hyperlink"/>
          </w:rPr>
          <w:t>Halil Mete Soner</w:t>
        </w:r>
      </w:hyperlink>
      <w:r w:rsidR="004C04BA" w:rsidRPr="00351906">
        <w:t xml:space="preserve"> Pages 363-414 </w:t>
      </w:r>
    </w:p>
    <w:p w:rsidR="004C04BA" w:rsidRPr="00351906" w:rsidRDefault="004C04BA" w:rsidP="00351906">
      <w:pPr>
        <w:pStyle w:val="Cuerpovademecum"/>
      </w:pPr>
    </w:p>
    <w:p w:rsidR="004C04BA" w:rsidRPr="00351906" w:rsidRDefault="009B1B23" w:rsidP="00351906">
      <w:pPr>
        <w:pStyle w:val="Cuerpovademecum"/>
      </w:pPr>
      <w:hyperlink r:id="rId2784" w:history="1">
        <w:r w:rsidR="004C04BA" w:rsidRPr="00351906">
          <w:rPr>
            <w:rStyle w:val="Hyperlink"/>
          </w:rPr>
          <w:t>Utility maximization with current utility on the wealth: regularity of solutions to the HJB equation</w:t>
        </w:r>
      </w:hyperlink>
      <w:r w:rsidR="004C04BA" w:rsidRPr="00351906">
        <w:t xml:space="preserve"> </w:t>
      </w:r>
    </w:p>
    <w:p w:rsidR="004C04BA" w:rsidRPr="00351906" w:rsidRDefault="009B1B23" w:rsidP="00351906">
      <w:pPr>
        <w:pStyle w:val="Cuerpovademecum"/>
      </w:pPr>
      <w:hyperlink r:id="rId2785" w:history="1">
        <w:r w:rsidR="004C04BA" w:rsidRPr="00351906">
          <w:rPr>
            <w:rStyle w:val="Hyperlink"/>
          </w:rPr>
          <w:t>Salvatore Federico</w:t>
        </w:r>
      </w:hyperlink>
      <w:r w:rsidR="004C04BA" w:rsidRPr="00351906">
        <w:t xml:space="preserve">, </w:t>
      </w:r>
      <w:hyperlink r:id="rId2786" w:history="1">
        <w:r w:rsidR="004C04BA" w:rsidRPr="00351906">
          <w:rPr>
            <w:rStyle w:val="Hyperlink"/>
          </w:rPr>
          <w:t>Paul Gassiat</w:t>
        </w:r>
      </w:hyperlink>
      <w:r w:rsidR="004C04BA" w:rsidRPr="00351906">
        <w:t xml:space="preserve">, </w:t>
      </w:r>
      <w:hyperlink r:id="rId2787" w:history="1">
        <w:r w:rsidR="004C04BA" w:rsidRPr="00351906">
          <w:rPr>
            <w:rStyle w:val="Hyperlink"/>
          </w:rPr>
          <w:t>Fausto Gozzi</w:t>
        </w:r>
      </w:hyperlink>
      <w:r w:rsidR="004C04BA" w:rsidRPr="00351906">
        <w:t xml:space="preserve"> Pages 415-448 </w:t>
      </w:r>
    </w:p>
    <w:p w:rsidR="004C04BA" w:rsidRPr="00351906" w:rsidRDefault="004C04BA" w:rsidP="00351906">
      <w:pPr>
        <w:pStyle w:val="Cuerpovademecum"/>
      </w:pPr>
    </w:p>
    <w:p w:rsidR="004C04BA" w:rsidRPr="00351906" w:rsidRDefault="009B1B23" w:rsidP="00351906">
      <w:pPr>
        <w:pStyle w:val="Cuerpovademecum"/>
      </w:pPr>
      <w:hyperlink r:id="rId2788" w:history="1">
        <w:r w:rsidR="004C04BA" w:rsidRPr="00351906">
          <w:rPr>
            <w:rStyle w:val="Hyperlink"/>
          </w:rPr>
          <w:t>A model for a large investor trading at market indifference prices. I: Single-period case</w:t>
        </w:r>
      </w:hyperlink>
      <w:r w:rsidR="004C04BA" w:rsidRPr="00351906">
        <w:t xml:space="preserve"> </w:t>
      </w:r>
    </w:p>
    <w:p w:rsidR="004C04BA" w:rsidRDefault="009B1B23" w:rsidP="00351906">
      <w:pPr>
        <w:pStyle w:val="Cuerpovademecum"/>
      </w:pPr>
      <w:hyperlink r:id="rId2789" w:history="1">
        <w:r w:rsidR="004C04BA" w:rsidRPr="00351906">
          <w:rPr>
            <w:rStyle w:val="Hyperlink"/>
          </w:rPr>
          <w:t>Peter Bank</w:t>
        </w:r>
      </w:hyperlink>
      <w:r w:rsidR="004C04BA" w:rsidRPr="00351906">
        <w:t xml:space="preserve">, </w:t>
      </w:r>
      <w:hyperlink r:id="rId2790" w:history="1">
        <w:r w:rsidR="004C04BA" w:rsidRPr="00351906">
          <w:rPr>
            <w:rStyle w:val="Hyperlink"/>
          </w:rPr>
          <w:t>Dmitry Kramkov</w:t>
        </w:r>
      </w:hyperlink>
      <w:r w:rsidR="004C04BA" w:rsidRPr="00351906">
        <w:t xml:space="preserve"> Pages 449-472 </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Mathematical</w:t>
      </w:r>
      <w:r>
        <w:rPr>
          <w:lang w:val="en-US"/>
        </w:rPr>
        <w:t xml:space="preserve"> </w:t>
      </w:r>
      <w:r w:rsidRPr="00413B87">
        <w:rPr>
          <w:lang w:val="en-US"/>
        </w:rPr>
        <w:t>Finance</w:t>
      </w:r>
      <w:r>
        <w:rPr>
          <w:lang w:val="en-US"/>
        </w:rPr>
        <w:t xml:space="preserve"> </w:t>
      </w:r>
      <w:r w:rsidRPr="00413B87">
        <w:rPr>
          <w:lang w:val="en-US"/>
        </w:rPr>
        <w:t>January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25,</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(wiley)</w:t>
      </w:r>
    </w:p>
    <w:p w:rsidR="004C04BA" w:rsidRPr="00351906" w:rsidRDefault="009B1B23" w:rsidP="00351906">
      <w:pPr>
        <w:pStyle w:val="Cuerpovademecum"/>
      </w:pPr>
      <w:hyperlink r:id="rId2791" w:history="1">
        <w:r w:rsidR="004C04BA" w:rsidRPr="00351906">
          <w:rPr>
            <w:rStyle w:val="Hyperlink"/>
          </w:rPr>
          <w:t>BILATERAL COUNTERPARTY RISK UNDER FUNDING CONSTRAINTS—PART I: PRICING (pages 1–22)</w:t>
        </w:r>
      </w:hyperlink>
    </w:p>
    <w:p w:rsidR="004C04BA" w:rsidRPr="00351906" w:rsidRDefault="004C04BA" w:rsidP="00351906">
      <w:pPr>
        <w:pStyle w:val="Cuerpovademecum"/>
      </w:pPr>
      <w:r w:rsidRPr="00351906">
        <w:t>Stéphane Crépey</w:t>
      </w:r>
    </w:p>
    <w:p w:rsidR="004C04BA" w:rsidRPr="00351906" w:rsidRDefault="004C04BA" w:rsidP="00351906">
      <w:pPr>
        <w:pStyle w:val="Cuerpovademecum"/>
      </w:pPr>
    </w:p>
    <w:p w:rsidR="004C04BA" w:rsidRPr="00351906" w:rsidRDefault="009B1B23" w:rsidP="00351906">
      <w:pPr>
        <w:pStyle w:val="Cuerpovademecum"/>
      </w:pPr>
      <w:hyperlink r:id="rId2792" w:history="1">
        <w:r w:rsidR="004C04BA" w:rsidRPr="00351906">
          <w:rPr>
            <w:rStyle w:val="Hyperlink"/>
          </w:rPr>
          <w:t>BILATERAL COUNTERPARTY RISK UNDER FUNDING CONSTRAINTS—PART II: CVA (pages 23–50)</w:t>
        </w:r>
      </w:hyperlink>
    </w:p>
    <w:p w:rsidR="004C04BA" w:rsidRPr="00351906" w:rsidRDefault="004C04BA" w:rsidP="00351906">
      <w:pPr>
        <w:pStyle w:val="Cuerpovademecum"/>
      </w:pPr>
      <w:r w:rsidRPr="00351906">
        <w:t>Stéphane Crépey</w:t>
      </w:r>
    </w:p>
    <w:p w:rsidR="004C04BA" w:rsidRPr="00351906" w:rsidRDefault="004C04BA" w:rsidP="00351906">
      <w:pPr>
        <w:pStyle w:val="Cuerpovademecum"/>
      </w:pPr>
    </w:p>
    <w:p w:rsidR="004C04BA" w:rsidRPr="00351906" w:rsidRDefault="009B1B23" w:rsidP="00351906">
      <w:pPr>
        <w:pStyle w:val="Cuerpovademecum"/>
      </w:pPr>
      <w:hyperlink r:id="rId2793" w:history="1">
        <w:r w:rsidR="004C04BA" w:rsidRPr="00351906">
          <w:rPr>
            <w:rStyle w:val="Hyperlink"/>
          </w:rPr>
          <w:t>DEFAULT AND SYSTEMIC RISK IN EQUILIBRIUM (pages 51–76)</w:t>
        </w:r>
      </w:hyperlink>
    </w:p>
    <w:p w:rsidR="004C04BA" w:rsidRPr="00351906" w:rsidRDefault="004C04BA" w:rsidP="00351906">
      <w:pPr>
        <w:pStyle w:val="Cuerpovademecum"/>
      </w:pPr>
      <w:r w:rsidRPr="00351906">
        <w:t>Agostino Capponi and Martin Larsson</w:t>
      </w:r>
    </w:p>
    <w:p w:rsidR="004C04BA" w:rsidRPr="00351906" w:rsidRDefault="004C04BA" w:rsidP="00351906">
      <w:pPr>
        <w:pStyle w:val="Cuerpovademecum"/>
      </w:pPr>
    </w:p>
    <w:p w:rsidR="004C04BA" w:rsidRPr="00351906" w:rsidRDefault="009B1B23" w:rsidP="00351906">
      <w:pPr>
        <w:pStyle w:val="Cuerpovademecum"/>
      </w:pPr>
      <w:hyperlink r:id="rId2794" w:history="1">
        <w:r w:rsidR="004C04BA" w:rsidRPr="00351906">
          <w:rPr>
            <w:rStyle w:val="Hyperlink"/>
          </w:rPr>
          <w:t>LARGE PORTFOLIO ASYMPTOTICS FOR LOSS FROM DEFAULT (pages 77–114)</w:t>
        </w:r>
      </w:hyperlink>
    </w:p>
    <w:p w:rsidR="004C04BA" w:rsidRPr="00351906" w:rsidRDefault="004C04BA" w:rsidP="00351906">
      <w:pPr>
        <w:pStyle w:val="Cuerpovademecum"/>
      </w:pPr>
      <w:r w:rsidRPr="00351906">
        <w:t>Kay Giesecke, Konstantinos Spiliopoulos, Richard B. Sowers and Justin A. Sirignano</w:t>
      </w:r>
    </w:p>
    <w:p w:rsidR="004C04BA" w:rsidRPr="00351906" w:rsidRDefault="004C04BA" w:rsidP="00351906">
      <w:pPr>
        <w:pStyle w:val="Cuerpovademecum"/>
      </w:pPr>
    </w:p>
    <w:p w:rsidR="004C04BA" w:rsidRPr="00351906" w:rsidRDefault="009B1B23" w:rsidP="00351906">
      <w:pPr>
        <w:pStyle w:val="Cuerpovademecum"/>
      </w:pPr>
      <w:hyperlink r:id="rId2795" w:history="1">
        <w:r w:rsidR="004C04BA" w:rsidRPr="00351906">
          <w:rPr>
            <w:rStyle w:val="Hyperlink"/>
          </w:rPr>
          <w:t>ON OPTIMAL INVESTMENT FOR A BEHAVIORAL INVESTOR IN MULTIPERIOD INCOMPLETE MARKET MODELS (pages 115–153)</w:t>
        </w:r>
      </w:hyperlink>
    </w:p>
    <w:p w:rsidR="004C04BA" w:rsidRPr="00351906" w:rsidRDefault="004C04BA" w:rsidP="00351906">
      <w:pPr>
        <w:pStyle w:val="Cuerpovademecum"/>
      </w:pPr>
      <w:r w:rsidRPr="00351906">
        <w:t>Laurence Carassus and Miklós Rásonyi</w:t>
      </w:r>
    </w:p>
    <w:p w:rsidR="004C04BA" w:rsidRPr="00351906" w:rsidRDefault="004C04BA" w:rsidP="00351906">
      <w:pPr>
        <w:pStyle w:val="Cuerpovademecum"/>
      </w:pPr>
    </w:p>
    <w:p w:rsidR="004C04BA" w:rsidRPr="00351906" w:rsidRDefault="009B1B23" w:rsidP="00351906">
      <w:pPr>
        <w:pStyle w:val="Cuerpovademecum"/>
      </w:pPr>
      <w:hyperlink r:id="rId2796" w:history="1">
        <w:r w:rsidR="004C04BA" w:rsidRPr="00351906">
          <w:rPr>
            <w:rStyle w:val="Hyperlink"/>
          </w:rPr>
          <w:t>OPTIMAL INSURANCE DESIGN UNDER RANK-DEPENDENT EXPECTED UTILITY (pages 154–186)</w:t>
        </w:r>
      </w:hyperlink>
    </w:p>
    <w:p w:rsidR="004C04BA" w:rsidRPr="00351906" w:rsidRDefault="004C04BA" w:rsidP="00351906">
      <w:pPr>
        <w:pStyle w:val="Cuerpovademecum"/>
      </w:pPr>
      <w:r w:rsidRPr="00351906">
        <w:t>Carole Bernard, Xuedong He, Jia-An Yan and Xun Yu Zhou</w:t>
      </w:r>
    </w:p>
    <w:p w:rsidR="004C04BA" w:rsidRPr="00351906" w:rsidRDefault="004C04BA" w:rsidP="00351906">
      <w:pPr>
        <w:pStyle w:val="Cuerpovademecum"/>
      </w:pPr>
    </w:p>
    <w:p w:rsidR="004C04BA" w:rsidRPr="00351906" w:rsidRDefault="009B1B23" w:rsidP="00351906">
      <w:pPr>
        <w:pStyle w:val="Cuerpovademecum"/>
      </w:pPr>
      <w:hyperlink r:id="rId2797" w:history="1">
        <w:r w:rsidR="004C04BA" w:rsidRPr="00351906">
          <w:rPr>
            <w:rStyle w:val="Hyperlink"/>
          </w:rPr>
          <w:t>GENERAL PROPERTIES OF ISOELASTIC UTILITY ECONOMIES (pages 187–219)</w:t>
        </w:r>
      </w:hyperlink>
    </w:p>
    <w:p w:rsidR="004C04BA" w:rsidRDefault="004C04BA" w:rsidP="00351906">
      <w:pPr>
        <w:pStyle w:val="Cuerpovademecum"/>
      </w:pPr>
      <w:r w:rsidRPr="00351906">
        <w:t>Joel M. Vanden</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Mathematical</w:t>
      </w:r>
      <w:r>
        <w:rPr>
          <w:lang w:val="en-US"/>
        </w:rPr>
        <w:t xml:space="preserve"> </w:t>
      </w:r>
      <w:r w:rsidRPr="00413B87">
        <w:rPr>
          <w:lang w:val="en-US"/>
        </w:rPr>
        <w:t>Finance</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25,</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(wiley)</w:t>
      </w:r>
    </w:p>
    <w:p w:rsidR="004C04BA" w:rsidRPr="00351906" w:rsidRDefault="009B1B23" w:rsidP="00351906">
      <w:pPr>
        <w:pStyle w:val="Cuerpovademecum"/>
      </w:pPr>
      <w:hyperlink r:id="rId2798" w:history="1">
        <w:r w:rsidR="004C04BA" w:rsidRPr="00351906">
          <w:rPr>
            <w:rStyle w:val="Hyperlink"/>
          </w:rPr>
          <w:t>OPTIMAL INVESTMENT UNDER RELATIVE PERFORMANCE CONCERNS (pages 221–257)</w:t>
        </w:r>
      </w:hyperlink>
    </w:p>
    <w:p w:rsidR="004C04BA" w:rsidRPr="00351906" w:rsidRDefault="004C04BA" w:rsidP="00351906">
      <w:pPr>
        <w:pStyle w:val="Cuerpovademecum"/>
      </w:pPr>
      <w:r w:rsidRPr="00351906">
        <w:t>Gilles-Edouard Espinosa and Nizar Touzi</w:t>
      </w:r>
    </w:p>
    <w:p w:rsidR="004C04BA" w:rsidRPr="00351906" w:rsidRDefault="004C04BA" w:rsidP="00351906">
      <w:pPr>
        <w:pStyle w:val="Cuerpovademecum"/>
      </w:pPr>
    </w:p>
    <w:p w:rsidR="004C04BA" w:rsidRPr="00351906" w:rsidRDefault="009B1B23" w:rsidP="00351906">
      <w:pPr>
        <w:pStyle w:val="Cuerpovademecum"/>
      </w:pPr>
      <w:hyperlink r:id="rId2799" w:history="1">
        <w:r w:rsidR="004C04BA" w:rsidRPr="00351906">
          <w:rPr>
            <w:rStyle w:val="Hyperlink"/>
          </w:rPr>
          <w:t>ROBUST UTILITY MAXIMIZATION IN NONDOMINATED MODELS WITH 2BSDE: THE UNCERTAIN VOLATILITY MODEL (pages 258–287)</w:t>
        </w:r>
      </w:hyperlink>
    </w:p>
    <w:p w:rsidR="004C04BA" w:rsidRPr="00351906" w:rsidRDefault="004C04BA" w:rsidP="00351906">
      <w:pPr>
        <w:pStyle w:val="Cuerpovademecum"/>
      </w:pPr>
      <w:r w:rsidRPr="00351906">
        <w:t>Anis Matoussi, Dylan Possamaï and Chao Zhou</w:t>
      </w:r>
    </w:p>
    <w:p w:rsidR="004C04BA" w:rsidRPr="00351906" w:rsidRDefault="004C04BA" w:rsidP="00351906">
      <w:pPr>
        <w:pStyle w:val="Cuerpovademecum"/>
      </w:pPr>
    </w:p>
    <w:p w:rsidR="004C04BA" w:rsidRPr="00351906" w:rsidRDefault="009B1B23" w:rsidP="00351906">
      <w:pPr>
        <w:pStyle w:val="Cuerpovademecum"/>
      </w:pPr>
      <w:hyperlink r:id="rId2800" w:history="1">
        <w:r w:rsidR="004C04BA" w:rsidRPr="00351906">
          <w:rPr>
            <w:rStyle w:val="Hyperlink"/>
          </w:rPr>
          <w:t>AN ONLINE PORTFOLIO SELECTION ALGORITHM WITH REGRET LOGARITHMIC IN PRICE VARIATION (pages 288–310)</w:t>
        </w:r>
      </w:hyperlink>
    </w:p>
    <w:p w:rsidR="004C04BA" w:rsidRPr="00351906" w:rsidRDefault="004C04BA" w:rsidP="00351906">
      <w:pPr>
        <w:pStyle w:val="Cuerpovademecum"/>
      </w:pPr>
      <w:r w:rsidRPr="00351906">
        <w:t>Elad Hazan and Satyen Kale</w:t>
      </w:r>
    </w:p>
    <w:p w:rsidR="004C04BA" w:rsidRPr="00351906" w:rsidRDefault="004C04BA" w:rsidP="00351906">
      <w:pPr>
        <w:pStyle w:val="Cuerpovademecum"/>
      </w:pPr>
    </w:p>
    <w:p w:rsidR="004C04BA" w:rsidRPr="00351906" w:rsidRDefault="009B1B23" w:rsidP="00351906">
      <w:pPr>
        <w:pStyle w:val="Cuerpovademecum"/>
      </w:pPr>
      <w:hyperlink r:id="rId2801" w:history="1">
        <w:r w:rsidR="004C04BA" w:rsidRPr="00351906">
          <w:rPr>
            <w:rStyle w:val="Hyperlink"/>
          </w:rPr>
          <w:t>THE EFFECT OF TRADING FUTURES ON SHORT SALE CONSTRAINTS (pages 311–338)</w:t>
        </w:r>
      </w:hyperlink>
    </w:p>
    <w:p w:rsidR="004C04BA" w:rsidRPr="00351906" w:rsidRDefault="004C04BA" w:rsidP="00351906">
      <w:pPr>
        <w:pStyle w:val="Cuerpovademecum"/>
      </w:pPr>
      <w:r w:rsidRPr="00351906">
        <w:t>Robert Jarrow, Philip Protter and Sergio Pulido</w:t>
      </w:r>
    </w:p>
    <w:p w:rsidR="004C04BA" w:rsidRPr="00351906" w:rsidRDefault="004C04BA" w:rsidP="00351906">
      <w:pPr>
        <w:pStyle w:val="Cuerpovademecum"/>
      </w:pPr>
    </w:p>
    <w:p w:rsidR="004C04BA" w:rsidRPr="00351906" w:rsidRDefault="009B1B23" w:rsidP="00351906">
      <w:pPr>
        <w:pStyle w:val="Cuerpovademecum"/>
      </w:pPr>
      <w:hyperlink r:id="rId2802" w:history="1">
        <w:r w:rsidR="004C04BA" w:rsidRPr="00351906">
          <w:rPr>
            <w:rStyle w:val="Hyperlink"/>
          </w:rPr>
          <w:t>DUAL REPRESENTATIONS FOR GENERAL MULTIPLE STOPPING PROBLEMS (pages 339–370)</w:t>
        </w:r>
      </w:hyperlink>
    </w:p>
    <w:p w:rsidR="004C04BA" w:rsidRPr="00351906" w:rsidRDefault="004C04BA" w:rsidP="00351906">
      <w:pPr>
        <w:pStyle w:val="Cuerpovademecum"/>
      </w:pPr>
      <w:r w:rsidRPr="00351906">
        <w:t>Christian Bender, John Schoenmakers and Jianing Zhang</w:t>
      </w:r>
    </w:p>
    <w:p w:rsidR="004C04BA" w:rsidRPr="00351906" w:rsidRDefault="004C04BA" w:rsidP="00351906">
      <w:pPr>
        <w:pStyle w:val="Cuerpovademecum"/>
      </w:pPr>
    </w:p>
    <w:p w:rsidR="004C04BA" w:rsidRPr="00351906" w:rsidRDefault="009B1B23" w:rsidP="00351906">
      <w:pPr>
        <w:pStyle w:val="Cuerpovademecum"/>
      </w:pPr>
      <w:hyperlink r:id="rId2803" w:history="1">
        <w:r w:rsidR="004C04BA" w:rsidRPr="00351906">
          <w:rPr>
            <w:rStyle w:val="Hyperlink"/>
          </w:rPr>
          <w:t>ON THE CONSISTENCY OF REGRESSION-BASED MONTE CARLO METHODS FOR PRICING BERMUDAN OPTIONS IN CASE OF ESTIMATED FINANCIAL MODELS (pages 371–399)</w:t>
        </w:r>
      </w:hyperlink>
    </w:p>
    <w:p w:rsidR="004C04BA" w:rsidRPr="00351906" w:rsidRDefault="004C04BA" w:rsidP="00351906">
      <w:pPr>
        <w:pStyle w:val="Cuerpovademecum"/>
      </w:pPr>
      <w:r w:rsidRPr="00351906">
        <w:t>Andreas Fromkorth and Michael Kohler</w:t>
      </w:r>
    </w:p>
    <w:p w:rsidR="004C04BA" w:rsidRPr="00351906" w:rsidRDefault="004C04BA" w:rsidP="00351906">
      <w:pPr>
        <w:pStyle w:val="Cuerpovademecum"/>
      </w:pPr>
    </w:p>
    <w:p w:rsidR="004C04BA" w:rsidRPr="00351906" w:rsidRDefault="009B1B23" w:rsidP="00351906">
      <w:pPr>
        <w:pStyle w:val="Cuerpovademecum"/>
      </w:pPr>
      <w:hyperlink r:id="rId2804" w:history="1">
        <w:r w:rsidR="004C04BA" w:rsidRPr="00351906">
          <w:rPr>
            <w:rStyle w:val="Hyperlink"/>
          </w:rPr>
          <w:t>FROM SMILE ASYMPTOTICS TO MARKET RISK MEASURES (pages 400–425)</w:t>
        </w:r>
      </w:hyperlink>
    </w:p>
    <w:p w:rsidR="004C04BA" w:rsidRPr="00351906" w:rsidRDefault="004C04BA" w:rsidP="00351906">
      <w:pPr>
        <w:pStyle w:val="Cuerpovademecum"/>
      </w:pPr>
      <w:r w:rsidRPr="00351906">
        <w:t>Ronnie Sircar and Stephan Sturm</w:t>
      </w:r>
    </w:p>
    <w:p w:rsidR="004C04BA" w:rsidRPr="00351906" w:rsidRDefault="004C04BA" w:rsidP="00351906">
      <w:pPr>
        <w:pStyle w:val="Cuerpovademecum"/>
      </w:pPr>
    </w:p>
    <w:p w:rsidR="004C04BA" w:rsidRPr="00351906" w:rsidRDefault="009B1B23" w:rsidP="00351906">
      <w:pPr>
        <w:pStyle w:val="Cuerpovademecum"/>
      </w:pPr>
      <w:hyperlink r:id="rId2805" w:history="1">
        <w:r w:rsidR="004C04BA" w:rsidRPr="00351906">
          <w:rPr>
            <w:rStyle w:val="Hyperlink"/>
          </w:rPr>
          <w:t>CORRELATION UNDER STRESS IN NORMAL VARIANCE MIXTURE MODELS (pages 426–456)</w:t>
        </w:r>
      </w:hyperlink>
    </w:p>
    <w:p w:rsidR="004C04BA" w:rsidRPr="00351906" w:rsidRDefault="004C04BA" w:rsidP="00351906">
      <w:pPr>
        <w:pStyle w:val="Cuerpovademecum"/>
      </w:pPr>
      <w:r w:rsidRPr="00351906">
        <w:t>Michael Kalkbrener and Natalie Packham</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Mathematical</w:t>
      </w:r>
      <w:r>
        <w:rPr>
          <w:lang w:val="en-US"/>
        </w:rPr>
        <w:t xml:space="preserve"> </w:t>
      </w:r>
      <w:r w:rsidRPr="00413B87">
        <w:rPr>
          <w:lang w:val="en-US"/>
        </w:rPr>
        <w:t>Finance</w:t>
      </w:r>
      <w:r>
        <w:rPr>
          <w:lang w:val="en-US"/>
        </w:rPr>
        <w:t xml:space="preserve"> </w:t>
      </w:r>
      <w:r w:rsidRPr="00413B87">
        <w:rPr>
          <w:lang w:val="en-US"/>
        </w:rPr>
        <w:t>July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25,</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(wiley)</w:t>
      </w:r>
    </w:p>
    <w:p w:rsidR="004C04BA" w:rsidRPr="00351906" w:rsidRDefault="009B1B23" w:rsidP="00351906">
      <w:pPr>
        <w:pStyle w:val="Cuerpovademecum"/>
      </w:pPr>
      <w:hyperlink r:id="rId2806" w:history="1">
        <w:r w:rsidR="004C04BA" w:rsidRPr="00351906">
          <w:rPr>
            <w:rStyle w:val="Hyperlink"/>
          </w:rPr>
          <w:t>GENERAL INTENSITY SHAPES IN OPTIMAL LIQUIDATION (pages 457–495)</w:t>
        </w:r>
      </w:hyperlink>
    </w:p>
    <w:p w:rsidR="004C04BA" w:rsidRPr="00351906" w:rsidRDefault="004C04BA" w:rsidP="00351906">
      <w:pPr>
        <w:pStyle w:val="Cuerpovademecum"/>
      </w:pPr>
      <w:r w:rsidRPr="00351906">
        <w:t>Olivier Guéant and Charles-Albert Lehalle</w:t>
      </w:r>
    </w:p>
    <w:p w:rsidR="004C04BA" w:rsidRPr="00351906" w:rsidRDefault="004C04BA" w:rsidP="00351906">
      <w:pPr>
        <w:pStyle w:val="Cuerpovademecum"/>
      </w:pPr>
    </w:p>
    <w:p w:rsidR="004C04BA" w:rsidRPr="00351906" w:rsidRDefault="009B1B23" w:rsidP="00351906">
      <w:pPr>
        <w:pStyle w:val="Cuerpovademecum"/>
      </w:pPr>
      <w:hyperlink r:id="rId2807" w:history="1">
        <w:r w:rsidR="004C04BA" w:rsidRPr="00351906">
          <w:rPr>
            <w:rStyle w:val="Hyperlink"/>
          </w:rPr>
          <w:t>PORTFOLIO LIQUIDATION IN DARK POOLS IN CONTINUOUS TIME (pages 496–544)</w:t>
        </w:r>
      </w:hyperlink>
    </w:p>
    <w:p w:rsidR="004C04BA" w:rsidRPr="00351906" w:rsidRDefault="004C04BA" w:rsidP="00351906">
      <w:pPr>
        <w:pStyle w:val="Cuerpovademecum"/>
      </w:pPr>
      <w:r w:rsidRPr="00351906">
        <w:t>Peter Kratz and Torsten Schöneborn</w:t>
      </w:r>
    </w:p>
    <w:p w:rsidR="004C04BA" w:rsidRPr="00351906" w:rsidRDefault="004C04BA" w:rsidP="00351906">
      <w:pPr>
        <w:pStyle w:val="Cuerpovademecum"/>
      </w:pPr>
    </w:p>
    <w:p w:rsidR="004C04BA" w:rsidRPr="00351906" w:rsidRDefault="009B1B23" w:rsidP="00351906">
      <w:pPr>
        <w:pStyle w:val="Cuerpovademecum"/>
      </w:pPr>
      <w:hyperlink r:id="rId2808" w:history="1">
        <w:r w:rsidR="004C04BA" w:rsidRPr="00351906">
          <w:rPr>
            <w:rStyle w:val="Hyperlink"/>
          </w:rPr>
          <w:t>OPTIMAL HIGH-FREQUENCY TRADING IN A PRO RATA MICROSTRUCTURE WITH PREDICTIVE INFORMATION (pages 545–575)</w:t>
        </w:r>
      </w:hyperlink>
    </w:p>
    <w:p w:rsidR="004C04BA" w:rsidRPr="00351906" w:rsidRDefault="004C04BA" w:rsidP="00351906">
      <w:pPr>
        <w:pStyle w:val="Cuerpovademecum"/>
      </w:pPr>
      <w:r w:rsidRPr="00351906">
        <w:t>Fabien Guilbaud and Huyên Pham</w:t>
      </w:r>
    </w:p>
    <w:p w:rsidR="004C04BA" w:rsidRPr="00351906" w:rsidRDefault="004C04BA" w:rsidP="00351906">
      <w:pPr>
        <w:pStyle w:val="Cuerpovademecum"/>
      </w:pPr>
    </w:p>
    <w:p w:rsidR="004C04BA" w:rsidRPr="00351906" w:rsidRDefault="009B1B23" w:rsidP="00351906">
      <w:pPr>
        <w:pStyle w:val="Cuerpovademecum"/>
      </w:pPr>
      <w:hyperlink r:id="rId2809" w:history="1">
        <w:r w:rsidR="004C04BA" w:rsidRPr="00351906">
          <w:rPr>
            <w:rStyle w:val="Hyperlink"/>
          </w:rPr>
          <w:t>RISK METRICS AND FINE TUNING OF HIGH-FREQUENCY TRADING STRATEGIES (pages 576–611)</w:t>
        </w:r>
      </w:hyperlink>
    </w:p>
    <w:p w:rsidR="004C04BA" w:rsidRPr="00351906" w:rsidRDefault="004C04BA" w:rsidP="00351906">
      <w:pPr>
        <w:pStyle w:val="Cuerpovademecum"/>
      </w:pPr>
      <w:r w:rsidRPr="00351906">
        <w:t>Álvaro Cartea and Sebastian Jaimungal</w:t>
      </w:r>
    </w:p>
    <w:p w:rsidR="004C04BA" w:rsidRPr="00351906" w:rsidRDefault="004C04BA" w:rsidP="00351906">
      <w:pPr>
        <w:pStyle w:val="Cuerpovademecum"/>
      </w:pPr>
    </w:p>
    <w:p w:rsidR="004C04BA" w:rsidRPr="00351906" w:rsidRDefault="009B1B23" w:rsidP="00351906">
      <w:pPr>
        <w:pStyle w:val="Cuerpovademecum"/>
      </w:pPr>
      <w:hyperlink r:id="rId2810" w:history="1">
        <w:r w:rsidR="004C04BA" w:rsidRPr="00351906">
          <w:rPr>
            <w:rStyle w:val="Hyperlink"/>
          </w:rPr>
          <w:t>OPTIMAL EXECUTION OF A VWAP ORDER: A STOCHASTIC CONTROL APPROACH (pages 612–639)</w:t>
        </w:r>
      </w:hyperlink>
    </w:p>
    <w:p w:rsidR="004C04BA" w:rsidRPr="00351906" w:rsidRDefault="004C04BA" w:rsidP="00351906">
      <w:pPr>
        <w:pStyle w:val="Cuerpovademecum"/>
      </w:pPr>
      <w:r w:rsidRPr="00351906">
        <w:t>Christoph Frei and Nicholas Westray</w:t>
      </w:r>
    </w:p>
    <w:p w:rsidR="004C04BA" w:rsidRPr="00351906" w:rsidRDefault="004C04BA" w:rsidP="00351906">
      <w:pPr>
        <w:pStyle w:val="Cuerpovademecum"/>
      </w:pPr>
    </w:p>
    <w:p w:rsidR="004C04BA" w:rsidRPr="00351906" w:rsidRDefault="009B1B23" w:rsidP="00351906">
      <w:pPr>
        <w:pStyle w:val="Cuerpovademecum"/>
      </w:pPr>
      <w:hyperlink r:id="rId2811" w:history="1">
        <w:r w:rsidR="004C04BA" w:rsidRPr="00351906">
          <w:rPr>
            <w:rStyle w:val="Hyperlink"/>
          </w:rPr>
          <w:t>OPTIMAL EXECUTION HORIZON (pages 640–672)</w:t>
        </w:r>
      </w:hyperlink>
    </w:p>
    <w:p w:rsidR="004C04BA" w:rsidRPr="00351906" w:rsidRDefault="004C04BA" w:rsidP="00351906">
      <w:pPr>
        <w:pStyle w:val="Cuerpovademecum"/>
      </w:pPr>
      <w:r w:rsidRPr="00351906">
        <w:lastRenderedPageBreak/>
        <w:t>David Easley, Marcos Lopez de Prado and Maureen O'Hara</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Corporate</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31</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(ScD)</w:t>
      </w:r>
    </w:p>
    <w:p w:rsidR="004C04BA" w:rsidRPr="00351906" w:rsidRDefault="009B1B23" w:rsidP="00351906">
      <w:pPr>
        <w:pStyle w:val="Cuerpovademecum"/>
      </w:pPr>
      <w:hyperlink r:id="rId2812" w:history="1">
        <w:r w:rsidR="004C04BA" w:rsidRPr="00351906">
          <w:rPr>
            <w:rStyle w:val="Hyperlink"/>
          </w:rPr>
          <w:t>Financial condition and product market cooperation</w:t>
        </w:r>
      </w:hyperlink>
    </w:p>
    <w:p w:rsidR="004C04BA" w:rsidRPr="00351906" w:rsidRDefault="004C04BA" w:rsidP="00351906">
      <w:pPr>
        <w:pStyle w:val="Cuerpovademecum"/>
      </w:pPr>
      <w:r w:rsidRPr="00351906">
        <w:t>Matthew T. Gustafson, Ivan T. Ivanov, John Ritter Pages 1-16</w:t>
      </w:r>
    </w:p>
    <w:p w:rsidR="004C04BA" w:rsidRPr="00351906" w:rsidRDefault="004C04BA" w:rsidP="00351906">
      <w:pPr>
        <w:pStyle w:val="Cuerpovademecum"/>
      </w:pPr>
    </w:p>
    <w:p w:rsidR="004C04BA" w:rsidRPr="00351906" w:rsidRDefault="009B1B23" w:rsidP="00351906">
      <w:pPr>
        <w:pStyle w:val="Cuerpovademecum"/>
      </w:pPr>
      <w:hyperlink r:id="rId2813" w:history="1">
        <w:r w:rsidR="004C04BA" w:rsidRPr="00351906">
          <w:rPr>
            <w:rStyle w:val="Hyperlink"/>
          </w:rPr>
          <w:t>Information ratings and capital structure</w:t>
        </w:r>
      </w:hyperlink>
    </w:p>
    <w:p w:rsidR="004C04BA" w:rsidRPr="00351906" w:rsidRDefault="004C04BA" w:rsidP="00351906">
      <w:pPr>
        <w:pStyle w:val="Cuerpovademecum"/>
      </w:pPr>
      <w:r w:rsidRPr="00351906">
        <w:t>Lee-Hsien Pan, Chien-Ting Lin, Shih-Cheng Lee, Kung-Cheng Ho Pages 17-32</w:t>
      </w:r>
    </w:p>
    <w:p w:rsidR="004C04BA" w:rsidRPr="00351906" w:rsidRDefault="004C04BA" w:rsidP="00351906">
      <w:pPr>
        <w:pStyle w:val="Cuerpovademecum"/>
      </w:pPr>
    </w:p>
    <w:p w:rsidR="004C04BA" w:rsidRPr="00351906" w:rsidRDefault="009B1B23" w:rsidP="00351906">
      <w:pPr>
        <w:pStyle w:val="Cuerpovademecum"/>
      </w:pPr>
      <w:hyperlink r:id="rId2814" w:history="1">
        <w:r w:rsidR="004C04BA" w:rsidRPr="00351906">
          <w:rPr>
            <w:rStyle w:val="Hyperlink"/>
          </w:rPr>
          <w:t>Employees and the market for corporate control</w:t>
        </w:r>
      </w:hyperlink>
    </w:p>
    <w:p w:rsidR="004C04BA" w:rsidRPr="00351906" w:rsidRDefault="004C04BA" w:rsidP="00351906">
      <w:pPr>
        <w:pStyle w:val="Cuerpovademecum"/>
      </w:pPr>
      <w:r w:rsidRPr="00351906">
        <w:t>Antonio Macias, Christo Pirinsky Pages 33-53</w:t>
      </w:r>
    </w:p>
    <w:p w:rsidR="004C04BA" w:rsidRPr="00351906" w:rsidRDefault="004C04BA" w:rsidP="00351906">
      <w:pPr>
        <w:pStyle w:val="Cuerpovademecum"/>
      </w:pPr>
    </w:p>
    <w:p w:rsidR="004C04BA" w:rsidRPr="00351906" w:rsidRDefault="009B1B23" w:rsidP="00351906">
      <w:pPr>
        <w:pStyle w:val="Cuerpovademecum"/>
      </w:pPr>
      <w:hyperlink r:id="rId2815" w:history="1">
        <w:r w:rsidR="004C04BA" w:rsidRPr="00351906">
          <w:rPr>
            <w:rStyle w:val="Hyperlink"/>
          </w:rPr>
          <w:t>Buyers as stakeholders: How relationships affect suppliers' financial constraints</w:t>
        </w:r>
      </w:hyperlink>
    </w:p>
    <w:p w:rsidR="004C04BA" w:rsidRPr="00351906" w:rsidRDefault="004C04BA" w:rsidP="00351906">
      <w:pPr>
        <w:pStyle w:val="Cuerpovademecum"/>
      </w:pPr>
      <w:r w:rsidRPr="00351906">
        <w:t>Jennifer Itzkowitz Pages 54-66</w:t>
      </w:r>
    </w:p>
    <w:p w:rsidR="004C04BA" w:rsidRPr="00351906" w:rsidRDefault="004C04BA" w:rsidP="00351906">
      <w:pPr>
        <w:pStyle w:val="Cuerpovademecum"/>
      </w:pPr>
    </w:p>
    <w:p w:rsidR="004C04BA" w:rsidRPr="00351906" w:rsidRDefault="009B1B23" w:rsidP="00351906">
      <w:pPr>
        <w:pStyle w:val="Cuerpovademecum"/>
      </w:pPr>
      <w:hyperlink r:id="rId2816" w:history="1">
        <w:r w:rsidR="004C04BA" w:rsidRPr="00351906">
          <w:rPr>
            <w:rStyle w:val="Hyperlink"/>
          </w:rPr>
          <w:t>Trading and earnings management: Evidence from China's non-tradable share reform</w:t>
        </w:r>
      </w:hyperlink>
    </w:p>
    <w:p w:rsidR="004C04BA" w:rsidRPr="00351906" w:rsidRDefault="004C04BA" w:rsidP="00351906">
      <w:pPr>
        <w:pStyle w:val="Cuerpovademecum"/>
      </w:pPr>
      <w:r w:rsidRPr="00351906">
        <w:t>Gang Xiao Pages 67-90</w:t>
      </w:r>
    </w:p>
    <w:p w:rsidR="004C04BA" w:rsidRPr="00351906" w:rsidRDefault="004C04BA" w:rsidP="00351906">
      <w:pPr>
        <w:pStyle w:val="Cuerpovademecum"/>
      </w:pPr>
    </w:p>
    <w:p w:rsidR="004C04BA" w:rsidRPr="00351906" w:rsidRDefault="009B1B23" w:rsidP="00351906">
      <w:pPr>
        <w:pStyle w:val="Cuerpovademecum"/>
      </w:pPr>
      <w:hyperlink r:id="rId2817" w:history="1">
        <w:r w:rsidR="004C04BA" w:rsidRPr="00351906">
          <w:rPr>
            <w:rStyle w:val="Hyperlink"/>
          </w:rPr>
          <w:t>Valuing convertible bonds and the option to exchange bonds for stock</w:t>
        </w:r>
      </w:hyperlink>
    </w:p>
    <w:p w:rsidR="004C04BA" w:rsidRPr="00351906" w:rsidRDefault="004C04BA" w:rsidP="00351906">
      <w:pPr>
        <w:pStyle w:val="Cuerpovademecum"/>
      </w:pPr>
      <w:r w:rsidRPr="00351906">
        <w:t>John D. Finnerty Pages 91-115</w:t>
      </w:r>
    </w:p>
    <w:p w:rsidR="004C04BA" w:rsidRPr="00351906" w:rsidRDefault="004C04BA" w:rsidP="00351906">
      <w:pPr>
        <w:pStyle w:val="Cuerpovademecum"/>
      </w:pPr>
    </w:p>
    <w:p w:rsidR="004C04BA" w:rsidRPr="00351906" w:rsidRDefault="009B1B23" w:rsidP="00351906">
      <w:pPr>
        <w:pStyle w:val="Cuerpovademecum"/>
      </w:pPr>
      <w:hyperlink r:id="rId2818" w:history="1">
        <w:r w:rsidR="004C04BA" w:rsidRPr="00351906">
          <w:rPr>
            <w:rStyle w:val="Hyperlink"/>
          </w:rPr>
          <w:t>Financial regulation and IPOs: Evidence from the history of the Italian stock market</w:t>
        </w:r>
      </w:hyperlink>
    </w:p>
    <w:p w:rsidR="004C04BA" w:rsidRPr="00351906" w:rsidRDefault="004C04BA" w:rsidP="00351906">
      <w:pPr>
        <w:pStyle w:val="Cuerpovademecum"/>
      </w:pPr>
      <w:r w:rsidRPr="00351906">
        <w:t>Mattia Cattaneo, Michele Meoli, Silvio Vismara Pages 116-131</w:t>
      </w:r>
    </w:p>
    <w:p w:rsidR="004C04BA" w:rsidRPr="00351906" w:rsidRDefault="004C04BA" w:rsidP="00351906">
      <w:pPr>
        <w:pStyle w:val="Cuerpovademecum"/>
      </w:pPr>
    </w:p>
    <w:p w:rsidR="004C04BA" w:rsidRPr="00351906" w:rsidRDefault="009B1B23" w:rsidP="00351906">
      <w:pPr>
        <w:pStyle w:val="Cuerpovademecum"/>
      </w:pPr>
      <w:hyperlink r:id="rId2819" w:history="1">
        <w:r w:rsidR="004C04BA" w:rsidRPr="00351906">
          <w:rPr>
            <w:rStyle w:val="Hyperlink"/>
          </w:rPr>
          <w:t>Firm crash risk, information environment, and speed of leverage adjustment</w:t>
        </w:r>
      </w:hyperlink>
    </w:p>
    <w:p w:rsidR="004C04BA" w:rsidRPr="00351906" w:rsidRDefault="004C04BA" w:rsidP="00351906">
      <w:pPr>
        <w:pStyle w:val="Cuerpovademecum"/>
      </w:pPr>
      <w:r w:rsidRPr="00351906">
        <w:t>Zhe An, Donghui Li, Jin Yu Pages 132-151</w:t>
      </w:r>
    </w:p>
    <w:p w:rsidR="004C04BA" w:rsidRPr="00351906" w:rsidRDefault="004C04BA" w:rsidP="00351906">
      <w:pPr>
        <w:pStyle w:val="Cuerpovademecum"/>
      </w:pPr>
    </w:p>
    <w:p w:rsidR="004C04BA" w:rsidRPr="00351906" w:rsidRDefault="009B1B23" w:rsidP="00351906">
      <w:pPr>
        <w:pStyle w:val="Cuerpovademecum"/>
      </w:pPr>
      <w:hyperlink r:id="rId2820" w:history="1">
        <w:r w:rsidR="004C04BA" w:rsidRPr="00351906">
          <w:rPr>
            <w:rStyle w:val="Hyperlink"/>
          </w:rPr>
          <w:t>Institutional shareholding and information content of dividend surprises: Re-examining the dynamics in dividend-reappearance era</w:t>
        </w:r>
      </w:hyperlink>
    </w:p>
    <w:p w:rsidR="004C04BA" w:rsidRPr="00351906" w:rsidRDefault="004C04BA" w:rsidP="00351906">
      <w:pPr>
        <w:pStyle w:val="Cuerpovademecum"/>
      </w:pPr>
      <w:r w:rsidRPr="00351906">
        <w:t>Abu S. Amin, Shantanu Dutta, Samir Saadi, Premal P. Vora Pages 152-170</w:t>
      </w:r>
    </w:p>
    <w:p w:rsidR="004C04BA" w:rsidRPr="00351906" w:rsidRDefault="004C04BA" w:rsidP="00351906">
      <w:pPr>
        <w:pStyle w:val="Cuerpovademecum"/>
      </w:pPr>
    </w:p>
    <w:p w:rsidR="004C04BA" w:rsidRPr="00351906" w:rsidRDefault="009B1B23" w:rsidP="00351906">
      <w:pPr>
        <w:pStyle w:val="Cuerpovademecum"/>
      </w:pPr>
      <w:hyperlink r:id="rId2821" w:history="1">
        <w:r w:rsidR="004C04BA" w:rsidRPr="00351906">
          <w:rPr>
            <w:rStyle w:val="Hyperlink"/>
          </w:rPr>
          <w:t>The long-term valuation effects of voluntary dual class share unifications</w:t>
        </w:r>
      </w:hyperlink>
    </w:p>
    <w:p w:rsidR="004C04BA" w:rsidRPr="00351906" w:rsidRDefault="004C04BA" w:rsidP="00351906">
      <w:pPr>
        <w:pStyle w:val="Cuerpovademecum"/>
      </w:pPr>
      <w:r w:rsidRPr="00351906">
        <w:t>Beni Lauterbach, Anete Pajuste Pages 171-185</w:t>
      </w:r>
    </w:p>
    <w:p w:rsidR="004C04BA" w:rsidRPr="00351906" w:rsidRDefault="004C04BA" w:rsidP="00351906">
      <w:pPr>
        <w:pStyle w:val="Cuerpovademecum"/>
      </w:pPr>
    </w:p>
    <w:p w:rsidR="004C04BA" w:rsidRPr="00351906" w:rsidRDefault="009B1B23" w:rsidP="00351906">
      <w:pPr>
        <w:pStyle w:val="Cuerpovademecum"/>
      </w:pPr>
      <w:hyperlink r:id="rId2822" w:history="1">
        <w:r w:rsidR="004C04BA" w:rsidRPr="00351906">
          <w:rPr>
            <w:rStyle w:val="Hyperlink"/>
          </w:rPr>
          <w:t>Top VC IPO underpricing</w:t>
        </w:r>
      </w:hyperlink>
    </w:p>
    <w:p w:rsidR="004C04BA" w:rsidRPr="00351906" w:rsidRDefault="004C04BA" w:rsidP="00351906">
      <w:pPr>
        <w:pStyle w:val="Cuerpovademecum"/>
      </w:pPr>
      <w:r w:rsidRPr="00351906">
        <w:t>Daniel Bradley, Incheol Kim, Laurie Krigman Pages 186-202</w:t>
      </w:r>
    </w:p>
    <w:p w:rsidR="004C04BA" w:rsidRPr="00351906" w:rsidRDefault="004C04BA" w:rsidP="00351906">
      <w:pPr>
        <w:pStyle w:val="Cuerpovademecum"/>
      </w:pPr>
    </w:p>
    <w:p w:rsidR="004C04BA" w:rsidRPr="00351906" w:rsidRDefault="009B1B23" w:rsidP="00351906">
      <w:pPr>
        <w:pStyle w:val="Cuerpovademecum"/>
      </w:pPr>
      <w:hyperlink r:id="rId2823" w:history="1">
        <w:r w:rsidR="004C04BA" w:rsidRPr="00351906">
          <w:rPr>
            <w:rStyle w:val="Hyperlink"/>
          </w:rPr>
          <w:t>Do sophisticated investors interpret earnings conference call tone differently than investors at large? Evidence from short sales</w:t>
        </w:r>
      </w:hyperlink>
    </w:p>
    <w:p w:rsidR="004C04BA" w:rsidRPr="00351906" w:rsidRDefault="004C04BA" w:rsidP="00351906">
      <w:pPr>
        <w:pStyle w:val="Cuerpovademecum"/>
      </w:pPr>
      <w:r w:rsidRPr="00351906">
        <w:t>Benjamin M. Blau, Jared R. DeLisle, S. McKay Price Pages 203-219</w:t>
      </w:r>
    </w:p>
    <w:p w:rsidR="004C04BA" w:rsidRPr="00351906" w:rsidRDefault="004C04BA" w:rsidP="00351906">
      <w:pPr>
        <w:pStyle w:val="Cuerpovademecum"/>
      </w:pPr>
    </w:p>
    <w:p w:rsidR="004C04BA" w:rsidRPr="00351906" w:rsidRDefault="009B1B23" w:rsidP="00351906">
      <w:pPr>
        <w:pStyle w:val="Cuerpovademecum"/>
      </w:pPr>
      <w:hyperlink r:id="rId2824" w:history="1">
        <w:r w:rsidR="004C04BA" w:rsidRPr="00351906">
          <w:rPr>
            <w:rStyle w:val="Hyperlink"/>
          </w:rPr>
          <w:t>Family control and corporate cash holdings: Evidence from China</w:t>
        </w:r>
      </w:hyperlink>
    </w:p>
    <w:p w:rsidR="004C04BA" w:rsidRPr="00351906" w:rsidRDefault="004C04BA" w:rsidP="00351906">
      <w:pPr>
        <w:pStyle w:val="Cuerpovademecum"/>
      </w:pPr>
      <w:r w:rsidRPr="00351906">
        <w:t>Qigui Liu, Tianpei Luo, Gary Gang Tian Pages 220-245</w:t>
      </w:r>
    </w:p>
    <w:p w:rsidR="004C04BA" w:rsidRPr="00351906" w:rsidRDefault="009B1B23" w:rsidP="00351906">
      <w:pPr>
        <w:pStyle w:val="Cuerpovademecum"/>
      </w:pPr>
      <w:hyperlink r:id="rId2825" w:history="1">
        <w:r w:rsidR="004C04BA" w:rsidRPr="00351906">
          <w:rPr>
            <w:rStyle w:val="Hyperlink"/>
          </w:rPr>
          <w:t>Returns to acquirers of public and subsidiary targets</w:t>
        </w:r>
      </w:hyperlink>
    </w:p>
    <w:p w:rsidR="004C04BA" w:rsidRPr="00351906" w:rsidRDefault="004C04BA" w:rsidP="00351906">
      <w:pPr>
        <w:pStyle w:val="Cuerpovademecum"/>
      </w:pPr>
      <w:r w:rsidRPr="00351906">
        <w:t>Jeffrey Jaffe, Jan Jindra, David Pedersen, Torben Voetmann Pages 246-270</w:t>
      </w:r>
    </w:p>
    <w:p w:rsidR="004C04BA" w:rsidRPr="00351906" w:rsidRDefault="004C04BA" w:rsidP="00351906">
      <w:pPr>
        <w:pStyle w:val="Cuerpovademecum"/>
      </w:pPr>
    </w:p>
    <w:p w:rsidR="004C04BA" w:rsidRPr="00351906" w:rsidRDefault="009B1B23" w:rsidP="00351906">
      <w:pPr>
        <w:pStyle w:val="Cuerpovademecum"/>
      </w:pPr>
      <w:hyperlink r:id="rId2826" w:history="1">
        <w:r w:rsidR="004C04BA" w:rsidRPr="00351906">
          <w:rPr>
            <w:rStyle w:val="Hyperlink"/>
          </w:rPr>
          <w:t>SEO announcement returns and internal capital market efficiency</w:t>
        </w:r>
      </w:hyperlink>
    </w:p>
    <w:p w:rsidR="004C04BA" w:rsidRPr="00351906" w:rsidRDefault="004C04BA" w:rsidP="00351906">
      <w:pPr>
        <w:pStyle w:val="Cuerpovademecum"/>
      </w:pPr>
      <w:r w:rsidRPr="00351906">
        <w:t xml:space="preserve"> Aigbe Akhigbe, Ann Marie Whyte Pages 271-283</w:t>
      </w:r>
    </w:p>
    <w:p w:rsidR="004C04BA" w:rsidRPr="00351906" w:rsidRDefault="004C04BA" w:rsidP="00351906">
      <w:pPr>
        <w:pStyle w:val="Cuerpovademecum"/>
      </w:pPr>
    </w:p>
    <w:p w:rsidR="004C04BA" w:rsidRPr="00351906" w:rsidRDefault="009B1B23" w:rsidP="00351906">
      <w:pPr>
        <w:pStyle w:val="Cuerpovademecum"/>
      </w:pPr>
      <w:hyperlink r:id="rId2827" w:history="1">
        <w:r w:rsidR="004C04BA" w:rsidRPr="00351906">
          <w:rPr>
            <w:rStyle w:val="Hyperlink"/>
          </w:rPr>
          <w:t>The role of institutional development in the prevalence and performance of entrepreneur and family-controlled firms</w:t>
        </w:r>
      </w:hyperlink>
    </w:p>
    <w:p w:rsidR="004C04BA" w:rsidRDefault="004C04BA" w:rsidP="00351906">
      <w:pPr>
        <w:pStyle w:val="Cuerpovademecum"/>
      </w:pPr>
      <w:r w:rsidRPr="00351906">
        <w:t>Raphael Amit, Yuan Ding, Belén Villalonga, Hua Zhang Pages 284-305</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Corporate</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32</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351906" w:rsidRDefault="009B1B23" w:rsidP="00351906">
      <w:pPr>
        <w:pStyle w:val="Cuerpovademecum"/>
      </w:pPr>
      <w:hyperlink r:id="rId2828" w:history="1">
        <w:r w:rsidR="004C04BA" w:rsidRPr="00351906">
          <w:rPr>
            <w:rStyle w:val="Hyperlink"/>
          </w:rPr>
          <w:t>Do risk-taking incentives induce CEOs to invest? Evidence from acquisitions</w:t>
        </w:r>
      </w:hyperlink>
    </w:p>
    <w:p w:rsidR="004C04BA" w:rsidRPr="00351906" w:rsidRDefault="004C04BA" w:rsidP="00351906">
      <w:pPr>
        <w:pStyle w:val="Cuerpovademecum"/>
      </w:pPr>
      <w:r w:rsidRPr="00351906">
        <w:t>Ettore Croci, Dimitris Petmezas Pages 1-23</w:t>
      </w:r>
    </w:p>
    <w:p w:rsidR="004C04BA" w:rsidRPr="00351906" w:rsidRDefault="004C04BA" w:rsidP="00351906">
      <w:pPr>
        <w:pStyle w:val="Cuerpovademecum"/>
      </w:pPr>
    </w:p>
    <w:p w:rsidR="004C04BA" w:rsidRPr="00351906" w:rsidRDefault="009B1B23" w:rsidP="00351906">
      <w:pPr>
        <w:pStyle w:val="Cuerpovademecum"/>
      </w:pPr>
      <w:hyperlink r:id="rId2829" w:history="1">
        <w:r w:rsidR="004C04BA" w:rsidRPr="00351906">
          <w:rPr>
            <w:rStyle w:val="Hyperlink"/>
          </w:rPr>
          <w:t>Corporate efficiency in Europe</w:t>
        </w:r>
      </w:hyperlink>
    </w:p>
    <w:p w:rsidR="004C04BA" w:rsidRPr="00351906" w:rsidRDefault="004C04BA" w:rsidP="00351906">
      <w:pPr>
        <w:pStyle w:val="Cuerpovademecum"/>
      </w:pPr>
      <w:r w:rsidRPr="00351906">
        <w:t>Jan Hanousek, Ev</w:t>
      </w:r>
      <w:r w:rsidRPr="00351906">
        <w:rPr>
          <w:rFonts w:ascii="Times New Roman" w:hAnsi="Times New Roman"/>
        </w:rPr>
        <w:t>ž</w:t>
      </w:r>
      <w:r w:rsidRPr="00351906">
        <w:t>en Ko</w:t>
      </w:r>
      <w:r w:rsidRPr="00351906">
        <w:rPr>
          <w:rFonts w:ascii="Times New Roman" w:hAnsi="Times New Roman"/>
        </w:rPr>
        <w:t>č</w:t>
      </w:r>
      <w:r w:rsidRPr="00351906">
        <w:t>enda, Anastasiya Shamshur Pages 24-40</w:t>
      </w:r>
    </w:p>
    <w:p w:rsidR="004C04BA" w:rsidRPr="00351906" w:rsidRDefault="004C04BA" w:rsidP="00351906">
      <w:pPr>
        <w:pStyle w:val="Cuerpovademecum"/>
      </w:pPr>
    </w:p>
    <w:p w:rsidR="004C04BA" w:rsidRPr="00351906" w:rsidRDefault="009B1B23" w:rsidP="00351906">
      <w:pPr>
        <w:pStyle w:val="Cuerpovademecum"/>
      </w:pPr>
      <w:hyperlink r:id="rId2830" w:history="1">
        <w:r w:rsidR="004C04BA" w:rsidRPr="00351906">
          <w:rPr>
            <w:rStyle w:val="Hyperlink"/>
          </w:rPr>
          <w:t>Prestige without purpose? Reputation, differentiation, and pricing in U.S. equity underwriting</w:t>
        </w:r>
      </w:hyperlink>
    </w:p>
    <w:p w:rsidR="004C04BA" w:rsidRPr="00351906" w:rsidRDefault="004C04BA" w:rsidP="00351906">
      <w:pPr>
        <w:pStyle w:val="Cuerpovademecum"/>
      </w:pPr>
      <w:r w:rsidRPr="00351906">
        <w:t>Chitru S. Fernando, Vladimir A. Gatchev, Anthony D. May, William L. Megginson Pages 41-63</w:t>
      </w:r>
    </w:p>
    <w:p w:rsidR="004C04BA" w:rsidRPr="00351906" w:rsidRDefault="004C04BA" w:rsidP="00351906">
      <w:pPr>
        <w:pStyle w:val="Cuerpovademecum"/>
      </w:pPr>
    </w:p>
    <w:p w:rsidR="004C04BA" w:rsidRPr="00351906" w:rsidRDefault="009B1B23" w:rsidP="00351906">
      <w:pPr>
        <w:pStyle w:val="Cuerpovademecum"/>
      </w:pPr>
      <w:hyperlink r:id="rId2831" w:history="1">
        <w:r w:rsidR="004C04BA" w:rsidRPr="00351906">
          <w:rPr>
            <w:rStyle w:val="Hyperlink"/>
          </w:rPr>
          <w:t>Voluntary disclosure, excess executive compensation, and firm value</w:t>
        </w:r>
      </w:hyperlink>
    </w:p>
    <w:p w:rsidR="004C04BA" w:rsidRPr="00351906" w:rsidRDefault="004C04BA" w:rsidP="00351906">
      <w:pPr>
        <w:pStyle w:val="Cuerpovademecum"/>
      </w:pPr>
      <w:r w:rsidRPr="00351906">
        <w:t>Huimin Chung, William Q. Judge, Yi-Hua Li Pages 64-90</w:t>
      </w:r>
    </w:p>
    <w:p w:rsidR="004C04BA" w:rsidRPr="00351906" w:rsidRDefault="004C04BA" w:rsidP="00351906">
      <w:pPr>
        <w:pStyle w:val="Cuerpovademecum"/>
      </w:pPr>
    </w:p>
    <w:p w:rsidR="004C04BA" w:rsidRPr="00351906" w:rsidRDefault="009B1B23" w:rsidP="00351906">
      <w:pPr>
        <w:pStyle w:val="Cuerpovademecum"/>
      </w:pPr>
      <w:hyperlink r:id="rId2832" w:history="1">
        <w:r w:rsidR="004C04BA" w:rsidRPr="00351906">
          <w:rPr>
            <w:rStyle w:val="Hyperlink"/>
          </w:rPr>
          <w:t>Cross-listings and corporate cash savings: International evidence</w:t>
        </w:r>
      </w:hyperlink>
    </w:p>
    <w:p w:rsidR="004C04BA" w:rsidRPr="00351906" w:rsidRDefault="004C04BA" w:rsidP="00351906">
      <w:pPr>
        <w:pStyle w:val="Cuerpovademecum"/>
      </w:pPr>
      <w:r w:rsidRPr="00351906">
        <w:t>Yuanto Kusnadi Pages 91-107</w:t>
      </w:r>
    </w:p>
    <w:p w:rsidR="004C04BA" w:rsidRPr="00351906" w:rsidRDefault="004C04BA" w:rsidP="00351906">
      <w:pPr>
        <w:pStyle w:val="Cuerpovademecum"/>
      </w:pPr>
    </w:p>
    <w:p w:rsidR="004C04BA" w:rsidRPr="00351906" w:rsidRDefault="009B1B23" w:rsidP="00351906">
      <w:pPr>
        <w:pStyle w:val="Cuerpovademecum"/>
      </w:pPr>
      <w:hyperlink r:id="rId2833" w:history="1">
        <w:r w:rsidR="004C04BA" w:rsidRPr="00351906">
          <w:rPr>
            <w:rStyle w:val="Hyperlink"/>
          </w:rPr>
          <w:t>Firms’ earnings smoothing, corporate social responsibility, and valuation</w:t>
        </w:r>
      </w:hyperlink>
    </w:p>
    <w:p w:rsidR="004C04BA" w:rsidRPr="00351906" w:rsidRDefault="004C04BA" w:rsidP="00351906">
      <w:pPr>
        <w:pStyle w:val="Cuerpovademecum"/>
      </w:pPr>
      <w:r w:rsidRPr="00351906">
        <w:t>Lei Gao, Joseph H. Zhang Pages 108-127</w:t>
      </w:r>
    </w:p>
    <w:p w:rsidR="004C04BA" w:rsidRPr="00351906" w:rsidRDefault="004C04BA" w:rsidP="00351906">
      <w:pPr>
        <w:pStyle w:val="Cuerpovademecum"/>
      </w:pPr>
    </w:p>
    <w:p w:rsidR="004C04BA" w:rsidRPr="00351906" w:rsidRDefault="009B1B23" w:rsidP="00351906">
      <w:pPr>
        <w:pStyle w:val="Cuerpovademecum"/>
      </w:pPr>
      <w:hyperlink r:id="rId2834" w:history="1">
        <w:r w:rsidR="004C04BA" w:rsidRPr="00351906">
          <w:rPr>
            <w:rStyle w:val="Hyperlink"/>
          </w:rPr>
          <w:t>Multiple lead underwriter IPOs and firm visibility</w:t>
        </w:r>
      </w:hyperlink>
    </w:p>
    <w:p w:rsidR="004C04BA" w:rsidRPr="00351906" w:rsidRDefault="004C04BA" w:rsidP="00351906">
      <w:pPr>
        <w:pStyle w:val="Cuerpovademecum"/>
      </w:pPr>
      <w:r w:rsidRPr="00351906">
        <w:t>Jin Q. Jeon, Cheolwoo Lee, Tareque Nasser, M. Tony Via Pages 128-149</w:t>
      </w:r>
    </w:p>
    <w:p w:rsidR="004C04BA" w:rsidRPr="00351906" w:rsidRDefault="004C04BA" w:rsidP="00351906">
      <w:pPr>
        <w:pStyle w:val="Cuerpovademecum"/>
      </w:pPr>
    </w:p>
    <w:p w:rsidR="004C04BA" w:rsidRPr="00351906" w:rsidRDefault="009B1B23" w:rsidP="00351906">
      <w:pPr>
        <w:pStyle w:val="Cuerpovademecum"/>
      </w:pPr>
      <w:hyperlink r:id="rId2835" w:history="1">
        <w:r w:rsidR="004C04BA" w:rsidRPr="00351906">
          <w:rPr>
            <w:rStyle w:val="Hyperlink"/>
          </w:rPr>
          <w:t>Institutional environment, firm ownership, and IPO first-day returns: Evidence from China</w:t>
        </w:r>
      </w:hyperlink>
    </w:p>
    <w:p w:rsidR="004C04BA" w:rsidRPr="00351906" w:rsidRDefault="004C04BA" w:rsidP="00351906">
      <w:pPr>
        <w:pStyle w:val="Cuerpovademecum"/>
      </w:pPr>
      <w:r w:rsidRPr="00351906">
        <w:t>Yibiao Chen, Steven Shuye Wang, Wei Li, Qian Sun, Wilson H.S. Tong Pages 150-168</w:t>
      </w:r>
    </w:p>
    <w:p w:rsidR="004C04BA" w:rsidRPr="00351906" w:rsidRDefault="004C04BA" w:rsidP="00351906">
      <w:pPr>
        <w:pStyle w:val="Cuerpovademecum"/>
      </w:pPr>
    </w:p>
    <w:p w:rsidR="004C04BA" w:rsidRPr="00351906" w:rsidRDefault="009B1B23" w:rsidP="00351906">
      <w:pPr>
        <w:pStyle w:val="Cuerpovademecum"/>
      </w:pPr>
      <w:hyperlink r:id="rId2836" w:history="1">
        <w:r w:rsidR="004C04BA" w:rsidRPr="00351906">
          <w:rPr>
            <w:rStyle w:val="Hyperlink"/>
          </w:rPr>
          <w:t>Political and economic incentives of government in partial privatization</w:t>
        </w:r>
      </w:hyperlink>
    </w:p>
    <w:p w:rsidR="004C04BA" w:rsidRPr="00351906" w:rsidRDefault="004C04BA" w:rsidP="00351906">
      <w:pPr>
        <w:pStyle w:val="Cuerpovademecum"/>
      </w:pPr>
      <w:r w:rsidRPr="00351906">
        <w:t>Zhaohua Li, Takeshi Yamada Pages 169-189</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Special</w:t>
      </w:r>
      <w:r>
        <w:rPr>
          <w:lang w:val="en-US"/>
        </w:rPr>
        <w:t xml:space="preserve"> </w:t>
      </w:r>
      <w:r w:rsidRPr="00413B87">
        <w:rPr>
          <w:lang w:val="en-US"/>
        </w:rPr>
        <w:t>Section</w:t>
      </w:r>
      <w:r>
        <w:rPr>
          <w:lang w:val="en-US"/>
        </w:rPr>
        <w:t xml:space="preserve"> </w:t>
      </w:r>
      <w:r w:rsidRPr="00413B87">
        <w:rPr>
          <w:lang w:val="en-US"/>
        </w:rPr>
        <w:t>on</w:t>
      </w:r>
      <w:r>
        <w:rPr>
          <w:lang w:val="en-US"/>
        </w:rPr>
        <w:t xml:space="preserve"> </w:t>
      </w:r>
      <w:r w:rsidRPr="00413B87">
        <w:rPr>
          <w:lang w:val="en-US"/>
        </w:rPr>
        <w:t>Corporate</w:t>
      </w:r>
      <w:r>
        <w:rPr>
          <w:lang w:val="en-US"/>
        </w:rPr>
        <w:t xml:space="preserve"> </w:t>
      </w:r>
      <w:r w:rsidRPr="00413B87">
        <w:rPr>
          <w:lang w:val="en-US"/>
        </w:rPr>
        <w:t>Governance</w:t>
      </w:r>
      <w:r>
        <w:rPr>
          <w:lang w:val="en-US"/>
        </w:rPr>
        <w:t xml:space="preserve"> </w:t>
      </w:r>
      <w:r w:rsidRPr="00413B87">
        <w:rPr>
          <w:lang w:val="en-US"/>
        </w:rPr>
        <w:t>in</w:t>
      </w:r>
      <w:r>
        <w:rPr>
          <w:lang w:val="en-US"/>
        </w:rPr>
        <w:t xml:space="preserve"> </w:t>
      </w:r>
      <w:r w:rsidRPr="00413B87">
        <w:rPr>
          <w:lang w:val="en-US"/>
        </w:rPr>
        <w:t>China;</w:t>
      </w:r>
      <w:r>
        <w:rPr>
          <w:lang w:val="en-US"/>
        </w:rPr>
        <w:t xml:space="preserve"> </w:t>
      </w:r>
      <w:r w:rsidRPr="00413B87">
        <w:rPr>
          <w:lang w:val="en-US"/>
        </w:rPr>
        <w:t>Edited</w:t>
      </w:r>
      <w:r>
        <w:rPr>
          <w:lang w:val="en-US"/>
        </w:rPr>
        <w:t xml:space="preserve"> </w:t>
      </w:r>
      <w:r w:rsidRPr="00413B87">
        <w:rPr>
          <w:lang w:val="en-US"/>
        </w:rPr>
        <w:t>by</w:t>
      </w:r>
      <w:r>
        <w:rPr>
          <w:lang w:val="en-US"/>
        </w:rPr>
        <w:t xml:space="preserve"> </w:t>
      </w:r>
      <w:r w:rsidRPr="00413B87">
        <w:rPr>
          <w:lang w:val="en-US"/>
        </w:rPr>
        <w:t>Fuxiu</w:t>
      </w:r>
      <w:r>
        <w:rPr>
          <w:lang w:val="en-US"/>
        </w:rPr>
        <w:t xml:space="preserve"> </w:t>
      </w:r>
      <w:r w:rsidRPr="00413B87">
        <w:rPr>
          <w:lang w:val="en-US"/>
        </w:rPr>
        <w:t>Jiang</w:t>
      </w:r>
      <w:r>
        <w:rPr>
          <w:lang w:val="en-US"/>
        </w:rPr>
        <w:t xml:space="preserve"> </w:t>
      </w:r>
      <w:r w:rsidRPr="00413B87">
        <w:rPr>
          <w:lang w:val="en-US"/>
        </w:rPr>
        <w:t>and</w:t>
      </w:r>
      <w:r>
        <w:rPr>
          <w:lang w:val="en-US"/>
        </w:rPr>
        <w:t xml:space="preserve"> </w:t>
      </w:r>
      <w:r w:rsidRPr="00413B87">
        <w:rPr>
          <w:lang w:val="en-US"/>
        </w:rPr>
        <w:t>Kenneth</w:t>
      </w:r>
      <w:r>
        <w:rPr>
          <w:lang w:val="en-US"/>
        </w:rPr>
        <w:t xml:space="preserve"> </w:t>
      </w:r>
      <w:r w:rsidRPr="00413B87">
        <w:rPr>
          <w:lang w:val="en-US"/>
        </w:rPr>
        <w:t>A.</w:t>
      </w:r>
      <w:r>
        <w:rPr>
          <w:lang w:val="en-US"/>
        </w:rPr>
        <w:t xml:space="preserve"> </w:t>
      </w:r>
      <w:r w:rsidRPr="00413B87">
        <w:rPr>
          <w:lang w:val="en-US"/>
        </w:rPr>
        <w:t>Kim</w:t>
      </w:r>
    </w:p>
    <w:p w:rsidR="004C04BA" w:rsidRPr="00351906" w:rsidRDefault="009B1B23" w:rsidP="00351906">
      <w:pPr>
        <w:pStyle w:val="Cuerpovademecum"/>
      </w:pPr>
      <w:hyperlink r:id="rId2837" w:history="1">
        <w:r w:rsidR="004C04BA" w:rsidRPr="00351906">
          <w:rPr>
            <w:rStyle w:val="Hyperlink"/>
          </w:rPr>
          <w:t>Corporate governance in China: A modern perspective</w:t>
        </w:r>
      </w:hyperlink>
    </w:p>
    <w:p w:rsidR="004C04BA" w:rsidRPr="00351906" w:rsidRDefault="004C04BA" w:rsidP="00351906">
      <w:pPr>
        <w:pStyle w:val="Cuerpovademecum"/>
      </w:pPr>
      <w:r w:rsidRPr="00351906">
        <w:t>Fuxiu Jiang, Kenneth A. Kim Pages 190-216</w:t>
      </w:r>
    </w:p>
    <w:p w:rsidR="004C04BA" w:rsidRPr="00351906" w:rsidRDefault="004C04BA" w:rsidP="00351906">
      <w:pPr>
        <w:pStyle w:val="Cuerpovademecum"/>
      </w:pPr>
    </w:p>
    <w:p w:rsidR="004C04BA" w:rsidRPr="00351906" w:rsidRDefault="009B1B23" w:rsidP="00351906">
      <w:pPr>
        <w:pStyle w:val="Cuerpovademecum"/>
      </w:pPr>
      <w:hyperlink r:id="rId2838" w:history="1">
        <w:r w:rsidR="004C04BA" w:rsidRPr="00351906">
          <w:rPr>
            <w:rStyle w:val="Hyperlink"/>
          </w:rPr>
          <w:t>Institutions, board structure, and corporate performance: Evidence from Chinese firms</w:t>
        </w:r>
      </w:hyperlink>
    </w:p>
    <w:p w:rsidR="004C04BA" w:rsidRPr="00351906" w:rsidRDefault="004C04BA" w:rsidP="00351906">
      <w:pPr>
        <w:pStyle w:val="Cuerpovademecum"/>
      </w:pPr>
      <w:r w:rsidRPr="00351906">
        <w:t>Tao Chen Pages 217-237</w:t>
      </w:r>
    </w:p>
    <w:p w:rsidR="004C04BA" w:rsidRPr="00351906" w:rsidRDefault="004C04BA" w:rsidP="00351906">
      <w:pPr>
        <w:pStyle w:val="Cuerpovademecum"/>
      </w:pPr>
    </w:p>
    <w:p w:rsidR="004C04BA" w:rsidRPr="00351906" w:rsidRDefault="009B1B23" w:rsidP="00351906">
      <w:pPr>
        <w:pStyle w:val="Cuerpovademecum"/>
      </w:pPr>
      <w:hyperlink r:id="rId2839" w:history="1">
        <w:r w:rsidR="004C04BA" w:rsidRPr="00351906">
          <w:rPr>
            <w:rStyle w:val="Hyperlink"/>
          </w:rPr>
          <w:t>Executive compensation in family firms: The effect of multiple family members</w:t>
        </w:r>
      </w:hyperlink>
    </w:p>
    <w:p w:rsidR="004C04BA" w:rsidRPr="00351906" w:rsidRDefault="004C04BA" w:rsidP="00351906">
      <w:pPr>
        <w:pStyle w:val="Cuerpovademecum"/>
      </w:pPr>
      <w:r w:rsidRPr="00351906">
        <w:t>Minying Cheng, Bingxuan Lin, Minghai Wei Pages 238-257</w:t>
      </w:r>
    </w:p>
    <w:p w:rsidR="004C04BA" w:rsidRPr="00351906" w:rsidRDefault="004C04BA" w:rsidP="00351906">
      <w:pPr>
        <w:pStyle w:val="Cuerpovademecum"/>
      </w:pPr>
    </w:p>
    <w:p w:rsidR="004C04BA" w:rsidRPr="00351906" w:rsidRDefault="009B1B23" w:rsidP="00351906">
      <w:pPr>
        <w:pStyle w:val="Cuerpovademecum"/>
      </w:pPr>
      <w:hyperlink r:id="rId2840" w:history="1">
        <w:r w:rsidR="004C04BA" w:rsidRPr="00351906">
          <w:rPr>
            <w:rStyle w:val="Hyperlink"/>
          </w:rPr>
          <w:t>Bank financing and corporate governance</w:t>
        </w:r>
      </w:hyperlink>
    </w:p>
    <w:p w:rsidR="004C04BA" w:rsidRPr="00351906" w:rsidRDefault="004C04BA" w:rsidP="00351906">
      <w:pPr>
        <w:pStyle w:val="Cuerpovademecum"/>
      </w:pPr>
      <w:r w:rsidRPr="00351906">
        <w:t>Meijun Qian, Bernard Y. Yeung Pages 258-270</w:t>
      </w:r>
    </w:p>
    <w:p w:rsidR="004C04BA" w:rsidRPr="00351906" w:rsidRDefault="004C04BA" w:rsidP="00351906">
      <w:pPr>
        <w:pStyle w:val="Cuerpovademecum"/>
      </w:pPr>
    </w:p>
    <w:p w:rsidR="004C04BA" w:rsidRPr="00351906" w:rsidRDefault="009B1B23" w:rsidP="00351906">
      <w:pPr>
        <w:pStyle w:val="Cuerpovademecum"/>
      </w:pPr>
      <w:hyperlink r:id="rId2841" w:history="1">
        <w:r w:rsidR="004C04BA" w:rsidRPr="00351906">
          <w:rPr>
            <w:rStyle w:val="Hyperlink"/>
          </w:rPr>
          <w:t>Government connections and financial constraints: Evidence from a large representative sample of Chinese firms</w:t>
        </w:r>
      </w:hyperlink>
    </w:p>
    <w:p w:rsidR="004C04BA" w:rsidRPr="00351906" w:rsidRDefault="004C04BA" w:rsidP="00351906">
      <w:pPr>
        <w:pStyle w:val="Cuerpovademecum"/>
      </w:pPr>
      <w:r w:rsidRPr="00351906">
        <w:t>Robert Cull, Wei Li, Bo Sun, Lixin Colin Xu Pages 271-294</w:t>
      </w:r>
    </w:p>
    <w:p w:rsidR="004C04BA" w:rsidRPr="00351906" w:rsidRDefault="004C04BA" w:rsidP="00351906">
      <w:pPr>
        <w:pStyle w:val="Cuerpovademecum"/>
      </w:pPr>
    </w:p>
    <w:p w:rsidR="004C04BA" w:rsidRPr="00351906" w:rsidRDefault="009B1B23" w:rsidP="00351906">
      <w:pPr>
        <w:pStyle w:val="Cuerpovademecum"/>
      </w:pPr>
      <w:hyperlink r:id="rId2842" w:history="1">
        <w:r w:rsidR="004C04BA" w:rsidRPr="00351906">
          <w:rPr>
            <w:rStyle w:val="Hyperlink"/>
          </w:rPr>
          <w:t>Tunneling through Non-Operational Fund Occupancy: An investigation based on officially identified activities</w:t>
        </w:r>
      </w:hyperlink>
    </w:p>
    <w:p w:rsidR="004C04BA" w:rsidRPr="00351906" w:rsidRDefault="004C04BA" w:rsidP="00351906">
      <w:pPr>
        <w:pStyle w:val="Cuerpovademecum"/>
      </w:pPr>
      <w:r w:rsidRPr="00351906">
        <w:t>Guohua Jiang, Pingui Rao, Heng Yue Pages 295-311</w:t>
      </w:r>
    </w:p>
    <w:p w:rsidR="004C04BA" w:rsidRPr="00351906" w:rsidRDefault="004C04BA" w:rsidP="00351906">
      <w:pPr>
        <w:pStyle w:val="Cuerpovademecum"/>
      </w:pPr>
    </w:p>
    <w:p w:rsidR="004C04BA" w:rsidRPr="00351906" w:rsidRDefault="009B1B23" w:rsidP="00351906">
      <w:pPr>
        <w:pStyle w:val="Cuerpovademecum"/>
      </w:pPr>
      <w:hyperlink r:id="rId2843" w:history="1">
        <w:r w:rsidR="004C04BA" w:rsidRPr="00351906">
          <w:rPr>
            <w:rStyle w:val="Hyperlink"/>
          </w:rPr>
          <w:t>Foreign institutional investors and corporate governance in emerging markets: Evidence of a split-share structure reform in China</w:t>
        </w:r>
      </w:hyperlink>
    </w:p>
    <w:p w:rsidR="004C04BA" w:rsidRPr="00351906" w:rsidRDefault="004C04BA" w:rsidP="00351906">
      <w:pPr>
        <w:pStyle w:val="Cuerpovademecum"/>
      </w:pPr>
      <w:r w:rsidRPr="00351906">
        <w:t>Wei Huang, Tao Zhu Pages 312-326</w:t>
      </w:r>
    </w:p>
    <w:p w:rsidR="004C04BA" w:rsidRPr="00351906" w:rsidRDefault="004C04BA" w:rsidP="00351906">
      <w:pPr>
        <w:pStyle w:val="Cuerpovademecum"/>
      </w:pPr>
    </w:p>
    <w:p w:rsidR="004C04BA" w:rsidRPr="00351906" w:rsidRDefault="009B1B23" w:rsidP="00351906">
      <w:pPr>
        <w:pStyle w:val="Cuerpovademecum"/>
      </w:pPr>
      <w:hyperlink r:id="rId2844" w:history="1">
        <w:r w:rsidR="004C04BA" w:rsidRPr="00351906">
          <w:rPr>
            <w:rStyle w:val="Hyperlink"/>
          </w:rPr>
          <w:t>In the name of charity: Political connections and strategic corporate social responsibility in a transition economy</w:t>
        </w:r>
      </w:hyperlink>
    </w:p>
    <w:p w:rsidR="004C04BA" w:rsidRPr="00351906" w:rsidRDefault="004C04BA" w:rsidP="00351906">
      <w:pPr>
        <w:pStyle w:val="Cuerpovademecum"/>
      </w:pPr>
      <w:r w:rsidRPr="00351906">
        <w:t>Karen Jingrong Lin, Jinsong Tan, Liming Zhao, Khondkar Karim Pages 327-346</w:t>
      </w:r>
    </w:p>
    <w:p w:rsidR="004C04BA" w:rsidRPr="00351906" w:rsidRDefault="004C04BA" w:rsidP="00351906">
      <w:pPr>
        <w:pStyle w:val="Cuerpovademecum"/>
      </w:pPr>
    </w:p>
    <w:p w:rsidR="004C04BA" w:rsidRPr="00351906" w:rsidRDefault="009B1B23" w:rsidP="00351906">
      <w:pPr>
        <w:pStyle w:val="Cuerpovademecum"/>
      </w:pPr>
      <w:hyperlink r:id="rId2845" w:history="1">
        <w:r w:rsidR="004C04BA" w:rsidRPr="00351906">
          <w:rPr>
            <w:rStyle w:val="Hyperlink"/>
          </w:rPr>
          <w:t>Cross-listing, firm-specific information, and corporate governance: Evidence from Chinese A-shares and H-shares</w:t>
        </w:r>
      </w:hyperlink>
    </w:p>
    <w:p w:rsidR="004C04BA" w:rsidRPr="00351906" w:rsidRDefault="004C04BA" w:rsidP="00351906">
      <w:pPr>
        <w:pStyle w:val="Cuerpovademecum"/>
      </w:pPr>
      <w:r w:rsidRPr="00351906">
        <w:t>Shan Li, Paul Brockman, Ralf Zurbruegg Pages 347-362</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Education</w:t>
      </w:r>
      <w:r>
        <w:rPr>
          <w:lang w:val="en-US"/>
        </w:rPr>
        <w:t xml:space="preserve"> </w:t>
      </w:r>
      <w:r w:rsidRPr="00413B87">
        <w:rPr>
          <w:lang w:val="en-US"/>
        </w:rPr>
        <w:t>Finance</w:t>
      </w:r>
      <w:r>
        <w:rPr>
          <w:lang w:val="en-US"/>
        </w:rPr>
        <w:t xml:space="preserve"> </w:t>
      </w:r>
      <w:r w:rsidRPr="00413B87">
        <w:rPr>
          <w:lang w:val="en-US"/>
        </w:rPr>
        <w:t>and</w:t>
      </w:r>
      <w:r>
        <w:rPr>
          <w:lang w:val="en-US"/>
        </w:rPr>
        <w:t xml:space="preserve"> </w:t>
      </w:r>
      <w:r w:rsidRPr="00413B87">
        <w:rPr>
          <w:lang w:val="en-US"/>
        </w:rPr>
        <w:t>Policy</w:t>
      </w:r>
      <w:r>
        <w:rPr>
          <w:lang w:val="en-US"/>
        </w:rPr>
        <w:t xml:space="preserve"> </w:t>
      </w:r>
      <w:r w:rsidRPr="00413B87">
        <w:rPr>
          <w:lang w:val="en-US"/>
        </w:rPr>
        <w:t>Volume</w:t>
      </w:r>
      <w:r>
        <w:rPr>
          <w:lang w:val="en-US"/>
        </w:rPr>
        <w:t xml:space="preserve"> </w:t>
      </w:r>
      <w:r w:rsidRPr="00413B87">
        <w:rPr>
          <w:lang w:val="en-US"/>
        </w:rPr>
        <w:t>10,</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w:t>
      </w:r>
      <w:r>
        <w:rPr>
          <w:lang w:val="en-US"/>
        </w:rPr>
        <w:t xml:space="preserve"> </w:t>
      </w:r>
      <w:r w:rsidRPr="00413B87">
        <w:rPr>
          <w:lang w:val="en-US"/>
        </w:rPr>
        <w:t>Winter</w:t>
      </w:r>
      <w:r>
        <w:rPr>
          <w:lang w:val="en-US"/>
        </w:rPr>
        <w:t xml:space="preserve"> </w:t>
      </w:r>
      <w:r w:rsidRPr="00413B87">
        <w:rPr>
          <w:lang w:val="en-US"/>
        </w:rPr>
        <w:t>2015</w:t>
      </w:r>
      <w:r>
        <w:rPr>
          <w:lang w:val="en-US"/>
        </w:rPr>
        <w:t xml:space="preserve"> </w:t>
      </w:r>
      <w:r w:rsidRPr="00413B87">
        <w:rPr>
          <w:lang w:val="en-US"/>
        </w:rPr>
        <w:t>(MIT)</w:t>
      </w:r>
      <w:r>
        <w:rPr>
          <w:lang w:val="en-US"/>
        </w:rPr>
        <w:t xml:space="preserve"> </w:t>
      </w:r>
    </w:p>
    <w:p w:rsidR="004C04BA" w:rsidRPr="00351906" w:rsidRDefault="004C04BA" w:rsidP="00351906">
      <w:pPr>
        <w:pStyle w:val="Cuerpovademecum"/>
      </w:pPr>
      <w:r w:rsidRPr="00351906">
        <w:t xml:space="preserve">Development, Discouragement, or Diversion? New Evidence on the Effects of College Remediation Policy </w:t>
      </w:r>
    </w:p>
    <w:p w:rsidR="004C04BA" w:rsidRPr="00351906" w:rsidRDefault="009B1B23" w:rsidP="00351906">
      <w:pPr>
        <w:pStyle w:val="Cuerpovademecum"/>
      </w:pPr>
      <w:hyperlink r:id="rId2846" w:history="1">
        <w:r w:rsidR="004C04BA" w:rsidRPr="00351906">
          <w:rPr>
            <w:rStyle w:val="Hyperlink"/>
          </w:rPr>
          <w:t>Judith Scott-Clayton</w:t>
        </w:r>
      </w:hyperlink>
      <w:r w:rsidR="004C04BA" w:rsidRPr="00351906">
        <w:t xml:space="preserve">, </w:t>
      </w:r>
      <w:hyperlink r:id="rId2847" w:history="1">
        <w:r w:rsidR="004C04BA" w:rsidRPr="00351906">
          <w:rPr>
            <w:rStyle w:val="Hyperlink"/>
          </w:rPr>
          <w:t>Olga Rodriguez</w:t>
        </w:r>
      </w:hyperlink>
      <w:r w:rsidR="004C04BA" w:rsidRPr="00351906">
        <w:t xml:space="preserve"> </w:t>
      </w:r>
      <w:hyperlink r:id="rId2848" w:tgtFrame="_blank" w:tooltip="Opens new window" w:history="1">
        <w:r w:rsidR="004C04BA" w:rsidRPr="00351906">
          <w:rPr>
            <w:rStyle w:val="Hyperlink"/>
          </w:rPr>
          <w:t>PDF (1102 KB)</w:t>
        </w:r>
      </w:hyperlink>
      <w:r w:rsidR="004C04BA" w:rsidRPr="00351906">
        <w:t xml:space="preserve"> </w:t>
      </w:r>
    </w:p>
    <w:p w:rsidR="004C04BA" w:rsidRPr="00351906" w:rsidRDefault="004C04BA" w:rsidP="00351906">
      <w:pPr>
        <w:pStyle w:val="Cuerpovademecum"/>
      </w:pPr>
    </w:p>
    <w:p w:rsidR="004C04BA" w:rsidRPr="00351906" w:rsidRDefault="004C04BA" w:rsidP="00351906">
      <w:pPr>
        <w:pStyle w:val="Cuerpovademecum"/>
      </w:pPr>
      <w:r w:rsidRPr="00351906">
        <w:t xml:space="preserve">Does Failing a Placement Exam Discourage Underprepared Students from Going to College? </w:t>
      </w:r>
    </w:p>
    <w:p w:rsidR="004C04BA" w:rsidRPr="00351906" w:rsidRDefault="009B1B23" w:rsidP="00351906">
      <w:pPr>
        <w:pStyle w:val="Cuerpovademecum"/>
      </w:pPr>
      <w:hyperlink r:id="rId2849" w:history="1">
        <w:r w:rsidR="004C04BA" w:rsidRPr="00351906">
          <w:rPr>
            <w:rStyle w:val="Hyperlink"/>
          </w:rPr>
          <w:t>Paco Martorell</w:t>
        </w:r>
      </w:hyperlink>
      <w:r w:rsidR="004C04BA" w:rsidRPr="00351906">
        <w:t xml:space="preserve">, </w:t>
      </w:r>
      <w:hyperlink r:id="rId2850" w:history="1">
        <w:r w:rsidR="004C04BA" w:rsidRPr="00351906">
          <w:rPr>
            <w:rStyle w:val="Hyperlink"/>
          </w:rPr>
          <w:t>Isaac McFarlin, Jr.</w:t>
        </w:r>
      </w:hyperlink>
      <w:r w:rsidR="004C04BA" w:rsidRPr="00351906">
        <w:t xml:space="preserve">, </w:t>
      </w:r>
      <w:hyperlink r:id="rId2851" w:history="1">
        <w:r w:rsidR="004C04BA" w:rsidRPr="00351906">
          <w:rPr>
            <w:rStyle w:val="Hyperlink"/>
          </w:rPr>
          <w:t>Yu Xue</w:t>
        </w:r>
      </w:hyperlink>
      <w:r w:rsidR="004C04BA" w:rsidRPr="00351906">
        <w:t xml:space="preserve"> </w:t>
      </w:r>
      <w:hyperlink r:id="rId2852" w:tgtFrame="_blank" w:tooltip="Opens new window" w:history="1">
        <w:r w:rsidR="004C04BA" w:rsidRPr="00351906">
          <w:rPr>
            <w:rStyle w:val="Hyperlink"/>
          </w:rPr>
          <w:t>PDF (537 KB)</w:t>
        </w:r>
      </w:hyperlink>
      <w:r w:rsidR="004C04BA" w:rsidRPr="00351906">
        <w:t xml:space="preserve"> </w:t>
      </w:r>
    </w:p>
    <w:p w:rsidR="004C04BA" w:rsidRPr="00351906" w:rsidRDefault="004C04BA" w:rsidP="00351906">
      <w:pPr>
        <w:pStyle w:val="Cuerpovademecum"/>
      </w:pPr>
    </w:p>
    <w:p w:rsidR="004C04BA" w:rsidRPr="00351906" w:rsidRDefault="004C04BA" w:rsidP="00351906">
      <w:pPr>
        <w:pStyle w:val="Cuerpovademecum"/>
      </w:pPr>
      <w:r w:rsidRPr="00351906">
        <w:t xml:space="preserve">How to Make Additional Time Matter: Integrating Individualized Tutorials into an Extended Day </w:t>
      </w:r>
    </w:p>
    <w:p w:rsidR="004C04BA" w:rsidRPr="00351906" w:rsidRDefault="009B1B23" w:rsidP="00351906">
      <w:pPr>
        <w:pStyle w:val="Cuerpovademecum"/>
      </w:pPr>
      <w:hyperlink r:id="rId2853" w:history="1">
        <w:r w:rsidR="004C04BA" w:rsidRPr="00351906">
          <w:rPr>
            <w:rStyle w:val="Hyperlink"/>
          </w:rPr>
          <w:t>Matthew A. Kraft</w:t>
        </w:r>
      </w:hyperlink>
      <w:r w:rsidR="004C04BA" w:rsidRPr="00351906">
        <w:t xml:space="preserve"> </w:t>
      </w:r>
      <w:hyperlink r:id="rId2854" w:tgtFrame="_blank" w:tooltip="Opens new window" w:history="1">
        <w:r w:rsidR="004C04BA" w:rsidRPr="00351906">
          <w:rPr>
            <w:rStyle w:val="Hyperlink"/>
          </w:rPr>
          <w:t>PDF (450 KB)</w:t>
        </w:r>
      </w:hyperlink>
      <w:r w:rsidR="004C04BA" w:rsidRPr="00351906">
        <w:t xml:space="preserve"> </w:t>
      </w:r>
    </w:p>
    <w:p w:rsidR="004C04BA" w:rsidRPr="00351906" w:rsidRDefault="004C04BA" w:rsidP="00351906">
      <w:pPr>
        <w:pStyle w:val="Cuerpovademecum"/>
      </w:pPr>
      <w:r w:rsidRPr="00351906">
        <w:t xml:space="preserve">Can Value-Added Measures of Teacher Performance Be Trusted? </w:t>
      </w:r>
    </w:p>
    <w:p w:rsidR="004C04BA" w:rsidRPr="00351906" w:rsidRDefault="009B1B23" w:rsidP="00351906">
      <w:pPr>
        <w:pStyle w:val="Cuerpovademecum"/>
      </w:pPr>
      <w:hyperlink r:id="rId2855" w:history="1">
        <w:r w:rsidR="004C04BA" w:rsidRPr="00351906">
          <w:rPr>
            <w:rStyle w:val="Hyperlink"/>
          </w:rPr>
          <w:t>Cassandra M. Guarino</w:t>
        </w:r>
      </w:hyperlink>
      <w:r w:rsidR="004C04BA" w:rsidRPr="00351906">
        <w:t xml:space="preserve">, </w:t>
      </w:r>
      <w:hyperlink r:id="rId2856" w:history="1">
        <w:r w:rsidR="004C04BA" w:rsidRPr="00351906">
          <w:rPr>
            <w:rStyle w:val="Hyperlink"/>
          </w:rPr>
          <w:t>Mark D. Reckase</w:t>
        </w:r>
      </w:hyperlink>
      <w:r w:rsidR="004C04BA" w:rsidRPr="00351906">
        <w:t xml:space="preserve">, </w:t>
      </w:r>
      <w:hyperlink r:id="rId2857" w:history="1">
        <w:r w:rsidR="004C04BA" w:rsidRPr="00351906">
          <w:rPr>
            <w:rStyle w:val="Hyperlink"/>
          </w:rPr>
          <w:t>Jeffrey M. Wooldridge</w:t>
        </w:r>
      </w:hyperlink>
      <w:r w:rsidR="004C04BA" w:rsidRPr="00351906">
        <w:t xml:space="preserve"> </w:t>
      </w:r>
      <w:hyperlink r:id="rId2858" w:tgtFrame="_blank" w:tooltip="Opens new window" w:history="1">
        <w:r w:rsidR="004C04BA" w:rsidRPr="00351906">
          <w:rPr>
            <w:rStyle w:val="Hyperlink"/>
          </w:rPr>
          <w:t>PDF (461 KB)</w:t>
        </w:r>
      </w:hyperlink>
      <w:r w:rsidR="004C04BA" w:rsidRPr="00351906">
        <w:t xml:space="preserve"> </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lastRenderedPageBreak/>
        <w:t>Education</w:t>
      </w:r>
      <w:r>
        <w:rPr>
          <w:lang w:val="en-US"/>
        </w:rPr>
        <w:t xml:space="preserve"> </w:t>
      </w:r>
      <w:r w:rsidRPr="00413B87">
        <w:rPr>
          <w:lang w:val="en-US"/>
        </w:rPr>
        <w:t>Finance</w:t>
      </w:r>
      <w:r>
        <w:rPr>
          <w:lang w:val="en-US"/>
        </w:rPr>
        <w:t xml:space="preserve"> </w:t>
      </w:r>
      <w:r w:rsidRPr="00413B87">
        <w:rPr>
          <w:lang w:val="en-US"/>
        </w:rPr>
        <w:t>and</w:t>
      </w:r>
      <w:r>
        <w:rPr>
          <w:lang w:val="en-US"/>
        </w:rPr>
        <w:t xml:space="preserve"> </w:t>
      </w:r>
      <w:r w:rsidRPr="00413B87">
        <w:rPr>
          <w:lang w:val="en-US"/>
        </w:rPr>
        <w:t>Policy</w:t>
      </w:r>
      <w:r>
        <w:rPr>
          <w:lang w:val="en-US"/>
        </w:rPr>
        <w:t xml:space="preserve"> </w:t>
      </w:r>
      <w:r w:rsidRPr="00413B87">
        <w:rPr>
          <w:lang w:val="en-US"/>
        </w:rPr>
        <w:t>Volume</w:t>
      </w:r>
      <w:r>
        <w:rPr>
          <w:lang w:val="en-US"/>
        </w:rPr>
        <w:t xml:space="preserve"> </w:t>
      </w:r>
      <w:r w:rsidRPr="00413B87">
        <w:rPr>
          <w:lang w:val="en-US"/>
        </w:rPr>
        <w:t>10,</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w:t>
      </w:r>
      <w:r>
        <w:rPr>
          <w:lang w:val="en-US"/>
        </w:rPr>
        <w:t xml:space="preserve"> </w:t>
      </w:r>
      <w:r w:rsidRPr="00413B87">
        <w:rPr>
          <w:lang w:val="en-US"/>
        </w:rPr>
        <w:t>Spring</w:t>
      </w:r>
      <w:r>
        <w:rPr>
          <w:lang w:val="en-US"/>
        </w:rPr>
        <w:t xml:space="preserve"> </w:t>
      </w:r>
      <w:r w:rsidRPr="00413B87">
        <w:rPr>
          <w:lang w:val="en-US"/>
        </w:rPr>
        <w:t>2015</w:t>
      </w:r>
      <w:r>
        <w:rPr>
          <w:lang w:val="en-US"/>
        </w:rPr>
        <w:t xml:space="preserve"> </w:t>
      </w:r>
      <w:r w:rsidRPr="00413B87">
        <w:rPr>
          <w:lang w:val="en-US"/>
        </w:rPr>
        <w:t>(MIT)</w:t>
      </w:r>
      <w:r>
        <w:rPr>
          <w:lang w:val="en-US"/>
        </w:rPr>
        <w:t xml:space="preserve"> </w:t>
      </w:r>
    </w:p>
    <w:p w:rsidR="004C04BA" w:rsidRPr="00351906" w:rsidRDefault="004C04BA" w:rsidP="00351906">
      <w:pPr>
        <w:pStyle w:val="Cuerpovademecum"/>
      </w:pPr>
      <w:r w:rsidRPr="00351906">
        <w:t xml:space="preserve">Bridging the Discontinuity in Adolescent Literacy? Mixed Evidence from a Middle Grades Intervention </w:t>
      </w:r>
    </w:p>
    <w:p w:rsidR="004C04BA" w:rsidRPr="00351906" w:rsidRDefault="009B1B23" w:rsidP="00351906">
      <w:pPr>
        <w:pStyle w:val="Cuerpovademecum"/>
      </w:pPr>
      <w:hyperlink r:id="rId2859" w:history="1">
        <w:r w:rsidR="004C04BA" w:rsidRPr="00351906">
          <w:rPr>
            <w:rStyle w:val="Hyperlink"/>
          </w:rPr>
          <w:t>Shaun M. Dougherty</w:t>
        </w:r>
      </w:hyperlink>
      <w:r w:rsidR="004C04BA" w:rsidRPr="00351906">
        <w:t xml:space="preserve"> </w:t>
      </w:r>
      <w:hyperlink r:id="rId2860" w:tgtFrame="_blank" w:tooltip="Opens new window" w:history="1">
        <w:r w:rsidR="004C04BA" w:rsidRPr="00351906">
          <w:rPr>
            <w:rStyle w:val="Hyperlink"/>
          </w:rPr>
          <w:t>PDF (573 KB)</w:t>
        </w:r>
      </w:hyperlink>
      <w:r w:rsidR="004C04BA" w:rsidRPr="00351906">
        <w:t xml:space="preserve"> </w:t>
      </w:r>
    </w:p>
    <w:p w:rsidR="004C04BA" w:rsidRPr="00351906" w:rsidRDefault="004C04BA" w:rsidP="00351906">
      <w:pPr>
        <w:pStyle w:val="Cuerpovademecum"/>
      </w:pPr>
    </w:p>
    <w:p w:rsidR="004C04BA" w:rsidRPr="00351906" w:rsidRDefault="004C04BA" w:rsidP="00351906">
      <w:pPr>
        <w:pStyle w:val="Cuerpovademecum"/>
      </w:pPr>
      <w:r w:rsidRPr="00351906">
        <w:t xml:space="preserve">Which Teachers Choose a Defined Contribution Pension Plan? Evidence from the Florida Retirement System </w:t>
      </w:r>
    </w:p>
    <w:p w:rsidR="004C04BA" w:rsidRPr="00351906" w:rsidRDefault="009B1B23" w:rsidP="00351906">
      <w:pPr>
        <w:pStyle w:val="Cuerpovademecum"/>
      </w:pPr>
      <w:hyperlink r:id="rId2861" w:history="1">
        <w:r w:rsidR="004C04BA" w:rsidRPr="00351906">
          <w:rPr>
            <w:rStyle w:val="Hyperlink"/>
          </w:rPr>
          <w:t>Matthew M. Chingos</w:t>
        </w:r>
      </w:hyperlink>
      <w:r w:rsidR="004C04BA" w:rsidRPr="00351906">
        <w:t xml:space="preserve">, </w:t>
      </w:r>
      <w:hyperlink r:id="rId2862" w:history="1">
        <w:r w:rsidR="004C04BA" w:rsidRPr="00351906">
          <w:rPr>
            <w:rStyle w:val="Hyperlink"/>
          </w:rPr>
          <w:t>Martin R. West</w:t>
        </w:r>
      </w:hyperlink>
      <w:r w:rsidR="004C04BA" w:rsidRPr="00351906">
        <w:t xml:space="preserve"> </w:t>
      </w:r>
      <w:hyperlink r:id="rId2863" w:tgtFrame="_blank" w:tooltip="Opens new window" w:history="1">
        <w:r w:rsidR="004C04BA" w:rsidRPr="00351906">
          <w:rPr>
            <w:rStyle w:val="Hyperlink"/>
          </w:rPr>
          <w:t>PDF (373 KB)</w:t>
        </w:r>
      </w:hyperlink>
      <w:r w:rsidR="004C04BA" w:rsidRPr="00351906">
        <w:t xml:space="preserve"> </w:t>
      </w:r>
    </w:p>
    <w:p w:rsidR="004C04BA" w:rsidRPr="00351906" w:rsidRDefault="004C04BA" w:rsidP="00351906">
      <w:pPr>
        <w:pStyle w:val="Cuerpovademecum"/>
      </w:pPr>
    </w:p>
    <w:p w:rsidR="004C04BA" w:rsidRPr="00351906" w:rsidRDefault="004C04BA" w:rsidP="00351906">
      <w:pPr>
        <w:pStyle w:val="Cuerpovademecum"/>
      </w:pPr>
      <w:r w:rsidRPr="00351906">
        <w:t xml:space="preserve">Do Study Abroad Programs Enhance the Employability of Graduates? </w:t>
      </w:r>
    </w:p>
    <w:p w:rsidR="004C04BA" w:rsidRPr="00351906" w:rsidRDefault="009B1B23" w:rsidP="00351906">
      <w:pPr>
        <w:pStyle w:val="Cuerpovademecum"/>
      </w:pPr>
      <w:hyperlink r:id="rId2864" w:history="1">
        <w:r w:rsidR="004C04BA" w:rsidRPr="00351906">
          <w:rPr>
            <w:rStyle w:val="Hyperlink"/>
          </w:rPr>
          <w:t>Giorgio Di Pietro</w:t>
        </w:r>
      </w:hyperlink>
      <w:r w:rsidR="004C04BA" w:rsidRPr="00351906">
        <w:t xml:space="preserve"> </w:t>
      </w:r>
      <w:hyperlink r:id="rId2865" w:tgtFrame="_blank" w:tooltip="Opens new window" w:history="1">
        <w:r w:rsidR="004C04BA" w:rsidRPr="00351906">
          <w:rPr>
            <w:rStyle w:val="Hyperlink"/>
          </w:rPr>
          <w:t>PDF (157 KB)</w:t>
        </w:r>
      </w:hyperlink>
      <w:r w:rsidR="004C04BA" w:rsidRPr="00351906">
        <w:t xml:space="preserve"> </w:t>
      </w:r>
    </w:p>
    <w:p w:rsidR="004C04BA" w:rsidRPr="00351906" w:rsidRDefault="004C04BA" w:rsidP="00351906">
      <w:pPr>
        <w:pStyle w:val="Cuerpovademecum"/>
      </w:pPr>
    </w:p>
    <w:p w:rsidR="004C04BA" w:rsidRPr="00351906" w:rsidRDefault="004C04BA" w:rsidP="00351906">
      <w:pPr>
        <w:pStyle w:val="Cuerpovademecum"/>
      </w:pPr>
      <w:r w:rsidRPr="00351906">
        <w:t xml:space="preserve">A Smart Break? College Tenure Interruption and Graduating Student Outcomes </w:t>
      </w:r>
    </w:p>
    <w:p w:rsidR="004C04BA" w:rsidRPr="00351906" w:rsidRDefault="009B1B23" w:rsidP="00351906">
      <w:pPr>
        <w:pStyle w:val="Cuerpovademecum"/>
      </w:pPr>
      <w:hyperlink r:id="rId2866" w:history="1">
        <w:r w:rsidR="004C04BA" w:rsidRPr="00351906">
          <w:rPr>
            <w:rStyle w:val="Hyperlink"/>
          </w:rPr>
          <w:t>P. Wesley Routon</w:t>
        </w:r>
      </w:hyperlink>
      <w:r w:rsidR="004C04BA" w:rsidRPr="00351906">
        <w:t xml:space="preserve">, </w:t>
      </w:r>
      <w:hyperlink r:id="rId2867" w:history="1">
        <w:r w:rsidR="004C04BA" w:rsidRPr="00351906">
          <w:rPr>
            <w:rStyle w:val="Hyperlink"/>
          </w:rPr>
          <w:t>Jay K. Walker</w:t>
        </w:r>
      </w:hyperlink>
      <w:r w:rsidR="004C04BA" w:rsidRPr="00351906">
        <w:t xml:space="preserve"> </w:t>
      </w:r>
      <w:hyperlink r:id="rId2868" w:tgtFrame="_blank" w:tooltip="Opens new window" w:history="1">
        <w:r w:rsidR="004C04BA" w:rsidRPr="00351906">
          <w:rPr>
            <w:rStyle w:val="Hyperlink"/>
          </w:rPr>
          <w:t>PDF (217 KB)</w:t>
        </w:r>
      </w:hyperlink>
      <w:r w:rsidR="004C04BA" w:rsidRPr="00351906">
        <w:t xml:space="preserve"> </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Banking</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51</w:t>
      </w:r>
      <w:r>
        <w:rPr>
          <w:lang w:val="en-US"/>
        </w:rPr>
        <w:t xml:space="preserve"> </w:t>
      </w:r>
      <w:r w:rsidRPr="00413B87">
        <w:rPr>
          <w:lang w:val="en-US"/>
        </w:rPr>
        <w:t>(February</w:t>
      </w:r>
      <w:r>
        <w:rPr>
          <w:lang w:val="en-US"/>
        </w:rPr>
        <w:t xml:space="preserve"> </w:t>
      </w:r>
      <w:r w:rsidRPr="00413B87">
        <w:rPr>
          <w:lang w:val="en-US"/>
        </w:rPr>
        <w:t>2015)</w:t>
      </w:r>
      <w:r>
        <w:rPr>
          <w:lang w:val="en-US"/>
        </w:rPr>
        <w:t xml:space="preserve"> </w:t>
      </w:r>
      <w:r w:rsidRPr="00413B87">
        <w:rPr>
          <w:lang w:val="en-US"/>
        </w:rPr>
        <w:t>(ScD)</w:t>
      </w:r>
    </w:p>
    <w:p w:rsidR="004C04BA" w:rsidRPr="00351906" w:rsidRDefault="009B1B23" w:rsidP="00351906">
      <w:pPr>
        <w:pStyle w:val="Cuerpovademecum"/>
      </w:pPr>
      <w:hyperlink r:id="rId2869" w:history="1">
        <w:r w:rsidR="004C04BA" w:rsidRPr="00351906">
          <w:rPr>
            <w:rStyle w:val="Hyperlink"/>
          </w:rPr>
          <w:t>The pricing of deposit insurance in the presence of systematic risk</w:t>
        </w:r>
      </w:hyperlink>
    </w:p>
    <w:p w:rsidR="004C04BA" w:rsidRPr="00351906" w:rsidRDefault="004C04BA" w:rsidP="00351906">
      <w:pPr>
        <w:pStyle w:val="Cuerpovademecum"/>
      </w:pPr>
      <w:r w:rsidRPr="00351906">
        <w:t>Shih-Cheng Lee, Chien-Ting Lin, Ming-Shann Tsai Pages 1-11</w:t>
      </w:r>
    </w:p>
    <w:p w:rsidR="004C04BA" w:rsidRPr="00351906" w:rsidRDefault="004C04BA" w:rsidP="00351906">
      <w:pPr>
        <w:pStyle w:val="Cuerpovademecum"/>
      </w:pPr>
    </w:p>
    <w:p w:rsidR="004C04BA" w:rsidRPr="00351906" w:rsidRDefault="009B1B23" w:rsidP="00351906">
      <w:pPr>
        <w:pStyle w:val="Cuerpovademecum"/>
      </w:pPr>
      <w:hyperlink r:id="rId2870" w:history="1">
        <w:r w:rsidR="004C04BA" w:rsidRPr="00351906">
          <w:rPr>
            <w:rStyle w:val="Hyperlink"/>
          </w:rPr>
          <w:t>Brothers from different mothers how distribution fees change investment behavior</w:t>
        </w:r>
      </w:hyperlink>
    </w:p>
    <w:p w:rsidR="004C04BA" w:rsidRPr="00351906" w:rsidRDefault="004C04BA" w:rsidP="00351906">
      <w:pPr>
        <w:pStyle w:val="Cuerpovademecum"/>
      </w:pPr>
      <w:r w:rsidRPr="00351906">
        <w:t>Marco Navone, Marco Pagani Pages 12-25</w:t>
      </w:r>
    </w:p>
    <w:p w:rsidR="004C04BA" w:rsidRPr="00351906" w:rsidRDefault="004C04BA" w:rsidP="00351906">
      <w:pPr>
        <w:pStyle w:val="Cuerpovademecum"/>
      </w:pPr>
    </w:p>
    <w:p w:rsidR="004C04BA" w:rsidRPr="00351906" w:rsidRDefault="009B1B23" w:rsidP="00351906">
      <w:pPr>
        <w:pStyle w:val="Cuerpovademecum"/>
      </w:pPr>
      <w:hyperlink r:id="rId2871" w:history="1">
        <w:r w:rsidR="004C04BA" w:rsidRPr="00351906">
          <w:rPr>
            <w:rStyle w:val="Hyperlink"/>
          </w:rPr>
          <w:t>Retail clientele and option returns</w:t>
        </w:r>
      </w:hyperlink>
    </w:p>
    <w:p w:rsidR="004C04BA" w:rsidRPr="00351906" w:rsidRDefault="004C04BA" w:rsidP="00351906">
      <w:pPr>
        <w:pStyle w:val="Cuerpovademecum"/>
      </w:pPr>
      <w:r w:rsidRPr="00351906">
        <w:t>Siu-Kai Choy Pages 26-42</w:t>
      </w:r>
    </w:p>
    <w:p w:rsidR="004C04BA" w:rsidRPr="00351906" w:rsidRDefault="004C04BA" w:rsidP="00351906">
      <w:pPr>
        <w:pStyle w:val="Cuerpovademecum"/>
      </w:pPr>
    </w:p>
    <w:p w:rsidR="004C04BA" w:rsidRPr="00351906" w:rsidRDefault="009B1B23" w:rsidP="00351906">
      <w:pPr>
        <w:pStyle w:val="Cuerpovademecum"/>
      </w:pPr>
      <w:hyperlink r:id="rId2872" w:history="1">
        <w:r w:rsidR="004C04BA" w:rsidRPr="00351906">
          <w:rPr>
            <w:rStyle w:val="Hyperlink"/>
          </w:rPr>
          <w:t>Bank funding stability, pricing strategies and the guidance of depositors</w:t>
        </w:r>
      </w:hyperlink>
    </w:p>
    <w:p w:rsidR="004C04BA" w:rsidRPr="00351906" w:rsidRDefault="004C04BA" w:rsidP="00351906">
      <w:pPr>
        <w:pStyle w:val="Cuerpovademecum"/>
      </w:pPr>
      <w:r w:rsidRPr="00351906">
        <w:t>Tobias Schlueter, Soenke Sievers, Thomas Hartmann-Wendels Pages 43-61</w:t>
      </w:r>
    </w:p>
    <w:p w:rsidR="004C04BA" w:rsidRPr="00351906" w:rsidRDefault="004C04BA" w:rsidP="00351906">
      <w:pPr>
        <w:pStyle w:val="Cuerpovademecum"/>
      </w:pPr>
    </w:p>
    <w:p w:rsidR="004C04BA" w:rsidRPr="00351906" w:rsidRDefault="009B1B23" w:rsidP="00351906">
      <w:pPr>
        <w:pStyle w:val="Cuerpovademecum"/>
      </w:pPr>
      <w:hyperlink r:id="rId2873" w:history="1">
        <w:r w:rsidR="004C04BA" w:rsidRPr="00351906">
          <w:rPr>
            <w:rStyle w:val="Hyperlink"/>
          </w:rPr>
          <w:t>The role of underwriter peer networks in IPOs</w:t>
        </w:r>
      </w:hyperlink>
    </w:p>
    <w:p w:rsidR="004C04BA" w:rsidRPr="00351906" w:rsidRDefault="004C04BA" w:rsidP="00351906">
      <w:pPr>
        <w:pStyle w:val="Cuerpovademecum"/>
      </w:pPr>
      <w:r w:rsidRPr="00351906">
        <w:t>Tuugi Chuluun Pages 62-78</w:t>
      </w:r>
    </w:p>
    <w:p w:rsidR="004C04BA" w:rsidRPr="00351906" w:rsidRDefault="004C04BA" w:rsidP="00351906">
      <w:pPr>
        <w:pStyle w:val="Cuerpovademecum"/>
      </w:pPr>
    </w:p>
    <w:p w:rsidR="004C04BA" w:rsidRPr="00351906" w:rsidRDefault="009B1B23" w:rsidP="00351906">
      <w:pPr>
        <w:pStyle w:val="Cuerpovademecum"/>
      </w:pPr>
      <w:hyperlink r:id="rId2874" w:history="1">
        <w:r w:rsidR="004C04BA" w:rsidRPr="00351906">
          <w:rPr>
            <w:rStyle w:val="Hyperlink"/>
          </w:rPr>
          <w:t>Investment-based financing constraints and debt renegotiation</w:t>
        </w:r>
      </w:hyperlink>
    </w:p>
    <w:p w:rsidR="004C04BA" w:rsidRPr="00351906" w:rsidRDefault="004C04BA" w:rsidP="00351906">
      <w:pPr>
        <w:pStyle w:val="Cuerpovademecum"/>
      </w:pPr>
      <w:r w:rsidRPr="00351906">
        <w:t>Takashi Shibata, Michi Nishihara Pages 79-92</w:t>
      </w:r>
    </w:p>
    <w:p w:rsidR="004C04BA" w:rsidRPr="00351906" w:rsidRDefault="004C04BA" w:rsidP="00351906">
      <w:pPr>
        <w:pStyle w:val="Cuerpovademecum"/>
      </w:pPr>
    </w:p>
    <w:p w:rsidR="004C04BA" w:rsidRPr="00351906" w:rsidRDefault="009B1B23" w:rsidP="00351906">
      <w:pPr>
        <w:pStyle w:val="Cuerpovademecum"/>
      </w:pPr>
      <w:hyperlink r:id="rId2875" w:history="1">
        <w:r w:rsidR="004C04BA" w:rsidRPr="00351906">
          <w:rPr>
            <w:rStyle w:val="Hyperlink"/>
          </w:rPr>
          <w:t>Capital adequacy tests and limited liability of financial institutions</w:t>
        </w:r>
      </w:hyperlink>
    </w:p>
    <w:p w:rsidR="004C04BA" w:rsidRPr="00351906" w:rsidRDefault="004C04BA" w:rsidP="00351906">
      <w:pPr>
        <w:pStyle w:val="Cuerpovademecum"/>
      </w:pPr>
      <w:r w:rsidRPr="00351906">
        <w:t>Pablo Koch-Medina, Santiago Moreno-Bromberg, Cosimo Munari Pages 93-102</w:t>
      </w:r>
    </w:p>
    <w:p w:rsidR="004C04BA" w:rsidRPr="00351906" w:rsidRDefault="004C04BA" w:rsidP="00351906">
      <w:pPr>
        <w:pStyle w:val="Cuerpovademecum"/>
      </w:pPr>
    </w:p>
    <w:p w:rsidR="004C04BA" w:rsidRPr="00351906" w:rsidRDefault="009B1B23" w:rsidP="00351906">
      <w:pPr>
        <w:pStyle w:val="Cuerpovademecum"/>
      </w:pPr>
      <w:hyperlink r:id="rId2876" w:history="1">
        <w:r w:rsidR="004C04BA" w:rsidRPr="00351906">
          <w:rPr>
            <w:rStyle w:val="Hyperlink"/>
          </w:rPr>
          <w:t>Costs and benefits of financial regulation: Short-selling bans and transaction taxes</w:t>
        </w:r>
      </w:hyperlink>
    </w:p>
    <w:p w:rsidR="004C04BA" w:rsidRPr="00351906" w:rsidRDefault="004C04BA" w:rsidP="00351906">
      <w:pPr>
        <w:pStyle w:val="Cuerpovademecum"/>
      </w:pPr>
      <w:r w:rsidRPr="00351906">
        <w:t>Terje Lensberg, Klaus Reiner Schenk-Hoppé, Dan Ladley Pages 103-118</w:t>
      </w:r>
    </w:p>
    <w:p w:rsidR="004C04BA" w:rsidRPr="00351906" w:rsidRDefault="004C04BA" w:rsidP="00351906">
      <w:pPr>
        <w:pStyle w:val="Cuerpovademecum"/>
      </w:pPr>
    </w:p>
    <w:p w:rsidR="004C04BA" w:rsidRPr="00351906" w:rsidRDefault="009B1B23" w:rsidP="00351906">
      <w:pPr>
        <w:pStyle w:val="Cuerpovademecum"/>
      </w:pPr>
      <w:hyperlink r:id="rId2877" w:history="1">
        <w:r w:rsidR="004C04BA" w:rsidRPr="00351906">
          <w:rPr>
            <w:rStyle w:val="Hyperlink"/>
          </w:rPr>
          <w:t>Managing risk in multi-asset class, multimarket central counterparties: The CORE approach</w:t>
        </w:r>
      </w:hyperlink>
    </w:p>
    <w:p w:rsidR="004C04BA" w:rsidRPr="00351906" w:rsidRDefault="004C04BA" w:rsidP="00351906">
      <w:pPr>
        <w:pStyle w:val="Cuerpovademecum"/>
      </w:pPr>
      <w:r w:rsidRPr="00351906">
        <w:t>L.A.B.G. Vicente, F.V. Cerezetti, S.R. De Faria, T. Iwashita, O.R. Pereira Pages 119-130</w:t>
      </w:r>
    </w:p>
    <w:p w:rsidR="004C04BA" w:rsidRPr="00351906" w:rsidRDefault="004C04BA" w:rsidP="00351906">
      <w:pPr>
        <w:pStyle w:val="Cuerpovademecum"/>
      </w:pPr>
    </w:p>
    <w:p w:rsidR="004C04BA" w:rsidRPr="00351906" w:rsidRDefault="009B1B23" w:rsidP="00351906">
      <w:pPr>
        <w:pStyle w:val="Cuerpovademecum"/>
      </w:pPr>
      <w:hyperlink r:id="rId2878" w:history="1">
        <w:r w:rsidR="004C04BA" w:rsidRPr="00351906">
          <w:rPr>
            <w:rStyle w:val="Hyperlink"/>
          </w:rPr>
          <w:t>How corporate governance affect firm value? Evidence on a self-dealing channel from a natural experiment in Korea</w:t>
        </w:r>
      </w:hyperlink>
    </w:p>
    <w:p w:rsidR="004C04BA" w:rsidRPr="00351906" w:rsidRDefault="004C04BA" w:rsidP="00351906">
      <w:pPr>
        <w:pStyle w:val="Cuerpovademecum"/>
      </w:pPr>
      <w:r w:rsidRPr="00351906">
        <w:t>Bernard S. Black, Woochan Kim, Hasung Jang, Kyung-Suh Park Pages 131-150</w:t>
      </w:r>
    </w:p>
    <w:p w:rsidR="004C04BA" w:rsidRPr="00351906" w:rsidRDefault="004C04BA" w:rsidP="00351906">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351906">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Banking</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52</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(ScD)</w:t>
      </w:r>
    </w:p>
    <w:p w:rsidR="004C04BA" w:rsidRPr="00351906" w:rsidRDefault="009B1B23" w:rsidP="00351906">
      <w:pPr>
        <w:pStyle w:val="Cuerpovademecum"/>
      </w:pPr>
      <w:hyperlink r:id="rId2879" w:history="1">
        <w:r w:rsidR="004C04BA" w:rsidRPr="00351906">
          <w:rPr>
            <w:rStyle w:val="Hyperlink"/>
          </w:rPr>
          <w:t>Do mutual funds herd in industries?</w:t>
        </w:r>
      </w:hyperlink>
    </w:p>
    <w:p w:rsidR="004C04BA" w:rsidRPr="00351906" w:rsidRDefault="004C04BA" w:rsidP="00351906">
      <w:pPr>
        <w:pStyle w:val="Cuerpovademecum"/>
      </w:pPr>
      <w:r w:rsidRPr="00351906">
        <w:t>Umut Celiker, Jaideep Chowdhury, Gokhan Sonaer Pages 1-16</w:t>
      </w:r>
    </w:p>
    <w:p w:rsidR="004C04BA" w:rsidRPr="00351906" w:rsidRDefault="004C04BA" w:rsidP="00351906">
      <w:pPr>
        <w:pStyle w:val="Cuerpovademecum"/>
      </w:pPr>
    </w:p>
    <w:p w:rsidR="004C04BA" w:rsidRPr="00351906" w:rsidRDefault="009B1B23" w:rsidP="00351906">
      <w:pPr>
        <w:pStyle w:val="Cuerpovademecum"/>
      </w:pPr>
      <w:hyperlink r:id="rId2880" w:history="1">
        <w:r w:rsidR="004C04BA" w:rsidRPr="00351906">
          <w:rPr>
            <w:rStyle w:val="Hyperlink"/>
          </w:rPr>
          <w:t>Why do options prices predict stock returns? Evidence from analyst tipping</w:t>
        </w:r>
      </w:hyperlink>
    </w:p>
    <w:p w:rsidR="004C04BA" w:rsidRPr="00351906" w:rsidRDefault="004C04BA" w:rsidP="00351906">
      <w:pPr>
        <w:pStyle w:val="Cuerpovademecum"/>
      </w:pPr>
      <w:r w:rsidRPr="00351906">
        <w:t>Tse-Chun Lin, Xiaolong Lu Pages 17-28</w:t>
      </w:r>
    </w:p>
    <w:p w:rsidR="004C04BA" w:rsidRPr="00351906" w:rsidRDefault="004C04BA" w:rsidP="00351906">
      <w:pPr>
        <w:pStyle w:val="Cuerpovademecum"/>
      </w:pPr>
    </w:p>
    <w:p w:rsidR="004C04BA" w:rsidRPr="00351906" w:rsidRDefault="009B1B23" w:rsidP="00351906">
      <w:pPr>
        <w:pStyle w:val="Cuerpovademecum"/>
      </w:pPr>
      <w:hyperlink r:id="rId2881" w:history="1">
        <w:r w:rsidR="004C04BA" w:rsidRPr="00351906">
          <w:rPr>
            <w:rStyle w:val="Hyperlink"/>
          </w:rPr>
          <w:t>Counterparty risk for CDS: Default clustering effects</w:t>
        </w:r>
      </w:hyperlink>
    </w:p>
    <w:p w:rsidR="004C04BA" w:rsidRPr="00351906" w:rsidRDefault="004C04BA" w:rsidP="00351906">
      <w:pPr>
        <w:pStyle w:val="Cuerpovademecum"/>
      </w:pPr>
      <w:r w:rsidRPr="00351906">
        <w:t>Lijun Bo, Agostino Capponi Pages 29-42</w:t>
      </w:r>
    </w:p>
    <w:p w:rsidR="004C04BA" w:rsidRPr="00351906" w:rsidRDefault="004C04BA" w:rsidP="00351906">
      <w:pPr>
        <w:pStyle w:val="Cuerpovademecum"/>
      </w:pPr>
    </w:p>
    <w:p w:rsidR="004C04BA" w:rsidRPr="00351906" w:rsidRDefault="009B1B23" w:rsidP="00351906">
      <w:pPr>
        <w:pStyle w:val="Cuerpovademecum"/>
      </w:pPr>
      <w:hyperlink r:id="rId2882" w:history="1">
        <w:r w:rsidR="004C04BA" w:rsidRPr="00351906">
          <w:rPr>
            <w:rStyle w:val="Hyperlink"/>
          </w:rPr>
          <w:t>Credit default swaps and the market for sovereign debt</w:t>
        </w:r>
      </w:hyperlink>
    </w:p>
    <w:p w:rsidR="004C04BA" w:rsidRPr="00351906" w:rsidRDefault="004C04BA" w:rsidP="00351906">
      <w:pPr>
        <w:pStyle w:val="Cuerpovademecum"/>
      </w:pPr>
      <w:r w:rsidRPr="00351906">
        <w:t>Iuliana Ismailescu, Blake Phillips Pages 43-61</w:t>
      </w:r>
    </w:p>
    <w:p w:rsidR="004C04BA" w:rsidRPr="00351906" w:rsidRDefault="004C04BA" w:rsidP="00351906">
      <w:pPr>
        <w:pStyle w:val="Cuerpovademecum"/>
      </w:pPr>
    </w:p>
    <w:p w:rsidR="004C04BA" w:rsidRPr="00351906" w:rsidRDefault="009B1B23" w:rsidP="00351906">
      <w:pPr>
        <w:pStyle w:val="Cuerpovademecum"/>
      </w:pPr>
      <w:hyperlink r:id="rId2883" w:history="1">
        <w:r w:rsidR="004C04BA" w:rsidRPr="00351906">
          <w:rPr>
            <w:rStyle w:val="Hyperlink"/>
          </w:rPr>
          <w:t>Is volatility clustering of asset returns asymmetric?</w:t>
        </w:r>
      </w:hyperlink>
    </w:p>
    <w:p w:rsidR="004C04BA" w:rsidRPr="00351906" w:rsidRDefault="004C04BA" w:rsidP="00351906">
      <w:pPr>
        <w:pStyle w:val="Cuerpovademecum"/>
      </w:pPr>
      <w:r w:rsidRPr="00351906">
        <w:t>Cathy Ning, Dinghai Xu, Tony S. Wirjanto Pages 62-76</w:t>
      </w:r>
    </w:p>
    <w:p w:rsidR="004C04BA" w:rsidRPr="00351906" w:rsidRDefault="004C04BA" w:rsidP="00351906">
      <w:pPr>
        <w:pStyle w:val="Cuerpovademecum"/>
      </w:pPr>
    </w:p>
    <w:p w:rsidR="004C04BA" w:rsidRPr="00351906" w:rsidRDefault="009B1B23" w:rsidP="00351906">
      <w:pPr>
        <w:pStyle w:val="Cuerpovademecum"/>
      </w:pPr>
      <w:hyperlink r:id="rId2884" w:history="1">
        <w:r w:rsidR="004C04BA" w:rsidRPr="00351906">
          <w:rPr>
            <w:rStyle w:val="Hyperlink"/>
          </w:rPr>
          <w:t>Uninsured deposits as a monitoring device: Their impact on bond yields of banks</w:t>
        </w:r>
      </w:hyperlink>
    </w:p>
    <w:p w:rsidR="004C04BA" w:rsidRPr="00351906" w:rsidRDefault="004C04BA" w:rsidP="00351906">
      <w:pPr>
        <w:pStyle w:val="Cuerpovademecum"/>
      </w:pPr>
      <w:r w:rsidRPr="00351906">
        <w:t>Emmanuel Alanis, Hamid Beladi, Margot Quijano Pages 77-88</w:t>
      </w:r>
    </w:p>
    <w:p w:rsidR="004C04BA" w:rsidRPr="00351906" w:rsidRDefault="004C04BA" w:rsidP="00351906">
      <w:pPr>
        <w:pStyle w:val="Cuerpovademecum"/>
      </w:pPr>
    </w:p>
    <w:p w:rsidR="004C04BA" w:rsidRPr="00351906" w:rsidRDefault="009B1B23" w:rsidP="00351906">
      <w:pPr>
        <w:pStyle w:val="Cuerpovademecum"/>
      </w:pPr>
      <w:hyperlink r:id="rId2885" w:history="1">
        <w:r w:rsidR="004C04BA" w:rsidRPr="00351906">
          <w:rPr>
            <w:rStyle w:val="Hyperlink"/>
          </w:rPr>
          <w:t>Variable selection and corporate bankruptcy forecasts</w:t>
        </w:r>
      </w:hyperlink>
    </w:p>
    <w:p w:rsidR="004C04BA" w:rsidRPr="00351906" w:rsidRDefault="004C04BA" w:rsidP="00351906">
      <w:pPr>
        <w:pStyle w:val="Cuerpovademecum"/>
      </w:pPr>
      <w:r w:rsidRPr="00351906">
        <w:t>Shaonan Tian, Yan Yu, Hui Guo Pages 89-100</w:t>
      </w:r>
    </w:p>
    <w:p w:rsidR="004C04BA" w:rsidRPr="00351906" w:rsidRDefault="004C04BA" w:rsidP="00351906">
      <w:pPr>
        <w:pStyle w:val="Cuerpovademecum"/>
      </w:pPr>
    </w:p>
    <w:p w:rsidR="004C04BA" w:rsidRPr="00351906" w:rsidRDefault="009B1B23" w:rsidP="00351906">
      <w:pPr>
        <w:pStyle w:val="Cuerpovademecum"/>
      </w:pPr>
      <w:hyperlink r:id="rId2886" w:history="1">
        <w:r w:rsidR="004C04BA" w:rsidRPr="00351906">
          <w:rPr>
            <w:rStyle w:val="Hyperlink"/>
          </w:rPr>
          <w:t>Unconventional monetary policy had large international effects</w:t>
        </w:r>
      </w:hyperlink>
    </w:p>
    <w:p w:rsidR="004C04BA" w:rsidRPr="00351906" w:rsidRDefault="004C04BA" w:rsidP="00351906">
      <w:pPr>
        <w:pStyle w:val="Cuerpovademecum"/>
      </w:pPr>
      <w:r w:rsidRPr="00351906">
        <w:t>Christopher J. Neely Pages 101-111</w:t>
      </w:r>
    </w:p>
    <w:p w:rsidR="004C04BA" w:rsidRPr="00351906" w:rsidRDefault="004C04BA" w:rsidP="00351906">
      <w:pPr>
        <w:pStyle w:val="Cuerpovademecum"/>
      </w:pPr>
    </w:p>
    <w:p w:rsidR="004C04BA" w:rsidRPr="00351906" w:rsidRDefault="009B1B23" w:rsidP="00351906">
      <w:pPr>
        <w:pStyle w:val="Cuerpovademecum"/>
      </w:pPr>
      <w:hyperlink r:id="rId2887" w:history="1">
        <w:r w:rsidR="004C04BA" w:rsidRPr="00351906">
          <w:rPr>
            <w:rStyle w:val="Hyperlink"/>
          </w:rPr>
          <w:t>Financial distress, outside directors and corporate tax aggressiveness spanning the global financial crisis: An empirical analysis</w:t>
        </w:r>
      </w:hyperlink>
    </w:p>
    <w:p w:rsidR="004C04BA" w:rsidRPr="00351906" w:rsidRDefault="004C04BA" w:rsidP="00351906">
      <w:pPr>
        <w:pStyle w:val="Cuerpovademecum"/>
      </w:pPr>
      <w:r w:rsidRPr="00351906">
        <w:t>Grant Richardson, Roman Lanis, Grantley Taylor Pages 112-129</w:t>
      </w:r>
    </w:p>
    <w:p w:rsidR="004C04BA" w:rsidRPr="00351906" w:rsidRDefault="004C04BA" w:rsidP="00351906">
      <w:pPr>
        <w:pStyle w:val="Cuerpovademecum"/>
      </w:pPr>
    </w:p>
    <w:p w:rsidR="004C04BA" w:rsidRPr="00351906" w:rsidRDefault="009B1B23" w:rsidP="00351906">
      <w:pPr>
        <w:pStyle w:val="Cuerpovademecum"/>
      </w:pPr>
      <w:hyperlink r:id="rId2888" w:history="1">
        <w:r w:rsidR="004C04BA" w:rsidRPr="00351906">
          <w:rPr>
            <w:rStyle w:val="Hyperlink"/>
          </w:rPr>
          <w:t>Dynamic technical and allocative efficiencies in European banking</w:t>
        </w:r>
      </w:hyperlink>
    </w:p>
    <w:p w:rsidR="004C04BA" w:rsidRPr="00351906" w:rsidRDefault="004C04BA" w:rsidP="00351906">
      <w:pPr>
        <w:pStyle w:val="Cuerpovademecum"/>
      </w:pPr>
      <w:r w:rsidRPr="00351906">
        <w:t>Efthymios G. Tsionas, A. George Assaf, Roman Matousek Pages 130-139</w:t>
      </w:r>
    </w:p>
    <w:p w:rsidR="004C04BA" w:rsidRPr="00351906" w:rsidRDefault="004C04BA" w:rsidP="00351906">
      <w:pPr>
        <w:pStyle w:val="Cuerpovademecum"/>
      </w:pPr>
    </w:p>
    <w:p w:rsidR="004C04BA" w:rsidRPr="00351906" w:rsidRDefault="009B1B23" w:rsidP="00351906">
      <w:pPr>
        <w:pStyle w:val="Cuerpovademecum"/>
      </w:pPr>
      <w:hyperlink r:id="rId2889" w:history="1">
        <w:r w:rsidR="004C04BA" w:rsidRPr="00351906">
          <w:rPr>
            <w:rStyle w:val="Hyperlink"/>
          </w:rPr>
          <w:t>Capital requirements for over-the-counter derivatives central counterparties</w:t>
        </w:r>
      </w:hyperlink>
    </w:p>
    <w:p w:rsidR="004C04BA" w:rsidRPr="00351906" w:rsidRDefault="004C04BA" w:rsidP="00351906">
      <w:pPr>
        <w:pStyle w:val="Cuerpovademecum"/>
      </w:pPr>
      <w:r w:rsidRPr="00351906">
        <w:t>Li Lin, Jay Surti Pages 140-155</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16ACF">
      <w:pPr>
        <w:pStyle w:val="Estilo10"/>
        <w:rPr>
          <w:lang w:val="en-US"/>
        </w:rPr>
      </w:pPr>
      <w:r w:rsidRPr="00413B87">
        <w:rPr>
          <w:lang w:val="en-US"/>
        </w:rPr>
        <w:t>Special</w:t>
      </w:r>
      <w:r>
        <w:rPr>
          <w:lang w:val="en-US"/>
        </w:rPr>
        <w:t xml:space="preserve"> </w:t>
      </w:r>
      <w:r w:rsidRPr="00413B87">
        <w:rPr>
          <w:lang w:val="en-US"/>
        </w:rPr>
        <w:t>Section</w:t>
      </w:r>
      <w:r>
        <w:rPr>
          <w:lang w:val="en-US"/>
        </w:rPr>
        <w:t xml:space="preserve"> </w:t>
      </w:r>
      <w:r w:rsidRPr="00413B87">
        <w:rPr>
          <w:lang w:val="en-US"/>
        </w:rPr>
        <w:t>on</w:t>
      </w:r>
      <w:r>
        <w:rPr>
          <w:lang w:val="en-US"/>
        </w:rPr>
        <w:t xml:space="preserve"> </w:t>
      </w:r>
      <w:r w:rsidRPr="00413B87">
        <w:rPr>
          <w:lang w:val="en-US"/>
        </w:rPr>
        <w:t>AIDEA-FINEST</w:t>
      </w:r>
      <w:r>
        <w:rPr>
          <w:lang w:val="en-US"/>
        </w:rPr>
        <w:t xml:space="preserve"> </w:t>
      </w:r>
      <w:r w:rsidRPr="00413B87">
        <w:rPr>
          <w:lang w:val="en-US"/>
        </w:rPr>
        <w:t>Conference</w:t>
      </w:r>
      <w:r>
        <w:rPr>
          <w:lang w:val="en-US"/>
        </w:rPr>
        <w:t xml:space="preserve"> </w:t>
      </w:r>
      <w:r w:rsidRPr="00413B87">
        <w:rPr>
          <w:lang w:val="en-US"/>
        </w:rPr>
        <w:t>(on</w:t>
      </w:r>
      <w:r>
        <w:rPr>
          <w:lang w:val="en-US"/>
        </w:rPr>
        <w:t xml:space="preserve"> </w:t>
      </w:r>
      <w:r w:rsidRPr="00413B87">
        <w:rPr>
          <w:lang w:val="en-US"/>
        </w:rPr>
        <w:t>the</w:t>
      </w:r>
      <w:r>
        <w:rPr>
          <w:lang w:val="en-US"/>
        </w:rPr>
        <w:t xml:space="preserve"> </w:t>
      </w:r>
      <w:r w:rsidRPr="00413B87">
        <w:rPr>
          <w:lang w:val="en-US"/>
        </w:rPr>
        <w:t>occasion</w:t>
      </w:r>
      <w:r>
        <w:rPr>
          <w:lang w:val="en-US"/>
        </w:rPr>
        <w:t xml:space="preserve"> </w:t>
      </w:r>
      <w:r w:rsidRPr="00413B87">
        <w:rPr>
          <w:lang w:val="en-US"/>
        </w:rPr>
        <w:t>of</w:t>
      </w:r>
      <w:r>
        <w:rPr>
          <w:lang w:val="en-US"/>
        </w:rPr>
        <w:t xml:space="preserve"> </w:t>
      </w:r>
      <w:r w:rsidRPr="00413B87">
        <w:rPr>
          <w:lang w:val="en-US"/>
        </w:rPr>
        <w:t>the</w:t>
      </w:r>
      <w:r>
        <w:rPr>
          <w:lang w:val="en-US"/>
        </w:rPr>
        <w:t xml:space="preserve"> </w:t>
      </w:r>
      <w:r w:rsidRPr="00413B87">
        <w:rPr>
          <w:lang w:val="en-US"/>
        </w:rPr>
        <w:t>AIDEA</w:t>
      </w:r>
      <w:r>
        <w:rPr>
          <w:lang w:val="en-US"/>
        </w:rPr>
        <w:t xml:space="preserve"> </w:t>
      </w:r>
      <w:r w:rsidRPr="00413B87">
        <w:rPr>
          <w:lang w:val="en-US"/>
        </w:rPr>
        <w:t>bicentenary);</w:t>
      </w:r>
      <w:r>
        <w:rPr>
          <w:lang w:val="en-US"/>
        </w:rPr>
        <w:t xml:space="preserve"> </w:t>
      </w:r>
      <w:r w:rsidRPr="00413B87">
        <w:rPr>
          <w:lang w:val="en-US"/>
        </w:rPr>
        <w:t>Edited</w:t>
      </w:r>
      <w:r>
        <w:rPr>
          <w:lang w:val="en-US"/>
        </w:rPr>
        <w:t xml:space="preserve"> </w:t>
      </w:r>
      <w:r w:rsidRPr="00413B87">
        <w:rPr>
          <w:lang w:val="en-US"/>
        </w:rPr>
        <w:t>by</w:t>
      </w:r>
      <w:r>
        <w:rPr>
          <w:lang w:val="en-US"/>
        </w:rPr>
        <w:t xml:space="preserve"> </w:t>
      </w:r>
      <w:r w:rsidRPr="00413B87">
        <w:rPr>
          <w:lang w:val="en-US"/>
        </w:rPr>
        <w:t>Marco</w:t>
      </w:r>
      <w:r>
        <w:rPr>
          <w:lang w:val="en-US"/>
        </w:rPr>
        <w:t xml:space="preserve"> </w:t>
      </w:r>
      <w:r w:rsidRPr="00413B87">
        <w:rPr>
          <w:lang w:val="en-US"/>
        </w:rPr>
        <w:t>Bigelli,</w:t>
      </w:r>
      <w:r>
        <w:rPr>
          <w:lang w:val="en-US"/>
        </w:rPr>
        <w:t xml:space="preserve"> </w:t>
      </w:r>
      <w:r w:rsidRPr="00413B87">
        <w:rPr>
          <w:lang w:val="en-US"/>
        </w:rPr>
        <w:t>Franco</w:t>
      </w:r>
      <w:r>
        <w:rPr>
          <w:lang w:val="en-US"/>
        </w:rPr>
        <w:t xml:space="preserve"> </w:t>
      </w:r>
      <w:r w:rsidRPr="00413B87">
        <w:rPr>
          <w:lang w:val="en-US"/>
        </w:rPr>
        <w:t>Fiordelisi,</w:t>
      </w:r>
      <w:r>
        <w:rPr>
          <w:lang w:val="en-US"/>
        </w:rPr>
        <w:t xml:space="preserve"> </w:t>
      </w:r>
      <w:r w:rsidRPr="00413B87">
        <w:rPr>
          <w:lang w:val="en-US"/>
        </w:rPr>
        <w:t>Anjan</w:t>
      </w:r>
      <w:r>
        <w:rPr>
          <w:lang w:val="en-US"/>
        </w:rPr>
        <w:t xml:space="preserve"> </w:t>
      </w:r>
      <w:r w:rsidRPr="00413B87">
        <w:rPr>
          <w:lang w:val="en-US"/>
        </w:rPr>
        <w:t>Thakor</w:t>
      </w:r>
    </w:p>
    <w:p w:rsidR="004C04BA" w:rsidRPr="00F16ACF" w:rsidRDefault="009B1B23" w:rsidP="00F16ACF">
      <w:pPr>
        <w:pStyle w:val="Cuerpovademecum"/>
      </w:pPr>
      <w:hyperlink r:id="rId2890" w:history="1">
        <w:r w:rsidR="004C04BA" w:rsidRPr="00F16ACF">
          <w:rPr>
            <w:rStyle w:val="Hyperlink"/>
          </w:rPr>
          <w:t>AIDEA bicentenary conference</w:t>
        </w:r>
      </w:hyperlink>
    </w:p>
    <w:p w:rsidR="004C04BA" w:rsidRPr="00F16ACF" w:rsidRDefault="004C04BA" w:rsidP="00F16ACF">
      <w:pPr>
        <w:pStyle w:val="Cuerpovademecum"/>
      </w:pPr>
      <w:r w:rsidRPr="00F16ACF">
        <w:t>Marco Bigelli, Franco Fiordelisi, Anjan Thakor Pages 157-159</w:t>
      </w:r>
    </w:p>
    <w:p w:rsidR="004C04BA" w:rsidRPr="00F16ACF" w:rsidRDefault="004C04BA" w:rsidP="00F16ACF">
      <w:pPr>
        <w:pStyle w:val="Cuerpovademecum"/>
      </w:pPr>
    </w:p>
    <w:p w:rsidR="004C04BA" w:rsidRPr="00F16ACF" w:rsidRDefault="009B1B23" w:rsidP="00F16ACF">
      <w:pPr>
        <w:pStyle w:val="Cuerpovademecum"/>
      </w:pPr>
      <w:hyperlink r:id="rId2891" w:history="1">
        <w:r w:rsidR="004C04BA" w:rsidRPr="00F16ACF">
          <w:rPr>
            <w:rStyle w:val="Hyperlink"/>
          </w:rPr>
          <w:t>Bailout uncertainty in a microfounded general equilibrium model of the financial system</w:t>
        </w:r>
      </w:hyperlink>
    </w:p>
    <w:p w:rsidR="004C04BA" w:rsidRPr="00F16ACF" w:rsidRDefault="004C04BA" w:rsidP="00F16ACF">
      <w:pPr>
        <w:pStyle w:val="Cuerpovademecum"/>
      </w:pPr>
      <w:r w:rsidRPr="00F16ACF">
        <w:t>Alex Cukierman, Yehuda Izhakian Pages 160-179</w:t>
      </w:r>
    </w:p>
    <w:p w:rsidR="004C04BA" w:rsidRPr="00F16ACF" w:rsidRDefault="004C04BA" w:rsidP="00F16ACF">
      <w:pPr>
        <w:pStyle w:val="Cuerpovademecum"/>
      </w:pPr>
    </w:p>
    <w:p w:rsidR="004C04BA" w:rsidRPr="00F16ACF" w:rsidRDefault="009B1B23" w:rsidP="00F16ACF">
      <w:pPr>
        <w:pStyle w:val="Cuerpovademecum"/>
      </w:pPr>
      <w:hyperlink r:id="rId2892" w:history="1">
        <w:r w:rsidR="004C04BA" w:rsidRPr="00F16ACF">
          <w:rPr>
            <w:rStyle w:val="Hyperlink"/>
          </w:rPr>
          <w:t>Don’t Stand So Close to Me: The role of supervisory style in banking stability</w:t>
        </w:r>
      </w:hyperlink>
    </w:p>
    <w:p w:rsidR="004C04BA" w:rsidRPr="00F16ACF" w:rsidRDefault="004C04BA" w:rsidP="00F16ACF">
      <w:pPr>
        <w:pStyle w:val="Cuerpovademecum"/>
      </w:pPr>
      <w:r w:rsidRPr="00F16ACF">
        <w:t>Alessandro Carretta, Vincenzo Farina, Franco Fiordelisi, Paola Schwizer, Francesco Saverio Stentella Lopes Pages 180-188</w:t>
      </w:r>
    </w:p>
    <w:p w:rsidR="004C04BA" w:rsidRPr="00F16ACF" w:rsidRDefault="004C04BA" w:rsidP="00F16ACF">
      <w:pPr>
        <w:pStyle w:val="Cuerpovademecum"/>
      </w:pPr>
    </w:p>
    <w:p w:rsidR="004C04BA" w:rsidRPr="00F16ACF" w:rsidRDefault="009B1B23" w:rsidP="00F16ACF">
      <w:pPr>
        <w:pStyle w:val="Cuerpovademecum"/>
      </w:pPr>
      <w:hyperlink r:id="rId2893" w:history="1">
        <w:r w:rsidR="004C04BA" w:rsidRPr="00F16ACF">
          <w:rPr>
            <w:rStyle w:val="Hyperlink"/>
          </w:rPr>
          <w:t>Exclusion, competition, and regulation in the retail loan market</w:t>
        </w:r>
      </w:hyperlink>
    </w:p>
    <w:p w:rsidR="004C04BA" w:rsidRPr="00F16ACF" w:rsidRDefault="004C04BA" w:rsidP="00F16ACF">
      <w:pPr>
        <w:pStyle w:val="Cuerpovademecum"/>
      </w:pPr>
      <w:r w:rsidRPr="00F16ACF">
        <w:t>Arie Melnik, Oz Shy Pages 189-198</w:t>
      </w:r>
    </w:p>
    <w:p w:rsidR="004C04BA" w:rsidRPr="00F16ACF" w:rsidRDefault="004C04BA" w:rsidP="00F16ACF">
      <w:pPr>
        <w:pStyle w:val="Cuerpovademecum"/>
      </w:pPr>
    </w:p>
    <w:p w:rsidR="004C04BA" w:rsidRPr="00F16ACF" w:rsidRDefault="009B1B23" w:rsidP="00F16ACF">
      <w:pPr>
        <w:pStyle w:val="Cuerpovademecum"/>
      </w:pPr>
      <w:hyperlink r:id="rId2894" w:history="1">
        <w:r w:rsidR="004C04BA" w:rsidRPr="00F16ACF">
          <w:rPr>
            <w:rStyle w:val="Hyperlink"/>
          </w:rPr>
          <w:t>Shareholder value creation in Japanese banking</w:t>
        </w:r>
      </w:hyperlink>
    </w:p>
    <w:p w:rsidR="004C04BA" w:rsidRPr="00F16ACF" w:rsidRDefault="004C04BA" w:rsidP="00F16ACF">
      <w:pPr>
        <w:pStyle w:val="Cuerpovademecum"/>
      </w:pPr>
      <w:r w:rsidRPr="00F16ACF">
        <w:t>Nemanja Radi</w:t>
      </w:r>
      <w:r w:rsidRPr="00F16ACF">
        <w:rPr>
          <w:rFonts w:ascii="Times New Roman" w:hAnsi="Times New Roman"/>
        </w:rPr>
        <w:t>ć</w:t>
      </w:r>
      <w:r w:rsidRPr="00F16ACF">
        <w:t xml:space="preserve"> Pages 199-207</w:t>
      </w:r>
    </w:p>
    <w:p w:rsidR="004C04BA" w:rsidRPr="00F16ACF" w:rsidRDefault="004C04BA" w:rsidP="00F16ACF">
      <w:pPr>
        <w:pStyle w:val="Cuerpovademecum"/>
      </w:pPr>
    </w:p>
    <w:p w:rsidR="004C04BA" w:rsidRPr="00F16ACF" w:rsidRDefault="009B1B23" w:rsidP="00F16ACF">
      <w:pPr>
        <w:pStyle w:val="Cuerpovademecum"/>
      </w:pPr>
      <w:hyperlink r:id="rId2895" w:history="1">
        <w:r w:rsidR="004C04BA" w:rsidRPr="00F16ACF">
          <w:rPr>
            <w:rStyle w:val="Hyperlink"/>
          </w:rPr>
          <w:t>Bank performance and convergence during the financial crisis: Evidence from the ‘old’ European Union and Eurozone</w:t>
        </w:r>
      </w:hyperlink>
    </w:p>
    <w:p w:rsidR="004C04BA" w:rsidRPr="00F16ACF" w:rsidRDefault="004C04BA" w:rsidP="00F16ACF">
      <w:pPr>
        <w:pStyle w:val="Cuerpovademecum"/>
      </w:pPr>
      <w:r w:rsidRPr="00F16ACF">
        <w:t>Roman Matousek, Aarti Rughoo, Nicholas Sarantis, A. George Assaf Pages 208-216</w:t>
      </w:r>
    </w:p>
    <w:p w:rsidR="004C04BA" w:rsidRPr="00F16ACF" w:rsidRDefault="004C04BA" w:rsidP="00F16ACF">
      <w:pPr>
        <w:pStyle w:val="Cuerpovademecum"/>
      </w:pPr>
    </w:p>
    <w:p w:rsidR="004C04BA" w:rsidRPr="00F16ACF" w:rsidRDefault="009B1B23" w:rsidP="00F16ACF">
      <w:pPr>
        <w:pStyle w:val="Cuerpovademecum"/>
      </w:pPr>
      <w:hyperlink r:id="rId2896" w:history="1">
        <w:r w:rsidR="004C04BA" w:rsidRPr="00F16ACF">
          <w:rPr>
            <w:rStyle w:val="Hyperlink"/>
          </w:rPr>
          <w:t>The performance of US equity mutual funds</w:t>
        </w:r>
      </w:hyperlink>
    </w:p>
    <w:p w:rsidR="004C04BA" w:rsidRPr="00F16ACF" w:rsidRDefault="004C04BA" w:rsidP="00F16ACF">
      <w:pPr>
        <w:pStyle w:val="Cuerpovademecum"/>
      </w:pPr>
      <w:r w:rsidRPr="00F16ACF">
        <w:t>Vassilios Babalos, Emmanuel C. Mamatzakis, Roman Matousek Pages 217-229</w:t>
      </w:r>
    </w:p>
    <w:p w:rsidR="004C04BA" w:rsidRPr="00F16ACF" w:rsidRDefault="004C04BA" w:rsidP="00F16ACF">
      <w:pPr>
        <w:pStyle w:val="Cuerpovademecum"/>
      </w:pPr>
    </w:p>
    <w:p w:rsidR="004C04BA" w:rsidRPr="00F16ACF" w:rsidRDefault="009B1B23" w:rsidP="00F16ACF">
      <w:pPr>
        <w:pStyle w:val="Cuerpovademecum"/>
      </w:pPr>
      <w:hyperlink r:id="rId2897" w:history="1">
        <w:r w:rsidR="004C04BA" w:rsidRPr="00F16ACF">
          <w:rPr>
            <w:rStyle w:val="Hyperlink"/>
          </w:rPr>
          <w:t>Analyzing Federal Reserve asset purchases: From whom does the Fed buy?</w:t>
        </w:r>
      </w:hyperlink>
    </w:p>
    <w:p w:rsidR="004C04BA" w:rsidRPr="00F16ACF" w:rsidRDefault="004C04BA" w:rsidP="00F16ACF">
      <w:pPr>
        <w:pStyle w:val="Cuerpovademecum"/>
      </w:pPr>
      <w:r w:rsidRPr="00F16ACF">
        <w:t>Seth Carpenter, Selva Demiralp, Jane Ihrig, Elizabeth Klee Pages 230-244</w:t>
      </w:r>
    </w:p>
    <w:p w:rsidR="004C04BA" w:rsidRPr="00F16ACF" w:rsidRDefault="004C04BA" w:rsidP="00F16ACF">
      <w:pPr>
        <w:pStyle w:val="Cuerpovademecum"/>
      </w:pPr>
    </w:p>
    <w:p w:rsidR="004C04BA" w:rsidRPr="00F16ACF" w:rsidRDefault="009B1B23" w:rsidP="00F16ACF">
      <w:pPr>
        <w:pStyle w:val="Cuerpovademecum"/>
      </w:pPr>
      <w:hyperlink r:id="rId2898" w:history="1">
        <w:r w:rsidR="004C04BA" w:rsidRPr="00F16ACF">
          <w:rPr>
            <w:rStyle w:val="Hyperlink"/>
          </w:rPr>
          <w:t>The impact of monetary policy announcements on the stock price of large European banks during the financial crisis</w:t>
        </w:r>
      </w:hyperlink>
    </w:p>
    <w:p w:rsidR="004C04BA" w:rsidRPr="00F16ACF" w:rsidRDefault="004C04BA" w:rsidP="00F16ACF">
      <w:pPr>
        <w:pStyle w:val="Cuerpovademecum"/>
      </w:pPr>
      <w:r w:rsidRPr="00F16ACF">
        <w:t>Ornella Ricci Pages 245-255</w:t>
      </w:r>
    </w:p>
    <w:p w:rsidR="004C04BA" w:rsidRPr="00F16ACF" w:rsidRDefault="004C04BA" w:rsidP="00F16ACF">
      <w:pPr>
        <w:pStyle w:val="Cuerpovademecum"/>
      </w:pPr>
    </w:p>
    <w:p w:rsidR="004C04BA" w:rsidRPr="00F16ACF" w:rsidRDefault="009B1B23" w:rsidP="00F16ACF">
      <w:pPr>
        <w:pStyle w:val="Cuerpovademecum"/>
      </w:pPr>
      <w:hyperlink r:id="rId2899" w:history="1">
        <w:r w:rsidR="004C04BA" w:rsidRPr="00F16ACF">
          <w:rPr>
            <w:rStyle w:val="Hyperlink"/>
          </w:rPr>
          <w:t>Rate fears gauges and the dynamics of fixed income and equity volatilities</w:t>
        </w:r>
      </w:hyperlink>
    </w:p>
    <w:p w:rsidR="004C04BA" w:rsidRPr="00F16ACF" w:rsidRDefault="004C04BA" w:rsidP="00F16ACF">
      <w:pPr>
        <w:pStyle w:val="Cuerpovademecum"/>
      </w:pPr>
      <w:r w:rsidRPr="00F16ACF">
        <w:t>Antonio Mele, Yoshiki Obayashi, Catherine Shalen Pages 256-265</w:t>
      </w:r>
    </w:p>
    <w:p w:rsidR="004C04BA" w:rsidRPr="00F16ACF" w:rsidRDefault="004C04BA" w:rsidP="00F16ACF">
      <w:pPr>
        <w:pStyle w:val="Cuerpovademecum"/>
      </w:pPr>
    </w:p>
    <w:p w:rsidR="004C04BA" w:rsidRPr="00F16ACF" w:rsidRDefault="009B1B23" w:rsidP="00F16ACF">
      <w:pPr>
        <w:pStyle w:val="Cuerpovademecum"/>
      </w:pPr>
      <w:hyperlink r:id="rId2900" w:history="1">
        <w:r w:rsidR="004C04BA" w:rsidRPr="00F16ACF">
          <w:rPr>
            <w:rStyle w:val="Hyperlink"/>
          </w:rPr>
          <w:t>Institutional failure or market failure?</w:t>
        </w:r>
      </w:hyperlink>
    </w:p>
    <w:p w:rsidR="004C04BA" w:rsidRPr="00F16ACF" w:rsidRDefault="004C04BA" w:rsidP="00F16ACF">
      <w:pPr>
        <w:pStyle w:val="Cuerpovademecum"/>
      </w:pPr>
      <w:r w:rsidRPr="00F16ACF">
        <w:t>Ike Mathur, Isaac Marcelin Pages 266-280</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16ACF">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Banking</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53</w:t>
      </w:r>
      <w:r>
        <w:rPr>
          <w:lang w:val="en-US"/>
        </w:rPr>
        <w:t xml:space="preserve"> </w:t>
      </w:r>
      <w:r w:rsidRPr="00413B87">
        <w:rPr>
          <w:lang w:val="en-US"/>
        </w:rPr>
        <w:t>(April</w:t>
      </w:r>
      <w:r>
        <w:rPr>
          <w:lang w:val="en-US"/>
        </w:rPr>
        <w:t xml:space="preserve"> </w:t>
      </w:r>
      <w:r w:rsidRPr="00413B87">
        <w:rPr>
          <w:lang w:val="en-US"/>
        </w:rPr>
        <w:t>2015)</w:t>
      </w:r>
      <w:r>
        <w:rPr>
          <w:lang w:val="en-US"/>
        </w:rPr>
        <w:t xml:space="preserve"> </w:t>
      </w:r>
      <w:r w:rsidRPr="00413B87">
        <w:rPr>
          <w:lang w:val="en-US"/>
        </w:rPr>
        <w:t>(ScD)</w:t>
      </w:r>
    </w:p>
    <w:p w:rsidR="004C04BA" w:rsidRPr="00F16ACF" w:rsidRDefault="009B1B23" w:rsidP="00F16ACF">
      <w:pPr>
        <w:pStyle w:val="Cuerpovademecum"/>
      </w:pPr>
      <w:hyperlink r:id="rId2901" w:history="1">
        <w:r w:rsidR="004C04BA" w:rsidRPr="00F16ACF">
          <w:rPr>
            <w:rStyle w:val="Hyperlink"/>
          </w:rPr>
          <w:t>The certification value of private debt renegotiation and the design of financial contracts: Empirical evidence from Europe</w:t>
        </w:r>
      </w:hyperlink>
    </w:p>
    <w:p w:rsidR="004C04BA" w:rsidRPr="00F16ACF" w:rsidRDefault="004C04BA" w:rsidP="00F16ACF">
      <w:pPr>
        <w:pStyle w:val="Cuerpovademecum"/>
      </w:pPr>
      <w:r w:rsidRPr="00F16ACF">
        <w:t>Christophe J. Godlewski Pages 1-17</w:t>
      </w:r>
    </w:p>
    <w:p w:rsidR="004C04BA" w:rsidRPr="00F16ACF" w:rsidRDefault="004C04BA" w:rsidP="00F16ACF">
      <w:pPr>
        <w:pStyle w:val="Cuerpovademecum"/>
      </w:pPr>
    </w:p>
    <w:p w:rsidR="004C04BA" w:rsidRPr="00F16ACF" w:rsidRDefault="009B1B23" w:rsidP="00F16ACF">
      <w:pPr>
        <w:pStyle w:val="Cuerpovademecum"/>
      </w:pPr>
      <w:hyperlink r:id="rId2902" w:history="1">
        <w:r w:rsidR="004C04BA" w:rsidRPr="00F16ACF">
          <w:rPr>
            <w:rStyle w:val="Hyperlink"/>
          </w:rPr>
          <w:t>Commodity prices and BRIC and G3 liquidity: A SFAVEC approach</w:t>
        </w:r>
      </w:hyperlink>
    </w:p>
    <w:p w:rsidR="004C04BA" w:rsidRPr="00F16ACF" w:rsidRDefault="004C04BA" w:rsidP="00F16ACF">
      <w:pPr>
        <w:pStyle w:val="Cuerpovademecum"/>
      </w:pPr>
      <w:r w:rsidRPr="00F16ACF">
        <w:t>Ronald A. Ratti, Joaquin L. Vespignani Pages 18-33</w:t>
      </w:r>
    </w:p>
    <w:p w:rsidR="004C04BA" w:rsidRPr="00F16ACF" w:rsidRDefault="004C04BA" w:rsidP="00F16ACF">
      <w:pPr>
        <w:pStyle w:val="Cuerpovademecum"/>
      </w:pPr>
    </w:p>
    <w:p w:rsidR="004C04BA" w:rsidRPr="00F16ACF" w:rsidRDefault="009B1B23" w:rsidP="00F16ACF">
      <w:pPr>
        <w:pStyle w:val="Cuerpovademecum"/>
      </w:pPr>
      <w:hyperlink r:id="rId2903" w:history="1">
        <w:r w:rsidR="004C04BA" w:rsidRPr="00F16ACF">
          <w:rPr>
            <w:rStyle w:val="Hyperlink"/>
          </w:rPr>
          <w:t>Pricing currency derivatives under the benchmark approach</w:t>
        </w:r>
      </w:hyperlink>
    </w:p>
    <w:p w:rsidR="004C04BA" w:rsidRPr="00F16ACF" w:rsidRDefault="004C04BA" w:rsidP="00F16ACF">
      <w:pPr>
        <w:pStyle w:val="Cuerpovademecum"/>
      </w:pPr>
      <w:r w:rsidRPr="00F16ACF">
        <w:t>Jan Baldeaux, Martino Grasselli, Eckhard Platen Pages 34-48</w:t>
      </w:r>
    </w:p>
    <w:p w:rsidR="004C04BA" w:rsidRPr="00F16ACF" w:rsidRDefault="004C04BA" w:rsidP="00F16ACF">
      <w:pPr>
        <w:pStyle w:val="Cuerpovademecum"/>
      </w:pPr>
    </w:p>
    <w:p w:rsidR="004C04BA" w:rsidRPr="00F16ACF" w:rsidRDefault="009B1B23" w:rsidP="00F16ACF">
      <w:pPr>
        <w:pStyle w:val="Cuerpovademecum"/>
      </w:pPr>
      <w:hyperlink r:id="rId2904" w:history="1">
        <w:r w:rsidR="004C04BA" w:rsidRPr="00F16ACF">
          <w:rPr>
            <w:rStyle w:val="Hyperlink"/>
          </w:rPr>
          <w:t>Model uncertainty and systematic risk in US banking</w:t>
        </w:r>
      </w:hyperlink>
    </w:p>
    <w:p w:rsidR="004C04BA" w:rsidRPr="00F16ACF" w:rsidRDefault="004C04BA" w:rsidP="00F16ACF">
      <w:pPr>
        <w:pStyle w:val="Cuerpovademecum"/>
      </w:pPr>
      <w:r w:rsidRPr="00F16ACF">
        <w:t>Lieven Baele, Valerie De Bruyckere, Olivier De Jonghe, Rudi Vander Vennet Pages 49-66</w:t>
      </w:r>
    </w:p>
    <w:p w:rsidR="004C04BA" w:rsidRPr="00F16ACF" w:rsidRDefault="004C04BA" w:rsidP="00F16ACF">
      <w:pPr>
        <w:pStyle w:val="Cuerpovademecum"/>
      </w:pPr>
    </w:p>
    <w:p w:rsidR="004C04BA" w:rsidRPr="00F16ACF" w:rsidRDefault="009B1B23" w:rsidP="00F16ACF">
      <w:pPr>
        <w:pStyle w:val="Cuerpovademecum"/>
      </w:pPr>
      <w:hyperlink r:id="rId2905" w:history="1">
        <w:r w:rsidR="004C04BA" w:rsidRPr="00F16ACF">
          <w:rPr>
            <w:rStyle w:val="Hyperlink"/>
          </w:rPr>
          <w:t>Local IPOs, local delistings, and the firm location premium</w:t>
        </w:r>
      </w:hyperlink>
    </w:p>
    <w:p w:rsidR="004C04BA" w:rsidRPr="00F16ACF" w:rsidRDefault="004C04BA" w:rsidP="00F16ACF">
      <w:pPr>
        <w:pStyle w:val="Cuerpovademecum"/>
      </w:pPr>
      <w:r w:rsidRPr="00F16ACF">
        <w:t>Giulia Baschieri, Andrea Carosi, Stefano Mengoli Pages 67-83</w:t>
      </w:r>
    </w:p>
    <w:p w:rsidR="004C04BA" w:rsidRPr="00F16ACF" w:rsidRDefault="004C04BA" w:rsidP="00F16ACF">
      <w:pPr>
        <w:pStyle w:val="Cuerpovademecum"/>
      </w:pPr>
    </w:p>
    <w:p w:rsidR="004C04BA" w:rsidRPr="00F16ACF" w:rsidRDefault="009B1B23" w:rsidP="00F16ACF">
      <w:pPr>
        <w:pStyle w:val="Cuerpovademecum"/>
      </w:pPr>
      <w:hyperlink r:id="rId2906" w:history="1">
        <w:r w:rsidR="004C04BA" w:rsidRPr="00F16ACF">
          <w:rPr>
            <w:rStyle w:val="Hyperlink"/>
          </w:rPr>
          <w:t>In search of robust methods for dynamic panel data models in empirical corporate finance</w:t>
        </w:r>
      </w:hyperlink>
    </w:p>
    <w:p w:rsidR="004C04BA" w:rsidRPr="00F16ACF" w:rsidRDefault="004C04BA" w:rsidP="00F16ACF">
      <w:pPr>
        <w:pStyle w:val="Cuerpovademecum"/>
      </w:pPr>
      <w:r w:rsidRPr="00F16ACF">
        <w:t>Viet Anh Dang, Minjoo Kim, Yongcheol Shin Pages 84-98</w:t>
      </w:r>
    </w:p>
    <w:p w:rsidR="004C04BA" w:rsidRPr="00F16ACF" w:rsidRDefault="004C04BA" w:rsidP="00F16ACF">
      <w:pPr>
        <w:pStyle w:val="Cuerpovademecum"/>
      </w:pPr>
    </w:p>
    <w:p w:rsidR="004C04BA" w:rsidRPr="00F16ACF" w:rsidRDefault="009B1B23" w:rsidP="00F16ACF">
      <w:pPr>
        <w:pStyle w:val="Cuerpovademecum"/>
      </w:pPr>
      <w:hyperlink r:id="rId2907" w:history="1">
        <w:r w:rsidR="004C04BA" w:rsidRPr="00F16ACF">
          <w:rPr>
            <w:rStyle w:val="Hyperlink"/>
          </w:rPr>
          <w:t>The role of interbank relationships and liquidity needs</w:t>
        </w:r>
      </w:hyperlink>
    </w:p>
    <w:p w:rsidR="004C04BA" w:rsidRPr="00F16ACF" w:rsidRDefault="004C04BA" w:rsidP="00F16ACF">
      <w:pPr>
        <w:pStyle w:val="Cuerpovademecum"/>
      </w:pPr>
      <w:r w:rsidRPr="00F16ACF">
        <w:t>Ben R. Craig, Falko Fecht, Günseli Tümer-Alkan Pages 99-111</w:t>
      </w:r>
    </w:p>
    <w:p w:rsidR="004C04BA" w:rsidRPr="00F16ACF" w:rsidRDefault="009B1B23" w:rsidP="00F16ACF">
      <w:pPr>
        <w:pStyle w:val="Cuerpovademecum"/>
      </w:pPr>
      <w:hyperlink r:id="rId2908" w:history="1">
        <w:r w:rsidR="004C04BA" w:rsidRPr="00F16ACF">
          <w:rPr>
            <w:rStyle w:val="Hyperlink"/>
          </w:rPr>
          <w:t>Can regulators allow banks to set their own capital ratios?</w:t>
        </w:r>
      </w:hyperlink>
    </w:p>
    <w:p w:rsidR="004C04BA" w:rsidRPr="00F16ACF" w:rsidRDefault="004C04BA" w:rsidP="00F16ACF">
      <w:pPr>
        <w:pStyle w:val="Cuerpovademecum"/>
      </w:pPr>
      <w:r w:rsidRPr="00F16ACF">
        <w:t>Lara Cathcart, Lina El-Jahel, Ravel Jabbour Pages 112-123</w:t>
      </w:r>
    </w:p>
    <w:p w:rsidR="004C04BA" w:rsidRPr="00F16ACF" w:rsidRDefault="004C04BA" w:rsidP="00F16ACF">
      <w:pPr>
        <w:pStyle w:val="Cuerpovademecum"/>
      </w:pPr>
    </w:p>
    <w:p w:rsidR="004C04BA" w:rsidRPr="00F16ACF" w:rsidRDefault="009B1B23" w:rsidP="00F16ACF">
      <w:pPr>
        <w:pStyle w:val="Cuerpovademecum"/>
      </w:pPr>
      <w:hyperlink r:id="rId2909" w:history="1">
        <w:r w:rsidR="004C04BA" w:rsidRPr="00F16ACF">
          <w:rPr>
            <w:rStyle w:val="Hyperlink"/>
          </w:rPr>
          <w:t>The costs and benefits of short sale disclosure</w:t>
        </w:r>
      </w:hyperlink>
    </w:p>
    <w:p w:rsidR="004C04BA" w:rsidRPr="00F16ACF" w:rsidRDefault="004C04BA" w:rsidP="00F16ACF">
      <w:pPr>
        <w:pStyle w:val="Cuerpovademecum"/>
      </w:pPr>
      <w:r w:rsidRPr="00F16ACF">
        <w:t>Truong X. Duong, Zsuzsa R. Huszár, Takeshi Yamada Pages 124-139</w:t>
      </w:r>
    </w:p>
    <w:p w:rsidR="004C04BA" w:rsidRPr="00F16ACF" w:rsidRDefault="004C04BA" w:rsidP="00F16ACF">
      <w:pPr>
        <w:pStyle w:val="Cuerpovademecum"/>
      </w:pPr>
    </w:p>
    <w:p w:rsidR="004C04BA" w:rsidRPr="00F16ACF" w:rsidRDefault="009B1B23" w:rsidP="00F16ACF">
      <w:pPr>
        <w:pStyle w:val="Cuerpovademecum"/>
      </w:pPr>
      <w:hyperlink r:id="rId2910" w:history="1">
        <w:r w:rsidR="004C04BA" w:rsidRPr="00F16ACF">
          <w:rPr>
            <w:rStyle w:val="Hyperlink"/>
          </w:rPr>
          <w:t>Profitability of time series momentum</w:t>
        </w:r>
      </w:hyperlink>
    </w:p>
    <w:p w:rsidR="004C04BA" w:rsidRPr="00F16ACF" w:rsidRDefault="004C04BA" w:rsidP="00F16ACF">
      <w:pPr>
        <w:pStyle w:val="Cuerpovademecum"/>
      </w:pPr>
      <w:r w:rsidRPr="00F16ACF">
        <w:t>Xue-Zhong He, Kai Li Pages 140-157</w:t>
      </w:r>
    </w:p>
    <w:p w:rsidR="004C04BA" w:rsidRPr="00F16ACF" w:rsidRDefault="004C04BA" w:rsidP="00F16ACF">
      <w:pPr>
        <w:pStyle w:val="Cuerpovademecum"/>
      </w:pPr>
    </w:p>
    <w:p w:rsidR="004C04BA" w:rsidRPr="00F16ACF" w:rsidRDefault="009B1B23" w:rsidP="00F16ACF">
      <w:pPr>
        <w:pStyle w:val="Cuerpovademecum"/>
      </w:pPr>
      <w:hyperlink r:id="rId2911" w:history="1">
        <w:r w:rsidR="004C04BA" w:rsidRPr="00F16ACF">
          <w:rPr>
            <w:rStyle w:val="Hyperlink"/>
          </w:rPr>
          <w:t>Detection of arbitrage in a market with multi-asset derivatives and known risk-neutral marginals</w:t>
        </w:r>
      </w:hyperlink>
    </w:p>
    <w:p w:rsidR="004C04BA" w:rsidRPr="00F16ACF" w:rsidRDefault="004C04BA" w:rsidP="00F16ACF">
      <w:pPr>
        <w:pStyle w:val="Cuerpovademecum"/>
      </w:pPr>
      <w:r w:rsidRPr="00F16ACF">
        <w:t>Bertrand Tavin Pages 158-178</w:t>
      </w:r>
    </w:p>
    <w:p w:rsidR="004C04BA" w:rsidRPr="00F16ACF" w:rsidRDefault="004C04BA" w:rsidP="00F16ACF">
      <w:pPr>
        <w:pStyle w:val="Cuerpovademecum"/>
      </w:pPr>
    </w:p>
    <w:p w:rsidR="004C04BA" w:rsidRPr="00F16ACF" w:rsidRDefault="009B1B23" w:rsidP="00F16ACF">
      <w:pPr>
        <w:pStyle w:val="Cuerpovademecum"/>
      </w:pPr>
      <w:hyperlink r:id="rId2912" w:history="1">
        <w:r w:rsidR="004C04BA" w:rsidRPr="00F16ACF">
          <w:rPr>
            <w:rStyle w:val="Hyperlink"/>
          </w:rPr>
          <w:t>Barrier style contracts under Lévy processes: An alternative approach</w:t>
        </w:r>
      </w:hyperlink>
    </w:p>
    <w:p w:rsidR="004C04BA" w:rsidRPr="00F16ACF" w:rsidRDefault="004C04BA" w:rsidP="00F16ACF">
      <w:pPr>
        <w:pStyle w:val="Cuerpovademecum"/>
      </w:pPr>
      <w:r w:rsidRPr="00F16ACF">
        <w:t>José Fajardo Pages 179-187</w:t>
      </w:r>
    </w:p>
    <w:p w:rsidR="004C04BA" w:rsidRPr="00F16ACF" w:rsidRDefault="004C04BA" w:rsidP="00F16ACF">
      <w:pPr>
        <w:pStyle w:val="Cuerpovademecum"/>
      </w:pPr>
    </w:p>
    <w:p w:rsidR="004C04BA" w:rsidRPr="00F16ACF" w:rsidRDefault="009B1B23" w:rsidP="00F16ACF">
      <w:pPr>
        <w:pStyle w:val="Cuerpovademecum"/>
      </w:pPr>
      <w:hyperlink r:id="rId2913" w:history="1">
        <w:r w:rsidR="004C04BA" w:rsidRPr="00F16ACF">
          <w:rPr>
            <w:rStyle w:val="Hyperlink"/>
          </w:rPr>
          <w:t>Earnings baths by CEOs during turnovers: empirical evidence from German savings banks</w:t>
        </w:r>
      </w:hyperlink>
    </w:p>
    <w:p w:rsidR="004C04BA" w:rsidRPr="00F16ACF" w:rsidRDefault="004C04BA" w:rsidP="00F16ACF">
      <w:pPr>
        <w:pStyle w:val="Cuerpovademecum"/>
      </w:pPr>
      <w:r w:rsidRPr="00F16ACF">
        <w:t>Sven Bornemann, Thomas Kick, Andreas Pfingsten, Andrea Schertler Pages 188-201</w:t>
      </w:r>
    </w:p>
    <w:p w:rsidR="004C04BA" w:rsidRPr="00F16ACF" w:rsidRDefault="004C04BA" w:rsidP="00F16ACF">
      <w:pPr>
        <w:pStyle w:val="Cuerpovademecum"/>
      </w:pPr>
    </w:p>
    <w:p w:rsidR="004C04BA" w:rsidRPr="00F16ACF" w:rsidRDefault="009B1B23" w:rsidP="00F16ACF">
      <w:pPr>
        <w:pStyle w:val="Cuerpovademecum"/>
      </w:pPr>
      <w:hyperlink r:id="rId2914" w:history="1">
        <w:r w:rsidR="004C04BA" w:rsidRPr="00F16ACF">
          <w:rPr>
            <w:rStyle w:val="Hyperlink"/>
          </w:rPr>
          <w:t>Board diversity and its effects on bank performance: An international analysis</w:t>
        </w:r>
      </w:hyperlink>
    </w:p>
    <w:p w:rsidR="004C04BA" w:rsidRPr="00F16ACF" w:rsidRDefault="004C04BA" w:rsidP="00F16ACF">
      <w:pPr>
        <w:pStyle w:val="Cuerpovademecum"/>
      </w:pPr>
      <w:r w:rsidRPr="00F16ACF">
        <w:t>Emma García-Meca, Isabel-María García-Sánchez, Jennifer Martínez-Ferrero Pages 202-214</w:t>
      </w:r>
    </w:p>
    <w:p w:rsidR="004C04BA" w:rsidRPr="00F16ACF" w:rsidRDefault="004C04BA" w:rsidP="00F16ACF">
      <w:pPr>
        <w:pStyle w:val="Cuerpovademecum"/>
      </w:pPr>
    </w:p>
    <w:p w:rsidR="004C04BA" w:rsidRPr="00F16ACF" w:rsidRDefault="009B1B23" w:rsidP="00F16ACF">
      <w:pPr>
        <w:pStyle w:val="Cuerpovademecum"/>
      </w:pPr>
      <w:hyperlink r:id="rId2915" w:history="1">
        <w:r w:rsidR="004C04BA" w:rsidRPr="00F16ACF">
          <w:rPr>
            <w:rStyle w:val="Hyperlink"/>
          </w:rPr>
          <w:t>Venture capital exits in domestic and cross-border investments</w:t>
        </w:r>
      </w:hyperlink>
    </w:p>
    <w:p w:rsidR="004C04BA" w:rsidRPr="00F16ACF" w:rsidRDefault="004C04BA" w:rsidP="00F16ACF">
      <w:pPr>
        <w:pStyle w:val="Cuerpovademecum"/>
      </w:pPr>
      <w:r w:rsidRPr="00F16ACF">
        <w:t>Susanne Espenlaub, Arif Khurshed, Abdulkadir Mohamed Pages 215-232</w:t>
      </w:r>
    </w:p>
    <w:p w:rsidR="004C04BA" w:rsidRPr="00F16ACF" w:rsidRDefault="004C04BA" w:rsidP="00F16ACF">
      <w:pPr>
        <w:pStyle w:val="Cuerpovademecum"/>
      </w:pPr>
    </w:p>
    <w:p w:rsidR="004C04BA" w:rsidRPr="00F16ACF" w:rsidRDefault="009B1B23" w:rsidP="00F16ACF">
      <w:pPr>
        <w:pStyle w:val="Cuerpovademecum"/>
      </w:pPr>
      <w:hyperlink r:id="rId2916" w:history="1">
        <w:r w:rsidR="004C04BA" w:rsidRPr="00F16ACF">
          <w:rPr>
            <w:rStyle w:val="Hyperlink"/>
          </w:rPr>
          <w:t>Has the financial system become safer after the crisis? The changing nature of financial institution risk</w:t>
        </w:r>
      </w:hyperlink>
    </w:p>
    <w:p w:rsidR="004C04BA" w:rsidRPr="00F16ACF" w:rsidRDefault="004C04BA" w:rsidP="00F16ACF">
      <w:pPr>
        <w:pStyle w:val="Cuerpovademecum"/>
      </w:pPr>
      <w:r w:rsidRPr="00F16ACF">
        <w:t>Paul Calluzzo, Gang Nathan Dong Pages 233-248</w:t>
      </w:r>
    </w:p>
    <w:p w:rsidR="004C04BA" w:rsidRPr="00F16ACF" w:rsidRDefault="004C04BA" w:rsidP="00F16ACF">
      <w:pPr>
        <w:pStyle w:val="Cuerpovademecum"/>
      </w:pPr>
    </w:p>
    <w:p w:rsidR="004C04BA" w:rsidRPr="00F16ACF" w:rsidRDefault="009B1B23" w:rsidP="00F16ACF">
      <w:pPr>
        <w:pStyle w:val="Cuerpovademecum"/>
      </w:pPr>
      <w:hyperlink r:id="rId2917" w:history="1">
        <w:r w:rsidR="004C04BA" w:rsidRPr="00F16ACF">
          <w:rPr>
            <w:rStyle w:val="Hyperlink"/>
          </w:rPr>
          <w:t>Credit rationing and relationship lending. Does firm size matter?</w:t>
        </w:r>
      </w:hyperlink>
    </w:p>
    <w:p w:rsidR="004C04BA" w:rsidRPr="00F16ACF" w:rsidRDefault="004C04BA" w:rsidP="00F16ACF">
      <w:pPr>
        <w:pStyle w:val="Cuerpovademecum"/>
      </w:pPr>
      <w:r w:rsidRPr="00F16ACF">
        <w:t>Stefano Cenni, Stefano Monferrà, Valentina Salotti, Marco Sangiorgi, Giuseppe Torluccio Pages 249-265</w:t>
      </w:r>
    </w:p>
    <w:p w:rsidR="004C04BA" w:rsidRPr="00F16ACF" w:rsidRDefault="004C04BA" w:rsidP="00F16ACF">
      <w:pPr>
        <w:pStyle w:val="Cuerpovademecum"/>
      </w:pPr>
    </w:p>
    <w:p w:rsidR="004C04BA" w:rsidRPr="00F16ACF" w:rsidRDefault="009B1B23" w:rsidP="00F16ACF">
      <w:pPr>
        <w:pStyle w:val="Cuerpovademecum"/>
      </w:pPr>
      <w:hyperlink r:id="rId2918" w:history="1">
        <w:r w:rsidR="004C04BA" w:rsidRPr="00F16ACF">
          <w:rPr>
            <w:rStyle w:val="Hyperlink"/>
          </w:rPr>
          <w:t>Basel III leverage ratio requirement and the probability of bank runs</w:t>
        </w:r>
      </w:hyperlink>
    </w:p>
    <w:p w:rsidR="004C04BA" w:rsidRDefault="004C04BA" w:rsidP="00F16ACF">
      <w:pPr>
        <w:pStyle w:val="Cuerpovademecum"/>
      </w:pPr>
      <w:r w:rsidRPr="00F16ACF">
        <w:t>Jean Dermine Pages 266-277</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16ACF">
      <w:pPr>
        <w:pStyle w:val="Estilo10"/>
        <w:rPr>
          <w:lang w:val="en-US"/>
        </w:rPr>
      </w:pPr>
      <w:r w:rsidRPr="00413B87">
        <w:rPr>
          <w:lang w:val="en-US"/>
        </w:rPr>
        <w:lastRenderedPageBreak/>
        <w:t>Journal</w:t>
      </w:r>
      <w:r>
        <w:rPr>
          <w:lang w:val="en-US"/>
        </w:rPr>
        <w:t xml:space="preserve"> </w:t>
      </w:r>
      <w:r w:rsidRPr="00413B87">
        <w:rPr>
          <w:lang w:val="en-US"/>
        </w:rPr>
        <w:t>of</w:t>
      </w:r>
      <w:r>
        <w:rPr>
          <w:lang w:val="en-US"/>
        </w:rPr>
        <w:t xml:space="preserve"> </w:t>
      </w:r>
      <w:r w:rsidRPr="00413B87">
        <w:rPr>
          <w:lang w:val="en-US"/>
        </w:rPr>
        <w:t>Banking</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54</w:t>
      </w:r>
      <w:r>
        <w:rPr>
          <w:lang w:val="en-US"/>
        </w:rPr>
        <w:t xml:space="preserve"> </w:t>
      </w:r>
      <w:r w:rsidRPr="00413B87">
        <w:rPr>
          <w:lang w:val="en-US"/>
        </w:rPr>
        <w:t>(May</w:t>
      </w:r>
      <w:r>
        <w:rPr>
          <w:lang w:val="en-US"/>
        </w:rPr>
        <w:t xml:space="preserve"> </w:t>
      </w:r>
      <w:r w:rsidRPr="00413B87">
        <w:rPr>
          <w:lang w:val="en-US"/>
        </w:rPr>
        <w:t>2015)</w:t>
      </w:r>
      <w:r>
        <w:rPr>
          <w:lang w:val="en-US"/>
        </w:rPr>
        <w:t xml:space="preserve"> </w:t>
      </w:r>
      <w:r w:rsidRPr="00413B87">
        <w:rPr>
          <w:lang w:val="en-US"/>
        </w:rPr>
        <w:t>(ScD)</w:t>
      </w:r>
    </w:p>
    <w:p w:rsidR="004C04BA" w:rsidRPr="00F16ACF" w:rsidRDefault="009B1B23" w:rsidP="00F16ACF">
      <w:pPr>
        <w:pStyle w:val="Cuerpovademecum"/>
      </w:pPr>
      <w:hyperlink r:id="rId2919" w:history="1">
        <w:r w:rsidR="004C04BA" w:rsidRPr="00F16ACF">
          <w:rPr>
            <w:rStyle w:val="Hyperlink"/>
          </w:rPr>
          <w:t>Determinants of bank interest margins: Impact of maturity transformation</w:t>
        </w:r>
      </w:hyperlink>
    </w:p>
    <w:p w:rsidR="004C04BA" w:rsidRPr="00F16ACF" w:rsidRDefault="004C04BA" w:rsidP="00F16ACF">
      <w:pPr>
        <w:pStyle w:val="Cuerpovademecum"/>
      </w:pPr>
      <w:r w:rsidRPr="00F16ACF">
        <w:t>Oliver Entrop, Christoph Memmel, Benedikt Ruprecht, Marco Wilkens Pages 1-19</w:t>
      </w:r>
    </w:p>
    <w:p w:rsidR="004C04BA" w:rsidRPr="00F16ACF" w:rsidRDefault="004C04BA" w:rsidP="00F16ACF">
      <w:pPr>
        <w:pStyle w:val="Cuerpovademecum"/>
      </w:pPr>
    </w:p>
    <w:p w:rsidR="004C04BA" w:rsidRPr="00F16ACF" w:rsidRDefault="009B1B23" w:rsidP="00F16ACF">
      <w:pPr>
        <w:pStyle w:val="Cuerpovademecum"/>
      </w:pPr>
      <w:hyperlink r:id="rId2920" w:history="1">
        <w:r w:rsidR="004C04BA" w:rsidRPr="00F16ACF">
          <w:rPr>
            <w:rStyle w:val="Hyperlink"/>
          </w:rPr>
          <w:t>Banking crises and the lender of last resort: How crucial is the role of information?</w:t>
        </w:r>
      </w:hyperlink>
    </w:p>
    <w:p w:rsidR="004C04BA" w:rsidRPr="00F16ACF" w:rsidRDefault="004C04BA" w:rsidP="00F16ACF">
      <w:pPr>
        <w:pStyle w:val="Cuerpovademecum"/>
      </w:pPr>
      <w:r w:rsidRPr="00F16ACF">
        <w:t>Hassan Naqvi Pages 20-29</w:t>
      </w:r>
    </w:p>
    <w:p w:rsidR="004C04BA" w:rsidRPr="00F16ACF" w:rsidRDefault="004C04BA" w:rsidP="00F16ACF">
      <w:pPr>
        <w:pStyle w:val="Cuerpovademecum"/>
      </w:pPr>
    </w:p>
    <w:p w:rsidR="004C04BA" w:rsidRPr="00F16ACF" w:rsidRDefault="009B1B23" w:rsidP="00F16ACF">
      <w:pPr>
        <w:pStyle w:val="Cuerpovademecum"/>
      </w:pPr>
      <w:hyperlink r:id="rId2921" w:history="1">
        <w:r w:rsidR="004C04BA" w:rsidRPr="00F16ACF">
          <w:rPr>
            <w:rStyle w:val="Hyperlink"/>
          </w:rPr>
          <w:t>Does the value of cash holdings deteriorate or improve with material weaknesses in internal control over financial reporting?</w:t>
        </w:r>
      </w:hyperlink>
    </w:p>
    <w:p w:rsidR="004C04BA" w:rsidRPr="00F16ACF" w:rsidRDefault="004C04BA" w:rsidP="00F16ACF">
      <w:pPr>
        <w:pStyle w:val="Cuerpovademecum"/>
      </w:pPr>
      <w:r w:rsidRPr="00F16ACF">
        <w:t>Pinghsun Huang, Jun Guo, Tongshu Ma, Yan Zhang Pages 30-45</w:t>
      </w:r>
    </w:p>
    <w:p w:rsidR="004C04BA" w:rsidRPr="00F16ACF" w:rsidRDefault="004C04BA" w:rsidP="00F16ACF">
      <w:pPr>
        <w:pStyle w:val="Cuerpovademecum"/>
      </w:pPr>
    </w:p>
    <w:p w:rsidR="004C04BA" w:rsidRPr="00F16ACF" w:rsidRDefault="009B1B23" w:rsidP="00F16ACF">
      <w:pPr>
        <w:pStyle w:val="Cuerpovademecum"/>
      </w:pPr>
      <w:hyperlink r:id="rId2922" w:history="1">
        <w:r w:rsidR="004C04BA" w:rsidRPr="00F16ACF">
          <w:rPr>
            <w:rStyle w:val="Hyperlink"/>
          </w:rPr>
          <w:t>Did Regulation Fair Disclosure affect credit markets?</w:t>
        </w:r>
      </w:hyperlink>
    </w:p>
    <w:p w:rsidR="004C04BA" w:rsidRPr="00F16ACF" w:rsidRDefault="004C04BA" w:rsidP="00F16ACF">
      <w:pPr>
        <w:pStyle w:val="Cuerpovademecum"/>
      </w:pPr>
      <w:r w:rsidRPr="00F16ACF">
        <w:t>Yutao Li, Anthony Saunders, Pei Shao Pages 46-59</w:t>
      </w:r>
    </w:p>
    <w:p w:rsidR="004C04BA" w:rsidRPr="00F16ACF" w:rsidRDefault="004C04BA" w:rsidP="00F16ACF">
      <w:pPr>
        <w:pStyle w:val="Cuerpovademecum"/>
      </w:pPr>
    </w:p>
    <w:p w:rsidR="004C04BA" w:rsidRPr="00F16ACF" w:rsidRDefault="009B1B23" w:rsidP="00F16ACF">
      <w:pPr>
        <w:pStyle w:val="Cuerpovademecum"/>
      </w:pPr>
      <w:hyperlink r:id="rId2923" w:history="1">
        <w:r w:rsidR="004C04BA" w:rsidRPr="00F16ACF">
          <w:rPr>
            <w:rStyle w:val="Hyperlink"/>
          </w:rPr>
          <w:t>A parametric alternative to the Hill estimator for heavy-tailed distributions</w:t>
        </w:r>
      </w:hyperlink>
    </w:p>
    <w:p w:rsidR="004C04BA" w:rsidRPr="00F16ACF" w:rsidRDefault="004C04BA" w:rsidP="00F16ACF">
      <w:pPr>
        <w:pStyle w:val="Cuerpovademecum"/>
      </w:pPr>
      <w:r w:rsidRPr="00F16ACF">
        <w:t>Joseph H.T. Kim, Joocheol Kim Pages 60-71</w:t>
      </w:r>
    </w:p>
    <w:p w:rsidR="004C04BA" w:rsidRPr="00F16ACF" w:rsidRDefault="004C04BA" w:rsidP="00F16ACF">
      <w:pPr>
        <w:pStyle w:val="Cuerpovademecum"/>
      </w:pPr>
    </w:p>
    <w:p w:rsidR="004C04BA" w:rsidRPr="00F16ACF" w:rsidRDefault="009B1B23" w:rsidP="00F16ACF">
      <w:pPr>
        <w:pStyle w:val="Cuerpovademecum"/>
      </w:pPr>
      <w:hyperlink r:id="rId2924" w:history="1">
        <w:r w:rsidR="004C04BA" w:rsidRPr="00F16ACF">
          <w:rPr>
            <w:rStyle w:val="Hyperlink"/>
          </w:rPr>
          <w:t>(How) has the market become more efficient?</w:t>
        </w:r>
      </w:hyperlink>
    </w:p>
    <w:p w:rsidR="004C04BA" w:rsidRPr="00F16ACF" w:rsidRDefault="004C04BA" w:rsidP="00F16ACF">
      <w:pPr>
        <w:pStyle w:val="Cuerpovademecum"/>
      </w:pPr>
      <w:r w:rsidRPr="00F16ACF">
        <w:t>Stephen Bertone, Imants Paeglis, Rahul Ravi Pages 72-86</w:t>
      </w:r>
    </w:p>
    <w:p w:rsidR="004C04BA" w:rsidRPr="00F16ACF" w:rsidRDefault="004C04BA" w:rsidP="00F16ACF">
      <w:pPr>
        <w:pStyle w:val="Cuerpovademecum"/>
      </w:pPr>
    </w:p>
    <w:p w:rsidR="004C04BA" w:rsidRPr="00F16ACF" w:rsidRDefault="009B1B23" w:rsidP="00F16ACF">
      <w:pPr>
        <w:pStyle w:val="Cuerpovademecum"/>
      </w:pPr>
      <w:hyperlink r:id="rId2925" w:history="1">
        <w:r w:rsidR="004C04BA" w:rsidRPr="00F16ACF">
          <w:rPr>
            <w:rStyle w:val="Hyperlink"/>
          </w:rPr>
          <w:t>Which financial stocks did short sellers target in the subprime crisis?</w:t>
        </w:r>
      </w:hyperlink>
    </w:p>
    <w:p w:rsidR="004C04BA" w:rsidRPr="00F16ACF" w:rsidRDefault="004C04BA" w:rsidP="00F16ACF">
      <w:pPr>
        <w:pStyle w:val="Cuerpovademecum"/>
      </w:pPr>
      <w:r w:rsidRPr="00F16ACF">
        <w:t>Iftekhar Hasan, Nadia Massoud, Anthony Saunders, Keke Song Pages 87-103</w:t>
      </w:r>
    </w:p>
    <w:p w:rsidR="004C04BA" w:rsidRPr="00F16ACF" w:rsidRDefault="004C04BA" w:rsidP="00F16ACF">
      <w:pPr>
        <w:pStyle w:val="Cuerpovademecum"/>
      </w:pPr>
    </w:p>
    <w:p w:rsidR="004C04BA" w:rsidRPr="00F16ACF" w:rsidRDefault="009B1B23" w:rsidP="00F16ACF">
      <w:pPr>
        <w:pStyle w:val="Cuerpovademecum"/>
      </w:pPr>
      <w:hyperlink r:id="rId2926" w:history="1">
        <w:r w:rsidR="004C04BA" w:rsidRPr="00F16ACF">
          <w:rPr>
            <w:rStyle w:val="Hyperlink"/>
          </w:rPr>
          <w:t>The price of liquidity: CD rates charged by money market funds</w:t>
        </w:r>
      </w:hyperlink>
    </w:p>
    <w:p w:rsidR="004C04BA" w:rsidRPr="00F16ACF" w:rsidRDefault="004C04BA" w:rsidP="00F16ACF">
      <w:pPr>
        <w:pStyle w:val="Cuerpovademecum"/>
      </w:pPr>
      <w:r w:rsidRPr="00F16ACF">
        <w:t>Matthew D. Whitledge, Drew B. Winters Pages 104-114</w:t>
      </w:r>
    </w:p>
    <w:p w:rsidR="004C04BA" w:rsidRPr="00F16ACF" w:rsidRDefault="004C04BA" w:rsidP="00F16ACF">
      <w:pPr>
        <w:pStyle w:val="Cuerpovademecum"/>
      </w:pPr>
    </w:p>
    <w:p w:rsidR="004C04BA" w:rsidRPr="00F16ACF" w:rsidRDefault="009B1B23" w:rsidP="00F16ACF">
      <w:pPr>
        <w:pStyle w:val="Cuerpovademecum"/>
      </w:pPr>
      <w:hyperlink r:id="rId2927" w:history="1">
        <w:r w:rsidR="004C04BA" w:rsidRPr="00F16ACF">
          <w:rPr>
            <w:rStyle w:val="Hyperlink"/>
          </w:rPr>
          <w:t>CEO entrenchment and corporate liquidity management</w:t>
        </w:r>
      </w:hyperlink>
    </w:p>
    <w:p w:rsidR="004C04BA" w:rsidRPr="00F16ACF" w:rsidRDefault="004C04BA" w:rsidP="00F16ACF">
      <w:pPr>
        <w:pStyle w:val="Cuerpovademecum"/>
      </w:pPr>
      <w:r w:rsidRPr="00F16ACF">
        <w:t>Elyas Elyasiani, Ling Zhang Pages 115-128</w:t>
      </w:r>
    </w:p>
    <w:p w:rsidR="004C04BA" w:rsidRPr="00F16ACF" w:rsidRDefault="004C04BA" w:rsidP="00F16ACF">
      <w:pPr>
        <w:pStyle w:val="Cuerpovademecum"/>
      </w:pPr>
    </w:p>
    <w:p w:rsidR="004C04BA" w:rsidRPr="00F16ACF" w:rsidRDefault="009B1B23" w:rsidP="00F16ACF">
      <w:pPr>
        <w:pStyle w:val="Cuerpovademecum"/>
      </w:pPr>
      <w:hyperlink r:id="rId2928" w:history="1">
        <w:r w:rsidR="004C04BA" w:rsidRPr="00F16ACF">
          <w:rPr>
            <w:rStyle w:val="Hyperlink"/>
          </w:rPr>
          <w:t>Forecasting portfolio-Value-at-Risk with nonparametric lower tail dependence estimates</w:t>
        </w:r>
      </w:hyperlink>
    </w:p>
    <w:p w:rsidR="004C04BA" w:rsidRPr="00F16ACF" w:rsidRDefault="004C04BA" w:rsidP="00F16ACF">
      <w:pPr>
        <w:pStyle w:val="Cuerpovademecum"/>
      </w:pPr>
      <w:r w:rsidRPr="00F16ACF">
        <w:t>Karl Friedrich Siburg, Pavel Stoimenov, Gregor N.F. Weiß Pages 129-140</w:t>
      </w:r>
    </w:p>
    <w:p w:rsidR="004C04BA" w:rsidRPr="00F16ACF" w:rsidRDefault="004C04BA" w:rsidP="00F16ACF">
      <w:pPr>
        <w:pStyle w:val="Cuerpovademecum"/>
      </w:pPr>
    </w:p>
    <w:p w:rsidR="004C04BA" w:rsidRPr="00F16ACF" w:rsidRDefault="009B1B23" w:rsidP="00F16ACF">
      <w:pPr>
        <w:pStyle w:val="Cuerpovademecum"/>
      </w:pPr>
      <w:hyperlink r:id="rId2929" w:history="1">
        <w:r w:rsidR="004C04BA" w:rsidRPr="00F16ACF">
          <w:rPr>
            <w:rStyle w:val="Hyperlink"/>
          </w:rPr>
          <w:t>The effects of employee stock option plans on operating performance in Chinese firms</w:t>
        </w:r>
      </w:hyperlink>
    </w:p>
    <w:p w:rsidR="004C04BA" w:rsidRPr="00F16ACF" w:rsidRDefault="004C04BA" w:rsidP="00F16ACF">
      <w:pPr>
        <w:pStyle w:val="Cuerpovademecum"/>
      </w:pPr>
      <w:r w:rsidRPr="00F16ACF">
        <w:t>Hongyan Fang, John R. Nofsinger, Juan Quan Pages 141-159</w:t>
      </w:r>
    </w:p>
    <w:p w:rsidR="004C04BA" w:rsidRPr="00F16ACF" w:rsidRDefault="004C04BA" w:rsidP="00F16ACF">
      <w:pPr>
        <w:pStyle w:val="Cuerpovademecum"/>
      </w:pPr>
    </w:p>
    <w:p w:rsidR="004C04BA" w:rsidRPr="00F16ACF" w:rsidRDefault="009B1B23" w:rsidP="00F16ACF">
      <w:pPr>
        <w:pStyle w:val="Cuerpovademecum"/>
      </w:pPr>
      <w:hyperlink r:id="rId2930" w:history="1">
        <w:r w:rsidR="004C04BA" w:rsidRPr="00F16ACF">
          <w:rPr>
            <w:rStyle w:val="Hyperlink"/>
          </w:rPr>
          <w:t>Teaching teenagers in finance: Does it work?</w:t>
        </w:r>
      </w:hyperlink>
    </w:p>
    <w:p w:rsidR="004C04BA" w:rsidRPr="00F16ACF" w:rsidRDefault="004C04BA" w:rsidP="00F16ACF">
      <w:pPr>
        <w:pStyle w:val="Cuerpovademecum"/>
      </w:pPr>
      <w:r w:rsidRPr="00F16ACF">
        <w:t>Melanie Lührmann, Marta Serra-Garcia, Joachim Winter Pages 160-174</w:t>
      </w:r>
    </w:p>
    <w:p w:rsidR="004C04BA" w:rsidRPr="00F16ACF" w:rsidRDefault="004C04BA" w:rsidP="00F16ACF">
      <w:pPr>
        <w:pStyle w:val="Cuerpovademecum"/>
      </w:pPr>
    </w:p>
    <w:p w:rsidR="004C04BA" w:rsidRPr="00F16ACF" w:rsidRDefault="009B1B23" w:rsidP="00F16ACF">
      <w:pPr>
        <w:pStyle w:val="Cuerpovademecum"/>
      </w:pPr>
      <w:hyperlink r:id="rId2931" w:history="1">
        <w:r w:rsidR="004C04BA" w:rsidRPr="00F16ACF">
          <w:rPr>
            <w:rStyle w:val="Hyperlink"/>
          </w:rPr>
          <w:t>Mixture pair-copula-constructions</w:t>
        </w:r>
      </w:hyperlink>
    </w:p>
    <w:p w:rsidR="004C04BA" w:rsidRPr="00F16ACF" w:rsidRDefault="004C04BA" w:rsidP="00F16ACF">
      <w:pPr>
        <w:pStyle w:val="Cuerpovademecum"/>
      </w:pPr>
      <w:r w:rsidRPr="00F16ACF">
        <w:t>Gregor N.F. Weiß, Marcus Scheffer Pages 175-191</w:t>
      </w:r>
    </w:p>
    <w:p w:rsidR="004C04BA" w:rsidRPr="00F16ACF" w:rsidRDefault="004C04BA" w:rsidP="00F16ACF">
      <w:pPr>
        <w:pStyle w:val="Cuerpovademecum"/>
      </w:pPr>
    </w:p>
    <w:p w:rsidR="004C04BA" w:rsidRPr="00F16ACF" w:rsidRDefault="009B1B23" w:rsidP="00F16ACF">
      <w:pPr>
        <w:pStyle w:val="Cuerpovademecum"/>
      </w:pPr>
      <w:hyperlink r:id="rId2932" w:history="1">
        <w:r w:rsidR="004C04BA" w:rsidRPr="00F16ACF">
          <w:rPr>
            <w:rStyle w:val="Hyperlink"/>
          </w:rPr>
          <w:t>Flight to liquidity and the Great Recession</w:t>
        </w:r>
      </w:hyperlink>
    </w:p>
    <w:p w:rsidR="004C04BA" w:rsidRPr="00F16ACF" w:rsidRDefault="004C04BA" w:rsidP="00F16ACF">
      <w:pPr>
        <w:pStyle w:val="Cuerpovademecum"/>
      </w:pPr>
      <w:r w:rsidRPr="00F16ACF">
        <w:t>Sören Radde Pages 192-207</w:t>
      </w:r>
    </w:p>
    <w:p w:rsidR="004C04BA" w:rsidRPr="00F16ACF" w:rsidRDefault="004C04BA" w:rsidP="00F16ACF">
      <w:pPr>
        <w:pStyle w:val="Cuerpovademecum"/>
      </w:pPr>
    </w:p>
    <w:p w:rsidR="004C04BA" w:rsidRPr="00F16ACF" w:rsidRDefault="009B1B23" w:rsidP="00F16ACF">
      <w:pPr>
        <w:pStyle w:val="Cuerpovademecum"/>
      </w:pPr>
      <w:hyperlink r:id="rId2933" w:history="1">
        <w:r w:rsidR="004C04BA" w:rsidRPr="00F16ACF">
          <w:rPr>
            <w:rStyle w:val="Hyperlink"/>
          </w:rPr>
          <w:t>An investigation of credit borrower concentration</w:t>
        </w:r>
      </w:hyperlink>
    </w:p>
    <w:p w:rsidR="004C04BA" w:rsidRPr="00F16ACF" w:rsidRDefault="004C04BA" w:rsidP="00F16ACF">
      <w:pPr>
        <w:pStyle w:val="Cuerpovademecum"/>
      </w:pPr>
      <w:r w:rsidRPr="00F16ACF">
        <w:t>Pingui Rao, Heng Yue, Jigao Zhu Pages 208-221</w:t>
      </w:r>
    </w:p>
    <w:p w:rsidR="004C04BA" w:rsidRPr="00F16ACF" w:rsidRDefault="004C04BA" w:rsidP="00F16ACF">
      <w:pPr>
        <w:pStyle w:val="Cuerpovademecum"/>
      </w:pPr>
    </w:p>
    <w:p w:rsidR="004C04BA" w:rsidRPr="00F16ACF" w:rsidRDefault="009B1B23" w:rsidP="00F16ACF">
      <w:pPr>
        <w:pStyle w:val="Cuerpovademecum"/>
      </w:pPr>
      <w:hyperlink r:id="rId2934" w:history="1">
        <w:r w:rsidR="004C04BA" w:rsidRPr="00F16ACF">
          <w:rPr>
            <w:rStyle w:val="Hyperlink"/>
          </w:rPr>
          <w:t>The resolution of failed banks during the crisis: Acquirer performance and FDIC guarantees, 2008–2013</w:t>
        </w:r>
      </w:hyperlink>
    </w:p>
    <w:p w:rsidR="004C04BA" w:rsidRPr="00F16ACF" w:rsidRDefault="004C04BA" w:rsidP="00F16ACF">
      <w:pPr>
        <w:pStyle w:val="Cuerpovademecum"/>
      </w:pPr>
      <w:r w:rsidRPr="00F16ACF">
        <w:t>Arnold R. Cowan, Valentina Salotti Pages 222-238</w:t>
      </w:r>
    </w:p>
    <w:p w:rsidR="004C04BA" w:rsidRPr="00F16ACF" w:rsidRDefault="004C04BA" w:rsidP="00F16ACF">
      <w:pPr>
        <w:pStyle w:val="Cuerpovademecum"/>
      </w:pPr>
    </w:p>
    <w:p w:rsidR="004C04BA" w:rsidRPr="00F16ACF" w:rsidRDefault="009B1B23" w:rsidP="00F16ACF">
      <w:pPr>
        <w:pStyle w:val="Cuerpovademecum"/>
      </w:pPr>
      <w:hyperlink r:id="rId2935" w:history="1">
        <w:r w:rsidR="004C04BA" w:rsidRPr="00F16ACF">
          <w:rPr>
            <w:rStyle w:val="Hyperlink"/>
          </w:rPr>
          <w:t>A comparison of the information in the LIBOR and CMT term structures of interest rates</w:t>
        </w:r>
      </w:hyperlink>
    </w:p>
    <w:p w:rsidR="004C04BA" w:rsidRPr="00F16ACF" w:rsidRDefault="004C04BA" w:rsidP="00F16ACF">
      <w:pPr>
        <w:pStyle w:val="Cuerpovademecum"/>
      </w:pPr>
      <w:r w:rsidRPr="00F16ACF">
        <w:t>Robert Brooks, Brandon N. Cline, Walter Enders Pages 239-253</w:t>
      </w:r>
    </w:p>
    <w:p w:rsidR="004C04BA" w:rsidRPr="00F16ACF" w:rsidRDefault="004C04BA" w:rsidP="00F16ACF">
      <w:pPr>
        <w:pStyle w:val="Cuerpovademecum"/>
      </w:pPr>
    </w:p>
    <w:p w:rsidR="004C04BA" w:rsidRPr="00F16ACF" w:rsidRDefault="009B1B23" w:rsidP="00F16ACF">
      <w:pPr>
        <w:pStyle w:val="Cuerpovademecum"/>
      </w:pPr>
      <w:hyperlink r:id="rId2936" w:history="1">
        <w:r w:rsidR="004C04BA" w:rsidRPr="00F16ACF">
          <w:rPr>
            <w:rStyle w:val="Hyperlink"/>
          </w:rPr>
          <w:t>Monetary policy and stock prices – Cross-country evidence from cointegrated VAR models</w:t>
        </w:r>
      </w:hyperlink>
    </w:p>
    <w:p w:rsidR="004C04BA" w:rsidRPr="00F16ACF" w:rsidRDefault="004C04BA" w:rsidP="00F16ACF">
      <w:pPr>
        <w:pStyle w:val="Cuerpovademecum"/>
      </w:pPr>
      <w:r w:rsidRPr="00F16ACF">
        <w:t>Ansgar Belke, Joscha Beckmann Pages 254-265</w:t>
      </w:r>
    </w:p>
    <w:p w:rsidR="004C04BA" w:rsidRPr="00F16ACF" w:rsidRDefault="004C04BA" w:rsidP="00F16ACF">
      <w:pPr>
        <w:pStyle w:val="Cuerpovademecum"/>
      </w:pPr>
    </w:p>
    <w:p w:rsidR="004C04BA" w:rsidRPr="00F16ACF" w:rsidRDefault="009B1B23" w:rsidP="00F16ACF">
      <w:pPr>
        <w:pStyle w:val="Cuerpovademecum"/>
      </w:pPr>
      <w:hyperlink r:id="rId2937" w:history="1">
        <w:r w:rsidR="004C04BA" w:rsidRPr="00F16ACF">
          <w:rPr>
            <w:rStyle w:val="Hyperlink"/>
          </w:rPr>
          <w:t>Commonality in hedge fund returns: Driving factors and implications</w:t>
        </w:r>
      </w:hyperlink>
    </w:p>
    <w:p w:rsidR="004C04BA" w:rsidRDefault="004C04BA" w:rsidP="00F16ACF">
      <w:pPr>
        <w:pStyle w:val="Cuerpovademecum"/>
      </w:pPr>
      <w:r w:rsidRPr="00F16ACF">
        <w:t>Matthieu Bussière, Marie Hoerova, Benjamin Klaus Pages 266-280</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16ACF">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Banking</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55</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(ScD)</w:t>
      </w:r>
    </w:p>
    <w:p w:rsidR="004C04BA" w:rsidRPr="00F16ACF" w:rsidRDefault="009B1B23" w:rsidP="00F16ACF">
      <w:pPr>
        <w:pStyle w:val="Cuerpovademecum"/>
      </w:pPr>
      <w:hyperlink r:id="rId2938" w:history="1">
        <w:r w:rsidR="004C04BA" w:rsidRPr="00F16ACF">
          <w:rPr>
            <w:rStyle w:val="Hyperlink"/>
          </w:rPr>
          <w:t>Oil prices, US stock return, and the dependence between their quantiles</w:t>
        </w:r>
      </w:hyperlink>
    </w:p>
    <w:p w:rsidR="004C04BA" w:rsidRPr="00F16ACF" w:rsidRDefault="004C04BA" w:rsidP="00F16ACF">
      <w:pPr>
        <w:pStyle w:val="Cuerpovademecum"/>
      </w:pPr>
      <w:r w:rsidRPr="00F16ACF">
        <w:t>Nicholas Sim, Hongtao Zhou Pages 1-8</w:t>
      </w:r>
    </w:p>
    <w:p w:rsidR="004C04BA" w:rsidRPr="00F16ACF" w:rsidRDefault="004C04BA" w:rsidP="00F16ACF">
      <w:pPr>
        <w:pStyle w:val="Cuerpovademecum"/>
      </w:pPr>
    </w:p>
    <w:p w:rsidR="004C04BA" w:rsidRPr="00F16ACF" w:rsidRDefault="009B1B23" w:rsidP="00F16ACF">
      <w:pPr>
        <w:pStyle w:val="Cuerpovademecum"/>
      </w:pPr>
      <w:hyperlink r:id="rId2939" w:history="1">
        <w:r w:rsidR="004C04BA" w:rsidRPr="00F16ACF">
          <w:rPr>
            <w:rStyle w:val="Hyperlink"/>
          </w:rPr>
          <w:t>A simple asset pricing model with heterogeneous agents, uninsurable labor income and limited stock market participation</w:t>
        </w:r>
      </w:hyperlink>
    </w:p>
    <w:p w:rsidR="004C04BA" w:rsidRPr="00F16ACF" w:rsidRDefault="004C04BA" w:rsidP="00F16ACF">
      <w:pPr>
        <w:pStyle w:val="Cuerpovademecum"/>
      </w:pPr>
      <w:r w:rsidRPr="00F16ACF">
        <w:t>Seryoong Ahn, Kyoung Jin Choi, Hyeng Keun Koo Pages 9-22</w:t>
      </w:r>
    </w:p>
    <w:p w:rsidR="004C04BA" w:rsidRPr="00F16ACF" w:rsidRDefault="004C04BA" w:rsidP="00F16ACF">
      <w:pPr>
        <w:pStyle w:val="Cuerpovademecum"/>
      </w:pPr>
    </w:p>
    <w:p w:rsidR="004C04BA" w:rsidRPr="00F16ACF" w:rsidRDefault="009B1B23" w:rsidP="00F16ACF">
      <w:pPr>
        <w:pStyle w:val="Cuerpovademecum"/>
      </w:pPr>
      <w:hyperlink r:id="rId2940" w:history="1">
        <w:r w:rsidR="004C04BA" w:rsidRPr="00F16ACF">
          <w:rPr>
            <w:rStyle w:val="Hyperlink"/>
          </w:rPr>
          <w:t>Quote inefficiency in options markets</w:t>
        </w:r>
      </w:hyperlink>
    </w:p>
    <w:p w:rsidR="004C04BA" w:rsidRPr="00F16ACF" w:rsidRDefault="004C04BA" w:rsidP="00F16ACF">
      <w:pPr>
        <w:pStyle w:val="Cuerpovademecum"/>
      </w:pPr>
      <w:r w:rsidRPr="00F16ACF">
        <w:t>Iñaki R. Longarela, Silvia Mayoral Pages 23-36</w:t>
      </w:r>
    </w:p>
    <w:p w:rsidR="004C04BA" w:rsidRPr="00F16ACF" w:rsidRDefault="004C04BA" w:rsidP="00F16ACF">
      <w:pPr>
        <w:pStyle w:val="Cuerpovademecum"/>
      </w:pPr>
    </w:p>
    <w:p w:rsidR="004C04BA" w:rsidRPr="00F16ACF" w:rsidRDefault="009B1B23" w:rsidP="00F16ACF">
      <w:pPr>
        <w:pStyle w:val="Cuerpovademecum"/>
      </w:pPr>
      <w:hyperlink r:id="rId2941" w:history="1">
        <w:r w:rsidR="004C04BA" w:rsidRPr="00F16ACF">
          <w:rPr>
            <w:rStyle w:val="Hyperlink"/>
          </w:rPr>
          <w:t>The impact of internet stock message boards on cross-sectional returns of small-capitalization stocks</w:t>
        </w:r>
      </w:hyperlink>
    </w:p>
    <w:p w:rsidR="004C04BA" w:rsidRPr="00F16ACF" w:rsidRDefault="004C04BA" w:rsidP="00F16ACF">
      <w:pPr>
        <w:pStyle w:val="Cuerpovademecum"/>
      </w:pPr>
      <w:r w:rsidRPr="00F16ACF">
        <w:t>Henry Leung, Thai Ton Pages 37-55</w:t>
      </w:r>
    </w:p>
    <w:p w:rsidR="004C04BA" w:rsidRPr="00F16ACF" w:rsidRDefault="004C04BA" w:rsidP="00F16ACF">
      <w:pPr>
        <w:pStyle w:val="Cuerpovademecum"/>
      </w:pPr>
    </w:p>
    <w:p w:rsidR="004C04BA" w:rsidRPr="00F16ACF" w:rsidRDefault="009B1B23" w:rsidP="00F16ACF">
      <w:pPr>
        <w:pStyle w:val="Cuerpovademecum"/>
      </w:pPr>
      <w:hyperlink r:id="rId2942" w:history="1">
        <w:r w:rsidR="004C04BA" w:rsidRPr="00F16ACF">
          <w:rPr>
            <w:rStyle w:val="Hyperlink"/>
          </w:rPr>
          <w:t>The Lintner model revisited: Dividends versus total payouts</w:t>
        </w:r>
      </w:hyperlink>
    </w:p>
    <w:p w:rsidR="004C04BA" w:rsidRPr="00F16ACF" w:rsidRDefault="004C04BA" w:rsidP="00F16ACF">
      <w:pPr>
        <w:pStyle w:val="Cuerpovademecum"/>
      </w:pPr>
      <w:r w:rsidRPr="00F16ACF">
        <w:t>Christian Andres, Markus Doumet, Erik Fernau, Erik Theissen Pages 56-69</w:t>
      </w:r>
    </w:p>
    <w:p w:rsidR="004C04BA" w:rsidRPr="00F16ACF" w:rsidRDefault="004C04BA" w:rsidP="00F16ACF">
      <w:pPr>
        <w:pStyle w:val="Cuerpovademecum"/>
      </w:pPr>
    </w:p>
    <w:p w:rsidR="004C04BA" w:rsidRPr="00F16ACF" w:rsidRDefault="009B1B23" w:rsidP="00F16ACF">
      <w:pPr>
        <w:pStyle w:val="Cuerpovademecum"/>
      </w:pPr>
      <w:hyperlink r:id="rId2943" w:history="1">
        <w:r w:rsidR="004C04BA" w:rsidRPr="00F16ACF">
          <w:rPr>
            <w:rStyle w:val="Hyperlink"/>
          </w:rPr>
          <w:t>Executive incentives and payout policy: Empirical evidence from Europe</w:t>
        </w:r>
      </w:hyperlink>
    </w:p>
    <w:p w:rsidR="004C04BA" w:rsidRPr="00F16ACF" w:rsidRDefault="004C04BA" w:rsidP="00F16ACF">
      <w:pPr>
        <w:pStyle w:val="Cuerpovademecum"/>
      </w:pPr>
      <w:r w:rsidRPr="00F16ACF">
        <w:t>Amedeo De Cesari, Neslihan Ozkan Pages 70-91</w:t>
      </w:r>
    </w:p>
    <w:p w:rsidR="004C04BA" w:rsidRPr="00F16ACF" w:rsidRDefault="004C04BA" w:rsidP="00F16ACF">
      <w:pPr>
        <w:pStyle w:val="Cuerpovademecum"/>
      </w:pPr>
    </w:p>
    <w:p w:rsidR="004C04BA" w:rsidRPr="00F16ACF" w:rsidRDefault="009B1B23" w:rsidP="00F16ACF">
      <w:pPr>
        <w:pStyle w:val="Cuerpovademecum"/>
      </w:pPr>
      <w:hyperlink r:id="rId2944" w:history="1">
        <w:r w:rsidR="004C04BA" w:rsidRPr="00F16ACF">
          <w:rPr>
            <w:rStyle w:val="Hyperlink"/>
          </w:rPr>
          <w:t>Protection or expropriation: Politically connected independent directors in China</w:t>
        </w:r>
      </w:hyperlink>
    </w:p>
    <w:p w:rsidR="004C04BA" w:rsidRPr="00F16ACF" w:rsidRDefault="004C04BA" w:rsidP="00F16ACF">
      <w:pPr>
        <w:pStyle w:val="Cuerpovademecum"/>
      </w:pPr>
      <w:r w:rsidRPr="00F16ACF">
        <w:t>Lihong Wang Pages 92-106</w:t>
      </w:r>
    </w:p>
    <w:p w:rsidR="004C04BA" w:rsidRPr="00F16ACF" w:rsidRDefault="004C04BA" w:rsidP="00F16ACF">
      <w:pPr>
        <w:pStyle w:val="Cuerpovademecum"/>
      </w:pPr>
    </w:p>
    <w:p w:rsidR="004C04BA" w:rsidRPr="00F16ACF" w:rsidRDefault="009B1B23" w:rsidP="00F16ACF">
      <w:pPr>
        <w:pStyle w:val="Cuerpovademecum"/>
      </w:pPr>
      <w:hyperlink r:id="rId2945" w:history="1">
        <w:r w:rsidR="004C04BA" w:rsidRPr="00F16ACF">
          <w:rPr>
            <w:rStyle w:val="Hyperlink"/>
          </w:rPr>
          <w:t>Determinants of risk sharing through remittances</w:t>
        </w:r>
      </w:hyperlink>
    </w:p>
    <w:p w:rsidR="004C04BA" w:rsidRPr="00F16ACF" w:rsidRDefault="004C04BA" w:rsidP="00F16ACF">
      <w:pPr>
        <w:pStyle w:val="Cuerpovademecum"/>
      </w:pPr>
      <w:r w:rsidRPr="00F16ACF">
        <w:t>Faruk Balli, Faisal Rana Pages 107-116</w:t>
      </w:r>
    </w:p>
    <w:p w:rsidR="004C04BA" w:rsidRPr="00F16ACF" w:rsidRDefault="004C04BA" w:rsidP="00F16ACF">
      <w:pPr>
        <w:pStyle w:val="Cuerpovademecum"/>
      </w:pPr>
    </w:p>
    <w:p w:rsidR="004C04BA" w:rsidRPr="00F16ACF" w:rsidRDefault="009B1B23" w:rsidP="00F16ACF">
      <w:pPr>
        <w:pStyle w:val="Cuerpovademecum"/>
      </w:pPr>
      <w:hyperlink r:id="rId2946" w:history="1">
        <w:r w:rsidR="004C04BA" w:rsidRPr="00F16ACF">
          <w:rPr>
            <w:rStyle w:val="Hyperlink"/>
          </w:rPr>
          <w:t>What daily data can tell us about mutual funds: Evidence from Norway</w:t>
        </w:r>
      </w:hyperlink>
    </w:p>
    <w:p w:rsidR="004C04BA" w:rsidRPr="00F16ACF" w:rsidRDefault="004C04BA" w:rsidP="00F16ACF">
      <w:pPr>
        <w:pStyle w:val="Cuerpovademecum"/>
      </w:pPr>
      <w:r w:rsidRPr="00F16ACF">
        <w:t>Kristoffer Gallefoss, Helge Hoff Hansen, Eirik Solli Haukaas, Peter Molnár Pages 117-129</w:t>
      </w:r>
    </w:p>
    <w:p w:rsidR="004C04BA" w:rsidRPr="00F16ACF" w:rsidRDefault="004C04BA" w:rsidP="00F16ACF">
      <w:pPr>
        <w:pStyle w:val="Cuerpovademecum"/>
      </w:pPr>
    </w:p>
    <w:p w:rsidR="004C04BA" w:rsidRPr="00F16ACF" w:rsidRDefault="009B1B23" w:rsidP="00F16ACF">
      <w:pPr>
        <w:pStyle w:val="Cuerpovademecum"/>
      </w:pPr>
      <w:hyperlink r:id="rId2947" w:history="1">
        <w:r w:rsidR="004C04BA" w:rsidRPr="00F16ACF">
          <w:rPr>
            <w:rStyle w:val="Hyperlink"/>
          </w:rPr>
          <w:t>Consumer payment choice: Merchant card acceptance versus pricing incentives</w:t>
        </w:r>
      </w:hyperlink>
    </w:p>
    <w:p w:rsidR="004C04BA" w:rsidRPr="00F16ACF" w:rsidRDefault="004C04BA" w:rsidP="00F16ACF">
      <w:pPr>
        <w:pStyle w:val="Cuerpovademecum"/>
      </w:pPr>
      <w:r w:rsidRPr="00F16ACF">
        <w:t>Carlos Arango, Kim P. Huynh, Leonard Sabetti Pages 130-141</w:t>
      </w:r>
    </w:p>
    <w:p w:rsidR="004C04BA" w:rsidRPr="00F16ACF" w:rsidRDefault="004C04BA" w:rsidP="00F16ACF">
      <w:pPr>
        <w:pStyle w:val="Cuerpovademecum"/>
      </w:pPr>
    </w:p>
    <w:p w:rsidR="004C04BA" w:rsidRPr="00F16ACF" w:rsidRDefault="009B1B23" w:rsidP="00F16ACF">
      <w:pPr>
        <w:pStyle w:val="Cuerpovademecum"/>
      </w:pPr>
      <w:hyperlink r:id="rId2948" w:history="1">
        <w:r w:rsidR="004C04BA" w:rsidRPr="00F16ACF">
          <w:rPr>
            <w:rStyle w:val="Hyperlink"/>
          </w:rPr>
          <w:t>Investment policy with time-to-build</w:t>
        </w:r>
      </w:hyperlink>
    </w:p>
    <w:p w:rsidR="004C04BA" w:rsidRPr="00F16ACF" w:rsidRDefault="004C04BA" w:rsidP="00F16ACF">
      <w:pPr>
        <w:pStyle w:val="Cuerpovademecum"/>
      </w:pPr>
      <w:r w:rsidRPr="00F16ACF">
        <w:t>Sudipto Sarkar, Chuanqian Zhang Pages 142-156</w:t>
      </w:r>
    </w:p>
    <w:p w:rsidR="004C04BA" w:rsidRPr="00F16ACF" w:rsidRDefault="004C04BA" w:rsidP="00F16ACF">
      <w:pPr>
        <w:pStyle w:val="Cuerpovademecum"/>
      </w:pPr>
    </w:p>
    <w:p w:rsidR="004C04BA" w:rsidRPr="00F16ACF" w:rsidRDefault="009B1B23" w:rsidP="00F16ACF">
      <w:pPr>
        <w:pStyle w:val="Cuerpovademecum"/>
      </w:pPr>
      <w:hyperlink r:id="rId2949" w:history="1">
        <w:r w:rsidR="004C04BA" w:rsidRPr="00F16ACF">
          <w:rPr>
            <w:rStyle w:val="Hyperlink"/>
          </w:rPr>
          <w:t>Economic links and credit spreads</w:t>
        </w:r>
      </w:hyperlink>
    </w:p>
    <w:p w:rsidR="004C04BA" w:rsidRPr="00F16ACF" w:rsidRDefault="004C04BA" w:rsidP="00F16ACF">
      <w:pPr>
        <w:pStyle w:val="Cuerpovademecum"/>
      </w:pPr>
      <w:r w:rsidRPr="00F16ACF">
        <w:t>Ramazan Gençay, Daniele Signori, Yi Xue, Xiao Yu, Keyi Zhang Pages 157-169</w:t>
      </w:r>
    </w:p>
    <w:p w:rsidR="004C04BA" w:rsidRPr="00F16ACF" w:rsidRDefault="004C04BA" w:rsidP="00F16ACF">
      <w:pPr>
        <w:pStyle w:val="Cuerpovademecum"/>
      </w:pPr>
    </w:p>
    <w:p w:rsidR="004C04BA" w:rsidRPr="00F16ACF" w:rsidRDefault="009B1B23" w:rsidP="00F16ACF">
      <w:pPr>
        <w:pStyle w:val="Cuerpovademecum"/>
      </w:pPr>
      <w:hyperlink r:id="rId2950" w:history="1">
        <w:r w:rsidR="004C04BA" w:rsidRPr="00F16ACF">
          <w:rPr>
            <w:rStyle w:val="Hyperlink"/>
          </w:rPr>
          <w:t>Can mutual funds pick stocks in China? Evidence from the IPO market</w:t>
        </w:r>
      </w:hyperlink>
    </w:p>
    <w:p w:rsidR="004C04BA" w:rsidRPr="00F16ACF" w:rsidRDefault="004C04BA" w:rsidP="00F16ACF">
      <w:pPr>
        <w:pStyle w:val="Cuerpovademecum"/>
      </w:pPr>
      <w:r w:rsidRPr="00F16ACF">
        <w:t>Xunan Feng, Anders C. Johansson Pages 170-186</w:t>
      </w:r>
    </w:p>
    <w:p w:rsidR="004C04BA" w:rsidRPr="00F16ACF" w:rsidRDefault="004C04BA" w:rsidP="00F16ACF">
      <w:pPr>
        <w:pStyle w:val="Cuerpovademecum"/>
      </w:pPr>
    </w:p>
    <w:p w:rsidR="004C04BA" w:rsidRPr="00F16ACF" w:rsidRDefault="009B1B23" w:rsidP="00F16ACF">
      <w:pPr>
        <w:pStyle w:val="Cuerpovademecum"/>
      </w:pPr>
      <w:hyperlink r:id="rId2951" w:history="1">
        <w:r w:rsidR="004C04BA" w:rsidRPr="00F16ACF">
          <w:rPr>
            <w:rStyle w:val="Hyperlink"/>
          </w:rPr>
          <w:t>On post-IPO stock price performance: A comparative analysis of RLBOs and IPOs</w:t>
        </w:r>
      </w:hyperlink>
    </w:p>
    <w:p w:rsidR="004C04BA" w:rsidRPr="00F16ACF" w:rsidRDefault="004C04BA" w:rsidP="00F16ACF">
      <w:pPr>
        <w:pStyle w:val="Cuerpovademecum"/>
      </w:pPr>
      <w:r w:rsidRPr="00F16ACF">
        <w:t>Sudip Datta, Mark Gruskin, Mai Iskandar-Datta Pages 187-203</w:t>
      </w:r>
    </w:p>
    <w:p w:rsidR="004C04BA" w:rsidRPr="00F16ACF" w:rsidRDefault="004C04BA" w:rsidP="00F16ACF">
      <w:pPr>
        <w:pStyle w:val="Cuerpovademecum"/>
      </w:pPr>
    </w:p>
    <w:p w:rsidR="004C04BA" w:rsidRPr="00F16ACF" w:rsidRDefault="009B1B23" w:rsidP="00F16ACF">
      <w:pPr>
        <w:pStyle w:val="Cuerpovademecum"/>
      </w:pPr>
      <w:hyperlink r:id="rId2952" w:history="1">
        <w:r w:rsidR="004C04BA" w:rsidRPr="00F16ACF">
          <w:rPr>
            <w:rStyle w:val="Hyperlink"/>
          </w:rPr>
          <w:t>Pitfalls and perils of financial innovation: The use of CDS by corporate bond funds</w:t>
        </w:r>
      </w:hyperlink>
    </w:p>
    <w:p w:rsidR="004C04BA" w:rsidRPr="00F16ACF" w:rsidRDefault="004C04BA" w:rsidP="00F16ACF">
      <w:pPr>
        <w:pStyle w:val="Cuerpovademecum"/>
      </w:pPr>
      <w:r w:rsidRPr="00F16ACF">
        <w:t>Tim Adam, Andre Guettler Pages 204-214</w:t>
      </w:r>
    </w:p>
    <w:p w:rsidR="004C04BA" w:rsidRPr="00F16ACF" w:rsidRDefault="004C04BA" w:rsidP="00F16ACF">
      <w:pPr>
        <w:pStyle w:val="Cuerpovademecum"/>
      </w:pPr>
    </w:p>
    <w:p w:rsidR="004C04BA" w:rsidRPr="00F16ACF" w:rsidRDefault="009B1B23" w:rsidP="00F16ACF">
      <w:pPr>
        <w:pStyle w:val="Cuerpovademecum"/>
      </w:pPr>
      <w:hyperlink r:id="rId2953" w:history="1">
        <w:r w:rsidR="004C04BA" w:rsidRPr="00F16ACF">
          <w:rPr>
            <w:rStyle w:val="Hyperlink"/>
          </w:rPr>
          <w:t>Credit spreads and state-dependent volatility: Theory and empirical evidence</w:t>
        </w:r>
      </w:hyperlink>
    </w:p>
    <w:p w:rsidR="004C04BA" w:rsidRPr="00F16ACF" w:rsidRDefault="004C04BA" w:rsidP="00F16ACF">
      <w:pPr>
        <w:pStyle w:val="Cuerpovademecum"/>
      </w:pPr>
      <w:r w:rsidRPr="00F16ACF">
        <w:t>Stylianos Perrakis, Rui Zhong Pages 215-231</w:t>
      </w:r>
    </w:p>
    <w:p w:rsidR="004C04BA" w:rsidRPr="00F16ACF" w:rsidRDefault="004C04BA" w:rsidP="00F16ACF">
      <w:pPr>
        <w:pStyle w:val="Cuerpovademecum"/>
      </w:pPr>
    </w:p>
    <w:p w:rsidR="004C04BA" w:rsidRPr="00F16ACF" w:rsidRDefault="009B1B23" w:rsidP="00F16ACF">
      <w:pPr>
        <w:pStyle w:val="Cuerpovademecum"/>
      </w:pPr>
      <w:hyperlink r:id="rId2954" w:history="1">
        <w:r w:rsidR="004C04BA" w:rsidRPr="00F16ACF">
          <w:rPr>
            <w:rStyle w:val="Hyperlink"/>
          </w:rPr>
          <w:t>Systemic risk of insurers around the globe</w:t>
        </w:r>
      </w:hyperlink>
    </w:p>
    <w:p w:rsidR="004C04BA" w:rsidRPr="00F16ACF" w:rsidRDefault="004C04BA" w:rsidP="00F16ACF">
      <w:pPr>
        <w:pStyle w:val="Cuerpovademecum"/>
      </w:pPr>
      <w:r w:rsidRPr="00F16ACF">
        <w:t>Christopher Bierth, Felix Irresberger, Gregor N.F. Weiß Pages 232-245</w:t>
      </w:r>
    </w:p>
    <w:p w:rsidR="004C04BA" w:rsidRPr="00F16ACF" w:rsidRDefault="004C04BA" w:rsidP="00F16ACF">
      <w:pPr>
        <w:pStyle w:val="Cuerpovademecum"/>
      </w:pPr>
    </w:p>
    <w:p w:rsidR="004C04BA" w:rsidRPr="00F16ACF" w:rsidRDefault="009B1B23" w:rsidP="00F16ACF">
      <w:pPr>
        <w:pStyle w:val="Cuerpovademecum"/>
      </w:pPr>
      <w:hyperlink r:id="rId2955" w:history="1">
        <w:r w:rsidR="004C04BA" w:rsidRPr="00F16ACF">
          <w:rPr>
            <w:rStyle w:val="Hyperlink"/>
          </w:rPr>
          <w:t>Institutional herding in international markets</w:t>
        </w:r>
      </w:hyperlink>
    </w:p>
    <w:p w:rsidR="004C04BA" w:rsidRPr="00F16ACF" w:rsidRDefault="004C04BA" w:rsidP="00F16ACF">
      <w:pPr>
        <w:pStyle w:val="Cuerpovademecum"/>
      </w:pPr>
      <w:r w:rsidRPr="00F16ACF">
        <w:t>Nicole Choi, Hilla Skiba Pages 246-259</w:t>
      </w:r>
    </w:p>
    <w:p w:rsidR="004C04BA" w:rsidRPr="00F16ACF" w:rsidRDefault="004C04BA" w:rsidP="00F16ACF">
      <w:pPr>
        <w:pStyle w:val="Cuerpovademecum"/>
      </w:pPr>
    </w:p>
    <w:p w:rsidR="004C04BA" w:rsidRPr="00F16ACF" w:rsidRDefault="009B1B23" w:rsidP="00F16ACF">
      <w:pPr>
        <w:pStyle w:val="Cuerpovademecum"/>
      </w:pPr>
      <w:hyperlink r:id="rId2956" w:history="1">
        <w:r w:rsidR="004C04BA" w:rsidRPr="00F16ACF">
          <w:rPr>
            <w:rStyle w:val="Hyperlink"/>
          </w:rPr>
          <w:t>Executive compensation and informed trading in acquiring firms around merger announcements</w:t>
        </w:r>
      </w:hyperlink>
    </w:p>
    <w:p w:rsidR="004C04BA" w:rsidRPr="00F16ACF" w:rsidRDefault="004C04BA" w:rsidP="00F16ACF">
      <w:pPr>
        <w:pStyle w:val="Cuerpovademecum"/>
      </w:pPr>
      <w:r w:rsidRPr="00F16ACF">
        <w:t>Umut Ordu, Denis Schweizer Pages 260-280</w:t>
      </w:r>
    </w:p>
    <w:p w:rsidR="004C04BA" w:rsidRPr="00F16ACF" w:rsidRDefault="004C04BA" w:rsidP="00F16ACF">
      <w:pPr>
        <w:pStyle w:val="Cuerpovademecum"/>
      </w:pPr>
    </w:p>
    <w:p w:rsidR="004C04BA" w:rsidRPr="00F16ACF" w:rsidRDefault="009B1B23" w:rsidP="00F16ACF">
      <w:pPr>
        <w:pStyle w:val="Cuerpovademecum"/>
      </w:pPr>
      <w:hyperlink r:id="rId2957" w:history="1">
        <w:r w:rsidR="004C04BA" w:rsidRPr="00F16ACF">
          <w:rPr>
            <w:rStyle w:val="Hyperlink"/>
          </w:rPr>
          <w:t>Risk management, nonlinearity and aggressiveness in monetary policy: The case of the US Fed</w:t>
        </w:r>
      </w:hyperlink>
    </w:p>
    <w:p w:rsidR="004C04BA" w:rsidRPr="00F16ACF" w:rsidRDefault="004C04BA" w:rsidP="00F16ACF">
      <w:pPr>
        <w:pStyle w:val="Cuerpovademecum"/>
      </w:pPr>
      <w:r w:rsidRPr="00F16ACF">
        <w:t>Jean-Yves Gnabo, Diego Nicolas Moccero Pages 281-294</w:t>
      </w:r>
    </w:p>
    <w:p w:rsidR="004C04BA" w:rsidRPr="00F16ACF" w:rsidRDefault="004C04BA" w:rsidP="00F16ACF">
      <w:pPr>
        <w:pStyle w:val="Cuerpovademecum"/>
      </w:pPr>
    </w:p>
    <w:p w:rsidR="004C04BA" w:rsidRPr="00F16ACF" w:rsidRDefault="009B1B23" w:rsidP="00F16ACF">
      <w:pPr>
        <w:pStyle w:val="Cuerpovademecum"/>
      </w:pPr>
      <w:hyperlink r:id="rId2958" w:history="1">
        <w:r w:rsidR="004C04BA" w:rsidRPr="00F16ACF">
          <w:rPr>
            <w:rStyle w:val="Hyperlink"/>
          </w:rPr>
          <w:t>Size and value risk in financial firms</w:t>
        </w:r>
      </w:hyperlink>
    </w:p>
    <w:p w:rsidR="004C04BA" w:rsidRPr="00F16ACF" w:rsidRDefault="004C04BA" w:rsidP="00F16ACF">
      <w:pPr>
        <w:pStyle w:val="Cuerpovademecum"/>
      </w:pPr>
      <w:r w:rsidRPr="00F16ACF">
        <w:t>Seungho Baek, John F.O. Bilson Pages 295-326</w:t>
      </w:r>
    </w:p>
    <w:p w:rsidR="004C04BA" w:rsidRPr="00F16ACF" w:rsidRDefault="004C04BA" w:rsidP="00F16ACF">
      <w:pPr>
        <w:pStyle w:val="Cuerpovademecum"/>
      </w:pPr>
    </w:p>
    <w:p w:rsidR="004C04BA" w:rsidRPr="00F16ACF" w:rsidRDefault="009B1B23" w:rsidP="00F16ACF">
      <w:pPr>
        <w:pStyle w:val="Cuerpovademecum"/>
      </w:pPr>
      <w:hyperlink r:id="rId2959" w:history="1">
        <w:r w:rsidR="004C04BA" w:rsidRPr="00F16ACF">
          <w:rPr>
            <w:rStyle w:val="Hyperlink"/>
          </w:rPr>
          <w:t>The market valuation of share repurchases in Europe</w:t>
        </w:r>
      </w:hyperlink>
    </w:p>
    <w:p w:rsidR="004C04BA" w:rsidRPr="00F16ACF" w:rsidRDefault="004C04BA" w:rsidP="00F16ACF">
      <w:pPr>
        <w:pStyle w:val="Cuerpovademecum"/>
      </w:pPr>
      <w:r w:rsidRPr="00F16ACF">
        <w:t>Dimitris Andriosopoulos, Meziane Lasfer Pages 327-339</w:t>
      </w:r>
    </w:p>
    <w:p w:rsidR="004C04BA" w:rsidRPr="00F16ACF" w:rsidRDefault="004C04BA" w:rsidP="00F16ACF">
      <w:pPr>
        <w:pStyle w:val="Cuerpovademecum"/>
      </w:pPr>
    </w:p>
    <w:p w:rsidR="004C04BA" w:rsidRPr="00F16ACF" w:rsidRDefault="009B1B23" w:rsidP="00F16ACF">
      <w:pPr>
        <w:pStyle w:val="Cuerpovademecum"/>
      </w:pPr>
      <w:hyperlink r:id="rId2960" w:history="1">
        <w:r w:rsidR="004C04BA" w:rsidRPr="00F16ACF">
          <w:rPr>
            <w:rStyle w:val="Hyperlink"/>
          </w:rPr>
          <w:t>Drivers of cross-border banking exposures during the crisis</w:t>
        </w:r>
      </w:hyperlink>
    </w:p>
    <w:p w:rsidR="004C04BA" w:rsidRDefault="004C04BA" w:rsidP="00F16ACF">
      <w:pPr>
        <w:pStyle w:val="Cuerpovademecum"/>
      </w:pPr>
      <w:r w:rsidRPr="00F16ACF">
        <w:t>Eugenio Cerutti Pages 340-357</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16ACF">
      <w:pPr>
        <w:pStyle w:val="Estilo10"/>
        <w:rPr>
          <w:lang w:val="en-US"/>
        </w:rPr>
      </w:pPr>
      <w:r w:rsidRPr="00413B87">
        <w:rPr>
          <w:lang w:val="en-US"/>
        </w:rPr>
        <w:t>Special</w:t>
      </w:r>
      <w:r>
        <w:rPr>
          <w:lang w:val="en-US"/>
        </w:rPr>
        <w:t xml:space="preserve"> </w:t>
      </w:r>
      <w:r w:rsidRPr="00413B87">
        <w:rPr>
          <w:lang w:val="en-US"/>
        </w:rPr>
        <w:t>Section</w:t>
      </w:r>
      <w:r>
        <w:rPr>
          <w:lang w:val="en-US"/>
        </w:rPr>
        <w:t xml:space="preserve"> </w:t>
      </w:r>
      <w:r w:rsidRPr="00413B87">
        <w:rPr>
          <w:lang w:val="en-US"/>
        </w:rPr>
        <w:t>on</w:t>
      </w:r>
      <w:r>
        <w:rPr>
          <w:lang w:val="en-US"/>
        </w:rPr>
        <w:t xml:space="preserve"> </w:t>
      </w:r>
      <w:r w:rsidRPr="00413B87">
        <w:rPr>
          <w:lang w:val="en-US"/>
        </w:rPr>
        <w:t>Global</w:t>
      </w:r>
      <w:r>
        <w:rPr>
          <w:lang w:val="en-US"/>
        </w:rPr>
        <w:t xml:space="preserve"> </w:t>
      </w:r>
      <w:r w:rsidRPr="00413B87">
        <w:rPr>
          <w:lang w:val="en-US"/>
        </w:rPr>
        <w:t>Governance</w:t>
      </w:r>
      <w:r>
        <w:rPr>
          <w:lang w:val="en-US"/>
        </w:rPr>
        <w:t xml:space="preserve"> </w:t>
      </w:r>
      <w:r w:rsidRPr="00413B87">
        <w:rPr>
          <w:lang w:val="en-US"/>
        </w:rPr>
        <w:t>and</w:t>
      </w:r>
      <w:r>
        <w:rPr>
          <w:lang w:val="en-US"/>
        </w:rPr>
        <w:t xml:space="preserve"> </w:t>
      </w:r>
      <w:r w:rsidRPr="00413B87">
        <w:rPr>
          <w:lang w:val="en-US"/>
        </w:rPr>
        <w:t>Financial</w:t>
      </w:r>
      <w:r>
        <w:rPr>
          <w:lang w:val="en-US"/>
        </w:rPr>
        <w:t xml:space="preserve"> </w:t>
      </w:r>
      <w:r w:rsidRPr="00413B87">
        <w:rPr>
          <w:lang w:val="en-US"/>
        </w:rPr>
        <w:t>Stability;</w:t>
      </w:r>
      <w:r>
        <w:rPr>
          <w:lang w:val="en-US"/>
        </w:rPr>
        <w:t xml:space="preserve"> </w:t>
      </w:r>
      <w:r w:rsidRPr="00413B87">
        <w:rPr>
          <w:lang w:val="en-US"/>
        </w:rPr>
        <w:t>Edited</w:t>
      </w:r>
      <w:r>
        <w:rPr>
          <w:lang w:val="en-US"/>
        </w:rPr>
        <w:t xml:space="preserve"> </w:t>
      </w:r>
      <w:r w:rsidRPr="00413B87">
        <w:rPr>
          <w:lang w:val="en-US"/>
        </w:rPr>
        <w:t>by</w:t>
      </w:r>
      <w:r>
        <w:rPr>
          <w:lang w:val="en-US"/>
        </w:rPr>
        <w:t xml:space="preserve"> </w:t>
      </w:r>
      <w:r w:rsidRPr="00413B87">
        <w:rPr>
          <w:lang w:val="en-US"/>
        </w:rPr>
        <w:t>Fariborz</w:t>
      </w:r>
      <w:r>
        <w:rPr>
          <w:lang w:val="en-US"/>
        </w:rPr>
        <w:t xml:space="preserve"> </w:t>
      </w:r>
      <w:r w:rsidRPr="00413B87">
        <w:rPr>
          <w:lang w:val="en-US"/>
        </w:rPr>
        <w:t>Moshirian</w:t>
      </w:r>
    </w:p>
    <w:p w:rsidR="004C04BA" w:rsidRPr="00F16ACF" w:rsidRDefault="009B1B23" w:rsidP="00F16ACF">
      <w:pPr>
        <w:pStyle w:val="Cuerpovademecum"/>
      </w:pPr>
      <w:hyperlink r:id="rId2961" w:history="1">
        <w:r w:rsidR="004C04BA" w:rsidRPr="00F16ACF">
          <w:rPr>
            <w:rStyle w:val="Hyperlink"/>
          </w:rPr>
          <w:t>Global governance and financial stability</w:t>
        </w:r>
      </w:hyperlink>
      <w:r w:rsidR="004C04BA" w:rsidRPr="00F16ACF">
        <w:tab/>
      </w:r>
    </w:p>
    <w:p w:rsidR="004C04BA" w:rsidRPr="00F16ACF" w:rsidRDefault="004C04BA" w:rsidP="00F16ACF">
      <w:pPr>
        <w:pStyle w:val="Cuerpovademecum"/>
      </w:pPr>
      <w:r w:rsidRPr="00F16ACF">
        <w:t>Fariborz Moshirian Pages 358-360</w:t>
      </w:r>
    </w:p>
    <w:p w:rsidR="004C04BA" w:rsidRPr="00F16ACF" w:rsidRDefault="004C04BA" w:rsidP="00F16ACF">
      <w:pPr>
        <w:pStyle w:val="Cuerpovademecum"/>
      </w:pPr>
    </w:p>
    <w:p w:rsidR="004C04BA" w:rsidRPr="00F16ACF" w:rsidRDefault="009B1B23" w:rsidP="00F16ACF">
      <w:pPr>
        <w:pStyle w:val="Cuerpovademecum"/>
      </w:pPr>
      <w:hyperlink r:id="rId2962" w:history="1">
        <w:r w:rsidR="004C04BA" w:rsidRPr="00F16ACF">
          <w:rPr>
            <w:rStyle w:val="Hyperlink"/>
          </w:rPr>
          <w:t>Excess control rights, financial crisis and bank profitability and risk</w:t>
        </w:r>
      </w:hyperlink>
    </w:p>
    <w:p w:rsidR="004C04BA" w:rsidRPr="00F16ACF" w:rsidRDefault="004C04BA" w:rsidP="00F16ACF">
      <w:pPr>
        <w:pStyle w:val="Cuerpovademecum"/>
      </w:pPr>
      <w:r w:rsidRPr="00F16ACF">
        <w:lastRenderedPageBreak/>
        <w:t>Nadia Saghi-Zedek, Amine Tarazi Pages 361-379</w:t>
      </w:r>
    </w:p>
    <w:p w:rsidR="004C04BA" w:rsidRPr="00F16ACF" w:rsidRDefault="004C04BA" w:rsidP="00F16ACF">
      <w:pPr>
        <w:pStyle w:val="Cuerpovademecum"/>
      </w:pPr>
    </w:p>
    <w:p w:rsidR="004C04BA" w:rsidRPr="00F16ACF" w:rsidRDefault="009B1B23" w:rsidP="00F16ACF">
      <w:pPr>
        <w:pStyle w:val="Cuerpovademecum"/>
      </w:pPr>
      <w:hyperlink r:id="rId2963" w:history="1">
        <w:r w:rsidR="004C04BA" w:rsidRPr="00F16ACF">
          <w:rPr>
            <w:rStyle w:val="Hyperlink"/>
          </w:rPr>
          <w:t>Loan collateral, corporate investment, and business cycle</w:t>
        </w:r>
      </w:hyperlink>
    </w:p>
    <w:p w:rsidR="004C04BA" w:rsidRPr="00F16ACF" w:rsidRDefault="004C04BA" w:rsidP="00F16ACF">
      <w:pPr>
        <w:pStyle w:val="Cuerpovademecum"/>
      </w:pPr>
      <w:r w:rsidRPr="00F16ACF">
        <w:t>Varouj Aivazian, Xinhua Gu, Jiaping Qiu, Bihong Huang Pages 380-392</w:t>
      </w:r>
    </w:p>
    <w:p w:rsidR="004C04BA" w:rsidRPr="00F16ACF" w:rsidRDefault="004C04BA" w:rsidP="00F16ACF">
      <w:pPr>
        <w:pStyle w:val="Cuerpovademecum"/>
      </w:pPr>
    </w:p>
    <w:p w:rsidR="004C04BA" w:rsidRPr="00F16ACF" w:rsidRDefault="009B1B23" w:rsidP="00F16ACF">
      <w:pPr>
        <w:pStyle w:val="Cuerpovademecum"/>
      </w:pPr>
      <w:hyperlink r:id="rId2964" w:history="1">
        <w:r w:rsidR="004C04BA" w:rsidRPr="00F16ACF">
          <w:rPr>
            <w:rStyle w:val="Hyperlink"/>
          </w:rPr>
          <w:t>International political risk and government bond pricing</w:t>
        </w:r>
      </w:hyperlink>
    </w:p>
    <w:p w:rsidR="004C04BA" w:rsidRPr="00F16ACF" w:rsidRDefault="004C04BA" w:rsidP="00F16ACF">
      <w:pPr>
        <w:pStyle w:val="Cuerpovademecum"/>
      </w:pPr>
      <w:r w:rsidRPr="00F16ACF">
        <w:t>Tao Huang, Fei Wu, Jing Yu, Bohui Zhang Pages 393-405</w:t>
      </w:r>
    </w:p>
    <w:p w:rsidR="004C04BA" w:rsidRPr="00F16ACF" w:rsidRDefault="004C04BA" w:rsidP="00F16ACF">
      <w:pPr>
        <w:pStyle w:val="Cuerpovademecum"/>
      </w:pPr>
    </w:p>
    <w:p w:rsidR="004C04BA" w:rsidRPr="00F16ACF" w:rsidRDefault="009B1B23" w:rsidP="00F16ACF">
      <w:pPr>
        <w:pStyle w:val="Cuerpovademecum"/>
      </w:pPr>
      <w:hyperlink r:id="rId2965" w:history="1">
        <w:r w:rsidR="004C04BA" w:rsidRPr="00F16ACF">
          <w:rPr>
            <w:rStyle w:val="Hyperlink"/>
          </w:rPr>
          <w:t>Does banks’ dual holding affect bank lending and firms’ investment decisions? Evidence from China</w:t>
        </w:r>
      </w:hyperlink>
    </w:p>
    <w:p w:rsidR="004C04BA" w:rsidRPr="00F16ACF" w:rsidRDefault="004C04BA" w:rsidP="00F16ACF">
      <w:pPr>
        <w:pStyle w:val="Cuerpovademecum"/>
      </w:pPr>
      <w:r w:rsidRPr="00F16ACF">
        <w:t>Xiaofei Pan, Gary Gang Tian Pages 406-424</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16ACF">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Banking</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56</w:t>
      </w:r>
      <w:r>
        <w:rPr>
          <w:lang w:val="en-US"/>
        </w:rPr>
        <w:t xml:space="preserve"> </w:t>
      </w:r>
      <w:r w:rsidRPr="00413B87">
        <w:rPr>
          <w:lang w:val="en-US"/>
        </w:rPr>
        <w:t>(July</w:t>
      </w:r>
      <w:r>
        <w:rPr>
          <w:lang w:val="en-US"/>
        </w:rPr>
        <w:t xml:space="preserve"> </w:t>
      </w:r>
      <w:r w:rsidRPr="00413B87">
        <w:rPr>
          <w:lang w:val="en-US"/>
        </w:rPr>
        <w:t>2015)</w:t>
      </w:r>
      <w:r>
        <w:rPr>
          <w:lang w:val="en-US"/>
        </w:rPr>
        <w:t xml:space="preserve"> </w:t>
      </w:r>
      <w:r w:rsidRPr="00413B87">
        <w:rPr>
          <w:lang w:val="en-US"/>
        </w:rPr>
        <w:t>(ScD)</w:t>
      </w:r>
    </w:p>
    <w:p w:rsidR="004C04BA" w:rsidRPr="00F16ACF" w:rsidRDefault="009B1B23" w:rsidP="00F16ACF">
      <w:pPr>
        <w:pStyle w:val="Cuerpovademecum"/>
      </w:pPr>
      <w:hyperlink r:id="rId2966" w:history="1">
        <w:r w:rsidR="004C04BA" w:rsidRPr="00F16ACF">
          <w:rPr>
            <w:rStyle w:val="Hyperlink"/>
          </w:rPr>
          <w:t>Bank dividends and signaling to information-sensitive depositors</w:t>
        </w:r>
      </w:hyperlink>
    </w:p>
    <w:p w:rsidR="004C04BA" w:rsidRPr="00F16ACF" w:rsidRDefault="004C04BA" w:rsidP="00F16ACF">
      <w:pPr>
        <w:pStyle w:val="Cuerpovademecum"/>
      </w:pPr>
      <w:r w:rsidRPr="00F16ACF">
        <w:t>Cristiano Forti, Rafael F. Schiozer Pages 1-11</w:t>
      </w:r>
    </w:p>
    <w:p w:rsidR="004C04BA" w:rsidRPr="00F16ACF" w:rsidRDefault="004C04BA" w:rsidP="00F16ACF">
      <w:pPr>
        <w:pStyle w:val="Cuerpovademecum"/>
      </w:pPr>
    </w:p>
    <w:p w:rsidR="004C04BA" w:rsidRPr="00F16ACF" w:rsidRDefault="009B1B23" w:rsidP="00F16ACF">
      <w:pPr>
        <w:pStyle w:val="Cuerpovademecum"/>
      </w:pPr>
      <w:hyperlink r:id="rId2967" w:history="1">
        <w:r w:rsidR="004C04BA" w:rsidRPr="00F16ACF">
          <w:rPr>
            <w:rStyle w:val="Hyperlink"/>
          </w:rPr>
          <w:t>Determinants of loan securitization in European banking</w:t>
        </w:r>
      </w:hyperlink>
    </w:p>
    <w:p w:rsidR="004C04BA" w:rsidRPr="00F16ACF" w:rsidRDefault="004C04BA" w:rsidP="00F16ACF">
      <w:pPr>
        <w:pStyle w:val="Cuerpovademecum"/>
      </w:pPr>
      <w:r w:rsidRPr="00F16ACF">
        <w:t>Christian Farruggio, André Uhde Pages 12-27</w:t>
      </w:r>
    </w:p>
    <w:p w:rsidR="004C04BA" w:rsidRPr="00F16ACF" w:rsidRDefault="004C04BA" w:rsidP="00F16ACF">
      <w:pPr>
        <w:pStyle w:val="Cuerpovademecum"/>
      </w:pPr>
    </w:p>
    <w:p w:rsidR="004C04BA" w:rsidRPr="00F16ACF" w:rsidRDefault="009B1B23" w:rsidP="00F16ACF">
      <w:pPr>
        <w:pStyle w:val="Cuerpovademecum"/>
      </w:pPr>
      <w:hyperlink r:id="rId2968" w:history="1">
        <w:r w:rsidR="004C04BA" w:rsidRPr="00F16ACF">
          <w:rPr>
            <w:rStyle w:val="Hyperlink"/>
          </w:rPr>
          <w:t>Time-varying international stock market interaction and the identification of volatility signals</w:t>
        </w:r>
      </w:hyperlink>
    </w:p>
    <w:p w:rsidR="004C04BA" w:rsidRPr="00F16ACF" w:rsidRDefault="004C04BA" w:rsidP="00F16ACF">
      <w:pPr>
        <w:pStyle w:val="Cuerpovademecum"/>
      </w:pPr>
      <w:r w:rsidRPr="00F16ACF">
        <w:t>Till Strohsal, Enzo Weber Pages 28-36</w:t>
      </w:r>
    </w:p>
    <w:p w:rsidR="004C04BA" w:rsidRPr="00F16ACF" w:rsidRDefault="004C04BA" w:rsidP="00F16ACF">
      <w:pPr>
        <w:pStyle w:val="Cuerpovademecum"/>
      </w:pPr>
    </w:p>
    <w:p w:rsidR="004C04BA" w:rsidRPr="00F16ACF" w:rsidRDefault="009B1B23" w:rsidP="00F16ACF">
      <w:pPr>
        <w:pStyle w:val="Cuerpovademecum"/>
      </w:pPr>
      <w:hyperlink r:id="rId2969" w:history="1">
        <w:r w:rsidR="004C04BA" w:rsidRPr="00F16ACF">
          <w:rPr>
            <w:rStyle w:val="Hyperlink"/>
          </w:rPr>
          <w:t>Optimal reinsurance and asset allocation under regime switching</w:t>
        </w:r>
      </w:hyperlink>
    </w:p>
    <w:p w:rsidR="004C04BA" w:rsidRPr="00F16ACF" w:rsidRDefault="004C04BA" w:rsidP="00F16ACF">
      <w:pPr>
        <w:pStyle w:val="Cuerpovademecum"/>
      </w:pPr>
      <w:r w:rsidRPr="00F16ACF">
        <w:t>Bong-Gyu Jang, Kyeong Tae Kim Pages 37-47</w:t>
      </w:r>
    </w:p>
    <w:p w:rsidR="004C04BA" w:rsidRPr="00F16ACF" w:rsidRDefault="004C04BA" w:rsidP="00F16ACF">
      <w:pPr>
        <w:pStyle w:val="Cuerpovademecum"/>
      </w:pPr>
    </w:p>
    <w:p w:rsidR="004C04BA" w:rsidRPr="00F16ACF" w:rsidRDefault="009B1B23" w:rsidP="00F16ACF">
      <w:pPr>
        <w:pStyle w:val="Cuerpovademecum"/>
      </w:pPr>
      <w:hyperlink r:id="rId2970" w:history="1">
        <w:r w:rsidR="004C04BA" w:rsidRPr="00F16ACF">
          <w:rPr>
            <w:rStyle w:val="Hyperlink"/>
          </w:rPr>
          <w:t>Product market competition and analyst forecasting activity: International evidence</w:t>
        </w:r>
      </w:hyperlink>
    </w:p>
    <w:p w:rsidR="004C04BA" w:rsidRPr="00F16ACF" w:rsidRDefault="004C04BA" w:rsidP="00F16ACF">
      <w:pPr>
        <w:pStyle w:val="Cuerpovademecum"/>
      </w:pPr>
      <w:r w:rsidRPr="00F16ACF">
        <w:t>In-Mu Haw, Bingbing Hu, Jay Junghun Lee Pages 48-60</w:t>
      </w:r>
    </w:p>
    <w:p w:rsidR="004C04BA" w:rsidRPr="00F16ACF" w:rsidRDefault="004C04BA" w:rsidP="00F16ACF">
      <w:pPr>
        <w:pStyle w:val="Cuerpovademecum"/>
      </w:pPr>
    </w:p>
    <w:p w:rsidR="004C04BA" w:rsidRPr="00F16ACF" w:rsidRDefault="009B1B23" w:rsidP="00F16ACF">
      <w:pPr>
        <w:pStyle w:val="Cuerpovademecum"/>
      </w:pPr>
      <w:hyperlink r:id="rId2971" w:history="1">
        <w:r w:rsidR="004C04BA" w:rsidRPr="00F16ACF">
          <w:rPr>
            <w:rStyle w:val="Hyperlink"/>
          </w:rPr>
          <w:t>Financial development convergence</w:t>
        </w:r>
      </w:hyperlink>
    </w:p>
    <w:p w:rsidR="004C04BA" w:rsidRPr="00F16ACF" w:rsidRDefault="004C04BA" w:rsidP="00F16ACF">
      <w:pPr>
        <w:pStyle w:val="Cuerpovademecum"/>
      </w:pPr>
      <w:r w:rsidRPr="00F16ACF">
        <w:t>Berrak Bahadir, Neven Valev Pages 61-71</w:t>
      </w:r>
    </w:p>
    <w:p w:rsidR="004C04BA" w:rsidRPr="00F16ACF" w:rsidRDefault="004C04BA" w:rsidP="00F16ACF">
      <w:pPr>
        <w:pStyle w:val="Cuerpovademecum"/>
      </w:pPr>
    </w:p>
    <w:p w:rsidR="004C04BA" w:rsidRPr="00F16ACF" w:rsidRDefault="009B1B23" w:rsidP="00F16ACF">
      <w:pPr>
        <w:pStyle w:val="Cuerpovademecum"/>
      </w:pPr>
      <w:hyperlink r:id="rId2972" w:history="1">
        <w:r w:rsidR="004C04BA" w:rsidRPr="00F16ACF">
          <w:rPr>
            <w:rStyle w:val="Hyperlink"/>
          </w:rPr>
          <w:t>An empirical evaluation of the performance of binary classifiers in the prediction of credit ratings changes</w:t>
        </w:r>
      </w:hyperlink>
    </w:p>
    <w:p w:rsidR="004C04BA" w:rsidRPr="00F16ACF" w:rsidRDefault="004C04BA" w:rsidP="00F16ACF">
      <w:pPr>
        <w:pStyle w:val="Cuerpovademecum"/>
      </w:pPr>
      <w:r w:rsidRPr="00F16ACF">
        <w:t>Stewart Jones, David Johnstone, Roy Wilson Pages 72-85</w:t>
      </w:r>
    </w:p>
    <w:p w:rsidR="004C04BA" w:rsidRPr="00F16ACF" w:rsidRDefault="004C04BA" w:rsidP="00F16ACF">
      <w:pPr>
        <w:pStyle w:val="Cuerpovademecum"/>
      </w:pPr>
    </w:p>
    <w:p w:rsidR="004C04BA" w:rsidRPr="00F16ACF" w:rsidRDefault="009B1B23" w:rsidP="00F16ACF">
      <w:pPr>
        <w:pStyle w:val="Cuerpovademecum"/>
      </w:pPr>
      <w:hyperlink r:id="rId2973" w:history="1">
        <w:r w:rsidR="004C04BA" w:rsidRPr="00F16ACF">
          <w:rPr>
            <w:rStyle w:val="Hyperlink"/>
          </w:rPr>
          <w:t>Financial indicators signaling correlation changes in sovereign bond markets</w:t>
        </w:r>
      </w:hyperlink>
    </w:p>
    <w:p w:rsidR="004C04BA" w:rsidRPr="00F16ACF" w:rsidRDefault="004C04BA" w:rsidP="00F16ACF">
      <w:pPr>
        <w:pStyle w:val="Cuerpovademecum"/>
      </w:pPr>
      <w:r w:rsidRPr="00F16ACF">
        <w:t>Roberto A. De Santis, Michael Stein Pages 86-102</w:t>
      </w:r>
    </w:p>
    <w:p w:rsidR="004C04BA" w:rsidRPr="00F16ACF" w:rsidRDefault="004C04BA" w:rsidP="00F16ACF">
      <w:pPr>
        <w:pStyle w:val="Cuerpovademecum"/>
      </w:pPr>
    </w:p>
    <w:p w:rsidR="004C04BA" w:rsidRPr="00F16ACF" w:rsidRDefault="009B1B23" w:rsidP="00F16ACF">
      <w:pPr>
        <w:pStyle w:val="Cuerpovademecum"/>
      </w:pPr>
      <w:hyperlink r:id="rId2974" w:history="1">
        <w:r w:rsidR="004C04BA" w:rsidRPr="00F16ACF">
          <w:rPr>
            <w:rStyle w:val="Hyperlink"/>
          </w:rPr>
          <w:t>Hedge fund return predictability; To combine forecasts or combine information?</w:t>
        </w:r>
      </w:hyperlink>
    </w:p>
    <w:p w:rsidR="004C04BA" w:rsidRPr="00F16ACF" w:rsidRDefault="004C04BA" w:rsidP="00F16ACF">
      <w:pPr>
        <w:pStyle w:val="Cuerpovademecum"/>
      </w:pPr>
      <w:r w:rsidRPr="00F16ACF">
        <w:t>Ekaterini Panopoulou, Spyridon Vrontos Pages 103-122</w:t>
      </w:r>
    </w:p>
    <w:p w:rsidR="004C04BA" w:rsidRPr="00F16ACF" w:rsidRDefault="004C04BA" w:rsidP="00F16ACF">
      <w:pPr>
        <w:pStyle w:val="Cuerpovademecum"/>
      </w:pPr>
    </w:p>
    <w:p w:rsidR="004C04BA" w:rsidRPr="00F16ACF" w:rsidRDefault="009B1B23" w:rsidP="00F16ACF">
      <w:pPr>
        <w:pStyle w:val="Cuerpovademecum"/>
      </w:pPr>
      <w:hyperlink r:id="rId2975" w:history="1">
        <w:r w:rsidR="004C04BA" w:rsidRPr="00F16ACF">
          <w:rPr>
            <w:rStyle w:val="Hyperlink"/>
          </w:rPr>
          <w:t>Interpreting financial market crashes as earthquakes: A new Early Warning System for medium term crashes</w:t>
        </w:r>
      </w:hyperlink>
    </w:p>
    <w:p w:rsidR="004C04BA" w:rsidRPr="00F16ACF" w:rsidRDefault="004C04BA" w:rsidP="00F16ACF">
      <w:pPr>
        <w:pStyle w:val="Cuerpovademecum"/>
      </w:pPr>
      <w:r w:rsidRPr="00F16ACF">
        <w:t>Francine Gresnigt, Erik Kole, Philip Hans Franses Pages 123-139</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Pr="00413B87" w:rsidRDefault="009B1B23" w:rsidP="00F16ACF">
      <w:pPr>
        <w:pStyle w:val="Estilo10"/>
        <w:rPr>
          <w:lang w:val="en-US"/>
        </w:rPr>
      </w:pPr>
      <w:hyperlink r:id="rId2976" w:history="1">
        <w:r w:rsidR="004C04BA" w:rsidRPr="00413B87">
          <w:rPr>
            <w:lang w:val="en-US"/>
          </w:rPr>
          <w:t>The</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Real</w:t>
        </w:r>
        <w:r w:rsidR="004C04BA">
          <w:rPr>
            <w:lang w:val="en-US"/>
          </w:rPr>
          <w:t xml:space="preserve"> </w:t>
        </w:r>
        <w:r w:rsidR="004C04BA" w:rsidRPr="00413B87">
          <w:rPr>
            <w:lang w:val="en-US"/>
          </w:rPr>
          <w:t>Estate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Economics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50,</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January</w:t>
      </w:r>
      <w:r w:rsidR="004C04BA">
        <w:rPr>
          <w:lang w:val="en-US"/>
        </w:rPr>
        <w:t xml:space="preserve"> </w:t>
      </w:r>
      <w:r w:rsidR="004C04BA" w:rsidRPr="00413B87">
        <w:rPr>
          <w:lang w:val="en-US"/>
        </w:rPr>
        <w:t>2015</w:t>
      </w:r>
    </w:p>
    <w:p w:rsidR="004C04BA" w:rsidRPr="00F16ACF" w:rsidRDefault="009B1B23" w:rsidP="00F16ACF">
      <w:pPr>
        <w:pStyle w:val="Cuerpovademecum"/>
      </w:pPr>
      <w:hyperlink r:id="rId2977" w:history="1">
        <w:r w:rsidR="004C04BA" w:rsidRPr="00F16ACF">
          <w:rPr>
            <w:rStyle w:val="Hyperlink"/>
          </w:rPr>
          <w:t>Real Estate Agents, House Prices, and Liquidity</w:t>
        </w:r>
      </w:hyperlink>
      <w:r w:rsidR="004C04BA" w:rsidRPr="00F16ACF">
        <w:t xml:space="preserve"> </w:t>
      </w:r>
    </w:p>
    <w:p w:rsidR="004C04BA" w:rsidRPr="00F16ACF" w:rsidRDefault="009B1B23" w:rsidP="00F16ACF">
      <w:pPr>
        <w:pStyle w:val="Cuerpovademecum"/>
      </w:pPr>
      <w:hyperlink r:id="rId2978" w:history="1">
        <w:r w:rsidR="004C04BA" w:rsidRPr="00F16ACF">
          <w:rPr>
            <w:rStyle w:val="Hyperlink"/>
          </w:rPr>
          <w:t>Henry J. Munneke</w:t>
        </w:r>
      </w:hyperlink>
      <w:r w:rsidR="004C04BA" w:rsidRPr="00F16ACF">
        <w:t xml:space="preserve">, </w:t>
      </w:r>
      <w:hyperlink r:id="rId2979" w:history="1">
        <w:r w:rsidR="004C04BA" w:rsidRPr="00F16ACF">
          <w:rPr>
            <w:rStyle w:val="Hyperlink"/>
          </w:rPr>
          <w:t>Joseph T. L. Ooi</w:t>
        </w:r>
      </w:hyperlink>
      <w:r w:rsidR="004C04BA" w:rsidRPr="00F16ACF">
        <w:t xml:space="preserve">… Pages 1-33 </w:t>
      </w:r>
    </w:p>
    <w:p w:rsidR="004C04BA" w:rsidRPr="00F16ACF" w:rsidRDefault="004C04BA" w:rsidP="00F16ACF">
      <w:pPr>
        <w:pStyle w:val="Cuerpovademecum"/>
      </w:pPr>
    </w:p>
    <w:p w:rsidR="004C04BA" w:rsidRPr="00F16ACF" w:rsidRDefault="009B1B23" w:rsidP="00F16ACF">
      <w:pPr>
        <w:pStyle w:val="Cuerpovademecum"/>
      </w:pPr>
      <w:hyperlink r:id="rId2980" w:history="1">
        <w:r w:rsidR="004C04BA" w:rsidRPr="00F16ACF">
          <w:rPr>
            <w:rStyle w:val="Hyperlink"/>
          </w:rPr>
          <w:t>Determinants of Mortgage Interest Rates: Treasuries versus Swaps</w:t>
        </w:r>
      </w:hyperlink>
      <w:r w:rsidR="004C04BA" w:rsidRPr="00F16ACF">
        <w:t xml:space="preserve"> </w:t>
      </w:r>
    </w:p>
    <w:p w:rsidR="004C04BA" w:rsidRPr="00F16ACF" w:rsidRDefault="009B1B23" w:rsidP="00F16ACF">
      <w:pPr>
        <w:pStyle w:val="Cuerpovademecum"/>
      </w:pPr>
      <w:hyperlink r:id="rId2981" w:history="1">
        <w:r w:rsidR="004C04BA" w:rsidRPr="00F16ACF">
          <w:rPr>
            <w:rStyle w:val="Hyperlink"/>
          </w:rPr>
          <w:t>C. Stace Sirmans</w:t>
        </w:r>
      </w:hyperlink>
      <w:r w:rsidR="004C04BA" w:rsidRPr="00F16ACF">
        <w:t xml:space="preserve">, </w:t>
      </w:r>
      <w:hyperlink r:id="rId2982" w:history="1">
        <w:r w:rsidR="004C04BA" w:rsidRPr="00F16ACF">
          <w:rPr>
            <w:rStyle w:val="Hyperlink"/>
          </w:rPr>
          <w:t>Stanley D. Smith</w:t>
        </w:r>
      </w:hyperlink>
      <w:r w:rsidR="004C04BA" w:rsidRPr="00F16ACF">
        <w:t xml:space="preserve">… Pages 34-51 </w:t>
      </w:r>
    </w:p>
    <w:p w:rsidR="004C04BA" w:rsidRPr="00F16ACF" w:rsidRDefault="004C04BA" w:rsidP="00F16ACF">
      <w:pPr>
        <w:pStyle w:val="Cuerpovademecum"/>
      </w:pPr>
    </w:p>
    <w:p w:rsidR="004C04BA" w:rsidRPr="00F16ACF" w:rsidRDefault="009B1B23" w:rsidP="00F16ACF">
      <w:pPr>
        <w:pStyle w:val="Cuerpovademecum"/>
      </w:pPr>
      <w:hyperlink r:id="rId2983" w:history="1">
        <w:r w:rsidR="004C04BA" w:rsidRPr="00F16ACF">
          <w:rPr>
            <w:rStyle w:val="Hyperlink"/>
          </w:rPr>
          <w:t>Does Time-on-Market Measurement Matter?</w:t>
        </w:r>
      </w:hyperlink>
      <w:r w:rsidR="004C04BA" w:rsidRPr="00F16ACF">
        <w:t xml:space="preserve"> </w:t>
      </w:r>
    </w:p>
    <w:p w:rsidR="004C04BA" w:rsidRPr="00F16ACF" w:rsidRDefault="009B1B23" w:rsidP="00F16ACF">
      <w:pPr>
        <w:pStyle w:val="Cuerpovademecum"/>
      </w:pPr>
      <w:hyperlink r:id="rId2984" w:history="1">
        <w:r w:rsidR="004C04BA" w:rsidRPr="00F16ACF">
          <w:rPr>
            <w:rStyle w:val="Hyperlink"/>
          </w:rPr>
          <w:t>Justin D. Benefield</w:t>
        </w:r>
      </w:hyperlink>
      <w:r w:rsidR="004C04BA" w:rsidRPr="00F16ACF">
        <w:t xml:space="preserve">, </w:t>
      </w:r>
      <w:hyperlink r:id="rId2985" w:history="1">
        <w:r w:rsidR="004C04BA" w:rsidRPr="00F16ACF">
          <w:rPr>
            <w:rStyle w:val="Hyperlink"/>
          </w:rPr>
          <w:t>William G. Hardin III</w:t>
        </w:r>
      </w:hyperlink>
      <w:r w:rsidR="004C04BA" w:rsidRPr="00F16ACF">
        <w:t xml:space="preserve"> Pages 52-73 </w:t>
      </w:r>
    </w:p>
    <w:p w:rsidR="004C04BA" w:rsidRPr="00F16ACF" w:rsidRDefault="004C04BA" w:rsidP="00F16ACF">
      <w:pPr>
        <w:pStyle w:val="Cuerpovademecum"/>
      </w:pPr>
    </w:p>
    <w:p w:rsidR="004C04BA" w:rsidRPr="00F16ACF" w:rsidRDefault="009B1B23" w:rsidP="00F16ACF">
      <w:pPr>
        <w:pStyle w:val="Cuerpovademecum"/>
      </w:pPr>
      <w:hyperlink r:id="rId2986" w:history="1">
        <w:r w:rsidR="004C04BA" w:rsidRPr="00F16ACF">
          <w:rPr>
            <w:rStyle w:val="Hyperlink"/>
          </w:rPr>
          <w:t>Financial Literacy, Risk Aversion and Choice of Mortgage Type by Households</w:t>
        </w:r>
      </w:hyperlink>
      <w:r w:rsidR="004C04BA" w:rsidRPr="00F16ACF">
        <w:t xml:space="preserve"> </w:t>
      </w:r>
    </w:p>
    <w:p w:rsidR="004C04BA" w:rsidRPr="00F16ACF" w:rsidRDefault="009B1B23" w:rsidP="00F16ACF">
      <w:pPr>
        <w:pStyle w:val="Cuerpovademecum"/>
      </w:pPr>
      <w:hyperlink r:id="rId2987" w:history="1">
        <w:r w:rsidR="004C04BA" w:rsidRPr="00F16ACF">
          <w:rPr>
            <w:rStyle w:val="Hyperlink"/>
          </w:rPr>
          <w:t>Ruben Cox</w:t>
        </w:r>
      </w:hyperlink>
      <w:r w:rsidR="004C04BA" w:rsidRPr="00F16ACF">
        <w:t xml:space="preserve">, </w:t>
      </w:r>
      <w:hyperlink r:id="rId2988" w:history="1">
        <w:r w:rsidR="004C04BA" w:rsidRPr="00F16ACF">
          <w:rPr>
            <w:rStyle w:val="Hyperlink"/>
          </w:rPr>
          <w:t>Dirk Brounen</w:t>
        </w:r>
      </w:hyperlink>
      <w:r w:rsidR="004C04BA" w:rsidRPr="00F16ACF">
        <w:t xml:space="preserve">… Pages 74-112 </w:t>
      </w:r>
    </w:p>
    <w:p w:rsidR="004C04BA" w:rsidRPr="00F16ACF" w:rsidRDefault="004C04BA" w:rsidP="00F16ACF">
      <w:pPr>
        <w:pStyle w:val="Cuerpovademecum"/>
      </w:pPr>
    </w:p>
    <w:p w:rsidR="004C04BA" w:rsidRPr="00F16ACF" w:rsidRDefault="009B1B23" w:rsidP="00F16ACF">
      <w:pPr>
        <w:pStyle w:val="Cuerpovademecum"/>
      </w:pPr>
      <w:hyperlink r:id="rId2989" w:history="1">
        <w:r w:rsidR="004C04BA" w:rsidRPr="00F16ACF">
          <w:rPr>
            <w:rStyle w:val="Hyperlink"/>
          </w:rPr>
          <w:t>Regional House Price Segmentation and Convergence in the US: A New Approach</w:t>
        </w:r>
      </w:hyperlink>
      <w:r w:rsidR="004C04BA" w:rsidRPr="00F16ACF">
        <w:t xml:space="preserve"> </w:t>
      </w:r>
    </w:p>
    <w:p w:rsidR="004C04BA" w:rsidRPr="00F16ACF" w:rsidRDefault="009B1B23" w:rsidP="00F16ACF">
      <w:pPr>
        <w:pStyle w:val="Cuerpovademecum"/>
      </w:pPr>
      <w:hyperlink r:id="rId2990" w:history="1">
        <w:r w:rsidR="004C04BA" w:rsidRPr="00F16ACF">
          <w:rPr>
            <w:rStyle w:val="Hyperlink"/>
          </w:rPr>
          <w:t>William Miles</w:t>
        </w:r>
      </w:hyperlink>
      <w:r w:rsidR="004C04BA" w:rsidRPr="00F16ACF">
        <w:t xml:space="preserve"> Pages 113-128 </w:t>
      </w:r>
    </w:p>
    <w:p w:rsidR="004C04BA" w:rsidRPr="00F16ACF" w:rsidRDefault="004C04BA" w:rsidP="00F16ACF">
      <w:pPr>
        <w:pStyle w:val="Cuerpovademecum"/>
      </w:pPr>
    </w:p>
    <w:p w:rsidR="004C04BA" w:rsidRPr="00F16ACF" w:rsidRDefault="009B1B23" w:rsidP="00F16ACF">
      <w:pPr>
        <w:pStyle w:val="Cuerpovademecum"/>
      </w:pPr>
      <w:hyperlink r:id="rId2991" w:history="1">
        <w:r w:rsidR="004C04BA" w:rsidRPr="00F16ACF">
          <w:rPr>
            <w:rStyle w:val="Hyperlink"/>
          </w:rPr>
          <w:t>Nonlocal Office Investors: Anchored by their Markets and Impaired by their Distance</w:t>
        </w:r>
      </w:hyperlink>
      <w:r w:rsidR="004C04BA" w:rsidRPr="00F16ACF">
        <w:t xml:space="preserve"> </w:t>
      </w:r>
    </w:p>
    <w:p w:rsidR="004C04BA" w:rsidRPr="00F16ACF" w:rsidRDefault="009B1B23" w:rsidP="00F16ACF">
      <w:pPr>
        <w:pStyle w:val="Cuerpovademecum"/>
      </w:pPr>
      <w:hyperlink r:id="rId2992" w:history="1">
        <w:r w:rsidR="004C04BA" w:rsidRPr="00F16ACF">
          <w:rPr>
            <w:rStyle w:val="Hyperlink"/>
          </w:rPr>
          <w:t>Yu Liu</w:t>
        </w:r>
      </w:hyperlink>
      <w:r w:rsidR="004C04BA" w:rsidRPr="00F16ACF">
        <w:t xml:space="preserve">, </w:t>
      </w:r>
      <w:hyperlink r:id="rId2993" w:history="1">
        <w:r w:rsidR="004C04BA" w:rsidRPr="00F16ACF">
          <w:rPr>
            <w:rStyle w:val="Hyperlink"/>
          </w:rPr>
          <w:t>Paul Gallimore</w:t>
        </w:r>
      </w:hyperlink>
      <w:r w:rsidR="004C04BA" w:rsidRPr="00F16ACF">
        <w:t xml:space="preserve">, </w:t>
      </w:r>
      <w:hyperlink r:id="rId2994" w:history="1">
        <w:r w:rsidR="004C04BA" w:rsidRPr="00F16ACF">
          <w:rPr>
            <w:rStyle w:val="Hyperlink"/>
          </w:rPr>
          <w:t>Jonathan A. Wiley</w:t>
        </w:r>
      </w:hyperlink>
      <w:r w:rsidR="004C04BA" w:rsidRPr="00F16ACF">
        <w:t xml:space="preserve"> Pages 129-149 </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F16ACF">
      <w:pPr>
        <w:pStyle w:val="Estilo10"/>
        <w:rPr>
          <w:lang w:val="en-US"/>
        </w:rPr>
      </w:pPr>
      <w:hyperlink r:id="rId2995" w:history="1">
        <w:r w:rsidR="004C04BA" w:rsidRPr="00413B87">
          <w:rPr>
            <w:lang w:val="en-US"/>
          </w:rPr>
          <w:t>The</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Real</w:t>
        </w:r>
        <w:r w:rsidR="004C04BA">
          <w:rPr>
            <w:lang w:val="en-US"/>
          </w:rPr>
          <w:t xml:space="preserve"> </w:t>
        </w:r>
        <w:r w:rsidR="004C04BA" w:rsidRPr="00413B87">
          <w:rPr>
            <w:lang w:val="en-US"/>
          </w:rPr>
          <w:t>Estate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Economics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50,</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February</w:t>
      </w:r>
      <w:r w:rsidR="004C04BA">
        <w:rPr>
          <w:lang w:val="en-US"/>
        </w:rPr>
        <w:t xml:space="preserve"> </w:t>
      </w:r>
      <w:r w:rsidR="004C04BA" w:rsidRPr="00413B87">
        <w:rPr>
          <w:lang w:val="en-US"/>
        </w:rPr>
        <w:t>2015</w:t>
      </w:r>
    </w:p>
    <w:p w:rsidR="004C04BA" w:rsidRPr="00F16ACF" w:rsidRDefault="009B1B23" w:rsidP="00F16ACF">
      <w:pPr>
        <w:pStyle w:val="Cuerpovademecum"/>
      </w:pPr>
      <w:hyperlink r:id="rId2996" w:history="1">
        <w:r w:rsidR="004C04BA" w:rsidRPr="00F16ACF">
          <w:rPr>
            <w:rStyle w:val="Hyperlink"/>
          </w:rPr>
          <w:t>Competition, Auctions &amp; Negotiations in REIT Takeovers</w:t>
        </w:r>
      </w:hyperlink>
      <w:r w:rsidR="004C04BA" w:rsidRPr="00F16ACF">
        <w:t xml:space="preserve"> </w:t>
      </w:r>
    </w:p>
    <w:p w:rsidR="004C04BA" w:rsidRPr="00F16ACF" w:rsidRDefault="009B1B23" w:rsidP="00F16ACF">
      <w:pPr>
        <w:pStyle w:val="Cuerpovademecum"/>
      </w:pPr>
      <w:hyperlink r:id="rId2997" w:history="1">
        <w:r w:rsidR="004C04BA" w:rsidRPr="00F16ACF">
          <w:rPr>
            <w:rStyle w:val="Hyperlink"/>
          </w:rPr>
          <w:t>J. Harold Mulherin</w:t>
        </w:r>
      </w:hyperlink>
      <w:r w:rsidR="004C04BA" w:rsidRPr="00F16ACF">
        <w:t xml:space="preserve">, </w:t>
      </w:r>
      <w:hyperlink r:id="rId2998" w:history="1">
        <w:r w:rsidR="004C04BA" w:rsidRPr="00F16ACF">
          <w:rPr>
            <w:rStyle w:val="Hyperlink"/>
          </w:rPr>
          <w:t>Kiplan S. Womack</w:t>
        </w:r>
      </w:hyperlink>
      <w:r w:rsidR="004C04BA" w:rsidRPr="00F16ACF">
        <w:t xml:space="preserve"> Pages 151-180 </w:t>
      </w:r>
    </w:p>
    <w:p w:rsidR="004C04BA" w:rsidRPr="00F16ACF" w:rsidRDefault="004C04BA" w:rsidP="00F16ACF">
      <w:pPr>
        <w:pStyle w:val="Cuerpovademecum"/>
      </w:pPr>
    </w:p>
    <w:p w:rsidR="004C04BA" w:rsidRPr="00F16ACF" w:rsidRDefault="009B1B23" w:rsidP="00F16ACF">
      <w:pPr>
        <w:pStyle w:val="Cuerpovademecum"/>
      </w:pPr>
      <w:hyperlink r:id="rId2999" w:history="1">
        <w:r w:rsidR="004C04BA" w:rsidRPr="00F16ACF">
          <w:rPr>
            <w:rStyle w:val="Hyperlink"/>
          </w:rPr>
          <w:t>Governance, Conference Calls and CEO Compensation</w:t>
        </w:r>
      </w:hyperlink>
      <w:r w:rsidR="004C04BA" w:rsidRPr="00F16ACF">
        <w:t xml:space="preserve"> </w:t>
      </w:r>
    </w:p>
    <w:p w:rsidR="004C04BA" w:rsidRPr="00F16ACF" w:rsidRDefault="009B1B23" w:rsidP="00F16ACF">
      <w:pPr>
        <w:pStyle w:val="Cuerpovademecum"/>
      </w:pPr>
      <w:hyperlink r:id="rId3000" w:history="1">
        <w:r w:rsidR="004C04BA" w:rsidRPr="00F16ACF">
          <w:rPr>
            <w:rStyle w:val="Hyperlink"/>
          </w:rPr>
          <w:t>S. McKay Price</w:t>
        </w:r>
      </w:hyperlink>
      <w:r w:rsidR="004C04BA" w:rsidRPr="00F16ACF">
        <w:t xml:space="preserve">, </w:t>
      </w:r>
      <w:hyperlink r:id="rId3001" w:history="1">
        <w:r w:rsidR="004C04BA" w:rsidRPr="00F16ACF">
          <w:rPr>
            <w:rStyle w:val="Hyperlink"/>
          </w:rPr>
          <w:t>Jesus M. Salas</w:t>
        </w:r>
      </w:hyperlink>
      <w:r w:rsidR="004C04BA" w:rsidRPr="00F16ACF">
        <w:t xml:space="preserve">… Pages 181-206 </w:t>
      </w:r>
    </w:p>
    <w:p w:rsidR="004C04BA" w:rsidRPr="00F16ACF" w:rsidRDefault="004C04BA" w:rsidP="00F16ACF">
      <w:pPr>
        <w:pStyle w:val="Cuerpovademecum"/>
      </w:pPr>
    </w:p>
    <w:p w:rsidR="004C04BA" w:rsidRPr="00F16ACF" w:rsidRDefault="009B1B23" w:rsidP="00F16ACF">
      <w:pPr>
        <w:pStyle w:val="Cuerpovademecum"/>
      </w:pPr>
      <w:hyperlink r:id="rId3002" w:history="1">
        <w:r w:rsidR="004C04BA" w:rsidRPr="00F16ACF">
          <w:rPr>
            <w:rStyle w:val="Hyperlink"/>
          </w:rPr>
          <w:t>Housing Markets with Foreign Buyers</w:t>
        </w:r>
      </w:hyperlink>
      <w:r w:rsidR="004C04BA" w:rsidRPr="00F16ACF">
        <w:t xml:space="preserve"> </w:t>
      </w:r>
    </w:p>
    <w:p w:rsidR="004C04BA" w:rsidRPr="00F16ACF" w:rsidRDefault="009B1B23" w:rsidP="00F16ACF">
      <w:pPr>
        <w:pStyle w:val="Cuerpovademecum"/>
      </w:pPr>
      <w:hyperlink r:id="rId3003" w:history="1">
        <w:r w:rsidR="004C04BA" w:rsidRPr="00F16ACF">
          <w:rPr>
            <w:rStyle w:val="Hyperlink"/>
          </w:rPr>
          <w:t>Chi-Chur Chao</w:t>
        </w:r>
      </w:hyperlink>
      <w:r w:rsidR="004C04BA" w:rsidRPr="00F16ACF">
        <w:t xml:space="preserve">, </w:t>
      </w:r>
      <w:hyperlink r:id="rId3004" w:history="1">
        <w:r w:rsidR="004C04BA" w:rsidRPr="00F16ACF">
          <w:rPr>
            <w:rStyle w:val="Hyperlink"/>
          </w:rPr>
          <w:t>Eden S. H. Yu</w:t>
        </w:r>
      </w:hyperlink>
      <w:r w:rsidR="004C04BA" w:rsidRPr="00F16ACF">
        <w:t xml:space="preserve"> Pages 207-218 </w:t>
      </w:r>
    </w:p>
    <w:p w:rsidR="004C04BA" w:rsidRPr="00F16ACF" w:rsidRDefault="004C04BA" w:rsidP="00F16ACF">
      <w:pPr>
        <w:pStyle w:val="Cuerpovademecum"/>
      </w:pPr>
    </w:p>
    <w:p w:rsidR="004C04BA" w:rsidRPr="00F16ACF" w:rsidRDefault="009B1B23" w:rsidP="00F16ACF">
      <w:pPr>
        <w:pStyle w:val="Cuerpovademecum"/>
      </w:pPr>
      <w:hyperlink r:id="rId3005" w:history="1">
        <w:r w:rsidR="004C04BA" w:rsidRPr="00F16ACF">
          <w:rPr>
            <w:rStyle w:val="Hyperlink"/>
          </w:rPr>
          <w:t>How Do Density Ceiling Controls Affect Housing Prices and Urban Boundaries?</w:t>
        </w:r>
      </w:hyperlink>
      <w:r w:rsidR="004C04BA" w:rsidRPr="00F16ACF">
        <w:t xml:space="preserve"> </w:t>
      </w:r>
    </w:p>
    <w:p w:rsidR="004C04BA" w:rsidRPr="00F16ACF" w:rsidRDefault="009B1B23" w:rsidP="00F16ACF">
      <w:pPr>
        <w:pStyle w:val="Cuerpovademecum"/>
      </w:pPr>
      <w:hyperlink r:id="rId3006" w:history="1">
        <w:r w:rsidR="004C04BA" w:rsidRPr="00F16ACF">
          <w:rPr>
            <w:rStyle w:val="Hyperlink"/>
          </w:rPr>
          <w:t>Jyh-Bang Jou</w:t>
        </w:r>
      </w:hyperlink>
      <w:r w:rsidR="004C04BA" w:rsidRPr="00F16ACF">
        <w:t xml:space="preserve">, </w:t>
      </w:r>
      <w:hyperlink r:id="rId3007" w:history="1">
        <w:r w:rsidR="004C04BA" w:rsidRPr="00F16ACF">
          <w:rPr>
            <w:rStyle w:val="Hyperlink"/>
          </w:rPr>
          <w:t>Tan (Charlene) Lee</w:t>
        </w:r>
      </w:hyperlink>
      <w:r w:rsidR="004C04BA" w:rsidRPr="00F16ACF">
        <w:t xml:space="preserve"> Pages 219-241 </w:t>
      </w:r>
    </w:p>
    <w:p w:rsidR="004C04BA" w:rsidRPr="00F16ACF" w:rsidRDefault="004C04BA" w:rsidP="00F16ACF">
      <w:pPr>
        <w:pStyle w:val="Cuerpovademecum"/>
      </w:pPr>
    </w:p>
    <w:p w:rsidR="004C04BA" w:rsidRPr="00F16ACF" w:rsidRDefault="009B1B23" w:rsidP="00F16ACF">
      <w:pPr>
        <w:pStyle w:val="Cuerpovademecum"/>
      </w:pPr>
      <w:hyperlink r:id="rId3008" w:history="1">
        <w:r w:rsidR="004C04BA" w:rsidRPr="00F16ACF">
          <w:rPr>
            <w:rStyle w:val="Hyperlink"/>
          </w:rPr>
          <w:t>Does Planning Matter? Effects on Land Markets</w:t>
        </w:r>
      </w:hyperlink>
      <w:r w:rsidR="004C04BA" w:rsidRPr="00F16ACF">
        <w:t xml:space="preserve"> </w:t>
      </w:r>
    </w:p>
    <w:p w:rsidR="004C04BA" w:rsidRPr="00F16ACF" w:rsidRDefault="009B1B23" w:rsidP="00F16ACF">
      <w:pPr>
        <w:pStyle w:val="Cuerpovademecum"/>
      </w:pPr>
      <w:hyperlink r:id="rId3009" w:history="1">
        <w:r w:rsidR="004C04BA" w:rsidRPr="00F16ACF">
          <w:rPr>
            <w:rStyle w:val="Hyperlink"/>
          </w:rPr>
          <w:t>Wenjie Wu</w:t>
        </w:r>
      </w:hyperlink>
      <w:r w:rsidR="004C04BA" w:rsidRPr="00F16ACF">
        <w:t xml:space="preserve">, </w:t>
      </w:r>
      <w:hyperlink r:id="rId3010" w:history="1">
        <w:r w:rsidR="004C04BA" w:rsidRPr="00F16ACF">
          <w:rPr>
            <w:rStyle w:val="Hyperlink"/>
          </w:rPr>
          <w:t>Guanpeng Dong</w:t>
        </w:r>
      </w:hyperlink>
      <w:r w:rsidR="004C04BA" w:rsidRPr="00F16ACF">
        <w:t xml:space="preserve">, </w:t>
      </w:r>
      <w:hyperlink r:id="rId3011" w:history="1">
        <w:r w:rsidR="004C04BA" w:rsidRPr="00F16ACF">
          <w:rPr>
            <w:rStyle w:val="Hyperlink"/>
          </w:rPr>
          <w:t>Bing Wang</w:t>
        </w:r>
      </w:hyperlink>
      <w:r w:rsidR="004C04BA" w:rsidRPr="00F16ACF">
        <w:t xml:space="preserve"> Pages 242-269 </w:t>
      </w:r>
    </w:p>
    <w:p w:rsidR="004C04BA" w:rsidRPr="00F16ACF" w:rsidRDefault="004C04BA" w:rsidP="00F16ACF">
      <w:pPr>
        <w:pStyle w:val="Cuerpovademecum"/>
      </w:pPr>
    </w:p>
    <w:p w:rsidR="004C04BA" w:rsidRPr="00F16ACF" w:rsidRDefault="009B1B23" w:rsidP="00F16ACF">
      <w:pPr>
        <w:pStyle w:val="Cuerpovademecum"/>
      </w:pPr>
      <w:hyperlink r:id="rId3012" w:history="1">
        <w:r w:rsidR="004C04BA" w:rsidRPr="00F16ACF">
          <w:rPr>
            <w:rStyle w:val="Hyperlink"/>
          </w:rPr>
          <w:t>Determinants of Housing Prices in Hong Kong: A Box-Cox Quantile Regression Approach</w:t>
        </w:r>
      </w:hyperlink>
      <w:r w:rsidR="004C04BA" w:rsidRPr="00F16ACF">
        <w:t xml:space="preserve"> </w:t>
      </w:r>
    </w:p>
    <w:p w:rsidR="004C04BA" w:rsidRDefault="009B1B23" w:rsidP="00F16ACF">
      <w:pPr>
        <w:pStyle w:val="Cuerpovademecum"/>
      </w:pPr>
      <w:hyperlink r:id="rId3013" w:history="1">
        <w:r w:rsidR="004C04BA" w:rsidRPr="00F16ACF">
          <w:rPr>
            <w:rStyle w:val="Hyperlink"/>
          </w:rPr>
          <w:t>Hyung-Gun Kim</w:t>
        </w:r>
      </w:hyperlink>
      <w:r w:rsidR="004C04BA" w:rsidRPr="00F16ACF">
        <w:t xml:space="preserve">, </w:t>
      </w:r>
      <w:hyperlink r:id="rId3014" w:history="1">
        <w:r w:rsidR="004C04BA" w:rsidRPr="00F16ACF">
          <w:rPr>
            <w:rStyle w:val="Hyperlink"/>
          </w:rPr>
          <w:t>Kwong-Chin Hung</w:t>
        </w:r>
      </w:hyperlink>
      <w:r w:rsidR="004C04BA" w:rsidRPr="00F16ACF">
        <w:t xml:space="preserve">, </w:t>
      </w:r>
      <w:hyperlink r:id="rId3015" w:history="1">
        <w:r w:rsidR="004C04BA" w:rsidRPr="00F16ACF">
          <w:rPr>
            <w:rStyle w:val="Hyperlink"/>
          </w:rPr>
          <w:t>Sung Y. Park</w:t>
        </w:r>
      </w:hyperlink>
      <w:r w:rsidR="004C04BA" w:rsidRPr="00F16ACF">
        <w:t xml:space="preserve"> Pages 270-287 </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F16ACF">
      <w:pPr>
        <w:pStyle w:val="Estilo10"/>
        <w:rPr>
          <w:lang w:val="en-US"/>
        </w:rPr>
      </w:pPr>
      <w:hyperlink r:id="rId3016" w:history="1">
        <w:r w:rsidR="004C04BA" w:rsidRPr="00413B87">
          <w:rPr>
            <w:lang w:val="en-US"/>
          </w:rPr>
          <w:t>The</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Real</w:t>
        </w:r>
        <w:r w:rsidR="004C04BA">
          <w:rPr>
            <w:lang w:val="en-US"/>
          </w:rPr>
          <w:t xml:space="preserve"> </w:t>
        </w:r>
        <w:r w:rsidR="004C04BA" w:rsidRPr="00413B87">
          <w:rPr>
            <w:lang w:val="en-US"/>
          </w:rPr>
          <w:t>Estate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Economics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50,</w:t>
      </w:r>
      <w:r w:rsidR="004C04BA">
        <w:rPr>
          <w:lang w:val="en-US"/>
        </w:rPr>
        <w:t xml:space="preserve"> </w:t>
      </w:r>
      <w:r w:rsidR="004C04BA" w:rsidRPr="00413B87">
        <w:rPr>
          <w:lang w:val="en-US"/>
        </w:rPr>
        <w:t>Issue</w:t>
      </w:r>
      <w:r w:rsidR="004C04BA">
        <w:rPr>
          <w:lang w:val="en-US"/>
        </w:rPr>
        <w:t xml:space="preserve"> </w:t>
      </w:r>
      <w:r w:rsidR="004C04BA" w:rsidRPr="00413B87">
        <w:rPr>
          <w:lang w:val="en-US"/>
        </w:rPr>
        <w:t>3,</w:t>
      </w:r>
      <w:r w:rsidR="004C04BA">
        <w:rPr>
          <w:lang w:val="en-US"/>
        </w:rPr>
        <w:t xml:space="preserve"> </w:t>
      </w:r>
      <w:r w:rsidR="004C04BA" w:rsidRPr="00413B87">
        <w:rPr>
          <w:lang w:val="en-US"/>
        </w:rPr>
        <w:t>April</w:t>
      </w:r>
      <w:r w:rsidR="004C04BA">
        <w:rPr>
          <w:lang w:val="en-US"/>
        </w:rPr>
        <w:t xml:space="preserve"> </w:t>
      </w:r>
      <w:r w:rsidR="004C04BA" w:rsidRPr="00413B87">
        <w:rPr>
          <w:lang w:val="en-US"/>
        </w:rPr>
        <w:t>2015</w:t>
      </w:r>
    </w:p>
    <w:p w:rsidR="004C04BA" w:rsidRPr="00F16ACF" w:rsidRDefault="009B1B23" w:rsidP="00F16ACF">
      <w:pPr>
        <w:pStyle w:val="Cuerpovademecum"/>
      </w:pPr>
      <w:hyperlink r:id="rId3017" w:history="1">
        <w:r w:rsidR="004C04BA" w:rsidRPr="00F16ACF">
          <w:rPr>
            <w:rStyle w:val="Hyperlink"/>
          </w:rPr>
          <w:t>Intercity Information Diffusion and Price Discovery in Housing Markets: Evidence from Google Searches</w:t>
        </w:r>
      </w:hyperlink>
      <w:r w:rsidR="004C04BA" w:rsidRPr="00F16ACF">
        <w:t xml:space="preserve"> </w:t>
      </w:r>
    </w:p>
    <w:p w:rsidR="004C04BA" w:rsidRPr="00F16ACF" w:rsidRDefault="009B1B23" w:rsidP="00F16ACF">
      <w:pPr>
        <w:pStyle w:val="Cuerpovademecum"/>
      </w:pPr>
      <w:hyperlink r:id="rId3018" w:history="1">
        <w:r w:rsidR="004C04BA" w:rsidRPr="00F16ACF">
          <w:rPr>
            <w:rStyle w:val="Hyperlink"/>
          </w:rPr>
          <w:t>Jing Wu</w:t>
        </w:r>
      </w:hyperlink>
      <w:r w:rsidR="004C04BA" w:rsidRPr="00F16ACF">
        <w:t xml:space="preserve">, </w:t>
      </w:r>
      <w:hyperlink r:id="rId3019" w:history="1">
        <w:r w:rsidR="004C04BA" w:rsidRPr="00F16ACF">
          <w:rPr>
            <w:rStyle w:val="Hyperlink"/>
          </w:rPr>
          <w:t>Yongheng Deng</w:t>
        </w:r>
      </w:hyperlink>
      <w:r w:rsidR="004C04BA" w:rsidRPr="00F16ACF">
        <w:t xml:space="preserve"> Pages 289-306 </w:t>
      </w:r>
    </w:p>
    <w:p w:rsidR="004C04BA" w:rsidRPr="00F16ACF" w:rsidRDefault="004C04BA" w:rsidP="00F16ACF">
      <w:pPr>
        <w:pStyle w:val="Cuerpovademecum"/>
      </w:pPr>
    </w:p>
    <w:p w:rsidR="004C04BA" w:rsidRPr="00F16ACF" w:rsidRDefault="009B1B23" w:rsidP="00F16ACF">
      <w:pPr>
        <w:pStyle w:val="Cuerpovademecum"/>
      </w:pPr>
      <w:hyperlink r:id="rId3020" w:history="1">
        <w:r w:rsidR="004C04BA" w:rsidRPr="00F16ACF">
          <w:rPr>
            <w:rStyle w:val="Hyperlink"/>
          </w:rPr>
          <w:t>The Impact of Reversing Regulatory Arbitrage on Loan Originations: Evidence from Bank Holding Companies</w:t>
        </w:r>
      </w:hyperlink>
      <w:r w:rsidR="004C04BA" w:rsidRPr="00F16ACF">
        <w:t xml:space="preserve"> </w:t>
      </w:r>
    </w:p>
    <w:p w:rsidR="004C04BA" w:rsidRPr="00F16ACF" w:rsidRDefault="009B1B23" w:rsidP="00F16ACF">
      <w:pPr>
        <w:pStyle w:val="Cuerpovademecum"/>
      </w:pPr>
      <w:hyperlink r:id="rId3021" w:history="1">
        <w:r w:rsidR="004C04BA" w:rsidRPr="00F16ACF">
          <w:rPr>
            <w:rStyle w:val="Hyperlink"/>
          </w:rPr>
          <w:t>David H. Downs</w:t>
        </w:r>
      </w:hyperlink>
      <w:r w:rsidR="004C04BA" w:rsidRPr="00F16ACF">
        <w:t xml:space="preserve">, </w:t>
      </w:r>
      <w:hyperlink r:id="rId3022" w:history="1">
        <w:r w:rsidR="004C04BA" w:rsidRPr="00F16ACF">
          <w:rPr>
            <w:rStyle w:val="Hyperlink"/>
          </w:rPr>
          <w:t>Lan Shi</w:t>
        </w:r>
      </w:hyperlink>
      <w:r w:rsidR="004C04BA" w:rsidRPr="00F16ACF">
        <w:t xml:space="preserve"> Pages 307-338 </w:t>
      </w:r>
    </w:p>
    <w:p w:rsidR="004C04BA" w:rsidRPr="00F16ACF" w:rsidRDefault="004C04BA" w:rsidP="00F16ACF">
      <w:pPr>
        <w:pStyle w:val="Cuerpovademecum"/>
      </w:pPr>
    </w:p>
    <w:p w:rsidR="004C04BA" w:rsidRPr="00F16ACF" w:rsidRDefault="009B1B23" w:rsidP="00F16ACF">
      <w:pPr>
        <w:pStyle w:val="Cuerpovademecum"/>
      </w:pPr>
      <w:hyperlink r:id="rId3023" w:history="1">
        <w:r w:rsidR="004C04BA" w:rsidRPr="00F16ACF">
          <w:rPr>
            <w:rStyle w:val="Hyperlink"/>
          </w:rPr>
          <w:t>Time-Varying Effects of Housing and Stock Returns on U.S. Consumption</w:t>
        </w:r>
      </w:hyperlink>
      <w:r w:rsidR="004C04BA" w:rsidRPr="00F16ACF">
        <w:t xml:space="preserve"> </w:t>
      </w:r>
    </w:p>
    <w:p w:rsidR="004C04BA" w:rsidRPr="00F16ACF" w:rsidRDefault="009B1B23" w:rsidP="00F16ACF">
      <w:pPr>
        <w:pStyle w:val="Cuerpovademecum"/>
      </w:pPr>
      <w:hyperlink r:id="rId3024" w:history="1">
        <w:r w:rsidR="004C04BA" w:rsidRPr="00F16ACF">
          <w:rPr>
            <w:rStyle w:val="Hyperlink"/>
          </w:rPr>
          <w:t>Beatrice D. Simo-Kengne</w:t>
        </w:r>
      </w:hyperlink>
      <w:r w:rsidR="004C04BA" w:rsidRPr="00F16ACF">
        <w:t xml:space="preserve">, </w:t>
      </w:r>
      <w:hyperlink r:id="rId3025" w:history="1">
        <w:r w:rsidR="004C04BA" w:rsidRPr="00F16ACF">
          <w:rPr>
            <w:rStyle w:val="Hyperlink"/>
          </w:rPr>
          <w:t>Stephen M. Miller</w:t>
        </w:r>
      </w:hyperlink>
      <w:r w:rsidR="004C04BA" w:rsidRPr="00F16ACF">
        <w:t xml:space="preserve">… Pages 339-354 </w:t>
      </w:r>
    </w:p>
    <w:p w:rsidR="004C04BA" w:rsidRPr="00F16ACF" w:rsidRDefault="004C04BA" w:rsidP="00F16ACF">
      <w:pPr>
        <w:pStyle w:val="Cuerpovademecum"/>
      </w:pPr>
    </w:p>
    <w:p w:rsidR="004C04BA" w:rsidRPr="00F16ACF" w:rsidRDefault="009B1B23" w:rsidP="00F16ACF">
      <w:pPr>
        <w:pStyle w:val="Cuerpovademecum"/>
      </w:pPr>
      <w:hyperlink r:id="rId3026" w:history="1">
        <w:r w:rsidR="004C04BA" w:rsidRPr="00F16ACF">
          <w:rPr>
            <w:rStyle w:val="Hyperlink"/>
          </w:rPr>
          <w:t>Is Farm Real Estate The Next Bubble?</w:t>
        </w:r>
      </w:hyperlink>
      <w:r w:rsidR="004C04BA" w:rsidRPr="00F16ACF">
        <w:t xml:space="preserve"> </w:t>
      </w:r>
    </w:p>
    <w:p w:rsidR="004C04BA" w:rsidRPr="00F16ACF" w:rsidRDefault="009B1B23" w:rsidP="00F16ACF">
      <w:pPr>
        <w:pStyle w:val="Cuerpovademecum"/>
      </w:pPr>
      <w:hyperlink r:id="rId3027" w:history="1">
        <w:r w:rsidR="004C04BA" w:rsidRPr="00F16ACF">
          <w:rPr>
            <w:rStyle w:val="Hyperlink"/>
          </w:rPr>
          <w:t>Brett C. Olsen</w:t>
        </w:r>
      </w:hyperlink>
      <w:r w:rsidR="004C04BA" w:rsidRPr="00F16ACF">
        <w:t xml:space="preserve">, </w:t>
      </w:r>
      <w:hyperlink r:id="rId3028" w:history="1">
        <w:r w:rsidR="004C04BA" w:rsidRPr="00F16ACF">
          <w:rPr>
            <w:rStyle w:val="Hyperlink"/>
          </w:rPr>
          <w:t>Jeffrey R. Stokes</w:t>
        </w:r>
      </w:hyperlink>
      <w:r w:rsidR="004C04BA" w:rsidRPr="00F16ACF">
        <w:t xml:space="preserve"> Pages 355-376 </w:t>
      </w:r>
    </w:p>
    <w:p w:rsidR="004C04BA" w:rsidRPr="00F16ACF" w:rsidRDefault="004C04BA" w:rsidP="00F16ACF">
      <w:pPr>
        <w:pStyle w:val="Cuerpovademecum"/>
      </w:pPr>
    </w:p>
    <w:p w:rsidR="004C04BA" w:rsidRPr="00F16ACF" w:rsidRDefault="009B1B23" w:rsidP="00F16ACF">
      <w:pPr>
        <w:pStyle w:val="Cuerpovademecum"/>
      </w:pPr>
      <w:hyperlink r:id="rId3029" w:history="1">
        <w:r w:rsidR="004C04BA" w:rsidRPr="00F16ACF">
          <w:rPr>
            <w:rStyle w:val="Hyperlink"/>
          </w:rPr>
          <w:t>The Paradox of Judicial Foreclosure: Collateral Value Uncertainty and Mortgage Rates</w:t>
        </w:r>
      </w:hyperlink>
      <w:r w:rsidR="004C04BA" w:rsidRPr="00F16ACF">
        <w:t xml:space="preserve"> </w:t>
      </w:r>
    </w:p>
    <w:p w:rsidR="004C04BA" w:rsidRPr="00F16ACF" w:rsidRDefault="009B1B23" w:rsidP="00F16ACF">
      <w:pPr>
        <w:pStyle w:val="Cuerpovademecum"/>
      </w:pPr>
      <w:hyperlink r:id="rId3030" w:history="1">
        <w:r w:rsidR="004C04BA" w:rsidRPr="00F16ACF">
          <w:rPr>
            <w:rStyle w:val="Hyperlink"/>
          </w:rPr>
          <w:t>David M. Harrison</w:t>
        </w:r>
      </w:hyperlink>
      <w:r w:rsidR="004C04BA" w:rsidRPr="00F16ACF">
        <w:t xml:space="preserve">, </w:t>
      </w:r>
      <w:hyperlink r:id="rId3031" w:history="1">
        <w:r w:rsidR="004C04BA" w:rsidRPr="00F16ACF">
          <w:rPr>
            <w:rStyle w:val="Hyperlink"/>
          </w:rPr>
          <w:t>Michael J. Seiler</w:t>
        </w:r>
      </w:hyperlink>
      <w:r w:rsidR="004C04BA" w:rsidRPr="00F16ACF">
        <w:t xml:space="preserve"> Pages 377-411 </w:t>
      </w:r>
    </w:p>
    <w:p w:rsidR="004C04BA" w:rsidRPr="00F16ACF" w:rsidRDefault="004C04BA" w:rsidP="00F16ACF">
      <w:pPr>
        <w:pStyle w:val="Cuerpovademecum"/>
      </w:pPr>
    </w:p>
    <w:p w:rsidR="004C04BA" w:rsidRPr="00F16ACF" w:rsidRDefault="009B1B23" w:rsidP="00F16ACF">
      <w:pPr>
        <w:pStyle w:val="Cuerpovademecum"/>
      </w:pPr>
      <w:hyperlink r:id="rId3032" w:history="1">
        <w:r w:rsidR="004C04BA" w:rsidRPr="00F16ACF">
          <w:rPr>
            <w:rStyle w:val="Hyperlink"/>
          </w:rPr>
          <w:t>The Effects of Multiple Green Factors on Condominium Prices</w:t>
        </w:r>
      </w:hyperlink>
      <w:r w:rsidR="004C04BA" w:rsidRPr="00F16ACF">
        <w:t xml:space="preserve"> </w:t>
      </w:r>
    </w:p>
    <w:p w:rsidR="004C04BA" w:rsidRDefault="009B1B23" w:rsidP="00F16ACF">
      <w:pPr>
        <w:pStyle w:val="Cuerpovademecum"/>
      </w:pPr>
      <w:hyperlink r:id="rId3033" w:history="1">
        <w:r w:rsidR="004C04BA" w:rsidRPr="00F16ACF">
          <w:rPr>
            <w:rStyle w:val="Hyperlink"/>
          </w:rPr>
          <w:t>Jiro Yoshida</w:t>
        </w:r>
      </w:hyperlink>
      <w:r w:rsidR="004C04BA" w:rsidRPr="00F16ACF">
        <w:t xml:space="preserve">, </w:t>
      </w:r>
      <w:hyperlink r:id="rId3034" w:history="1">
        <w:r w:rsidR="004C04BA" w:rsidRPr="00F16ACF">
          <w:rPr>
            <w:rStyle w:val="Hyperlink"/>
          </w:rPr>
          <w:t>Ayako Sugiura</w:t>
        </w:r>
      </w:hyperlink>
      <w:r w:rsidR="004C04BA" w:rsidRPr="00F16ACF">
        <w:t xml:space="preserve"> Pages 412-437 </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F16ACF">
      <w:pPr>
        <w:pStyle w:val="Estilo10"/>
        <w:rPr>
          <w:lang w:val="en-US"/>
        </w:rPr>
      </w:pPr>
      <w:hyperlink r:id="rId3035" w:history="1">
        <w:r w:rsidR="004C04BA" w:rsidRPr="00413B87">
          <w:rPr>
            <w:lang w:val="en-US"/>
          </w:rPr>
          <w:t>The</w:t>
        </w:r>
        <w:r w:rsidR="004C04BA">
          <w:rPr>
            <w:lang w:val="en-US"/>
          </w:rPr>
          <w:t xml:space="preserve"> </w:t>
        </w:r>
        <w:r w:rsidR="004C04BA" w:rsidRPr="00413B87">
          <w:rPr>
            <w:lang w:val="en-US"/>
          </w:rPr>
          <w:t>Journal</w:t>
        </w:r>
        <w:r w:rsidR="004C04BA">
          <w:rPr>
            <w:lang w:val="en-US"/>
          </w:rPr>
          <w:t xml:space="preserve"> </w:t>
        </w:r>
        <w:r w:rsidR="004C04BA" w:rsidRPr="00413B87">
          <w:rPr>
            <w:lang w:val="en-US"/>
          </w:rPr>
          <w:t>of</w:t>
        </w:r>
        <w:r w:rsidR="004C04BA">
          <w:rPr>
            <w:lang w:val="en-US"/>
          </w:rPr>
          <w:t xml:space="preserve"> </w:t>
        </w:r>
        <w:r w:rsidR="004C04BA" w:rsidRPr="00413B87">
          <w:rPr>
            <w:lang w:val="en-US"/>
          </w:rPr>
          <w:t>Real</w:t>
        </w:r>
        <w:r w:rsidR="004C04BA">
          <w:rPr>
            <w:lang w:val="en-US"/>
          </w:rPr>
          <w:t xml:space="preserve"> </w:t>
        </w:r>
        <w:r w:rsidR="004C04BA" w:rsidRPr="00413B87">
          <w:rPr>
            <w:lang w:val="en-US"/>
          </w:rPr>
          <w:t>Estate</w:t>
        </w:r>
        <w:r w:rsidR="004C04BA">
          <w:rPr>
            <w:lang w:val="en-US"/>
          </w:rPr>
          <w:t xml:space="preserve"> </w:t>
        </w:r>
        <w:r w:rsidR="004C04BA" w:rsidRPr="00413B87">
          <w:rPr>
            <w:lang w:val="en-US"/>
          </w:rPr>
          <w:t>Finance</w:t>
        </w:r>
        <w:r w:rsidR="004C04BA">
          <w:rPr>
            <w:lang w:val="en-US"/>
          </w:rPr>
          <w:t xml:space="preserve"> </w:t>
        </w:r>
        <w:r w:rsidR="004C04BA" w:rsidRPr="00413B87">
          <w:rPr>
            <w:lang w:val="en-US"/>
          </w:rPr>
          <w:t>and</w:t>
        </w:r>
        <w:r w:rsidR="004C04BA">
          <w:rPr>
            <w:lang w:val="en-US"/>
          </w:rPr>
          <w:t xml:space="preserve"> </w:t>
        </w:r>
        <w:r w:rsidR="004C04BA" w:rsidRPr="00413B87">
          <w:rPr>
            <w:lang w:val="en-US"/>
          </w:rPr>
          <w:t>Economics</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50,</w:t>
      </w:r>
      <w:r w:rsidR="004C04BA">
        <w:rPr>
          <w:lang w:val="en-US"/>
        </w:rPr>
        <w:t xml:space="preserve"> </w:t>
      </w:r>
      <w:r w:rsidR="004C04BA" w:rsidRPr="00413B87">
        <w:rPr>
          <w:lang w:val="en-US"/>
        </w:rPr>
        <w:t>Issue</w:t>
      </w:r>
      <w:r w:rsidR="004C04BA">
        <w:rPr>
          <w:lang w:val="en-US"/>
        </w:rPr>
        <w:t xml:space="preserve"> </w:t>
      </w:r>
      <w:r w:rsidR="004C04BA" w:rsidRPr="00413B87">
        <w:rPr>
          <w:lang w:val="en-US"/>
        </w:rPr>
        <w:t>4,</w:t>
      </w:r>
      <w:r w:rsidR="004C04BA">
        <w:rPr>
          <w:lang w:val="en-US"/>
        </w:rPr>
        <w:t xml:space="preserve"> </w:t>
      </w:r>
      <w:r w:rsidR="004C04BA" w:rsidRPr="00413B87">
        <w:rPr>
          <w:lang w:val="en-US"/>
        </w:rPr>
        <w:t>May</w:t>
      </w:r>
      <w:r w:rsidR="004C04BA">
        <w:rPr>
          <w:lang w:val="en-US"/>
        </w:rPr>
        <w:t xml:space="preserve"> </w:t>
      </w:r>
      <w:r w:rsidR="004C04BA" w:rsidRPr="00413B87">
        <w:rPr>
          <w:lang w:val="en-US"/>
        </w:rPr>
        <w:t>2015</w:t>
      </w:r>
    </w:p>
    <w:p w:rsidR="004C04BA" w:rsidRPr="00F16ACF" w:rsidRDefault="009B1B23" w:rsidP="00F16ACF">
      <w:pPr>
        <w:pStyle w:val="Cuerpovademecum"/>
      </w:pPr>
      <w:hyperlink r:id="rId3036" w:history="1">
        <w:r w:rsidR="004C04BA" w:rsidRPr="00F16ACF">
          <w:rPr>
            <w:rStyle w:val="Hyperlink"/>
          </w:rPr>
          <w:t>Cornish-Fisher Expansion for Commercial Real Estate Value at Risk</w:t>
        </w:r>
      </w:hyperlink>
      <w:r w:rsidR="004C04BA" w:rsidRPr="00F16ACF">
        <w:t xml:space="preserve"> </w:t>
      </w:r>
    </w:p>
    <w:p w:rsidR="004C04BA" w:rsidRPr="00F16ACF" w:rsidRDefault="009B1B23" w:rsidP="00F16ACF">
      <w:pPr>
        <w:pStyle w:val="Cuerpovademecum"/>
      </w:pPr>
      <w:hyperlink r:id="rId3037" w:history="1">
        <w:r w:rsidR="004C04BA" w:rsidRPr="00F16ACF">
          <w:rPr>
            <w:rStyle w:val="Hyperlink"/>
          </w:rPr>
          <w:t>Charles-Olivier Amédée-Manesme</w:t>
        </w:r>
      </w:hyperlink>
      <w:r w:rsidR="004C04BA" w:rsidRPr="00F16ACF">
        <w:t xml:space="preserve">… Pages 439-464 </w:t>
      </w:r>
    </w:p>
    <w:p w:rsidR="004C04BA" w:rsidRPr="00F16ACF" w:rsidRDefault="004C04BA" w:rsidP="00F16ACF">
      <w:pPr>
        <w:pStyle w:val="Cuerpovademecum"/>
      </w:pPr>
    </w:p>
    <w:p w:rsidR="004C04BA" w:rsidRPr="00F16ACF" w:rsidRDefault="009B1B23" w:rsidP="00F16ACF">
      <w:pPr>
        <w:pStyle w:val="Cuerpovademecum"/>
      </w:pPr>
      <w:hyperlink r:id="rId3038" w:history="1">
        <w:r w:rsidR="004C04BA" w:rsidRPr="00F16ACF">
          <w:rPr>
            <w:rStyle w:val="Hyperlink"/>
          </w:rPr>
          <w:t>Testing Long Memory in the Presence of Structural Breaks: An Application to Regional and National Housing Markets</w:t>
        </w:r>
      </w:hyperlink>
      <w:r w:rsidR="004C04BA" w:rsidRPr="00F16ACF">
        <w:t xml:space="preserve"> </w:t>
      </w:r>
    </w:p>
    <w:p w:rsidR="004C04BA" w:rsidRPr="00F16ACF" w:rsidRDefault="009B1B23" w:rsidP="00F16ACF">
      <w:pPr>
        <w:pStyle w:val="Cuerpovademecum"/>
      </w:pPr>
      <w:hyperlink r:id="rId3039" w:history="1">
        <w:r w:rsidR="004C04BA" w:rsidRPr="00F16ACF">
          <w:rPr>
            <w:rStyle w:val="Hyperlink"/>
          </w:rPr>
          <w:t>Geoffrey M. Ngene</w:t>
        </w:r>
      </w:hyperlink>
      <w:r w:rsidR="004C04BA" w:rsidRPr="00F16ACF">
        <w:t xml:space="preserve">, </w:t>
      </w:r>
      <w:hyperlink r:id="rId3040" w:history="1">
        <w:r w:rsidR="004C04BA" w:rsidRPr="00F16ACF">
          <w:rPr>
            <w:rStyle w:val="Hyperlink"/>
          </w:rPr>
          <w:t>Charles A. Lambert</w:t>
        </w:r>
      </w:hyperlink>
      <w:r w:rsidR="004C04BA" w:rsidRPr="00F16ACF">
        <w:t xml:space="preserve">… Pages 465-483 </w:t>
      </w:r>
    </w:p>
    <w:p w:rsidR="004C04BA" w:rsidRPr="00F16ACF" w:rsidRDefault="004C04BA" w:rsidP="00F16ACF">
      <w:pPr>
        <w:pStyle w:val="Cuerpovademecum"/>
      </w:pPr>
    </w:p>
    <w:p w:rsidR="004C04BA" w:rsidRPr="00F16ACF" w:rsidRDefault="009B1B23" w:rsidP="00F16ACF">
      <w:pPr>
        <w:pStyle w:val="Cuerpovademecum"/>
      </w:pPr>
      <w:hyperlink r:id="rId3041" w:history="1">
        <w:r w:rsidR="004C04BA" w:rsidRPr="00F16ACF">
          <w:rPr>
            <w:rStyle w:val="Hyperlink"/>
          </w:rPr>
          <w:t>The Anisotropic Spatiotemporal Estimation of Housing Prices</w:t>
        </w:r>
      </w:hyperlink>
      <w:r w:rsidR="004C04BA" w:rsidRPr="00F16ACF">
        <w:t xml:space="preserve"> </w:t>
      </w:r>
    </w:p>
    <w:p w:rsidR="004C04BA" w:rsidRPr="00F16ACF" w:rsidRDefault="009B1B23" w:rsidP="00F16ACF">
      <w:pPr>
        <w:pStyle w:val="Cuerpovademecum"/>
      </w:pPr>
      <w:hyperlink r:id="rId3042" w:history="1">
        <w:r w:rsidR="004C04BA" w:rsidRPr="00F16ACF">
          <w:rPr>
            <w:rStyle w:val="Hyperlink"/>
          </w:rPr>
          <w:t>Jin Zhao</w:t>
        </w:r>
      </w:hyperlink>
      <w:r w:rsidR="004C04BA" w:rsidRPr="00F16ACF">
        <w:t xml:space="preserve"> Pages 484-516 </w:t>
      </w:r>
    </w:p>
    <w:p w:rsidR="004C04BA" w:rsidRPr="00F16ACF" w:rsidRDefault="004C04BA" w:rsidP="00F16ACF">
      <w:pPr>
        <w:pStyle w:val="Cuerpovademecum"/>
      </w:pPr>
    </w:p>
    <w:p w:rsidR="004C04BA" w:rsidRPr="00F16ACF" w:rsidRDefault="009B1B23" w:rsidP="00F16ACF">
      <w:pPr>
        <w:pStyle w:val="Cuerpovademecum"/>
      </w:pPr>
      <w:hyperlink r:id="rId3043" w:history="1">
        <w:r w:rsidR="004C04BA" w:rsidRPr="00F16ACF">
          <w:rPr>
            <w:rStyle w:val="Hyperlink"/>
          </w:rPr>
          <w:t>The German Open-End Fund Crisis – A Valuation Problem?</w:t>
        </w:r>
      </w:hyperlink>
      <w:r w:rsidR="004C04BA" w:rsidRPr="00F16ACF">
        <w:t xml:space="preserve"> </w:t>
      </w:r>
    </w:p>
    <w:p w:rsidR="004C04BA" w:rsidRPr="00F16ACF" w:rsidRDefault="009B1B23" w:rsidP="00F16ACF">
      <w:pPr>
        <w:pStyle w:val="Cuerpovademecum"/>
      </w:pPr>
      <w:hyperlink r:id="rId3044" w:history="1">
        <w:r w:rsidR="004C04BA" w:rsidRPr="00F16ACF">
          <w:rPr>
            <w:rStyle w:val="Hyperlink"/>
          </w:rPr>
          <w:t>Christian Weistroffer</w:t>
        </w:r>
      </w:hyperlink>
      <w:r w:rsidR="004C04BA" w:rsidRPr="00F16ACF">
        <w:t xml:space="preserve">… Pages 517-548 </w:t>
      </w:r>
    </w:p>
    <w:p w:rsidR="004C04BA" w:rsidRPr="00F16ACF" w:rsidRDefault="004C04BA" w:rsidP="00F16ACF">
      <w:pPr>
        <w:pStyle w:val="Cuerpovademecum"/>
      </w:pPr>
    </w:p>
    <w:p w:rsidR="004C04BA" w:rsidRPr="00F16ACF" w:rsidRDefault="009B1B23" w:rsidP="00F16ACF">
      <w:pPr>
        <w:pStyle w:val="Cuerpovademecum"/>
      </w:pPr>
      <w:hyperlink r:id="rId3045" w:history="1">
        <w:r w:rsidR="004C04BA" w:rsidRPr="00F16ACF">
          <w:rPr>
            <w:rStyle w:val="Hyperlink"/>
          </w:rPr>
          <w:t>Housing Formation and Unemployment Rates: Evidence from 1975–2011</w:t>
        </w:r>
      </w:hyperlink>
      <w:r w:rsidR="004C04BA" w:rsidRPr="00F16ACF">
        <w:t xml:space="preserve"> </w:t>
      </w:r>
    </w:p>
    <w:p w:rsidR="004C04BA" w:rsidRPr="00F16ACF" w:rsidRDefault="009B1B23" w:rsidP="00F16ACF">
      <w:pPr>
        <w:pStyle w:val="Cuerpovademecum"/>
      </w:pPr>
      <w:hyperlink r:id="rId3046" w:history="1">
        <w:r w:rsidR="004C04BA" w:rsidRPr="00F16ACF">
          <w:rPr>
            <w:rStyle w:val="Hyperlink"/>
          </w:rPr>
          <w:t>Jung Hyun Choi</w:t>
        </w:r>
      </w:hyperlink>
      <w:r w:rsidR="004C04BA" w:rsidRPr="00F16ACF">
        <w:t xml:space="preserve">, </w:t>
      </w:r>
      <w:hyperlink r:id="rId3047" w:history="1">
        <w:r w:rsidR="004C04BA" w:rsidRPr="00F16ACF">
          <w:rPr>
            <w:rStyle w:val="Hyperlink"/>
          </w:rPr>
          <w:t>Gary Painter</w:t>
        </w:r>
      </w:hyperlink>
      <w:r w:rsidR="004C04BA" w:rsidRPr="00F16ACF">
        <w:t xml:space="preserve"> Pages 549-566 </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F16ACF">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Empirical</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31</w:t>
      </w:r>
      <w:r>
        <w:rPr>
          <w:lang w:val="en-US"/>
        </w:rPr>
        <w:t xml:space="preserve"> </w:t>
      </w:r>
      <w:r w:rsidRPr="00413B87">
        <w:rPr>
          <w:lang w:val="en-US"/>
        </w:rPr>
        <w:t>(March</w:t>
      </w:r>
      <w:r>
        <w:rPr>
          <w:lang w:val="en-US"/>
        </w:rPr>
        <w:t xml:space="preserve"> </w:t>
      </w:r>
      <w:r w:rsidRPr="00413B87">
        <w:rPr>
          <w:lang w:val="en-US"/>
        </w:rPr>
        <w:t>2015)</w:t>
      </w:r>
    </w:p>
    <w:p w:rsidR="004C04BA" w:rsidRPr="00F16ACF" w:rsidRDefault="009B1B23" w:rsidP="00F16ACF">
      <w:pPr>
        <w:pStyle w:val="Cuerpovademecum"/>
      </w:pPr>
      <w:hyperlink r:id="rId3048" w:history="1">
        <w:r w:rsidR="004C04BA" w:rsidRPr="00F16ACF">
          <w:rPr>
            <w:rStyle w:val="Hyperlink"/>
          </w:rPr>
          <w:t>Testing of a market fraction model and power-law behaviour in the DAX 30</w:t>
        </w:r>
      </w:hyperlink>
    </w:p>
    <w:p w:rsidR="004C04BA" w:rsidRPr="00F16ACF" w:rsidRDefault="004C04BA" w:rsidP="00F16ACF">
      <w:pPr>
        <w:pStyle w:val="Cuerpovademecum"/>
      </w:pPr>
      <w:r w:rsidRPr="00F16ACF">
        <w:t>Xue-Zhong He, Youwei Li Pages 1-17</w:t>
      </w:r>
    </w:p>
    <w:p w:rsidR="004C04BA" w:rsidRPr="00F16ACF" w:rsidRDefault="004C04BA" w:rsidP="00F16ACF">
      <w:pPr>
        <w:pStyle w:val="Cuerpovademecum"/>
      </w:pPr>
    </w:p>
    <w:p w:rsidR="004C04BA" w:rsidRPr="00F16ACF" w:rsidRDefault="009B1B23" w:rsidP="00F16ACF">
      <w:pPr>
        <w:pStyle w:val="Cuerpovademecum"/>
      </w:pPr>
      <w:hyperlink r:id="rId3049" w:history="1">
        <w:r w:rsidR="004C04BA" w:rsidRPr="00F16ACF">
          <w:rPr>
            <w:rStyle w:val="Hyperlink"/>
          </w:rPr>
          <w:t>Understanding the term structure of credit default swap spreads</w:t>
        </w:r>
      </w:hyperlink>
    </w:p>
    <w:p w:rsidR="004C04BA" w:rsidRPr="00F16ACF" w:rsidRDefault="004C04BA" w:rsidP="00F16ACF">
      <w:pPr>
        <w:pStyle w:val="Cuerpovademecum"/>
      </w:pPr>
      <w:r w:rsidRPr="00F16ACF">
        <w:t>Bing Han, Yi Zhou Pages 18-35</w:t>
      </w:r>
    </w:p>
    <w:p w:rsidR="004C04BA" w:rsidRPr="00F16ACF" w:rsidRDefault="004C04BA" w:rsidP="00F16ACF">
      <w:pPr>
        <w:pStyle w:val="Cuerpovademecum"/>
      </w:pPr>
    </w:p>
    <w:p w:rsidR="004C04BA" w:rsidRPr="00F16ACF" w:rsidRDefault="009B1B23" w:rsidP="00F16ACF">
      <w:pPr>
        <w:pStyle w:val="Cuerpovademecum"/>
      </w:pPr>
      <w:hyperlink r:id="rId3050" w:history="1">
        <w:r w:rsidR="004C04BA" w:rsidRPr="00F16ACF">
          <w:rPr>
            <w:rStyle w:val="Hyperlink"/>
          </w:rPr>
          <w:t>Market proxies as factors in linear asset pricing models: Still living with the roll critique</w:t>
        </w:r>
      </w:hyperlink>
    </w:p>
    <w:p w:rsidR="004C04BA" w:rsidRPr="00F16ACF" w:rsidRDefault="004C04BA" w:rsidP="00F16ACF">
      <w:pPr>
        <w:pStyle w:val="Cuerpovademecum"/>
      </w:pPr>
      <w:r w:rsidRPr="00F16ACF">
        <w:t>Todd Prono Pages 36-53</w:t>
      </w:r>
    </w:p>
    <w:p w:rsidR="004C04BA" w:rsidRPr="00F16ACF" w:rsidRDefault="004C04BA" w:rsidP="00F16ACF">
      <w:pPr>
        <w:pStyle w:val="Cuerpovademecum"/>
      </w:pPr>
    </w:p>
    <w:p w:rsidR="004C04BA" w:rsidRPr="00F16ACF" w:rsidRDefault="009B1B23" w:rsidP="00F16ACF">
      <w:pPr>
        <w:pStyle w:val="Cuerpovademecum"/>
      </w:pPr>
      <w:hyperlink r:id="rId3051" w:history="1">
        <w:r w:rsidR="004C04BA" w:rsidRPr="00F16ACF">
          <w:rPr>
            <w:rStyle w:val="Hyperlink"/>
          </w:rPr>
          <w:t>The impact of ECB macro-announcements on bid–ask spreads of European blue chips</w:t>
        </w:r>
      </w:hyperlink>
    </w:p>
    <w:p w:rsidR="004C04BA" w:rsidRPr="00F16ACF" w:rsidRDefault="004C04BA" w:rsidP="00F16ACF">
      <w:pPr>
        <w:pStyle w:val="Cuerpovademecum"/>
      </w:pPr>
      <w:r w:rsidRPr="00F16ACF">
        <w:t>Tobias R. Rühl, Michael Stein Pages 54-71</w:t>
      </w:r>
    </w:p>
    <w:p w:rsidR="004C04BA" w:rsidRPr="00F16ACF" w:rsidRDefault="004C04BA" w:rsidP="00F16ACF">
      <w:pPr>
        <w:pStyle w:val="Cuerpovademecum"/>
      </w:pPr>
    </w:p>
    <w:p w:rsidR="004C04BA" w:rsidRPr="00F16ACF" w:rsidRDefault="009B1B23" w:rsidP="00F16ACF">
      <w:pPr>
        <w:pStyle w:val="Cuerpovademecum"/>
      </w:pPr>
      <w:hyperlink r:id="rId3052" w:history="1">
        <w:r w:rsidR="004C04BA" w:rsidRPr="00F16ACF">
          <w:rPr>
            <w:rStyle w:val="Hyperlink"/>
          </w:rPr>
          <w:t>Time-variations in commodity price jumps</w:t>
        </w:r>
      </w:hyperlink>
    </w:p>
    <w:p w:rsidR="004C04BA" w:rsidRPr="00F16ACF" w:rsidRDefault="004C04BA" w:rsidP="00F16ACF">
      <w:pPr>
        <w:pStyle w:val="Cuerpovademecum"/>
      </w:pPr>
      <w:r w:rsidRPr="00F16ACF">
        <w:t>Laszlo Diewald, Marcel Prokopczuk, Chardin Wese Simen Pages 72-84</w:t>
      </w:r>
    </w:p>
    <w:p w:rsidR="004C04BA" w:rsidRPr="00F16ACF" w:rsidRDefault="004C04BA" w:rsidP="00F16ACF">
      <w:pPr>
        <w:pStyle w:val="Cuerpovademecum"/>
      </w:pPr>
    </w:p>
    <w:p w:rsidR="004C04BA" w:rsidRPr="00F16ACF" w:rsidRDefault="009B1B23" w:rsidP="00F16ACF">
      <w:pPr>
        <w:pStyle w:val="Cuerpovademecum"/>
      </w:pPr>
      <w:hyperlink r:id="rId3053" w:history="1">
        <w:r w:rsidR="004C04BA" w:rsidRPr="00F16ACF">
          <w:rPr>
            <w:rStyle w:val="Hyperlink"/>
          </w:rPr>
          <w:t>ABC of SV: Limited information likelihood inference in stochastic volatility jump-diffusion models</w:t>
        </w:r>
      </w:hyperlink>
    </w:p>
    <w:p w:rsidR="004C04BA" w:rsidRPr="00F16ACF" w:rsidRDefault="004C04BA" w:rsidP="00F16ACF">
      <w:pPr>
        <w:pStyle w:val="Cuerpovademecum"/>
      </w:pPr>
      <w:r w:rsidRPr="00F16ACF">
        <w:t>Michael Creel, Dennis Kristensen Pages 85-108</w:t>
      </w:r>
    </w:p>
    <w:p w:rsidR="004C04BA" w:rsidRPr="00F16ACF" w:rsidRDefault="004C04BA" w:rsidP="00F16ACF">
      <w:pPr>
        <w:pStyle w:val="Cuerpovademecum"/>
      </w:pPr>
    </w:p>
    <w:p w:rsidR="004C04BA" w:rsidRPr="00F16ACF" w:rsidRDefault="009B1B23" w:rsidP="00F16ACF">
      <w:pPr>
        <w:pStyle w:val="Cuerpovademecum"/>
      </w:pPr>
      <w:hyperlink r:id="rId3054" w:history="1">
        <w:r w:rsidR="004C04BA" w:rsidRPr="00F16ACF">
          <w:rPr>
            <w:rStyle w:val="Hyperlink"/>
          </w:rPr>
          <w:t>Comment on “A note on the returns from minimum variance investing”</w:t>
        </w:r>
      </w:hyperlink>
    </w:p>
    <w:p w:rsidR="004C04BA" w:rsidRPr="00F16ACF" w:rsidRDefault="004C04BA" w:rsidP="00F16ACF">
      <w:pPr>
        <w:pStyle w:val="Cuerpovademecum"/>
      </w:pPr>
      <w:r w:rsidRPr="00F16ACF">
        <w:t>Rafael Yanushevsky, Daniel Yanushevsky Pages 109-110</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F16ACF">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Empirical</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32</w:t>
      </w:r>
      <w:r>
        <w:rPr>
          <w:lang w:val="en-US"/>
        </w:rPr>
        <w:t xml:space="preserve"> </w:t>
      </w:r>
      <w:r w:rsidRPr="00413B87">
        <w:rPr>
          <w:lang w:val="en-US"/>
        </w:rPr>
        <w:t>(June</w:t>
      </w:r>
      <w:r>
        <w:rPr>
          <w:lang w:val="en-US"/>
        </w:rPr>
        <w:t xml:space="preserve"> </w:t>
      </w:r>
      <w:r w:rsidRPr="00413B87">
        <w:rPr>
          <w:lang w:val="en-US"/>
        </w:rPr>
        <w:t>2015)</w:t>
      </w:r>
      <w:r w:rsidRPr="00413B87">
        <w:rPr>
          <w:lang w:val="en-US"/>
        </w:rPr>
        <w:tab/>
      </w:r>
    </w:p>
    <w:p w:rsidR="004C04BA" w:rsidRPr="00413B87" w:rsidRDefault="004C04BA" w:rsidP="00F16ACF">
      <w:pPr>
        <w:pStyle w:val="Estilo10"/>
        <w:rPr>
          <w:lang w:val="en-US"/>
        </w:rPr>
      </w:pPr>
      <w:r w:rsidRPr="00413B87">
        <w:rPr>
          <w:lang w:val="en-US"/>
        </w:rPr>
        <w:t>Special</w:t>
      </w:r>
      <w:r>
        <w:rPr>
          <w:lang w:val="en-US"/>
        </w:rPr>
        <w:t xml:space="preserve"> </w:t>
      </w:r>
      <w:r w:rsidRPr="00413B87">
        <w:rPr>
          <w:lang w:val="en-US"/>
        </w:rPr>
        <w:t>section:</w:t>
      </w:r>
      <w:r>
        <w:rPr>
          <w:lang w:val="en-US"/>
        </w:rPr>
        <w:t xml:space="preserve"> </w:t>
      </w:r>
      <w:r w:rsidRPr="00413B87">
        <w:rPr>
          <w:lang w:val="en-US"/>
        </w:rPr>
        <w:t>Financial</w:t>
      </w:r>
      <w:r>
        <w:rPr>
          <w:lang w:val="en-US"/>
        </w:rPr>
        <w:t xml:space="preserve"> </w:t>
      </w:r>
      <w:r w:rsidRPr="00413B87">
        <w:rPr>
          <w:lang w:val="en-US"/>
        </w:rPr>
        <w:t>Markets</w:t>
      </w:r>
      <w:r>
        <w:rPr>
          <w:lang w:val="en-US"/>
        </w:rPr>
        <w:t xml:space="preserve"> </w:t>
      </w:r>
      <w:r w:rsidRPr="00413B87">
        <w:rPr>
          <w:lang w:val="en-US"/>
        </w:rPr>
        <w:t>and</w:t>
      </w:r>
      <w:r>
        <w:rPr>
          <w:lang w:val="en-US"/>
        </w:rPr>
        <w:t xml:space="preserve"> </w:t>
      </w:r>
      <w:r w:rsidRPr="00413B87">
        <w:rPr>
          <w:lang w:val="en-US"/>
        </w:rPr>
        <w:t>Uncertainty</w:t>
      </w:r>
      <w:r>
        <w:rPr>
          <w:lang w:val="en-US"/>
        </w:rPr>
        <w:t xml:space="preserve"> </w:t>
      </w:r>
      <w:r w:rsidRPr="00413B87">
        <w:rPr>
          <w:lang w:val="en-US"/>
        </w:rPr>
        <w:t>(Guest</w:t>
      </w:r>
      <w:r>
        <w:rPr>
          <w:lang w:val="en-US"/>
        </w:rPr>
        <w:t xml:space="preserve"> </w:t>
      </w:r>
      <w:r w:rsidRPr="00413B87">
        <w:rPr>
          <w:lang w:val="en-US"/>
        </w:rPr>
        <w:t>editor:</w:t>
      </w:r>
      <w:r>
        <w:rPr>
          <w:lang w:val="en-US"/>
        </w:rPr>
        <w:t xml:space="preserve"> </w:t>
      </w:r>
      <w:r w:rsidRPr="00413B87">
        <w:rPr>
          <w:lang w:val="en-US"/>
        </w:rPr>
        <w:t>Bart</w:t>
      </w:r>
      <w:r>
        <w:rPr>
          <w:lang w:val="en-US"/>
        </w:rPr>
        <w:t xml:space="preserve"> </w:t>
      </w:r>
      <w:r w:rsidRPr="00413B87">
        <w:rPr>
          <w:lang w:val="en-US"/>
        </w:rPr>
        <w:t>Frijns)</w:t>
      </w:r>
    </w:p>
    <w:p w:rsidR="004C04BA" w:rsidRPr="00F16ACF" w:rsidRDefault="009B1B23" w:rsidP="00F16ACF">
      <w:pPr>
        <w:pStyle w:val="Cuerpovademecum"/>
      </w:pPr>
      <w:hyperlink r:id="rId3055" w:history="1">
        <w:r w:rsidR="004C04BA" w:rsidRPr="00F16ACF">
          <w:rPr>
            <w:rStyle w:val="Hyperlink"/>
          </w:rPr>
          <w:t>Financial markets and uncertainty</w:t>
        </w:r>
      </w:hyperlink>
    </w:p>
    <w:p w:rsidR="004C04BA" w:rsidRPr="00F16ACF" w:rsidRDefault="004C04BA" w:rsidP="00F16ACF">
      <w:pPr>
        <w:pStyle w:val="Cuerpovademecum"/>
      </w:pPr>
      <w:r w:rsidRPr="00F16ACF">
        <w:t>Bart Frijns Pages 1-2</w:t>
      </w:r>
    </w:p>
    <w:p w:rsidR="004C04BA" w:rsidRPr="00F16ACF" w:rsidRDefault="004C04BA" w:rsidP="00F16ACF">
      <w:pPr>
        <w:pStyle w:val="Cuerpovademecum"/>
      </w:pPr>
    </w:p>
    <w:p w:rsidR="004C04BA" w:rsidRPr="00F16ACF" w:rsidRDefault="009B1B23" w:rsidP="00F16ACF">
      <w:pPr>
        <w:pStyle w:val="Cuerpovademecum"/>
      </w:pPr>
      <w:hyperlink r:id="rId3056" w:history="1">
        <w:r w:rsidR="004C04BA" w:rsidRPr="00F16ACF">
          <w:rPr>
            <w:rStyle w:val="Hyperlink"/>
          </w:rPr>
          <w:t>Volatility transmission in global financial markets</w:t>
        </w:r>
      </w:hyperlink>
    </w:p>
    <w:p w:rsidR="004C04BA" w:rsidRPr="00F16ACF" w:rsidRDefault="004C04BA" w:rsidP="00F16ACF">
      <w:pPr>
        <w:pStyle w:val="Cuerpovademecum"/>
      </w:pPr>
      <w:r w:rsidRPr="00F16ACF">
        <w:t>A.E. Clements, A.S. Hurn, V.V. Volkov Pages 3-18</w:t>
      </w:r>
    </w:p>
    <w:p w:rsidR="004C04BA" w:rsidRPr="00F16ACF" w:rsidRDefault="004C04BA" w:rsidP="00F16ACF">
      <w:pPr>
        <w:pStyle w:val="Cuerpovademecum"/>
      </w:pPr>
    </w:p>
    <w:p w:rsidR="004C04BA" w:rsidRPr="00F16ACF" w:rsidRDefault="009B1B23" w:rsidP="00F16ACF">
      <w:pPr>
        <w:pStyle w:val="Cuerpovademecum"/>
      </w:pPr>
      <w:hyperlink r:id="rId3057" w:history="1">
        <w:r w:rsidR="004C04BA" w:rsidRPr="00F16ACF">
          <w:rPr>
            <w:rStyle w:val="Hyperlink"/>
          </w:rPr>
          <w:t>Fear or fundamentals? Heterogeneous beliefs in the European sovereign CDS market</w:t>
        </w:r>
      </w:hyperlink>
    </w:p>
    <w:p w:rsidR="004C04BA" w:rsidRPr="00F16ACF" w:rsidRDefault="004C04BA" w:rsidP="00F16ACF">
      <w:pPr>
        <w:pStyle w:val="Cuerpovademecum"/>
      </w:pPr>
      <w:r w:rsidRPr="00F16ACF">
        <w:t>Carl Chiarella, Saskia ter Ellen, Xue-Zhong He, Eliza Wu Pages 19-34</w:t>
      </w:r>
    </w:p>
    <w:p w:rsidR="004C04BA" w:rsidRPr="00F16ACF" w:rsidRDefault="004C04BA" w:rsidP="00F16ACF">
      <w:pPr>
        <w:pStyle w:val="Cuerpovademecum"/>
      </w:pPr>
    </w:p>
    <w:p w:rsidR="004C04BA" w:rsidRPr="00F16ACF" w:rsidRDefault="009B1B23" w:rsidP="00F16ACF">
      <w:pPr>
        <w:pStyle w:val="Cuerpovademecum"/>
      </w:pPr>
      <w:hyperlink r:id="rId3058" w:history="1">
        <w:r w:rsidR="004C04BA" w:rsidRPr="00F16ACF">
          <w:rPr>
            <w:rStyle w:val="Hyperlink"/>
          </w:rPr>
          <w:t>Macroeconomic news announcements and price discovery: Evidence from Canadian–U.S. cross-listed firms</w:t>
        </w:r>
      </w:hyperlink>
    </w:p>
    <w:p w:rsidR="004C04BA" w:rsidRPr="00F16ACF" w:rsidRDefault="004C04BA" w:rsidP="00F16ACF">
      <w:pPr>
        <w:pStyle w:val="Cuerpovademecum"/>
      </w:pPr>
      <w:r w:rsidRPr="00F16ACF">
        <w:t>Bart Frijns, Ivan Indriawan, Alireza Tourani-Rad Pages 35-48</w:t>
      </w:r>
    </w:p>
    <w:p w:rsidR="004C04BA" w:rsidRPr="00F16ACF" w:rsidRDefault="004C04BA" w:rsidP="00F16ACF">
      <w:pPr>
        <w:pStyle w:val="Cuerpovademecum"/>
      </w:pPr>
    </w:p>
    <w:p w:rsidR="004C04BA" w:rsidRPr="00F16ACF" w:rsidRDefault="009B1B23" w:rsidP="00F16ACF">
      <w:pPr>
        <w:pStyle w:val="Cuerpovademecum"/>
      </w:pPr>
      <w:hyperlink r:id="rId3059" w:history="1">
        <w:r w:rsidR="004C04BA" w:rsidRPr="00F16ACF">
          <w:rPr>
            <w:rStyle w:val="Hyperlink"/>
          </w:rPr>
          <w:t>The costs of a (nearly) fully independent board</w:t>
        </w:r>
      </w:hyperlink>
    </w:p>
    <w:p w:rsidR="004C04BA" w:rsidRDefault="004C04BA" w:rsidP="00F16ACF">
      <w:pPr>
        <w:pStyle w:val="Cuerpovademecum"/>
      </w:pPr>
      <w:r w:rsidRPr="00F16ACF">
        <w:t>Olubunmi Faleye Pages 49-62</w:t>
      </w:r>
    </w:p>
    <w:p w:rsidR="004C04BA" w:rsidRPr="00F16ACF" w:rsidRDefault="004C04BA" w:rsidP="00F16ACF">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36DCD">
      <w:pPr>
        <w:pStyle w:val="Estilo10"/>
        <w:rPr>
          <w:lang w:val="en-US"/>
        </w:rPr>
      </w:pPr>
      <w:r w:rsidRPr="00413B87">
        <w:rPr>
          <w:lang w:val="en-US"/>
        </w:rPr>
        <w:t>Regular</w:t>
      </w:r>
      <w:r>
        <w:rPr>
          <w:lang w:val="en-US"/>
        </w:rPr>
        <w:t xml:space="preserve"> </w:t>
      </w:r>
      <w:r w:rsidRPr="00413B87">
        <w:rPr>
          <w:lang w:val="en-US"/>
        </w:rPr>
        <w:t>Articles</w:t>
      </w:r>
    </w:p>
    <w:p w:rsidR="004C04BA" w:rsidRPr="00136DCD" w:rsidRDefault="009B1B23" w:rsidP="00136DCD">
      <w:pPr>
        <w:pStyle w:val="Cuerpovademecum"/>
      </w:pPr>
      <w:hyperlink r:id="rId3060" w:history="1">
        <w:r w:rsidR="004C04BA" w:rsidRPr="00136DCD">
          <w:rPr>
            <w:rStyle w:val="Hyperlink"/>
          </w:rPr>
          <w:t>The frequency of regime switching in financial market volatility</w:t>
        </w:r>
      </w:hyperlink>
    </w:p>
    <w:p w:rsidR="004C04BA" w:rsidRPr="00136DCD" w:rsidRDefault="004C04BA" w:rsidP="00136DCD">
      <w:pPr>
        <w:pStyle w:val="Cuerpovademecum"/>
      </w:pPr>
      <w:r w:rsidRPr="00136DCD">
        <w:t>Ahmed BenSaïda Pages 63-79</w:t>
      </w:r>
    </w:p>
    <w:p w:rsidR="004C04BA" w:rsidRPr="00136DCD" w:rsidRDefault="004C04BA" w:rsidP="00136DCD">
      <w:pPr>
        <w:pStyle w:val="Cuerpovademecum"/>
      </w:pPr>
    </w:p>
    <w:p w:rsidR="004C04BA" w:rsidRPr="00136DCD" w:rsidRDefault="009B1B23" w:rsidP="00136DCD">
      <w:pPr>
        <w:pStyle w:val="Cuerpovademecum"/>
      </w:pPr>
      <w:hyperlink r:id="rId3061" w:history="1">
        <w:r w:rsidR="004C04BA" w:rsidRPr="00136DCD">
          <w:rPr>
            <w:rStyle w:val="Hyperlink"/>
          </w:rPr>
          <w:t>The dynamics of squared returns under contemporaneous aggregation of GARCH models</w:t>
        </w:r>
      </w:hyperlink>
    </w:p>
    <w:p w:rsidR="004C04BA" w:rsidRPr="00136DCD" w:rsidRDefault="004C04BA" w:rsidP="00136DCD">
      <w:pPr>
        <w:pStyle w:val="Cuerpovademecum"/>
      </w:pPr>
      <w:r w:rsidRPr="00136DCD">
        <w:lastRenderedPageBreak/>
        <w:t>Eric Jondeau Pages 80-93</w:t>
      </w:r>
    </w:p>
    <w:p w:rsidR="004C04BA" w:rsidRPr="00136DCD" w:rsidRDefault="004C04BA" w:rsidP="00136DCD">
      <w:pPr>
        <w:pStyle w:val="Cuerpovademecum"/>
      </w:pPr>
    </w:p>
    <w:p w:rsidR="004C04BA" w:rsidRPr="00136DCD" w:rsidRDefault="009B1B23" w:rsidP="00136DCD">
      <w:pPr>
        <w:pStyle w:val="Cuerpovademecum"/>
      </w:pPr>
      <w:hyperlink r:id="rId3062" w:history="1">
        <w:r w:rsidR="004C04BA" w:rsidRPr="00136DCD">
          <w:rPr>
            <w:rStyle w:val="Hyperlink"/>
          </w:rPr>
          <w:t>R&amp;D investment and distress risk</w:t>
        </w:r>
      </w:hyperlink>
    </w:p>
    <w:p w:rsidR="004C04BA" w:rsidRPr="00136DCD" w:rsidRDefault="004C04BA" w:rsidP="00136DCD">
      <w:pPr>
        <w:pStyle w:val="Cuerpovademecum"/>
      </w:pPr>
      <w:r w:rsidRPr="00136DCD">
        <w:t>Wei Zhang Pages 94-114</w:t>
      </w:r>
    </w:p>
    <w:p w:rsidR="004C04BA" w:rsidRPr="00136DCD" w:rsidRDefault="004C04BA" w:rsidP="00136DCD">
      <w:pPr>
        <w:pStyle w:val="Cuerpovademecum"/>
      </w:pPr>
    </w:p>
    <w:p w:rsidR="004C04BA" w:rsidRPr="00136DCD" w:rsidRDefault="009B1B23" w:rsidP="00136DCD">
      <w:pPr>
        <w:pStyle w:val="Cuerpovademecum"/>
      </w:pPr>
      <w:hyperlink r:id="rId3063" w:history="1">
        <w:r w:rsidR="004C04BA" w:rsidRPr="00136DCD">
          <w:rPr>
            <w:rStyle w:val="Hyperlink"/>
          </w:rPr>
          <w:t>Portfolio optimization for heavy-tailed assets: Extreme Risk Index vs. Markowitz</w:t>
        </w:r>
      </w:hyperlink>
    </w:p>
    <w:p w:rsidR="004C04BA" w:rsidRPr="00136DCD" w:rsidRDefault="004C04BA" w:rsidP="00136DCD">
      <w:pPr>
        <w:pStyle w:val="Cuerpovademecum"/>
      </w:pPr>
      <w:r w:rsidRPr="00136DCD">
        <w:t>Georg Mainik, Georgi Mitov, Ludger Rüschendorf Pages 115-134</w:t>
      </w:r>
    </w:p>
    <w:p w:rsidR="004C04BA" w:rsidRPr="00136DCD" w:rsidRDefault="004C04BA" w:rsidP="00136DCD">
      <w:pPr>
        <w:pStyle w:val="Cuerpovademecum"/>
      </w:pPr>
    </w:p>
    <w:p w:rsidR="004C04BA" w:rsidRPr="00136DCD" w:rsidRDefault="009B1B23" w:rsidP="00136DCD">
      <w:pPr>
        <w:pStyle w:val="Cuerpovademecum"/>
      </w:pPr>
      <w:hyperlink r:id="rId3064" w:history="1">
        <w:r w:rsidR="004C04BA" w:rsidRPr="00136DCD">
          <w:rPr>
            <w:rStyle w:val="Hyperlink"/>
          </w:rPr>
          <w:t>Testing for structural breaks in correlations: Does it improve Value-at-Risk forecasting?</w:t>
        </w:r>
      </w:hyperlink>
    </w:p>
    <w:p w:rsidR="004C04BA" w:rsidRPr="00136DCD" w:rsidRDefault="004C04BA" w:rsidP="00136DCD">
      <w:pPr>
        <w:pStyle w:val="Cuerpovademecum"/>
      </w:pPr>
      <w:r w:rsidRPr="00136DCD">
        <w:t>Tobias Berens, Gregor N.F. Weiß, Dominik Wied Pages 135-152</w:t>
      </w:r>
    </w:p>
    <w:p w:rsidR="004C04BA" w:rsidRPr="00136DCD" w:rsidRDefault="004C04BA" w:rsidP="00136DCD">
      <w:pPr>
        <w:pStyle w:val="Cuerpovademecum"/>
      </w:pPr>
    </w:p>
    <w:p w:rsidR="004C04BA" w:rsidRPr="00136DCD" w:rsidRDefault="009B1B23" w:rsidP="00136DCD">
      <w:pPr>
        <w:pStyle w:val="Cuerpovademecum"/>
      </w:pPr>
      <w:hyperlink r:id="rId3065" w:history="1">
        <w:r w:rsidR="004C04BA" w:rsidRPr="00136DCD">
          <w:rPr>
            <w:rStyle w:val="Hyperlink"/>
          </w:rPr>
          <w:t>On financial risk and the safe haven characteristics of Swiss franc exchange rates</w:t>
        </w:r>
      </w:hyperlink>
    </w:p>
    <w:p w:rsidR="004C04BA" w:rsidRPr="00136DCD" w:rsidRDefault="004C04BA" w:rsidP="00136DCD">
      <w:pPr>
        <w:pStyle w:val="Cuerpovademecum"/>
      </w:pPr>
      <w:r w:rsidRPr="00136DCD">
        <w:t>Christian Grisse, Thomas Nitschka Pages 153-164</w:t>
      </w:r>
    </w:p>
    <w:p w:rsidR="004C04BA" w:rsidRPr="00136DCD" w:rsidRDefault="004C04BA" w:rsidP="00136DCD">
      <w:pPr>
        <w:pStyle w:val="Cuerpovademecum"/>
      </w:pPr>
    </w:p>
    <w:p w:rsidR="004C04BA" w:rsidRPr="00136DCD" w:rsidRDefault="009B1B23" w:rsidP="00136DCD">
      <w:pPr>
        <w:pStyle w:val="Cuerpovademecum"/>
      </w:pPr>
      <w:hyperlink r:id="rId3066" w:history="1">
        <w:r w:rsidR="004C04BA" w:rsidRPr="00136DCD">
          <w:rPr>
            <w:rStyle w:val="Hyperlink"/>
          </w:rPr>
          <w:t>Disentangling contagion among sovereign CDS spreads during the European debt crisis</w:t>
        </w:r>
      </w:hyperlink>
    </w:p>
    <w:p w:rsidR="004C04BA" w:rsidRPr="00136DCD" w:rsidRDefault="004C04BA" w:rsidP="00136DCD">
      <w:pPr>
        <w:pStyle w:val="Cuerpovademecum"/>
      </w:pPr>
      <w:r w:rsidRPr="00136DCD">
        <w:t>Carmen Broto, Gabriel Pérez-Quirós Pages 165-179</w:t>
      </w:r>
    </w:p>
    <w:p w:rsidR="004C04BA" w:rsidRPr="00136DCD" w:rsidRDefault="004C04BA" w:rsidP="00136DCD">
      <w:pPr>
        <w:pStyle w:val="Cuerpovademecum"/>
      </w:pPr>
    </w:p>
    <w:p w:rsidR="004C04BA" w:rsidRPr="00136DCD" w:rsidRDefault="009B1B23" w:rsidP="00136DCD">
      <w:pPr>
        <w:pStyle w:val="Cuerpovademecum"/>
      </w:pPr>
      <w:hyperlink r:id="rId3067" w:history="1">
        <w:r w:rsidR="004C04BA" w:rsidRPr="00136DCD">
          <w:rPr>
            <w:rStyle w:val="Hyperlink"/>
          </w:rPr>
          <w:t>Consumption risk and the cross-section of government bond returns</w:t>
        </w:r>
      </w:hyperlink>
    </w:p>
    <w:p w:rsidR="004C04BA" w:rsidRPr="00136DCD" w:rsidRDefault="004C04BA" w:rsidP="00136DCD">
      <w:pPr>
        <w:pStyle w:val="Cuerpovademecum"/>
      </w:pPr>
      <w:r w:rsidRPr="00136DCD">
        <w:t>Abhay Abhyankar, Olga Klinkowska, Soyeon Lee Pages 180-200</w:t>
      </w:r>
    </w:p>
    <w:p w:rsidR="004C04BA" w:rsidRPr="00136DCD" w:rsidRDefault="004C04BA" w:rsidP="00136DCD">
      <w:pPr>
        <w:pStyle w:val="Cuerpovademecum"/>
      </w:pPr>
    </w:p>
    <w:p w:rsidR="004C04BA" w:rsidRPr="00136DCD" w:rsidRDefault="009B1B23" w:rsidP="00136DCD">
      <w:pPr>
        <w:pStyle w:val="Cuerpovademecum"/>
      </w:pPr>
      <w:hyperlink r:id="rId3068" w:history="1">
        <w:r w:rsidR="004C04BA" w:rsidRPr="00136DCD">
          <w:rPr>
            <w:rStyle w:val="Hyperlink"/>
          </w:rPr>
          <w:t>Financial weather derivatives for corn production in Northern China: A comparison of pricing methods</w:t>
        </w:r>
      </w:hyperlink>
    </w:p>
    <w:p w:rsidR="004C04BA" w:rsidRPr="00136DCD" w:rsidRDefault="004C04BA" w:rsidP="00136DCD">
      <w:pPr>
        <w:pStyle w:val="Cuerpovademecum"/>
      </w:pPr>
      <w:r w:rsidRPr="00136DCD">
        <w:t>Baojing Sun, G. Cornelis van Kooten Pages 201-209</w:t>
      </w:r>
    </w:p>
    <w:p w:rsidR="004C04BA" w:rsidRPr="00136DCD" w:rsidRDefault="004C04BA" w:rsidP="00136DCD">
      <w:pPr>
        <w:pStyle w:val="Cuerpovademecum"/>
      </w:pPr>
    </w:p>
    <w:p w:rsidR="004C04BA" w:rsidRPr="00136DCD" w:rsidRDefault="009B1B23" w:rsidP="00136DCD">
      <w:pPr>
        <w:pStyle w:val="Cuerpovademecum"/>
      </w:pPr>
      <w:hyperlink r:id="rId3069" w:history="1">
        <w:r w:rsidR="004C04BA" w:rsidRPr="00136DCD">
          <w:rPr>
            <w:rStyle w:val="Hyperlink"/>
          </w:rPr>
          <w:t>Information shares of two parallel currency options markets: Trading costs versus transparency/tradability</w:t>
        </w:r>
      </w:hyperlink>
    </w:p>
    <w:p w:rsidR="004C04BA" w:rsidRDefault="004C04BA" w:rsidP="00136DCD">
      <w:pPr>
        <w:pStyle w:val="Cuerpovademecum"/>
      </w:pPr>
      <w:r w:rsidRPr="00136DCD">
        <w:t>Louis R. Piccotti, Ben Z. Schreiber Pages 210-229</w:t>
      </w:r>
    </w:p>
    <w:p w:rsidR="004C04BA" w:rsidRPr="00136DCD" w:rsidRDefault="004C04BA" w:rsidP="00136DC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36DCD">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Money</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51</w:t>
      </w:r>
      <w:r>
        <w:rPr>
          <w:lang w:val="en-US"/>
        </w:rPr>
        <w:t xml:space="preserve"> </w:t>
      </w:r>
      <w:r w:rsidRPr="00413B87">
        <w:rPr>
          <w:lang w:val="en-US"/>
        </w:rPr>
        <w:t>(March</w:t>
      </w:r>
      <w:r>
        <w:rPr>
          <w:lang w:val="en-US"/>
        </w:rPr>
        <w:t xml:space="preserve"> </w:t>
      </w:r>
      <w:r w:rsidRPr="00413B87">
        <w:rPr>
          <w:lang w:val="en-US"/>
        </w:rPr>
        <w:t>2015)</w:t>
      </w:r>
    </w:p>
    <w:p w:rsidR="004C04BA" w:rsidRPr="00136DCD" w:rsidRDefault="009B1B23" w:rsidP="00136DCD">
      <w:pPr>
        <w:pStyle w:val="Cuerpovademecum"/>
      </w:pPr>
      <w:hyperlink r:id="rId3070" w:history="1">
        <w:r w:rsidR="004C04BA" w:rsidRPr="00136DCD">
          <w:rPr>
            <w:rStyle w:val="Hyperlink"/>
          </w:rPr>
          <w:t>The exchange rate pass-through to import and export prices: The role of nominal rigidities and currency choice</w:t>
        </w:r>
      </w:hyperlink>
    </w:p>
    <w:p w:rsidR="004C04BA" w:rsidRPr="00136DCD" w:rsidRDefault="004C04BA" w:rsidP="00136DCD">
      <w:pPr>
        <w:pStyle w:val="Cuerpovademecum"/>
      </w:pPr>
      <w:r w:rsidRPr="00136DCD">
        <w:t>Ehsan U. Choudhri, Dalia S. Hakura Pages 1-25</w:t>
      </w:r>
    </w:p>
    <w:p w:rsidR="004C04BA" w:rsidRPr="00136DCD" w:rsidRDefault="004C04BA" w:rsidP="00136DCD">
      <w:pPr>
        <w:pStyle w:val="Cuerpovademecum"/>
      </w:pPr>
    </w:p>
    <w:p w:rsidR="004C04BA" w:rsidRPr="00136DCD" w:rsidRDefault="009B1B23" w:rsidP="00136DCD">
      <w:pPr>
        <w:pStyle w:val="Cuerpovademecum"/>
      </w:pPr>
      <w:hyperlink r:id="rId3071" w:history="1">
        <w:r w:rsidR="004C04BA" w:rsidRPr="00136DCD">
          <w:rPr>
            <w:rStyle w:val="Hyperlink"/>
          </w:rPr>
          <w:t>Input substitution, export pricing, and exchange rate policy</w:t>
        </w:r>
      </w:hyperlink>
    </w:p>
    <w:p w:rsidR="004C04BA" w:rsidRPr="00136DCD" w:rsidRDefault="004C04BA" w:rsidP="00136DCD">
      <w:pPr>
        <w:pStyle w:val="Cuerpovademecum"/>
      </w:pPr>
      <w:r w:rsidRPr="00136DCD">
        <w:t>Kang Shi, Juanyi Xu, Xiaopeng Yin Pages 26-46</w:t>
      </w:r>
    </w:p>
    <w:p w:rsidR="004C04BA" w:rsidRPr="00136DCD" w:rsidRDefault="004C04BA" w:rsidP="00136DCD">
      <w:pPr>
        <w:pStyle w:val="Cuerpovademecum"/>
      </w:pPr>
    </w:p>
    <w:p w:rsidR="004C04BA" w:rsidRPr="00136DCD" w:rsidRDefault="009B1B23" w:rsidP="00136DCD">
      <w:pPr>
        <w:pStyle w:val="Cuerpovademecum"/>
      </w:pPr>
      <w:hyperlink r:id="rId3072" w:history="1">
        <w:r w:rsidR="004C04BA" w:rsidRPr="00136DCD">
          <w:rPr>
            <w:rStyle w:val="Hyperlink"/>
          </w:rPr>
          <w:t>A new taxonomy of Sudden Stops: Which Sudden Stops should countries be most concerned about?</w:t>
        </w:r>
      </w:hyperlink>
    </w:p>
    <w:p w:rsidR="004C04BA" w:rsidRPr="00136DCD" w:rsidRDefault="004C04BA" w:rsidP="00136DCD">
      <w:pPr>
        <w:pStyle w:val="Cuerpovademecum"/>
      </w:pPr>
      <w:r w:rsidRPr="00136DCD">
        <w:t>Eduardo Cavallo, Andrew Powell, Mathieu Pedemonte, Pilar Tavella Pages 47-70</w:t>
      </w:r>
    </w:p>
    <w:p w:rsidR="004C04BA" w:rsidRPr="00136DCD" w:rsidRDefault="004C04BA" w:rsidP="00136DCD">
      <w:pPr>
        <w:pStyle w:val="Cuerpovademecum"/>
      </w:pPr>
    </w:p>
    <w:p w:rsidR="004C04BA" w:rsidRPr="00136DCD" w:rsidRDefault="009B1B23" w:rsidP="00136DCD">
      <w:pPr>
        <w:pStyle w:val="Cuerpovademecum"/>
      </w:pPr>
      <w:hyperlink r:id="rId3073" w:history="1">
        <w:r w:rsidR="004C04BA" w:rsidRPr="00136DCD">
          <w:rPr>
            <w:rStyle w:val="Hyperlink"/>
          </w:rPr>
          <w:t>Foreign exchange risk and the term-structure of industry costs of equity</w:t>
        </w:r>
      </w:hyperlink>
    </w:p>
    <w:p w:rsidR="004C04BA" w:rsidRPr="00136DCD" w:rsidRDefault="004C04BA" w:rsidP="00136DCD">
      <w:pPr>
        <w:pStyle w:val="Cuerpovademecum"/>
      </w:pPr>
      <w:r w:rsidRPr="00136DCD">
        <w:t>Alain Krapl, Carmelo Giaccotto Pages 71-88</w:t>
      </w:r>
    </w:p>
    <w:p w:rsidR="004C04BA" w:rsidRPr="00136DCD" w:rsidRDefault="004C04BA" w:rsidP="00136DCD">
      <w:pPr>
        <w:pStyle w:val="Cuerpovademecum"/>
      </w:pPr>
    </w:p>
    <w:p w:rsidR="004C04BA" w:rsidRPr="00136DCD" w:rsidRDefault="009B1B23" w:rsidP="00136DCD">
      <w:pPr>
        <w:pStyle w:val="Cuerpovademecum"/>
      </w:pPr>
      <w:hyperlink r:id="rId3074" w:history="1">
        <w:r w:rsidR="004C04BA" w:rsidRPr="00136DCD">
          <w:rPr>
            <w:rStyle w:val="Hyperlink"/>
          </w:rPr>
          <w:t>Intranational risk sharing and its determinants</w:t>
        </w:r>
      </w:hyperlink>
    </w:p>
    <w:p w:rsidR="004C04BA" w:rsidRPr="00136DCD" w:rsidRDefault="004C04BA" w:rsidP="00136DCD">
      <w:pPr>
        <w:pStyle w:val="Cuerpovademecum"/>
      </w:pPr>
      <w:r w:rsidRPr="00136DCD">
        <w:t>Chun-Yu Ho, Wai-Yip Alex Ho, Dan Li Pages 89-113</w:t>
      </w:r>
    </w:p>
    <w:p w:rsidR="004C04BA" w:rsidRPr="00136DCD" w:rsidRDefault="004C04BA" w:rsidP="00136DCD">
      <w:pPr>
        <w:pStyle w:val="Cuerpovademecum"/>
      </w:pPr>
    </w:p>
    <w:p w:rsidR="004C04BA" w:rsidRPr="00136DCD" w:rsidRDefault="009B1B23" w:rsidP="00136DCD">
      <w:pPr>
        <w:pStyle w:val="Cuerpovademecum"/>
      </w:pPr>
      <w:hyperlink r:id="rId3075" w:history="1">
        <w:r w:rsidR="004C04BA" w:rsidRPr="00136DCD">
          <w:rPr>
            <w:rStyle w:val="Hyperlink"/>
          </w:rPr>
          <w:t>Home bias, risk differential, and cultural spatial spillover effects</w:t>
        </w:r>
      </w:hyperlink>
    </w:p>
    <w:p w:rsidR="004C04BA" w:rsidRPr="00136DCD" w:rsidRDefault="004C04BA" w:rsidP="00136DCD">
      <w:pPr>
        <w:pStyle w:val="Cuerpovademecum"/>
      </w:pPr>
      <w:r w:rsidRPr="00136DCD">
        <w:t>Heeho Kim, Seong-Hoon Cho, Yongku Kim Pages 114-136</w:t>
      </w:r>
    </w:p>
    <w:p w:rsidR="004C04BA" w:rsidRPr="00136DCD" w:rsidRDefault="004C04BA" w:rsidP="00136DCD">
      <w:pPr>
        <w:pStyle w:val="Cuerpovademecum"/>
      </w:pPr>
    </w:p>
    <w:p w:rsidR="004C04BA" w:rsidRPr="00136DCD" w:rsidRDefault="009B1B23" w:rsidP="00136DCD">
      <w:pPr>
        <w:pStyle w:val="Cuerpovademecum"/>
      </w:pPr>
      <w:hyperlink r:id="rId3076" w:history="1">
        <w:r w:rsidR="004C04BA" w:rsidRPr="00136DCD">
          <w:rPr>
            <w:rStyle w:val="Hyperlink"/>
          </w:rPr>
          <w:t>Macroprudential policy and imbalances in the euro area</w:t>
        </w:r>
      </w:hyperlink>
    </w:p>
    <w:p w:rsidR="004C04BA" w:rsidRPr="00136DCD" w:rsidRDefault="004C04BA" w:rsidP="00136DCD">
      <w:pPr>
        <w:pStyle w:val="Cuerpovademecum"/>
      </w:pPr>
      <w:r w:rsidRPr="00136DCD">
        <w:t>Micha</w:t>
      </w:r>
      <w:r w:rsidRPr="00136DCD">
        <w:rPr>
          <w:rFonts w:ascii="Times New Roman" w:hAnsi="Times New Roman"/>
        </w:rPr>
        <w:t>ł</w:t>
      </w:r>
      <w:r w:rsidRPr="00136DCD">
        <w:t xml:space="preserve"> Brzoza-Brzezina, Marcin Kolasa, Krzysztof Makarski Pages 137-154</w:t>
      </w:r>
    </w:p>
    <w:p w:rsidR="004C04BA" w:rsidRPr="00136DCD" w:rsidRDefault="004C04BA" w:rsidP="00136DCD">
      <w:pPr>
        <w:pStyle w:val="Cuerpovademecum"/>
      </w:pPr>
    </w:p>
    <w:p w:rsidR="004C04BA" w:rsidRPr="00136DCD" w:rsidRDefault="009B1B23" w:rsidP="00136DCD">
      <w:pPr>
        <w:pStyle w:val="Cuerpovademecum"/>
      </w:pPr>
      <w:hyperlink r:id="rId3077" w:history="1">
        <w:r w:rsidR="004C04BA" w:rsidRPr="00136DCD">
          <w:rPr>
            <w:rStyle w:val="Hyperlink"/>
          </w:rPr>
          <w:t>Out-of-sample bond risk premium predictions: A global common factor</w:t>
        </w:r>
      </w:hyperlink>
    </w:p>
    <w:p w:rsidR="004C04BA" w:rsidRPr="00136DCD" w:rsidRDefault="004C04BA" w:rsidP="00136DCD">
      <w:pPr>
        <w:pStyle w:val="Cuerpovademecum"/>
      </w:pPr>
      <w:r w:rsidRPr="00136DCD">
        <w:t>Xiaoneng Zhu Pages 155-173</w:t>
      </w:r>
    </w:p>
    <w:p w:rsidR="004C04BA" w:rsidRPr="00136DCD" w:rsidRDefault="004C04BA" w:rsidP="00136DCD">
      <w:pPr>
        <w:pStyle w:val="Cuerpovademecum"/>
      </w:pPr>
    </w:p>
    <w:p w:rsidR="004C04BA" w:rsidRPr="00136DCD" w:rsidRDefault="009B1B23" w:rsidP="00136DCD">
      <w:pPr>
        <w:pStyle w:val="Cuerpovademecum"/>
      </w:pPr>
      <w:hyperlink r:id="rId3078" w:history="1">
        <w:r w:rsidR="004C04BA" w:rsidRPr="00136DCD">
          <w:rPr>
            <w:rStyle w:val="Hyperlink"/>
          </w:rPr>
          <w:t>A variance spillover analysis without covariances: What do we miss?</w:t>
        </w:r>
      </w:hyperlink>
    </w:p>
    <w:p w:rsidR="004C04BA" w:rsidRPr="00136DCD" w:rsidRDefault="004C04BA" w:rsidP="00136DCD">
      <w:pPr>
        <w:pStyle w:val="Cuerpovademecum"/>
      </w:pPr>
      <w:r w:rsidRPr="00136DCD">
        <w:t>Matthias R. Fengler, Katja I.M. Gisler Pages 174-195</w:t>
      </w:r>
    </w:p>
    <w:p w:rsidR="004C04BA" w:rsidRPr="00136DCD" w:rsidRDefault="004C04BA" w:rsidP="00136DCD">
      <w:pPr>
        <w:pStyle w:val="Cuerpovademecum"/>
      </w:pPr>
    </w:p>
    <w:p w:rsidR="004C04BA" w:rsidRPr="00136DCD" w:rsidRDefault="009B1B23" w:rsidP="00136DCD">
      <w:pPr>
        <w:pStyle w:val="Cuerpovademecum"/>
      </w:pPr>
      <w:hyperlink r:id="rId3079" w:history="1">
        <w:r w:rsidR="004C04BA" w:rsidRPr="00136DCD">
          <w:rPr>
            <w:rStyle w:val="Hyperlink"/>
          </w:rPr>
          <w:t>Pressure or prudence? Tales of market pressure and fiscal adjustment</w:t>
        </w:r>
      </w:hyperlink>
    </w:p>
    <w:p w:rsidR="004C04BA" w:rsidRPr="00136DCD" w:rsidRDefault="004C04BA" w:rsidP="00136DCD">
      <w:pPr>
        <w:pStyle w:val="Cuerpovademecum"/>
      </w:pPr>
      <w:r w:rsidRPr="00136DCD">
        <w:t>Salvatore Dell' Erba, Todd Mattina, Agustin Roitman Pages 196-213</w:t>
      </w:r>
    </w:p>
    <w:p w:rsidR="004C04BA" w:rsidRPr="00136DCD" w:rsidRDefault="004C04BA" w:rsidP="00136DCD">
      <w:pPr>
        <w:pStyle w:val="Cuerpovademecum"/>
      </w:pPr>
    </w:p>
    <w:p w:rsidR="004C04BA" w:rsidRPr="00136DCD" w:rsidRDefault="009B1B23" w:rsidP="00136DCD">
      <w:pPr>
        <w:pStyle w:val="Cuerpovademecum"/>
      </w:pPr>
      <w:hyperlink r:id="rId3080" w:history="1">
        <w:r w:rsidR="004C04BA" w:rsidRPr="00136DCD">
          <w:rPr>
            <w:rStyle w:val="Hyperlink"/>
          </w:rPr>
          <w:t>Systemic risk in European sovereign debt markets: A CoVaR-copula approach</w:t>
        </w:r>
      </w:hyperlink>
    </w:p>
    <w:p w:rsidR="004C04BA" w:rsidRPr="00136DCD" w:rsidRDefault="004C04BA" w:rsidP="00136DCD">
      <w:pPr>
        <w:pStyle w:val="Cuerpovademecum"/>
      </w:pPr>
      <w:r w:rsidRPr="00136DCD">
        <w:t>Juan C. Reboredo, Andrea Ugolini Pages 214-244</w:t>
      </w:r>
    </w:p>
    <w:p w:rsidR="004C04BA" w:rsidRPr="00136DCD" w:rsidRDefault="004C04BA" w:rsidP="00136DCD">
      <w:pPr>
        <w:pStyle w:val="Cuerpovademecum"/>
      </w:pPr>
    </w:p>
    <w:p w:rsidR="004C04BA" w:rsidRPr="00136DCD" w:rsidRDefault="009B1B23" w:rsidP="00136DCD">
      <w:pPr>
        <w:pStyle w:val="Cuerpovademecum"/>
      </w:pPr>
      <w:hyperlink r:id="rId3081" w:history="1">
        <w:r w:rsidR="004C04BA" w:rsidRPr="00136DCD">
          <w:rPr>
            <w:rStyle w:val="Hyperlink"/>
          </w:rPr>
          <w:t>Orthogonalized regressors and spurious precision, with an application to currency exposures</w:t>
        </w:r>
      </w:hyperlink>
    </w:p>
    <w:p w:rsidR="004C04BA" w:rsidRPr="00136DCD" w:rsidRDefault="004C04BA" w:rsidP="00136DCD">
      <w:pPr>
        <w:pStyle w:val="Cuerpovademecum"/>
      </w:pPr>
      <w:r w:rsidRPr="00136DCD">
        <w:t>Fang Liu, Piet Sercu, Martina Vandebroek Pages 245-263</w:t>
      </w:r>
    </w:p>
    <w:p w:rsidR="004C04BA" w:rsidRPr="00136DCD" w:rsidRDefault="004C04BA" w:rsidP="00136DCD">
      <w:pPr>
        <w:pStyle w:val="Cuerpovademecum"/>
      </w:pPr>
    </w:p>
    <w:p w:rsidR="004C04BA" w:rsidRPr="00136DCD" w:rsidRDefault="009B1B23" w:rsidP="00136DCD">
      <w:pPr>
        <w:pStyle w:val="Cuerpovademecum"/>
      </w:pPr>
      <w:hyperlink r:id="rId3082" w:history="1">
        <w:r w:rsidR="004C04BA" w:rsidRPr="00136DCD">
          <w:rPr>
            <w:rStyle w:val="Hyperlink"/>
          </w:rPr>
          <w:t>Real exchanges rates, commodity prices and structural factors in developing countries</w:t>
        </w:r>
      </w:hyperlink>
    </w:p>
    <w:p w:rsidR="004C04BA" w:rsidRPr="00136DCD" w:rsidRDefault="004C04BA" w:rsidP="00136DCD">
      <w:pPr>
        <w:pStyle w:val="Cuerpovademecum"/>
      </w:pPr>
      <w:r w:rsidRPr="00136DCD">
        <w:t>Vincent Bodart, Bertrand Candelon, Jean-Francois Carpantier Pages 264-284</w:t>
      </w:r>
    </w:p>
    <w:p w:rsidR="004C04BA" w:rsidRPr="00136DCD" w:rsidRDefault="004C04BA" w:rsidP="00136DCD">
      <w:pPr>
        <w:pStyle w:val="Cuerpovademecum"/>
      </w:pPr>
    </w:p>
    <w:p w:rsidR="004C04BA" w:rsidRPr="00136DCD" w:rsidRDefault="009B1B23" w:rsidP="00136DCD">
      <w:pPr>
        <w:pStyle w:val="Cuerpovademecum"/>
      </w:pPr>
      <w:hyperlink r:id="rId3083" w:history="1">
        <w:r w:rsidR="004C04BA" w:rsidRPr="00136DCD">
          <w:rPr>
            <w:rStyle w:val="Hyperlink"/>
          </w:rPr>
          <w:t>Bayesian analysis of nonlinear exchange rate dynamics and the purchasing power parity persistence puzzle</w:t>
        </w:r>
      </w:hyperlink>
    </w:p>
    <w:p w:rsidR="004C04BA" w:rsidRPr="00136DCD" w:rsidRDefault="004C04BA" w:rsidP="00136DCD">
      <w:pPr>
        <w:pStyle w:val="Cuerpovademecum"/>
      </w:pPr>
      <w:r w:rsidRPr="00136DCD">
        <w:t>Ming Chien Lo, James Morley Pages 285-302</w:t>
      </w:r>
    </w:p>
    <w:p w:rsidR="004C04BA" w:rsidRPr="00136DCD" w:rsidRDefault="004C04BA" w:rsidP="00136DCD">
      <w:pPr>
        <w:pStyle w:val="Cuerpovademecum"/>
      </w:pPr>
    </w:p>
    <w:p w:rsidR="004C04BA" w:rsidRPr="00136DCD" w:rsidRDefault="009B1B23" w:rsidP="00136DCD">
      <w:pPr>
        <w:pStyle w:val="Cuerpovademecum"/>
      </w:pPr>
      <w:hyperlink r:id="rId3084" w:history="1">
        <w:r w:rsidR="004C04BA" w:rsidRPr="00136DCD">
          <w:rPr>
            <w:rStyle w:val="Hyperlink"/>
          </w:rPr>
          <w:t>The side effects of quantitative easing: Evidence from the UK bond market</w:t>
        </w:r>
      </w:hyperlink>
    </w:p>
    <w:p w:rsidR="004C04BA" w:rsidRPr="00136DCD" w:rsidRDefault="004C04BA" w:rsidP="00136DCD">
      <w:pPr>
        <w:pStyle w:val="Cuerpovademecum"/>
      </w:pPr>
      <w:r w:rsidRPr="00136DCD">
        <w:t>James M. Steeley Pages 303-336</w:t>
      </w:r>
    </w:p>
    <w:p w:rsidR="004C04BA" w:rsidRPr="00136DCD" w:rsidRDefault="004C04BA" w:rsidP="00136DCD">
      <w:pPr>
        <w:pStyle w:val="Cuerpovademecum"/>
      </w:pPr>
    </w:p>
    <w:p w:rsidR="004C04BA" w:rsidRPr="00136DCD" w:rsidRDefault="009B1B23" w:rsidP="00136DCD">
      <w:pPr>
        <w:pStyle w:val="Cuerpovademecum"/>
      </w:pPr>
      <w:hyperlink r:id="rId3085" w:history="1">
        <w:r w:rsidR="004C04BA" w:rsidRPr="00136DCD">
          <w:rPr>
            <w:rStyle w:val="Hyperlink"/>
          </w:rPr>
          <w:t>Endogenous debt crises</w:t>
        </w:r>
      </w:hyperlink>
    </w:p>
    <w:p w:rsidR="004C04BA" w:rsidRPr="00136DCD" w:rsidRDefault="004C04BA" w:rsidP="00136DCD">
      <w:pPr>
        <w:pStyle w:val="Cuerpovademecum"/>
      </w:pPr>
      <w:r w:rsidRPr="00136DCD">
        <w:t>Daniel Cohen, Sébastien Villemot Pages 337-369</w:t>
      </w:r>
    </w:p>
    <w:p w:rsidR="004C04BA" w:rsidRPr="00136DCD" w:rsidRDefault="004C04BA" w:rsidP="00136DCD">
      <w:pPr>
        <w:pStyle w:val="Cuerpovademecum"/>
      </w:pPr>
    </w:p>
    <w:p w:rsidR="004C04BA" w:rsidRPr="00136DCD" w:rsidRDefault="009B1B23" w:rsidP="00136DCD">
      <w:pPr>
        <w:pStyle w:val="Cuerpovademecum"/>
      </w:pPr>
      <w:hyperlink r:id="rId3086" w:history="1">
        <w:r w:rsidR="004C04BA" w:rsidRPr="00136DCD">
          <w:rPr>
            <w:rStyle w:val="Hyperlink"/>
          </w:rPr>
          <w:t>Empirical evidence on the currency carry trade, 1900–2012</w:t>
        </w:r>
      </w:hyperlink>
    </w:p>
    <w:p w:rsidR="004C04BA" w:rsidRPr="00136DCD" w:rsidRDefault="004C04BA" w:rsidP="00136DCD">
      <w:pPr>
        <w:pStyle w:val="Cuerpovademecum"/>
      </w:pPr>
      <w:r w:rsidRPr="00136DCD">
        <w:t>Nikolay Doskov, Laurens Swinkels Pages 370-389</w:t>
      </w:r>
    </w:p>
    <w:p w:rsidR="004C04BA" w:rsidRPr="00136DCD" w:rsidRDefault="004C04BA" w:rsidP="00136DCD">
      <w:pPr>
        <w:pStyle w:val="Cuerpovademecum"/>
      </w:pPr>
    </w:p>
    <w:p w:rsidR="004C04BA" w:rsidRPr="00136DCD" w:rsidRDefault="009B1B23" w:rsidP="00136DCD">
      <w:pPr>
        <w:pStyle w:val="Cuerpovademecum"/>
      </w:pPr>
      <w:hyperlink r:id="rId3087" w:history="1">
        <w:r w:rsidR="004C04BA" w:rsidRPr="00136DCD">
          <w:rPr>
            <w:rStyle w:val="Hyperlink"/>
          </w:rPr>
          <w:t>Valuation effects and long-run real exchange rate dynamics</w:t>
        </w:r>
      </w:hyperlink>
    </w:p>
    <w:p w:rsidR="004C04BA" w:rsidRPr="00136DCD" w:rsidRDefault="004C04BA" w:rsidP="00136DCD">
      <w:pPr>
        <w:pStyle w:val="Cuerpovademecum"/>
      </w:pPr>
      <w:r w:rsidRPr="00136DCD">
        <w:t>Mariya Mileva Pages 390-408</w:t>
      </w:r>
    </w:p>
    <w:p w:rsidR="004C04BA" w:rsidRPr="00136DCD" w:rsidRDefault="004C04BA" w:rsidP="00136DCD">
      <w:pPr>
        <w:pStyle w:val="Cuerpovademecum"/>
      </w:pPr>
    </w:p>
    <w:p w:rsidR="004C04BA" w:rsidRPr="00136DCD" w:rsidRDefault="009B1B23" w:rsidP="00136DCD">
      <w:pPr>
        <w:pStyle w:val="Cuerpovademecum"/>
      </w:pPr>
      <w:hyperlink r:id="rId3088" w:history="1">
        <w:r w:rsidR="004C04BA" w:rsidRPr="00136DCD">
          <w:rPr>
            <w:rStyle w:val="Hyperlink"/>
          </w:rPr>
          <w:t>Monetary policy options for mitigating the impact of the global financial crisis on emerging market economies</w:t>
        </w:r>
      </w:hyperlink>
    </w:p>
    <w:p w:rsidR="004C04BA" w:rsidRPr="00136DCD" w:rsidRDefault="004C04BA" w:rsidP="00136DCD">
      <w:pPr>
        <w:pStyle w:val="Cuerpovademecum"/>
      </w:pPr>
      <w:r w:rsidRPr="00136DCD">
        <w:t>Marek A. D</w:t>
      </w:r>
      <w:r w:rsidRPr="00136DCD">
        <w:rPr>
          <w:rFonts w:ascii="Times New Roman" w:hAnsi="Times New Roman"/>
        </w:rPr>
        <w:t>ą</w:t>
      </w:r>
      <w:r w:rsidRPr="00136DCD">
        <w:t>browski, S</w:t>
      </w:r>
      <w:r w:rsidRPr="00136DCD">
        <w:rPr>
          <w:rFonts w:ascii="Times New Roman" w:hAnsi="Times New Roman"/>
        </w:rPr>
        <w:t>ł</w:t>
      </w:r>
      <w:r w:rsidRPr="00136DCD">
        <w:t xml:space="preserve">awomir </w:t>
      </w:r>
      <w:r w:rsidRPr="00136DCD">
        <w:rPr>
          <w:rFonts w:ascii="Times New Roman" w:hAnsi="Times New Roman"/>
        </w:rPr>
        <w:t>Ś</w:t>
      </w:r>
      <w:r w:rsidRPr="00136DCD">
        <w:t>miech, Monika Papie</w:t>
      </w:r>
      <w:r w:rsidRPr="00136DCD">
        <w:rPr>
          <w:rFonts w:ascii="Times New Roman" w:hAnsi="Times New Roman"/>
        </w:rPr>
        <w:t>ż</w:t>
      </w:r>
      <w:r w:rsidRPr="00136DCD">
        <w:t xml:space="preserve"> Pages 409-431</w:t>
      </w:r>
    </w:p>
    <w:p w:rsidR="004C04BA" w:rsidRPr="00136DCD" w:rsidRDefault="004C04BA" w:rsidP="00136DCD">
      <w:pPr>
        <w:pStyle w:val="Cuerpovademecum"/>
      </w:pPr>
    </w:p>
    <w:p w:rsidR="004C04BA" w:rsidRPr="00136DCD" w:rsidRDefault="009B1B23" w:rsidP="00136DCD">
      <w:pPr>
        <w:pStyle w:val="Cuerpovademecum"/>
      </w:pPr>
      <w:hyperlink r:id="rId3089" w:history="1">
        <w:r w:rsidR="004C04BA" w:rsidRPr="00136DCD">
          <w:rPr>
            <w:rStyle w:val="Hyperlink"/>
          </w:rPr>
          <w:t>To intervene, or not to intervene: Monetary policy and the costs of currency crises</w:t>
        </w:r>
      </w:hyperlink>
    </w:p>
    <w:p w:rsidR="004C04BA" w:rsidRPr="00136DCD" w:rsidRDefault="004C04BA" w:rsidP="00136DCD">
      <w:pPr>
        <w:pStyle w:val="Cuerpovademecum"/>
      </w:pPr>
      <w:r w:rsidRPr="00136DCD">
        <w:t>Alexander Erler, Christian Bauer, Bernhard Herz Pages 432-456</w:t>
      </w:r>
    </w:p>
    <w:p w:rsidR="004C04BA" w:rsidRPr="00136DCD" w:rsidRDefault="004C04BA" w:rsidP="00136DC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36DCD">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Money</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52</w:t>
      </w:r>
      <w:r>
        <w:rPr>
          <w:lang w:val="en-US"/>
        </w:rPr>
        <w:t xml:space="preserve"> </w:t>
      </w:r>
      <w:r w:rsidRPr="00413B87">
        <w:rPr>
          <w:lang w:val="en-US"/>
        </w:rPr>
        <w:t>(April</w:t>
      </w:r>
      <w:r>
        <w:rPr>
          <w:lang w:val="en-US"/>
        </w:rPr>
        <w:t xml:space="preserve"> </w:t>
      </w:r>
      <w:r w:rsidRPr="00413B87">
        <w:rPr>
          <w:lang w:val="en-US"/>
        </w:rPr>
        <w:t>2015)</w:t>
      </w:r>
    </w:p>
    <w:p w:rsidR="004C04BA" w:rsidRPr="00413B87" w:rsidRDefault="004C04BA" w:rsidP="00136DCD">
      <w:pPr>
        <w:pStyle w:val="Estilo10"/>
        <w:rPr>
          <w:lang w:val="en-US"/>
        </w:rPr>
      </w:pPr>
      <w:r w:rsidRPr="00413B87">
        <w:rPr>
          <w:lang w:val="en-US"/>
        </w:rPr>
        <w:t>Macro</w:t>
      </w:r>
      <w:r>
        <w:rPr>
          <w:lang w:val="en-US"/>
        </w:rPr>
        <w:t xml:space="preserve"> </w:t>
      </w:r>
      <w:r w:rsidRPr="00413B87">
        <w:rPr>
          <w:lang w:val="en-US"/>
        </w:rPr>
        <w:t>adjustment</w:t>
      </w:r>
      <w:r>
        <w:rPr>
          <w:lang w:val="en-US"/>
        </w:rPr>
        <w:t xml:space="preserve"> </w:t>
      </w:r>
      <w:r w:rsidRPr="00413B87">
        <w:rPr>
          <w:lang w:val="en-US"/>
        </w:rPr>
        <w:t>at</w:t>
      </w:r>
      <w:r>
        <w:rPr>
          <w:lang w:val="en-US"/>
        </w:rPr>
        <w:t xml:space="preserve"> </w:t>
      </w:r>
      <w:r w:rsidRPr="00413B87">
        <w:rPr>
          <w:lang w:val="en-US"/>
        </w:rPr>
        <w:t>times</w:t>
      </w:r>
      <w:r>
        <w:rPr>
          <w:lang w:val="en-US"/>
        </w:rPr>
        <w:t xml:space="preserve"> </w:t>
      </w:r>
      <w:r w:rsidRPr="00413B87">
        <w:rPr>
          <w:lang w:val="en-US"/>
        </w:rPr>
        <w:t>of</w:t>
      </w:r>
      <w:r>
        <w:rPr>
          <w:lang w:val="en-US"/>
        </w:rPr>
        <w:t xml:space="preserve"> </w:t>
      </w:r>
      <w:r w:rsidRPr="00413B87">
        <w:rPr>
          <w:lang w:val="en-US"/>
        </w:rPr>
        <w:t>peril</w:t>
      </w:r>
    </w:p>
    <w:p w:rsidR="004C04BA" w:rsidRPr="00136DCD" w:rsidRDefault="009B1B23" w:rsidP="00136DCD">
      <w:pPr>
        <w:pStyle w:val="Cuerpovademecum"/>
      </w:pPr>
      <w:hyperlink r:id="rId3090" w:history="1">
        <w:r w:rsidR="004C04BA" w:rsidRPr="00136DCD">
          <w:rPr>
            <w:rStyle w:val="Hyperlink"/>
          </w:rPr>
          <w:t>The political economy of adjustment and rebalancing</w:t>
        </w:r>
      </w:hyperlink>
    </w:p>
    <w:p w:rsidR="004C04BA" w:rsidRPr="00136DCD" w:rsidRDefault="004C04BA" w:rsidP="00136DCD">
      <w:pPr>
        <w:pStyle w:val="Cuerpovademecum"/>
      </w:pPr>
      <w:r w:rsidRPr="00136DCD">
        <w:t>Jeffry Frieden Pages 4-14</w:t>
      </w:r>
    </w:p>
    <w:p w:rsidR="004C04BA" w:rsidRPr="00136DCD" w:rsidRDefault="004C04BA" w:rsidP="00136DCD">
      <w:pPr>
        <w:pStyle w:val="Cuerpovademecum"/>
      </w:pPr>
    </w:p>
    <w:p w:rsidR="004C04BA" w:rsidRPr="00136DCD" w:rsidRDefault="009B1B23" w:rsidP="00136DCD">
      <w:pPr>
        <w:pStyle w:val="Cuerpovademecum"/>
      </w:pPr>
      <w:hyperlink r:id="rId3091" w:history="1">
        <w:r w:rsidR="004C04BA" w:rsidRPr="00136DCD">
          <w:rPr>
            <w:rStyle w:val="Hyperlink"/>
          </w:rPr>
          <w:t>Procyclical and countercyclical fiscal multipliers: Evidence from OECD countries</w:t>
        </w:r>
      </w:hyperlink>
    </w:p>
    <w:p w:rsidR="004C04BA" w:rsidRPr="00136DCD" w:rsidRDefault="004C04BA" w:rsidP="00136DCD">
      <w:pPr>
        <w:pStyle w:val="Cuerpovademecum"/>
      </w:pPr>
      <w:r w:rsidRPr="00136DCD">
        <w:t>Daniel Riera-Crichton, Carlos A. Vegh, Guillermo Vuletin Pages 15-31</w:t>
      </w:r>
    </w:p>
    <w:p w:rsidR="004C04BA" w:rsidRPr="00136DCD" w:rsidRDefault="004C04BA" w:rsidP="00136DCD">
      <w:pPr>
        <w:pStyle w:val="Cuerpovademecum"/>
      </w:pPr>
    </w:p>
    <w:p w:rsidR="004C04BA" w:rsidRPr="00136DCD" w:rsidRDefault="009B1B23" w:rsidP="00136DCD">
      <w:pPr>
        <w:pStyle w:val="Cuerpovademecum"/>
      </w:pPr>
      <w:hyperlink r:id="rId3092" w:history="1">
        <w:r w:rsidR="004C04BA" w:rsidRPr="00136DCD">
          <w:rPr>
            <w:rStyle w:val="Hyperlink"/>
          </w:rPr>
          <w:t>Drivers of structural change in cross-border banking since the global financial crisis</w:t>
        </w:r>
      </w:hyperlink>
    </w:p>
    <w:p w:rsidR="004C04BA" w:rsidRPr="00136DCD" w:rsidRDefault="004C04BA" w:rsidP="00136DCD">
      <w:pPr>
        <w:pStyle w:val="Cuerpovademecum"/>
      </w:pPr>
      <w:r w:rsidRPr="00136DCD">
        <w:t>Franziska Bremus, Marcel Fratzscher Pages 32-59</w:t>
      </w:r>
    </w:p>
    <w:p w:rsidR="004C04BA" w:rsidRPr="00136DCD" w:rsidRDefault="004C04BA" w:rsidP="00136DCD">
      <w:pPr>
        <w:pStyle w:val="Cuerpovademecum"/>
      </w:pPr>
    </w:p>
    <w:p w:rsidR="004C04BA" w:rsidRPr="00136DCD" w:rsidRDefault="009B1B23" w:rsidP="00136DCD">
      <w:pPr>
        <w:pStyle w:val="Cuerpovademecum"/>
      </w:pPr>
      <w:hyperlink r:id="rId3093" w:history="1">
        <w:r w:rsidR="004C04BA" w:rsidRPr="00136DCD">
          <w:rPr>
            <w:rStyle w:val="Hyperlink"/>
          </w:rPr>
          <w:t>Financial crises and the composition of cross-border lending</w:t>
        </w:r>
      </w:hyperlink>
    </w:p>
    <w:p w:rsidR="004C04BA" w:rsidRPr="00136DCD" w:rsidRDefault="004C04BA" w:rsidP="00136DCD">
      <w:pPr>
        <w:pStyle w:val="Cuerpovademecum"/>
      </w:pPr>
      <w:r w:rsidRPr="00136DCD">
        <w:t>Eugenio Cerutti, Galina Hale, Camelia Minoiu Pages 60-81</w:t>
      </w:r>
    </w:p>
    <w:p w:rsidR="004C04BA" w:rsidRPr="00136DCD" w:rsidRDefault="004C04BA" w:rsidP="00136DCD">
      <w:pPr>
        <w:pStyle w:val="Cuerpovademecum"/>
      </w:pPr>
    </w:p>
    <w:p w:rsidR="004C04BA" w:rsidRPr="00136DCD" w:rsidRDefault="009B1B23" w:rsidP="00136DCD">
      <w:pPr>
        <w:pStyle w:val="Cuerpovademecum"/>
      </w:pPr>
      <w:hyperlink r:id="rId3094" w:history="1">
        <w:r w:rsidR="004C04BA" w:rsidRPr="00136DCD">
          <w:rPr>
            <w:rStyle w:val="Hyperlink"/>
          </w:rPr>
          <w:t>Economic stabilization in the post-crisis world: Are fiscal rules the answer?</w:t>
        </w:r>
      </w:hyperlink>
    </w:p>
    <w:p w:rsidR="004C04BA" w:rsidRPr="00136DCD" w:rsidRDefault="004C04BA" w:rsidP="00136DCD">
      <w:pPr>
        <w:pStyle w:val="Cuerpovademecum"/>
      </w:pPr>
      <w:r w:rsidRPr="00136DCD">
        <w:t>U. Michael Bergman, Michael Hutchison Pages 82-101</w:t>
      </w:r>
    </w:p>
    <w:p w:rsidR="004C04BA" w:rsidRPr="00136DCD" w:rsidRDefault="004C04BA" w:rsidP="00136DCD">
      <w:pPr>
        <w:pStyle w:val="Cuerpovademecum"/>
      </w:pPr>
    </w:p>
    <w:p w:rsidR="004C04BA" w:rsidRPr="00136DCD" w:rsidRDefault="004C04BA" w:rsidP="00136DCD">
      <w:pPr>
        <w:pStyle w:val="Cuerpovademecum"/>
      </w:pPr>
      <w:r w:rsidRPr="00136DCD">
        <w:t>International liquidity</w:t>
      </w:r>
    </w:p>
    <w:p w:rsidR="004C04BA" w:rsidRPr="00136DCD" w:rsidRDefault="009B1B23" w:rsidP="00136DCD">
      <w:pPr>
        <w:pStyle w:val="Cuerpovademecum"/>
      </w:pPr>
      <w:hyperlink r:id="rId3095" w:history="1">
        <w:r w:rsidR="004C04BA" w:rsidRPr="00136DCD">
          <w:rPr>
            <w:rStyle w:val="Hyperlink"/>
          </w:rPr>
          <w:t>International reserves before and after the global crisis: Is there no end to hoarding?</w:t>
        </w:r>
      </w:hyperlink>
    </w:p>
    <w:p w:rsidR="004C04BA" w:rsidRPr="00136DCD" w:rsidRDefault="004C04BA" w:rsidP="00136DCD">
      <w:pPr>
        <w:pStyle w:val="Cuerpovademecum"/>
      </w:pPr>
      <w:r w:rsidRPr="00136DCD">
        <w:t>Joshua Aizenman, Yin-Wong Cheung, Hiro Ito Pages 102-126</w:t>
      </w:r>
    </w:p>
    <w:p w:rsidR="004C04BA" w:rsidRPr="00136DCD" w:rsidRDefault="004C04BA" w:rsidP="00136DCD">
      <w:pPr>
        <w:pStyle w:val="Cuerpovademecum"/>
      </w:pPr>
    </w:p>
    <w:p w:rsidR="004C04BA" w:rsidRPr="00136DCD" w:rsidRDefault="009B1B23" w:rsidP="00136DCD">
      <w:pPr>
        <w:pStyle w:val="Cuerpovademecum"/>
      </w:pPr>
      <w:hyperlink r:id="rId3096" w:history="1">
        <w:r w:rsidR="004C04BA" w:rsidRPr="00136DCD">
          <w:rPr>
            <w:rStyle w:val="Hyperlink"/>
          </w:rPr>
          <w:t>For a few dollars more: Reserves and growth in times of crises</w:t>
        </w:r>
      </w:hyperlink>
    </w:p>
    <w:p w:rsidR="004C04BA" w:rsidRPr="00136DCD" w:rsidRDefault="004C04BA" w:rsidP="00136DCD">
      <w:pPr>
        <w:pStyle w:val="Cuerpovademecum"/>
      </w:pPr>
      <w:r w:rsidRPr="00136DCD">
        <w:t>Matthieu Bussière, Gong Cheng, Menzie D. Chinn, Noëmie Lisack Pages 127-145</w:t>
      </w:r>
    </w:p>
    <w:p w:rsidR="004C04BA" w:rsidRPr="00136DCD" w:rsidRDefault="004C04BA" w:rsidP="00136DCD">
      <w:pPr>
        <w:pStyle w:val="Cuerpovademecum"/>
      </w:pPr>
    </w:p>
    <w:p w:rsidR="004C04BA" w:rsidRPr="00136DCD" w:rsidRDefault="009B1B23" w:rsidP="00136DCD">
      <w:pPr>
        <w:pStyle w:val="Cuerpovademecum"/>
      </w:pPr>
      <w:hyperlink r:id="rId3097" w:history="1">
        <w:r w:rsidR="004C04BA" w:rsidRPr="00136DCD">
          <w:rPr>
            <w:rStyle w:val="Hyperlink"/>
          </w:rPr>
          <w:t>Official financial flows, capital mobility, and global imbalances</w:t>
        </w:r>
      </w:hyperlink>
    </w:p>
    <w:p w:rsidR="004C04BA" w:rsidRPr="00136DCD" w:rsidRDefault="004C04BA" w:rsidP="00136DCD">
      <w:pPr>
        <w:pStyle w:val="Cuerpovademecum"/>
      </w:pPr>
      <w:r w:rsidRPr="00136DCD">
        <w:t>Tamim Bayoumi, Joseph Gagnon, Christian Saborowski Pages 146-174</w:t>
      </w:r>
    </w:p>
    <w:p w:rsidR="004C04BA" w:rsidRPr="00136DCD" w:rsidRDefault="004C04BA" w:rsidP="00136DC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136DCD">
      <w:pPr>
        <w:pStyle w:val="Estilo10"/>
        <w:rPr>
          <w:lang w:val="en-US"/>
        </w:rPr>
      </w:pPr>
      <w:r w:rsidRPr="00413B87">
        <w:rPr>
          <w:lang w:val="en-US"/>
        </w:rPr>
        <w:t>Case</w:t>
      </w:r>
      <w:r>
        <w:rPr>
          <w:lang w:val="en-US"/>
        </w:rPr>
        <w:t xml:space="preserve"> </w:t>
      </w:r>
      <w:r w:rsidRPr="00413B87">
        <w:rPr>
          <w:lang w:val="en-US"/>
        </w:rPr>
        <w:t>studies</w:t>
      </w:r>
    </w:p>
    <w:p w:rsidR="004C04BA" w:rsidRPr="00136DCD" w:rsidRDefault="009B1B23" w:rsidP="00136DCD">
      <w:pPr>
        <w:pStyle w:val="Cuerpovademecum"/>
      </w:pPr>
      <w:hyperlink r:id="rId3098" w:history="1">
        <w:r w:rsidR="004C04BA" w:rsidRPr="00136DCD">
          <w:rPr>
            <w:rStyle w:val="Hyperlink"/>
          </w:rPr>
          <w:t>Japanese monetary policy and international spillovers</w:t>
        </w:r>
      </w:hyperlink>
    </w:p>
    <w:p w:rsidR="004C04BA" w:rsidRPr="00136DCD" w:rsidRDefault="004C04BA" w:rsidP="00136DCD">
      <w:pPr>
        <w:pStyle w:val="Cuerpovademecum"/>
      </w:pPr>
      <w:r w:rsidRPr="00136DCD">
        <w:t>Robert Dekle, Koichi Hamada Pages 175-199</w:t>
      </w:r>
    </w:p>
    <w:p w:rsidR="004C04BA" w:rsidRPr="00136DCD" w:rsidRDefault="004C04BA" w:rsidP="00136DCD">
      <w:pPr>
        <w:pStyle w:val="Cuerpovademecum"/>
      </w:pPr>
    </w:p>
    <w:p w:rsidR="004C04BA" w:rsidRPr="00136DCD" w:rsidRDefault="009B1B23" w:rsidP="00136DCD">
      <w:pPr>
        <w:pStyle w:val="Cuerpovademecum"/>
      </w:pPr>
      <w:hyperlink r:id="rId3099" w:history="1">
        <w:r w:rsidR="004C04BA" w:rsidRPr="00136DCD">
          <w:rPr>
            <w:rStyle w:val="Hyperlink"/>
          </w:rPr>
          <w:t>Good-Bye financial crash, hello financial eclecticism: Latin American responses to the 2008–09 global financial crisis</w:t>
        </w:r>
      </w:hyperlink>
    </w:p>
    <w:p w:rsidR="004C04BA" w:rsidRPr="00136DCD" w:rsidRDefault="004C04BA" w:rsidP="00136DCD">
      <w:pPr>
        <w:pStyle w:val="Cuerpovademecum"/>
      </w:pPr>
      <w:r w:rsidRPr="00136DCD">
        <w:t>Manuel Pastor, Carol Wise Pages 200-217</w:t>
      </w:r>
    </w:p>
    <w:p w:rsidR="004C04BA" w:rsidRPr="00136DCD" w:rsidRDefault="004C04BA" w:rsidP="00136DCD">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B0FB9">
      <w:pPr>
        <w:pStyle w:val="Estilo10"/>
        <w:rPr>
          <w:lang w:val="en-US"/>
        </w:rPr>
      </w:pPr>
      <w:r w:rsidRPr="00413B87">
        <w:rPr>
          <w:lang w:val="en-US"/>
        </w:rPr>
        <w:lastRenderedPageBreak/>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Money</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53</w:t>
      </w:r>
      <w:r>
        <w:rPr>
          <w:lang w:val="en-US"/>
        </w:rPr>
        <w:t xml:space="preserve"> </w:t>
      </w:r>
      <w:r w:rsidRPr="00413B87">
        <w:rPr>
          <w:lang w:val="en-US"/>
        </w:rPr>
        <w:t>(May</w:t>
      </w:r>
      <w:r>
        <w:rPr>
          <w:lang w:val="en-US"/>
        </w:rPr>
        <w:t xml:space="preserve"> </w:t>
      </w:r>
      <w:r w:rsidRPr="00413B87">
        <w:rPr>
          <w:lang w:val="en-US"/>
        </w:rPr>
        <w:t>2015)</w:t>
      </w:r>
    </w:p>
    <w:p w:rsidR="004C04BA" w:rsidRPr="000B0FB9" w:rsidRDefault="009B1B23" w:rsidP="000B0FB9">
      <w:pPr>
        <w:pStyle w:val="Cuerpovademecum"/>
      </w:pPr>
      <w:hyperlink r:id="rId3100" w:history="1">
        <w:r w:rsidR="004C04BA" w:rsidRPr="000B0FB9">
          <w:rPr>
            <w:rStyle w:val="Hyperlink"/>
          </w:rPr>
          <w:t>Currency forecast errors and carry trades at times of low interest rates: Evidence from survey data on the yen/dollar exchange rate</w:t>
        </w:r>
      </w:hyperlink>
    </w:p>
    <w:p w:rsidR="004C04BA" w:rsidRPr="000B0FB9" w:rsidRDefault="004C04BA" w:rsidP="000B0FB9">
      <w:pPr>
        <w:pStyle w:val="Cuerpovademecum"/>
      </w:pPr>
      <w:r w:rsidRPr="000B0FB9">
        <w:t>Ronald MacDonald, Jun Nagayasu Pages 1-19</w:t>
      </w:r>
    </w:p>
    <w:p w:rsidR="004C04BA" w:rsidRPr="000B0FB9" w:rsidRDefault="004C04BA" w:rsidP="000B0FB9">
      <w:pPr>
        <w:pStyle w:val="Cuerpovademecum"/>
      </w:pPr>
    </w:p>
    <w:p w:rsidR="004C04BA" w:rsidRPr="000B0FB9" w:rsidRDefault="009B1B23" w:rsidP="000B0FB9">
      <w:pPr>
        <w:pStyle w:val="Cuerpovademecum"/>
      </w:pPr>
      <w:hyperlink r:id="rId3101" w:history="1">
        <w:r w:rsidR="004C04BA" w:rsidRPr="000B0FB9">
          <w:rPr>
            <w:rStyle w:val="Hyperlink"/>
          </w:rPr>
          <w:t>Measuring the dollar–euro permanent equilibrium exchange rate using the unobserved components model</w:t>
        </w:r>
      </w:hyperlink>
    </w:p>
    <w:p w:rsidR="004C04BA" w:rsidRPr="000B0FB9" w:rsidRDefault="004C04BA" w:rsidP="000B0FB9">
      <w:pPr>
        <w:pStyle w:val="Cuerpovademecum"/>
      </w:pPr>
      <w:r w:rsidRPr="000B0FB9">
        <w:t>Xiaoshan Chen, Ronald MacDonald Pages 20-35</w:t>
      </w:r>
    </w:p>
    <w:p w:rsidR="004C04BA" w:rsidRPr="000B0FB9" w:rsidRDefault="004C04BA" w:rsidP="000B0FB9">
      <w:pPr>
        <w:pStyle w:val="Cuerpovademecum"/>
      </w:pPr>
    </w:p>
    <w:p w:rsidR="004C04BA" w:rsidRPr="000B0FB9" w:rsidRDefault="009B1B23" w:rsidP="000B0FB9">
      <w:pPr>
        <w:pStyle w:val="Cuerpovademecum"/>
      </w:pPr>
      <w:hyperlink r:id="rId3102" w:history="1">
        <w:r w:rsidR="004C04BA" w:rsidRPr="000B0FB9">
          <w:rPr>
            <w:rStyle w:val="Hyperlink"/>
          </w:rPr>
          <w:t>The importance of the exchange rate regime in limiting current account imbalances in sub-Saharan African countries</w:t>
        </w:r>
      </w:hyperlink>
    </w:p>
    <w:p w:rsidR="004C04BA" w:rsidRPr="000B0FB9" w:rsidRDefault="004C04BA" w:rsidP="000B0FB9">
      <w:pPr>
        <w:pStyle w:val="Cuerpovademecum"/>
      </w:pPr>
      <w:r w:rsidRPr="000B0FB9">
        <w:t>Blaise Gnimassoun Pages 36-74</w:t>
      </w:r>
    </w:p>
    <w:p w:rsidR="004C04BA" w:rsidRPr="000B0FB9" w:rsidRDefault="004C04BA" w:rsidP="000B0FB9">
      <w:pPr>
        <w:pStyle w:val="Cuerpovademecum"/>
      </w:pPr>
    </w:p>
    <w:p w:rsidR="004C04BA" w:rsidRPr="000B0FB9" w:rsidRDefault="009B1B23" w:rsidP="000B0FB9">
      <w:pPr>
        <w:pStyle w:val="Cuerpovademecum"/>
      </w:pPr>
      <w:hyperlink r:id="rId3103" w:history="1">
        <w:r w:rsidR="004C04BA" w:rsidRPr="000B0FB9">
          <w:rPr>
            <w:rStyle w:val="Hyperlink"/>
          </w:rPr>
          <w:t>On the distribution of exchange rate regime treatment effects on international trade</w:t>
        </w:r>
      </w:hyperlink>
    </w:p>
    <w:p w:rsidR="004C04BA" w:rsidRPr="000B0FB9" w:rsidRDefault="004C04BA" w:rsidP="000B0FB9">
      <w:pPr>
        <w:pStyle w:val="Cuerpovademecum"/>
      </w:pPr>
      <w:r w:rsidRPr="000B0FB9">
        <w:t>Sabrina Dorn, Peter Egger Pages 75-94</w:t>
      </w:r>
    </w:p>
    <w:p w:rsidR="004C04BA" w:rsidRPr="000B0FB9" w:rsidRDefault="004C04BA" w:rsidP="000B0FB9">
      <w:pPr>
        <w:pStyle w:val="Cuerpovademecum"/>
      </w:pPr>
    </w:p>
    <w:p w:rsidR="004C04BA" w:rsidRPr="000B0FB9" w:rsidRDefault="009B1B23" w:rsidP="000B0FB9">
      <w:pPr>
        <w:pStyle w:val="Cuerpovademecum"/>
      </w:pPr>
      <w:hyperlink r:id="rId3104" w:history="1">
        <w:r w:rsidR="004C04BA" w:rsidRPr="000B0FB9">
          <w:rPr>
            <w:rStyle w:val="Hyperlink"/>
          </w:rPr>
          <w:t>Intra-daily volatility spillovers in international stock markets</w:t>
        </w:r>
      </w:hyperlink>
    </w:p>
    <w:p w:rsidR="004C04BA" w:rsidRPr="000B0FB9" w:rsidRDefault="004C04BA" w:rsidP="000B0FB9">
      <w:pPr>
        <w:pStyle w:val="Cuerpovademecum"/>
      </w:pPr>
      <w:r w:rsidRPr="000B0FB9">
        <w:t>Vasyl Golosnoy, Bastian Gribisch, Roman Liesenfeld Pages 95-114</w:t>
      </w:r>
    </w:p>
    <w:p w:rsidR="004C04BA" w:rsidRPr="000B0FB9" w:rsidRDefault="004C04BA" w:rsidP="000B0FB9">
      <w:pPr>
        <w:pStyle w:val="Cuerpovademecum"/>
      </w:pPr>
    </w:p>
    <w:p w:rsidR="004C04BA" w:rsidRPr="000B0FB9" w:rsidRDefault="009B1B23" w:rsidP="000B0FB9">
      <w:pPr>
        <w:pStyle w:val="Cuerpovademecum"/>
      </w:pPr>
      <w:hyperlink r:id="rId3105" w:history="1">
        <w:r w:rsidR="004C04BA" w:rsidRPr="000B0FB9">
          <w:rPr>
            <w:rStyle w:val="Hyperlink"/>
          </w:rPr>
          <w:t>Credit ratings and cross-border bond market spillovers</w:t>
        </w:r>
      </w:hyperlink>
    </w:p>
    <w:p w:rsidR="004C04BA" w:rsidRPr="000B0FB9" w:rsidRDefault="004C04BA" w:rsidP="000B0FB9">
      <w:pPr>
        <w:pStyle w:val="Cuerpovademecum"/>
      </w:pPr>
      <w:r w:rsidRPr="000B0FB9">
        <w:t>Benjamin Böninghausen, Michael Zabel Pages 115-136</w:t>
      </w:r>
    </w:p>
    <w:p w:rsidR="004C04BA" w:rsidRPr="000B0FB9" w:rsidRDefault="004C04BA" w:rsidP="000B0FB9">
      <w:pPr>
        <w:pStyle w:val="Cuerpovademecum"/>
      </w:pPr>
    </w:p>
    <w:p w:rsidR="004C04BA" w:rsidRPr="000B0FB9" w:rsidRDefault="009B1B23" w:rsidP="000B0FB9">
      <w:pPr>
        <w:pStyle w:val="Cuerpovademecum"/>
      </w:pPr>
      <w:hyperlink r:id="rId3106" w:history="1">
        <w:r w:rsidR="004C04BA" w:rsidRPr="000B0FB9">
          <w:rPr>
            <w:rStyle w:val="Hyperlink"/>
          </w:rPr>
          <w:t>What is the major determinant of cross-border banking flows?</w:t>
        </w:r>
      </w:hyperlink>
    </w:p>
    <w:p w:rsidR="004C04BA" w:rsidRPr="000B0FB9" w:rsidRDefault="004C04BA" w:rsidP="000B0FB9">
      <w:pPr>
        <w:pStyle w:val="Cuerpovademecum"/>
      </w:pPr>
      <w:r w:rsidRPr="000B0FB9">
        <w:t>Toyoichiro Shirota Pages 137-147</w:t>
      </w:r>
    </w:p>
    <w:p w:rsidR="004C04BA" w:rsidRPr="000B0FB9" w:rsidRDefault="004C04BA" w:rsidP="000B0FB9">
      <w:pPr>
        <w:pStyle w:val="Cuerpovademecum"/>
      </w:pPr>
    </w:p>
    <w:p w:rsidR="004C04BA" w:rsidRPr="000B0FB9" w:rsidRDefault="009B1B23" w:rsidP="000B0FB9">
      <w:pPr>
        <w:pStyle w:val="Cuerpovademecum"/>
      </w:pPr>
      <w:hyperlink r:id="rId3107" w:history="1">
        <w:r w:rsidR="004C04BA" w:rsidRPr="000B0FB9">
          <w:rPr>
            <w:rStyle w:val="Hyperlink"/>
          </w:rPr>
          <w:t>Macroannouncements, bond auctions and rating actions in the European government bond spreads</w:t>
        </w:r>
      </w:hyperlink>
    </w:p>
    <w:p w:rsidR="004C04BA" w:rsidRPr="000B0FB9" w:rsidRDefault="004C04BA" w:rsidP="000B0FB9">
      <w:pPr>
        <w:pStyle w:val="Cuerpovademecum"/>
      </w:pPr>
      <w:r w:rsidRPr="000B0FB9">
        <w:t>Simona Boffelli, Giovanni Urga Pages 148-173</w:t>
      </w:r>
    </w:p>
    <w:p w:rsidR="004C04BA" w:rsidRPr="000B0FB9" w:rsidRDefault="004C04BA" w:rsidP="000B0FB9">
      <w:pPr>
        <w:pStyle w:val="Cuerpovademecum"/>
      </w:pPr>
    </w:p>
    <w:p w:rsidR="004C04BA" w:rsidRPr="000B0FB9" w:rsidRDefault="009B1B23" w:rsidP="000B0FB9">
      <w:pPr>
        <w:pStyle w:val="Cuerpovademecum"/>
      </w:pPr>
      <w:hyperlink r:id="rId3108" w:history="1">
        <w:r w:rsidR="004C04BA" w:rsidRPr="000B0FB9">
          <w:rPr>
            <w:rStyle w:val="Hyperlink"/>
          </w:rPr>
          <w:t>The credit signals that matter most for sovereign bond spreads with split rating</w:t>
        </w:r>
      </w:hyperlink>
    </w:p>
    <w:p w:rsidR="004C04BA" w:rsidRPr="000B0FB9" w:rsidRDefault="004C04BA" w:rsidP="000B0FB9">
      <w:pPr>
        <w:pStyle w:val="Cuerpovademecum"/>
      </w:pPr>
      <w:r w:rsidRPr="000B0FB9">
        <w:t>Huong Vu, Rasha Alsakka, Owain ap Gwilym Pages 174-191</w:t>
      </w:r>
    </w:p>
    <w:p w:rsidR="004C04BA" w:rsidRPr="000B0FB9" w:rsidRDefault="004C04BA" w:rsidP="000B0FB9">
      <w:pPr>
        <w:pStyle w:val="Cuerpovademecum"/>
      </w:pPr>
    </w:p>
    <w:p w:rsidR="004C04BA" w:rsidRPr="000B0FB9" w:rsidRDefault="009B1B23" w:rsidP="000B0FB9">
      <w:pPr>
        <w:pStyle w:val="Cuerpovademecum"/>
      </w:pPr>
      <w:hyperlink r:id="rId3109" w:history="1">
        <w:r w:rsidR="004C04BA" w:rsidRPr="000B0FB9">
          <w:rPr>
            <w:rStyle w:val="Hyperlink"/>
          </w:rPr>
          <w:t>Worth the hype? The effect of G20 summits on global financial markets</w:t>
        </w:r>
      </w:hyperlink>
    </w:p>
    <w:p w:rsidR="004C04BA" w:rsidRPr="000B0FB9" w:rsidRDefault="004C04BA" w:rsidP="000B0FB9">
      <w:pPr>
        <w:pStyle w:val="Cuerpovademecum"/>
      </w:pPr>
      <w:r w:rsidRPr="000B0FB9">
        <w:t>Marco Lo Duca, Livio Stracca Pages 192-217</w:t>
      </w:r>
    </w:p>
    <w:p w:rsidR="004C04BA" w:rsidRPr="000B0FB9" w:rsidRDefault="004C04BA" w:rsidP="000B0FB9">
      <w:pPr>
        <w:pStyle w:val="Cuerpovademecum"/>
      </w:pPr>
    </w:p>
    <w:p w:rsidR="004C04BA" w:rsidRPr="000B0FB9" w:rsidRDefault="009B1B23" w:rsidP="000B0FB9">
      <w:pPr>
        <w:pStyle w:val="Cuerpovademecum"/>
      </w:pPr>
      <w:hyperlink r:id="rId3110" w:history="1">
        <w:r w:rsidR="004C04BA" w:rsidRPr="000B0FB9">
          <w:rPr>
            <w:rStyle w:val="Hyperlink"/>
          </w:rPr>
          <w:t>The behavior of currencies during risk-off episodes</w:t>
        </w:r>
      </w:hyperlink>
    </w:p>
    <w:p w:rsidR="004C04BA" w:rsidRPr="000B0FB9" w:rsidRDefault="004C04BA" w:rsidP="000B0FB9">
      <w:pPr>
        <w:pStyle w:val="Cuerpovademecum"/>
      </w:pPr>
      <w:r w:rsidRPr="000B0FB9">
        <w:t>Reinout De Bock, Irineu de Carvalho Filho Pages 218-234</w:t>
      </w:r>
    </w:p>
    <w:p w:rsidR="004C04BA" w:rsidRPr="000B0FB9" w:rsidRDefault="004C04BA" w:rsidP="000B0FB9">
      <w:pPr>
        <w:pStyle w:val="Cuerpovademecum"/>
      </w:pPr>
    </w:p>
    <w:p w:rsidR="004C04BA" w:rsidRPr="000B0FB9" w:rsidRDefault="009B1B23" w:rsidP="000B0FB9">
      <w:pPr>
        <w:pStyle w:val="Cuerpovademecum"/>
      </w:pPr>
      <w:hyperlink r:id="rId3111" w:history="1">
        <w:r w:rsidR="004C04BA" w:rsidRPr="000B0FB9">
          <w:rPr>
            <w:rStyle w:val="Hyperlink"/>
          </w:rPr>
          <w:t>Exchange rate forecasts and expected fundamentals</w:t>
        </w:r>
      </w:hyperlink>
    </w:p>
    <w:p w:rsidR="004C04BA" w:rsidRPr="000B0FB9" w:rsidRDefault="004C04BA" w:rsidP="000B0FB9">
      <w:pPr>
        <w:pStyle w:val="Cuerpovademecum"/>
      </w:pPr>
      <w:r w:rsidRPr="000B0FB9">
        <w:t>Christian D. Dick, Ronald MacDonald, Lukas Menkhoff Pages 235-256</w:t>
      </w:r>
    </w:p>
    <w:p w:rsidR="004C04BA" w:rsidRPr="000B0FB9" w:rsidRDefault="004C04BA" w:rsidP="000B0FB9">
      <w:pPr>
        <w:pStyle w:val="Cuerpovademecum"/>
      </w:pPr>
    </w:p>
    <w:p w:rsidR="004C04BA" w:rsidRPr="000B0FB9" w:rsidRDefault="009B1B23" w:rsidP="000B0FB9">
      <w:pPr>
        <w:pStyle w:val="Cuerpovademecum"/>
      </w:pPr>
      <w:hyperlink r:id="rId3112" w:history="1">
        <w:r w:rsidR="004C04BA" w:rsidRPr="000B0FB9">
          <w:rPr>
            <w:rStyle w:val="Hyperlink"/>
          </w:rPr>
          <w:t>Predicting returns and rent growth in the housing market using the rent-price ratio: Evidence from the OECD countries</w:t>
        </w:r>
      </w:hyperlink>
    </w:p>
    <w:p w:rsidR="004C04BA" w:rsidRPr="000B0FB9" w:rsidRDefault="004C04BA" w:rsidP="000B0FB9">
      <w:pPr>
        <w:pStyle w:val="Cuerpovademecum"/>
      </w:pPr>
      <w:r w:rsidRPr="000B0FB9">
        <w:t>Tom Engsted, Thomas Q. Pedersen Pages 257-275</w:t>
      </w:r>
    </w:p>
    <w:p w:rsidR="004C04BA" w:rsidRPr="000B0FB9" w:rsidRDefault="004C04BA" w:rsidP="000B0FB9">
      <w:pPr>
        <w:pStyle w:val="Cuerpovademecum"/>
      </w:pPr>
    </w:p>
    <w:p w:rsidR="004C04BA" w:rsidRPr="000B0FB9" w:rsidRDefault="009B1B23" w:rsidP="000B0FB9">
      <w:pPr>
        <w:pStyle w:val="Cuerpovademecum"/>
      </w:pPr>
      <w:hyperlink r:id="rId3113" w:history="1">
        <w:r w:rsidR="004C04BA" w:rsidRPr="000B0FB9">
          <w:rPr>
            <w:rStyle w:val="Hyperlink"/>
          </w:rPr>
          <w:t>Announcements of ECB unconventional programs: Implications for the sovereign spreads of stressed euro area countries</w:t>
        </w:r>
      </w:hyperlink>
    </w:p>
    <w:p w:rsidR="004C04BA" w:rsidRPr="000B0FB9" w:rsidRDefault="004C04BA" w:rsidP="000B0FB9">
      <w:pPr>
        <w:pStyle w:val="Cuerpovademecum"/>
      </w:pPr>
      <w:r w:rsidRPr="000B0FB9">
        <w:t>Matteo Falagiarda, Stefan Reitz Pages 276-295</w:t>
      </w:r>
    </w:p>
    <w:p w:rsidR="004C04BA" w:rsidRPr="00413B87" w:rsidRDefault="004C04BA" w:rsidP="007674AC">
      <w:pPr>
        <w:pStyle w:val="Cuerpovademecum"/>
        <w:contextualSpacing/>
        <w:jc w:val="center"/>
        <w:rPr>
          <w:lang w:val="es-CO"/>
        </w:rPr>
      </w:pPr>
      <w:r w:rsidRPr="00413B87">
        <w:rPr>
          <w:rFonts w:cs="Palatino Linotype"/>
          <w:sz w:val="40"/>
          <w:szCs w:val="40"/>
          <w:lang w:val="es-CO"/>
        </w:rPr>
        <w:lastRenderedPageBreak/>
        <w:sym w:font="Wingdings 2" w:char="F068"/>
      </w:r>
    </w:p>
    <w:p w:rsidR="004C04BA" w:rsidRPr="00413B87" w:rsidRDefault="004C04BA" w:rsidP="000B0FB9">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International</w:t>
      </w:r>
      <w:r>
        <w:rPr>
          <w:lang w:val="en-US"/>
        </w:rPr>
        <w:t xml:space="preserve"> </w:t>
      </w:r>
      <w:r w:rsidRPr="00413B87">
        <w:rPr>
          <w:lang w:val="en-US"/>
        </w:rPr>
        <w:t>Money</w:t>
      </w:r>
      <w:r>
        <w:rPr>
          <w:lang w:val="en-US"/>
        </w:rPr>
        <w:t xml:space="preserve"> </w:t>
      </w:r>
      <w:r w:rsidRPr="00413B87">
        <w:rPr>
          <w:lang w:val="en-US"/>
        </w:rPr>
        <w:t>and</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54</w:t>
      </w:r>
      <w:r>
        <w:rPr>
          <w:lang w:val="en-US"/>
        </w:rPr>
        <w:t xml:space="preserve"> </w:t>
      </w:r>
      <w:r w:rsidRPr="00413B87">
        <w:rPr>
          <w:lang w:val="en-US"/>
        </w:rPr>
        <w:t>(June</w:t>
      </w:r>
      <w:r>
        <w:rPr>
          <w:lang w:val="en-US"/>
        </w:rPr>
        <w:t xml:space="preserve"> </w:t>
      </w:r>
      <w:r w:rsidRPr="00413B87">
        <w:rPr>
          <w:lang w:val="en-US"/>
        </w:rPr>
        <w:t>2015)</w:t>
      </w:r>
    </w:p>
    <w:p w:rsidR="004C04BA" w:rsidRPr="000B0FB9" w:rsidRDefault="009B1B23" w:rsidP="000B0FB9">
      <w:pPr>
        <w:pStyle w:val="Cuerpovademecum"/>
      </w:pPr>
      <w:hyperlink r:id="rId3114" w:history="1">
        <w:r w:rsidR="004C04BA" w:rsidRPr="000B0FB9">
          <w:rPr>
            <w:rStyle w:val="Hyperlink"/>
          </w:rPr>
          <w:t>A non-standard monetary policy shock: The ECB's 3-year LTROs and the shift in credit supply</w:t>
        </w:r>
      </w:hyperlink>
    </w:p>
    <w:p w:rsidR="004C04BA" w:rsidRPr="000B0FB9" w:rsidRDefault="004C04BA" w:rsidP="000B0FB9">
      <w:pPr>
        <w:pStyle w:val="Cuerpovademecum"/>
      </w:pPr>
      <w:r w:rsidRPr="000B0FB9">
        <w:t>Matthieu Darracq-Paries, Roberto A. De Santis Pages 1-34</w:t>
      </w:r>
    </w:p>
    <w:p w:rsidR="004C04BA" w:rsidRPr="000B0FB9" w:rsidRDefault="004C04BA" w:rsidP="000B0FB9">
      <w:pPr>
        <w:pStyle w:val="Cuerpovademecum"/>
      </w:pPr>
    </w:p>
    <w:p w:rsidR="004C04BA" w:rsidRPr="000B0FB9" w:rsidRDefault="009B1B23" w:rsidP="000B0FB9">
      <w:pPr>
        <w:pStyle w:val="Cuerpovademecum"/>
      </w:pPr>
      <w:hyperlink r:id="rId3115" w:history="1">
        <w:r w:rsidR="004C04BA" w:rsidRPr="000B0FB9">
          <w:rPr>
            <w:rStyle w:val="Hyperlink"/>
          </w:rPr>
          <w:t>The effects of systemic banking crises in the inter-war period</w:t>
        </w:r>
      </w:hyperlink>
    </w:p>
    <w:p w:rsidR="004C04BA" w:rsidRPr="000B0FB9" w:rsidRDefault="004C04BA" w:rsidP="000B0FB9">
      <w:pPr>
        <w:pStyle w:val="Cuerpovademecum"/>
      </w:pPr>
      <w:r w:rsidRPr="000B0FB9">
        <w:t>Bruno T. da Rocha, Solomos Solomou Pages 35-49</w:t>
      </w:r>
    </w:p>
    <w:p w:rsidR="004C04BA" w:rsidRPr="000B0FB9" w:rsidRDefault="004C04BA" w:rsidP="000B0FB9">
      <w:pPr>
        <w:pStyle w:val="Cuerpovademecum"/>
      </w:pPr>
    </w:p>
    <w:p w:rsidR="004C04BA" w:rsidRPr="000B0FB9" w:rsidRDefault="009B1B23" w:rsidP="000B0FB9">
      <w:pPr>
        <w:pStyle w:val="Cuerpovademecum"/>
      </w:pPr>
      <w:hyperlink r:id="rId3116" w:history="1">
        <w:r w:rsidR="004C04BA" w:rsidRPr="000B0FB9">
          <w:rPr>
            <w:rStyle w:val="Hyperlink"/>
          </w:rPr>
          <w:t>Real financial market exchange rates and capital flows</w:t>
        </w:r>
      </w:hyperlink>
    </w:p>
    <w:p w:rsidR="004C04BA" w:rsidRPr="000B0FB9" w:rsidRDefault="004C04BA" w:rsidP="000B0FB9">
      <w:pPr>
        <w:pStyle w:val="Cuerpovademecum"/>
      </w:pPr>
      <w:r w:rsidRPr="000B0FB9">
        <w:t>Maria Gelman, Axel Jochem, Stefan Reitz, Mark P. Taylor Pages 50-69</w:t>
      </w:r>
    </w:p>
    <w:p w:rsidR="004C04BA" w:rsidRPr="000B0FB9" w:rsidRDefault="004C04BA" w:rsidP="000B0FB9">
      <w:pPr>
        <w:pStyle w:val="Cuerpovademecum"/>
      </w:pPr>
    </w:p>
    <w:p w:rsidR="004C04BA" w:rsidRPr="000B0FB9" w:rsidRDefault="009B1B23" w:rsidP="000B0FB9">
      <w:pPr>
        <w:pStyle w:val="Cuerpovademecum"/>
      </w:pPr>
      <w:hyperlink r:id="rId3117" w:history="1">
        <w:r w:rsidR="004C04BA" w:rsidRPr="000B0FB9">
          <w:rPr>
            <w:rStyle w:val="Hyperlink"/>
          </w:rPr>
          <w:t>Exchange rate uncertainty and international portfolio flows: A multivariate GARCH-in-mean approach</w:t>
        </w:r>
      </w:hyperlink>
    </w:p>
    <w:p w:rsidR="004C04BA" w:rsidRPr="000B0FB9" w:rsidRDefault="004C04BA" w:rsidP="000B0FB9">
      <w:pPr>
        <w:pStyle w:val="Cuerpovademecum"/>
      </w:pPr>
      <w:r w:rsidRPr="000B0FB9">
        <w:t>Guglielmo Maria Caporale, Faek Menla Ali, Nicola Spagnolo Pages 70-92</w:t>
      </w:r>
    </w:p>
    <w:p w:rsidR="004C04BA" w:rsidRPr="000B0FB9" w:rsidRDefault="004C04BA" w:rsidP="000B0FB9">
      <w:pPr>
        <w:pStyle w:val="Cuerpovademecum"/>
      </w:pPr>
    </w:p>
    <w:p w:rsidR="004C04BA" w:rsidRPr="000B0FB9" w:rsidRDefault="009B1B23" w:rsidP="000B0FB9">
      <w:pPr>
        <w:pStyle w:val="Cuerpovademecum"/>
      </w:pPr>
      <w:hyperlink r:id="rId3118" w:history="1">
        <w:r w:rsidR="004C04BA" w:rsidRPr="000B0FB9">
          <w:rPr>
            <w:rStyle w:val="Hyperlink"/>
          </w:rPr>
          <w:t>The macroeconomic impact of financial fragmentation in the euro area: Which role for credit supply?</w:t>
        </w:r>
      </w:hyperlink>
    </w:p>
    <w:p w:rsidR="004C04BA" w:rsidRPr="000B0FB9" w:rsidRDefault="004C04BA" w:rsidP="000B0FB9">
      <w:pPr>
        <w:pStyle w:val="Cuerpovademecum"/>
      </w:pPr>
      <w:r w:rsidRPr="000B0FB9">
        <w:t>Martin Bijsterbosch, Matteo Falagiarda Pages 93-115</w:t>
      </w:r>
    </w:p>
    <w:p w:rsidR="004C04BA" w:rsidRPr="000B0FB9" w:rsidRDefault="004C04BA" w:rsidP="000B0FB9">
      <w:pPr>
        <w:pStyle w:val="Cuerpovademecum"/>
      </w:pPr>
    </w:p>
    <w:p w:rsidR="004C04BA" w:rsidRPr="000B0FB9" w:rsidRDefault="009B1B23" w:rsidP="000B0FB9">
      <w:pPr>
        <w:pStyle w:val="Cuerpovademecum"/>
      </w:pPr>
      <w:hyperlink r:id="rId3119" w:history="1">
        <w:r w:rsidR="004C04BA" w:rsidRPr="000B0FB9">
          <w:rPr>
            <w:rStyle w:val="Hyperlink"/>
          </w:rPr>
          <w:t>Can oil prices forecast exchange rates? An empirical analysis of the relationship between commodity prices and exchange rates</w:t>
        </w:r>
      </w:hyperlink>
    </w:p>
    <w:p w:rsidR="004C04BA" w:rsidRPr="000B0FB9" w:rsidRDefault="004C04BA" w:rsidP="000B0FB9">
      <w:pPr>
        <w:pStyle w:val="Cuerpovademecum"/>
      </w:pPr>
      <w:r w:rsidRPr="000B0FB9">
        <w:t>Domenico Ferraro, Kenneth Rogoff, Barbara Rossi Pages 116-141</w:t>
      </w:r>
    </w:p>
    <w:p w:rsidR="004C04BA" w:rsidRPr="000B0FB9" w:rsidRDefault="004C04BA" w:rsidP="000B0FB9">
      <w:pPr>
        <w:pStyle w:val="Cuerpovademecum"/>
      </w:pPr>
    </w:p>
    <w:p w:rsidR="004C04BA" w:rsidRPr="000B0FB9" w:rsidRDefault="009B1B23" w:rsidP="000B0FB9">
      <w:pPr>
        <w:pStyle w:val="Cuerpovademecum"/>
      </w:pPr>
      <w:hyperlink r:id="rId3120" w:history="1">
        <w:r w:rsidR="004C04BA" w:rsidRPr="000B0FB9">
          <w:rPr>
            <w:rStyle w:val="Hyperlink"/>
          </w:rPr>
          <w:t>Financial structure, corporate savings and current account imbalances</w:t>
        </w:r>
      </w:hyperlink>
    </w:p>
    <w:p w:rsidR="004C04BA" w:rsidRPr="000B0FB9" w:rsidRDefault="004C04BA" w:rsidP="000B0FB9">
      <w:pPr>
        <w:pStyle w:val="Cuerpovademecum"/>
      </w:pPr>
      <w:r w:rsidRPr="000B0FB9">
        <w:t>Zhibo Tan, Yang Yao, Shang-Jin Wei Pages 142-167</w:t>
      </w:r>
    </w:p>
    <w:p w:rsidR="004C04BA" w:rsidRPr="000B0FB9" w:rsidRDefault="004C04BA" w:rsidP="000B0FB9">
      <w:pPr>
        <w:pStyle w:val="Cuerpovademecum"/>
      </w:pPr>
    </w:p>
    <w:p w:rsidR="004C04BA" w:rsidRPr="000B0FB9" w:rsidRDefault="009B1B23" w:rsidP="000B0FB9">
      <w:pPr>
        <w:pStyle w:val="Cuerpovademecum"/>
      </w:pPr>
      <w:hyperlink r:id="rId3121" w:history="1">
        <w:r w:rsidR="004C04BA" w:rsidRPr="000B0FB9">
          <w:rPr>
            <w:rStyle w:val="Hyperlink"/>
          </w:rPr>
          <w:t>ECB policy and Eurozone fragility: Was De Grauwe right?</w:t>
        </w:r>
      </w:hyperlink>
    </w:p>
    <w:p w:rsidR="004C04BA" w:rsidRPr="000B0FB9" w:rsidRDefault="004C04BA" w:rsidP="000B0FB9">
      <w:pPr>
        <w:pStyle w:val="Cuerpovademecum"/>
      </w:pPr>
      <w:r w:rsidRPr="000B0FB9">
        <w:t>Orkun Saka, Ana-Maria Fuertes, Elena Kalotychou Pages 168-185</w:t>
      </w:r>
    </w:p>
    <w:p w:rsidR="004C04BA" w:rsidRPr="000B0FB9" w:rsidRDefault="004C04BA" w:rsidP="000B0FB9">
      <w:pPr>
        <w:pStyle w:val="Cuerpovademecum"/>
      </w:pPr>
    </w:p>
    <w:p w:rsidR="004C04BA" w:rsidRPr="000B0FB9" w:rsidRDefault="009B1B23" w:rsidP="000B0FB9">
      <w:pPr>
        <w:pStyle w:val="Cuerpovademecum"/>
      </w:pPr>
      <w:hyperlink r:id="rId3122" w:history="1">
        <w:r w:rsidR="004C04BA" w:rsidRPr="000B0FB9">
          <w:rPr>
            <w:rStyle w:val="Hyperlink"/>
          </w:rPr>
          <w:t>Capital inflows and euro area long-term interest rates</w:t>
        </w:r>
      </w:hyperlink>
    </w:p>
    <w:p w:rsidR="004C04BA" w:rsidRDefault="004C04BA" w:rsidP="000B0FB9">
      <w:pPr>
        <w:pStyle w:val="Cuerpovademecum"/>
      </w:pPr>
      <w:r w:rsidRPr="000B0FB9">
        <w:t>Daniel Carvalho, Michael Fidora Pages 186-204</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B0FB9">
      <w:pPr>
        <w:pStyle w:val="Estilo10"/>
        <w:rPr>
          <w:lang w:val="en-US"/>
        </w:rPr>
      </w:pPr>
      <w:r w:rsidRPr="00413B87">
        <w:rPr>
          <w:lang w:val="en-US"/>
        </w:rPr>
        <w:t>Foundations</w:t>
      </w:r>
      <w:r>
        <w:rPr>
          <w:lang w:val="en-US"/>
        </w:rPr>
        <w:t xml:space="preserve"> </w:t>
      </w:r>
      <w:r w:rsidRPr="00413B87">
        <w:rPr>
          <w:lang w:val="en-US"/>
        </w:rPr>
        <w:t>and</w:t>
      </w:r>
      <w:r>
        <w:rPr>
          <w:lang w:val="en-US"/>
        </w:rPr>
        <w:t xml:space="preserve"> </w:t>
      </w:r>
      <w:r w:rsidRPr="00413B87">
        <w:rPr>
          <w:lang w:val="en-US"/>
        </w:rPr>
        <w:t>Trends</w:t>
      </w:r>
      <w:r>
        <w:rPr>
          <w:lang w:val="en-US"/>
        </w:rPr>
        <w:t xml:space="preserve"> </w:t>
      </w:r>
      <w:r w:rsidRPr="00413B87">
        <w:rPr>
          <w:lang w:val="en-US"/>
        </w:rPr>
        <w:t>in</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9,</w:t>
      </w:r>
      <w:r>
        <w:rPr>
          <w:lang w:val="en-US"/>
        </w:rPr>
        <w:t xml:space="preserve"> </w:t>
      </w:r>
      <w:r w:rsidRPr="00413B87">
        <w:rPr>
          <w:lang w:val="en-US"/>
        </w:rPr>
        <w:t>Issue</w:t>
      </w:r>
      <w:r>
        <w:rPr>
          <w:lang w:val="en-US"/>
        </w:rPr>
        <w:t xml:space="preserve"> </w:t>
      </w:r>
      <w:r w:rsidRPr="00413B87">
        <w:rPr>
          <w:lang w:val="en-US"/>
        </w:rPr>
        <w:t>1–2</w:t>
      </w:r>
      <w:r>
        <w:rPr>
          <w:lang w:val="en-US"/>
        </w:rPr>
        <w:t xml:space="preserve"> </w:t>
      </w:r>
    </w:p>
    <w:p w:rsidR="004C04BA" w:rsidRPr="000B0FB9" w:rsidRDefault="004C04BA" w:rsidP="000B0FB9">
      <w:pPr>
        <w:pStyle w:val="Cuerpovademecum"/>
        <w:rPr>
          <w:rStyle w:val="Hyperlink"/>
        </w:rPr>
      </w:pPr>
      <w:r w:rsidRPr="000B0FB9">
        <w:fldChar w:fldCharType="begin"/>
      </w:r>
      <w:r w:rsidRPr="000B0FB9">
        <w:instrText xml:space="preserve"> HYPERLINK "http://www.nowpublishers.com/article/Details/FIN-040" </w:instrText>
      </w:r>
      <w:r w:rsidRPr="000B0FB9">
        <w:fldChar w:fldCharType="separate"/>
      </w:r>
      <w:r w:rsidRPr="000B0FB9">
        <w:rPr>
          <w:rStyle w:val="Hyperlink"/>
        </w:rPr>
        <w:t>Credit Default Swaps: A Survey</w:t>
      </w:r>
    </w:p>
    <w:p w:rsidR="004C04BA" w:rsidRPr="000B0FB9" w:rsidRDefault="004C04BA" w:rsidP="000B0FB9">
      <w:pPr>
        <w:pStyle w:val="Cuerpovademecum"/>
      </w:pPr>
      <w:r w:rsidRPr="000B0FB9">
        <w:fldChar w:fldCharType="end"/>
      </w:r>
      <w:hyperlink r:id="rId3123" w:history="1">
        <w:r w:rsidRPr="000B0FB9">
          <w:rPr>
            <w:rStyle w:val="Hyperlink"/>
          </w:rPr>
          <w:t>Patrick Augustin</w:t>
        </w:r>
      </w:hyperlink>
      <w:r w:rsidRPr="000B0FB9">
        <w:t xml:space="preserve"> | </w:t>
      </w:r>
      <w:hyperlink r:id="rId3124" w:history="1">
        <w:r w:rsidRPr="000B0FB9">
          <w:rPr>
            <w:rStyle w:val="Hyperlink"/>
          </w:rPr>
          <w:t>Marti G. Subrahmanyam</w:t>
        </w:r>
      </w:hyperlink>
      <w:r w:rsidRPr="000B0FB9">
        <w:t xml:space="preserve"> | </w:t>
      </w:r>
      <w:hyperlink r:id="rId3125" w:history="1">
        <w:r w:rsidRPr="000B0FB9">
          <w:rPr>
            <w:rStyle w:val="Hyperlink"/>
          </w:rPr>
          <w:t>Dragon Yongjun Tang</w:t>
        </w:r>
      </w:hyperlink>
      <w:r w:rsidRPr="000B0FB9">
        <w:t xml:space="preserve"> | </w:t>
      </w:r>
      <w:hyperlink r:id="rId3126" w:history="1">
        <w:r w:rsidRPr="000B0FB9">
          <w:rPr>
            <w:rStyle w:val="Hyperlink"/>
          </w:rPr>
          <w:t>Sarah Qian Wang</w:t>
        </w:r>
      </w:hyperlink>
      <w:r w:rsidRPr="000B0FB9">
        <w:t xml:space="preserve"> </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0B0FB9">
      <w:pPr>
        <w:pStyle w:val="Estilo10"/>
        <w:rPr>
          <w:lang w:val="en-US"/>
        </w:rPr>
      </w:pPr>
      <w:hyperlink r:id="rId3127" w:history="1">
        <w:r w:rsidR="004C04BA" w:rsidRPr="00413B87">
          <w:rPr>
            <w:lang w:val="en-US"/>
          </w:rPr>
          <w:t>International</w:t>
        </w:r>
        <w:r w:rsidR="004C04BA">
          <w:rPr>
            <w:lang w:val="en-US"/>
          </w:rPr>
          <w:t xml:space="preserve"> </w:t>
        </w:r>
        <w:r w:rsidR="004C04BA" w:rsidRPr="00413B87">
          <w:rPr>
            <w:lang w:val="en-US"/>
          </w:rPr>
          <w:t>Tax</w:t>
        </w:r>
        <w:r w:rsidR="004C04BA">
          <w:rPr>
            <w:lang w:val="en-US"/>
          </w:rPr>
          <w:t xml:space="preserve"> </w:t>
        </w:r>
        <w:r w:rsidR="004C04BA" w:rsidRPr="00413B87">
          <w:rPr>
            <w:lang w:val="en-US"/>
          </w:rPr>
          <w:t>and</w:t>
        </w:r>
        <w:r w:rsidR="004C04BA">
          <w:rPr>
            <w:lang w:val="en-US"/>
          </w:rPr>
          <w:t xml:space="preserve"> </w:t>
        </w:r>
        <w:r w:rsidR="004C04BA" w:rsidRPr="00413B87">
          <w:rPr>
            <w:lang w:val="en-US"/>
          </w:rPr>
          <w:t>Public</w:t>
        </w:r>
        <w:r w:rsidR="004C04BA">
          <w:rPr>
            <w:lang w:val="en-US"/>
          </w:rPr>
          <w:t xml:space="preserve"> </w:t>
        </w:r>
        <w:r w:rsidR="004C04BA" w:rsidRPr="00413B87">
          <w:rPr>
            <w:lang w:val="en-US"/>
          </w:rPr>
          <w:t>Finance</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22,</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February</w:t>
      </w:r>
      <w:r w:rsidR="004C04BA">
        <w:rPr>
          <w:lang w:val="en-US"/>
        </w:rPr>
        <w:t xml:space="preserve"> </w:t>
      </w:r>
      <w:r w:rsidR="004C04BA" w:rsidRPr="00413B87">
        <w:rPr>
          <w:lang w:val="en-US"/>
        </w:rPr>
        <w:t>2015</w:t>
      </w:r>
      <w:r w:rsidR="004C04BA" w:rsidRPr="00413B87">
        <w:rPr>
          <w:lang w:val="en-US"/>
        </w:rPr>
        <w:tab/>
      </w:r>
    </w:p>
    <w:p w:rsidR="004C04BA" w:rsidRPr="000B0FB9" w:rsidRDefault="009B1B23" w:rsidP="000B0FB9">
      <w:pPr>
        <w:pStyle w:val="Cuerpovademecum"/>
      </w:pPr>
      <w:hyperlink r:id="rId3128" w:history="1">
        <w:r w:rsidR="004C04BA" w:rsidRPr="000B0FB9">
          <w:rPr>
            <w:rStyle w:val="Hyperlink"/>
          </w:rPr>
          <w:t>Keeping both corruption and the shadow economy in check: the role of decentralization</w:t>
        </w:r>
      </w:hyperlink>
      <w:r w:rsidR="004C04BA" w:rsidRPr="000B0FB9">
        <w:t xml:space="preserve"> </w:t>
      </w:r>
    </w:p>
    <w:p w:rsidR="004C04BA" w:rsidRPr="000B0FB9" w:rsidRDefault="009B1B23" w:rsidP="000B0FB9">
      <w:pPr>
        <w:pStyle w:val="Cuerpovademecum"/>
      </w:pPr>
      <w:hyperlink r:id="rId3129" w:history="1">
        <w:r w:rsidR="004C04BA" w:rsidRPr="000B0FB9">
          <w:rPr>
            <w:rStyle w:val="Hyperlink"/>
          </w:rPr>
          <w:t>Roberto Dell’Anno</w:t>
        </w:r>
      </w:hyperlink>
      <w:r w:rsidR="004C04BA" w:rsidRPr="000B0FB9">
        <w:t xml:space="preserve">, </w:t>
      </w:r>
      <w:hyperlink r:id="rId3130" w:history="1">
        <w:r w:rsidR="004C04BA" w:rsidRPr="000B0FB9">
          <w:rPr>
            <w:rStyle w:val="Hyperlink"/>
          </w:rPr>
          <w:t>Désirée Teobaldelli</w:t>
        </w:r>
      </w:hyperlink>
      <w:r w:rsidR="004C04BA" w:rsidRPr="000B0FB9">
        <w:t xml:space="preserve"> Pages 1-40 </w:t>
      </w:r>
    </w:p>
    <w:p w:rsidR="004C04BA" w:rsidRPr="000B0FB9" w:rsidRDefault="004C04BA" w:rsidP="000B0FB9">
      <w:pPr>
        <w:pStyle w:val="Cuerpovademecum"/>
      </w:pPr>
    </w:p>
    <w:p w:rsidR="004C04BA" w:rsidRPr="000B0FB9" w:rsidRDefault="009B1B23" w:rsidP="000B0FB9">
      <w:pPr>
        <w:pStyle w:val="Cuerpovademecum"/>
      </w:pPr>
      <w:hyperlink r:id="rId3131" w:history="1">
        <w:r w:rsidR="004C04BA" w:rsidRPr="000B0FB9">
          <w:rPr>
            <w:rStyle w:val="Hyperlink"/>
          </w:rPr>
          <w:t>Granting public or private consumption? Effects of grants on local public spending and income taxes</w:t>
        </w:r>
      </w:hyperlink>
      <w:r w:rsidR="004C04BA" w:rsidRPr="000B0FB9">
        <w:t xml:space="preserve"> </w:t>
      </w:r>
    </w:p>
    <w:p w:rsidR="004C04BA" w:rsidRPr="000B0FB9" w:rsidRDefault="009B1B23" w:rsidP="000B0FB9">
      <w:pPr>
        <w:pStyle w:val="Cuerpovademecum"/>
      </w:pPr>
      <w:hyperlink r:id="rId3132" w:history="1">
        <w:r w:rsidR="004C04BA" w:rsidRPr="000B0FB9">
          <w:rPr>
            <w:rStyle w:val="Hyperlink"/>
          </w:rPr>
          <w:t>Heléne Lundqvist</w:t>
        </w:r>
      </w:hyperlink>
      <w:r w:rsidR="004C04BA" w:rsidRPr="000B0FB9">
        <w:t xml:space="preserve"> Pages 41-72 </w:t>
      </w:r>
    </w:p>
    <w:p w:rsidR="004C04BA" w:rsidRPr="000B0FB9" w:rsidRDefault="004C04BA" w:rsidP="000B0FB9">
      <w:pPr>
        <w:pStyle w:val="Cuerpovademecum"/>
      </w:pPr>
    </w:p>
    <w:p w:rsidR="004C04BA" w:rsidRPr="000B0FB9" w:rsidRDefault="009B1B23" w:rsidP="000B0FB9">
      <w:pPr>
        <w:pStyle w:val="Cuerpovademecum"/>
      </w:pPr>
      <w:hyperlink r:id="rId3133" w:history="1">
        <w:r w:rsidR="004C04BA" w:rsidRPr="000B0FB9">
          <w:rPr>
            <w:rStyle w:val="Hyperlink"/>
          </w:rPr>
          <w:t>Do alcohol taxes in Europe and the US rightly correct for externalities?</w:t>
        </w:r>
      </w:hyperlink>
      <w:r w:rsidR="004C04BA" w:rsidRPr="000B0FB9">
        <w:t xml:space="preserve"> </w:t>
      </w:r>
    </w:p>
    <w:p w:rsidR="004C04BA" w:rsidRPr="000B0FB9" w:rsidRDefault="009B1B23" w:rsidP="000B0FB9">
      <w:pPr>
        <w:pStyle w:val="Cuerpovademecum"/>
      </w:pPr>
      <w:hyperlink r:id="rId3134" w:history="1">
        <w:r w:rsidR="004C04BA" w:rsidRPr="000B0FB9">
          <w:rPr>
            <w:rStyle w:val="Hyperlink"/>
          </w:rPr>
          <w:t>Evan Herrnstadt</w:t>
        </w:r>
      </w:hyperlink>
      <w:r w:rsidR="004C04BA" w:rsidRPr="000B0FB9">
        <w:t xml:space="preserve">, </w:t>
      </w:r>
      <w:hyperlink r:id="rId3135" w:history="1">
        <w:r w:rsidR="004C04BA" w:rsidRPr="000B0FB9">
          <w:rPr>
            <w:rStyle w:val="Hyperlink"/>
          </w:rPr>
          <w:t>Ian W. H. Parry</w:t>
        </w:r>
      </w:hyperlink>
      <w:r w:rsidR="004C04BA" w:rsidRPr="000B0FB9">
        <w:t xml:space="preserve">, </w:t>
      </w:r>
      <w:hyperlink r:id="rId3136" w:history="1">
        <w:r w:rsidR="004C04BA" w:rsidRPr="000B0FB9">
          <w:rPr>
            <w:rStyle w:val="Hyperlink"/>
          </w:rPr>
          <w:t>Juha Siikamäki</w:t>
        </w:r>
      </w:hyperlink>
      <w:r w:rsidR="004C04BA" w:rsidRPr="000B0FB9">
        <w:t xml:space="preserve"> Pages 73-101 </w:t>
      </w:r>
    </w:p>
    <w:p w:rsidR="004C04BA" w:rsidRPr="000B0FB9" w:rsidRDefault="004C04BA" w:rsidP="000B0FB9">
      <w:pPr>
        <w:pStyle w:val="Cuerpovademecum"/>
      </w:pPr>
    </w:p>
    <w:p w:rsidR="004C04BA" w:rsidRPr="000B0FB9" w:rsidRDefault="009B1B23" w:rsidP="000B0FB9">
      <w:pPr>
        <w:pStyle w:val="Cuerpovademecum"/>
      </w:pPr>
      <w:hyperlink r:id="rId3137" w:history="1">
        <w:r w:rsidR="004C04BA" w:rsidRPr="000B0FB9">
          <w:rPr>
            <w:rStyle w:val="Hyperlink"/>
          </w:rPr>
          <w:t>Optimal tax on capital inflows discriminated by debt-risk profile</w:t>
        </w:r>
      </w:hyperlink>
      <w:r w:rsidR="004C04BA" w:rsidRPr="000B0FB9">
        <w:t xml:space="preserve"> </w:t>
      </w:r>
    </w:p>
    <w:p w:rsidR="004C04BA" w:rsidRPr="000B0FB9" w:rsidRDefault="009B1B23" w:rsidP="000B0FB9">
      <w:pPr>
        <w:pStyle w:val="Cuerpovademecum"/>
      </w:pPr>
      <w:hyperlink r:id="rId3138" w:history="1">
        <w:r w:rsidR="004C04BA" w:rsidRPr="000B0FB9">
          <w:rPr>
            <w:rStyle w:val="Hyperlink"/>
          </w:rPr>
          <w:t>Julian A. Parra-Polania</w:t>
        </w:r>
      </w:hyperlink>
      <w:r w:rsidR="004C04BA" w:rsidRPr="000B0FB9">
        <w:t xml:space="preserve">, </w:t>
      </w:r>
      <w:hyperlink r:id="rId3139" w:history="1">
        <w:r w:rsidR="004C04BA" w:rsidRPr="000B0FB9">
          <w:rPr>
            <w:rStyle w:val="Hyperlink"/>
          </w:rPr>
          <w:t>Carmiña O. Vargas</w:t>
        </w:r>
      </w:hyperlink>
      <w:r w:rsidR="004C04BA" w:rsidRPr="000B0FB9">
        <w:t xml:space="preserve"> Pages 102-119 </w:t>
      </w:r>
    </w:p>
    <w:p w:rsidR="004C04BA" w:rsidRPr="000B0FB9" w:rsidRDefault="004C04BA" w:rsidP="000B0FB9">
      <w:pPr>
        <w:pStyle w:val="Cuerpovademecum"/>
      </w:pPr>
    </w:p>
    <w:p w:rsidR="004C04BA" w:rsidRPr="000B0FB9" w:rsidRDefault="009B1B23" w:rsidP="000B0FB9">
      <w:pPr>
        <w:pStyle w:val="Cuerpovademecum"/>
      </w:pPr>
      <w:hyperlink r:id="rId3140" w:history="1">
        <w:r w:rsidR="004C04BA" w:rsidRPr="000B0FB9">
          <w:rPr>
            <w:rStyle w:val="Hyperlink"/>
          </w:rPr>
          <w:t>Income tax buyouts and income tax evasion</w:t>
        </w:r>
      </w:hyperlink>
      <w:r w:rsidR="004C04BA" w:rsidRPr="000B0FB9">
        <w:t xml:space="preserve"> </w:t>
      </w:r>
    </w:p>
    <w:p w:rsidR="004C04BA" w:rsidRPr="000B0FB9" w:rsidRDefault="009B1B23" w:rsidP="000B0FB9">
      <w:pPr>
        <w:pStyle w:val="Cuerpovademecum"/>
      </w:pPr>
      <w:hyperlink r:id="rId3141" w:history="1">
        <w:r w:rsidR="004C04BA" w:rsidRPr="000B0FB9">
          <w:rPr>
            <w:rStyle w:val="Hyperlink"/>
          </w:rPr>
          <w:t>Laszlo Goerke</w:t>
        </w:r>
      </w:hyperlink>
      <w:r w:rsidR="004C04BA" w:rsidRPr="000B0FB9">
        <w:t xml:space="preserve"> Pages 120-143 </w:t>
      </w:r>
    </w:p>
    <w:p w:rsidR="004C04BA" w:rsidRPr="000B0FB9" w:rsidRDefault="004C04BA" w:rsidP="000B0FB9">
      <w:pPr>
        <w:pStyle w:val="Cuerpovademecum"/>
      </w:pPr>
    </w:p>
    <w:p w:rsidR="004C04BA" w:rsidRPr="000B0FB9" w:rsidRDefault="009B1B23" w:rsidP="000B0FB9">
      <w:pPr>
        <w:pStyle w:val="Cuerpovademecum"/>
      </w:pPr>
      <w:hyperlink r:id="rId3142" w:history="1">
        <w:r w:rsidR="004C04BA" w:rsidRPr="000B0FB9">
          <w:rPr>
            <w:rStyle w:val="Hyperlink"/>
          </w:rPr>
          <w:t>Should the Japanese tax system be more progressive? An evaluation using the simulated SMCFs based on the discrete choice model of labor supply</w:t>
        </w:r>
      </w:hyperlink>
      <w:r w:rsidR="004C04BA" w:rsidRPr="000B0FB9">
        <w:t xml:space="preserve"> </w:t>
      </w:r>
    </w:p>
    <w:p w:rsidR="004C04BA" w:rsidRDefault="009B1B23" w:rsidP="000B0FB9">
      <w:pPr>
        <w:pStyle w:val="Cuerpovademecum"/>
      </w:pPr>
      <w:hyperlink r:id="rId3143" w:history="1">
        <w:r w:rsidR="004C04BA" w:rsidRPr="000B0FB9">
          <w:rPr>
            <w:rStyle w:val="Hyperlink"/>
          </w:rPr>
          <w:t>Shun-ichiro Bessho</w:t>
        </w:r>
      </w:hyperlink>
      <w:r w:rsidR="004C04BA" w:rsidRPr="000B0FB9">
        <w:t xml:space="preserve">, </w:t>
      </w:r>
      <w:hyperlink r:id="rId3144" w:history="1">
        <w:r w:rsidR="004C04BA" w:rsidRPr="000B0FB9">
          <w:rPr>
            <w:rStyle w:val="Hyperlink"/>
          </w:rPr>
          <w:t>Masayoshi Hayashi</w:t>
        </w:r>
      </w:hyperlink>
      <w:r w:rsidR="004C04BA" w:rsidRPr="000B0FB9">
        <w:t xml:space="preserve"> Pages 144-175 </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0B0FB9">
      <w:pPr>
        <w:pStyle w:val="Estilo10"/>
        <w:rPr>
          <w:lang w:val="en-US"/>
        </w:rPr>
      </w:pPr>
      <w:hyperlink r:id="rId3145" w:history="1">
        <w:r w:rsidR="004C04BA" w:rsidRPr="00413B87">
          <w:rPr>
            <w:lang w:val="en-US"/>
          </w:rPr>
          <w:t>International</w:t>
        </w:r>
        <w:r w:rsidR="004C04BA">
          <w:rPr>
            <w:lang w:val="en-US"/>
          </w:rPr>
          <w:t xml:space="preserve"> </w:t>
        </w:r>
        <w:r w:rsidR="004C04BA" w:rsidRPr="00413B87">
          <w:rPr>
            <w:lang w:val="en-US"/>
          </w:rPr>
          <w:t>Tax</w:t>
        </w:r>
        <w:r w:rsidR="004C04BA">
          <w:rPr>
            <w:lang w:val="en-US"/>
          </w:rPr>
          <w:t xml:space="preserve"> </w:t>
        </w:r>
        <w:r w:rsidR="004C04BA" w:rsidRPr="00413B87">
          <w:rPr>
            <w:lang w:val="en-US"/>
          </w:rPr>
          <w:t>and</w:t>
        </w:r>
        <w:r w:rsidR="004C04BA">
          <w:rPr>
            <w:lang w:val="en-US"/>
          </w:rPr>
          <w:t xml:space="preserve"> </w:t>
        </w:r>
        <w:r w:rsidR="004C04BA" w:rsidRPr="00413B87">
          <w:rPr>
            <w:lang w:val="en-US"/>
          </w:rPr>
          <w:t>Public</w:t>
        </w:r>
        <w:r w:rsidR="004C04BA">
          <w:rPr>
            <w:lang w:val="en-US"/>
          </w:rPr>
          <w:t xml:space="preserve"> </w:t>
        </w:r>
        <w:r w:rsidR="004C04BA" w:rsidRPr="00413B87">
          <w:rPr>
            <w:lang w:val="en-US"/>
          </w:rPr>
          <w:t>Finance</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22,</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April</w:t>
      </w:r>
      <w:r w:rsidR="004C04BA">
        <w:rPr>
          <w:lang w:val="en-US"/>
        </w:rPr>
        <w:t xml:space="preserve"> </w:t>
      </w:r>
      <w:r w:rsidR="004C04BA" w:rsidRPr="00413B87">
        <w:rPr>
          <w:lang w:val="en-US"/>
        </w:rPr>
        <w:t>2015</w:t>
      </w:r>
    </w:p>
    <w:p w:rsidR="004C04BA" w:rsidRPr="000B0FB9" w:rsidRDefault="009B1B23" w:rsidP="000B0FB9">
      <w:pPr>
        <w:pStyle w:val="Cuerpovademecum"/>
      </w:pPr>
      <w:hyperlink r:id="rId3146" w:history="1">
        <w:r w:rsidR="004C04BA" w:rsidRPr="000B0FB9">
          <w:rPr>
            <w:rStyle w:val="Hyperlink"/>
          </w:rPr>
          <w:t>Taxation and leverage in international banking</w:t>
        </w:r>
      </w:hyperlink>
      <w:r w:rsidR="004C04BA" w:rsidRPr="000B0FB9">
        <w:t xml:space="preserve"> </w:t>
      </w:r>
    </w:p>
    <w:p w:rsidR="004C04BA" w:rsidRPr="000B0FB9" w:rsidRDefault="009B1B23" w:rsidP="000B0FB9">
      <w:pPr>
        <w:pStyle w:val="Cuerpovademecum"/>
      </w:pPr>
      <w:hyperlink r:id="rId3147" w:history="1">
        <w:r w:rsidR="004C04BA" w:rsidRPr="000B0FB9">
          <w:rPr>
            <w:rStyle w:val="Hyperlink"/>
          </w:rPr>
          <w:t>Grace Weishi Gu</w:t>
        </w:r>
      </w:hyperlink>
      <w:r w:rsidR="004C04BA" w:rsidRPr="000B0FB9">
        <w:t xml:space="preserve">, </w:t>
      </w:r>
      <w:hyperlink r:id="rId3148" w:history="1">
        <w:r w:rsidR="004C04BA" w:rsidRPr="000B0FB9">
          <w:rPr>
            <w:rStyle w:val="Hyperlink"/>
          </w:rPr>
          <w:t>Ruud de Mooij</w:t>
        </w:r>
      </w:hyperlink>
      <w:r w:rsidR="004C04BA" w:rsidRPr="000B0FB9">
        <w:t xml:space="preserve">, </w:t>
      </w:r>
      <w:hyperlink r:id="rId3149" w:history="1">
        <w:r w:rsidR="004C04BA" w:rsidRPr="000B0FB9">
          <w:rPr>
            <w:rStyle w:val="Hyperlink"/>
          </w:rPr>
          <w:t>Tigran Poghosyan</w:t>
        </w:r>
      </w:hyperlink>
      <w:r w:rsidR="004C04BA" w:rsidRPr="000B0FB9">
        <w:t xml:space="preserve"> Pages 177-200 </w:t>
      </w:r>
    </w:p>
    <w:p w:rsidR="004C04BA" w:rsidRPr="000B0FB9" w:rsidRDefault="004C04BA" w:rsidP="000B0FB9">
      <w:pPr>
        <w:pStyle w:val="Cuerpovademecum"/>
      </w:pPr>
    </w:p>
    <w:p w:rsidR="004C04BA" w:rsidRPr="000B0FB9" w:rsidRDefault="009B1B23" w:rsidP="000B0FB9">
      <w:pPr>
        <w:pStyle w:val="Cuerpovademecum"/>
      </w:pPr>
      <w:hyperlink r:id="rId3150" w:history="1">
        <w:r w:rsidR="004C04BA" w:rsidRPr="000B0FB9">
          <w:rPr>
            <w:rStyle w:val="Hyperlink"/>
          </w:rPr>
          <w:t>Part-time unemployment and optimal unemployment insurance</w:t>
        </w:r>
      </w:hyperlink>
      <w:r w:rsidR="004C04BA" w:rsidRPr="000B0FB9">
        <w:t xml:space="preserve"> </w:t>
      </w:r>
    </w:p>
    <w:p w:rsidR="004C04BA" w:rsidRPr="000B0FB9" w:rsidRDefault="009B1B23" w:rsidP="000B0FB9">
      <w:pPr>
        <w:pStyle w:val="Cuerpovademecum"/>
      </w:pPr>
      <w:hyperlink r:id="rId3151" w:history="1">
        <w:r w:rsidR="004C04BA" w:rsidRPr="000B0FB9">
          <w:rPr>
            <w:rStyle w:val="Hyperlink"/>
          </w:rPr>
          <w:t>Susanne Ek</w:t>
        </w:r>
      </w:hyperlink>
      <w:r w:rsidR="004C04BA" w:rsidRPr="000B0FB9">
        <w:t xml:space="preserve">, </w:t>
      </w:r>
      <w:hyperlink r:id="rId3152" w:history="1">
        <w:r w:rsidR="004C04BA" w:rsidRPr="000B0FB9">
          <w:rPr>
            <w:rStyle w:val="Hyperlink"/>
          </w:rPr>
          <w:t>Bertil Holmlund</w:t>
        </w:r>
      </w:hyperlink>
      <w:r w:rsidR="004C04BA" w:rsidRPr="000B0FB9">
        <w:t xml:space="preserve"> Pages 201-223 </w:t>
      </w:r>
    </w:p>
    <w:p w:rsidR="004C04BA" w:rsidRPr="000B0FB9" w:rsidRDefault="004C04BA" w:rsidP="000B0FB9">
      <w:pPr>
        <w:pStyle w:val="Cuerpovademecum"/>
      </w:pPr>
    </w:p>
    <w:p w:rsidR="004C04BA" w:rsidRPr="000B0FB9" w:rsidRDefault="009B1B23" w:rsidP="000B0FB9">
      <w:pPr>
        <w:pStyle w:val="Cuerpovademecum"/>
      </w:pPr>
      <w:hyperlink r:id="rId3153" w:history="1">
        <w:r w:rsidR="004C04BA" w:rsidRPr="000B0FB9">
          <w:rPr>
            <w:rStyle w:val="Hyperlink"/>
          </w:rPr>
          <w:t>Empirical welfare analysis with preference heterogeneity</w:t>
        </w:r>
      </w:hyperlink>
      <w:r w:rsidR="004C04BA" w:rsidRPr="000B0FB9">
        <w:t xml:space="preserve"> </w:t>
      </w:r>
    </w:p>
    <w:p w:rsidR="004C04BA" w:rsidRPr="000B0FB9" w:rsidRDefault="009B1B23" w:rsidP="000B0FB9">
      <w:pPr>
        <w:pStyle w:val="Cuerpovademecum"/>
      </w:pPr>
      <w:hyperlink r:id="rId3154" w:history="1">
        <w:r w:rsidR="004C04BA" w:rsidRPr="000B0FB9">
          <w:rPr>
            <w:rStyle w:val="Hyperlink"/>
          </w:rPr>
          <w:t>André M. J. Decoster</w:t>
        </w:r>
      </w:hyperlink>
      <w:r w:rsidR="004C04BA" w:rsidRPr="000B0FB9">
        <w:t xml:space="preserve">, </w:t>
      </w:r>
      <w:hyperlink r:id="rId3155" w:history="1">
        <w:r w:rsidR="004C04BA" w:rsidRPr="000B0FB9">
          <w:rPr>
            <w:rStyle w:val="Hyperlink"/>
          </w:rPr>
          <w:t>Peter Haan</w:t>
        </w:r>
      </w:hyperlink>
      <w:r w:rsidR="004C04BA" w:rsidRPr="000B0FB9">
        <w:t xml:space="preserve"> Pages 224-251 </w:t>
      </w:r>
    </w:p>
    <w:p w:rsidR="004C04BA" w:rsidRPr="000B0FB9" w:rsidRDefault="004C04BA" w:rsidP="000B0FB9">
      <w:pPr>
        <w:pStyle w:val="Cuerpovademecum"/>
      </w:pPr>
    </w:p>
    <w:p w:rsidR="004C04BA" w:rsidRPr="000B0FB9" w:rsidRDefault="009B1B23" w:rsidP="000B0FB9">
      <w:pPr>
        <w:pStyle w:val="Cuerpovademecum"/>
      </w:pPr>
      <w:hyperlink r:id="rId3156" w:history="1">
        <w:r w:rsidR="004C04BA" w:rsidRPr="000B0FB9">
          <w:rPr>
            <w:rStyle w:val="Hyperlink"/>
          </w:rPr>
          <w:t>Within-group cooperation and between-group externalities in the provision of public goods</w:t>
        </w:r>
      </w:hyperlink>
      <w:r w:rsidR="004C04BA" w:rsidRPr="000B0FB9">
        <w:t xml:space="preserve"> </w:t>
      </w:r>
    </w:p>
    <w:p w:rsidR="004C04BA" w:rsidRPr="000B0FB9" w:rsidRDefault="009B1B23" w:rsidP="000B0FB9">
      <w:pPr>
        <w:pStyle w:val="Cuerpovademecum"/>
      </w:pPr>
      <w:hyperlink r:id="rId3157" w:history="1">
        <w:r w:rsidR="004C04BA" w:rsidRPr="000B0FB9">
          <w:rPr>
            <w:rStyle w:val="Hyperlink"/>
          </w:rPr>
          <w:t>Keisuke Hattori</w:t>
        </w:r>
      </w:hyperlink>
      <w:r w:rsidR="004C04BA" w:rsidRPr="000B0FB9">
        <w:t xml:space="preserve"> Pages 252-273 </w:t>
      </w:r>
    </w:p>
    <w:p w:rsidR="004C04BA" w:rsidRPr="000B0FB9" w:rsidRDefault="004C04BA" w:rsidP="000B0FB9">
      <w:pPr>
        <w:pStyle w:val="Cuerpovademecum"/>
      </w:pPr>
    </w:p>
    <w:p w:rsidR="004C04BA" w:rsidRPr="000B0FB9" w:rsidRDefault="009B1B23" w:rsidP="000B0FB9">
      <w:pPr>
        <w:pStyle w:val="Cuerpovademecum"/>
      </w:pPr>
      <w:hyperlink r:id="rId3158" w:history="1">
        <w:r w:rsidR="004C04BA" w:rsidRPr="000B0FB9">
          <w:rPr>
            <w:rStyle w:val="Hyperlink"/>
          </w:rPr>
          <w:t>Catalysts for social insurance: education subsidies versus physical capital taxation</w:t>
        </w:r>
      </w:hyperlink>
      <w:r w:rsidR="004C04BA" w:rsidRPr="000B0FB9">
        <w:t xml:space="preserve"> </w:t>
      </w:r>
    </w:p>
    <w:p w:rsidR="004C04BA" w:rsidRPr="000B0FB9" w:rsidRDefault="009B1B23" w:rsidP="000B0FB9">
      <w:pPr>
        <w:pStyle w:val="Cuerpovademecum"/>
      </w:pPr>
      <w:hyperlink r:id="rId3159" w:history="1">
        <w:r w:rsidR="004C04BA" w:rsidRPr="000B0FB9">
          <w:rPr>
            <w:rStyle w:val="Hyperlink"/>
          </w:rPr>
          <w:t>Dirk Schindler</w:t>
        </w:r>
      </w:hyperlink>
      <w:r w:rsidR="004C04BA" w:rsidRPr="000B0FB9">
        <w:t xml:space="preserve">, </w:t>
      </w:r>
      <w:hyperlink r:id="rId3160" w:history="1">
        <w:r w:rsidR="004C04BA" w:rsidRPr="000B0FB9">
          <w:rPr>
            <w:rStyle w:val="Hyperlink"/>
          </w:rPr>
          <w:t>Hongyan Yang</w:t>
        </w:r>
      </w:hyperlink>
      <w:r w:rsidR="004C04BA" w:rsidRPr="000B0FB9">
        <w:t xml:space="preserve"> Pages 274-310 </w:t>
      </w:r>
    </w:p>
    <w:p w:rsidR="004C04BA" w:rsidRPr="000B0FB9" w:rsidRDefault="004C04BA" w:rsidP="000B0FB9">
      <w:pPr>
        <w:pStyle w:val="Cuerpovademecum"/>
      </w:pPr>
    </w:p>
    <w:p w:rsidR="004C04BA" w:rsidRPr="000B0FB9" w:rsidRDefault="009B1B23" w:rsidP="000B0FB9">
      <w:pPr>
        <w:pStyle w:val="Cuerpovademecum"/>
      </w:pPr>
      <w:hyperlink r:id="rId3161" w:history="1">
        <w:r w:rsidR="004C04BA" w:rsidRPr="000B0FB9">
          <w:rPr>
            <w:rStyle w:val="Hyperlink"/>
          </w:rPr>
          <w:t>Fiscal equalization, government expenditures and endogenous growth</w:t>
        </w:r>
      </w:hyperlink>
      <w:r w:rsidR="004C04BA" w:rsidRPr="000B0FB9">
        <w:t xml:space="preserve"> </w:t>
      </w:r>
    </w:p>
    <w:p w:rsidR="004C04BA" w:rsidRPr="000B0FB9" w:rsidRDefault="009B1B23" w:rsidP="000B0FB9">
      <w:pPr>
        <w:pStyle w:val="Cuerpovademecum"/>
      </w:pPr>
      <w:hyperlink r:id="rId3162" w:history="1">
        <w:r w:rsidR="004C04BA" w:rsidRPr="000B0FB9">
          <w:rPr>
            <w:rStyle w:val="Hyperlink"/>
          </w:rPr>
          <w:t>Philippe Cyrenne</w:t>
        </w:r>
      </w:hyperlink>
      <w:r w:rsidR="004C04BA" w:rsidRPr="000B0FB9">
        <w:t xml:space="preserve">, </w:t>
      </w:r>
      <w:hyperlink r:id="rId3163" w:history="1">
        <w:r w:rsidR="004C04BA" w:rsidRPr="000B0FB9">
          <w:rPr>
            <w:rStyle w:val="Hyperlink"/>
          </w:rPr>
          <w:t>Manish Pandey</w:t>
        </w:r>
      </w:hyperlink>
      <w:r w:rsidR="004C04BA" w:rsidRPr="000B0FB9">
        <w:t xml:space="preserve"> Pages 311-329 </w:t>
      </w:r>
    </w:p>
    <w:p w:rsidR="004C04BA" w:rsidRPr="000B0FB9" w:rsidRDefault="004C04BA" w:rsidP="000B0FB9">
      <w:pPr>
        <w:pStyle w:val="Cuerpovademecum"/>
      </w:pPr>
    </w:p>
    <w:p w:rsidR="004C04BA" w:rsidRPr="000B0FB9" w:rsidRDefault="009B1B23" w:rsidP="000B0FB9">
      <w:pPr>
        <w:pStyle w:val="Cuerpovademecum"/>
      </w:pPr>
      <w:hyperlink r:id="rId3164" w:history="1">
        <w:r w:rsidR="004C04BA" w:rsidRPr="000B0FB9">
          <w:rPr>
            <w:rStyle w:val="Hyperlink"/>
          </w:rPr>
          <w:t>The price elasticity of charitable giving: does the form of tax relief matter?</w:t>
        </w:r>
      </w:hyperlink>
      <w:r w:rsidR="004C04BA" w:rsidRPr="000B0FB9">
        <w:t xml:space="preserve"> </w:t>
      </w:r>
    </w:p>
    <w:p w:rsidR="004C04BA" w:rsidRDefault="009B1B23" w:rsidP="000B0FB9">
      <w:pPr>
        <w:pStyle w:val="Cuerpovademecum"/>
      </w:pPr>
      <w:hyperlink r:id="rId3165" w:history="1">
        <w:r w:rsidR="004C04BA" w:rsidRPr="000B0FB9">
          <w:rPr>
            <w:rStyle w:val="Hyperlink"/>
          </w:rPr>
          <w:t>Kimberley Scharf</w:t>
        </w:r>
      </w:hyperlink>
      <w:r w:rsidR="004C04BA" w:rsidRPr="000B0FB9">
        <w:t xml:space="preserve">, </w:t>
      </w:r>
      <w:hyperlink r:id="rId3166" w:history="1">
        <w:r w:rsidR="004C04BA" w:rsidRPr="000B0FB9">
          <w:rPr>
            <w:rStyle w:val="Hyperlink"/>
          </w:rPr>
          <w:t>Sarah Smith</w:t>
        </w:r>
      </w:hyperlink>
      <w:r w:rsidR="004C04BA" w:rsidRPr="000B0FB9">
        <w:t xml:space="preserve"> Pages 330-352</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0B0FB9">
      <w:pPr>
        <w:pStyle w:val="Estilo10"/>
        <w:rPr>
          <w:lang w:val="en-US"/>
        </w:rPr>
      </w:pPr>
      <w:hyperlink r:id="rId3167" w:history="1">
        <w:r w:rsidR="004C04BA" w:rsidRPr="00413B87">
          <w:rPr>
            <w:lang w:val="en-US"/>
          </w:rPr>
          <w:t>International</w:t>
        </w:r>
        <w:r w:rsidR="004C04BA">
          <w:rPr>
            <w:lang w:val="en-US"/>
          </w:rPr>
          <w:t xml:space="preserve"> </w:t>
        </w:r>
        <w:r w:rsidR="004C04BA" w:rsidRPr="00413B87">
          <w:rPr>
            <w:lang w:val="en-US"/>
          </w:rPr>
          <w:t>Tax</w:t>
        </w:r>
        <w:r w:rsidR="004C04BA">
          <w:rPr>
            <w:lang w:val="en-US"/>
          </w:rPr>
          <w:t xml:space="preserve"> </w:t>
        </w:r>
        <w:r w:rsidR="004C04BA" w:rsidRPr="00413B87">
          <w:rPr>
            <w:lang w:val="en-US"/>
          </w:rPr>
          <w:t>and</w:t>
        </w:r>
        <w:r w:rsidR="004C04BA">
          <w:rPr>
            <w:lang w:val="en-US"/>
          </w:rPr>
          <w:t xml:space="preserve"> </w:t>
        </w:r>
        <w:r w:rsidR="004C04BA" w:rsidRPr="00413B87">
          <w:rPr>
            <w:lang w:val="en-US"/>
          </w:rPr>
          <w:t>Public</w:t>
        </w:r>
        <w:r w:rsidR="004C04BA">
          <w:rPr>
            <w:lang w:val="en-US"/>
          </w:rPr>
          <w:t xml:space="preserve"> </w:t>
        </w:r>
        <w:r w:rsidR="004C04BA" w:rsidRPr="00413B87">
          <w:rPr>
            <w:lang w:val="en-US"/>
          </w:rPr>
          <w:t>Finance</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22,</w:t>
      </w:r>
      <w:r w:rsidR="004C04BA">
        <w:rPr>
          <w:lang w:val="en-US"/>
        </w:rPr>
        <w:t xml:space="preserve"> </w:t>
      </w:r>
      <w:r w:rsidR="004C04BA" w:rsidRPr="00413B87">
        <w:rPr>
          <w:lang w:val="en-US"/>
        </w:rPr>
        <w:t>Issue</w:t>
      </w:r>
      <w:r w:rsidR="004C04BA">
        <w:rPr>
          <w:lang w:val="en-US"/>
        </w:rPr>
        <w:t xml:space="preserve"> </w:t>
      </w:r>
      <w:r w:rsidR="004C04BA" w:rsidRPr="00413B87">
        <w:rPr>
          <w:lang w:val="en-US"/>
        </w:rPr>
        <w:t>3,</w:t>
      </w:r>
      <w:r w:rsidR="004C04BA">
        <w:rPr>
          <w:lang w:val="en-US"/>
        </w:rPr>
        <w:t xml:space="preserve"> </w:t>
      </w:r>
      <w:r w:rsidR="004C04BA" w:rsidRPr="00413B87">
        <w:rPr>
          <w:lang w:val="en-US"/>
        </w:rPr>
        <w:t>June</w:t>
      </w:r>
      <w:r w:rsidR="004C04BA">
        <w:rPr>
          <w:lang w:val="en-US"/>
        </w:rPr>
        <w:t xml:space="preserve"> </w:t>
      </w:r>
      <w:r w:rsidR="004C04BA" w:rsidRPr="00413B87">
        <w:rPr>
          <w:lang w:val="en-US"/>
        </w:rPr>
        <w:t>2015</w:t>
      </w:r>
    </w:p>
    <w:p w:rsidR="004C04BA" w:rsidRPr="000B0FB9" w:rsidRDefault="009B1B23" w:rsidP="000B0FB9">
      <w:pPr>
        <w:pStyle w:val="Cuerpovademecum"/>
      </w:pPr>
      <w:hyperlink r:id="rId3168" w:history="1">
        <w:r w:rsidR="004C04BA" w:rsidRPr="000B0FB9">
          <w:rPr>
            <w:rStyle w:val="Hyperlink"/>
          </w:rPr>
          <w:t>Oates’ decentralization theorem with imperfect household mobility</w:t>
        </w:r>
      </w:hyperlink>
      <w:r w:rsidR="004C04BA" w:rsidRPr="000B0FB9">
        <w:t xml:space="preserve"> </w:t>
      </w:r>
    </w:p>
    <w:p w:rsidR="004C04BA" w:rsidRPr="000B0FB9" w:rsidRDefault="009B1B23" w:rsidP="000B0FB9">
      <w:pPr>
        <w:pStyle w:val="Cuerpovademecum"/>
      </w:pPr>
      <w:hyperlink r:id="rId3169" w:history="1">
        <w:r w:rsidR="004C04BA" w:rsidRPr="000B0FB9">
          <w:rPr>
            <w:rStyle w:val="Hyperlink"/>
          </w:rPr>
          <w:t>Francis Bloch</w:t>
        </w:r>
      </w:hyperlink>
      <w:r w:rsidR="004C04BA" w:rsidRPr="000B0FB9">
        <w:t xml:space="preserve">, </w:t>
      </w:r>
      <w:hyperlink r:id="rId3170" w:history="1">
        <w:r w:rsidR="004C04BA" w:rsidRPr="000B0FB9">
          <w:rPr>
            <w:rStyle w:val="Hyperlink"/>
          </w:rPr>
          <w:t>Ünal Zenginobuz</w:t>
        </w:r>
      </w:hyperlink>
      <w:r w:rsidR="004C04BA" w:rsidRPr="000B0FB9">
        <w:t xml:space="preserve"> Pages 353-375 </w:t>
      </w:r>
    </w:p>
    <w:p w:rsidR="004C04BA" w:rsidRPr="000B0FB9" w:rsidRDefault="004C04BA" w:rsidP="000B0FB9">
      <w:pPr>
        <w:pStyle w:val="Cuerpovademecum"/>
      </w:pPr>
    </w:p>
    <w:p w:rsidR="004C04BA" w:rsidRPr="000B0FB9" w:rsidRDefault="009B1B23" w:rsidP="000B0FB9">
      <w:pPr>
        <w:pStyle w:val="Cuerpovademecum"/>
      </w:pPr>
      <w:hyperlink r:id="rId3171" w:history="1">
        <w:r w:rsidR="004C04BA" w:rsidRPr="000B0FB9">
          <w:rPr>
            <w:rStyle w:val="Hyperlink"/>
          </w:rPr>
          <w:t>A structural approach for analyzing fiscal equalization</w:t>
        </w:r>
      </w:hyperlink>
      <w:r w:rsidR="004C04BA" w:rsidRPr="000B0FB9">
        <w:t xml:space="preserve"> </w:t>
      </w:r>
    </w:p>
    <w:p w:rsidR="004C04BA" w:rsidRPr="000B0FB9" w:rsidRDefault="009B1B23" w:rsidP="000B0FB9">
      <w:pPr>
        <w:pStyle w:val="Cuerpovademecum"/>
      </w:pPr>
      <w:hyperlink r:id="rId3172" w:history="1">
        <w:r w:rsidR="004C04BA" w:rsidRPr="000B0FB9">
          <w:rPr>
            <w:rStyle w:val="Hyperlink"/>
          </w:rPr>
          <w:t>Audun Langørgen</w:t>
        </w:r>
      </w:hyperlink>
      <w:r w:rsidR="004C04BA" w:rsidRPr="000B0FB9">
        <w:t xml:space="preserve"> Pages 376-400 </w:t>
      </w:r>
    </w:p>
    <w:p w:rsidR="004C04BA" w:rsidRPr="000B0FB9" w:rsidRDefault="004C04BA" w:rsidP="000B0FB9">
      <w:pPr>
        <w:pStyle w:val="Cuerpovademecum"/>
      </w:pPr>
    </w:p>
    <w:p w:rsidR="004C04BA" w:rsidRPr="000B0FB9" w:rsidRDefault="009B1B23" w:rsidP="000B0FB9">
      <w:pPr>
        <w:pStyle w:val="Cuerpovademecum"/>
      </w:pPr>
      <w:hyperlink r:id="rId3173" w:history="1">
        <w:r w:rsidR="004C04BA" w:rsidRPr="000B0FB9">
          <w:rPr>
            <w:rStyle w:val="Hyperlink"/>
          </w:rPr>
          <w:t>Tax evasion and social information: an experiment in Belgium, France, and the Netherlands</w:t>
        </w:r>
      </w:hyperlink>
      <w:r w:rsidR="004C04BA" w:rsidRPr="000B0FB9">
        <w:t xml:space="preserve"> </w:t>
      </w:r>
    </w:p>
    <w:p w:rsidR="004C04BA" w:rsidRPr="000B0FB9" w:rsidRDefault="009B1B23" w:rsidP="000B0FB9">
      <w:pPr>
        <w:pStyle w:val="Cuerpovademecum"/>
      </w:pPr>
      <w:hyperlink r:id="rId3174" w:history="1">
        <w:r w:rsidR="004C04BA" w:rsidRPr="000B0FB9">
          <w:rPr>
            <w:rStyle w:val="Hyperlink"/>
          </w:rPr>
          <w:t>Mathieu Lefebvre</w:t>
        </w:r>
      </w:hyperlink>
      <w:r w:rsidR="004C04BA" w:rsidRPr="000B0FB9">
        <w:t xml:space="preserve">, </w:t>
      </w:r>
      <w:hyperlink r:id="rId3175" w:history="1">
        <w:r w:rsidR="004C04BA" w:rsidRPr="000B0FB9">
          <w:rPr>
            <w:rStyle w:val="Hyperlink"/>
          </w:rPr>
          <w:t>Pierre Pestieau</w:t>
        </w:r>
      </w:hyperlink>
      <w:r w:rsidR="004C04BA" w:rsidRPr="000B0FB9">
        <w:t xml:space="preserve">, </w:t>
      </w:r>
      <w:hyperlink r:id="rId3176" w:history="1">
        <w:r w:rsidR="004C04BA" w:rsidRPr="000B0FB9">
          <w:rPr>
            <w:rStyle w:val="Hyperlink"/>
          </w:rPr>
          <w:t>Arno Riedl</w:t>
        </w:r>
      </w:hyperlink>
      <w:r w:rsidR="004C04BA" w:rsidRPr="000B0FB9">
        <w:t xml:space="preserve">… Pages 401-425 </w:t>
      </w:r>
    </w:p>
    <w:p w:rsidR="004C04BA" w:rsidRPr="000B0FB9" w:rsidRDefault="004C04BA" w:rsidP="000B0FB9">
      <w:pPr>
        <w:pStyle w:val="Cuerpovademecum"/>
      </w:pPr>
    </w:p>
    <w:p w:rsidR="004C04BA" w:rsidRPr="000B0FB9" w:rsidRDefault="009B1B23" w:rsidP="000B0FB9">
      <w:pPr>
        <w:pStyle w:val="Cuerpovademecum"/>
      </w:pPr>
      <w:hyperlink r:id="rId3177" w:history="1">
        <w:r w:rsidR="004C04BA" w:rsidRPr="000B0FB9">
          <w:rPr>
            <w:rStyle w:val="Hyperlink"/>
          </w:rPr>
          <w:t>Profit shifting: drivers of transfer (mis)pricing and the potential of countermeasures</w:t>
        </w:r>
      </w:hyperlink>
      <w:r w:rsidR="004C04BA" w:rsidRPr="000B0FB9">
        <w:t xml:space="preserve"> </w:t>
      </w:r>
    </w:p>
    <w:p w:rsidR="004C04BA" w:rsidRPr="000B0FB9" w:rsidRDefault="009B1B23" w:rsidP="000B0FB9">
      <w:pPr>
        <w:pStyle w:val="Cuerpovademecum"/>
      </w:pPr>
      <w:hyperlink r:id="rId3178" w:history="1">
        <w:r w:rsidR="004C04BA" w:rsidRPr="000B0FB9">
          <w:rPr>
            <w:rStyle w:val="Hyperlink"/>
          </w:rPr>
          <w:t>Sebastian Beer</w:t>
        </w:r>
      </w:hyperlink>
      <w:r w:rsidR="004C04BA" w:rsidRPr="000B0FB9">
        <w:t xml:space="preserve">, </w:t>
      </w:r>
      <w:hyperlink r:id="rId3179" w:history="1">
        <w:r w:rsidR="004C04BA" w:rsidRPr="000B0FB9">
          <w:rPr>
            <w:rStyle w:val="Hyperlink"/>
          </w:rPr>
          <w:t>Jan Loeprick</w:t>
        </w:r>
      </w:hyperlink>
      <w:r w:rsidR="004C04BA" w:rsidRPr="000B0FB9">
        <w:t xml:space="preserve"> Pages 426-451 </w:t>
      </w:r>
    </w:p>
    <w:p w:rsidR="004C04BA" w:rsidRPr="000B0FB9" w:rsidRDefault="004C04BA" w:rsidP="000B0FB9">
      <w:pPr>
        <w:pStyle w:val="Cuerpovademecum"/>
      </w:pPr>
    </w:p>
    <w:p w:rsidR="004C04BA" w:rsidRPr="000B0FB9" w:rsidRDefault="009B1B23" w:rsidP="000B0FB9">
      <w:pPr>
        <w:pStyle w:val="Cuerpovademecum"/>
      </w:pPr>
      <w:hyperlink r:id="rId3180" w:history="1">
        <w:r w:rsidR="004C04BA" w:rsidRPr="000B0FB9">
          <w:rPr>
            <w:rStyle w:val="Hyperlink"/>
          </w:rPr>
          <w:t>A race beyond the bottom: the nature of bidding for a firm</w:t>
        </w:r>
      </w:hyperlink>
      <w:r w:rsidR="004C04BA" w:rsidRPr="000B0FB9">
        <w:t xml:space="preserve"> </w:t>
      </w:r>
    </w:p>
    <w:p w:rsidR="004C04BA" w:rsidRPr="000B0FB9" w:rsidRDefault="009B1B23" w:rsidP="000B0FB9">
      <w:pPr>
        <w:pStyle w:val="Cuerpovademecum"/>
      </w:pPr>
      <w:hyperlink r:id="rId3181" w:history="1">
        <w:r w:rsidR="004C04BA" w:rsidRPr="000B0FB9">
          <w:rPr>
            <w:rStyle w:val="Hyperlink"/>
          </w:rPr>
          <w:t>Taiji Furusawa</w:t>
        </w:r>
      </w:hyperlink>
      <w:r w:rsidR="004C04BA" w:rsidRPr="000B0FB9">
        <w:t xml:space="preserve">, </w:t>
      </w:r>
      <w:hyperlink r:id="rId3182" w:history="1">
        <w:r w:rsidR="004C04BA" w:rsidRPr="000B0FB9">
          <w:rPr>
            <w:rStyle w:val="Hyperlink"/>
          </w:rPr>
          <w:t>Kazumi Hori</w:t>
        </w:r>
      </w:hyperlink>
      <w:r w:rsidR="004C04BA" w:rsidRPr="000B0FB9">
        <w:t xml:space="preserve">, </w:t>
      </w:r>
      <w:hyperlink r:id="rId3183" w:history="1">
        <w:r w:rsidR="004C04BA" w:rsidRPr="000B0FB9">
          <w:rPr>
            <w:rStyle w:val="Hyperlink"/>
          </w:rPr>
          <w:t>Ian Wooton</w:t>
        </w:r>
      </w:hyperlink>
      <w:r w:rsidR="004C04BA" w:rsidRPr="000B0FB9">
        <w:t xml:space="preserve"> Pages 452-475 </w:t>
      </w:r>
    </w:p>
    <w:p w:rsidR="004C04BA" w:rsidRPr="000B0FB9" w:rsidRDefault="004C04BA" w:rsidP="000B0FB9">
      <w:pPr>
        <w:pStyle w:val="Cuerpovademecum"/>
      </w:pPr>
    </w:p>
    <w:p w:rsidR="004C04BA" w:rsidRPr="000B0FB9" w:rsidRDefault="009B1B23" w:rsidP="000B0FB9">
      <w:pPr>
        <w:pStyle w:val="Cuerpovademecum"/>
      </w:pPr>
      <w:hyperlink r:id="rId3184" w:history="1">
        <w:r w:rsidR="004C04BA" w:rsidRPr="000B0FB9">
          <w:rPr>
            <w:rStyle w:val="Hyperlink"/>
          </w:rPr>
          <w:t>The Re-distributive Role of Child Benefits Revisited</w:t>
        </w:r>
      </w:hyperlink>
      <w:r w:rsidR="004C04BA" w:rsidRPr="000B0FB9">
        <w:t xml:space="preserve"> </w:t>
      </w:r>
    </w:p>
    <w:p w:rsidR="004C04BA" w:rsidRPr="000B0FB9" w:rsidRDefault="009B1B23" w:rsidP="000B0FB9">
      <w:pPr>
        <w:pStyle w:val="Cuerpovademecum"/>
      </w:pPr>
      <w:hyperlink r:id="rId3185" w:history="1">
        <w:r w:rsidR="004C04BA" w:rsidRPr="000B0FB9">
          <w:rPr>
            <w:rStyle w:val="Hyperlink"/>
          </w:rPr>
          <w:t>Tomer Blumkin</w:t>
        </w:r>
      </w:hyperlink>
      <w:r w:rsidR="004C04BA" w:rsidRPr="000B0FB9">
        <w:t xml:space="preserve">, </w:t>
      </w:r>
      <w:hyperlink r:id="rId3186" w:history="1">
        <w:r w:rsidR="004C04BA" w:rsidRPr="000B0FB9">
          <w:rPr>
            <w:rStyle w:val="Hyperlink"/>
          </w:rPr>
          <w:t>Yoram Margalioth</w:t>
        </w:r>
      </w:hyperlink>
      <w:r w:rsidR="004C04BA" w:rsidRPr="000B0FB9">
        <w:t xml:space="preserve">, </w:t>
      </w:r>
      <w:hyperlink r:id="rId3187" w:history="1">
        <w:r w:rsidR="004C04BA" w:rsidRPr="000B0FB9">
          <w:rPr>
            <w:rStyle w:val="Hyperlink"/>
          </w:rPr>
          <w:t>Efraim Sadka</w:t>
        </w:r>
      </w:hyperlink>
      <w:r w:rsidR="004C04BA" w:rsidRPr="000B0FB9">
        <w:t xml:space="preserve"> Pages 476-501 </w:t>
      </w:r>
    </w:p>
    <w:p w:rsidR="004C04BA" w:rsidRPr="000B0FB9" w:rsidRDefault="004C04BA" w:rsidP="000B0FB9">
      <w:pPr>
        <w:pStyle w:val="Cuerpovademecum"/>
      </w:pPr>
    </w:p>
    <w:p w:rsidR="004C04BA" w:rsidRPr="000B0FB9" w:rsidRDefault="009B1B23" w:rsidP="000B0FB9">
      <w:pPr>
        <w:pStyle w:val="Cuerpovademecum"/>
      </w:pPr>
      <w:hyperlink r:id="rId3188" w:history="1">
        <w:r w:rsidR="004C04BA" w:rsidRPr="000B0FB9">
          <w:rPr>
            <w:rStyle w:val="Hyperlink"/>
          </w:rPr>
          <w:t>Intellectual property box regimes: effective tax rates and tax policy considerations</w:t>
        </w:r>
      </w:hyperlink>
      <w:r w:rsidR="004C04BA" w:rsidRPr="000B0FB9">
        <w:t xml:space="preserve"> </w:t>
      </w:r>
    </w:p>
    <w:p w:rsidR="004C04BA" w:rsidRDefault="009B1B23" w:rsidP="000B0FB9">
      <w:pPr>
        <w:pStyle w:val="Cuerpovademecum"/>
      </w:pPr>
      <w:hyperlink r:id="rId3189" w:history="1">
        <w:r w:rsidR="004C04BA" w:rsidRPr="000B0FB9">
          <w:rPr>
            <w:rStyle w:val="Hyperlink"/>
          </w:rPr>
          <w:t>Lisa Evers</w:t>
        </w:r>
      </w:hyperlink>
      <w:r w:rsidR="004C04BA" w:rsidRPr="000B0FB9">
        <w:t xml:space="preserve">, </w:t>
      </w:r>
      <w:hyperlink r:id="rId3190" w:history="1">
        <w:r w:rsidR="004C04BA" w:rsidRPr="000B0FB9">
          <w:rPr>
            <w:rStyle w:val="Hyperlink"/>
          </w:rPr>
          <w:t>Helen Miller</w:t>
        </w:r>
      </w:hyperlink>
      <w:r w:rsidR="004C04BA" w:rsidRPr="000B0FB9">
        <w:t xml:space="preserve">, </w:t>
      </w:r>
      <w:hyperlink r:id="rId3191" w:history="1">
        <w:r w:rsidR="004C04BA" w:rsidRPr="000B0FB9">
          <w:rPr>
            <w:rStyle w:val="Hyperlink"/>
          </w:rPr>
          <w:t>Christoph Spengel</w:t>
        </w:r>
      </w:hyperlink>
      <w:r w:rsidR="004C04BA" w:rsidRPr="000B0FB9">
        <w:t xml:space="preserve"> Pages 502-530 </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B0FB9">
      <w:pPr>
        <w:pStyle w:val="Estilo10"/>
        <w:rPr>
          <w:lang w:val="en-US"/>
        </w:rPr>
      </w:pPr>
      <w:r w:rsidRPr="00413B87">
        <w:rPr>
          <w:lang w:val="en-US"/>
        </w:rPr>
        <w:t>International</w:t>
      </w:r>
      <w:r>
        <w:rPr>
          <w:lang w:val="en-US"/>
        </w:rPr>
        <w:t xml:space="preserve"> </w:t>
      </w:r>
      <w:r w:rsidRPr="00413B87">
        <w:rPr>
          <w:lang w:val="en-US"/>
        </w:rPr>
        <w:t>Finance,</w:t>
      </w:r>
      <w:r>
        <w:rPr>
          <w:lang w:val="en-US"/>
        </w:rPr>
        <w:t xml:space="preserve"> </w:t>
      </w:r>
      <w:r w:rsidRPr="00413B87">
        <w:rPr>
          <w:lang w:val="en-US"/>
        </w:rPr>
        <w:t>Spring</w:t>
      </w:r>
      <w:r>
        <w:rPr>
          <w:lang w:val="en-US"/>
        </w:rPr>
        <w:t xml:space="preserve"> </w:t>
      </w:r>
      <w:r w:rsidRPr="00413B87">
        <w:rPr>
          <w:lang w:val="en-US"/>
        </w:rPr>
        <w:t>2015,Volume</w:t>
      </w:r>
      <w:r>
        <w:rPr>
          <w:lang w:val="en-US"/>
        </w:rPr>
        <w:t xml:space="preserve"> </w:t>
      </w:r>
      <w:r w:rsidRPr="00413B87">
        <w:rPr>
          <w:lang w:val="en-US"/>
        </w:rPr>
        <w:t>18,</w:t>
      </w:r>
      <w:r>
        <w:rPr>
          <w:lang w:val="en-US"/>
        </w:rPr>
        <w:t xml:space="preserve"> </w:t>
      </w:r>
      <w:r w:rsidRPr="00413B87">
        <w:rPr>
          <w:lang w:val="en-US"/>
        </w:rPr>
        <w:t>Issue</w:t>
      </w:r>
      <w:r>
        <w:rPr>
          <w:lang w:val="en-US"/>
        </w:rPr>
        <w:t xml:space="preserve"> </w:t>
      </w:r>
      <w:r w:rsidRPr="00413B87">
        <w:rPr>
          <w:lang w:val="en-US"/>
        </w:rPr>
        <w:t>1</w:t>
      </w:r>
    </w:p>
    <w:p w:rsidR="004C04BA" w:rsidRPr="000B0FB9" w:rsidRDefault="009B1B23" w:rsidP="000B0FB9">
      <w:pPr>
        <w:pStyle w:val="Cuerpovademecum"/>
      </w:pPr>
      <w:hyperlink r:id="rId3192" w:history="1">
        <w:r w:rsidR="004C04BA" w:rsidRPr="000B0FB9">
          <w:rPr>
            <w:rStyle w:val="Hyperlink"/>
          </w:rPr>
          <w:t>The Open-Economy Trilemma in China: Monetary and Exchange-Rate Policy Interaction under Financial Repression (pages 1–24)</w:t>
        </w:r>
      </w:hyperlink>
    </w:p>
    <w:p w:rsidR="004C04BA" w:rsidRPr="000B0FB9" w:rsidRDefault="004C04BA" w:rsidP="000B0FB9">
      <w:pPr>
        <w:pStyle w:val="Cuerpovademecum"/>
      </w:pPr>
      <w:r w:rsidRPr="000B0FB9">
        <w:t>Ying Wu</w:t>
      </w:r>
    </w:p>
    <w:p w:rsidR="004C04BA" w:rsidRPr="000B0FB9" w:rsidRDefault="004C04BA" w:rsidP="000B0FB9">
      <w:pPr>
        <w:pStyle w:val="Cuerpovademecum"/>
      </w:pPr>
    </w:p>
    <w:p w:rsidR="004C04BA" w:rsidRPr="000B0FB9" w:rsidRDefault="009B1B23" w:rsidP="000B0FB9">
      <w:pPr>
        <w:pStyle w:val="Cuerpovademecum"/>
      </w:pPr>
      <w:hyperlink r:id="rId3193" w:history="1">
        <w:r w:rsidR="004C04BA" w:rsidRPr="000B0FB9">
          <w:rPr>
            <w:rStyle w:val="Hyperlink"/>
          </w:rPr>
          <w:t>Saving on a Rainy Day? Income Smoothing and Procyclicality of Loan-Loss Provisions in Central European Banks (pages 25–46)</w:t>
        </w:r>
      </w:hyperlink>
    </w:p>
    <w:p w:rsidR="004C04BA" w:rsidRPr="000B0FB9" w:rsidRDefault="004C04BA" w:rsidP="000B0FB9">
      <w:pPr>
        <w:pStyle w:val="Cuerpovademecum"/>
      </w:pPr>
      <w:r w:rsidRPr="000B0FB9">
        <w:t>Dorota Ska</w:t>
      </w:r>
      <w:r w:rsidRPr="000B0FB9">
        <w:rPr>
          <w:rFonts w:ascii="Times New Roman" w:hAnsi="Times New Roman"/>
        </w:rPr>
        <w:t>ł</w:t>
      </w:r>
      <w:r w:rsidRPr="000B0FB9">
        <w:t>a</w:t>
      </w:r>
    </w:p>
    <w:p w:rsidR="004C04BA" w:rsidRPr="000B0FB9" w:rsidRDefault="004C04BA" w:rsidP="000B0FB9">
      <w:pPr>
        <w:pStyle w:val="Cuerpovademecum"/>
      </w:pPr>
    </w:p>
    <w:p w:rsidR="004C04BA" w:rsidRPr="000B0FB9" w:rsidRDefault="009B1B23" w:rsidP="000B0FB9">
      <w:pPr>
        <w:pStyle w:val="Cuerpovademecum"/>
      </w:pPr>
      <w:hyperlink r:id="rId3194" w:history="1">
        <w:r w:rsidR="004C04BA" w:rsidRPr="000B0FB9">
          <w:rPr>
            <w:rStyle w:val="Hyperlink"/>
          </w:rPr>
          <w:t>Failing to Forecast Low Inflation and Phillips Curve Instability: A Euro-Area Perspective (pages 47–68)</w:t>
        </w:r>
      </w:hyperlink>
    </w:p>
    <w:p w:rsidR="004C04BA" w:rsidRPr="000B0FB9" w:rsidRDefault="004C04BA" w:rsidP="000B0FB9">
      <w:pPr>
        <w:pStyle w:val="Cuerpovademecum"/>
      </w:pPr>
      <w:r w:rsidRPr="000B0FB9">
        <w:t>Marianna Riggi and Fabrizio Venditti</w:t>
      </w:r>
    </w:p>
    <w:p w:rsidR="004C04BA" w:rsidRPr="000B0FB9" w:rsidRDefault="004C04BA" w:rsidP="000B0FB9">
      <w:pPr>
        <w:pStyle w:val="Cuerpovademecum"/>
      </w:pPr>
    </w:p>
    <w:p w:rsidR="004C04BA" w:rsidRPr="000B0FB9" w:rsidRDefault="009B1B23" w:rsidP="000B0FB9">
      <w:pPr>
        <w:pStyle w:val="Cuerpovademecum"/>
      </w:pPr>
      <w:hyperlink r:id="rId3195" w:history="1">
        <w:r w:rsidR="004C04BA" w:rsidRPr="000B0FB9">
          <w:rPr>
            <w:rStyle w:val="Hyperlink"/>
          </w:rPr>
          <w:t>Interest Rate Volatility and Business Cycle Expectations (pages 69–92)</w:t>
        </w:r>
      </w:hyperlink>
    </w:p>
    <w:p w:rsidR="004C04BA" w:rsidRPr="000B0FB9" w:rsidRDefault="004C04BA" w:rsidP="000B0FB9">
      <w:pPr>
        <w:pStyle w:val="Cuerpovademecum"/>
      </w:pPr>
      <w:r w:rsidRPr="000B0FB9">
        <w:t>María-Isabel Martínez-Serna and Eliseo Navarro</w:t>
      </w:r>
    </w:p>
    <w:p w:rsidR="004C04BA" w:rsidRPr="000B0FB9" w:rsidRDefault="004C04BA" w:rsidP="000B0FB9">
      <w:pPr>
        <w:pStyle w:val="Cuerpovademecum"/>
      </w:pPr>
    </w:p>
    <w:p w:rsidR="004C04BA" w:rsidRPr="000B0FB9" w:rsidRDefault="009B1B23" w:rsidP="000B0FB9">
      <w:pPr>
        <w:pStyle w:val="Cuerpovademecum"/>
      </w:pPr>
      <w:hyperlink r:id="rId3196" w:history="1">
        <w:r w:rsidR="004C04BA" w:rsidRPr="000B0FB9">
          <w:rPr>
            <w:rStyle w:val="Hyperlink"/>
          </w:rPr>
          <w:t>The Fed is Ready to Raise Rates: Will Past be Prologue? (pages 93–108)</w:t>
        </w:r>
      </w:hyperlink>
    </w:p>
    <w:p w:rsidR="004C04BA" w:rsidRDefault="004C04BA" w:rsidP="000B0FB9">
      <w:pPr>
        <w:pStyle w:val="Cuerpovademecum"/>
      </w:pPr>
      <w:r w:rsidRPr="000B0FB9">
        <w:t>Richard Clarida</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B0FB9">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Business</w:t>
      </w:r>
      <w:r>
        <w:rPr>
          <w:lang w:val="en-US"/>
        </w:rPr>
        <w:t xml:space="preserve"> </w:t>
      </w:r>
      <w:r w:rsidRPr="00413B87">
        <w:rPr>
          <w:lang w:val="en-US"/>
        </w:rPr>
        <w:t>Finance</w:t>
      </w:r>
      <w:r>
        <w:rPr>
          <w:lang w:val="en-US"/>
        </w:rPr>
        <w:t xml:space="preserve"> </w:t>
      </w:r>
      <w:r w:rsidRPr="00413B87">
        <w:rPr>
          <w:lang w:val="en-US"/>
        </w:rPr>
        <w:t>&amp;</w:t>
      </w:r>
      <w:r>
        <w:rPr>
          <w:lang w:val="en-US"/>
        </w:rPr>
        <w:t xml:space="preserve"> </w:t>
      </w:r>
      <w:r w:rsidRPr="00413B87">
        <w:rPr>
          <w:lang w:val="en-US"/>
        </w:rPr>
        <w:t>Accounting</w:t>
      </w:r>
      <w:r>
        <w:rPr>
          <w:lang w:val="en-US"/>
        </w:rPr>
        <w:t xml:space="preserve"> </w:t>
      </w:r>
      <w:r w:rsidRPr="00413B87">
        <w:rPr>
          <w:lang w:val="en-US"/>
        </w:rPr>
        <w:t>January/February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42,</w:t>
      </w:r>
      <w:r>
        <w:rPr>
          <w:lang w:val="en-US"/>
        </w:rPr>
        <w:t xml:space="preserve"> </w:t>
      </w:r>
      <w:r w:rsidRPr="00413B87">
        <w:rPr>
          <w:lang w:val="en-US"/>
        </w:rPr>
        <w:t>Issue</w:t>
      </w:r>
      <w:r>
        <w:rPr>
          <w:lang w:val="en-US"/>
        </w:rPr>
        <w:t xml:space="preserve"> </w:t>
      </w:r>
      <w:r w:rsidRPr="00413B87">
        <w:rPr>
          <w:lang w:val="en-US"/>
        </w:rPr>
        <w:t>1-2</w:t>
      </w:r>
    </w:p>
    <w:p w:rsidR="004C04BA" w:rsidRPr="000B0FB9" w:rsidRDefault="009B1B23" w:rsidP="000B0FB9">
      <w:pPr>
        <w:pStyle w:val="Cuerpovademecum"/>
      </w:pPr>
      <w:hyperlink r:id="rId3197" w:history="1">
        <w:r w:rsidR="004C04BA" w:rsidRPr="000B0FB9">
          <w:rPr>
            <w:rStyle w:val="Hyperlink"/>
          </w:rPr>
          <w:t>A Comparison of Between-Country Measures of Legal Setting and Enforcement of Accounting Standards (pages 1–50)</w:t>
        </w:r>
      </w:hyperlink>
    </w:p>
    <w:p w:rsidR="004C04BA" w:rsidRPr="000B0FB9" w:rsidRDefault="004C04BA" w:rsidP="000B0FB9">
      <w:pPr>
        <w:pStyle w:val="Cuerpovademecum"/>
      </w:pPr>
      <w:r w:rsidRPr="000B0FB9">
        <w:t>John Preiato, Philip Brown and Ann Tarca</w:t>
      </w:r>
    </w:p>
    <w:p w:rsidR="004C04BA" w:rsidRPr="000B0FB9" w:rsidRDefault="004C04BA" w:rsidP="000B0FB9">
      <w:pPr>
        <w:pStyle w:val="Cuerpovademecum"/>
      </w:pPr>
    </w:p>
    <w:p w:rsidR="004C04BA" w:rsidRPr="000B0FB9" w:rsidRDefault="009B1B23" w:rsidP="000B0FB9">
      <w:pPr>
        <w:pStyle w:val="Cuerpovademecum"/>
      </w:pPr>
      <w:hyperlink r:id="rId3198" w:history="1">
        <w:r w:rsidR="004C04BA" w:rsidRPr="000B0FB9">
          <w:rPr>
            <w:rStyle w:val="Hyperlink"/>
          </w:rPr>
          <w:t>Aggregation Bias in Estimates of Conditional Conservatism: Theory and Evidence (pages 51–78)</w:t>
        </w:r>
      </w:hyperlink>
    </w:p>
    <w:p w:rsidR="004C04BA" w:rsidRPr="000B0FB9" w:rsidRDefault="004C04BA" w:rsidP="000B0FB9">
      <w:pPr>
        <w:pStyle w:val="Cuerpovademecum"/>
      </w:pPr>
      <w:r w:rsidRPr="000B0FB9">
        <w:t>Manuel Cano-Rodríguez and Manuel Núñez-Nickel</w:t>
      </w:r>
    </w:p>
    <w:p w:rsidR="004C04BA" w:rsidRPr="000B0FB9" w:rsidRDefault="004C04BA" w:rsidP="000B0FB9">
      <w:pPr>
        <w:pStyle w:val="Cuerpovademecum"/>
      </w:pPr>
    </w:p>
    <w:p w:rsidR="004C04BA" w:rsidRPr="000B0FB9" w:rsidRDefault="009B1B23" w:rsidP="000B0FB9">
      <w:pPr>
        <w:pStyle w:val="Cuerpovademecum"/>
      </w:pPr>
      <w:hyperlink r:id="rId3199" w:history="1">
        <w:r w:rsidR="004C04BA" w:rsidRPr="000B0FB9">
          <w:rPr>
            <w:rStyle w:val="Hyperlink"/>
          </w:rPr>
          <w:t>Information and the Cost of Capital in a Mean-Variance Efficient Market (pages 79–100)</w:t>
        </w:r>
      </w:hyperlink>
    </w:p>
    <w:p w:rsidR="004C04BA" w:rsidRPr="000B0FB9" w:rsidRDefault="004C04BA" w:rsidP="000B0FB9">
      <w:pPr>
        <w:pStyle w:val="Cuerpovademecum"/>
      </w:pPr>
      <w:r w:rsidRPr="000B0FB9">
        <w:t>D.J. Johnstone</w:t>
      </w:r>
    </w:p>
    <w:p w:rsidR="004C04BA" w:rsidRPr="000B0FB9" w:rsidRDefault="004C04BA" w:rsidP="000B0FB9">
      <w:pPr>
        <w:pStyle w:val="Cuerpovademecum"/>
      </w:pPr>
    </w:p>
    <w:p w:rsidR="004C04BA" w:rsidRPr="000B0FB9" w:rsidRDefault="009B1B23" w:rsidP="000B0FB9">
      <w:pPr>
        <w:pStyle w:val="Cuerpovademecum"/>
      </w:pPr>
      <w:hyperlink r:id="rId3200" w:history="1">
        <w:r w:rsidR="004C04BA" w:rsidRPr="000B0FB9">
          <w:rPr>
            <w:rStyle w:val="Hyperlink"/>
          </w:rPr>
          <w:t>Does Accrual Management Impair the Performance of Earnings-Based Valuation Models? (pages 101–137)</w:t>
        </w:r>
      </w:hyperlink>
    </w:p>
    <w:p w:rsidR="004C04BA" w:rsidRPr="000B0FB9" w:rsidRDefault="004C04BA" w:rsidP="000B0FB9">
      <w:pPr>
        <w:pStyle w:val="Cuerpovademecum"/>
      </w:pPr>
      <w:r w:rsidRPr="000B0FB9">
        <w:t>Lucie Courteau, Jennifer L. Kao and Yao Tian</w:t>
      </w:r>
    </w:p>
    <w:p w:rsidR="004C04BA" w:rsidRPr="000B0FB9" w:rsidRDefault="004C04BA" w:rsidP="000B0FB9">
      <w:pPr>
        <w:pStyle w:val="Cuerpovademecum"/>
      </w:pPr>
    </w:p>
    <w:p w:rsidR="004C04BA" w:rsidRPr="000B0FB9" w:rsidRDefault="009B1B23" w:rsidP="000B0FB9">
      <w:pPr>
        <w:pStyle w:val="Cuerpovademecum"/>
      </w:pPr>
      <w:hyperlink r:id="rId3201" w:history="1">
        <w:r w:rsidR="004C04BA" w:rsidRPr="000B0FB9">
          <w:rPr>
            <w:rStyle w:val="Hyperlink"/>
          </w:rPr>
          <w:t>What Explains the Valuation Difference between Intangible-intensive Profit and Loss Firms? (pages 138–166)</w:t>
        </w:r>
      </w:hyperlink>
    </w:p>
    <w:p w:rsidR="004C04BA" w:rsidRPr="000B0FB9" w:rsidRDefault="004C04BA" w:rsidP="000B0FB9">
      <w:pPr>
        <w:pStyle w:val="Cuerpovademecum"/>
      </w:pPr>
      <w:r w:rsidRPr="000B0FB9">
        <w:t>Mustafa Ciftci and Masako Darrough</w:t>
      </w:r>
    </w:p>
    <w:p w:rsidR="004C04BA" w:rsidRPr="000B0FB9" w:rsidRDefault="004C04BA" w:rsidP="000B0FB9">
      <w:pPr>
        <w:pStyle w:val="Cuerpovademecum"/>
      </w:pPr>
    </w:p>
    <w:p w:rsidR="004C04BA" w:rsidRPr="000B0FB9" w:rsidRDefault="009B1B23" w:rsidP="000B0FB9">
      <w:pPr>
        <w:pStyle w:val="Cuerpovademecum"/>
      </w:pPr>
      <w:hyperlink r:id="rId3202" w:history="1">
        <w:r w:rsidR="004C04BA" w:rsidRPr="000B0FB9">
          <w:rPr>
            <w:rStyle w:val="Hyperlink"/>
          </w:rPr>
          <w:t>Debt Maturity Structure and Accounting Conservatism (pages 167–203)</w:t>
        </w:r>
      </w:hyperlink>
    </w:p>
    <w:p w:rsidR="004C04BA" w:rsidRPr="000B0FB9" w:rsidRDefault="004C04BA" w:rsidP="000B0FB9">
      <w:pPr>
        <w:pStyle w:val="Cuerpovademecum"/>
      </w:pPr>
      <w:r w:rsidRPr="000B0FB9">
        <w:t>Inder K. Khurana and Changjiang Wang</w:t>
      </w:r>
    </w:p>
    <w:p w:rsidR="004C04BA" w:rsidRPr="000B0FB9" w:rsidRDefault="004C04BA" w:rsidP="000B0FB9">
      <w:pPr>
        <w:pStyle w:val="Cuerpovademecum"/>
      </w:pPr>
    </w:p>
    <w:p w:rsidR="004C04BA" w:rsidRPr="000B0FB9" w:rsidRDefault="009B1B23" w:rsidP="000B0FB9">
      <w:pPr>
        <w:pStyle w:val="Cuerpovademecum"/>
      </w:pPr>
      <w:hyperlink r:id="rId3203" w:history="1">
        <w:r w:rsidR="004C04BA" w:rsidRPr="000B0FB9">
          <w:rPr>
            <w:rStyle w:val="Hyperlink"/>
          </w:rPr>
          <w:t>CEO Compensation Risk and Timely Loss Recognition (pages 204–236)</w:t>
        </w:r>
      </w:hyperlink>
    </w:p>
    <w:p w:rsidR="004C04BA" w:rsidRPr="000B0FB9" w:rsidRDefault="004C04BA" w:rsidP="000B0FB9">
      <w:pPr>
        <w:pStyle w:val="Cuerpovademecum"/>
      </w:pPr>
      <w:r w:rsidRPr="000B0FB9">
        <w:t>Paul Brockman, Tao Ma and Jianfang Ye</w:t>
      </w:r>
    </w:p>
    <w:p w:rsidR="004C04BA" w:rsidRPr="000B0FB9" w:rsidRDefault="004C04BA" w:rsidP="000B0FB9">
      <w:pPr>
        <w:pStyle w:val="Cuerpovademecum"/>
      </w:pPr>
    </w:p>
    <w:p w:rsidR="004C04BA" w:rsidRPr="000B0FB9" w:rsidRDefault="009B1B23" w:rsidP="000B0FB9">
      <w:pPr>
        <w:pStyle w:val="Cuerpovademecum"/>
      </w:pPr>
      <w:hyperlink r:id="rId3204" w:history="1">
        <w:r w:rsidR="004C04BA" w:rsidRPr="000B0FB9">
          <w:rPr>
            <w:rStyle w:val="Hyperlink"/>
          </w:rPr>
          <w:t>M&amp;A Decisions and US Firms’ Voluntary Adoption of Clawback Provisions in Executive Compensation Contracts (pages 237–271)</w:t>
        </w:r>
      </w:hyperlink>
    </w:p>
    <w:p w:rsidR="004C04BA" w:rsidRPr="000B0FB9" w:rsidRDefault="004C04BA" w:rsidP="000B0FB9">
      <w:pPr>
        <w:pStyle w:val="Cuerpovademecum"/>
      </w:pPr>
      <w:r w:rsidRPr="000B0FB9">
        <w:t>Anna Bergman Brown, Paquita Y. Davis-Friday, Lale Guler and Carol Marquardt</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B0FB9">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Business</w:t>
      </w:r>
      <w:r>
        <w:rPr>
          <w:lang w:val="en-US"/>
        </w:rPr>
        <w:t xml:space="preserve"> </w:t>
      </w:r>
      <w:r w:rsidRPr="00413B87">
        <w:rPr>
          <w:lang w:val="en-US"/>
        </w:rPr>
        <w:t>Finance</w:t>
      </w:r>
      <w:r>
        <w:rPr>
          <w:lang w:val="en-US"/>
        </w:rPr>
        <w:t xml:space="preserve"> </w:t>
      </w:r>
      <w:r w:rsidRPr="00413B87">
        <w:rPr>
          <w:lang w:val="en-US"/>
        </w:rPr>
        <w:t>&amp;</w:t>
      </w:r>
      <w:r>
        <w:rPr>
          <w:lang w:val="en-US"/>
        </w:rPr>
        <w:t xml:space="preserve"> </w:t>
      </w:r>
      <w:r w:rsidRPr="00413B87">
        <w:rPr>
          <w:lang w:val="en-US"/>
        </w:rPr>
        <w:t>Accounting</w:t>
      </w:r>
      <w:r>
        <w:rPr>
          <w:lang w:val="en-US"/>
        </w:rPr>
        <w:t xml:space="preserve"> </w:t>
      </w:r>
      <w:r w:rsidRPr="00413B87">
        <w:rPr>
          <w:lang w:val="en-US"/>
        </w:rPr>
        <w:t>April/May</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42,</w:t>
      </w:r>
      <w:r>
        <w:rPr>
          <w:lang w:val="en-US"/>
        </w:rPr>
        <w:t xml:space="preserve"> </w:t>
      </w:r>
      <w:r w:rsidRPr="00413B87">
        <w:rPr>
          <w:lang w:val="en-US"/>
        </w:rPr>
        <w:t>Issue</w:t>
      </w:r>
      <w:r>
        <w:rPr>
          <w:lang w:val="en-US"/>
        </w:rPr>
        <w:t xml:space="preserve"> </w:t>
      </w:r>
      <w:r w:rsidRPr="00413B87">
        <w:rPr>
          <w:lang w:val="en-US"/>
        </w:rPr>
        <w:t>3-4</w:t>
      </w:r>
    </w:p>
    <w:p w:rsidR="004C04BA" w:rsidRPr="000B0FB9" w:rsidRDefault="009B1B23" w:rsidP="000B0FB9">
      <w:pPr>
        <w:pStyle w:val="Cuerpovademecum"/>
      </w:pPr>
      <w:hyperlink r:id="rId3205" w:history="1">
        <w:r w:rsidR="004C04BA" w:rsidRPr="000B0FB9">
          <w:rPr>
            <w:rStyle w:val="Hyperlink"/>
          </w:rPr>
          <w:t>The Impact of IFRS 8 on Geographical Segment Information (pages 273–309)</w:t>
        </w:r>
      </w:hyperlink>
    </w:p>
    <w:p w:rsidR="004C04BA" w:rsidRPr="000B0FB9" w:rsidRDefault="004C04BA" w:rsidP="000B0FB9">
      <w:pPr>
        <w:pStyle w:val="Cuerpovademecum"/>
      </w:pPr>
      <w:r w:rsidRPr="000B0FB9">
        <w:t>Edith Leung and Arnt Verriest</w:t>
      </w:r>
    </w:p>
    <w:p w:rsidR="004C04BA" w:rsidRPr="000B0FB9" w:rsidRDefault="004C04BA" w:rsidP="000B0FB9">
      <w:pPr>
        <w:pStyle w:val="Cuerpovademecum"/>
      </w:pPr>
    </w:p>
    <w:p w:rsidR="004C04BA" w:rsidRPr="000B0FB9" w:rsidRDefault="009B1B23" w:rsidP="000B0FB9">
      <w:pPr>
        <w:pStyle w:val="Cuerpovademecum"/>
      </w:pPr>
      <w:hyperlink r:id="rId3206" w:history="1">
        <w:r w:rsidR="004C04BA" w:rsidRPr="000B0FB9">
          <w:rPr>
            <w:rStyle w:val="Hyperlink"/>
          </w:rPr>
          <w:t>The Impact of the Management Approach on Segment Reporting (pages 310–366)</w:t>
        </w:r>
      </w:hyperlink>
    </w:p>
    <w:p w:rsidR="004C04BA" w:rsidRPr="000B0FB9" w:rsidRDefault="004C04BA" w:rsidP="000B0FB9">
      <w:pPr>
        <w:pStyle w:val="Cuerpovademecum"/>
      </w:pPr>
      <w:r w:rsidRPr="000B0FB9">
        <w:t>Martin Bugeja, Robert Czernkowski and Daryl Moran</w:t>
      </w:r>
    </w:p>
    <w:p w:rsidR="004C04BA" w:rsidRPr="000B0FB9" w:rsidRDefault="004C04BA" w:rsidP="000B0FB9">
      <w:pPr>
        <w:pStyle w:val="Cuerpovademecum"/>
      </w:pPr>
    </w:p>
    <w:p w:rsidR="004C04BA" w:rsidRPr="000B0FB9" w:rsidRDefault="009B1B23" w:rsidP="000B0FB9">
      <w:pPr>
        <w:pStyle w:val="Cuerpovademecum"/>
      </w:pPr>
      <w:hyperlink r:id="rId3207" w:history="1">
        <w:r w:rsidR="004C04BA" w:rsidRPr="000B0FB9">
          <w:rPr>
            <w:rStyle w:val="Hyperlink"/>
          </w:rPr>
          <w:t>Segment Disclosure and Cost of Capital (pages 367–411)</w:t>
        </w:r>
      </w:hyperlink>
    </w:p>
    <w:p w:rsidR="004C04BA" w:rsidRPr="000B0FB9" w:rsidRDefault="004C04BA" w:rsidP="000B0FB9">
      <w:pPr>
        <w:pStyle w:val="Cuerpovademecum"/>
      </w:pPr>
      <w:r w:rsidRPr="000B0FB9">
        <w:t>Belen Blanco, Juan M. Garcia Lara and Josep A. Tribo</w:t>
      </w:r>
    </w:p>
    <w:p w:rsidR="004C04BA" w:rsidRPr="000B0FB9" w:rsidRDefault="004C04BA" w:rsidP="000B0FB9">
      <w:pPr>
        <w:pStyle w:val="Cuerpovademecum"/>
      </w:pPr>
    </w:p>
    <w:p w:rsidR="004C04BA" w:rsidRPr="000B0FB9" w:rsidRDefault="009B1B23" w:rsidP="000B0FB9">
      <w:pPr>
        <w:pStyle w:val="Cuerpovademecum"/>
      </w:pPr>
      <w:hyperlink r:id="rId3208" w:history="1">
        <w:r w:rsidR="004C04BA" w:rsidRPr="000B0FB9">
          <w:rPr>
            <w:rStyle w:val="Hyperlink"/>
          </w:rPr>
          <w:t>Star CEOs or Political Connections? Evidence from China's Publicly Traded Firms (pages 412–443)</w:t>
        </w:r>
      </w:hyperlink>
    </w:p>
    <w:p w:rsidR="004C04BA" w:rsidRPr="000B0FB9" w:rsidRDefault="004C04BA" w:rsidP="000B0FB9">
      <w:pPr>
        <w:pStyle w:val="Cuerpovademecum"/>
      </w:pPr>
      <w:r w:rsidRPr="000B0FB9">
        <w:t>Martin J. Conyon, Lerong He and Xin Zhou</w:t>
      </w:r>
    </w:p>
    <w:p w:rsidR="004C04BA" w:rsidRPr="000B0FB9" w:rsidRDefault="004C04BA" w:rsidP="000B0FB9">
      <w:pPr>
        <w:pStyle w:val="Cuerpovademecum"/>
      </w:pPr>
    </w:p>
    <w:p w:rsidR="004C04BA" w:rsidRPr="000B0FB9" w:rsidRDefault="009B1B23" w:rsidP="000B0FB9">
      <w:pPr>
        <w:pStyle w:val="Cuerpovademecum"/>
      </w:pPr>
      <w:hyperlink r:id="rId3209" w:history="1">
        <w:r w:rsidR="004C04BA" w:rsidRPr="000B0FB9">
          <w:rPr>
            <w:rStyle w:val="Hyperlink"/>
          </w:rPr>
          <w:t>Corporate Lobbying and Firm Performance (pages 444–481)</w:t>
        </w:r>
      </w:hyperlink>
    </w:p>
    <w:p w:rsidR="004C04BA" w:rsidRPr="000B0FB9" w:rsidRDefault="004C04BA" w:rsidP="000B0FB9">
      <w:pPr>
        <w:pStyle w:val="Cuerpovademecum"/>
      </w:pPr>
      <w:r w:rsidRPr="000B0FB9">
        <w:t>Hui Chen, David Parsley and Ya-Wen Yang</w:t>
      </w:r>
    </w:p>
    <w:p w:rsidR="004C04BA" w:rsidRPr="000B0FB9" w:rsidRDefault="004C04BA" w:rsidP="000B0FB9">
      <w:pPr>
        <w:pStyle w:val="Cuerpovademecum"/>
      </w:pPr>
    </w:p>
    <w:p w:rsidR="004C04BA" w:rsidRPr="000B0FB9" w:rsidRDefault="009B1B23" w:rsidP="000B0FB9">
      <w:pPr>
        <w:pStyle w:val="Cuerpovademecum"/>
      </w:pPr>
      <w:hyperlink r:id="rId3210" w:history="1">
        <w:r w:rsidR="004C04BA" w:rsidRPr="000B0FB9">
          <w:rPr>
            <w:rStyle w:val="Hyperlink"/>
          </w:rPr>
          <w:t>The Effect of Mandatory IFRS Adoption on Conditional Conservatism in Europe (pages 482–514)</w:t>
        </w:r>
      </w:hyperlink>
    </w:p>
    <w:p w:rsidR="004C04BA" w:rsidRPr="000B0FB9" w:rsidRDefault="004C04BA" w:rsidP="000B0FB9">
      <w:pPr>
        <w:pStyle w:val="Cuerpovademecum"/>
      </w:pPr>
      <w:r w:rsidRPr="000B0FB9">
        <w:t>Paul André, Andrei Filip and Luc Paugam</w:t>
      </w:r>
    </w:p>
    <w:p w:rsidR="004C04BA" w:rsidRPr="000B0FB9" w:rsidRDefault="009B1B23" w:rsidP="000B0FB9">
      <w:pPr>
        <w:pStyle w:val="Cuerpovademecum"/>
      </w:pPr>
      <w:hyperlink r:id="rId3211" w:history="1">
        <w:r w:rsidR="004C04BA" w:rsidRPr="000B0FB9">
          <w:rPr>
            <w:rStyle w:val="Hyperlink"/>
          </w:rPr>
          <w:t>Using Real Activities to Avoid Goodwill Impairment Losses: Evidence and Effect on Future Performance (pages 515–554)</w:t>
        </w:r>
      </w:hyperlink>
    </w:p>
    <w:p w:rsidR="004C04BA" w:rsidRPr="000B0FB9" w:rsidRDefault="004C04BA" w:rsidP="000B0FB9">
      <w:pPr>
        <w:pStyle w:val="Cuerpovademecum"/>
      </w:pPr>
      <w:r w:rsidRPr="000B0FB9">
        <w:lastRenderedPageBreak/>
        <w:t>Andrei Filip, Thomas Jeanjean and Luc Paugam</w:t>
      </w:r>
    </w:p>
    <w:p w:rsidR="004C04BA" w:rsidRPr="000B0FB9" w:rsidRDefault="004C04BA" w:rsidP="000B0FB9">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Applied</w:t>
      </w:r>
      <w:r>
        <w:rPr>
          <w:lang w:val="en-US"/>
        </w:rPr>
        <w:t xml:space="preserve"> </w:t>
      </w:r>
      <w:r w:rsidRPr="00413B87">
        <w:rPr>
          <w:lang w:val="en-US"/>
        </w:rPr>
        <w:t>Mathematical</w:t>
      </w:r>
      <w:r>
        <w:rPr>
          <w:lang w:val="en-US"/>
        </w:rPr>
        <w:t xml:space="preserve"> </w:t>
      </w:r>
      <w:r w:rsidRPr="00413B87">
        <w:rPr>
          <w:lang w:val="en-US"/>
        </w:rPr>
        <w:t>Finance</w:t>
      </w:r>
      <w:r>
        <w:rPr>
          <w:lang w:val="en-US"/>
        </w:rPr>
        <w:t xml:space="preserve"> </w:t>
      </w:r>
      <w:hyperlink r:id="rId3212" w:anchor="vol_22" w:history="1">
        <w:r w:rsidRPr="00413B87">
          <w:rPr>
            <w:lang w:val="en-US"/>
          </w:rPr>
          <w:t>Volume</w:t>
        </w:r>
        <w:r>
          <w:rPr>
            <w:lang w:val="en-US"/>
          </w:rPr>
          <w:t xml:space="preserve"> </w:t>
        </w:r>
        <w:r w:rsidRPr="00413B87">
          <w:rPr>
            <w:lang w:val="en-US"/>
          </w:rPr>
          <w:t>22</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2015</w:t>
      </w:r>
      <w:r>
        <w:rPr>
          <w:lang w:val="en-US"/>
        </w:rPr>
        <w:t xml:space="preserve"> </w:t>
      </w:r>
    </w:p>
    <w:p w:rsidR="004C04BA" w:rsidRPr="007C6FB3" w:rsidRDefault="009B1B23" w:rsidP="007C6FB3">
      <w:pPr>
        <w:pStyle w:val="Cuerpovademecum"/>
      </w:pPr>
      <w:hyperlink r:id="rId3213" w:anchor="abstract" w:history="1">
        <w:r w:rsidR="004C04BA" w:rsidRPr="007C6FB3">
          <w:rPr>
            <w:rStyle w:val="Hyperlink"/>
          </w:rPr>
          <w:t>Semi-analytical Pricing of Currency Options in the Heston/CIR Jump-Diffusion Hybrid Model</w:t>
        </w:r>
      </w:hyperlink>
    </w:p>
    <w:p w:rsidR="004C04BA" w:rsidRPr="007C6FB3" w:rsidRDefault="009B1B23" w:rsidP="007C6FB3">
      <w:pPr>
        <w:pStyle w:val="Cuerpovademecum"/>
      </w:pPr>
      <w:hyperlink r:id="rId3214" w:history="1">
        <w:r w:rsidR="004C04BA" w:rsidRPr="007C6FB3">
          <w:rPr>
            <w:rStyle w:val="Hyperlink"/>
          </w:rPr>
          <w:t>Rehez Ahlip</w:t>
        </w:r>
      </w:hyperlink>
      <w:r w:rsidR="004C04BA" w:rsidRPr="007C6FB3">
        <w:t xml:space="preserve"> &amp; </w:t>
      </w:r>
      <w:hyperlink r:id="rId3215" w:history="1">
        <w:r w:rsidR="004C04BA" w:rsidRPr="007C6FB3">
          <w:rPr>
            <w:rStyle w:val="Hyperlink"/>
          </w:rPr>
          <w:t>Marek Rutkowski</w:t>
        </w:r>
      </w:hyperlink>
      <w:r w:rsidR="004C04BA" w:rsidRPr="007C6FB3">
        <w:t xml:space="preserve"> pages 1-27</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"http://www.tandfonline.com/doi/full/10.1080/1350486X.2014.948708" \l "abstract" </w:instrText>
      </w:r>
      <w:r w:rsidRPr="007C6FB3">
        <w:fldChar w:fldCharType="separate"/>
      </w:r>
    </w:p>
    <w:p w:rsidR="004C04BA" w:rsidRPr="007C6FB3" w:rsidRDefault="004C04BA" w:rsidP="007C6FB3">
      <w:pPr>
        <w:pStyle w:val="Cuerpovademecum"/>
      </w:pPr>
      <w:r w:rsidRPr="007C6FB3">
        <w:rPr>
          <w:rStyle w:val="Hyperlink"/>
        </w:rPr>
        <w:t>Pricing of Spread Options on a Bivariate Jump Market and Stability to Model Risk</w:t>
      </w:r>
      <w:r w:rsidRPr="007C6FB3">
        <w:fldChar w:fldCharType="end"/>
      </w:r>
    </w:p>
    <w:p w:rsidR="004C04BA" w:rsidRPr="007C6FB3" w:rsidRDefault="009B1B23" w:rsidP="007C6FB3">
      <w:pPr>
        <w:pStyle w:val="Cuerpovademecum"/>
      </w:pPr>
      <w:hyperlink r:id="rId3216" w:history="1">
        <w:r w:rsidR="004C04BA" w:rsidRPr="007C6FB3">
          <w:rPr>
            <w:rStyle w:val="Hyperlink"/>
          </w:rPr>
          <w:t>Fred Espen Benth</w:t>
        </w:r>
      </w:hyperlink>
      <w:r w:rsidR="004C04BA" w:rsidRPr="007C6FB3">
        <w:t xml:space="preserve">, </w:t>
      </w:r>
      <w:hyperlink r:id="rId3217" w:history="1">
        <w:r w:rsidR="004C04BA" w:rsidRPr="007C6FB3">
          <w:rPr>
            <w:rStyle w:val="Hyperlink"/>
          </w:rPr>
          <w:t>Giulia Di Nunno</w:t>
        </w:r>
      </w:hyperlink>
      <w:r w:rsidR="004C04BA" w:rsidRPr="007C6FB3">
        <w:t xml:space="preserve">, </w:t>
      </w:r>
      <w:hyperlink r:id="rId3218" w:history="1">
        <w:r w:rsidR="004C04BA" w:rsidRPr="007C6FB3">
          <w:rPr>
            <w:rStyle w:val="Hyperlink"/>
          </w:rPr>
          <w:t>Asma Khedher</w:t>
        </w:r>
      </w:hyperlink>
      <w:r w:rsidR="004C04BA" w:rsidRPr="007C6FB3">
        <w:t xml:space="preserve"> &amp; </w:t>
      </w:r>
      <w:hyperlink r:id="rId3219" w:history="1">
        <w:r w:rsidR="004C04BA" w:rsidRPr="007C6FB3">
          <w:rPr>
            <w:rStyle w:val="Hyperlink"/>
          </w:rPr>
          <w:t>Maren Diane Schmeck</w:t>
        </w:r>
      </w:hyperlink>
      <w:r w:rsidR="004C04BA" w:rsidRPr="007C6FB3">
        <w:t xml:space="preserve"> pages 28-62</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"http://www.tandfonline.com/doi/full/10.1080/1350486X.2014.949805" \l "abstract" </w:instrText>
      </w:r>
      <w:r w:rsidRPr="007C6FB3">
        <w:fldChar w:fldCharType="separate"/>
      </w:r>
    </w:p>
    <w:p w:rsidR="004C04BA" w:rsidRPr="007C6FB3" w:rsidRDefault="004C04BA" w:rsidP="007C6FB3">
      <w:pPr>
        <w:pStyle w:val="Cuerpovademecum"/>
      </w:pPr>
      <w:r w:rsidRPr="007C6FB3">
        <w:rPr>
          <w:rStyle w:val="Hyperlink"/>
        </w:rPr>
        <w:t>Effect of Volatility Clustering on Indifference Pricing of Options by Convex Risk Measures</w:t>
      </w:r>
      <w:r w:rsidRPr="007C6FB3">
        <w:fldChar w:fldCharType="end"/>
      </w:r>
    </w:p>
    <w:p w:rsidR="004C04BA" w:rsidRPr="007C6FB3" w:rsidRDefault="009B1B23" w:rsidP="007C6FB3">
      <w:pPr>
        <w:pStyle w:val="Cuerpovademecum"/>
      </w:pPr>
      <w:hyperlink r:id="rId3220" w:history="1">
        <w:r w:rsidR="004C04BA" w:rsidRPr="007C6FB3">
          <w:rPr>
            <w:rStyle w:val="Hyperlink"/>
          </w:rPr>
          <w:t>Rohini Kumar</w:t>
        </w:r>
      </w:hyperlink>
      <w:r w:rsidR="004C04BA" w:rsidRPr="007C6FB3">
        <w:t xml:space="preserve"> pages 63-82</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"http://www.tandfonline.com/doi/full/10.1080/1350486X.2014.962182" \l "abstract" </w:instrText>
      </w:r>
      <w:r w:rsidRPr="007C6FB3">
        <w:fldChar w:fldCharType="separate"/>
      </w:r>
    </w:p>
    <w:p w:rsidR="004C04BA" w:rsidRPr="007C6FB3" w:rsidRDefault="004C04BA" w:rsidP="007C6FB3">
      <w:pPr>
        <w:pStyle w:val="Cuerpovademecum"/>
      </w:pPr>
      <w:r w:rsidRPr="007C6FB3">
        <w:rPr>
          <w:rStyle w:val="Hyperlink"/>
        </w:rPr>
        <w:t>A New Variance Reduction Technique for Estimating Value-at-Risk</w:t>
      </w:r>
      <w:r w:rsidRPr="007C6FB3">
        <w:fldChar w:fldCharType="end"/>
      </w:r>
    </w:p>
    <w:p w:rsidR="004C04BA" w:rsidRPr="007C6FB3" w:rsidRDefault="009B1B23" w:rsidP="007C6FB3">
      <w:pPr>
        <w:pStyle w:val="Cuerpovademecum"/>
      </w:pPr>
      <w:hyperlink r:id="rId3221" w:history="1">
        <w:r w:rsidR="004C04BA" w:rsidRPr="007C6FB3">
          <w:rPr>
            <w:rStyle w:val="Hyperlink"/>
          </w:rPr>
          <w:t>Ralf Korn</w:t>
        </w:r>
      </w:hyperlink>
      <w:r w:rsidR="004C04BA" w:rsidRPr="007C6FB3">
        <w:t xml:space="preserve"> &amp; </w:t>
      </w:r>
      <w:hyperlink r:id="rId3222" w:history="1">
        <w:r w:rsidR="004C04BA" w:rsidRPr="007C6FB3">
          <w:rPr>
            <w:rStyle w:val="Hyperlink"/>
          </w:rPr>
          <w:t>Mykhailo Pupashenko</w:t>
        </w:r>
      </w:hyperlink>
      <w:r w:rsidR="004C04BA" w:rsidRPr="007C6FB3">
        <w:t xml:space="preserve"> pages 83-98</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Applied</w:t>
      </w:r>
      <w:r>
        <w:rPr>
          <w:lang w:val="en-US"/>
        </w:rPr>
        <w:t xml:space="preserve"> </w:t>
      </w:r>
      <w:r w:rsidRPr="00413B87">
        <w:rPr>
          <w:lang w:val="en-US"/>
        </w:rPr>
        <w:t>Mathematical</w:t>
      </w:r>
      <w:r>
        <w:rPr>
          <w:lang w:val="en-US"/>
        </w:rPr>
        <w:t xml:space="preserve"> </w:t>
      </w:r>
      <w:r w:rsidRPr="00413B87">
        <w:rPr>
          <w:lang w:val="en-US"/>
        </w:rPr>
        <w:t>Finance</w:t>
      </w:r>
      <w:r>
        <w:rPr>
          <w:lang w:val="en-US"/>
        </w:rPr>
        <w:t xml:space="preserve"> </w:t>
      </w:r>
      <w:hyperlink r:id="rId3223" w:anchor="vol_22" w:history="1">
        <w:r w:rsidRPr="00413B87">
          <w:rPr>
            <w:lang w:val="en-US"/>
          </w:rPr>
          <w:t>Volume</w:t>
        </w:r>
        <w:r>
          <w:rPr>
            <w:lang w:val="en-US"/>
          </w:rPr>
          <w:t xml:space="preserve"> </w:t>
        </w:r>
        <w:r w:rsidRPr="00413B87">
          <w:rPr>
            <w:lang w:val="en-US"/>
          </w:rPr>
          <w:t>22</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2015</w:t>
      </w:r>
    </w:p>
    <w:p w:rsidR="004C04BA" w:rsidRPr="007C6FB3" w:rsidRDefault="009B1B23" w:rsidP="007C6FB3">
      <w:pPr>
        <w:pStyle w:val="Cuerpovademecum"/>
      </w:pPr>
      <w:hyperlink r:id="rId3224" w:anchor="abstract" w:history="1">
        <w:r w:rsidR="004C04BA" w:rsidRPr="007C6FB3">
          <w:rPr>
            <w:rStyle w:val="Hyperlink"/>
          </w:rPr>
          <w:t>A Note on Dual-Curve Construction: Mr. Crab’s Bootstrap</w:t>
        </w:r>
      </w:hyperlink>
    </w:p>
    <w:p w:rsidR="004C04BA" w:rsidRPr="007C6FB3" w:rsidRDefault="009B1B23" w:rsidP="007C6FB3">
      <w:pPr>
        <w:pStyle w:val="Cuerpovademecum"/>
      </w:pPr>
      <w:hyperlink r:id="rId3225" w:history="1">
        <w:r w:rsidR="004C04BA" w:rsidRPr="007C6FB3">
          <w:rPr>
            <w:rStyle w:val="Hyperlink"/>
          </w:rPr>
          <w:t>Roberto Baviera</w:t>
        </w:r>
      </w:hyperlink>
      <w:r w:rsidR="004C04BA" w:rsidRPr="007C6FB3">
        <w:t xml:space="preserve"> &amp; </w:t>
      </w:r>
      <w:hyperlink r:id="rId3226" w:history="1">
        <w:r w:rsidR="004C04BA" w:rsidRPr="007C6FB3">
          <w:rPr>
            <w:rStyle w:val="Hyperlink"/>
          </w:rPr>
          <w:t>Alessandro Cassaro</w:t>
        </w:r>
      </w:hyperlink>
      <w:r w:rsidR="004C04BA" w:rsidRPr="007C6FB3">
        <w:t xml:space="preserve"> pages 105-132</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"http://www.tandfonline.com/doi/full/10.1080/1350486X.2014.960529" \l "abstract" </w:instrText>
      </w:r>
      <w:r w:rsidRPr="007C6FB3">
        <w:fldChar w:fldCharType="separate"/>
      </w:r>
    </w:p>
    <w:p w:rsidR="004C04BA" w:rsidRPr="007C6FB3" w:rsidRDefault="004C04BA" w:rsidP="007C6FB3">
      <w:pPr>
        <w:pStyle w:val="Cuerpovademecum"/>
      </w:pPr>
      <w:r w:rsidRPr="007C6FB3">
        <w:rPr>
          <w:rStyle w:val="Hyperlink"/>
        </w:rPr>
        <w:t>Pricing Path-Dependent Options with Discrete Monitoring under Time-Changed Lévy Processes</w:t>
      </w:r>
      <w:r w:rsidRPr="007C6FB3">
        <w:fldChar w:fldCharType="end"/>
      </w:r>
      <w:r w:rsidRPr="007C6FB3">
        <w:t xml:space="preserve"> </w:t>
      </w:r>
    </w:p>
    <w:p w:rsidR="004C04BA" w:rsidRPr="007C6FB3" w:rsidRDefault="009B1B23" w:rsidP="007C6FB3">
      <w:pPr>
        <w:pStyle w:val="Cuerpovademecum"/>
      </w:pPr>
      <w:hyperlink r:id="rId3227" w:history="1">
        <w:r w:rsidR="004C04BA" w:rsidRPr="007C6FB3">
          <w:rPr>
            <w:rStyle w:val="Hyperlink"/>
          </w:rPr>
          <w:t>Yuji Umezawa</w:t>
        </w:r>
      </w:hyperlink>
      <w:r w:rsidR="004C04BA" w:rsidRPr="007C6FB3">
        <w:t xml:space="preserve"> &amp; </w:t>
      </w:r>
      <w:hyperlink r:id="rId3228" w:history="1">
        <w:r w:rsidR="004C04BA" w:rsidRPr="007C6FB3">
          <w:rPr>
            <w:rStyle w:val="Hyperlink"/>
          </w:rPr>
          <w:t>Akira Yamazaki</w:t>
        </w:r>
      </w:hyperlink>
      <w:r w:rsidR="004C04BA" w:rsidRPr="007C6FB3">
        <w:t xml:space="preserve"> pages 133-161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"http://www.tandfonline.com/doi/full/10.1080/1350486X.2014.975825" \l "abstract" </w:instrText>
      </w:r>
      <w:r w:rsidRPr="007C6FB3">
        <w:fldChar w:fldCharType="separate"/>
      </w:r>
    </w:p>
    <w:p w:rsidR="004C04BA" w:rsidRPr="007C6FB3" w:rsidRDefault="004C04BA" w:rsidP="007C6FB3">
      <w:pPr>
        <w:pStyle w:val="Cuerpovademecum"/>
      </w:pPr>
      <w:r w:rsidRPr="007C6FB3">
        <w:rPr>
          <w:rStyle w:val="Hyperlink"/>
        </w:rPr>
        <w:t>Implied Volatility of Leveraged ETF Options</w:t>
      </w:r>
      <w:r w:rsidRPr="007C6FB3">
        <w:fldChar w:fldCharType="end"/>
      </w:r>
    </w:p>
    <w:p w:rsidR="004C04BA" w:rsidRPr="007C6FB3" w:rsidRDefault="009B1B23" w:rsidP="007C6FB3">
      <w:pPr>
        <w:pStyle w:val="Cuerpovademecum"/>
      </w:pPr>
      <w:hyperlink r:id="rId3229" w:history="1">
        <w:r w:rsidR="004C04BA" w:rsidRPr="007C6FB3">
          <w:rPr>
            <w:rStyle w:val="Hyperlink"/>
          </w:rPr>
          <w:t>Tim Leung</w:t>
        </w:r>
      </w:hyperlink>
      <w:r w:rsidR="004C04BA" w:rsidRPr="007C6FB3">
        <w:t xml:space="preserve"> &amp; </w:t>
      </w:r>
      <w:hyperlink r:id="rId3230" w:history="1">
        <w:r w:rsidR="004C04BA" w:rsidRPr="007C6FB3">
          <w:rPr>
            <w:rStyle w:val="Hyperlink"/>
          </w:rPr>
          <w:t>Ronnie Sircar</w:t>
        </w:r>
      </w:hyperlink>
      <w:r w:rsidR="004C04BA" w:rsidRPr="007C6FB3">
        <w:t xml:space="preserve"> pages 162-188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"http://www.tandfonline.com/doi/full/10.1080/1350486X.2015.1005281" \l "abstract" </w:instrText>
      </w:r>
      <w:r w:rsidRPr="007C6FB3">
        <w:fldChar w:fldCharType="separate"/>
      </w:r>
    </w:p>
    <w:p w:rsidR="004C04BA" w:rsidRPr="007C6FB3" w:rsidRDefault="004C04BA" w:rsidP="007C6FB3">
      <w:pPr>
        <w:pStyle w:val="Cuerpovademecum"/>
      </w:pPr>
      <w:r w:rsidRPr="007C6FB3">
        <w:rPr>
          <w:rStyle w:val="Hyperlink"/>
        </w:rPr>
        <w:t>Stochastic Models for Oil Prices and the Pricing of Futures on Oil</w:t>
      </w:r>
      <w:r w:rsidRPr="007C6FB3">
        <w:fldChar w:fldCharType="end"/>
      </w:r>
    </w:p>
    <w:p w:rsidR="004C04BA" w:rsidRPr="007C6FB3" w:rsidRDefault="009B1B23" w:rsidP="007C6FB3">
      <w:pPr>
        <w:pStyle w:val="Cuerpovademecum"/>
      </w:pPr>
      <w:hyperlink r:id="rId3231" w:history="1">
        <w:r w:rsidR="004C04BA" w:rsidRPr="007C6FB3">
          <w:rPr>
            <w:rStyle w:val="Hyperlink"/>
          </w:rPr>
          <w:t>Mohammed A. Aba Oud</w:t>
        </w:r>
      </w:hyperlink>
      <w:r w:rsidR="004C04BA" w:rsidRPr="007C6FB3">
        <w:t xml:space="preserve"> &amp; </w:t>
      </w:r>
      <w:hyperlink r:id="rId3232" w:history="1">
        <w:r w:rsidR="004C04BA" w:rsidRPr="007C6FB3">
          <w:rPr>
            <w:rStyle w:val="Hyperlink"/>
          </w:rPr>
          <w:t>Joanna Goard</w:t>
        </w:r>
      </w:hyperlink>
      <w:r w:rsidR="004C04BA" w:rsidRPr="007C6FB3">
        <w:t xml:space="preserve"> pages 189-206</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International</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March</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15,</w:t>
      </w:r>
      <w:r>
        <w:rPr>
          <w:lang w:val="en-US"/>
        </w:rPr>
        <w:t xml:space="preserve"> </w:t>
      </w:r>
      <w:r w:rsidRPr="00413B87">
        <w:rPr>
          <w:lang w:val="en-US"/>
        </w:rPr>
        <w:t>Issue</w:t>
      </w:r>
      <w:r>
        <w:rPr>
          <w:lang w:val="en-US"/>
        </w:rPr>
        <w:t xml:space="preserve"> </w:t>
      </w:r>
      <w:r w:rsidRPr="00413B87">
        <w:rPr>
          <w:lang w:val="en-US"/>
        </w:rPr>
        <w:t>1</w:t>
      </w:r>
    </w:p>
    <w:p w:rsidR="004C04BA" w:rsidRPr="007C6FB3" w:rsidRDefault="009B1B23" w:rsidP="007C6FB3">
      <w:pPr>
        <w:pStyle w:val="Cuerpovademecum"/>
      </w:pPr>
      <w:hyperlink r:id="rId3233" w:history="1">
        <w:r w:rsidR="004C04BA" w:rsidRPr="007C6FB3">
          <w:rPr>
            <w:rStyle w:val="Hyperlink"/>
          </w:rPr>
          <w:t>The Profitability of Option-Based Contrarian Strategies: An Empirical Analysis (pages 1–26)</w:t>
        </w:r>
      </w:hyperlink>
    </w:p>
    <w:p w:rsidR="004C04BA" w:rsidRPr="007C6FB3" w:rsidRDefault="004C04BA" w:rsidP="007C6FB3">
      <w:pPr>
        <w:pStyle w:val="Cuerpovademecum"/>
      </w:pPr>
      <w:r w:rsidRPr="007C6FB3">
        <w:t>Tafadzwa Mugwagwa, Vikash Ramiah and Imad Moosa</w:t>
      </w:r>
    </w:p>
    <w:p w:rsidR="004C04BA" w:rsidRPr="007C6FB3" w:rsidRDefault="004C04BA" w:rsidP="007C6FB3">
      <w:pPr>
        <w:pStyle w:val="Cuerpovademecum"/>
      </w:pPr>
    </w:p>
    <w:p w:rsidR="004C04BA" w:rsidRPr="007C6FB3" w:rsidRDefault="009B1B23" w:rsidP="007C6FB3">
      <w:pPr>
        <w:pStyle w:val="Cuerpovademecum"/>
      </w:pPr>
      <w:hyperlink r:id="rId3234" w:history="1">
        <w:r w:rsidR="004C04BA" w:rsidRPr="007C6FB3">
          <w:rPr>
            <w:rStyle w:val="Hyperlink"/>
          </w:rPr>
          <w:t>Non-Tradable Share Reform, Liquidity, and Stock Returns in China (pages 27–54)</w:t>
        </w:r>
      </w:hyperlink>
    </w:p>
    <w:p w:rsidR="004C04BA" w:rsidRPr="007C6FB3" w:rsidRDefault="004C04BA" w:rsidP="007C6FB3">
      <w:pPr>
        <w:pStyle w:val="Cuerpovademecum"/>
      </w:pPr>
      <w:r w:rsidRPr="007C6FB3">
        <w:t>Chi-Hsiou D. Hung, Qiuliang Chen and Victor Fang</w:t>
      </w:r>
    </w:p>
    <w:p w:rsidR="004C04BA" w:rsidRPr="007C6FB3" w:rsidRDefault="004C04BA" w:rsidP="007C6FB3">
      <w:pPr>
        <w:pStyle w:val="Cuerpovademecum"/>
      </w:pPr>
    </w:p>
    <w:p w:rsidR="004C04BA" w:rsidRPr="007C6FB3" w:rsidRDefault="009B1B23" w:rsidP="007C6FB3">
      <w:pPr>
        <w:pStyle w:val="Cuerpovademecum"/>
      </w:pPr>
      <w:hyperlink r:id="rId3235" w:history="1">
        <w:r w:rsidR="004C04BA" w:rsidRPr="007C6FB3">
          <w:rPr>
            <w:rStyle w:val="Hyperlink"/>
          </w:rPr>
          <w:t>When Is a Firm's Information Asymmetry Priced? The Role of Institutional Investors (pages 55–88)</w:t>
        </w:r>
      </w:hyperlink>
    </w:p>
    <w:p w:rsidR="004C04BA" w:rsidRPr="007C6FB3" w:rsidRDefault="004C04BA" w:rsidP="007C6FB3">
      <w:pPr>
        <w:pStyle w:val="Cuerpovademecum"/>
      </w:pPr>
      <w:r w:rsidRPr="007C6FB3">
        <w:t>Hoang Luong Luong, Huong Giang (Lily) Nguyen and Xiangkang Yin</w:t>
      </w:r>
    </w:p>
    <w:p w:rsidR="004C04BA" w:rsidRPr="007C6FB3" w:rsidRDefault="004C04BA" w:rsidP="007C6FB3">
      <w:pPr>
        <w:pStyle w:val="Cuerpovademecum"/>
      </w:pPr>
    </w:p>
    <w:p w:rsidR="004C04BA" w:rsidRPr="007C6FB3" w:rsidRDefault="009B1B23" w:rsidP="007C6FB3">
      <w:pPr>
        <w:pStyle w:val="Cuerpovademecum"/>
      </w:pPr>
      <w:hyperlink r:id="rId3236" w:history="1">
        <w:r w:rsidR="004C04BA" w:rsidRPr="007C6FB3">
          <w:rPr>
            <w:rStyle w:val="Hyperlink"/>
          </w:rPr>
          <w:t>The Global Financial Crisis and Its Impact on Australian Bank Risk (pages 89–111)</w:t>
        </w:r>
      </w:hyperlink>
    </w:p>
    <w:p w:rsidR="004C04BA" w:rsidRPr="007C6FB3" w:rsidRDefault="004C04BA" w:rsidP="007C6FB3">
      <w:pPr>
        <w:pStyle w:val="Cuerpovademecum"/>
      </w:pPr>
      <w:r w:rsidRPr="007C6FB3">
        <w:lastRenderedPageBreak/>
        <w:t>Bernard Bollen, Michael Skully, David Tripe and Xiaoting Wei</w:t>
      </w:r>
    </w:p>
    <w:p w:rsidR="004C04BA" w:rsidRPr="007C6FB3" w:rsidRDefault="004C04BA" w:rsidP="007C6FB3">
      <w:pPr>
        <w:pStyle w:val="Cuerpovademecum"/>
      </w:pPr>
    </w:p>
    <w:p w:rsidR="004C04BA" w:rsidRPr="007C6FB3" w:rsidRDefault="009B1B23" w:rsidP="007C6FB3">
      <w:pPr>
        <w:pStyle w:val="Cuerpovademecum"/>
      </w:pPr>
      <w:hyperlink r:id="rId3237" w:history="1">
        <w:r w:rsidR="004C04BA" w:rsidRPr="007C6FB3">
          <w:rPr>
            <w:rStyle w:val="Hyperlink"/>
          </w:rPr>
          <w:t>Sovereign Ratings and Oil-Exporting Countries: The Effect of High Oil Prices on Ratings (pages 113–138)</w:t>
        </w:r>
      </w:hyperlink>
    </w:p>
    <w:p w:rsidR="004C04BA" w:rsidRDefault="004C04BA" w:rsidP="007C6FB3">
      <w:pPr>
        <w:pStyle w:val="Cuerpovademecum"/>
      </w:pPr>
      <w:r w:rsidRPr="007C6FB3">
        <w:t>Robert V. Breunig and Tse Chern Chia</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International</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Finance</w:t>
      </w:r>
      <w:r>
        <w:rPr>
          <w:lang w:val="en-US"/>
        </w:rPr>
        <w:t xml:space="preserve"> </w:t>
      </w:r>
      <w:r w:rsidRPr="00413B87">
        <w:rPr>
          <w:lang w:val="en-US"/>
        </w:rPr>
        <w:t>June</w:t>
      </w:r>
      <w:r>
        <w:rPr>
          <w:lang w:val="en-US"/>
        </w:rPr>
        <w:t xml:space="preserve"> </w:t>
      </w:r>
      <w:r w:rsidRPr="00413B87">
        <w:rPr>
          <w:lang w:val="en-US"/>
        </w:rPr>
        <w:t>2015</w:t>
      </w:r>
      <w:r>
        <w:rPr>
          <w:lang w:val="en-US"/>
        </w:rPr>
        <w:t xml:space="preserve"> </w:t>
      </w:r>
      <w:r w:rsidRPr="00413B87">
        <w:rPr>
          <w:lang w:val="en-US"/>
        </w:rPr>
        <w:t>Volume</w:t>
      </w:r>
      <w:r>
        <w:rPr>
          <w:lang w:val="en-US"/>
        </w:rPr>
        <w:t xml:space="preserve"> </w:t>
      </w:r>
      <w:r w:rsidRPr="00413B87">
        <w:rPr>
          <w:lang w:val="en-US"/>
        </w:rPr>
        <w:t>15,</w:t>
      </w:r>
      <w:r>
        <w:rPr>
          <w:lang w:val="en-US"/>
        </w:rPr>
        <w:t xml:space="preserve"> </w:t>
      </w:r>
      <w:r w:rsidRPr="00413B87">
        <w:rPr>
          <w:lang w:val="en-US"/>
        </w:rPr>
        <w:t>Issue</w:t>
      </w:r>
      <w:r>
        <w:rPr>
          <w:lang w:val="en-US"/>
        </w:rPr>
        <w:t xml:space="preserve"> </w:t>
      </w:r>
      <w:r w:rsidRPr="00413B87">
        <w:rPr>
          <w:lang w:val="en-US"/>
        </w:rPr>
        <w:t>2</w:t>
      </w:r>
    </w:p>
    <w:p w:rsidR="004C04BA" w:rsidRPr="007C6FB3" w:rsidRDefault="009B1B23" w:rsidP="007C6FB3">
      <w:pPr>
        <w:pStyle w:val="Cuerpovademecum"/>
      </w:pPr>
      <w:hyperlink r:id="rId3238" w:history="1">
        <w:r w:rsidR="004C04BA" w:rsidRPr="007C6FB3">
          <w:rPr>
            <w:rStyle w:val="Hyperlink"/>
          </w:rPr>
          <w:t>Credit Scoring and Loan Default (pages 139–167)</w:t>
        </w:r>
      </w:hyperlink>
    </w:p>
    <w:p w:rsidR="004C04BA" w:rsidRPr="007C6FB3" w:rsidRDefault="004C04BA" w:rsidP="007C6FB3">
      <w:pPr>
        <w:pStyle w:val="Cuerpovademecum"/>
      </w:pPr>
      <w:r w:rsidRPr="007C6FB3">
        <w:t>Rajdeep Sengupta and Geetesh Bhardwaj</w:t>
      </w:r>
    </w:p>
    <w:p w:rsidR="004C04BA" w:rsidRPr="007C6FB3" w:rsidRDefault="004C04BA" w:rsidP="007C6FB3">
      <w:pPr>
        <w:pStyle w:val="Cuerpovademecum"/>
      </w:pPr>
    </w:p>
    <w:p w:rsidR="004C04BA" w:rsidRPr="007C6FB3" w:rsidRDefault="009B1B23" w:rsidP="007C6FB3">
      <w:pPr>
        <w:pStyle w:val="Cuerpovademecum"/>
      </w:pPr>
      <w:hyperlink r:id="rId3239" w:history="1">
        <w:r w:rsidR="004C04BA" w:rsidRPr="007C6FB3">
          <w:rPr>
            <w:rStyle w:val="Hyperlink"/>
          </w:rPr>
          <w:t>Dissipative Competition: Evidence from a Quasi-Natural Experiment (pages 169–198)</w:t>
        </w:r>
      </w:hyperlink>
    </w:p>
    <w:p w:rsidR="004C04BA" w:rsidRPr="007C6FB3" w:rsidRDefault="004C04BA" w:rsidP="007C6FB3">
      <w:pPr>
        <w:pStyle w:val="Cuerpovademecum"/>
      </w:pPr>
      <w:r w:rsidRPr="007C6FB3">
        <w:t>Yuk Ying Chang and Martin Young</w:t>
      </w:r>
    </w:p>
    <w:p w:rsidR="004C04BA" w:rsidRPr="007C6FB3" w:rsidRDefault="004C04BA" w:rsidP="007C6FB3">
      <w:pPr>
        <w:pStyle w:val="Cuerpovademecum"/>
      </w:pPr>
    </w:p>
    <w:p w:rsidR="004C04BA" w:rsidRPr="007C6FB3" w:rsidRDefault="009B1B23" w:rsidP="007C6FB3">
      <w:pPr>
        <w:pStyle w:val="Cuerpovademecum"/>
      </w:pPr>
      <w:hyperlink r:id="rId3240" w:history="1">
        <w:r w:rsidR="004C04BA" w:rsidRPr="007C6FB3">
          <w:rPr>
            <w:rStyle w:val="Hyperlink"/>
          </w:rPr>
          <w:t>The Effectiveness of Regulatory Capital Requirements Prior to the Onset of the Financial Crisis (pages 199–221)</w:t>
        </w:r>
      </w:hyperlink>
    </w:p>
    <w:p w:rsidR="004C04BA" w:rsidRPr="007C6FB3" w:rsidRDefault="004C04BA" w:rsidP="007C6FB3">
      <w:pPr>
        <w:pStyle w:val="Cuerpovademecum"/>
      </w:pPr>
      <w:r w:rsidRPr="007C6FB3">
        <w:t>José Filipe Abreu and Mohamed Azzim Gulamhussen</w:t>
      </w:r>
    </w:p>
    <w:p w:rsidR="004C04BA" w:rsidRPr="007C6FB3" w:rsidRDefault="004C04BA" w:rsidP="007C6FB3">
      <w:pPr>
        <w:pStyle w:val="Cuerpovademecum"/>
      </w:pPr>
    </w:p>
    <w:p w:rsidR="004C04BA" w:rsidRPr="007C6FB3" w:rsidRDefault="009B1B23" w:rsidP="007C6FB3">
      <w:pPr>
        <w:pStyle w:val="Cuerpovademecum"/>
      </w:pPr>
      <w:hyperlink r:id="rId3241" w:history="1">
        <w:r w:rsidR="004C04BA" w:rsidRPr="007C6FB3">
          <w:rPr>
            <w:rStyle w:val="Hyperlink"/>
          </w:rPr>
          <w:t>Call Auction Transparency and Market Liquidity: Evidence from China (pages 223–255)</w:t>
        </w:r>
      </w:hyperlink>
    </w:p>
    <w:p w:rsidR="004C04BA" w:rsidRPr="007C6FB3" w:rsidRDefault="004C04BA" w:rsidP="007C6FB3">
      <w:pPr>
        <w:pStyle w:val="Cuerpovademecum"/>
      </w:pPr>
      <w:r w:rsidRPr="007C6FB3">
        <w:t>Dionigi Gerace, Qigui Liu, Gary Gang Tian and Willa Zheng</w:t>
      </w:r>
    </w:p>
    <w:p w:rsidR="004C04BA" w:rsidRPr="007C6FB3" w:rsidRDefault="004C04BA" w:rsidP="007C6FB3">
      <w:pPr>
        <w:pStyle w:val="Cuerpovademecum"/>
      </w:pPr>
    </w:p>
    <w:p w:rsidR="004C04BA" w:rsidRPr="007C6FB3" w:rsidRDefault="009B1B23" w:rsidP="007C6FB3">
      <w:pPr>
        <w:pStyle w:val="Cuerpovademecum"/>
      </w:pPr>
      <w:hyperlink r:id="rId3242" w:history="1">
        <w:r w:rsidR="004C04BA" w:rsidRPr="007C6FB3">
          <w:rPr>
            <w:rStyle w:val="Hyperlink"/>
          </w:rPr>
          <w:t>Parametric Portfolio Policies in the Surplus Consumption Ratio (pages 257–282)</w:t>
        </w:r>
      </w:hyperlink>
    </w:p>
    <w:p w:rsidR="004C04BA" w:rsidRPr="007C6FB3" w:rsidRDefault="004C04BA" w:rsidP="007C6FB3">
      <w:pPr>
        <w:pStyle w:val="Cuerpovademecum"/>
      </w:pPr>
      <w:r w:rsidRPr="007C6FB3">
        <w:t>Joachim Inkmann and Zhen Shi</w:t>
      </w: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C6FB3">
      <w:pPr>
        <w:pStyle w:val="Estilo10"/>
        <w:rPr>
          <w:lang w:val="en-US"/>
        </w:rPr>
      </w:pPr>
      <w:hyperlink r:id="rId3243" w:history="1">
        <w:r w:rsidR="004C04BA" w:rsidRPr="00413B87">
          <w:rPr>
            <w:lang w:val="en-US"/>
          </w:rPr>
          <w:t>Annals</w:t>
        </w:r>
        <w:r w:rsidR="004C04BA">
          <w:rPr>
            <w:lang w:val="en-US"/>
          </w:rPr>
          <w:t xml:space="preserve"> </w:t>
        </w:r>
        <w:r w:rsidR="004C04BA" w:rsidRPr="00413B87">
          <w:rPr>
            <w:lang w:val="en-US"/>
          </w:rPr>
          <w:t>of</w:t>
        </w:r>
        <w:r w:rsidR="004C04BA">
          <w:rPr>
            <w:lang w:val="en-US"/>
          </w:rPr>
          <w:t xml:space="preserve"> </w:t>
        </w:r>
        <w:r w:rsidR="004C04BA" w:rsidRPr="00413B87">
          <w:rPr>
            <w:lang w:val="en-US"/>
          </w:rPr>
          <w:t>Finance</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11,</w:t>
      </w:r>
      <w:r w:rsidR="004C04BA">
        <w:rPr>
          <w:lang w:val="en-US"/>
        </w:rPr>
        <w:t xml:space="preserve"> </w:t>
      </w:r>
      <w:r w:rsidR="004C04BA" w:rsidRPr="00413B87">
        <w:rPr>
          <w:lang w:val="en-US"/>
        </w:rPr>
        <w:t>Issue</w:t>
      </w:r>
      <w:r w:rsidR="004C04BA">
        <w:rPr>
          <w:lang w:val="en-US"/>
        </w:rPr>
        <w:t xml:space="preserve"> </w:t>
      </w:r>
      <w:r w:rsidR="004C04BA" w:rsidRPr="00413B87">
        <w:rPr>
          <w:lang w:val="en-US"/>
        </w:rPr>
        <w:t>1,</w:t>
      </w:r>
      <w:r w:rsidR="004C04BA">
        <w:rPr>
          <w:lang w:val="en-US"/>
        </w:rPr>
        <w:t xml:space="preserve"> </w:t>
      </w:r>
      <w:r w:rsidR="004C04BA" w:rsidRPr="00413B87">
        <w:rPr>
          <w:lang w:val="en-US"/>
        </w:rPr>
        <w:t>February</w:t>
      </w:r>
      <w:r w:rsidR="004C04BA">
        <w:rPr>
          <w:lang w:val="en-US"/>
        </w:rPr>
        <w:t xml:space="preserve"> </w:t>
      </w:r>
      <w:r w:rsidR="004C04BA" w:rsidRPr="00413B87">
        <w:rPr>
          <w:lang w:val="en-US"/>
        </w:rPr>
        <w:t>2015</w:t>
      </w:r>
    </w:p>
    <w:p w:rsidR="004C04BA" w:rsidRPr="007C6FB3" w:rsidRDefault="009B1B23" w:rsidP="007C6FB3">
      <w:pPr>
        <w:pStyle w:val="Cuerpovademecum"/>
      </w:pPr>
      <w:hyperlink r:id="rId3244" w:history="1">
        <w:r w:rsidR="004C04BA" w:rsidRPr="007C6FB3">
          <w:rPr>
            <w:rStyle w:val="Hyperlink"/>
          </w:rPr>
          <w:t>Asset pricing theory for two price economies</w:t>
        </w:r>
      </w:hyperlink>
      <w:r w:rsidR="004C04BA" w:rsidRPr="007C6FB3">
        <w:t xml:space="preserve"> </w:t>
      </w:r>
    </w:p>
    <w:p w:rsidR="004C04BA" w:rsidRPr="007C6FB3" w:rsidRDefault="009B1B23" w:rsidP="007C6FB3">
      <w:pPr>
        <w:pStyle w:val="Cuerpovademecum"/>
      </w:pPr>
      <w:hyperlink r:id="rId3245" w:history="1">
        <w:r w:rsidR="004C04BA" w:rsidRPr="007C6FB3">
          <w:rPr>
            <w:rStyle w:val="Hyperlink"/>
          </w:rPr>
          <w:t>Dilip B. Madan</w:t>
        </w:r>
      </w:hyperlink>
      <w:r w:rsidR="004C04BA" w:rsidRPr="007C6FB3">
        <w:t xml:space="preserve"> Pages 1-35 </w:t>
      </w:r>
    </w:p>
    <w:p w:rsidR="004C04BA" w:rsidRPr="007C6FB3" w:rsidRDefault="004C04BA" w:rsidP="007C6FB3">
      <w:pPr>
        <w:pStyle w:val="Cuerpovademecum"/>
      </w:pPr>
    </w:p>
    <w:p w:rsidR="004C04BA" w:rsidRPr="007C6FB3" w:rsidRDefault="009B1B23" w:rsidP="007C6FB3">
      <w:pPr>
        <w:pStyle w:val="Cuerpovademecum"/>
      </w:pPr>
      <w:hyperlink r:id="rId3246" w:history="1">
        <w:r w:rsidR="004C04BA" w:rsidRPr="007C6FB3">
          <w:rPr>
            <w:rStyle w:val="Hyperlink"/>
          </w:rPr>
          <w:t>Dynamic portfolio selection with mispricing and model ambiguity</w:t>
        </w:r>
      </w:hyperlink>
      <w:r w:rsidR="004C04BA" w:rsidRPr="007C6FB3">
        <w:t xml:space="preserve"> </w:t>
      </w:r>
    </w:p>
    <w:p w:rsidR="004C04BA" w:rsidRPr="007C6FB3" w:rsidRDefault="009B1B23" w:rsidP="007C6FB3">
      <w:pPr>
        <w:pStyle w:val="Cuerpovademecum"/>
      </w:pPr>
      <w:hyperlink r:id="rId3247" w:history="1">
        <w:r w:rsidR="004C04BA" w:rsidRPr="007C6FB3">
          <w:rPr>
            <w:rStyle w:val="Hyperlink"/>
          </w:rPr>
          <w:t>Bo Yi</w:t>
        </w:r>
      </w:hyperlink>
      <w:r w:rsidR="004C04BA" w:rsidRPr="007C6FB3">
        <w:t xml:space="preserve">, </w:t>
      </w:r>
      <w:hyperlink r:id="rId3248" w:history="1">
        <w:r w:rsidR="004C04BA" w:rsidRPr="007C6FB3">
          <w:rPr>
            <w:rStyle w:val="Hyperlink"/>
          </w:rPr>
          <w:t>Frederi Viens</w:t>
        </w:r>
      </w:hyperlink>
      <w:r w:rsidR="004C04BA" w:rsidRPr="007C6FB3">
        <w:t xml:space="preserve">, </w:t>
      </w:r>
      <w:hyperlink r:id="rId3249" w:history="1">
        <w:r w:rsidR="004C04BA" w:rsidRPr="007C6FB3">
          <w:rPr>
            <w:rStyle w:val="Hyperlink"/>
          </w:rPr>
          <w:t>Baron Law</w:t>
        </w:r>
      </w:hyperlink>
      <w:r w:rsidR="004C04BA" w:rsidRPr="007C6FB3">
        <w:t xml:space="preserve">, </w:t>
      </w:r>
      <w:hyperlink r:id="rId3250" w:history="1">
        <w:r w:rsidR="004C04BA" w:rsidRPr="007C6FB3">
          <w:rPr>
            <w:rStyle w:val="Hyperlink"/>
          </w:rPr>
          <w:t>Zhongfei Li</w:t>
        </w:r>
      </w:hyperlink>
      <w:r w:rsidR="004C04BA" w:rsidRPr="007C6FB3">
        <w:t xml:space="preserve"> Pages 37-75 </w:t>
      </w:r>
    </w:p>
    <w:p w:rsidR="004C04BA" w:rsidRPr="007C6FB3" w:rsidRDefault="004C04BA" w:rsidP="007C6FB3">
      <w:pPr>
        <w:pStyle w:val="Cuerpovademecum"/>
      </w:pPr>
    </w:p>
    <w:p w:rsidR="004C04BA" w:rsidRPr="007C6FB3" w:rsidRDefault="009B1B23" w:rsidP="007C6FB3">
      <w:pPr>
        <w:pStyle w:val="Cuerpovademecum"/>
      </w:pPr>
      <w:hyperlink r:id="rId3251" w:history="1">
        <w:r w:rsidR="004C04BA" w:rsidRPr="007C6FB3">
          <w:rPr>
            <w:rStyle w:val="Hyperlink"/>
          </w:rPr>
          <w:t>Noisy information and the size effect in stock returns</w:t>
        </w:r>
      </w:hyperlink>
      <w:r w:rsidR="004C04BA" w:rsidRPr="007C6FB3">
        <w:t xml:space="preserve"> </w:t>
      </w:r>
    </w:p>
    <w:p w:rsidR="004C04BA" w:rsidRPr="007C6FB3" w:rsidRDefault="009B1B23" w:rsidP="007C6FB3">
      <w:pPr>
        <w:pStyle w:val="Cuerpovademecum"/>
      </w:pPr>
      <w:hyperlink r:id="rId3252" w:history="1">
        <w:r w:rsidR="004C04BA" w:rsidRPr="007C6FB3">
          <w:rPr>
            <w:rStyle w:val="Hyperlink"/>
          </w:rPr>
          <w:t>Joel M. Vanden</w:t>
        </w:r>
      </w:hyperlink>
      <w:r w:rsidR="004C04BA" w:rsidRPr="007C6FB3">
        <w:t xml:space="preserve"> Pages 77-107 </w:t>
      </w:r>
    </w:p>
    <w:p w:rsidR="004C04BA" w:rsidRPr="007C6FB3" w:rsidRDefault="004C04BA" w:rsidP="007C6FB3">
      <w:pPr>
        <w:pStyle w:val="Cuerpovademecum"/>
      </w:pPr>
    </w:p>
    <w:p w:rsidR="004C04BA" w:rsidRPr="007C6FB3" w:rsidRDefault="009B1B23" w:rsidP="007C6FB3">
      <w:pPr>
        <w:pStyle w:val="Cuerpovademecum"/>
      </w:pPr>
      <w:hyperlink r:id="rId3253" w:history="1">
        <w:r w:rsidR="004C04BA" w:rsidRPr="007C6FB3">
          <w:rPr>
            <w:rStyle w:val="Hyperlink"/>
          </w:rPr>
          <w:t>The demonetization of gold: transactions and the change in control</w:t>
        </w:r>
      </w:hyperlink>
      <w:r w:rsidR="004C04BA" w:rsidRPr="007C6FB3">
        <w:t xml:space="preserve"> </w:t>
      </w:r>
    </w:p>
    <w:p w:rsidR="004C04BA" w:rsidRDefault="009B1B23" w:rsidP="007C6FB3">
      <w:pPr>
        <w:pStyle w:val="Cuerpovademecum"/>
      </w:pPr>
      <w:hyperlink r:id="rId3254" w:history="1">
        <w:r w:rsidR="004C04BA" w:rsidRPr="007C6FB3">
          <w:rPr>
            <w:rStyle w:val="Hyperlink"/>
          </w:rPr>
          <w:t>Thomas Quint</w:t>
        </w:r>
      </w:hyperlink>
      <w:r w:rsidR="004C04BA" w:rsidRPr="007C6FB3">
        <w:t xml:space="preserve">, </w:t>
      </w:r>
      <w:hyperlink r:id="rId3255" w:history="1">
        <w:r w:rsidR="004C04BA" w:rsidRPr="007C6FB3">
          <w:rPr>
            <w:rStyle w:val="Hyperlink"/>
          </w:rPr>
          <w:t>Martin Shubik</w:t>
        </w:r>
      </w:hyperlink>
      <w:r w:rsidR="004C04BA" w:rsidRPr="007C6FB3">
        <w:t xml:space="preserve"> Pages 109-149 </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9B1B23" w:rsidP="007C6FB3">
      <w:pPr>
        <w:pStyle w:val="Estilo10"/>
        <w:rPr>
          <w:lang w:val="en-US"/>
        </w:rPr>
      </w:pPr>
      <w:hyperlink r:id="rId3256" w:history="1">
        <w:r w:rsidR="004C04BA" w:rsidRPr="00413B87">
          <w:rPr>
            <w:lang w:val="en-US"/>
          </w:rPr>
          <w:t>Annals</w:t>
        </w:r>
        <w:r w:rsidR="004C04BA">
          <w:rPr>
            <w:lang w:val="en-US"/>
          </w:rPr>
          <w:t xml:space="preserve"> </w:t>
        </w:r>
        <w:r w:rsidR="004C04BA" w:rsidRPr="00413B87">
          <w:rPr>
            <w:lang w:val="en-US"/>
          </w:rPr>
          <w:t>of</w:t>
        </w:r>
        <w:r w:rsidR="004C04BA">
          <w:rPr>
            <w:lang w:val="en-US"/>
          </w:rPr>
          <w:t xml:space="preserve"> </w:t>
        </w:r>
        <w:r w:rsidR="004C04BA" w:rsidRPr="00413B87">
          <w:rPr>
            <w:lang w:val="en-US"/>
          </w:rPr>
          <w:t>Finance</w:t>
        </w:r>
      </w:hyperlink>
      <w:r w:rsidR="004C04BA">
        <w:rPr>
          <w:lang w:val="en-US"/>
        </w:rPr>
        <w:t xml:space="preserve"> </w:t>
      </w:r>
      <w:r w:rsidR="004C04BA" w:rsidRPr="00413B87">
        <w:rPr>
          <w:lang w:val="en-US"/>
        </w:rPr>
        <w:t>Volume</w:t>
      </w:r>
      <w:r w:rsidR="004C04BA">
        <w:rPr>
          <w:lang w:val="en-US"/>
        </w:rPr>
        <w:t xml:space="preserve"> </w:t>
      </w:r>
      <w:r w:rsidR="004C04BA" w:rsidRPr="00413B87">
        <w:rPr>
          <w:lang w:val="en-US"/>
        </w:rPr>
        <w:t>11,</w:t>
      </w:r>
      <w:r w:rsidR="004C04BA">
        <w:rPr>
          <w:lang w:val="en-US"/>
        </w:rPr>
        <w:t xml:space="preserve"> </w:t>
      </w:r>
      <w:r w:rsidR="004C04BA" w:rsidRPr="00413B87">
        <w:rPr>
          <w:lang w:val="en-US"/>
        </w:rPr>
        <w:t>Issue</w:t>
      </w:r>
      <w:r w:rsidR="004C04BA">
        <w:rPr>
          <w:lang w:val="en-US"/>
        </w:rPr>
        <w:t xml:space="preserve"> </w:t>
      </w:r>
      <w:r w:rsidR="004C04BA" w:rsidRPr="00413B87">
        <w:rPr>
          <w:lang w:val="en-US"/>
        </w:rPr>
        <w:t>2,</w:t>
      </w:r>
      <w:r w:rsidR="004C04BA">
        <w:rPr>
          <w:lang w:val="en-US"/>
        </w:rPr>
        <w:t xml:space="preserve"> </w:t>
      </w:r>
      <w:r w:rsidR="004C04BA" w:rsidRPr="00413B87">
        <w:rPr>
          <w:lang w:val="en-US"/>
        </w:rPr>
        <w:t>May</w:t>
      </w:r>
      <w:r w:rsidR="004C04BA">
        <w:rPr>
          <w:lang w:val="en-US"/>
        </w:rPr>
        <w:t xml:space="preserve"> </w:t>
      </w:r>
      <w:r w:rsidR="004C04BA" w:rsidRPr="00413B87">
        <w:rPr>
          <w:lang w:val="en-US"/>
        </w:rPr>
        <w:t>2015</w:t>
      </w:r>
    </w:p>
    <w:p w:rsidR="004C04BA" w:rsidRPr="007C6FB3" w:rsidRDefault="009B1B23" w:rsidP="007C6FB3">
      <w:pPr>
        <w:pStyle w:val="Cuerpovademecum"/>
      </w:pPr>
      <w:hyperlink r:id="rId3257" w:history="1">
        <w:r w:rsidR="004C04BA" w:rsidRPr="007C6FB3">
          <w:rPr>
            <w:rStyle w:val="Hyperlink"/>
          </w:rPr>
          <w:t>Capital distribution and portfolio performance in the mean-field Atlas model</w:t>
        </w:r>
      </w:hyperlink>
      <w:r w:rsidR="004C04BA" w:rsidRPr="007C6FB3">
        <w:t xml:space="preserve"> </w:t>
      </w:r>
    </w:p>
    <w:p w:rsidR="004C04BA" w:rsidRPr="007C6FB3" w:rsidRDefault="009B1B23" w:rsidP="007C6FB3">
      <w:pPr>
        <w:pStyle w:val="Cuerpovademecum"/>
      </w:pPr>
      <w:hyperlink r:id="rId3258" w:history="1">
        <w:r w:rsidR="004C04BA" w:rsidRPr="007C6FB3">
          <w:rPr>
            <w:rStyle w:val="Hyperlink"/>
          </w:rPr>
          <w:t>Benjamin Jourdain</w:t>
        </w:r>
      </w:hyperlink>
      <w:r w:rsidR="004C04BA" w:rsidRPr="007C6FB3">
        <w:t xml:space="preserve">, </w:t>
      </w:r>
      <w:hyperlink r:id="rId3259" w:history="1">
        <w:r w:rsidR="004C04BA" w:rsidRPr="007C6FB3">
          <w:rPr>
            <w:rStyle w:val="Hyperlink"/>
          </w:rPr>
          <w:t>Julien Reygner</w:t>
        </w:r>
      </w:hyperlink>
      <w:r w:rsidR="004C04BA" w:rsidRPr="007C6FB3">
        <w:t xml:space="preserve"> Pages 151-198 </w:t>
      </w:r>
    </w:p>
    <w:p w:rsidR="004C04BA" w:rsidRPr="007C6FB3" w:rsidRDefault="004C04BA" w:rsidP="007C6FB3">
      <w:pPr>
        <w:pStyle w:val="Cuerpovademecum"/>
      </w:pPr>
    </w:p>
    <w:p w:rsidR="004C04BA" w:rsidRPr="007C6FB3" w:rsidRDefault="009B1B23" w:rsidP="007C6FB3">
      <w:pPr>
        <w:pStyle w:val="Cuerpovademecum"/>
      </w:pPr>
      <w:hyperlink r:id="rId3260" w:history="1">
        <w:r w:rsidR="004C04BA" w:rsidRPr="007C6FB3">
          <w:rPr>
            <w:rStyle w:val="Hyperlink"/>
          </w:rPr>
          <w:t>Dynamic optimal capital structure with regime switching</w:t>
        </w:r>
      </w:hyperlink>
      <w:r w:rsidR="004C04BA" w:rsidRPr="007C6FB3">
        <w:t xml:space="preserve"> </w:t>
      </w:r>
    </w:p>
    <w:p w:rsidR="004C04BA" w:rsidRPr="007C6FB3" w:rsidRDefault="009B1B23" w:rsidP="007C6FB3">
      <w:pPr>
        <w:pStyle w:val="Cuerpovademecum"/>
      </w:pPr>
      <w:hyperlink r:id="rId3261" w:history="1">
        <w:r w:rsidR="004C04BA" w:rsidRPr="007C6FB3">
          <w:rPr>
            <w:rStyle w:val="Hyperlink"/>
          </w:rPr>
          <w:t>Robert J. Elliott</w:t>
        </w:r>
      </w:hyperlink>
      <w:r w:rsidR="004C04BA" w:rsidRPr="007C6FB3">
        <w:t xml:space="preserve">, </w:t>
      </w:r>
      <w:hyperlink r:id="rId3262" w:history="1">
        <w:r w:rsidR="004C04BA" w:rsidRPr="007C6FB3">
          <w:rPr>
            <w:rStyle w:val="Hyperlink"/>
          </w:rPr>
          <w:t>Jia Shen</w:t>
        </w:r>
      </w:hyperlink>
      <w:r w:rsidR="004C04BA" w:rsidRPr="007C6FB3">
        <w:t xml:space="preserve"> Pages 199-220 </w:t>
      </w:r>
    </w:p>
    <w:p w:rsidR="004C04BA" w:rsidRPr="007C6FB3" w:rsidRDefault="004C04BA" w:rsidP="007C6FB3">
      <w:pPr>
        <w:pStyle w:val="Cuerpovademecum"/>
      </w:pPr>
    </w:p>
    <w:p w:rsidR="004C04BA" w:rsidRPr="007C6FB3" w:rsidRDefault="009B1B23" w:rsidP="007C6FB3">
      <w:pPr>
        <w:pStyle w:val="Cuerpovademecum"/>
      </w:pPr>
      <w:hyperlink r:id="rId3263" w:history="1">
        <w:r w:rsidR="004C04BA" w:rsidRPr="007C6FB3">
          <w:rPr>
            <w:rStyle w:val="Hyperlink"/>
          </w:rPr>
          <w:t>Diversified minimum-variance portfolios</w:t>
        </w:r>
      </w:hyperlink>
      <w:r w:rsidR="004C04BA" w:rsidRPr="007C6FB3">
        <w:t xml:space="preserve"> </w:t>
      </w:r>
      <w:r w:rsidR="004C04BA" w:rsidRPr="007C6FB3">
        <w:tab/>
      </w:r>
    </w:p>
    <w:p w:rsidR="004C04BA" w:rsidRPr="007C6FB3" w:rsidRDefault="009B1B23" w:rsidP="007C6FB3">
      <w:pPr>
        <w:pStyle w:val="Cuerpovademecum"/>
      </w:pPr>
      <w:hyperlink r:id="rId3264" w:history="1">
        <w:r w:rsidR="004C04BA" w:rsidRPr="007C6FB3">
          <w:rPr>
            <w:rStyle w:val="Hyperlink"/>
          </w:rPr>
          <w:t>Guillaume Coqueret</w:t>
        </w:r>
      </w:hyperlink>
      <w:r w:rsidR="004C04BA" w:rsidRPr="007C6FB3">
        <w:t xml:space="preserve"> Pages 221-241 </w:t>
      </w:r>
    </w:p>
    <w:p w:rsidR="004C04BA" w:rsidRPr="007C6FB3" w:rsidRDefault="004C04BA" w:rsidP="007C6FB3">
      <w:pPr>
        <w:pStyle w:val="Cuerpovademecum"/>
      </w:pPr>
    </w:p>
    <w:p w:rsidR="004C04BA" w:rsidRPr="007C6FB3" w:rsidRDefault="009B1B23" w:rsidP="007C6FB3">
      <w:pPr>
        <w:pStyle w:val="Cuerpovademecum"/>
      </w:pPr>
      <w:hyperlink r:id="rId3265" w:history="1">
        <w:r w:rsidR="004C04BA" w:rsidRPr="007C6FB3">
          <w:rPr>
            <w:rStyle w:val="Hyperlink"/>
          </w:rPr>
          <w:t>Quadratic minimization with portfolio and terminal wealth constraints</w:t>
        </w:r>
      </w:hyperlink>
      <w:r w:rsidR="004C04BA" w:rsidRPr="007C6FB3">
        <w:t xml:space="preserve"> </w:t>
      </w:r>
    </w:p>
    <w:p w:rsidR="004C04BA" w:rsidRPr="007C6FB3" w:rsidRDefault="009B1B23" w:rsidP="007C6FB3">
      <w:pPr>
        <w:pStyle w:val="Cuerpovademecum"/>
      </w:pPr>
      <w:hyperlink r:id="rId3266" w:history="1">
        <w:r w:rsidR="004C04BA" w:rsidRPr="007C6FB3">
          <w:rPr>
            <w:rStyle w:val="Hyperlink"/>
          </w:rPr>
          <w:t>Andrew J. Heunis</w:t>
        </w:r>
      </w:hyperlink>
      <w:r w:rsidR="004C04BA" w:rsidRPr="007C6FB3">
        <w:t xml:space="preserve"> Pages 243-282 </w:t>
      </w:r>
    </w:p>
    <w:p w:rsidR="004C04BA" w:rsidRPr="007C6FB3" w:rsidRDefault="004C04BA" w:rsidP="007C6FB3">
      <w:pPr>
        <w:pStyle w:val="Cuerpovademecum"/>
      </w:pPr>
    </w:p>
    <w:p w:rsidR="004C04BA" w:rsidRPr="007C6FB3" w:rsidRDefault="009B1B23" w:rsidP="007C6FB3">
      <w:pPr>
        <w:pStyle w:val="Cuerpovademecum"/>
      </w:pPr>
      <w:hyperlink r:id="rId3267" w:history="1">
        <w:r w:rsidR="004C04BA" w:rsidRPr="007C6FB3">
          <w:rPr>
            <w:rStyle w:val="Hyperlink"/>
          </w:rPr>
          <w:t>Variance matters (in stochastic dividend discount models)</w:t>
        </w:r>
      </w:hyperlink>
      <w:r w:rsidR="004C04BA" w:rsidRPr="007C6FB3">
        <w:t xml:space="preserve"> </w:t>
      </w:r>
    </w:p>
    <w:p w:rsidR="004C04BA" w:rsidRDefault="009B1B23" w:rsidP="007C6FB3">
      <w:pPr>
        <w:pStyle w:val="Cuerpovademecum"/>
      </w:pPr>
      <w:hyperlink r:id="rId3268" w:history="1">
        <w:r w:rsidR="004C04BA" w:rsidRPr="007C6FB3">
          <w:rPr>
            <w:rStyle w:val="Hyperlink"/>
          </w:rPr>
          <w:t>Arianna Agosto</w:t>
        </w:r>
      </w:hyperlink>
      <w:r w:rsidR="004C04BA" w:rsidRPr="007C6FB3">
        <w:t xml:space="preserve">, </w:t>
      </w:r>
      <w:hyperlink r:id="rId3269" w:history="1">
        <w:r w:rsidR="004C04BA" w:rsidRPr="007C6FB3">
          <w:rPr>
            <w:rStyle w:val="Hyperlink"/>
          </w:rPr>
          <w:t>Enrico Moretto</w:t>
        </w:r>
      </w:hyperlink>
      <w:r w:rsidR="004C04BA" w:rsidRPr="007C6FB3">
        <w:t xml:space="preserve"> Pages 283-295 </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Quantitative</w:t>
      </w:r>
      <w:r>
        <w:rPr>
          <w:lang w:val="en-US"/>
        </w:rPr>
        <w:t xml:space="preserve"> </w:t>
      </w:r>
      <w:r w:rsidRPr="00413B87">
        <w:rPr>
          <w:lang w:val="en-US"/>
        </w:rPr>
        <w:t>Finance</w:t>
      </w:r>
      <w:r>
        <w:rPr>
          <w:lang w:val="en-US"/>
        </w:rPr>
        <w:t xml:space="preserve"> </w:t>
      </w:r>
      <w:hyperlink r:id="rId3270" w:anchor="vol_15" w:history="1">
        <w:r w:rsidRPr="00413B87">
          <w:rPr>
            <w:lang w:val="en-US"/>
          </w:rPr>
          <w:t>Volume</w:t>
        </w:r>
        <w:r>
          <w:rPr>
            <w:lang w:val="en-US"/>
          </w:rPr>
          <w:t xml:space="preserve"> </w:t>
        </w:r>
        <w:r w:rsidRPr="00413B87">
          <w:rPr>
            <w:lang w:val="en-US"/>
          </w:rPr>
          <w:t>15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1,</w:t>
      </w:r>
      <w:r>
        <w:rPr>
          <w:lang w:val="en-US"/>
        </w:rPr>
        <w:t xml:space="preserve"> </w:t>
      </w:r>
      <w:r w:rsidRPr="00413B87">
        <w:rPr>
          <w:lang w:val="en-US"/>
        </w:rPr>
        <w:t>2015</w:t>
      </w:r>
    </w:p>
    <w:p w:rsidR="004C04BA" w:rsidRPr="007C6FB3" w:rsidRDefault="009B1B23" w:rsidP="007C6FB3">
      <w:pPr>
        <w:pStyle w:val="Cuerpovademecum"/>
      </w:pPr>
      <w:hyperlink r:id="rId3271" w:anchor="abstract" w:history="1">
        <w:r w:rsidR="004C04BA" w:rsidRPr="007C6FB3">
          <w:rPr>
            <w:rStyle w:val="Hyperlink"/>
          </w:rPr>
          <w:t>Stress scenario selection by empirical likelihood</w:t>
        </w:r>
      </w:hyperlink>
      <w:r w:rsidR="004C04BA" w:rsidRPr="007C6FB3">
        <w:t xml:space="preserve"> </w:t>
      </w:r>
    </w:p>
    <w:p w:rsidR="004C04BA" w:rsidRPr="007C6FB3" w:rsidRDefault="009B1B23" w:rsidP="007C6FB3">
      <w:pPr>
        <w:pStyle w:val="Cuerpovademecum"/>
      </w:pPr>
      <w:hyperlink r:id="rId3272" w:history="1">
        <w:r w:rsidR="004C04BA" w:rsidRPr="007C6FB3">
          <w:rPr>
            <w:rStyle w:val="Hyperlink"/>
          </w:rPr>
          <w:t>Paul Glasserman</w:t>
        </w:r>
      </w:hyperlink>
      <w:r w:rsidR="004C04BA" w:rsidRPr="007C6FB3">
        <w:t xml:space="preserve">, </w:t>
      </w:r>
      <w:hyperlink r:id="rId3273" w:history="1">
        <w:r w:rsidR="004C04BA" w:rsidRPr="007C6FB3">
          <w:rPr>
            <w:rStyle w:val="Hyperlink"/>
          </w:rPr>
          <w:t>Chulmin Kang</w:t>
        </w:r>
      </w:hyperlink>
      <w:r w:rsidR="004C04BA" w:rsidRPr="007C6FB3">
        <w:t xml:space="preserve"> &amp; </w:t>
      </w:r>
      <w:hyperlink r:id="rId3274" w:history="1">
        <w:r w:rsidR="004C04BA" w:rsidRPr="007C6FB3">
          <w:rPr>
            <w:rStyle w:val="Hyperlink"/>
          </w:rPr>
          <w:t>Wanmo Kang</w:t>
        </w:r>
      </w:hyperlink>
      <w:r w:rsidR="004C04BA" w:rsidRPr="007C6FB3">
        <w:t xml:space="preserve"> pages 25-41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"http://www.tandfonline.com/doi/full/10.1080/14697688.2014.926018" \l "abstract" </w:instrText>
      </w:r>
      <w:r w:rsidRPr="007C6FB3">
        <w:fldChar w:fldCharType="separate"/>
      </w:r>
    </w:p>
    <w:p w:rsidR="004C04BA" w:rsidRPr="007C6FB3" w:rsidRDefault="004C04BA" w:rsidP="007C6FB3">
      <w:pPr>
        <w:pStyle w:val="Cuerpovademecum"/>
      </w:pPr>
      <w:r w:rsidRPr="007C6FB3">
        <w:rPr>
          <w:rStyle w:val="Hyperlink"/>
        </w:rPr>
        <w:t>Systematic scenario selection: stress testing and the nature of uncertainty</w:t>
      </w:r>
      <w:r w:rsidRPr="007C6FB3">
        <w:fldChar w:fldCharType="end"/>
      </w:r>
      <w:r w:rsidRPr="007C6FB3">
        <w:t xml:space="preserve"> </w:t>
      </w:r>
    </w:p>
    <w:p w:rsidR="004C04BA" w:rsidRPr="007C6FB3" w:rsidRDefault="009B1B23" w:rsidP="007C6FB3">
      <w:pPr>
        <w:pStyle w:val="Cuerpovademecum"/>
      </w:pPr>
      <w:hyperlink r:id="rId3275" w:history="1">
        <w:r w:rsidR="004C04BA" w:rsidRPr="007C6FB3">
          <w:rPr>
            <w:rStyle w:val="Hyperlink"/>
          </w:rPr>
          <w:t>Mark D. Flood</w:t>
        </w:r>
      </w:hyperlink>
      <w:r w:rsidR="004C04BA" w:rsidRPr="007C6FB3">
        <w:t xml:space="preserve"> &amp; </w:t>
      </w:r>
      <w:hyperlink r:id="rId3276" w:history="1">
        <w:r w:rsidR="004C04BA" w:rsidRPr="007C6FB3">
          <w:rPr>
            <w:rStyle w:val="Hyperlink"/>
          </w:rPr>
          <w:t>George G. Korenko</w:t>
        </w:r>
      </w:hyperlink>
      <w:r w:rsidR="004C04BA" w:rsidRPr="007C6FB3">
        <w:t xml:space="preserve"> pages 43-59</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"http://www.tandfonline.com/doi/full/10.1080/14697688.2014.932919" \l "abstract" </w:instrText>
      </w:r>
      <w:r w:rsidRPr="007C6FB3">
        <w:fldChar w:fldCharType="separate"/>
      </w:r>
    </w:p>
    <w:p w:rsidR="004C04BA" w:rsidRPr="007C6FB3" w:rsidRDefault="004C04BA" w:rsidP="007C6FB3">
      <w:pPr>
        <w:pStyle w:val="Cuerpovademecum"/>
      </w:pPr>
      <w:r w:rsidRPr="007C6FB3">
        <w:rPr>
          <w:rStyle w:val="Hyperlink"/>
        </w:rPr>
        <w:t>Estimating the probability of multiple EU sovereign defaults using CDS and bond data</w:t>
      </w:r>
      <w:r w:rsidRPr="007C6FB3">
        <w:fldChar w:fldCharType="end"/>
      </w:r>
    </w:p>
    <w:p w:rsidR="004C04BA" w:rsidRPr="007C6FB3" w:rsidRDefault="009B1B23" w:rsidP="007C6FB3">
      <w:pPr>
        <w:pStyle w:val="Cuerpovademecum"/>
      </w:pPr>
      <w:hyperlink r:id="rId3277" w:history="1">
        <w:r w:rsidR="004C04BA" w:rsidRPr="007C6FB3">
          <w:rPr>
            <w:rStyle w:val="Hyperlink"/>
          </w:rPr>
          <w:t>R. Pianeti</w:t>
        </w:r>
      </w:hyperlink>
      <w:r w:rsidR="004C04BA" w:rsidRPr="007C6FB3">
        <w:t xml:space="preserve"> &amp; </w:t>
      </w:r>
      <w:hyperlink r:id="rId3278" w:history="1">
        <w:r w:rsidR="004C04BA" w:rsidRPr="007C6FB3">
          <w:rPr>
            <w:rStyle w:val="Hyperlink"/>
          </w:rPr>
          <w:t>R. Giacometti</w:t>
        </w:r>
      </w:hyperlink>
      <w:r w:rsidR="004C04BA" w:rsidRPr="007C6FB3">
        <w:t xml:space="preserve"> pages 61-78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"http://www.tandfonline.com/doi/full/10.1080/14697688.2013.856517" \l "abstract" </w:instrText>
      </w:r>
      <w:r w:rsidRPr="007C6FB3">
        <w:fldChar w:fldCharType="separate"/>
      </w:r>
    </w:p>
    <w:p w:rsidR="004C04BA" w:rsidRPr="007C6FB3" w:rsidRDefault="004C04BA" w:rsidP="007C6FB3">
      <w:pPr>
        <w:pStyle w:val="Cuerpovademecum"/>
      </w:pPr>
      <w:r w:rsidRPr="007C6FB3">
        <w:rPr>
          <w:rStyle w:val="Hyperlink"/>
        </w:rPr>
        <w:t>Liquidity premium in the presence of stock market crises and background risk</w:t>
      </w:r>
      <w:r w:rsidRPr="007C6FB3">
        <w:fldChar w:fldCharType="end"/>
      </w:r>
    </w:p>
    <w:p w:rsidR="004C04BA" w:rsidRPr="007C6FB3" w:rsidRDefault="009B1B23" w:rsidP="007C6FB3">
      <w:pPr>
        <w:pStyle w:val="Cuerpovademecum"/>
      </w:pPr>
      <w:hyperlink r:id="rId3279" w:history="1">
        <w:r w:rsidR="004C04BA" w:rsidRPr="007C6FB3">
          <w:rPr>
            <w:rStyle w:val="Hyperlink"/>
          </w:rPr>
          <w:t>Sergey Isaenko</w:t>
        </w:r>
      </w:hyperlink>
      <w:r w:rsidR="004C04BA" w:rsidRPr="007C6FB3">
        <w:t xml:space="preserve"> &amp; </w:t>
      </w:r>
      <w:hyperlink r:id="rId3280" w:history="1">
        <w:r w:rsidR="004C04BA" w:rsidRPr="007C6FB3">
          <w:rPr>
            <w:rStyle w:val="Hyperlink"/>
          </w:rPr>
          <w:t>Rui Zhong</w:t>
        </w:r>
      </w:hyperlink>
      <w:r w:rsidR="004C04BA" w:rsidRPr="007C6FB3">
        <w:t xml:space="preserve"> pages 79-90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"http://www.tandfonline.com/doi/full/10.1080/14697688.2014.934712" \l "abstract" </w:instrText>
      </w:r>
      <w:r w:rsidRPr="007C6FB3">
        <w:fldChar w:fldCharType="separate"/>
      </w:r>
    </w:p>
    <w:p w:rsidR="004C04BA" w:rsidRPr="007C6FB3" w:rsidRDefault="004C04BA" w:rsidP="007C6FB3">
      <w:pPr>
        <w:pStyle w:val="Cuerpovademecum"/>
      </w:pPr>
      <w:r w:rsidRPr="007C6FB3">
        <w:rPr>
          <w:rStyle w:val="Hyperlink"/>
        </w:rPr>
        <w:t>Multiscale exponential Lévy-type models</w:t>
      </w:r>
      <w:r w:rsidRPr="007C6FB3">
        <w:fldChar w:fldCharType="end"/>
      </w:r>
    </w:p>
    <w:p w:rsidR="004C04BA" w:rsidRPr="007C6FB3" w:rsidRDefault="009B1B23" w:rsidP="007C6FB3">
      <w:pPr>
        <w:pStyle w:val="Cuerpovademecum"/>
      </w:pPr>
      <w:hyperlink r:id="rId3281" w:history="1">
        <w:r w:rsidR="004C04BA" w:rsidRPr="007C6FB3">
          <w:rPr>
            <w:rStyle w:val="Hyperlink"/>
          </w:rPr>
          <w:t>Matthew Lorig</w:t>
        </w:r>
      </w:hyperlink>
      <w:r w:rsidR="004C04BA" w:rsidRPr="007C6FB3">
        <w:t xml:space="preserve"> &amp; </w:t>
      </w:r>
      <w:hyperlink r:id="rId3282" w:history="1">
        <w:r w:rsidR="004C04BA" w:rsidRPr="007C6FB3">
          <w:rPr>
            <w:rStyle w:val="Hyperlink"/>
          </w:rPr>
          <w:t>Oriol Lozano-Carbassé</w:t>
        </w:r>
      </w:hyperlink>
      <w:r w:rsidR="004C04BA" w:rsidRPr="007C6FB3">
        <w:t xml:space="preserve"> pages 91-100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"http://www.tandfonline.com/doi/full/10.1080/14697688.2014.935465" \l "abstract" </w:instrText>
      </w:r>
      <w:r w:rsidRPr="007C6FB3">
        <w:fldChar w:fldCharType="separate"/>
      </w:r>
    </w:p>
    <w:p w:rsidR="004C04BA" w:rsidRPr="007C6FB3" w:rsidRDefault="004C04BA" w:rsidP="007C6FB3">
      <w:pPr>
        <w:pStyle w:val="Cuerpovademecum"/>
      </w:pPr>
      <w:r w:rsidRPr="007C6FB3">
        <w:rPr>
          <w:rStyle w:val="Hyperlink"/>
        </w:rPr>
        <w:t>A parallel wavelet-based pricing procedure for Asian options</w:t>
      </w:r>
      <w:r w:rsidRPr="007C6FB3">
        <w:fldChar w:fldCharType="end"/>
      </w:r>
    </w:p>
    <w:p w:rsidR="004C04BA" w:rsidRPr="007C6FB3" w:rsidRDefault="009B1B23" w:rsidP="007C6FB3">
      <w:pPr>
        <w:pStyle w:val="Cuerpovademecum"/>
      </w:pPr>
      <w:hyperlink r:id="rId3283" w:history="1">
        <w:r w:rsidR="004C04BA" w:rsidRPr="007C6FB3">
          <w:rPr>
            <w:rStyle w:val="Hyperlink"/>
          </w:rPr>
          <w:t>S. Corsaro</w:t>
        </w:r>
      </w:hyperlink>
      <w:r w:rsidR="004C04BA" w:rsidRPr="007C6FB3">
        <w:t xml:space="preserve">, </w:t>
      </w:r>
      <w:hyperlink r:id="rId3284" w:history="1">
        <w:r w:rsidR="004C04BA" w:rsidRPr="007C6FB3">
          <w:rPr>
            <w:rStyle w:val="Hyperlink"/>
          </w:rPr>
          <w:t>D. Marazzina</w:t>
        </w:r>
      </w:hyperlink>
      <w:r w:rsidR="004C04BA" w:rsidRPr="007C6FB3">
        <w:t xml:space="preserve"> &amp; </w:t>
      </w:r>
      <w:hyperlink r:id="rId3285" w:history="1">
        <w:r w:rsidR="004C04BA" w:rsidRPr="007C6FB3">
          <w:rPr>
            <w:rStyle w:val="Hyperlink"/>
          </w:rPr>
          <w:t>Z. Marino</w:t>
        </w:r>
      </w:hyperlink>
      <w:r w:rsidR="004C04BA" w:rsidRPr="007C6FB3">
        <w:t xml:space="preserve"> pages 101-113</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"http://www.tandfonline.com/doi/full/10.1080/14697688.2014.935464" \l "abstract" </w:instrText>
      </w:r>
      <w:r w:rsidRPr="007C6FB3">
        <w:fldChar w:fldCharType="separate"/>
      </w:r>
    </w:p>
    <w:p w:rsidR="004C04BA" w:rsidRPr="007C6FB3" w:rsidRDefault="004C04BA" w:rsidP="007C6FB3">
      <w:pPr>
        <w:pStyle w:val="Cuerpovademecum"/>
      </w:pPr>
      <w:r w:rsidRPr="007C6FB3">
        <w:rPr>
          <w:rStyle w:val="Hyperlink"/>
        </w:rPr>
        <w:t>Convertible bond valuation in a jump diffusion setting with stochastic interest rates</w:t>
      </w:r>
      <w:r w:rsidRPr="007C6FB3">
        <w:fldChar w:fldCharType="end"/>
      </w:r>
    </w:p>
    <w:p w:rsidR="004C04BA" w:rsidRPr="007C6FB3" w:rsidRDefault="009B1B23" w:rsidP="007C6FB3">
      <w:pPr>
        <w:pStyle w:val="Cuerpovademecum"/>
      </w:pPr>
      <w:hyperlink r:id="rId3286" w:history="1">
        <w:r w:rsidR="004C04BA" w:rsidRPr="007C6FB3">
          <w:rPr>
            <w:rStyle w:val="Hyperlink"/>
          </w:rPr>
          <w:t>Laura Ballotta</w:t>
        </w:r>
      </w:hyperlink>
      <w:r w:rsidR="004C04BA" w:rsidRPr="007C6FB3">
        <w:t xml:space="preserve"> &amp; </w:t>
      </w:r>
      <w:hyperlink r:id="rId3287" w:history="1">
        <w:r w:rsidR="004C04BA" w:rsidRPr="007C6FB3">
          <w:rPr>
            <w:rStyle w:val="Hyperlink"/>
          </w:rPr>
          <w:t>Ioannis Kyriakou</w:t>
        </w:r>
      </w:hyperlink>
      <w:r w:rsidR="004C04BA" w:rsidRPr="007C6FB3">
        <w:t xml:space="preserve"> pages 115-129</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"http://www.tandfonline.com/doi/full/10.1080/14697688.2014.951386" \l "abstract" </w:instrText>
      </w:r>
      <w:r w:rsidRPr="007C6FB3">
        <w:fldChar w:fldCharType="separate"/>
      </w:r>
    </w:p>
    <w:p w:rsidR="004C04BA" w:rsidRPr="007C6FB3" w:rsidRDefault="004C04BA" w:rsidP="007C6FB3">
      <w:pPr>
        <w:pStyle w:val="Cuerpovademecum"/>
      </w:pPr>
      <w:r w:rsidRPr="007C6FB3">
        <w:rPr>
          <w:rStyle w:val="Hyperlink"/>
        </w:rPr>
        <w:t>Strategic commodity allocation</w:t>
      </w:r>
      <w:r w:rsidRPr="007C6FB3">
        <w:fldChar w:fldCharType="end"/>
      </w:r>
    </w:p>
    <w:p w:rsidR="004C04BA" w:rsidRPr="007C6FB3" w:rsidRDefault="009B1B23" w:rsidP="007C6FB3">
      <w:pPr>
        <w:pStyle w:val="Cuerpovademecum"/>
      </w:pPr>
      <w:hyperlink r:id="rId3288" w:history="1">
        <w:r w:rsidR="004C04BA" w:rsidRPr="007C6FB3">
          <w:rPr>
            <w:rStyle w:val="Hyperlink"/>
          </w:rPr>
          <w:t>Pierre Six</w:t>
        </w:r>
      </w:hyperlink>
      <w:r w:rsidR="004C04BA" w:rsidRPr="007C6FB3">
        <w:t xml:space="preserve"> pages 131-150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"http://www.tandfonline.com/doi/full/10.1080/14697688.2014.935463" \l "abstract" </w:instrText>
      </w:r>
      <w:r w:rsidRPr="007C6FB3">
        <w:fldChar w:fldCharType="separate"/>
      </w:r>
    </w:p>
    <w:p w:rsidR="004C04BA" w:rsidRPr="007C6FB3" w:rsidRDefault="004C04BA" w:rsidP="007C6FB3">
      <w:pPr>
        <w:pStyle w:val="Cuerpovademecum"/>
      </w:pPr>
      <w:r w:rsidRPr="007C6FB3">
        <w:rPr>
          <w:rStyle w:val="Hyperlink"/>
        </w:rPr>
        <w:t>Portfolio selection with commodities under conditional copulas and skew preferences</w:t>
      </w:r>
      <w:r w:rsidRPr="007C6FB3">
        <w:fldChar w:fldCharType="end"/>
      </w:r>
    </w:p>
    <w:p w:rsidR="004C04BA" w:rsidRPr="007C6FB3" w:rsidRDefault="009B1B23" w:rsidP="007C6FB3">
      <w:pPr>
        <w:pStyle w:val="Cuerpovademecum"/>
      </w:pPr>
      <w:hyperlink r:id="rId3289" w:history="1">
        <w:r w:rsidR="004C04BA" w:rsidRPr="007C6FB3">
          <w:rPr>
            <w:rStyle w:val="Hyperlink"/>
          </w:rPr>
          <w:t>Carlos González-Pedraz</w:t>
        </w:r>
      </w:hyperlink>
      <w:r w:rsidR="004C04BA" w:rsidRPr="007C6FB3">
        <w:t xml:space="preserve">, </w:t>
      </w:r>
      <w:hyperlink r:id="rId3290" w:history="1">
        <w:r w:rsidR="004C04BA" w:rsidRPr="007C6FB3">
          <w:rPr>
            <w:rStyle w:val="Hyperlink"/>
          </w:rPr>
          <w:t>Manuel Moreno</w:t>
        </w:r>
      </w:hyperlink>
      <w:r w:rsidR="004C04BA" w:rsidRPr="007C6FB3">
        <w:t xml:space="preserve"> &amp; </w:t>
      </w:r>
      <w:hyperlink r:id="rId3291" w:history="1">
        <w:r w:rsidR="004C04BA" w:rsidRPr="007C6FB3">
          <w:rPr>
            <w:rStyle w:val="Hyperlink"/>
          </w:rPr>
          <w:t>Juan Ignacio Peña</w:t>
        </w:r>
      </w:hyperlink>
      <w:r w:rsidR="004C04BA" w:rsidRPr="007C6FB3">
        <w:t xml:space="preserve"> pages 151-170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"http://www.tandfonline.com/doi/full/10.1080/14697688.2012.745647" \l "abstract" </w:instrText>
      </w:r>
      <w:r w:rsidRPr="007C6FB3">
        <w:fldChar w:fldCharType="separate"/>
      </w:r>
    </w:p>
    <w:p w:rsidR="004C04BA" w:rsidRPr="007C6FB3" w:rsidRDefault="004C04BA" w:rsidP="007C6FB3">
      <w:pPr>
        <w:pStyle w:val="Cuerpovademecum"/>
      </w:pPr>
      <w:r w:rsidRPr="007C6FB3">
        <w:rPr>
          <w:rStyle w:val="Hyperlink"/>
        </w:rPr>
        <w:t>Perverse timing or biased coefficients?</w:t>
      </w:r>
      <w:r w:rsidRPr="007C6FB3">
        <w:fldChar w:fldCharType="end"/>
      </w:r>
    </w:p>
    <w:p w:rsidR="004C04BA" w:rsidRDefault="009B1B23" w:rsidP="007C6FB3">
      <w:pPr>
        <w:pStyle w:val="Cuerpovademecum"/>
      </w:pPr>
      <w:hyperlink r:id="rId3292" w:history="1">
        <w:r w:rsidR="004C04BA" w:rsidRPr="007C6FB3">
          <w:rPr>
            <w:rStyle w:val="Hyperlink"/>
          </w:rPr>
          <w:t>Mercedes Alda</w:t>
        </w:r>
      </w:hyperlink>
      <w:r w:rsidR="004C04BA" w:rsidRPr="007C6FB3">
        <w:t xml:space="preserve">, </w:t>
      </w:r>
      <w:hyperlink r:id="rId3293" w:history="1">
        <w:r w:rsidR="004C04BA" w:rsidRPr="007C6FB3">
          <w:rPr>
            <w:rStyle w:val="Hyperlink"/>
          </w:rPr>
          <w:t>María Vargas</w:t>
        </w:r>
      </w:hyperlink>
      <w:r w:rsidR="004C04BA" w:rsidRPr="007C6FB3">
        <w:t xml:space="preserve"> &amp; </w:t>
      </w:r>
      <w:hyperlink r:id="rId3294" w:history="1">
        <w:r w:rsidR="004C04BA" w:rsidRPr="007C6FB3">
          <w:rPr>
            <w:rStyle w:val="Hyperlink"/>
          </w:rPr>
          <w:t>Luis Ferruz</w:t>
        </w:r>
      </w:hyperlink>
      <w:r w:rsidR="004C04BA" w:rsidRPr="007C6FB3">
        <w:t xml:space="preserve"> pages 171-183</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lastRenderedPageBreak/>
        <w:t>Quantitative</w:t>
      </w:r>
      <w:r>
        <w:rPr>
          <w:lang w:val="en-US"/>
        </w:rPr>
        <w:t xml:space="preserve"> </w:t>
      </w:r>
      <w:r w:rsidRPr="00413B87">
        <w:rPr>
          <w:lang w:val="en-US"/>
        </w:rPr>
        <w:t>Finance</w:t>
      </w:r>
      <w:r>
        <w:rPr>
          <w:lang w:val="en-US"/>
        </w:rPr>
        <w:t xml:space="preserve"> </w:t>
      </w:r>
      <w:hyperlink r:id="rId3295" w:anchor="vol_15" w:history="1">
        <w:r w:rsidRPr="00413B87">
          <w:rPr>
            <w:lang w:val="en-US"/>
          </w:rPr>
          <w:t>Volume</w:t>
        </w:r>
        <w:r>
          <w:rPr>
            <w:lang w:val="en-US"/>
          </w:rPr>
          <w:t xml:space="preserve"> </w:t>
        </w:r>
        <w:r w:rsidRPr="00413B87">
          <w:rPr>
            <w:lang w:val="en-US"/>
          </w:rPr>
          <w:t>15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2,</w:t>
      </w:r>
      <w:r>
        <w:rPr>
          <w:lang w:val="en-US"/>
        </w:rPr>
        <w:t xml:space="preserve"> </w:t>
      </w:r>
      <w:r w:rsidRPr="00413B87">
        <w:rPr>
          <w:lang w:val="en-US"/>
        </w:rPr>
        <w:t>2015</w:t>
      </w:r>
    </w:p>
    <w:p w:rsidR="004C04BA" w:rsidRPr="007C6FB3" w:rsidRDefault="009B1B23" w:rsidP="007C6FB3">
      <w:pPr>
        <w:pStyle w:val="Cuerpovademecum"/>
      </w:pPr>
      <w:hyperlink r:id="rId3296" w:anchor="abstract" w:history="1">
        <w:r w:rsidR="004C04BA" w:rsidRPr="007C6FB3">
          <w:rPr>
            <w:rStyle w:val="Hyperlink"/>
          </w:rPr>
          <w:t>How news affects the trading behaviour of different categories of investors in a financial market</w:t>
        </w:r>
      </w:hyperlink>
    </w:p>
    <w:p w:rsidR="004C04BA" w:rsidRPr="007C6FB3" w:rsidRDefault="009B1B23" w:rsidP="007C6FB3">
      <w:pPr>
        <w:pStyle w:val="Cuerpovademecum"/>
      </w:pPr>
      <w:hyperlink r:id="rId3297" w:history="1">
        <w:r w:rsidR="004C04BA" w:rsidRPr="007C6FB3">
          <w:rPr>
            <w:rStyle w:val="Hyperlink"/>
          </w:rPr>
          <w:t>Fabrizio Lillo</w:t>
        </w:r>
      </w:hyperlink>
      <w:r w:rsidR="004C04BA" w:rsidRPr="007C6FB3">
        <w:t xml:space="preserve">, </w:t>
      </w:r>
      <w:hyperlink r:id="rId3298" w:history="1">
        <w:r w:rsidR="004C04BA" w:rsidRPr="007C6FB3">
          <w:rPr>
            <w:rStyle w:val="Hyperlink"/>
          </w:rPr>
          <w:t>Salvatore Miccichè</w:t>
        </w:r>
      </w:hyperlink>
      <w:r w:rsidR="004C04BA" w:rsidRPr="007C6FB3">
        <w:t xml:space="preserve">, </w:t>
      </w:r>
      <w:hyperlink r:id="rId3299" w:history="1">
        <w:r w:rsidR="004C04BA" w:rsidRPr="007C6FB3">
          <w:rPr>
            <w:rStyle w:val="Hyperlink"/>
          </w:rPr>
          <w:t>Michele Tumminello</w:t>
        </w:r>
      </w:hyperlink>
      <w:r w:rsidR="004C04BA" w:rsidRPr="007C6FB3">
        <w:t xml:space="preserve">, </w:t>
      </w:r>
      <w:hyperlink r:id="rId3300" w:history="1">
        <w:r w:rsidR="004C04BA" w:rsidRPr="007C6FB3">
          <w:rPr>
            <w:rStyle w:val="Hyperlink"/>
          </w:rPr>
          <w:t>Jyrki Piilo</w:t>
        </w:r>
      </w:hyperlink>
      <w:r w:rsidR="004C04BA" w:rsidRPr="007C6FB3">
        <w:t xml:space="preserve"> &amp; </w:t>
      </w:r>
      <w:hyperlink r:id="rId3301" w:history="1">
        <w:r w:rsidR="004C04BA" w:rsidRPr="007C6FB3">
          <w:rPr>
            <w:rStyle w:val="Hyperlink"/>
          </w:rPr>
          <w:t>Rosario N. Mantegna</w:t>
        </w:r>
      </w:hyperlink>
      <w:r w:rsidR="004C04BA" w:rsidRPr="007C6FB3">
        <w:t xml:space="preserve"> </w:t>
      </w:r>
    </w:p>
    <w:p w:rsidR="004C04BA" w:rsidRPr="007C6FB3" w:rsidRDefault="004C04BA" w:rsidP="007C6FB3">
      <w:pPr>
        <w:pStyle w:val="Cuerpovademecum"/>
      </w:pPr>
      <w:r w:rsidRPr="007C6FB3">
        <w:t>pages 213-229</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"http://www.tandfonline.com/doi/full/10.1080/14697688.2013.867454" \l "abstract" </w:instrText>
      </w:r>
      <w:r w:rsidRPr="007C6FB3">
        <w:fldChar w:fldCharType="separate"/>
      </w:r>
    </w:p>
    <w:p w:rsidR="004C04BA" w:rsidRPr="007C6FB3" w:rsidRDefault="004C04BA" w:rsidP="007C6FB3">
      <w:pPr>
        <w:pStyle w:val="Cuerpovademecum"/>
      </w:pPr>
      <w:r w:rsidRPr="007C6FB3">
        <w:rPr>
          <w:rStyle w:val="Hyperlink"/>
        </w:rPr>
        <w:t>Ensemble properties of high-frequency data and intraday trading rules</w:t>
      </w:r>
      <w:r w:rsidRPr="007C6FB3">
        <w:fldChar w:fldCharType="end"/>
      </w:r>
    </w:p>
    <w:p w:rsidR="004C04BA" w:rsidRPr="007C6FB3" w:rsidRDefault="009B1B23" w:rsidP="007C6FB3">
      <w:pPr>
        <w:pStyle w:val="Cuerpovademecum"/>
      </w:pPr>
      <w:hyperlink r:id="rId3302" w:history="1">
        <w:r w:rsidR="004C04BA" w:rsidRPr="007C6FB3">
          <w:rPr>
            <w:rStyle w:val="Hyperlink"/>
          </w:rPr>
          <w:t>F. Baldovin</w:t>
        </w:r>
      </w:hyperlink>
      <w:r w:rsidR="004C04BA" w:rsidRPr="007C6FB3">
        <w:t xml:space="preserve">, </w:t>
      </w:r>
      <w:hyperlink r:id="rId3303" w:history="1">
        <w:r w:rsidR="004C04BA" w:rsidRPr="007C6FB3">
          <w:rPr>
            <w:rStyle w:val="Hyperlink"/>
          </w:rPr>
          <w:t>F. Camana</w:t>
        </w:r>
      </w:hyperlink>
      <w:r w:rsidR="004C04BA" w:rsidRPr="007C6FB3">
        <w:t xml:space="preserve">, </w:t>
      </w:r>
      <w:hyperlink r:id="rId3304" w:history="1">
        <w:r w:rsidR="004C04BA" w:rsidRPr="007C6FB3">
          <w:rPr>
            <w:rStyle w:val="Hyperlink"/>
          </w:rPr>
          <w:t>M. Caporin</w:t>
        </w:r>
      </w:hyperlink>
      <w:r w:rsidR="004C04BA" w:rsidRPr="007C6FB3">
        <w:t xml:space="preserve">, </w:t>
      </w:r>
      <w:hyperlink r:id="rId3305" w:history="1">
        <w:r w:rsidR="004C04BA" w:rsidRPr="007C6FB3">
          <w:rPr>
            <w:rStyle w:val="Hyperlink"/>
          </w:rPr>
          <w:t>M. Caraglio</w:t>
        </w:r>
      </w:hyperlink>
      <w:r w:rsidR="004C04BA" w:rsidRPr="007C6FB3">
        <w:t xml:space="preserve"> &amp; </w:t>
      </w:r>
      <w:hyperlink r:id="rId3306" w:history="1">
        <w:r w:rsidR="004C04BA" w:rsidRPr="007C6FB3">
          <w:rPr>
            <w:rStyle w:val="Hyperlink"/>
          </w:rPr>
          <w:t>A.L. Stella</w:t>
        </w:r>
      </w:hyperlink>
      <w:r w:rsidR="004C04BA" w:rsidRPr="007C6FB3">
        <w:t xml:space="preserve"> pages 231-245</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"http://www.tandfonline.com/doi/full/10.1080/14697688.2013.814922" \l "abstract" </w:instrText>
      </w:r>
      <w:r w:rsidRPr="007C6FB3">
        <w:fldChar w:fldCharType="separate"/>
      </w:r>
    </w:p>
    <w:p w:rsidR="004C04BA" w:rsidRPr="007C6FB3" w:rsidRDefault="004C04BA" w:rsidP="007C6FB3">
      <w:pPr>
        <w:pStyle w:val="Cuerpovademecum"/>
      </w:pPr>
      <w:r w:rsidRPr="007C6FB3">
        <w:rPr>
          <w:rStyle w:val="Hyperlink"/>
        </w:rPr>
        <w:t>Automatic one two three</w:t>
      </w:r>
      <w:r w:rsidRPr="007C6FB3">
        <w:fldChar w:fldCharType="end"/>
      </w:r>
    </w:p>
    <w:p w:rsidR="004C04BA" w:rsidRPr="007C6FB3" w:rsidRDefault="009B1B23" w:rsidP="007C6FB3">
      <w:pPr>
        <w:pStyle w:val="Cuerpovademecum"/>
      </w:pPr>
      <w:hyperlink r:id="rId3307" w:history="1">
        <w:r w:rsidR="004C04BA" w:rsidRPr="007C6FB3">
          <w:rPr>
            <w:rStyle w:val="Hyperlink"/>
          </w:rPr>
          <w:t>Stanislaus Maier-Paape</w:t>
        </w:r>
      </w:hyperlink>
      <w:r w:rsidR="004C04BA" w:rsidRPr="007C6FB3">
        <w:t xml:space="preserve"> pages 247-260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"http://www.tandfonline.com/doi/full/10.1080/14697688.2014.941912" \l "abstract" </w:instrText>
      </w:r>
      <w:r w:rsidRPr="007C6FB3">
        <w:fldChar w:fldCharType="separate"/>
      </w:r>
    </w:p>
    <w:p w:rsidR="004C04BA" w:rsidRPr="007C6FB3" w:rsidRDefault="004C04BA" w:rsidP="007C6FB3">
      <w:pPr>
        <w:pStyle w:val="Cuerpovademecum"/>
      </w:pPr>
      <w:r w:rsidRPr="007C6FB3">
        <w:rPr>
          <w:rStyle w:val="Hyperlink"/>
        </w:rPr>
        <w:t>Trend momentum</w:t>
      </w:r>
      <w:r w:rsidRPr="007C6FB3">
        <w:fldChar w:fldCharType="end"/>
      </w:r>
      <w:r w:rsidRPr="007C6FB3">
        <w:t xml:space="preserve"> </w:t>
      </w:r>
    </w:p>
    <w:p w:rsidR="004C04BA" w:rsidRPr="007C6FB3" w:rsidRDefault="009B1B23" w:rsidP="007C6FB3">
      <w:pPr>
        <w:pStyle w:val="Cuerpovademecum"/>
      </w:pPr>
      <w:hyperlink r:id="rId3308" w:history="1">
        <w:r w:rsidR="004C04BA" w:rsidRPr="007C6FB3">
          <w:rPr>
            <w:rStyle w:val="Hyperlink"/>
          </w:rPr>
          <w:t>Wilhelm Berghorn</w:t>
        </w:r>
      </w:hyperlink>
      <w:r w:rsidR="004C04BA" w:rsidRPr="007C6FB3">
        <w:t xml:space="preserve"> pages 261-284</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"http://www.tandfonline.com/doi/full/10.1080/14697688.2013.850172" \l "abstract" </w:instrText>
      </w:r>
      <w:r w:rsidRPr="007C6FB3">
        <w:fldChar w:fldCharType="separate"/>
      </w:r>
    </w:p>
    <w:p w:rsidR="004C04BA" w:rsidRPr="007C6FB3" w:rsidRDefault="004C04BA" w:rsidP="007C6FB3">
      <w:pPr>
        <w:pStyle w:val="Cuerpovademecum"/>
      </w:pPr>
      <w:r w:rsidRPr="007C6FB3">
        <w:rPr>
          <w:rStyle w:val="Hyperlink"/>
        </w:rPr>
        <w:t>Market timing and trading strategies using asset rotation: non-neutral market positioning for exploiting arbitrage opportunities</w:t>
      </w:r>
      <w:r w:rsidRPr="007C6FB3">
        <w:fldChar w:fldCharType="end"/>
      </w:r>
    </w:p>
    <w:p w:rsidR="004C04BA" w:rsidRPr="007C6FB3" w:rsidRDefault="009B1B23" w:rsidP="007C6FB3">
      <w:pPr>
        <w:pStyle w:val="Cuerpovademecum"/>
      </w:pPr>
      <w:hyperlink r:id="rId3309" w:history="1">
        <w:r w:rsidR="004C04BA" w:rsidRPr="007C6FB3">
          <w:rPr>
            <w:rStyle w:val="Hyperlink"/>
          </w:rPr>
          <w:t>Panagiotis Schizas</w:t>
        </w:r>
      </w:hyperlink>
      <w:r w:rsidR="004C04BA" w:rsidRPr="007C6FB3">
        <w:t xml:space="preserve"> &amp; </w:t>
      </w:r>
      <w:hyperlink r:id="rId3310" w:history="1">
        <w:r w:rsidR="004C04BA" w:rsidRPr="007C6FB3">
          <w:rPr>
            <w:rStyle w:val="Hyperlink"/>
          </w:rPr>
          <w:t>Dimitrios D. Thomakos</w:t>
        </w:r>
      </w:hyperlink>
      <w:r w:rsidR="004C04BA" w:rsidRPr="007C6FB3">
        <w:t xml:space="preserve"> pages 285-298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"http://www.tandfonline.com/doi/full/10.1080/14697688.2012.661872" \l "abstract" </w:instrText>
      </w:r>
      <w:r w:rsidRPr="007C6FB3">
        <w:fldChar w:fldCharType="separate"/>
      </w:r>
    </w:p>
    <w:p w:rsidR="004C04BA" w:rsidRPr="007C6FB3" w:rsidRDefault="004C04BA" w:rsidP="007C6FB3">
      <w:pPr>
        <w:pStyle w:val="Cuerpovademecum"/>
      </w:pPr>
      <w:r w:rsidRPr="007C6FB3">
        <w:rPr>
          <w:rStyle w:val="Hyperlink"/>
        </w:rPr>
        <w:t>The payoff distribution model: an application to dynamic portfolio insurance</w:t>
      </w:r>
      <w:r w:rsidRPr="007C6FB3">
        <w:fldChar w:fldCharType="end"/>
      </w:r>
    </w:p>
    <w:p w:rsidR="004C04BA" w:rsidRPr="007C6FB3" w:rsidRDefault="009B1B23" w:rsidP="007C6FB3">
      <w:pPr>
        <w:pStyle w:val="Cuerpovademecum"/>
      </w:pPr>
      <w:hyperlink r:id="rId3311" w:history="1">
        <w:r w:rsidR="004C04BA" w:rsidRPr="007C6FB3">
          <w:rPr>
            <w:rStyle w:val="Hyperlink"/>
          </w:rPr>
          <w:t>Alexandre Hocquard</w:t>
        </w:r>
      </w:hyperlink>
      <w:r w:rsidR="004C04BA" w:rsidRPr="007C6FB3">
        <w:t xml:space="preserve">, </w:t>
      </w:r>
      <w:hyperlink r:id="rId3312" w:history="1">
        <w:r w:rsidR="004C04BA" w:rsidRPr="007C6FB3">
          <w:rPr>
            <w:rStyle w:val="Hyperlink"/>
          </w:rPr>
          <w:t>Nicolas Papageorgiou</w:t>
        </w:r>
      </w:hyperlink>
      <w:r w:rsidR="004C04BA" w:rsidRPr="007C6FB3">
        <w:t xml:space="preserve"> &amp; </w:t>
      </w:r>
      <w:hyperlink r:id="rId3313" w:history="1">
        <w:r w:rsidR="004C04BA" w:rsidRPr="007C6FB3">
          <w:rPr>
            <w:rStyle w:val="Hyperlink"/>
          </w:rPr>
          <w:t>Bruno Remillard</w:t>
        </w:r>
      </w:hyperlink>
      <w:r w:rsidR="004C04BA" w:rsidRPr="007C6FB3">
        <w:t xml:space="preserve"> pages 299-312</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"http://www.tandfonline.com/doi/full/10.1080/14697688.2011.637075" \l "abstract" </w:instrText>
      </w:r>
      <w:r w:rsidRPr="007C6FB3">
        <w:fldChar w:fldCharType="separate"/>
      </w:r>
    </w:p>
    <w:p w:rsidR="004C04BA" w:rsidRPr="007C6FB3" w:rsidRDefault="004C04BA" w:rsidP="007C6FB3">
      <w:pPr>
        <w:pStyle w:val="Cuerpovademecum"/>
      </w:pPr>
      <w:r w:rsidRPr="007C6FB3">
        <w:rPr>
          <w:rStyle w:val="Hyperlink"/>
        </w:rPr>
        <w:t>Evaluating discrete dynamic strategies in affine models</w:t>
      </w:r>
      <w:r w:rsidRPr="007C6FB3">
        <w:fldChar w:fldCharType="end"/>
      </w:r>
    </w:p>
    <w:p w:rsidR="004C04BA" w:rsidRPr="007C6FB3" w:rsidRDefault="009B1B23" w:rsidP="007C6FB3">
      <w:pPr>
        <w:pStyle w:val="Cuerpovademecum"/>
      </w:pPr>
      <w:hyperlink r:id="rId3314" w:history="1">
        <w:r w:rsidR="004C04BA" w:rsidRPr="007C6FB3">
          <w:rPr>
            <w:rStyle w:val="Hyperlink"/>
          </w:rPr>
          <w:t>Flavio Angelini</w:t>
        </w:r>
      </w:hyperlink>
      <w:r w:rsidR="004C04BA" w:rsidRPr="007C6FB3">
        <w:t xml:space="preserve"> &amp; </w:t>
      </w:r>
      <w:hyperlink r:id="rId3315" w:history="1">
        <w:r w:rsidR="004C04BA" w:rsidRPr="007C6FB3">
          <w:rPr>
            <w:rStyle w:val="Hyperlink"/>
          </w:rPr>
          <w:t>Stefano Herzel</w:t>
        </w:r>
      </w:hyperlink>
      <w:r w:rsidR="004C04BA" w:rsidRPr="007C6FB3">
        <w:t xml:space="preserve"> pages 313-326</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"http://www.tandfonline.com/doi/full/10.1080/14697688.2012.755560" \l "abstract" </w:instrText>
      </w:r>
      <w:r w:rsidRPr="007C6FB3">
        <w:fldChar w:fldCharType="separate"/>
      </w:r>
    </w:p>
    <w:p w:rsidR="004C04BA" w:rsidRPr="007C6FB3" w:rsidRDefault="004C04BA" w:rsidP="007C6FB3">
      <w:pPr>
        <w:pStyle w:val="Cuerpovademecum"/>
      </w:pPr>
      <w:r w:rsidRPr="007C6FB3">
        <w:rPr>
          <w:rStyle w:val="Hyperlink"/>
        </w:rPr>
        <w:t>Time horizon trading and the idiosyncratic risk puzzle</w:t>
      </w:r>
      <w:r w:rsidRPr="007C6FB3">
        <w:fldChar w:fldCharType="end"/>
      </w:r>
    </w:p>
    <w:p w:rsidR="004C04BA" w:rsidRPr="007C6FB3" w:rsidRDefault="009B1B23" w:rsidP="007C6FB3">
      <w:pPr>
        <w:pStyle w:val="Cuerpovademecum"/>
      </w:pPr>
      <w:hyperlink r:id="rId3316" w:history="1">
        <w:r w:rsidR="004C04BA" w:rsidRPr="007C6FB3">
          <w:rPr>
            <w:rStyle w:val="Hyperlink"/>
          </w:rPr>
          <w:t>Juliana Malagon</w:t>
        </w:r>
      </w:hyperlink>
      <w:r w:rsidR="004C04BA" w:rsidRPr="007C6FB3">
        <w:t xml:space="preserve">, </w:t>
      </w:r>
      <w:hyperlink r:id="rId3317" w:history="1">
        <w:r w:rsidR="004C04BA" w:rsidRPr="007C6FB3">
          <w:rPr>
            <w:rStyle w:val="Hyperlink"/>
          </w:rPr>
          <w:t>David Moreno</w:t>
        </w:r>
      </w:hyperlink>
      <w:r w:rsidR="004C04BA" w:rsidRPr="007C6FB3">
        <w:t xml:space="preserve"> &amp; </w:t>
      </w:r>
      <w:hyperlink r:id="rId3318" w:history="1">
        <w:r w:rsidR="004C04BA" w:rsidRPr="007C6FB3">
          <w:rPr>
            <w:rStyle w:val="Hyperlink"/>
          </w:rPr>
          <w:t>Rosa Rodríguez</w:t>
        </w:r>
      </w:hyperlink>
      <w:r w:rsidR="004C04BA" w:rsidRPr="007C6FB3">
        <w:t xml:space="preserve"> pages 327-343</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"http://www.tandfonline.com/doi/full/10.1080/14697688.2013.832833" \l "abstract" </w:instrText>
      </w:r>
      <w:r w:rsidRPr="007C6FB3">
        <w:fldChar w:fldCharType="separate"/>
      </w:r>
    </w:p>
    <w:p w:rsidR="004C04BA" w:rsidRPr="007C6FB3" w:rsidRDefault="004C04BA" w:rsidP="007C6FB3">
      <w:pPr>
        <w:pStyle w:val="Cuerpovademecum"/>
      </w:pPr>
      <w:r w:rsidRPr="007C6FB3">
        <w:rPr>
          <w:rStyle w:val="Hyperlink"/>
        </w:rPr>
        <w:t>Stock-picking and style-timing abilities: a comparative analysis of conventional and socially responsible mutual funds in the US market</w:t>
      </w:r>
      <w:r w:rsidRPr="007C6FB3">
        <w:fldChar w:fldCharType="end"/>
      </w:r>
    </w:p>
    <w:p w:rsidR="004C04BA" w:rsidRPr="007C6FB3" w:rsidRDefault="009B1B23" w:rsidP="007C6FB3">
      <w:pPr>
        <w:pStyle w:val="Cuerpovademecum"/>
      </w:pPr>
      <w:hyperlink r:id="rId3319" w:history="1">
        <w:r w:rsidR="004C04BA" w:rsidRPr="007C6FB3">
          <w:rPr>
            <w:rStyle w:val="Hyperlink"/>
          </w:rPr>
          <w:t>Fernando Muñoz</w:t>
        </w:r>
      </w:hyperlink>
      <w:r w:rsidR="004C04BA" w:rsidRPr="007C6FB3">
        <w:t xml:space="preserve">, </w:t>
      </w:r>
      <w:hyperlink r:id="rId3320" w:history="1">
        <w:r w:rsidR="004C04BA" w:rsidRPr="007C6FB3">
          <w:rPr>
            <w:rStyle w:val="Hyperlink"/>
          </w:rPr>
          <w:t>Ruth Vicente</w:t>
        </w:r>
      </w:hyperlink>
      <w:r w:rsidR="004C04BA" w:rsidRPr="007C6FB3">
        <w:t xml:space="preserve"> &amp; </w:t>
      </w:r>
      <w:hyperlink r:id="rId3321" w:history="1">
        <w:r w:rsidR="004C04BA" w:rsidRPr="007C6FB3">
          <w:rPr>
            <w:rStyle w:val="Hyperlink"/>
          </w:rPr>
          <w:t>Luis Ferruz</w:t>
        </w:r>
      </w:hyperlink>
      <w:r w:rsidR="004C04BA" w:rsidRPr="007C6FB3">
        <w:t xml:space="preserve"> pages 345-358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"http://www.tandfonline.com/doi/full/10.1080/14697688.2013.859389" \l "abstract" </w:instrText>
      </w:r>
      <w:r w:rsidRPr="007C6FB3">
        <w:fldChar w:fldCharType="separate"/>
      </w:r>
    </w:p>
    <w:p w:rsidR="004C04BA" w:rsidRPr="007C6FB3" w:rsidRDefault="004C04BA" w:rsidP="007C6FB3">
      <w:pPr>
        <w:pStyle w:val="Cuerpovademecum"/>
      </w:pPr>
      <w:r w:rsidRPr="007C6FB3">
        <w:rPr>
          <w:rStyle w:val="Hyperlink"/>
        </w:rPr>
        <w:t>Selection of balanced portfolios to track the main properties of a large market</w:t>
      </w:r>
      <w:r w:rsidRPr="007C6FB3">
        <w:fldChar w:fldCharType="end"/>
      </w:r>
    </w:p>
    <w:p w:rsidR="004C04BA" w:rsidRPr="007C6FB3" w:rsidRDefault="009B1B23" w:rsidP="007C6FB3">
      <w:pPr>
        <w:pStyle w:val="Cuerpovademecum"/>
      </w:pPr>
      <w:hyperlink r:id="rId3322" w:history="1">
        <w:r w:rsidR="004C04BA" w:rsidRPr="007C6FB3">
          <w:rPr>
            <w:rStyle w:val="Hyperlink"/>
          </w:rPr>
          <w:t>Donatien Tafin Djoko</w:t>
        </w:r>
      </w:hyperlink>
      <w:r w:rsidR="004C04BA" w:rsidRPr="007C6FB3">
        <w:t xml:space="preserve"> &amp; </w:t>
      </w:r>
      <w:hyperlink r:id="rId3323" w:history="1">
        <w:r w:rsidR="004C04BA" w:rsidRPr="007C6FB3">
          <w:rPr>
            <w:rStyle w:val="Hyperlink"/>
          </w:rPr>
          <w:t>Yves Tillé</w:t>
        </w:r>
      </w:hyperlink>
      <w:r w:rsidR="004C04BA" w:rsidRPr="007C6FB3">
        <w:t xml:space="preserve"> pages 359-370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"http://www.tandfonline.com/doi/full/10.1080/14697688.2013.819987" \l "abstract" </w:instrText>
      </w:r>
      <w:r w:rsidRPr="007C6FB3">
        <w:fldChar w:fldCharType="separate"/>
      </w:r>
    </w:p>
    <w:p w:rsidR="004C04BA" w:rsidRPr="007C6FB3" w:rsidRDefault="004C04BA" w:rsidP="007C6FB3">
      <w:pPr>
        <w:pStyle w:val="Cuerpovademecum"/>
      </w:pPr>
      <w:r w:rsidRPr="007C6FB3">
        <w:rPr>
          <w:rStyle w:val="Hyperlink"/>
        </w:rPr>
        <w:t>Application of a TGARCH-wavelet neural network to arbitrage trading in the metal futures market in China</w:t>
      </w:r>
      <w:r w:rsidRPr="007C6FB3">
        <w:fldChar w:fldCharType="end"/>
      </w:r>
    </w:p>
    <w:p w:rsidR="004C04BA" w:rsidRPr="007C6FB3" w:rsidRDefault="009B1B23" w:rsidP="007C6FB3">
      <w:pPr>
        <w:pStyle w:val="Cuerpovademecum"/>
      </w:pPr>
      <w:hyperlink r:id="rId3324" w:history="1">
        <w:r w:rsidR="004C04BA" w:rsidRPr="007C6FB3">
          <w:rPr>
            <w:rStyle w:val="Hyperlink"/>
          </w:rPr>
          <w:t>Lei Cui</w:t>
        </w:r>
      </w:hyperlink>
      <w:r w:rsidR="004C04BA" w:rsidRPr="007C6FB3">
        <w:t xml:space="preserve">, </w:t>
      </w:r>
      <w:hyperlink r:id="rId3325" w:history="1">
        <w:r w:rsidR="004C04BA" w:rsidRPr="007C6FB3">
          <w:rPr>
            <w:rStyle w:val="Hyperlink"/>
          </w:rPr>
          <w:t>Ke Huang</w:t>
        </w:r>
      </w:hyperlink>
      <w:r w:rsidR="004C04BA" w:rsidRPr="007C6FB3">
        <w:t xml:space="preserve"> &amp; </w:t>
      </w:r>
      <w:hyperlink r:id="rId3326" w:history="1">
        <w:r w:rsidR="004C04BA" w:rsidRPr="007C6FB3">
          <w:rPr>
            <w:rStyle w:val="Hyperlink"/>
          </w:rPr>
          <w:t>H.J. Cai</w:t>
        </w:r>
      </w:hyperlink>
      <w:r w:rsidR="004C04BA" w:rsidRPr="007C6FB3">
        <w:t xml:space="preserve"> pages 371-384</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Quantitative</w:t>
      </w:r>
      <w:r>
        <w:rPr>
          <w:lang w:val="en-US"/>
        </w:rPr>
        <w:t xml:space="preserve"> </w:t>
      </w:r>
      <w:r w:rsidRPr="00413B87">
        <w:rPr>
          <w:lang w:val="en-US"/>
        </w:rPr>
        <w:t>Finance</w:t>
      </w:r>
      <w:r>
        <w:rPr>
          <w:lang w:val="en-US"/>
        </w:rPr>
        <w:t xml:space="preserve"> </w:t>
      </w:r>
      <w:hyperlink r:id="rId3327" w:anchor="vol_15" w:history="1">
        <w:r w:rsidRPr="00413B87">
          <w:rPr>
            <w:lang w:val="en-US"/>
          </w:rPr>
          <w:t>Volume</w:t>
        </w:r>
        <w:r>
          <w:rPr>
            <w:lang w:val="en-US"/>
          </w:rPr>
          <w:t xml:space="preserve"> </w:t>
        </w:r>
        <w:r w:rsidRPr="00413B87">
          <w:rPr>
            <w:lang w:val="en-US"/>
          </w:rPr>
          <w:t>15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3,</w:t>
      </w:r>
      <w:r>
        <w:rPr>
          <w:lang w:val="en-US"/>
        </w:rPr>
        <w:t xml:space="preserve"> </w:t>
      </w:r>
      <w:r w:rsidRPr="00413B87">
        <w:rPr>
          <w:lang w:val="en-US"/>
        </w:rPr>
        <w:t>2015</w:t>
      </w:r>
      <w:r w:rsidRPr="00413B87">
        <w:rPr>
          <w:lang w:val="en-US"/>
        </w:rPr>
        <w:tab/>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"http://www.tandfonline.com/doi/full/10.1080/14697688.2014.942232" \l "abstract" </w:instrText>
      </w:r>
      <w:r w:rsidRPr="007C6FB3">
        <w:fldChar w:fldCharType="separate"/>
      </w:r>
      <w:r w:rsidRPr="007C6FB3">
        <w:rPr>
          <w:rStyle w:val="Hyperlink"/>
        </w:rPr>
        <w:t>A Lévy HJM multiple-curve model with application to CVA computation</w:t>
      </w:r>
    </w:p>
    <w:p w:rsidR="004C04BA" w:rsidRPr="007C6FB3" w:rsidRDefault="004C04BA" w:rsidP="007C6FB3">
      <w:pPr>
        <w:pStyle w:val="Cuerpovademecum"/>
      </w:pPr>
      <w:r w:rsidRPr="007C6FB3">
        <w:fldChar w:fldCharType="end"/>
      </w:r>
      <w:hyperlink r:id="rId3328" w:history="1">
        <w:r w:rsidRPr="007C6FB3">
          <w:rPr>
            <w:rStyle w:val="Hyperlink"/>
          </w:rPr>
          <w:t>Stéphane Crépey</w:t>
        </w:r>
      </w:hyperlink>
      <w:r w:rsidRPr="007C6FB3">
        <w:t xml:space="preserve">, </w:t>
      </w:r>
      <w:hyperlink r:id="rId3329" w:history="1">
        <w:r w:rsidRPr="007C6FB3">
          <w:rPr>
            <w:rStyle w:val="Hyperlink"/>
          </w:rPr>
          <w:t>Zorana Grbac</w:t>
        </w:r>
      </w:hyperlink>
      <w:r w:rsidRPr="007C6FB3">
        <w:t xml:space="preserve">, </w:t>
      </w:r>
      <w:hyperlink r:id="rId3330" w:history="1">
        <w:r w:rsidRPr="007C6FB3">
          <w:rPr>
            <w:rStyle w:val="Hyperlink"/>
          </w:rPr>
          <w:t>Nathalie Ngor</w:t>
        </w:r>
      </w:hyperlink>
      <w:r w:rsidRPr="007C6FB3">
        <w:t xml:space="preserve"> &amp; </w:t>
      </w:r>
      <w:hyperlink r:id="rId3331" w:history="1">
        <w:r w:rsidRPr="007C6FB3">
          <w:rPr>
            <w:rStyle w:val="Hyperlink"/>
          </w:rPr>
          <w:t>David Skovmand</w:t>
        </w:r>
      </w:hyperlink>
      <w:r w:rsidRPr="007C6FB3">
        <w:t xml:space="preserve"> pages 401-419</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"http://www.tandfonline.com/doi/full/10.1080/14697688.2014.941914" \l "abstract" </w:instrText>
      </w:r>
      <w:r w:rsidRPr="007C6FB3">
        <w:fldChar w:fldCharType="separate"/>
      </w:r>
    </w:p>
    <w:p w:rsidR="004C04BA" w:rsidRPr="007C6FB3" w:rsidRDefault="004C04BA" w:rsidP="007C6FB3">
      <w:pPr>
        <w:pStyle w:val="Cuerpovademecum"/>
        <w:rPr>
          <w:rStyle w:val="Hyperlink"/>
        </w:rPr>
      </w:pPr>
      <w:r w:rsidRPr="007C6FB3">
        <w:rPr>
          <w:rStyle w:val="Hyperlink"/>
        </w:rPr>
        <w:t>Ghost calibration and the pricing of barrier options and CDS in spectrally one-sided Lévy models: the parabolic Laplace inversion method</w:t>
      </w:r>
    </w:p>
    <w:p w:rsidR="004C04BA" w:rsidRPr="007C6FB3" w:rsidRDefault="004C04BA" w:rsidP="007C6FB3">
      <w:pPr>
        <w:pStyle w:val="Cuerpovademecum"/>
      </w:pPr>
      <w:r w:rsidRPr="007C6FB3">
        <w:lastRenderedPageBreak/>
        <w:fldChar w:fldCharType="end"/>
      </w:r>
      <w:hyperlink r:id="rId3332" w:history="1">
        <w:r w:rsidRPr="007C6FB3">
          <w:rPr>
            <w:rStyle w:val="Hyperlink"/>
          </w:rPr>
          <w:t>Mitya Boyarchenko</w:t>
        </w:r>
      </w:hyperlink>
      <w:r w:rsidRPr="007C6FB3">
        <w:t xml:space="preserve"> &amp; </w:t>
      </w:r>
      <w:hyperlink r:id="rId3333" w:history="1">
        <w:r w:rsidRPr="007C6FB3">
          <w:rPr>
            <w:rStyle w:val="Hyperlink"/>
          </w:rPr>
          <w:t>Sergei Levendorski</w:t>
        </w:r>
        <w:r w:rsidRPr="007C6FB3">
          <w:rPr>
            <w:rStyle w:val="Hyperlink"/>
            <w:rFonts w:ascii="Times New Roman" w:hAnsi="Times New Roman"/>
          </w:rPr>
          <w:t>ĭ</w:t>
        </w:r>
      </w:hyperlink>
      <w:r w:rsidRPr="007C6FB3">
        <w:t xml:space="preserve"> pages 421-441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"http://www.tandfonline.com/doi/full/10.1080/14697688.2014.961530" \l "abstract" </w:instrText>
      </w:r>
      <w:r w:rsidRPr="007C6FB3">
        <w:fldChar w:fldCharType="separate"/>
      </w:r>
    </w:p>
    <w:p w:rsidR="004C04BA" w:rsidRPr="007C6FB3" w:rsidRDefault="004C04BA" w:rsidP="007C6FB3">
      <w:pPr>
        <w:pStyle w:val="Cuerpovademecum"/>
        <w:rPr>
          <w:rStyle w:val="Hyperlink"/>
        </w:rPr>
      </w:pPr>
      <w:r w:rsidRPr="007C6FB3">
        <w:rPr>
          <w:rStyle w:val="Hyperlink"/>
        </w:rPr>
        <w:t>A generalized procedure for building trees for the short rate and its application to determining market implied volatility functions</w:t>
      </w:r>
    </w:p>
    <w:p w:rsidR="004C04BA" w:rsidRPr="007C6FB3" w:rsidRDefault="004C04BA" w:rsidP="007C6FB3">
      <w:pPr>
        <w:pStyle w:val="Cuerpovademecum"/>
      </w:pPr>
      <w:r w:rsidRPr="007C6FB3">
        <w:fldChar w:fldCharType="end"/>
      </w:r>
      <w:hyperlink r:id="rId3334" w:history="1">
        <w:r w:rsidRPr="007C6FB3">
          <w:rPr>
            <w:rStyle w:val="Hyperlink"/>
          </w:rPr>
          <w:t>John Hull</w:t>
        </w:r>
      </w:hyperlink>
      <w:r w:rsidRPr="007C6FB3">
        <w:t xml:space="preserve"> &amp; </w:t>
      </w:r>
      <w:hyperlink r:id="rId3335" w:history="1">
        <w:r w:rsidRPr="007C6FB3">
          <w:rPr>
            <w:rStyle w:val="Hyperlink"/>
          </w:rPr>
          <w:t>Alan White</w:t>
        </w:r>
      </w:hyperlink>
      <w:r w:rsidRPr="007C6FB3">
        <w:t xml:space="preserve"> pages 443-454</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"http://www.tandfonline.com/doi/full/10.1080/14697688.2014.962594" \l "abstract" </w:instrText>
      </w:r>
      <w:r w:rsidRPr="007C6FB3">
        <w:fldChar w:fldCharType="separate"/>
      </w:r>
    </w:p>
    <w:p w:rsidR="004C04BA" w:rsidRPr="007C6FB3" w:rsidRDefault="004C04BA" w:rsidP="007C6FB3">
      <w:pPr>
        <w:pStyle w:val="Cuerpovademecum"/>
        <w:rPr>
          <w:rStyle w:val="Hyperlink"/>
        </w:rPr>
      </w:pPr>
      <w:r w:rsidRPr="007C6FB3">
        <w:rPr>
          <w:rStyle w:val="Hyperlink"/>
        </w:rPr>
        <w:t>The Markov-switching jump diffusion LIBOR market model</w:t>
      </w:r>
    </w:p>
    <w:p w:rsidR="004C04BA" w:rsidRPr="007C6FB3" w:rsidRDefault="004C04BA" w:rsidP="007C6FB3">
      <w:pPr>
        <w:pStyle w:val="Cuerpovademecum"/>
      </w:pPr>
      <w:r w:rsidRPr="007C6FB3">
        <w:fldChar w:fldCharType="end"/>
      </w:r>
      <w:hyperlink r:id="rId3336" w:history="1">
        <w:r w:rsidRPr="007C6FB3">
          <w:rPr>
            <w:rStyle w:val="Hyperlink"/>
          </w:rPr>
          <w:t>L. Steinruecke</w:t>
        </w:r>
      </w:hyperlink>
      <w:r w:rsidRPr="007C6FB3">
        <w:t xml:space="preserve">, </w:t>
      </w:r>
      <w:hyperlink r:id="rId3337" w:history="1">
        <w:r w:rsidRPr="007C6FB3">
          <w:rPr>
            <w:rStyle w:val="Hyperlink"/>
          </w:rPr>
          <w:t>R. Zagst</w:t>
        </w:r>
      </w:hyperlink>
      <w:r w:rsidRPr="007C6FB3">
        <w:t xml:space="preserve"> &amp; </w:t>
      </w:r>
      <w:hyperlink r:id="rId3338" w:history="1">
        <w:r w:rsidRPr="007C6FB3">
          <w:rPr>
            <w:rStyle w:val="Hyperlink"/>
          </w:rPr>
          <w:t>A. Swishchuk</w:t>
        </w:r>
      </w:hyperlink>
      <w:r w:rsidRPr="007C6FB3">
        <w:t xml:space="preserve"> pages 455-476</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"http://www.tandfonline.com/doi/full/10.1080/14697688.2011.637077" \l "abstract" </w:instrText>
      </w:r>
      <w:r w:rsidRPr="007C6FB3">
        <w:fldChar w:fldCharType="separate"/>
      </w:r>
    </w:p>
    <w:p w:rsidR="004C04BA" w:rsidRPr="007C6FB3" w:rsidRDefault="004C04BA" w:rsidP="007C6FB3">
      <w:pPr>
        <w:pStyle w:val="Cuerpovademecum"/>
      </w:pPr>
      <w:r w:rsidRPr="007C6FB3">
        <w:rPr>
          <w:rStyle w:val="Hyperlink"/>
        </w:rPr>
        <w:t>Uncertainty aversion, robust control and asset holdings</w:t>
      </w:r>
      <w:r w:rsidRPr="007C6FB3">
        <w:fldChar w:fldCharType="end"/>
      </w:r>
      <w:r w:rsidRPr="007C6FB3">
        <w:t xml:space="preserve"> </w:t>
      </w:r>
    </w:p>
    <w:p w:rsidR="004C04BA" w:rsidRPr="007C6FB3" w:rsidRDefault="009B1B23" w:rsidP="007C6FB3">
      <w:pPr>
        <w:pStyle w:val="Cuerpovademecum"/>
      </w:pPr>
      <w:hyperlink r:id="rId3339" w:history="1">
        <w:r w:rsidR="004C04BA" w:rsidRPr="007C6FB3">
          <w:rPr>
            <w:rStyle w:val="Hyperlink"/>
          </w:rPr>
          <w:t>Giannis Vardas</w:t>
        </w:r>
      </w:hyperlink>
      <w:r w:rsidR="004C04BA" w:rsidRPr="007C6FB3">
        <w:t xml:space="preserve"> &amp; </w:t>
      </w:r>
      <w:hyperlink r:id="rId3340" w:history="1">
        <w:r w:rsidR="004C04BA" w:rsidRPr="007C6FB3">
          <w:rPr>
            <w:rStyle w:val="Hyperlink"/>
          </w:rPr>
          <w:t>Anastasios Xepapadeas</w:t>
        </w:r>
      </w:hyperlink>
      <w:r w:rsidR="004C04BA" w:rsidRPr="007C6FB3">
        <w:t xml:space="preserve"> pages 477-491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"http://www.tandfonline.com/doi/full/10.1080/14697688.2011.647053" \l "abstract" </w:instrText>
      </w:r>
      <w:r w:rsidRPr="007C6FB3">
        <w:fldChar w:fldCharType="separate"/>
      </w:r>
    </w:p>
    <w:p w:rsidR="004C04BA" w:rsidRPr="007C6FB3" w:rsidRDefault="004C04BA" w:rsidP="007C6FB3">
      <w:pPr>
        <w:pStyle w:val="Cuerpovademecum"/>
      </w:pPr>
      <w:r w:rsidRPr="007C6FB3">
        <w:rPr>
          <w:rStyle w:val="Hyperlink"/>
        </w:rPr>
        <w:t>What is the impact of wealth shocks on asset allocation?</w:t>
      </w:r>
      <w:r w:rsidRPr="007C6FB3">
        <w:fldChar w:fldCharType="end"/>
      </w:r>
    </w:p>
    <w:p w:rsidR="004C04BA" w:rsidRPr="007C6FB3" w:rsidRDefault="009B1B23" w:rsidP="007C6FB3">
      <w:pPr>
        <w:pStyle w:val="Cuerpovademecum"/>
      </w:pPr>
      <w:hyperlink r:id="rId3341" w:history="1">
        <w:r w:rsidR="004C04BA" w:rsidRPr="007C6FB3">
          <w:rPr>
            <w:rStyle w:val="Hyperlink"/>
          </w:rPr>
          <w:t>Ricardo M. Sousa</w:t>
        </w:r>
      </w:hyperlink>
      <w:r w:rsidR="004C04BA" w:rsidRPr="007C6FB3">
        <w:t xml:space="preserve"> pages 493-508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"http://www.tandfonline.com/doi/full/10.1080/14697688.2013.836283" \l "abstract" </w:instrText>
      </w:r>
      <w:r w:rsidRPr="007C6FB3">
        <w:fldChar w:fldCharType="separate"/>
      </w:r>
    </w:p>
    <w:p w:rsidR="004C04BA" w:rsidRPr="007C6FB3" w:rsidRDefault="004C04BA" w:rsidP="007C6FB3">
      <w:pPr>
        <w:pStyle w:val="Cuerpovademecum"/>
      </w:pPr>
      <w:r w:rsidRPr="007C6FB3">
        <w:rPr>
          <w:rStyle w:val="Hyperlink"/>
        </w:rPr>
        <w:t xml:space="preserve">A Black–Litterman asset allocation model under Elliptical distributions </w:t>
      </w:r>
      <w:r w:rsidRPr="007C6FB3">
        <w:fldChar w:fldCharType="end"/>
      </w:r>
    </w:p>
    <w:p w:rsidR="004C04BA" w:rsidRPr="007C6FB3" w:rsidRDefault="009B1B23" w:rsidP="007C6FB3">
      <w:pPr>
        <w:pStyle w:val="Cuerpovademecum"/>
      </w:pPr>
      <w:hyperlink r:id="rId3342" w:history="1">
        <w:r w:rsidR="004C04BA" w:rsidRPr="007C6FB3">
          <w:rPr>
            <w:rStyle w:val="Hyperlink"/>
          </w:rPr>
          <w:t>Yugu Xiao</w:t>
        </w:r>
      </w:hyperlink>
      <w:r w:rsidR="004C04BA" w:rsidRPr="007C6FB3">
        <w:t xml:space="preserve"> &amp; </w:t>
      </w:r>
      <w:hyperlink r:id="rId3343" w:history="1">
        <w:r w:rsidR="004C04BA" w:rsidRPr="007C6FB3">
          <w:rPr>
            <w:rStyle w:val="Hyperlink"/>
          </w:rPr>
          <w:t>Emiliano A. Valdez</w:t>
        </w:r>
      </w:hyperlink>
      <w:r w:rsidR="004C04BA" w:rsidRPr="007C6FB3">
        <w:t xml:space="preserve"> pages 509-519</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"http://www.tandfonline.com/doi/full/10.1080/14697688.2014.940603" \l "abstract" </w:instrText>
      </w:r>
      <w:r w:rsidRPr="007C6FB3">
        <w:fldChar w:fldCharType="separate"/>
      </w:r>
    </w:p>
    <w:p w:rsidR="004C04BA" w:rsidRPr="007C6FB3" w:rsidRDefault="004C04BA" w:rsidP="007C6FB3">
      <w:pPr>
        <w:pStyle w:val="Cuerpovademecum"/>
      </w:pPr>
      <w:r w:rsidRPr="007C6FB3">
        <w:rPr>
          <w:rStyle w:val="Hyperlink"/>
        </w:rPr>
        <w:t>A financial CCAPM and economic inequalities</w:t>
      </w:r>
      <w:r w:rsidRPr="007C6FB3">
        <w:fldChar w:fldCharType="end"/>
      </w:r>
    </w:p>
    <w:p w:rsidR="004C04BA" w:rsidRPr="007C6FB3" w:rsidRDefault="009B1B23" w:rsidP="007C6FB3">
      <w:pPr>
        <w:pStyle w:val="Cuerpovademecum"/>
      </w:pPr>
      <w:hyperlink r:id="rId3344" w:history="1">
        <w:r w:rsidR="004C04BA" w:rsidRPr="007C6FB3">
          <w:rPr>
            <w:rStyle w:val="Hyperlink"/>
          </w:rPr>
          <w:t>Charles S. Tapiero</w:t>
        </w:r>
      </w:hyperlink>
      <w:r w:rsidR="004C04BA" w:rsidRPr="007C6FB3">
        <w:t xml:space="preserve"> pages 521-534</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"http://www.tandfonline.com/doi/full/10.1080/14697688.2014.950320" \l "abstract" </w:instrText>
      </w:r>
      <w:r w:rsidRPr="007C6FB3">
        <w:fldChar w:fldCharType="separate"/>
      </w:r>
    </w:p>
    <w:p w:rsidR="004C04BA" w:rsidRPr="007C6FB3" w:rsidRDefault="004C04BA" w:rsidP="007C6FB3">
      <w:pPr>
        <w:pStyle w:val="Cuerpovademecum"/>
      </w:pPr>
      <w:r w:rsidRPr="007C6FB3">
        <w:rPr>
          <w:rStyle w:val="Hyperlink"/>
        </w:rPr>
        <w:t>Optimal hedging for fund and insurance managers with partially observable investment flows</w:t>
      </w:r>
      <w:r w:rsidRPr="007C6FB3">
        <w:fldChar w:fldCharType="end"/>
      </w:r>
    </w:p>
    <w:p w:rsidR="004C04BA" w:rsidRPr="007C6FB3" w:rsidRDefault="009B1B23" w:rsidP="007C6FB3">
      <w:pPr>
        <w:pStyle w:val="Cuerpovademecum"/>
      </w:pPr>
      <w:hyperlink r:id="rId3345" w:history="1">
        <w:r w:rsidR="004C04BA" w:rsidRPr="007C6FB3">
          <w:rPr>
            <w:rStyle w:val="Hyperlink"/>
          </w:rPr>
          <w:t>Masaaki Fujii</w:t>
        </w:r>
      </w:hyperlink>
      <w:r w:rsidR="004C04BA" w:rsidRPr="007C6FB3">
        <w:t xml:space="preserve"> &amp; </w:t>
      </w:r>
      <w:hyperlink r:id="rId3346" w:history="1">
        <w:r w:rsidR="004C04BA" w:rsidRPr="007C6FB3">
          <w:rPr>
            <w:rStyle w:val="Hyperlink"/>
          </w:rPr>
          <w:t>Akihiko Takahashi</w:t>
        </w:r>
      </w:hyperlink>
      <w:r w:rsidR="004C04BA" w:rsidRPr="007C6FB3">
        <w:t xml:space="preserve"> pages 535-551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"http://www.tandfonline.com/doi/full/10.1080/14697688.2012.715245" \l "abstract" </w:instrText>
      </w:r>
      <w:r w:rsidRPr="007C6FB3">
        <w:fldChar w:fldCharType="separate"/>
      </w:r>
    </w:p>
    <w:p w:rsidR="004C04BA" w:rsidRPr="007C6FB3" w:rsidRDefault="004C04BA" w:rsidP="007C6FB3">
      <w:pPr>
        <w:pStyle w:val="Cuerpovademecum"/>
      </w:pPr>
      <w:r w:rsidRPr="007C6FB3">
        <w:rPr>
          <w:rStyle w:val="Hyperlink"/>
        </w:rPr>
        <w:t>Risk and efficiency in the Central and Eastern European banking industry under quantile analysis</w:t>
      </w:r>
      <w:r w:rsidRPr="007C6FB3">
        <w:fldChar w:fldCharType="end"/>
      </w:r>
    </w:p>
    <w:p w:rsidR="004C04BA" w:rsidRPr="007C6FB3" w:rsidRDefault="009B1B23" w:rsidP="007C6FB3">
      <w:pPr>
        <w:pStyle w:val="Cuerpovademecum"/>
      </w:pPr>
      <w:hyperlink r:id="rId3347" w:history="1">
        <w:r w:rsidR="004C04BA" w:rsidRPr="007C6FB3">
          <w:rPr>
            <w:rStyle w:val="Hyperlink"/>
          </w:rPr>
          <w:t>E. Mamatzakis</w:t>
        </w:r>
      </w:hyperlink>
      <w:r w:rsidR="004C04BA" w:rsidRPr="007C6FB3">
        <w:t xml:space="preserve"> pages 553-567</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Quantitative</w:t>
      </w:r>
      <w:r>
        <w:rPr>
          <w:lang w:val="en-US"/>
        </w:rPr>
        <w:t xml:space="preserve"> </w:t>
      </w:r>
      <w:r w:rsidRPr="00413B87">
        <w:rPr>
          <w:lang w:val="en-US"/>
        </w:rPr>
        <w:t>Finance</w:t>
      </w:r>
      <w:r>
        <w:rPr>
          <w:lang w:val="en-US"/>
        </w:rPr>
        <w:t xml:space="preserve"> </w:t>
      </w:r>
      <w:hyperlink r:id="rId3348" w:anchor="vol_15" w:history="1">
        <w:r w:rsidRPr="00413B87">
          <w:rPr>
            <w:lang w:val="en-US"/>
          </w:rPr>
          <w:t>Volume</w:t>
        </w:r>
        <w:r>
          <w:rPr>
            <w:lang w:val="en-US"/>
          </w:rPr>
          <w:t xml:space="preserve"> </w:t>
        </w:r>
        <w:r w:rsidRPr="00413B87">
          <w:rPr>
            <w:lang w:val="en-US"/>
          </w:rPr>
          <w:t>15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4,</w:t>
      </w:r>
      <w:r>
        <w:rPr>
          <w:lang w:val="en-US"/>
        </w:rPr>
        <w:t xml:space="preserve"> </w:t>
      </w:r>
      <w:r w:rsidRPr="00413B87">
        <w:rPr>
          <w:lang w:val="en-US"/>
        </w:rPr>
        <w:t>2015</w:t>
      </w:r>
    </w:p>
    <w:p w:rsidR="004C04BA" w:rsidRPr="007C6FB3" w:rsidRDefault="009B1B23" w:rsidP="007C6FB3">
      <w:pPr>
        <w:pStyle w:val="Cuerpovademecum"/>
      </w:pPr>
      <w:hyperlink r:id="rId3349" w:anchor="abstract" w:history="1">
        <w:r w:rsidR="004C04BA" w:rsidRPr="007C6FB3">
          <w:rPr>
            <w:rStyle w:val="Hyperlink"/>
          </w:rPr>
          <w:t>Input–output-based measures of systemic importance</w:t>
        </w:r>
      </w:hyperlink>
    </w:p>
    <w:p w:rsidR="004C04BA" w:rsidRPr="007C6FB3" w:rsidRDefault="009B1B23" w:rsidP="007C6FB3">
      <w:pPr>
        <w:pStyle w:val="Cuerpovademecum"/>
      </w:pPr>
      <w:hyperlink r:id="rId3350" w:history="1">
        <w:r w:rsidR="004C04BA" w:rsidRPr="007C6FB3">
          <w:rPr>
            <w:rStyle w:val="Hyperlink"/>
          </w:rPr>
          <w:t>Iñaki Aldasoro</w:t>
        </w:r>
      </w:hyperlink>
      <w:r w:rsidR="004C04BA" w:rsidRPr="007C6FB3">
        <w:t xml:space="preserve"> &amp; </w:t>
      </w:r>
      <w:hyperlink r:id="rId3351" w:history="1">
        <w:r w:rsidR="004C04BA" w:rsidRPr="007C6FB3">
          <w:rPr>
            <w:rStyle w:val="Hyperlink"/>
          </w:rPr>
          <w:t>Ignazio Angeloni</w:t>
        </w:r>
      </w:hyperlink>
      <w:r w:rsidR="004C04BA" w:rsidRPr="007C6FB3">
        <w:t xml:space="preserve"> pages 589-606</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"http://www.tandfonline.com/doi/full/10.1080/14697688.2014.968358" \l "abstract" </w:instrText>
      </w:r>
      <w:r w:rsidRPr="007C6FB3">
        <w:fldChar w:fldCharType="separate"/>
      </w:r>
    </w:p>
    <w:p w:rsidR="004C04BA" w:rsidRPr="007C6FB3" w:rsidRDefault="004C04BA" w:rsidP="007C6FB3">
      <w:pPr>
        <w:pStyle w:val="Cuerpovademecum"/>
      </w:pPr>
      <w:r w:rsidRPr="007C6FB3">
        <w:rPr>
          <w:rStyle w:val="Hyperlink"/>
        </w:rPr>
        <w:t xml:space="preserve">Does financial connectedness predict crises? </w:t>
      </w:r>
      <w:r w:rsidRPr="007C6FB3">
        <w:fldChar w:fldCharType="end"/>
      </w:r>
    </w:p>
    <w:p w:rsidR="004C04BA" w:rsidRPr="007C6FB3" w:rsidRDefault="009B1B23" w:rsidP="007C6FB3">
      <w:pPr>
        <w:pStyle w:val="Cuerpovademecum"/>
      </w:pPr>
      <w:hyperlink r:id="rId3352" w:history="1">
        <w:r w:rsidR="004C04BA" w:rsidRPr="007C6FB3">
          <w:rPr>
            <w:rStyle w:val="Hyperlink"/>
          </w:rPr>
          <w:t>Camelia Minoiu</w:t>
        </w:r>
      </w:hyperlink>
      <w:r w:rsidR="004C04BA" w:rsidRPr="007C6FB3">
        <w:t xml:space="preserve">, </w:t>
      </w:r>
      <w:hyperlink r:id="rId3353" w:history="1">
        <w:r w:rsidR="004C04BA" w:rsidRPr="007C6FB3">
          <w:rPr>
            <w:rStyle w:val="Hyperlink"/>
          </w:rPr>
          <w:t>Chanhyun Kang</w:t>
        </w:r>
      </w:hyperlink>
      <w:r w:rsidR="004C04BA" w:rsidRPr="007C6FB3">
        <w:t xml:space="preserve">, </w:t>
      </w:r>
      <w:hyperlink r:id="rId3354" w:history="1">
        <w:r w:rsidR="004C04BA" w:rsidRPr="007C6FB3">
          <w:rPr>
            <w:rStyle w:val="Hyperlink"/>
          </w:rPr>
          <w:t>V.S. Subrahmanian</w:t>
        </w:r>
      </w:hyperlink>
      <w:r w:rsidR="004C04BA" w:rsidRPr="007C6FB3">
        <w:t xml:space="preserve"> &amp; </w:t>
      </w:r>
      <w:hyperlink r:id="rId3355" w:history="1">
        <w:r w:rsidR="004C04BA" w:rsidRPr="007C6FB3">
          <w:rPr>
            <w:rStyle w:val="Hyperlink"/>
          </w:rPr>
          <w:t>Anamaria Berea</w:t>
        </w:r>
      </w:hyperlink>
      <w:r w:rsidR="004C04BA" w:rsidRPr="007C6FB3">
        <w:t xml:space="preserve"> pages 607-624</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"http://www.tandfonline.com/doi/full/10.1080/14697688.2014.968195" \l "abstract" </w:instrText>
      </w:r>
      <w:r w:rsidRPr="007C6FB3">
        <w:fldChar w:fldCharType="separate"/>
      </w:r>
    </w:p>
    <w:p w:rsidR="004C04BA" w:rsidRPr="007C6FB3" w:rsidRDefault="004C04BA" w:rsidP="007C6FB3">
      <w:pPr>
        <w:pStyle w:val="Cuerpovademecum"/>
      </w:pPr>
      <w:r w:rsidRPr="007C6FB3">
        <w:rPr>
          <w:rStyle w:val="Hyperlink"/>
        </w:rPr>
        <w:t xml:space="preserve">Filling in the blanks: network structure and interbank contagion </w:t>
      </w:r>
      <w:r w:rsidRPr="007C6FB3">
        <w:fldChar w:fldCharType="end"/>
      </w:r>
    </w:p>
    <w:p w:rsidR="004C04BA" w:rsidRPr="007C6FB3" w:rsidRDefault="009B1B23" w:rsidP="007C6FB3">
      <w:pPr>
        <w:pStyle w:val="Cuerpovademecum"/>
      </w:pPr>
      <w:hyperlink r:id="rId3356" w:history="1">
        <w:r w:rsidR="004C04BA" w:rsidRPr="007C6FB3">
          <w:rPr>
            <w:rStyle w:val="Hyperlink"/>
          </w:rPr>
          <w:t>Kartik Anand</w:t>
        </w:r>
      </w:hyperlink>
      <w:r w:rsidR="004C04BA" w:rsidRPr="007C6FB3">
        <w:t xml:space="preserve">, </w:t>
      </w:r>
      <w:hyperlink r:id="rId3357" w:history="1">
        <w:r w:rsidR="004C04BA" w:rsidRPr="007C6FB3">
          <w:rPr>
            <w:rStyle w:val="Hyperlink"/>
          </w:rPr>
          <w:t>Ben Craig</w:t>
        </w:r>
      </w:hyperlink>
      <w:r w:rsidR="004C04BA" w:rsidRPr="007C6FB3">
        <w:t xml:space="preserve"> &amp; </w:t>
      </w:r>
      <w:hyperlink r:id="rId3358" w:history="1">
        <w:r w:rsidR="004C04BA" w:rsidRPr="007C6FB3">
          <w:rPr>
            <w:rStyle w:val="Hyperlink"/>
          </w:rPr>
          <w:t>Goetz von Peter</w:t>
        </w:r>
      </w:hyperlink>
      <w:r w:rsidR="004C04BA" w:rsidRPr="007C6FB3">
        <w:t xml:space="preserve"> pages 625-636</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"http://www.tandfonline.com/doi/full/10.1080/14697688.2014.968196" \l "abstract" </w:instrText>
      </w:r>
      <w:r w:rsidRPr="007C6FB3">
        <w:fldChar w:fldCharType="separate"/>
      </w:r>
    </w:p>
    <w:p w:rsidR="004C04BA" w:rsidRPr="007C6FB3" w:rsidRDefault="004C04BA" w:rsidP="007C6FB3">
      <w:pPr>
        <w:pStyle w:val="Cuerpovademecum"/>
      </w:pPr>
      <w:r w:rsidRPr="007C6FB3">
        <w:rPr>
          <w:rStyle w:val="Hyperlink"/>
        </w:rPr>
        <w:t>Interbank contagion and resolution procedures: inspecting the mechanism</w:t>
      </w:r>
      <w:r w:rsidRPr="007C6FB3">
        <w:fldChar w:fldCharType="end"/>
      </w:r>
      <w:r w:rsidRPr="007C6FB3">
        <w:t xml:space="preserve"> </w:t>
      </w:r>
    </w:p>
    <w:p w:rsidR="004C04BA" w:rsidRPr="007C6FB3" w:rsidRDefault="009B1B23" w:rsidP="007C6FB3">
      <w:pPr>
        <w:pStyle w:val="Cuerpovademecum"/>
      </w:pPr>
      <w:hyperlink r:id="rId3359" w:history="1">
        <w:r w:rsidR="004C04BA" w:rsidRPr="007C6FB3">
          <w:rPr>
            <w:rStyle w:val="Hyperlink"/>
          </w:rPr>
          <w:t>E. Gaffeo</w:t>
        </w:r>
      </w:hyperlink>
      <w:r w:rsidR="004C04BA" w:rsidRPr="007C6FB3">
        <w:t xml:space="preserve"> &amp; </w:t>
      </w:r>
      <w:hyperlink r:id="rId3360" w:history="1">
        <w:r w:rsidR="004C04BA" w:rsidRPr="007C6FB3">
          <w:rPr>
            <w:rStyle w:val="Hyperlink"/>
          </w:rPr>
          <w:t>M. Molinari</w:t>
        </w:r>
      </w:hyperlink>
      <w:r w:rsidR="004C04BA" w:rsidRPr="007C6FB3">
        <w:t xml:space="preserve"> pages 637-652</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"http://www.tandfonline.com/doi/full/10.1080/14697688.2014.968357" \l "abstract" </w:instrText>
      </w:r>
      <w:r w:rsidRPr="007C6FB3">
        <w:fldChar w:fldCharType="separate"/>
      </w:r>
    </w:p>
    <w:p w:rsidR="004C04BA" w:rsidRPr="007C6FB3" w:rsidRDefault="004C04BA" w:rsidP="007C6FB3">
      <w:pPr>
        <w:pStyle w:val="Cuerpovademecum"/>
      </w:pPr>
      <w:r w:rsidRPr="007C6FB3">
        <w:rPr>
          <w:rStyle w:val="Hyperlink"/>
        </w:rPr>
        <w:t>Modelling the emergence of the interbank networks</w:t>
      </w:r>
      <w:r w:rsidRPr="007C6FB3">
        <w:fldChar w:fldCharType="end"/>
      </w:r>
    </w:p>
    <w:p w:rsidR="004C04BA" w:rsidRPr="007C6FB3" w:rsidRDefault="009B1B23" w:rsidP="007C6FB3">
      <w:pPr>
        <w:pStyle w:val="Cuerpovademecum"/>
      </w:pPr>
      <w:hyperlink r:id="rId3361" w:history="1">
        <w:r w:rsidR="004C04BA" w:rsidRPr="007C6FB3">
          <w:rPr>
            <w:rStyle w:val="Hyperlink"/>
          </w:rPr>
          <w:t>Grzegorz Ha</w:t>
        </w:r>
        <w:r w:rsidR="004C04BA" w:rsidRPr="007C6FB3">
          <w:rPr>
            <w:rStyle w:val="Hyperlink"/>
            <w:rFonts w:ascii="Times New Roman" w:hAnsi="Times New Roman"/>
          </w:rPr>
          <w:t>ᴌ</w:t>
        </w:r>
        <w:r w:rsidR="004C04BA" w:rsidRPr="007C6FB3">
          <w:rPr>
            <w:rStyle w:val="Hyperlink"/>
          </w:rPr>
          <w:t>aj</w:t>
        </w:r>
      </w:hyperlink>
      <w:r w:rsidR="004C04BA" w:rsidRPr="007C6FB3">
        <w:t xml:space="preserve"> &amp; </w:t>
      </w:r>
      <w:hyperlink r:id="rId3362" w:history="1">
        <w:r w:rsidR="004C04BA" w:rsidRPr="007C6FB3">
          <w:rPr>
            <w:rStyle w:val="Hyperlink"/>
          </w:rPr>
          <w:t>Christoffer Kok</w:t>
        </w:r>
      </w:hyperlink>
      <w:r w:rsidR="004C04BA" w:rsidRPr="007C6FB3">
        <w:t xml:space="preserve"> pages 653-671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"http://www.tandfonline.com/doi/full/10.1080/14697688.2014.968356" \l "abstract" </w:instrText>
      </w:r>
      <w:r w:rsidRPr="007C6FB3">
        <w:fldChar w:fldCharType="separate"/>
      </w:r>
    </w:p>
    <w:p w:rsidR="004C04BA" w:rsidRPr="007C6FB3" w:rsidRDefault="004C04BA" w:rsidP="007C6FB3">
      <w:pPr>
        <w:pStyle w:val="Cuerpovademecum"/>
      </w:pPr>
      <w:r w:rsidRPr="007C6FB3">
        <w:rPr>
          <w:rStyle w:val="Hyperlink"/>
        </w:rPr>
        <w:t>The multiplex structure of interbank networks</w:t>
      </w:r>
      <w:r w:rsidRPr="007C6FB3">
        <w:fldChar w:fldCharType="end"/>
      </w:r>
    </w:p>
    <w:p w:rsidR="004C04BA" w:rsidRPr="007C6FB3" w:rsidRDefault="009B1B23" w:rsidP="007C6FB3">
      <w:pPr>
        <w:pStyle w:val="Cuerpovademecum"/>
      </w:pPr>
      <w:hyperlink r:id="rId3363" w:history="1">
        <w:r w:rsidR="004C04BA" w:rsidRPr="007C6FB3">
          <w:rPr>
            <w:rStyle w:val="Hyperlink"/>
          </w:rPr>
          <w:t>L. Bargigli</w:t>
        </w:r>
      </w:hyperlink>
      <w:r w:rsidR="004C04BA" w:rsidRPr="007C6FB3">
        <w:t xml:space="preserve">, </w:t>
      </w:r>
      <w:hyperlink r:id="rId3364" w:history="1">
        <w:r w:rsidR="004C04BA" w:rsidRPr="007C6FB3">
          <w:rPr>
            <w:rStyle w:val="Hyperlink"/>
          </w:rPr>
          <w:t>G. di Iasio</w:t>
        </w:r>
      </w:hyperlink>
      <w:r w:rsidR="004C04BA" w:rsidRPr="007C6FB3">
        <w:t xml:space="preserve">, </w:t>
      </w:r>
      <w:hyperlink r:id="rId3365" w:history="1">
        <w:r w:rsidR="004C04BA" w:rsidRPr="007C6FB3">
          <w:rPr>
            <w:rStyle w:val="Hyperlink"/>
          </w:rPr>
          <w:t>L. Infante</w:t>
        </w:r>
      </w:hyperlink>
      <w:r w:rsidR="004C04BA" w:rsidRPr="007C6FB3">
        <w:t xml:space="preserve">, </w:t>
      </w:r>
      <w:hyperlink r:id="rId3366" w:history="1">
        <w:r w:rsidR="004C04BA" w:rsidRPr="007C6FB3">
          <w:rPr>
            <w:rStyle w:val="Hyperlink"/>
          </w:rPr>
          <w:t>F. Lillo</w:t>
        </w:r>
      </w:hyperlink>
      <w:r w:rsidR="004C04BA" w:rsidRPr="007C6FB3">
        <w:t xml:space="preserve"> &amp; </w:t>
      </w:r>
      <w:hyperlink r:id="rId3367" w:history="1">
        <w:r w:rsidR="004C04BA" w:rsidRPr="007C6FB3">
          <w:rPr>
            <w:rStyle w:val="Hyperlink"/>
          </w:rPr>
          <w:t>F. Pierobon</w:t>
        </w:r>
      </w:hyperlink>
      <w:r w:rsidR="004C04BA" w:rsidRPr="007C6FB3">
        <w:t xml:space="preserve"> pages 673-691</w:t>
      </w:r>
    </w:p>
    <w:p w:rsidR="004C04BA" w:rsidRPr="007C6FB3" w:rsidRDefault="004C04BA" w:rsidP="007C6FB3">
      <w:pPr>
        <w:pStyle w:val="Cuerpovademecum"/>
        <w:rPr>
          <w:rStyle w:val="Hyperlink"/>
        </w:rPr>
      </w:pPr>
      <w:r w:rsidRPr="007C6FB3">
        <w:lastRenderedPageBreak/>
        <w:fldChar w:fldCharType="begin"/>
      </w:r>
      <w:r w:rsidRPr="007C6FB3">
        <w:instrText xml:space="preserve"> HYPERLINK "http://www.tandfonline.com/doi/full/10.1080/14697688.2014.969889" \l "abstract" </w:instrText>
      </w:r>
      <w:r w:rsidRPr="007C6FB3">
        <w:fldChar w:fldCharType="separate"/>
      </w:r>
    </w:p>
    <w:p w:rsidR="004C04BA" w:rsidRPr="007C6FB3" w:rsidRDefault="004C04BA" w:rsidP="007C6FB3">
      <w:pPr>
        <w:pStyle w:val="Cuerpovademecum"/>
      </w:pPr>
      <w:r w:rsidRPr="007C6FB3">
        <w:rPr>
          <w:rStyle w:val="Hyperlink"/>
        </w:rPr>
        <w:t xml:space="preserve">Quantifying preferential trading in the e-MID interbank market </w:t>
      </w:r>
      <w:r w:rsidRPr="007C6FB3">
        <w:fldChar w:fldCharType="end"/>
      </w:r>
    </w:p>
    <w:p w:rsidR="004C04BA" w:rsidRPr="007C6FB3" w:rsidRDefault="009B1B23" w:rsidP="007C6FB3">
      <w:pPr>
        <w:pStyle w:val="Cuerpovademecum"/>
      </w:pPr>
      <w:hyperlink r:id="rId3368" w:history="1">
        <w:r w:rsidR="004C04BA" w:rsidRPr="007C6FB3">
          <w:rPr>
            <w:rStyle w:val="Hyperlink"/>
          </w:rPr>
          <w:t>Vasilis Hatzopoulos</w:t>
        </w:r>
      </w:hyperlink>
      <w:r w:rsidR="004C04BA" w:rsidRPr="007C6FB3">
        <w:t xml:space="preserve">, </w:t>
      </w:r>
      <w:hyperlink r:id="rId3369" w:history="1">
        <w:r w:rsidR="004C04BA" w:rsidRPr="007C6FB3">
          <w:rPr>
            <w:rStyle w:val="Hyperlink"/>
          </w:rPr>
          <w:t>Giulia Iori</w:t>
        </w:r>
      </w:hyperlink>
      <w:r w:rsidR="004C04BA" w:rsidRPr="007C6FB3">
        <w:t xml:space="preserve">, </w:t>
      </w:r>
      <w:hyperlink r:id="rId3370" w:history="1">
        <w:r w:rsidR="004C04BA" w:rsidRPr="007C6FB3">
          <w:rPr>
            <w:rStyle w:val="Hyperlink"/>
          </w:rPr>
          <w:t>Rosario N. Mantegna</w:t>
        </w:r>
      </w:hyperlink>
      <w:r w:rsidR="004C04BA" w:rsidRPr="007C6FB3">
        <w:t xml:space="preserve">, </w:t>
      </w:r>
      <w:hyperlink r:id="rId3371" w:history="1">
        <w:r w:rsidR="004C04BA" w:rsidRPr="007C6FB3">
          <w:rPr>
            <w:rStyle w:val="Hyperlink"/>
          </w:rPr>
          <w:t>Salvatore Miccichè</w:t>
        </w:r>
      </w:hyperlink>
      <w:r w:rsidR="004C04BA" w:rsidRPr="007C6FB3">
        <w:t xml:space="preserve"> &amp; </w:t>
      </w:r>
      <w:hyperlink r:id="rId3372" w:history="1">
        <w:r w:rsidR="004C04BA" w:rsidRPr="007C6FB3">
          <w:rPr>
            <w:rStyle w:val="Hyperlink"/>
          </w:rPr>
          <w:t>Michele Tumminello</w:t>
        </w:r>
      </w:hyperlink>
      <w:r w:rsidR="004C04BA" w:rsidRPr="007C6FB3">
        <w:t xml:space="preserve"> </w:t>
      </w:r>
    </w:p>
    <w:p w:rsidR="004C04BA" w:rsidRPr="007C6FB3" w:rsidRDefault="004C04BA" w:rsidP="007C6FB3">
      <w:pPr>
        <w:pStyle w:val="Cuerpovademecum"/>
      </w:pPr>
      <w:r w:rsidRPr="007C6FB3">
        <w:t>pages 693-710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"http://www.tandfonline.com/doi/full/10.1080/14697688.2014.968606" \l "abstract" </w:instrText>
      </w:r>
      <w:r w:rsidRPr="007C6FB3">
        <w:fldChar w:fldCharType="separate"/>
      </w:r>
    </w:p>
    <w:p w:rsidR="004C04BA" w:rsidRPr="007C6FB3" w:rsidRDefault="004C04BA" w:rsidP="007C6FB3">
      <w:pPr>
        <w:pStyle w:val="Cuerpovademecum"/>
      </w:pPr>
      <w:r w:rsidRPr="007C6FB3">
        <w:rPr>
          <w:rStyle w:val="Hyperlink"/>
        </w:rPr>
        <w:t>Expectations and systemic risk in EMU government bond spreads</w:t>
      </w:r>
      <w:r w:rsidRPr="007C6FB3">
        <w:fldChar w:fldCharType="end"/>
      </w:r>
    </w:p>
    <w:p w:rsidR="004C04BA" w:rsidRPr="007C6FB3" w:rsidRDefault="009B1B23" w:rsidP="007C6FB3">
      <w:pPr>
        <w:pStyle w:val="Cuerpovademecum"/>
      </w:pPr>
      <w:hyperlink r:id="rId3373" w:history="1">
        <w:r w:rsidR="004C04BA" w:rsidRPr="007C6FB3">
          <w:rPr>
            <w:rStyle w:val="Hyperlink"/>
          </w:rPr>
          <w:t>Paolo Canofari</w:t>
        </w:r>
      </w:hyperlink>
      <w:r w:rsidR="004C04BA" w:rsidRPr="007C6FB3">
        <w:t xml:space="preserve">, </w:t>
      </w:r>
      <w:hyperlink r:id="rId3374" w:history="1">
        <w:r w:rsidR="004C04BA" w:rsidRPr="007C6FB3">
          <w:rPr>
            <w:rStyle w:val="Hyperlink"/>
          </w:rPr>
          <w:t>Giancarlo Marini</w:t>
        </w:r>
      </w:hyperlink>
      <w:r w:rsidR="004C04BA" w:rsidRPr="007C6FB3">
        <w:t xml:space="preserve"> &amp; </w:t>
      </w:r>
      <w:hyperlink r:id="rId3375" w:history="1">
        <w:r w:rsidR="004C04BA" w:rsidRPr="007C6FB3">
          <w:rPr>
            <w:rStyle w:val="Hyperlink"/>
          </w:rPr>
          <w:t>Giovanni Piersanti</w:t>
        </w:r>
      </w:hyperlink>
      <w:r w:rsidR="004C04BA" w:rsidRPr="007C6FB3">
        <w:t xml:space="preserve"> pages 711-724</w:t>
      </w:r>
    </w:p>
    <w:p w:rsidR="004C04BA" w:rsidRPr="007C6FB3" w:rsidRDefault="004C04BA" w:rsidP="007C6FB3">
      <w:pPr>
        <w:pStyle w:val="Cuerpovademecum"/>
        <w:rPr>
          <w:rFonts w:eastAsia="Liberation Serif"/>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Quantitative</w:t>
      </w:r>
      <w:r>
        <w:rPr>
          <w:lang w:val="en-US"/>
        </w:rPr>
        <w:t xml:space="preserve"> </w:t>
      </w:r>
      <w:r w:rsidRPr="00413B87">
        <w:rPr>
          <w:lang w:val="en-US"/>
        </w:rPr>
        <w:t>Finance</w:t>
      </w:r>
      <w:r>
        <w:rPr>
          <w:lang w:val="en-US"/>
        </w:rPr>
        <w:t xml:space="preserve"> </w:t>
      </w:r>
      <w:hyperlink r:id="rId3376" w:anchor="vol_15" w:history="1">
        <w:r w:rsidRPr="00413B87">
          <w:rPr>
            <w:lang w:val="en-US"/>
          </w:rPr>
          <w:t>Volume</w:t>
        </w:r>
        <w:r>
          <w:rPr>
            <w:lang w:val="en-US"/>
          </w:rPr>
          <w:t xml:space="preserve"> </w:t>
        </w:r>
        <w:r w:rsidRPr="00413B87">
          <w:rPr>
            <w:lang w:val="en-US"/>
          </w:rPr>
          <w:t>15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5,</w:t>
      </w:r>
      <w:r>
        <w:rPr>
          <w:lang w:val="en-US"/>
        </w:rPr>
        <w:t xml:space="preserve"> </w:t>
      </w:r>
      <w:r w:rsidRPr="00413B87">
        <w:rPr>
          <w:lang w:val="en-US"/>
        </w:rPr>
        <w:t>2015</w:t>
      </w:r>
    </w:p>
    <w:p w:rsidR="004C04BA" w:rsidRPr="007C6FB3" w:rsidRDefault="009B1B23" w:rsidP="007C6FB3">
      <w:pPr>
        <w:pStyle w:val="Cuerpovademecum"/>
      </w:pPr>
      <w:hyperlink r:id="rId3377" w:anchor="abstract" w:history="1">
        <w:r w:rsidR="004C04BA" w:rsidRPr="007C6FB3">
          <w:rPr>
            <w:rStyle w:val="Hyperlink"/>
          </w:rPr>
          <w:t>Precious metals under the microscope: a high-frequency analysis</w:t>
        </w:r>
      </w:hyperlink>
    </w:p>
    <w:p w:rsidR="004C04BA" w:rsidRPr="007C6FB3" w:rsidRDefault="009B1B23" w:rsidP="007C6FB3">
      <w:pPr>
        <w:pStyle w:val="Cuerpovademecum"/>
      </w:pPr>
      <w:hyperlink r:id="rId3378" w:history="1">
        <w:r w:rsidR="004C04BA" w:rsidRPr="007C6FB3">
          <w:rPr>
            <w:rStyle w:val="Hyperlink"/>
          </w:rPr>
          <w:t>Massimiliano Caporin</w:t>
        </w:r>
      </w:hyperlink>
      <w:r w:rsidR="004C04BA" w:rsidRPr="007C6FB3">
        <w:t xml:space="preserve">, </w:t>
      </w:r>
      <w:hyperlink r:id="rId3379" w:history="1">
        <w:r w:rsidR="004C04BA" w:rsidRPr="007C6FB3">
          <w:rPr>
            <w:rStyle w:val="Hyperlink"/>
          </w:rPr>
          <w:t>Angelo Ranaldo</w:t>
        </w:r>
      </w:hyperlink>
      <w:r w:rsidR="004C04BA" w:rsidRPr="007C6FB3">
        <w:t xml:space="preserve"> &amp; </w:t>
      </w:r>
      <w:hyperlink r:id="rId3380" w:history="1">
        <w:r w:rsidR="004C04BA" w:rsidRPr="007C6FB3">
          <w:rPr>
            <w:rStyle w:val="Hyperlink"/>
          </w:rPr>
          <w:t>Gabriel G. Velo</w:t>
        </w:r>
      </w:hyperlink>
      <w:r w:rsidR="004C04BA" w:rsidRPr="007C6FB3">
        <w:t xml:space="preserve"> pages 743-759</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"http://www.tandfonline.com/doi/full/10.1080/14697688.2014.941913" \l "abstract" </w:instrText>
      </w:r>
      <w:r w:rsidRPr="007C6FB3">
        <w:fldChar w:fldCharType="separate"/>
      </w:r>
    </w:p>
    <w:p w:rsidR="004C04BA" w:rsidRPr="007C6FB3" w:rsidRDefault="004C04BA" w:rsidP="007C6FB3">
      <w:pPr>
        <w:pStyle w:val="Cuerpovademecum"/>
      </w:pPr>
      <w:r w:rsidRPr="007C6FB3">
        <w:rPr>
          <w:rStyle w:val="Hyperlink"/>
        </w:rPr>
        <w:t>Enhancing Least Squares Monte Carlo with diffusion bridges: an application to energy facilities</w:t>
      </w:r>
      <w:r w:rsidRPr="007C6FB3">
        <w:fldChar w:fldCharType="end"/>
      </w:r>
    </w:p>
    <w:p w:rsidR="004C04BA" w:rsidRPr="007C6FB3" w:rsidRDefault="009B1B23" w:rsidP="007C6FB3">
      <w:pPr>
        <w:pStyle w:val="Cuerpovademecum"/>
      </w:pPr>
      <w:hyperlink r:id="rId3381" w:history="1">
        <w:r w:rsidR="004C04BA" w:rsidRPr="007C6FB3">
          <w:rPr>
            <w:rStyle w:val="Hyperlink"/>
          </w:rPr>
          <w:t>T. Pellegrino</w:t>
        </w:r>
      </w:hyperlink>
      <w:r w:rsidR="004C04BA" w:rsidRPr="007C6FB3">
        <w:t xml:space="preserve"> &amp; </w:t>
      </w:r>
      <w:hyperlink r:id="rId3382" w:history="1">
        <w:r w:rsidR="004C04BA" w:rsidRPr="007C6FB3">
          <w:rPr>
            <w:rStyle w:val="Hyperlink"/>
          </w:rPr>
          <w:t>P. Sabino</w:t>
        </w:r>
      </w:hyperlink>
      <w:r w:rsidR="004C04BA" w:rsidRPr="007C6FB3">
        <w:t xml:space="preserve"> pages 761-772</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"http://www.tandfonline.com/doi/full/10.1080/14697688.2014.963140" \l "abstract" </w:instrText>
      </w:r>
      <w:r w:rsidRPr="007C6FB3">
        <w:fldChar w:fldCharType="separate"/>
      </w:r>
    </w:p>
    <w:p w:rsidR="004C04BA" w:rsidRPr="007C6FB3" w:rsidRDefault="004C04BA" w:rsidP="007C6FB3">
      <w:pPr>
        <w:pStyle w:val="Cuerpovademecum"/>
      </w:pPr>
      <w:r w:rsidRPr="007C6FB3">
        <w:rPr>
          <w:rStyle w:val="Hyperlink"/>
        </w:rPr>
        <w:t>Is market impact a measure of the information value of trades? Market response to liquidity vs. informed metaorders</w:t>
      </w:r>
      <w:r w:rsidRPr="007C6FB3">
        <w:fldChar w:fldCharType="end"/>
      </w:r>
    </w:p>
    <w:p w:rsidR="004C04BA" w:rsidRPr="007C6FB3" w:rsidRDefault="009B1B23" w:rsidP="007C6FB3">
      <w:pPr>
        <w:pStyle w:val="Cuerpovademecum"/>
      </w:pPr>
      <w:hyperlink r:id="rId3383" w:history="1">
        <w:r w:rsidR="004C04BA" w:rsidRPr="007C6FB3">
          <w:rPr>
            <w:rStyle w:val="Hyperlink"/>
          </w:rPr>
          <w:t>C. Gomes</w:t>
        </w:r>
      </w:hyperlink>
      <w:r w:rsidR="004C04BA" w:rsidRPr="007C6FB3">
        <w:t xml:space="preserve"> &amp; </w:t>
      </w:r>
      <w:hyperlink r:id="rId3384" w:history="1">
        <w:r w:rsidR="004C04BA" w:rsidRPr="007C6FB3">
          <w:rPr>
            <w:rStyle w:val="Hyperlink"/>
          </w:rPr>
          <w:t>H. Waelbroeck</w:t>
        </w:r>
      </w:hyperlink>
      <w:r w:rsidR="004C04BA" w:rsidRPr="007C6FB3">
        <w:t xml:space="preserve"> pages 773-793</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"http://www.tandfonline.com/doi/full/10.1080/14697688.2014.963654" \l "abstract" </w:instrText>
      </w:r>
      <w:r w:rsidRPr="007C6FB3">
        <w:fldChar w:fldCharType="separate"/>
      </w:r>
    </w:p>
    <w:p w:rsidR="004C04BA" w:rsidRPr="007C6FB3" w:rsidRDefault="004C04BA" w:rsidP="007C6FB3">
      <w:pPr>
        <w:pStyle w:val="Cuerpovademecum"/>
      </w:pPr>
      <w:r w:rsidRPr="007C6FB3">
        <w:rPr>
          <w:rStyle w:val="Hyperlink"/>
        </w:rPr>
        <w:t>The order book as a queueing system: average depth and influence of the size of limit orders</w:t>
      </w:r>
      <w:r w:rsidRPr="007C6FB3">
        <w:fldChar w:fldCharType="end"/>
      </w:r>
    </w:p>
    <w:p w:rsidR="004C04BA" w:rsidRPr="007C6FB3" w:rsidRDefault="009B1B23" w:rsidP="007C6FB3">
      <w:pPr>
        <w:pStyle w:val="Cuerpovademecum"/>
      </w:pPr>
      <w:hyperlink r:id="rId3385" w:history="1">
        <w:r w:rsidR="004C04BA" w:rsidRPr="007C6FB3">
          <w:rPr>
            <w:rStyle w:val="Hyperlink"/>
          </w:rPr>
          <w:t>I. Muni Toke</w:t>
        </w:r>
      </w:hyperlink>
      <w:r w:rsidR="004C04BA" w:rsidRPr="007C6FB3">
        <w:t xml:space="preserve"> pages 795-808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"http://www.tandfonline.com/doi/full/10.1080/14697688.2014.952241" \l "abstract" </w:instrText>
      </w:r>
      <w:r w:rsidRPr="007C6FB3">
        <w:fldChar w:fldCharType="separate"/>
      </w:r>
    </w:p>
    <w:p w:rsidR="004C04BA" w:rsidRPr="007C6FB3" w:rsidRDefault="004C04BA" w:rsidP="007C6FB3">
      <w:pPr>
        <w:pStyle w:val="Cuerpovademecum"/>
      </w:pPr>
      <w:r w:rsidRPr="007C6FB3">
        <w:rPr>
          <w:rStyle w:val="Hyperlink"/>
        </w:rPr>
        <w:t>A practical approach to semideviation and its time scaling in a jump-diffusion process</w:t>
      </w:r>
      <w:r w:rsidRPr="007C6FB3">
        <w:fldChar w:fldCharType="end"/>
      </w:r>
    </w:p>
    <w:p w:rsidR="004C04BA" w:rsidRPr="007C6FB3" w:rsidRDefault="009B1B23" w:rsidP="007C6FB3">
      <w:pPr>
        <w:pStyle w:val="Cuerpovademecum"/>
      </w:pPr>
      <w:hyperlink r:id="rId3386" w:history="1">
        <w:r w:rsidR="004C04BA" w:rsidRPr="007C6FB3">
          <w:rPr>
            <w:rStyle w:val="Hyperlink"/>
          </w:rPr>
          <w:t>R. Oeuvray</w:t>
        </w:r>
      </w:hyperlink>
      <w:r w:rsidR="004C04BA" w:rsidRPr="007C6FB3">
        <w:t xml:space="preserve"> &amp; </w:t>
      </w:r>
      <w:hyperlink r:id="rId3387" w:history="1">
        <w:r w:rsidR="004C04BA" w:rsidRPr="007C6FB3">
          <w:rPr>
            <w:rStyle w:val="Hyperlink"/>
          </w:rPr>
          <w:t>P. Junod</w:t>
        </w:r>
      </w:hyperlink>
      <w:r w:rsidR="004C04BA" w:rsidRPr="007C6FB3">
        <w:t xml:space="preserve"> pages 809-827</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"http://www.tandfonline.com/doi/full/10.1080/14697688.2013.812233" \l "abstract" </w:instrText>
      </w:r>
      <w:r w:rsidRPr="007C6FB3">
        <w:fldChar w:fldCharType="separate"/>
      </w:r>
    </w:p>
    <w:p w:rsidR="004C04BA" w:rsidRPr="007C6FB3" w:rsidRDefault="004C04BA" w:rsidP="007C6FB3">
      <w:pPr>
        <w:pStyle w:val="Cuerpovademecum"/>
      </w:pPr>
      <w:r w:rsidRPr="007C6FB3">
        <w:rPr>
          <w:rStyle w:val="Hyperlink"/>
        </w:rPr>
        <w:t>On break-even correlation: the way to price structured credit derivatives by replication</w:t>
      </w:r>
      <w:r w:rsidRPr="007C6FB3">
        <w:fldChar w:fldCharType="end"/>
      </w:r>
    </w:p>
    <w:p w:rsidR="004C04BA" w:rsidRPr="007C6FB3" w:rsidRDefault="009B1B23" w:rsidP="007C6FB3">
      <w:pPr>
        <w:pStyle w:val="Cuerpovademecum"/>
      </w:pPr>
      <w:hyperlink r:id="rId3388" w:history="1">
        <w:r w:rsidR="004C04BA" w:rsidRPr="007C6FB3">
          <w:rPr>
            <w:rStyle w:val="Hyperlink"/>
          </w:rPr>
          <w:t>Jean-David Fermanian</w:t>
        </w:r>
      </w:hyperlink>
      <w:r w:rsidR="004C04BA" w:rsidRPr="007C6FB3">
        <w:t xml:space="preserve"> &amp; </w:t>
      </w:r>
      <w:hyperlink r:id="rId3389" w:history="1">
        <w:r w:rsidR="004C04BA" w:rsidRPr="007C6FB3">
          <w:rPr>
            <w:rStyle w:val="Hyperlink"/>
          </w:rPr>
          <w:t>Olivier Vigneron</w:t>
        </w:r>
      </w:hyperlink>
      <w:r w:rsidR="004C04BA" w:rsidRPr="007C6FB3">
        <w:t xml:space="preserve"> pages 829-840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"http://www.tandfonline.com/doi/full/10.1080/14697688.2012.744085" \l "abstract" </w:instrText>
      </w:r>
      <w:r w:rsidRPr="007C6FB3">
        <w:fldChar w:fldCharType="separate"/>
      </w:r>
    </w:p>
    <w:p w:rsidR="004C04BA" w:rsidRPr="007C6FB3" w:rsidRDefault="004C04BA" w:rsidP="007C6FB3">
      <w:pPr>
        <w:pStyle w:val="Cuerpovademecum"/>
      </w:pPr>
      <w:r w:rsidRPr="007C6FB3">
        <w:rPr>
          <w:rStyle w:val="Hyperlink"/>
        </w:rPr>
        <w:t>A mathematical model for multi-name credit based on community flocking</w:t>
      </w:r>
      <w:r w:rsidRPr="007C6FB3">
        <w:fldChar w:fldCharType="end"/>
      </w:r>
    </w:p>
    <w:p w:rsidR="004C04BA" w:rsidRPr="007C6FB3" w:rsidRDefault="009B1B23" w:rsidP="007C6FB3">
      <w:pPr>
        <w:pStyle w:val="Cuerpovademecum"/>
      </w:pPr>
      <w:hyperlink r:id="rId3390" w:history="1">
        <w:r w:rsidR="004C04BA" w:rsidRPr="007C6FB3">
          <w:rPr>
            <w:rStyle w:val="Hyperlink"/>
          </w:rPr>
          <w:t>Seung-Yeal Ha</w:t>
        </w:r>
      </w:hyperlink>
      <w:r w:rsidR="004C04BA" w:rsidRPr="007C6FB3">
        <w:t xml:space="preserve">, </w:t>
      </w:r>
      <w:hyperlink r:id="rId3391" w:history="1">
        <w:r w:rsidR="004C04BA" w:rsidRPr="007C6FB3">
          <w:rPr>
            <w:rStyle w:val="Hyperlink"/>
          </w:rPr>
          <w:t>Kyoung-Kuk Kim</w:t>
        </w:r>
      </w:hyperlink>
      <w:r w:rsidR="004C04BA" w:rsidRPr="007C6FB3">
        <w:t xml:space="preserve"> &amp; </w:t>
      </w:r>
      <w:hyperlink r:id="rId3392" w:history="1">
        <w:r w:rsidR="004C04BA" w:rsidRPr="007C6FB3">
          <w:rPr>
            <w:rStyle w:val="Hyperlink"/>
          </w:rPr>
          <w:t>Kiseop Lee</w:t>
        </w:r>
      </w:hyperlink>
      <w:r w:rsidR="004C04BA" w:rsidRPr="007C6FB3">
        <w:t xml:space="preserve"> pages 841-851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"http://www.tandfonline.com/doi/full/10.1080/14697688.2013.871643" \l "abstract" </w:instrText>
      </w:r>
      <w:r w:rsidRPr="007C6FB3">
        <w:fldChar w:fldCharType="separate"/>
      </w:r>
    </w:p>
    <w:p w:rsidR="004C04BA" w:rsidRPr="007C6FB3" w:rsidRDefault="004C04BA" w:rsidP="007C6FB3">
      <w:pPr>
        <w:pStyle w:val="Cuerpovademecum"/>
      </w:pPr>
      <w:r w:rsidRPr="007C6FB3">
        <w:rPr>
          <w:rStyle w:val="Hyperlink"/>
        </w:rPr>
        <w:t>Portfolio choices and VaR constraint with a defaultable asset</w:t>
      </w:r>
      <w:r w:rsidRPr="007C6FB3">
        <w:fldChar w:fldCharType="end"/>
      </w:r>
    </w:p>
    <w:p w:rsidR="004C04BA" w:rsidRPr="007C6FB3" w:rsidRDefault="009B1B23" w:rsidP="007C6FB3">
      <w:pPr>
        <w:pStyle w:val="Cuerpovademecum"/>
      </w:pPr>
      <w:hyperlink r:id="rId3393" w:history="1">
        <w:r w:rsidR="004C04BA" w:rsidRPr="007C6FB3">
          <w:rPr>
            <w:rStyle w:val="Hyperlink"/>
          </w:rPr>
          <w:t>Emilio Barucci</w:t>
        </w:r>
      </w:hyperlink>
      <w:r w:rsidR="004C04BA" w:rsidRPr="007C6FB3">
        <w:t xml:space="preserve"> &amp; </w:t>
      </w:r>
      <w:hyperlink r:id="rId3394" w:history="1">
        <w:r w:rsidR="004C04BA" w:rsidRPr="007C6FB3">
          <w:rPr>
            <w:rStyle w:val="Hyperlink"/>
          </w:rPr>
          <w:t>Andrea Cosso</w:t>
        </w:r>
      </w:hyperlink>
      <w:r w:rsidR="004C04BA" w:rsidRPr="007C6FB3">
        <w:t xml:space="preserve"> pages 853-864</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"http://www.tandfonline.com/doi/full/10.1080/14697688.2012.691983" \l "abstract" </w:instrText>
      </w:r>
      <w:r w:rsidRPr="007C6FB3">
        <w:fldChar w:fldCharType="separate"/>
      </w:r>
    </w:p>
    <w:p w:rsidR="004C04BA" w:rsidRPr="007C6FB3" w:rsidRDefault="004C04BA" w:rsidP="007C6FB3">
      <w:pPr>
        <w:pStyle w:val="Cuerpovademecum"/>
      </w:pPr>
      <w:r w:rsidRPr="007C6FB3">
        <w:rPr>
          <w:rStyle w:val="Hyperlink"/>
        </w:rPr>
        <w:t>Leverage effect breakdowns and flight from risky assets</w:t>
      </w:r>
      <w:r w:rsidRPr="007C6FB3">
        <w:fldChar w:fldCharType="end"/>
      </w:r>
    </w:p>
    <w:p w:rsidR="004C04BA" w:rsidRPr="007C6FB3" w:rsidRDefault="009B1B23" w:rsidP="007C6FB3">
      <w:pPr>
        <w:pStyle w:val="Cuerpovademecum"/>
      </w:pPr>
      <w:hyperlink r:id="rId3395" w:history="1">
        <w:r w:rsidR="004C04BA" w:rsidRPr="007C6FB3">
          <w:rPr>
            <w:rStyle w:val="Hyperlink"/>
          </w:rPr>
          <w:t>Stephen Matteo Miller</w:t>
        </w:r>
      </w:hyperlink>
      <w:r w:rsidR="004C04BA" w:rsidRPr="007C6FB3">
        <w:t xml:space="preserve"> pages 865-871</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"http://www.tandfonline.com/doi/full/10.1080/14697688.2014.946439" \l "abstract" </w:instrText>
      </w:r>
      <w:r w:rsidRPr="007C6FB3">
        <w:fldChar w:fldCharType="separate"/>
      </w:r>
    </w:p>
    <w:p w:rsidR="004C04BA" w:rsidRPr="007C6FB3" w:rsidRDefault="004C04BA" w:rsidP="007C6FB3">
      <w:pPr>
        <w:pStyle w:val="Cuerpovademecum"/>
      </w:pPr>
      <w:r w:rsidRPr="007C6FB3">
        <w:rPr>
          <w:rStyle w:val="Hyperlink"/>
        </w:rPr>
        <w:t>Hedging jump risk, expected returns and risk premia in jump-diffusion economies</w:t>
      </w:r>
      <w:r w:rsidRPr="007C6FB3">
        <w:fldChar w:fldCharType="end"/>
      </w:r>
    </w:p>
    <w:p w:rsidR="004C04BA" w:rsidRPr="007C6FB3" w:rsidRDefault="009B1B23" w:rsidP="007C6FB3">
      <w:pPr>
        <w:pStyle w:val="Cuerpovademecum"/>
      </w:pPr>
      <w:hyperlink r:id="rId3396" w:history="1">
        <w:r w:rsidR="004C04BA" w:rsidRPr="007C6FB3">
          <w:rPr>
            <w:rStyle w:val="Hyperlink"/>
          </w:rPr>
          <w:t>Oliver X. Li</w:t>
        </w:r>
      </w:hyperlink>
      <w:r w:rsidR="004C04BA" w:rsidRPr="007C6FB3">
        <w:t xml:space="preserve"> &amp; </w:t>
      </w:r>
      <w:hyperlink r:id="rId3397" w:history="1">
        <w:r w:rsidR="004C04BA" w:rsidRPr="007C6FB3">
          <w:rPr>
            <w:rStyle w:val="Hyperlink"/>
          </w:rPr>
          <w:t>Weiping Li</w:t>
        </w:r>
      </w:hyperlink>
      <w:r w:rsidR="004C04BA" w:rsidRPr="007C6FB3">
        <w:t xml:space="preserve"> pages 873-888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"http://www.tandfonline.com/doi/full/10.1080/14697688.2014.943273" \l "abstract" </w:instrText>
      </w:r>
      <w:r w:rsidRPr="007C6FB3">
        <w:fldChar w:fldCharType="separate"/>
      </w:r>
    </w:p>
    <w:p w:rsidR="004C04BA" w:rsidRPr="007C6FB3" w:rsidRDefault="004C04BA" w:rsidP="007C6FB3">
      <w:pPr>
        <w:pStyle w:val="Cuerpovademecum"/>
      </w:pPr>
      <w:r w:rsidRPr="007C6FB3">
        <w:rPr>
          <w:rStyle w:val="Hyperlink"/>
        </w:rPr>
        <w:t>Stochastic dominance statistics for risk averters and risk seekers: an analysis of stock preferences for USA and China</w:t>
      </w:r>
      <w:r w:rsidRPr="007C6FB3">
        <w:fldChar w:fldCharType="end"/>
      </w:r>
    </w:p>
    <w:p w:rsidR="004C04BA" w:rsidRPr="007C6FB3" w:rsidRDefault="009B1B23" w:rsidP="007C6FB3">
      <w:pPr>
        <w:pStyle w:val="Cuerpovademecum"/>
      </w:pPr>
      <w:hyperlink r:id="rId3398" w:history="1">
        <w:r w:rsidR="004C04BA" w:rsidRPr="007C6FB3">
          <w:rPr>
            <w:rStyle w:val="Hyperlink"/>
          </w:rPr>
          <w:t>Zhidong Bai</w:t>
        </w:r>
      </w:hyperlink>
      <w:r w:rsidR="004C04BA" w:rsidRPr="007C6FB3">
        <w:t xml:space="preserve">, </w:t>
      </w:r>
      <w:hyperlink r:id="rId3399" w:history="1">
        <w:r w:rsidR="004C04BA" w:rsidRPr="007C6FB3">
          <w:rPr>
            <w:rStyle w:val="Hyperlink"/>
          </w:rPr>
          <w:t>Hua Li</w:t>
        </w:r>
      </w:hyperlink>
      <w:r w:rsidR="004C04BA" w:rsidRPr="007C6FB3">
        <w:t xml:space="preserve">, </w:t>
      </w:r>
      <w:hyperlink r:id="rId3400" w:history="1">
        <w:r w:rsidR="004C04BA" w:rsidRPr="007C6FB3">
          <w:rPr>
            <w:rStyle w:val="Hyperlink"/>
          </w:rPr>
          <w:t>Michael McAleer</w:t>
        </w:r>
      </w:hyperlink>
      <w:r w:rsidR="004C04BA" w:rsidRPr="007C6FB3">
        <w:t xml:space="preserve"> &amp; </w:t>
      </w:r>
      <w:hyperlink r:id="rId3401" w:history="1">
        <w:r w:rsidR="004C04BA" w:rsidRPr="007C6FB3">
          <w:rPr>
            <w:rStyle w:val="Hyperlink"/>
          </w:rPr>
          <w:t>Wing-Keung Wong</w:t>
        </w:r>
      </w:hyperlink>
      <w:r w:rsidR="004C04BA" w:rsidRPr="007C6FB3">
        <w:t xml:space="preserve"> pages 889-900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"http://www.tandfonline.com/doi/full/10.1080/14697688.2013.838634" \l "abstract" </w:instrText>
      </w:r>
      <w:r w:rsidRPr="007C6FB3">
        <w:fldChar w:fldCharType="separate"/>
      </w:r>
    </w:p>
    <w:p w:rsidR="004C04BA" w:rsidRPr="007C6FB3" w:rsidRDefault="004C04BA" w:rsidP="007C6FB3">
      <w:pPr>
        <w:pStyle w:val="Cuerpovademecum"/>
      </w:pPr>
      <w:r w:rsidRPr="007C6FB3">
        <w:rPr>
          <w:rStyle w:val="Hyperlink"/>
        </w:rPr>
        <w:lastRenderedPageBreak/>
        <w:t>Approximating functionals of local martingales under lack of uniqueness of the Black–Scholes PDE solution</w:t>
      </w:r>
      <w:r w:rsidRPr="007C6FB3">
        <w:fldChar w:fldCharType="end"/>
      </w:r>
    </w:p>
    <w:p w:rsidR="004C04BA" w:rsidRPr="007C6FB3" w:rsidRDefault="009B1B23" w:rsidP="007C6FB3">
      <w:pPr>
        <w:pStyle w:val="Cuerpovademecum"/>
      </w:pPr>
      <w:hyperlink r:id="rId3402" w:history="1">
        <w:r w:rsidR="004C04BA" w:rsidRPr="007C6FB3">
          <w:rPr>
            <w:rStyle w:val="Hyperlink"/>
          </w:rPr>
          <w:t>Qingshuo Song</w:t>
        </w:r>
      </w:hyperlink>
      <w:r w:rsidR="004C04BA" w:rsidRPr="007C6FB3">
        <w:t xml:space="preserve"> &amp; </w:t>
      </w:r>
      <w:hyperlink r:id="rId3403" w:history="1">
        <w:r w:rsidR="004C04BA" w:rsidRPr="007C6FB3">
          <w:rPr>
            <w:rStyle w:val="Hyperlink"/>
          </w:rPr>
          <w:t>Pengfei Yang</w:t>
        </w:r>
      </w:hyperlink>
      <w:r w:rsidR="004C04BA" w:rsidRPr="007C6FB3">
        <w:t xml:space="preserve"> pages 901-908</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Quantitative</w:t>
      </w:r>
      <w:r>
        <w:rPr>
          <w:lang w:val="en-US"/>
        </w:rPr>
        <w:t xml:space="preserve"> </w:t>
      </w:r>
      <w:r w:rsidRPr="00413B87">
        <w:rPr>
          <w:lang w:val="en-US"/>
        </w:rPr>
        <w:t>Finance</w:t>
      </w:r>
      <w:r>
        <w:rPr>
          <w:lang w:val="en-US"/>
        </w:rPr>
        <w:t xml:space="preserve"> </w:t>
      </w:r>
      <w:hyperlink r:id="rId3404" w:anchor="vol_15" w:history="1">
        <w:r w:rsidRPr="00413B87">
          <w:rPr>
            <w:lang w:val="en-US"/>
          </w:rPr>
          <w:t>Volume</w:t>
        </w:r>
        <w:r>
          <w:rPr>
            <w:lang w:val="en-US"/>
          </w:rPr>
          <w:t xml:space="preserve"> </w:t>
        </w:r>
        <w:r w:rsidRPr="00413B87">
          <w:rPr>
            <w:lang w:val="en-US"/>
          </w:rPr>
          <w:t>15</w:t>
        </w:r>
      </w:hyperlink>
      <w:r w:rsidRPr="00413B87">
        <w:rPr>
          <w:lang w:val="en-US"/>
        </w:rPr>
        <w:t>,</w:t>
      </w:r>
      <w:r>
        <w:rPr>
          <w:lang w:val="en-US"/>
        </w:rPr>
        <w:t xml:space="preserve"> </w:t>
      </w:r>
      <w:r w:rsidRPr="00413B87">
        <w:rPr>
          <w:lang w:val="en-US"/>
        </w:rPr>
        <w:t>Issue</w:t>
      </w:r>
      <w:r>
        <w:rPr>
          <w:lang w:val="en-US"/>
        </w:rPr>
        <w:t xml:space="preserve"> </w:t>
      </w:r>
      <w:r w:rsidRPr="00413B87">
        <w:rPr>
          <w:lang w:val="en-US"/>
        </w:rPr>
        <w:t>6,</w:t>
      </w:r>
      <w:r>
        <w:rPr>
          <w:lang w:val="en-US"/>
        </w:rPr>
        <w:t xml:space="preserve"> </w:t>
      </w:r>
      <w:r w:rsidRPr="00413B87">
        <w:rPr>
          <w:lang w:val="en-US"/>
        </w:rPr>
        <w:t>2015</w:t>
      </w:r>
    </w:p>
    <w:p w:rsidR="004C04BA" w:rsidRPr="007C6FB3" w:rsidRDefault="009B1B23" w:rsidP="007C6FB3">
      <w:pPr>
        <w:pStyle w:val="Cuerpovademecum"/>
      </w:pPr>
      <w:hyperlink r:id="rId3405" w:anchor="abstract" w:history="1">
        <w:r w:rsidR="004C04BA" w:rsidRPr="007C6FB3">
          <w:rPr>
            <w:rStyle w:val="Hyperlink"/>
          </w:rPr>
          <w:t>‘Slow-burn’ spillover and ‘fast and furious’ contagion: a study of international stock markets</w:t>
        </w:r>
      </w:hyperlink>
    </w:p>
    <w:p w:rsidR="004C04BA" w:rsidRPr="007C6FB3" w:rsidRDefault="009B1B23" w:rsidP="007C6FB3">
      <w:pPr>
        <w:pStyle w:val="Cuerpovademecum"/>
      </w:pPr>
      <w:hyperlink r:id="rId3406" w:history="1">
        <w:r w:rsidR="004C04BA" w:rsidRPr="007C6FB3">
          <w:rPr>
            <w:rStyle w:val="Hyperlink"/>
          </w:rPr>
          <w:t>Lei Wu</w:t>
        </w:r>
      </w:hyperlink>
      <w:r w:rsidR="004C04BA" w:rsidRPr="007C6FB3">
        <w:t xml:space="preserve">, </w:t>
      </w:r>
      <w:hyperlink r:id="rId3407" w:history="1">
        <w:r w:rsidR="004C04BA" w:rsidRPr="007C6FB3">
          <w:rPr>
            <w:rStyle w:val="Hyperlink"/>
          </w:rPr>
          <w:t>Qingbin Meng</w:t>
        </w:r>
      </w:hyperlink>
      <w:r w:rsidR="004C04BA" w:rsidRPr="007C6FB3">
        <w:t xml:space="preserve"> &amp; </w:t>
      </w:r>
      <w:hyperlink r:id="rId3408" w:history="1">
        <w:r w:rsidR="004C04BA" w:rsidRPr="007C6FB3">
          <w:rPr>
            <w:rStyle w:val="Hyperlink"/>
          </w:rPr>
          <w:t>Kuan Xu</w:t>
        </w:r>
      </w:hyperlink>
      <w:r w:rsidR="004C04BA" w:rsidRPr="007C6FB3">
        <w:t xml:space="preserve"> pages 933-958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"http://www.tandfonline.com/doi/full/10.1080/14697688.2014.950319" \l "abstract" </w:instrText>
      </w:r>
      <w:r w:rsidRPr="007C6FB3">
        <w:fldChar w:fldCharType="separate"/>
      </w:r>
    </w:p>
    <w:p w:rsidR="004C04BA" w:rsidRPr="007C6FB3" w:rsidRDefault="004C04BA" w:rsidP="007C6FB3">
      <w:pPr>
        <w:pStyle w:val="Cuerpovademecum"/>
      </w:pPr>
      <w:r w:rsidRPr="007C6FB3">
        <w:rPr>
          <w:rStyle w:val="Hyperlink"/>
        </w:rPr>
        <w:t>Realizing stock market crashes: stochastic cusp catastrophe model of returns under time-varying volatility</w:t>
      </w:r>
      <w:r w:rsidRPr="007C6FB3">
        <w:fldChar w:fldCharType="end"/>
      </w:r>
    </w:p>
    <w:p w:rsidR="004C04BA" w:rsidRPr="007C6FB3" w:rsidRDefault="009B1B23" w:rsidP="007C6FB3">
      <w:pPr>
        <w:pStyle w:val="Cuerpovademecum"/>
      </w:pPr>
      <w:hyperlink r:id="rId3409" w:history="1">
        <w:r w:rsidR="004C04BA" w:rsidRPr="007C6FB3">
          <w:rPr>
            <w:rStyle w:val="Hyperlink"/>
          </w:rPr>
          <w:t>Jozef Barunik</w:t>
        </w:r>
      </w:hyperlink>
      <w:r w:rsidR="004C04BA" w:rsidRPr="007C6FB3">
        <w:t xml:space="preserve"> &amp; </w:t>
      </w:r>
      <w:hyperlink r:id="rId3410" w:history="1">
        <w:r w:rsidR="004C04BA" w:rsidRPr="007C6FB3">
          <w:rPr>
            <w:rStyle w:val="Hyperlink"/>
          </w:rPr>
          <w:t>Jiri Kukacka</w:t>
        </w:r>
      </w:hyperlink>
      <w:r w:rsidR="004C04BA" w:rsidRPr="007C6FB3">
        <w:t xml:space="preserve"> pages 959-973</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"http://www.tandfonline.com/doi/full/10.1080/14697688.2011.642810" \l "abstract" </w:instrText>
      </w:r>
      <w:r w:rsidRPr="007C6FB3">
        <w:fldChar w:fldCharType="separate"/>
      </w:r>
    </w:p>
    <w:p w:rsidR="004C04BA" w:rsidRPr="007C6FB3" w:rsidRDefault="004C04BA" w:rsidP="007C6FB3">
      <w:pPr>
        <w:pStyle w:val="Cuerpovademecum"/>
      </w:pPr>
      <w:r w:rsidRPr="007C6FB3">
        <w:rPr>
          <w:rStyle w:val="Hyperlink"/>
        </w:rPr>
        <w:t>A model of returns for the post-credit-crunch reality: hybrid Brownian motion with price feedback</w:t>
      </w:r>
      <w:r w:rsidRPr="007C6FB3">
        <w:fldChar w:fldCharType="end"/>
      </w:r>
    </w:p>
    <w:p w:rsidR="004C04BA" w:rsidRPr="007C6FB3" w:rsidRDefault="009B1B23" w:rsidP="007C6FB3">
      <w:pPr>
        <w:pStyle w:val="Cuerpovademecum"/>
      </w:pPr>
      <w:hyperlink r:id="rId3411" w:history="1">
        <w:r w:rsidR="004C04BA" w:rsidRPr="007C6FB3">
          <w:rPr>
            <w:rStyle w:val="Hyperlink"/>
          </w:rPr>
          <w:t>William T. Shaw</w:t>
        </w:r>
      </w:hyperlink>
      <w:r w:rsidR="004C04BA" w:rsidRPr="007C6FB3">
        <w:t xml:space="preserve"> &amp; </w:t>
      </w:r>
      <w:hyperlink r:id="rId3412" w:history="1">
        <w:r w:rsidR="004C04BA" w:rsidRPr="007C6FB3">
          <w:rPr>
            <w:rStyle w:val="Hyperlink"/>
          </w:rPr>
          <w:t>Marcus Schofield</w:t>
        </w:r>
      </w:hyperlink>
      <w:r w:rsidR="004C04BA" w:rsidRPr="007C6FB3">
        <w:t xml:space="preserve"> pages 975-998</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"http://www.tandfonline.com/doi/full/10.1080/14697688.2012.672762" \l "abstract" </w:instrText>
      </w:r>
      <w:r w:rsidRPr="007C6FB3">
        <w:fldChar w:fldCharType="separate"/>
      </w:r>
    </w:p>
    <w:p w:rsidR="004C04BA" w:rsidRPr="007C6FB3" w:rsidRDefault="004C04BA" w:rsidP="007C6FB3">
      <w:pPr>
        <w:pStyle w:val="Cuerpovademecum"/>
      </w:pPr>
      <w:r w:rsidRPr="007C6FB3">
        <w:rPr>
          <w:rStyle w:val="Hyperlink"/>
        </w:rPr>
        <w:t>Predicting abnormal returns from news using text classification</w:t>
      </w:r>
      <w:r w:rsidRPr="007C6FB3">
        <w:fldChar w:fldCharType="end"/>
      </w:r>
    </w:p>
    <w:p w:rsidR="004C04BA" w:rsidRPr="007C6FB3" w:rsidRDefault="009B1B23" w:rsidP="007C6FB3">
      <w:pPr>
        <w:pStyle w:val="Cuerpovademecum"/>
      </w:pPr>
      <w:hyperlink r:id="rId3413" w:history="1">
        <w:r w:rsidR="004C04BA" w:rsidRPr="007C6FB3">
          <w:rPr>
            <w:rStyle w:val="Hyperlink"/>
          </w:rPr>
          <w:t>Ronny Luss</w:t>
        </w:r>
      </w:hyperlink>
      <w:r w:rsidR="004C04BA" w:rsidRPr="007C6FB3">
        <w:t xml:space="preserve"> &amp; </w:t>
      </w:r>
      <w:hyperlink r:id="rId3414" w:history="1">
        <w:r w:rsidR="004C04BA" w:rsidRPr="007C6FB3">
          <w:rPr>
            <w:rStyle w:val="Hyperlink"/>
          </w:rPr>
          <w:t>Alexandre D’Aspremont</w:t>
        </w:r>
      </w:hyperlink>
      <w:r w:rsidR="004C04BA" w:rsidRPr="007C6FB3">
        <w:t xml:space="preserve"> pages 999-1012</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"http://www.tandfonline.com/doi/full/10.1080/14697688.2014.942230" \l "abstract" </w:instrText>
      </w:r>
      <w:r w:rsidRPr="007C6FB3">
        <w:fldChar w:fldCharType="separate"/>
      </w:r>
    </w:p>
    <w:p w:rsidR="004C04BA" w:rsidRPr="007C6FB3" w:rsidRDefault="004C04BA" w:rsidP="007C6FB3">
      <w:pPr>
        <w:pStyle w:val="Cuerpovademecum"/>
      </w:pPr>
      <w:r w:rsidRPr="007C6FB3">
        <w:rPr>
          <w:rStyle w:val="Hyperlink"/>
        </w:rPr>
        <w:t>Two-step methods in VaR prediction and the importance of fat tails</w:t>
      </w:r>
      <w:r w:rsidRPr="007C6FB3">
        <w:fldChar w:fldCharType="end"/>
      </w:r>
    </w:p>
    <w:p w:rsidR="004C04BA" w:rsidRPr="007C6FB3" w:rsidRDefault="009B1B23" w:rsidP="007C6FB3">
      <w:pPr>
        <w:pStyle w:val="Cuerpovademecum"/>
      </w:pPr>
      <w:hyperlink r:id="rId3415" w:history="1">
        <w:r w:rsidR="004C04BA" w:rsidRPr="007C6FB3">
          <w:rPr>
            <w:rStyle w:val="Hyperlink"/>
          </w:rPr>
          <w:t>Ibrahim Ergen</w:t>
        </w:r>
      </w:hyperlink>
      <w:r w:rsidR="004C04BA" w:rsidRPr="007C6FB3">
        <w:t xml:space="preserve"> pages 1013-1030</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"http://www.tandfonline.com/doi/full/10.1080/14697688.2013.808374" \l "abstract" </w:instrText>
      </w:r>
      <w:r w:rsidRPr="007C6FB3">
        <w:fldChar w:fldCharType="separate"/>
      </w:r>
    </w:p>
    <w:p w:rsidR="004C04BA" w:rsidRPr="007C6FB3" w:rsidRDefault="004C04BA" w:rsidP="007C6FB3">
      <w:pPr>
        <w:pStyle w:val="Cuerpovademecum"/>
      </w:pPr>
      <w:r w:rsidRPr="007C6FB3">
        <w:rPr>
          <w:rStyle w:val="Hyperlink"/>
        </w:rPr>
        <w:t>Limited information-processing capacity and asymmetric stock correlations</w:t>
      </w:r>
      <w:r w:rsidRPr="007C6FB3">
        <w:fldChar w:fldCharType="end"/>
      </w:r>
    </w:p>
    <w:p w:rsidR="004C04BA" w:rsidRPr="007C6FB3" w:rsidRDefault="009B1B23" w:rsidP="007C6FB3">
      <w:pPr>
        <w:pStyle w:val="Cuerpovademecum"/>
      </w:pPr>
      <w:hyperlink r:id="rId3416" w:history="1">
        <w:r w:rsidR="004C04BA" w:rsidRPr="007C6FB3">
          <w:rPr>
            <w:rStyle w:val="Hyperlink"/>
          </w:rPr>
          <w:t>Ozcan Ceylan</w:t>
        </w:r>
      </w:hyperlink>
      <w:r w:rsidR="004C04BA" w:rsidRPr="007C6FB3">
        <w:t xml:space="preserve"> pages 1031-1039</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"http://www.tandfonline.com/doi/full/10.1080/14697688.2012.741692" \l "abstract" </w:instrText>
      </w:r>
      <w:r w:rsidRPr="007C6FB3">
        <w:fldChar w:fldCharType="separate"/>
      </w:r>
    </w:p>
    <w:p w:rsidR="004C04BA" w:rsidRPr="007C6FB3" w:rsidRDefault="004C04BA" w:rsidP="007C6FB3">
      <w:pPr>
        <w:pStyle w:val="Cuerpovademecum"/>
      </w:pPr>
      <w:r w:rsidRPr="007C6FB3">
        <w:rPr>
          <w:rStyle w:val="Hyperlink"/>
        </w:rPr>
        <w:t>Jump robust two time scale covariance estimation and realized volatility budgets</w:t>
      </w:r>
      <w:r w:rsidRPr="007C6FB3">
        <w:fldChar w:fldCharType="end"/>
      </w:r>
    </w:p>
    <w:p w:rsidR="004C04BA" w:rsidRPr="007C6FB3" w:rsidRDefault="009B1B23" w:rsidP="007C6FB3">
      <w:pPr>
        <w:pStyle w:val="Cuerpovademecum"/>
      </w:pPr>
      <w:hyperlink r:id="rId3417" w:history="1">
        <w:r w:rsidR="004C04BA" w:rsidRPr="007C6FB3">
          <w:rPr>
            <w:rStyle w:val="Hyperlink"/>
          </w:rPr>
          <w:t>Kris Boudt</w:t>
        </w:r>
      </w:hyperlink>
      <w:r w:rsidR="004C04BA" w:rsidRPr="007C6FB3">
        <w:t xml:space="preserve"> &amp; </w:t>
      </w:r>
      <w:hyperlink r:id="rId3418" w:history="1">
        <w:r w:rsidR="004C04BA" w:rsidRPr="007C6FB3">
          <w:rPr>
            <w:rStyle w:val="Hyperlink"/>
          </w:rPr>
          <w:t>Jin Zhang</w:t>
        </w:r>
      </w:hyperlink>
      <w:r w:rsidR="004C04BA" w:rsidRPr="007C6FB3">
        <w:t xml:space="preserve"> pages 1041-1054</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"http://www.tandfonline.com/doi/full/10.1080/14697688.2012.739728" \l "abstract" </w:instrText>
      </w:r>
      <w:r w:rsidRPr="007C6FB3">
        <w:fldChar w:fldCharType="separate"/>
      </w:r>
    </w:p>
    <w:p w:rsidR="004C04BA" w:rsidRPr="007C6FB3" w:rsidRDefault="004C04BA" w:rsidP="007C6FB3">
      <w:pPr>
        <w:pStyle w:val="Cuerpovademecum"/>
      </w:pPr>
      <w:r w:rsidRPr="007C6FB3">
        <w:rPr>
          <w:rStyle w:val="Hyperlink"/>
        </w:rPr>
        <w:t>Using information quality for volatility model combinations</w:t>
      </w:r>
      <w:r w:rsidRPr="007C6FB3">
        <w:fldChar w:fldCharType="end"/>
      </w:r>
    </w:p>
    <w:p w:rsidR="004C04BA" w:rsidRPr="007C6FB3" w:rsidRDefault="009B1B23" w:rsidP="007C6FB3">
      <w:pPr>
        <w:pStyle w:val="Cuerpovademecum"/>
      </w:pPr>
      <w:hyperlink r:id="rId3419" w:history="1">
        <w:r w:rsidR="004C04BA" w:rsidRPr="007C6FB3">
          <w:rPr>
            <w:rStyle w:val="Hyperlink"/>
          </w:rPr>
          <w:t>Vasyl Golosnoy</w:t>
        </w:r>
      </w:hyperlink>
      <w:r w:rsidR="004C04BA" w:rsidRPr="007C6FB3">
        <w:t xml:space="preserve"> &amp; </w:t>
      </w:r>
      <w:hyperlink r:id="rId3420" w:history="1">
        <w:r w:rsidR="004C04BA" w:rsidRPr="007C6FB3">
          <w:rPr>
            <w:rStyle w:val="Hyperlink"/>
          </w:rPr>
          <w:t>Yarema Okhrin</w:t>
        </w:r>
      </w:hyperlink>
      <w:r w:rsidR="004C04BA" w:rsidRPr="007C6FB3">
        <w:t xml:space="preserve"> pages 1055-1073</w:t>
      </w:r>
    </w:p>
    <w:p w:rsidR="004C04BA" w:rsidRPr="007C6FB3" w:rsidRDefault="004C04BA" w:rsidP="007C6FB3">
      <w:pPr>
        <w:pStyle w:val="Cuerpovademecum"/>
        <w:rPr>
          <w:rStyle w:val="Hyperlink"/>
        </w:rPr>
      </w:pPr>
      <w:r w:rsidRPr="007C6FB3">
        <w:fldChar w:fldCharType="begin"/>
      </w:r>
      <w:r w:rsidRPr="007C6FB3">
        <w:instrText xml:space="preserve"> HYPERLINK "http://www.tandfonline.com/doi/full/10.1080/14697688.2014.940604" \l "abstract" </w:instrText>
      </w:r>
      <w:r w:rsidRPr="007C6FB3">
        <w:fldChar w:fldCharType="separate"/>
      </w:r>
    </w:p>
    <w:p w:rsidR="004C04BA" w:rsidRPr="007C6FB3" w:rsidRDefault="004C04BA" w:rsidP="007C6FB3">
      <w:pPr>
        <w:pStyle w:val="Cuerpovademecum"/>
      </w:pPr>
      <w:r w:rsidRPr="007C6FB3">
        <w:rPr>
          <w:rStyle w:val="Hyperlink"/>
        </w:rPr>
        <w:t>On the index tracking and the statistical arbitrage choosing the stocks by means of cointegration: the role of stock picking</w:t>
      </w:r>
      <w:r w:rsidRPr="007C6FB3">
        <w:fldChar w:fldCharType="end"/>
      </w:r>
    </w:p>
    <w:p w:rsidR="004C04BA" w:rsidRPr="007C6FB3" w:rsidRDefault="009B1B23" w:rsidP="007C6FB3">
      <w:pPr>
        <w:pStyle w:val="Cuerpovademecum"/>
      </w:pPr>
      <w:hyperlink r:id="rId3421" w:history="1">
        <w:r w:rsidR="004C04BA" w:rsidRPr="007C6FB3">
          <w:rPr>
            <w:rStyle w:val="Hyperlink"/>
          </w:rPr>
          <w:t>Eduardo Acosta-González</w:t>
        </w:r>
      </w:hyperlink>
      <w:r w:rsidR="004C04BA" w:rsidRPr="007C6FB3">
        <w:t xml:space="preserve">, </w:t>
      </w:r>
      <w:hyperlink r:id="rId3422" w:history="1">
        <w:r w:rsidR="004C04BA" w:rsidRPr="007C6FB3">
          <w:rPr>
            <w:rStyle w:val="Hyperlink"/>
          </w:rPr>
          <w:t>Reinaldo Armas-Herrera</w:t>
        </w:r>
      </w:hyperlink>
      <w:r w:rsidR="004C04BA" w:rsidRPr="007C6FB3">
        <w:t xml:space="preserve"> &amp; </w:t>
      </w:r>
      <w:hyperlink r:id="rId3423" w:history="1">
        <w:r w:rsidR="004C04BA" w:rsidRPr="007C6FB3">
          <w:rPr>
            <w:rStyle w:val="Hyperlink"/>
          </w:rPr>
          <w:t>Fernando Fernández-Rodríguez</w:t>
        </w:r>
      </w:hyperlink>
      <w:r w:rsidR="004C04BA" w:rsidRPr="007C6FB3">
        <w:t xml:space="preserve"> pages 1075-1091</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International</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Economics</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35,</w:t>
      </w:r>
      <w:r>
        <w:rPr>
          <w:lang w:val="en-US"/>
        </w:rPr>
        <w:t xml:space="preserve"> </w:t>
      </w:r>
      <w:r w:rsidRPr="00413B87">
        <w:rPr>
          <w:lang w:val="en-US"/>
        </w:rPr>
        <w:t>(January</w:t>
      </w:r>
      <w:r>
        <w:rPr>
          <w:lang w:val="en-US"/>
        </w:rPr>
        <w:t xml:space="preserve"> </w:t>
      </w:r>
      <w:r w:rsidRPr="00413B87">
        <w:rPr>
          <w:lang w:val="en-US"/>
        </w:rPr>
        <w:t>2015)</w:t>
      </w:r>
      <w:r w:rsidRPr="00413B87">
        <w:rPr>
          <w:lang w:val="en-US"/>
        </w:rPr>
        <w:tab/>
      </w:r>
    </w:p>
    <w:p w:rsidR="004C04BA" w:rsidRPr="007C6FB3" w:rsidRDefault="009B1B23" w:rsidP="007C6FB3">
      <w:pPr>
        <w:pStyle w:val="Cuerpovademecum"/>
      </w:pPr>
      <w:hyperlink r:id="rId3424" w:history="1">
        <w:r w:rsidR="004C04BA" w:rsidRPr="007C6FB3">
          <w:rPr>
            <w:rStyle w:val="Hyperlink"/>
          </w:rPr>
          <w:t>Managing extreme risk in some major stock markets: An extreme value approach</w:t>
        </w:r>
      </w:hyperlink>
    </w:p>
    <w:p w:rsidR="004C04BA" w:rsidRPr="007C6FB3" w:rsidRDefault="004C04BA" w:rsidP="007C6FB3">
      <w:pPr>
        <w:pStyle w:val="Cuerpovademecum"/>
      </w:pPr>
      <w:r w:rsidRPr="007C6FB3">
        <w:t>Madhusudan Karmakar, Girja K. Shukla Pages 1-25</w:t>
      </w:r>
    </w:p>
    <w:p w:rsidR="004C04BA" w:rsidRPr="007C6FB3" w:rsidRDefault="004C04BA" w:rsidP="007C6FB3">
      <w:pPr>
        <w:pStyle w:val="Cuerpovademecum"/>
      </w:pPr>
    </w:p>
    <w:p w:rsidR="004C04BA" w:rsidRPr="007C6FB3" w:rsidRDefault="009B1B23" w:rsidP="007C6FB3">
      <w:pPr>
        <w:pStyle w:val="Cuerpovademecum"/>
      </w:pPr>
      <w:hyperlink r:id="rId3425" w:history="1">
        <w:r w:rsidR="004C04BA" w:rsidRPr="007C6FB3">
          <w:rPr>
            <w:rStyle w:val="Hyperlink"/>
          </w:rPr>
          <w:t>Confidence Games, Tanina Rostain, Milton C. Regan Jr.. The MIT Press, Cambridge, MA (2014)</w:t>
        </w:r>
      </w:hyperlink>
    </w:p>
    <w:p w:rsidR="004C04BA" w:rsidRPr="007C6FB3" w:rsidRDefault="004C04BA" w:rsidP="007C6FB3">
      <w:pPr>
        <w:pStyle w:val="Cuerpovademecum"/>
      </w:pPr>
      <w:r w:rsidRPr="007C6FB3">
        <w:t>James E. Groff Page 26</w:t>
      </w:r>
    </w:p>
    <w:p w:rsidR="004C04BA" w:rsidRPr="007C6FB3" w:rsidRDefault="004C04BA" w:rsidP="007C6FB3">
      <w:pPr>
        <w:pStyle w:val="Cuerpovademecum"/>
      </w:pPr>
    </w:p>
    <w:p w:rsidR="004C04BA" w:rsidRPr="007C6FB3" w:rsidRDefault="009B1B23" w:rsidP="007C6FB3">
      <w:pPr>
        <w:pStyle w:val="Cuerpovademecum"/>
      </w:pPr>
      <w:hyperlink r:id="rId3426" w:history="1">
        <w:r w:rsidR="004C04BA" w:rsidRPr="007C6FB3">
          <w:rPr>
            <w:rStyle w:val="Hyperlink"/>
          </w:rPr>
          <w:t>Effects of financial developments and income on energy consumption</w:t>
        </w:r>
      </w:hyperlink>
    </w:p>
    <w:p w:rsidR="004C04BA" w:rsidRPr="007C6FB3" w:rsidRDefault="004C04BA" w:rsidP="007C6FB3">
      <w:pPr>
        <w:pStyle w:val="Cuerpovademecum"/>
      </w:pPr>
      <w:r w:rsidRPr="007C6FB3">
        <w:t>Shu-Chen Chang Pages 28-44</w:t>
      </w:r>
    </w:p>
    <w:p w:rsidR="004C04BA" w:rsidRPr="007C6FB3" w:rsidRDefault="004C04BA" w:rsidP="007C6FB3">
      <w:pPr>
        <w:pStyle w:val="Cuerpovademecum"/>
      </w:pPr>
    </w:p>
    <w:p w:rsidR="004C04BA" w:rsidRPr="007C6FB3" w:rsidRDefault="009B1B23" w:rsidP="007C6FB3">
      <w:pPr>
        <w:pStyle w:val="Cuerpovademecum"/>
      </w:pPr>
      <w:hyperlink r:id="rId3427" w:history="1">
        <w:r w:rsidR="004C04BA" w:rsidRPr="007C6FB3">
          <w:rPr>
            <w:rStyle w:val="Hyperlink"/>
          </w:rPr>
          <w:t>Measuring sovereign risk contagion in the Eurozone</w:t>
        </w:r>
      </w:hyperlink>
    </w:p>
    <w:p w:rsidR="004C04BA" w:rsidRPr="007C6FB3" w:rsidRDefault="004C04BA" w:rsidP="007C6FB3">
      <w:pPr>
        <w:pStyle w:val="Cuerpovademecum"/>
      </w:pPr>
      <w:r w:rsidRPr="007C6FB3">
        <w:t>Sangwon Suh Pages 45-65</w:t>
      </w:r>
    </w:p>
    <w:p w:rsidR="004C04BA" w:rsidRPr="007C6FB3" w:rsidRDefault="004C04BA" w:rsidP="007C6FB3">
      <w:pPr>
        <w:pStyle w:val="Cuerpovademecum"/>
      </w:pPr>
    </w:p>
    <w:p w:rsidR="004C04BA" w:rsidRPr="007C6FB3" w:rsidRDefault="009B1B23" w:rsidP="007C6FB3">
      <w:pPr>
        <w:pStyle w:val="Cuerpovademecum"/>
      </w:pPr>
      <w:hyperlink r:id="rId3428" w:history="1">
        <w:r w:rsidR="004C04BA" w:rsidRPr="007C6FB3">
          <w:rPr>
            <w:rStyle w:val="Hyperlink"/>
          </w:rPr>
          <w:t>Granger causality between debt and growth: Evidence from OECD countries</w:t>
        </w:r>
      </w:hyperlink>
    </w:p>
    <w:p w:rsidR="004C04BA" w:rsidRPr="007C6FB3" w:rsidRDefault="004C04BA" w:rsidP="007C6FB3">
      <w:pPr>
        <w:pStyle w:val="Cuerpovademecum"/>
      </w:pPr>
      <w:r w:rsidRPr="007C6FB3">
        <w:t>Miguel Puente-Ajovín, Marcos Sanso-Navarro Pages 66-77</w:t>
      </w:r>
    </w:p>
    <w:p w:rsidR="004C04BA" w:rsidRPr="007C6FB3" w:rsidRDefault="004C04BA" w:rsidP="007C6FB3">
      <w:pPr>
        <w:pStyle w:val="Cuerpovademecum"/>
      </w:pPr>
    </w:p>
    <w:p w:rsidR="004C04BA" w:rsidRPr="007C6FB3" w:rsidRDefault="009B1B23" w:rsidP="007C6FB3">
      <w:pPr>
        <w:pStyle w:val="Cuerpovademecum"/>
      </w:pPr>
      <w:hyperlink r:id="rId3429" w:history="1">
        <w:r w:rsidR="004C04BA" w:rsidRPr="007C6FB3">
          <w:rPr>
            <w:rStyle w:val="Hyperlink"/>
          </w:rPr>
          <w:t>Liquidity, delistings, and credit risk premium</w:t>
        </w:r>
      </w:hyperlink>
    </w:p>
    <w:p w:rsidR="004C04BA" w:rsidRPr="007C6FB3" w:rsidRDefault="004C04BA" w:rsidP="007C6FB3">
      <w:pPr>
        <w:pStyle w:val="Cuerpovademecum"/>
      </w:pPr>
      <w:r w:rsidRPr="007C6FB3">
        <w:t>Su-Wen Kuo, Chin-Sheng Huang, Guan-Cih Jhang Pages 78-89</w:t>
      </w:r>
    </w:p>
    <w:p w:rsidR="004C04BA" w:rsidRPr="007C6FB3" w:rsidRDefault="004C04BA" w:rsidP="007C6FB3">
      <w:pPr>
        <w:pStyle w:val="Cuerpovademecum"/>
      </w:pPr>
    </w:p>
    <w:p w:rsidR="004C04BA" w:rsidRPr="007C6FB3" w:rsidRDefault="009B1B23" w:rsidP="007C6FB3">
      <w:pPr>
        <w:pStyle w:val="Cuerpovademecum"/>
      </w:pPr>
      <w:hyperlink r:id="rId3430" w:history="1">
        <w:r w:rsidR="004C04BA" w:rsidRPr="007C6FB3">
          <w:rPr>
            <w:rStyle w:val="Hyperlink"/>
          </w:rPr>
          <w:t>A note on market timing: Interim trading and the performance of holdings-based and return-based measures</w:t>
        </w:r>
      </w:hyperlink>
    </w:p>
    <w:p w:rsidR="004C04BA" w:rsidRPr="007C6FB3" w:rsidRDefault="004C04BA" w:rsidP="007C6FB3">
      <w:pPr>
        <w:pStyle w:val="Cuerpovademecum"/>
      </w:pPr>
      <w:r w:rsidRPr="007C6FB3">
        <w:t>Juan Carlos Matallín-Sáez Pages 90-99</w:t>
      </w:r>
    </w:p>
    <w:p w:rsidR="004C04BA" w:rsidRPr="007C6FB3" w:rsidRDefault="004C04BA" w:rsidP="007C6FB3">
      <w:pPr>
        <w:pStyle w:val="Cuerpovademecum"/>
      </w:pPr>
    </w:p>
    <w:p w:rsidR="004C04BA" w:rsidRPr="007C6FB3" w:rsidRDefault="009B1B23" w:rsidP="007C6FB3">
      <w:pPr>
        <w:pStyle w:val="Cuerpovademecum"/>
      </w:pPr>
      <w:hyperlink r:id="rId3431" w:history="1">
        <w:r w:rsidR="004C04BA" w:rsidRPr="007C6FB3">
          <w:rPr>
            <w:rStyle w:val="Hyperlink"/>
          </w:rPr>
          <w:t>European exchange rate regimes and purchasing power parity: An empirical study on eleven eurozone countries</w:t>
        </w:r>
      </w:hyperlink>
    </w:p>
    <w:p w:rsidR="004C04BA" w:rsidRPr="007C6FB3" w:rsidRDefault="004C04BA" w:rsidP="007C6FB3">
      <w:pPr>
        <w:pStyle w:val="Cuerpovademecum"/>
      </w:pPr>
      <w:r w:rsidRPr="007C6FB3">
        <w:t>Chao-Hsi Huang, Chih-Yuan Yang Pages 100-109</w:t>
      </w:r>
    </w:p>
    <w:p w:rsidR="004C04BA" w:rsidRPr="007C6FB3" w:rsidRDefault="004C04BA" w:rsidP="007C6FB3">
      <w:pPr>
        <w:pStyle w:val="Cuerpovademecum"/>
      </w:pPr>
    </w:p>
    <w:p w:rsidR="004C04BA" w:rsidRPr="007C6FB3" w:rsidRDefault="009B1B23" w:rsidP="007C6FB3">
      <w:pPr>
        <w:pStyle w:val="Cuerpovademecum"/>
      </w:pPr>
      <w:hyperlink r:id="rId3432" w:history="1">
        <w:r w:rsidR="004C04BA" w:rsidRPr="007C6FB3">
          <w:rPr>
            <w:rStyle w:val="Hyperlink"/>
          </w:rPr>
          <w:t>The role of firm ownership in policy competition for foreign direct investment between asymmetric countries</w:t>
        </w:r>
      </w:hyperlink>
    </w:p>
    <w:p w:rsidR="004C04BA" w:rsidRPr="007C6FB3" w:rsidRDefault="004C04BA" w:rsidP="007C6FB3">
      <w:pPr>
        <w:pStyle w:val="Cuerpovademecum"/>
      </w:pPr>
      <w:r w:rsidRPr="007C6FB3">
        <w:t>Yasuo Sanjo Pages 110-121</w:t>
      </w:r>
    </w:p>
    <w:p w:rsidR="004C04BA" w:rsidRPr="007C6FB3" w:rsidRDefault="004C04BA" w:rsidP="007C6FB3">
      <w:pPr>
        <w:pStyle w:val="Cuerpovademecum"/>
      </w:pPr>
    </w:p>
    <w:p w:rsidR="004C04BA" w:rsidRPr="007C6FB3" w:rsidRDefault="009B1B23" w:rsidP="007C6FB3">
      <w:pPr>
        <w:pStyle w:val="Cuerpovademecum"/>
      </w:pPr>
      <w:hyperlink r:id="rId3433" w:history="1">
        <w:r w:rsidR="004C04BA" w:rsidRPr="007C6FB3">
          <w:rPr>
            <w:rStyle w:val="Hyperlink"/>
          </w:rPr>
          <w:t>International factor mobility, elasticity of substitution in production and the skilled–unskilled wage gap</w:t>
        </w:r>
      </w:hyperlink>
    </w:p>
    <w:p w:rsidR="004C04BA" w:rsidRPr="007C6FB3" w:rsidRDefault="004C04BA" w:rsidP="007C6FB3">
      <w:pPr>
        <w:pStyle w:val="Cuerpovademecum"/>
      </w:pPr>
      <w:r w:rsidRPr="007C6FB3">
        <w:t>Jingjing Zhang Pages 122-129</w:t>
      </w:r>
    </w:p>
    <w:p w:rsidR="004C04BA" w:rsidRPr="007C6FB3" w:rsidRDefault="004C04BA" w:rsidP="007C6FB3">
      <w:pPr>
        <w:pStyle w:val="Cuerpovademecum"/>
      </w:pPr>
    </w:p>
    <w:p w:rsidR="004C04BA" w:rsidRPr="007C6FB3" w:rsidRDefault="009B1B23" w:rsidP="007C6FB3">
      <w:pPr>
        <w:pStyle w:val="Cuerpovademecum"/>
      </w:pPr>
      <w:hyperlink r:id="rId3434" w:history="1">
        <w:r w:rsidR="004C04BA" w:rsidRPr="007C6FB3">
          <w:rPr>
            <w:rStyle w:val="Hyperlink"/>
          </w:rPr>
          <w:t>The net foreign asset position and government size</w:t>
        </w:r>
      </w:hyperlink>
    </w:p>
    <w:p w:rsidR="004C04BA" w:rsidRPr="007C6FB3" w:rsidRDefault="004C04BA" w:rsidP="007C6FB3">
      <w:pPr>
        <w:pStyle w:val="Cuerpovademecum"/>
      </w:pPr>
      <w:r w:rsidRPr="007C6FB3">
        <w:t>Iñaki Erauskin Pages 130-148</w:t>
      </w:r>
    </w:p>
    <w:p w:rsidR="004C04BA" w:rsidRPr="007C6FB3" w:rsidRDefault="004C04BA" w:rsidP="007C6FB3">
      <w:pPr>
        <w:pStyle w:val="Cuerpovademecum"/>
      </w:pPr>
    </w:p>
    <w:p w:rsidR="004C04BA" w:rsidRPr="007C6FB3" w:rsidRDefault="009B1B23" w:rsidP="007C6FB3">
      <w:pPr>
        <w:pStyle w:val="Cuerpovademecum"/>
      </w:pPr>
      <w:hyperlink r:id="rId3435" w:history="1">
        <w:r w:rsidR="004C04BA" w:rsidRPr="007C6FB3">
          <w:rPr>
            <w:rStyle w:val="Hyperlink"/>
          </w:rPr>
          <w:t>Equity funds in emerging Asia: Does size matter?</w:t>
        </w:r>
      </w:hyperlink>
    </w:p>
    <w:p w:rsidR="004C04BA" w:rsidRPr="007C6FB3" w:rsidRDefault="004C04BA" w:rsidP="007C6FB3">
      <w:pPr>
        <w:pStyle w:val="Cuerpovademecum"/>
      </w:pPr>
      <w:r w:rsidRPr="007C6FB3">
        <w:t>Haoyuan Ding, Huanhuan Zheng, Chenqi Zhu Pages 149-165</w:t>
      </w:r>
    </w:p>
    <w:p w:rsidR="004C04BA" w:rsidRPr="007C6FB3" w:rsidRDefault="004C04BA" w:rsidP="007C6FB3">
      <w:pPr>
        <w:pStyle w:val="Cuerpovademecum"/>
      </w:pPr>
    </w:p>
    <w:p w:rsidR="004C04BA" w:rsidRPr="007C6FB3" w:rsidRDefault="009B1B23" w:rsidP="007C6FB3">
      <w:pPr>
        <w:pStyle w:val="Cuerpovademecum"/>
      </w:pPr>
      <w:hyperlink r:id="rId3436" w:history="1">
        <w:r w:rsidR="004C04BA" w:rsidRPr="007C6FB3">
          <w:rPr>
            <w:rStyle w:val="Hyperlink"/>
          </w:rPr>
          <w:t>Reserve option mechanism as a stabilizing policy tool: Evidence from exchange rate expectations</w:t>
        </w:r>
      </w:hyperlink>
    </w:p>
    <w:p w:rsidR="004C04BA" w:rsidRPr="007C6FB3" w:rsidRDefault="004C04BA" w:rsidP="007C6FB3">
      <w:pPr>
        <w:pStyle w:val="Cuerpovademecum"/>
      </w:pPr>
      <w:r w:rsidRPr="007C6FB3">
        <w:t>Ahmet De</w:t>
      </w:r>
      <w:r w:rsidRPr="007C6FB3">
        <w:rPr>
          <w:rFonts w:ascii="Times New Roman" w:hAnsi="Times New Roman"/>
        </w:rPr>
        <w:t>ğ</w:t>
      </w:r>
      <w:r w:rsidRPr="007C6FB3">
        <w:t>erli, Salih Fendo</w:t>
      </w:r>
      <w:r w:rsidRPr="007C6FB3">
        <w:rPr>
          <w:rFonts w:ascii="Times New Roman" w:hAnsi="Times New Roman"/>
        </w:rPr>
        <w:t>ğ</w:t>
      </w:r>
      <w:r w:rsidRPr="007C6FB3">
        <w:t>lu Pages 166-179</w:t>
      </w:r>
    </w:p>
    <w:p w:rsidR="004C04BA" w:rsidRPr="007C6FB3" w:rsidRDefault="004C04BA" w:rsidP="007C6FB3">
      <w:pPr>
        <w:pStyle w:val="Cuerpovademecum"/>
      </w:pPr>
    </w:p>
    <w:p w:rsidR="004C04BA" w:rsidRPr="007C6FB3" w:rsidRDefault="009B1B23" w:rsidP="007C6FB3">
      <w:pPr>
        <w:pStyle w:val="Cuerpovademecum"/>
      </w:pPr>
      <w:hyperlink r:id="rId3437" w:history="1">
        <w:r w:rsidR="004C04BA" w:rsidRPr="007C6FB3">
          <w:rPr>
            <w:rStyle w:val="Hyperlink"/>
          </w:rPr>
          <w:t>Sentiment-prone investors and volatility dynamics between spot and futures markets</w:t>
        </w:r>
      </w:hyperlink>
    </w:p>
    <w:p w:rsidR="004C04BA" w:rsidRPr="007C6FB3" w:rsidRDefault="004C04BA" w:rsidP="007C6FB3">
      <w:pPr>
        <w:pStyle w:val="Cuerpovademecum"/>
      </w:pPr>
      <w:r w:rsidRPr="007C6FB3">
        <w:t>Pilar Corredor, Elena Ferrer, Rafael Santamaria Pages 180-196</w:t>
      </w:r>
    </w:p>
    <w:p w:rsidR="004C04BA" w:rsidRPr="007C6FB3" w:rsidRDefault="004C04BA" w:rsidP="007C6FB3">
      <w:pPr>
        <w:pStyle w:val="Cuerpovademecum"/>
      </w:pPr>
    </w:p>
    <w:p w:rsidR="004C04BA" w:rsidRPr="007C6FB3" w:rsidRDefault="009B1B23" w:rsidP="007C6FB3">
      <w:pPr>
        <w:pStyle w:val="Cuerpovademecum"/>
      </w:pPr>
      <w:hyperlink r:id="rId3438" w:history="1">
        <w:r w:rsidR="004C04BA" w:rsidRPr="007C6FB3">
          <w:rPr>
            <w:rStyle w:val="Hyperlink"/>
          </w:rPr>
          <w:t>Cash-futures basis and the impact of market maturity, informed trading, and expiration effects</w:t>
        </w:r>
      </w:hyperlink>
    </w:p>
    <w:p w:rsidR="004C04BA" w:rsidRPr="007C6FB3" w:rsidRDefault="004C04BA" w:rsidP="007C6FB3">
      <w:pPr>
        <w:pStyle w:val="Cuerpovademecum"/>
      </w:pPr>
      <w:r w:rsidRPr="007C6FB3">
        <w:t>Charles Chang, Emily Lin Pages 197-213</w:t>
      </w:r>
    </w:p>
    <w:p w:rsidR="004C04BA" w:rsidRPr="007C6FB3" w:rsidRDefault="004C04BA" w:rsidP="007C6FB3">
      <w:pPr>
        <w:pStyle w:val="Cuerpovademecum"/>
      </w:pPr>
    </w:p>
    <w:p w:rsidR="004C04BA" w:rsidRPr="007C6FB3" w:rsidRDefault="009B1B23" w:rsidP="007C6FB3">
      <w:pPr>
        <w:pStyle w:val="Cuerpovademecum"/>
      </w:pPr>
      <w:hyperlink r:id="rId3439" w:history="1">
        <w:r w:rsidR="004C04BA" w:rsidRPr="007C6FB3">
          <w:rPr>
            <w:rStyle w:val="Hyperlink"/>
          </w:rPr>
          <w:t>The dynamics of market volatility, market return, and equity fund flow: International evidence</w:t>
        </w:r>
      </w:hyperlink>
    </w:p>
    <w:p w:rsidR="004C04BA" w:rsidRPr="007C6FB3" w:rsidRDefault="004C04BA" w:rsidP="007C6FB3">
      <w:pPr>
        <w:pStyle w:val="Cuerpovademecum"/>
      </w:pPr>
      <w:r w:rsidRPr="007C6FB3">
        <w:t>Bong Soo Lee, Miyoun Paek, Yeonjeong Ha, Kwangsoo Ko Pages 214-227</w:t>
      </w:r>
    </w:p>
    <w:p w:rsidR="004C04BA" w:rsidRPr="007C6FB3" w:rsidRDefault="004C04BA" w:rsidP="007C6FB3">
      <w:pPr>
        <w:pStyle w:val="Cuerpovademecum"/>
      </w:pPr>
    </w:p>
    <w:p w:rsidR="004C04BA" w:rsidRPr="007C6FB3" w:rsidRDefault="009B1B23" w:rsidP="007C6FB3">
      <w:pPr>
        <w:pStyle w:val="Cuerpovademecum"/>
      </w:pPr>
      <w:hyperlink r:id="rId3440" w:history="1">
        <w:r w:rsidR="004C04BA" w:rsidRPr="007C6FB3">
          <w:rPr>
            <w:rStyle w:val="Hyperlink"/>
          </w:rPr>
          <w:t>Importer-specific elasticities of demand: Evidence from U.S. exports</w:t>
        </w:r>
      </w:hyperlink>
    </w:p>
    <w:p w:rsidR="004C04BA" w:rsidRPr="007C6FB3" w:rsidRDefault="004C04BA" w:rsidP="007C6FB3">
      <w:pPr>
        <w:pStyle w:val="Cuerpovademecum"/>
      </w:pPr>
      <w:r w:rsidRPr="007C6FB3">
        <w:lastRenderedPageBreak/>
        <w:t>Hakan Yilmazkuday Pages 228-234</w:t>
      </w:r>
    </w:p>
    <w:p w:rsidR="004C04BA" w:rsidRPr="007C6FB3" w:rsidRDefault="004C04BA" w:rsidP="007C6FB3">
      <w:pPr>
        <w:pStyle w:val="Cuerpovademecum"/>
      </w:pPr>
    </w:p>
    <w:p w:rsidR="004C04BA" w:rsidRPr="007C6FB3" w:rsidRDefault="009B1B23" w:rsidP="007C6FB3">
      <w:pPr>
        <w:pStyle w:val="Cuerpovademecum"/>
      </w:pPr>
      <w:hyperlink r:id="rId3441" w:history="1">
        <w:r w:rsidR="004C04BA" w:rsidRPr="007C6FB3">
          <w:rPr>
            <w:rStyle w:val="Hyperlink"/>
          </w:rPr>
          <w:t>Analyst valuation and corporate value discovery</w:t>
        </w:r>
      </w:hyperlink>
    </w:p>
    <w:p w:rsidR="004C04BA" w:rsidRPr="007C6FB3" w:rsidRDefault="004C04BA" w:rsidP="007C6FB3">
      <w:pPr>
        <w:pStyle w:val="Cuerpovademecum"/>
      </w:pPr>
      <w:r w:rsidRPr="007C6FB3">
        <w:t>Yih-Wenn Laih, Hung-Neng Lai, Chun-An Li Pages 235-248</w:t>
      </w:r>
    </w:p>
    <w:p w:rsidR="004C04BA" w:rsidRPr="007C6FB3" w:rsidRDefault="004C04BA" w:rsidP="007C6FB3">
      <w:pPr>
        <w:pStyle w:val="Cuerpovademecum"/>
      </w:pPr>
    </w:p>
    <w:p w:rsidR="004C04BA" w:rsidRPr="007C6FB3" w:rsidRDefault="009B1B23" w:rsidP="007C6FB3">
      <w:pPr>
        <w:pStyle w:val="Cuerpovademecum"/>
      </w:pPr>
      <w:hyperlink r:id="rId3442" w:history="1">
        <w:r w:rsidR="004C04BA" w:rsidRPr="007C6FB3">
          <w:rPr>
            <w:rStyle w:val="Hyperlink"/>
          </w:rPr>
          <w:t>Money growth and inflation in China: New evidence from a wavelet analysis</w:t>
        </w:r>
      </w:hyperlink>
    </w:p>
    <w:p w:rsidR="004C04BA" w:rsidRPr="007C6FB3" w:rsidRDefault="004C04BA" w:rsidP="007C6FB3">
      <w:pPr>
        <w:pStyle w:val="Cuerpovademecum"/>
      </w:pPr>
      <w:r w:rsidRPr="007C6FB3">
        <w:t>Chun Jiang, Tsangyao Chang, Xiao-Lin Li Pages 249-261</w:t>
      </w:r>
    </w:p>
    <w:p w:rsidR="004C04BA" w:rsidRPr="007C6FB3" w:rsidRDefault="004C04BA" w:rsidP="007C6FB3">
      <w:pPr>
        <w:pStyle w:val="Cuerpovademecum"/>
      </w:pPr>
    </w:p>
    <w:p w:rsidR="004C04BA" w:rsidRPr="007C6FB3" w:rsidRDefault="009B1B23" w:rsidP="007C6FB3">
      <w:pPr>
        <w:pStyle w:val="Cuerpovademecum"/>
      </w:pPr>
      <w:hyperlink r:id="rId3443" w:history="1">
        <w:r w:rsidR="004C04BA" w:rsidRPr="007C6FB3">
          <w:rPr>
            <w:rStyle w:val="Hyperlink"/>
          </w:rPr>
          <w:t>Endogenous choice of strategic incentives in a mixed duopoly with a new managerial delegation contract for the public firm</w:t>
        </w:r>
      </w:hyperlink>
    </w:p>
    <w:p w:rsidR="004C04BA" w:rsidRPr="007C6FB3" w:rsidRDefault="004C04BA" w:rsidP="007C6FB3">
      <w:pPr>
        <w:pStyle w:val="Cuerpovademecum"/>
      </w:pPr>
      <w:r w:rsidRPr="007C6FB3">
        <w:t>Yasuhiko Nakamura Pages 262-277</w:t>
      </w:r>
    </w:p>
    <w:p w:rsidR="004C04BA" w:rsidRPr="007C6FB3" w:rsidRDefault="004C04BA" w:rsidP="007C6FB3">
      <w:pPr>
        <w:pStyle w:val="Cuerpovademecum"/>
      </w:pPr>
    </w:p>
    <w:p w:rsidR="004C04BA" w:rsidRPr="007C6FB3" w:rsidRDefault="009B1B23" w:rsidP="007C6FB3">
      <w:pPr>
        <w:pStyle w:val="Cuerpovademecum"/>
      </w:pPr>
      <w:hyperlink r:id="rId3444" w:history="1">
        <w:r w:rsidR="004C04BA" w:rsidRPr="007C6FB3">
          <w:rPr>
            <w:rStyle w:val="Hyperlink"/>
          </w:rPr>
          <w:t>Bank relationships and the likelihood of filing for reorganization</w:t>
        </w:r>
      </w:hyperlink>
    </w:p>
    <w:p w:rsidR="004C04BA" w:rsidRPr="007C6FB3" w:rsidRDefault="004C04BA" w:rsidP="007C6FB3">
      <w:pPr>
        <w:pStyle w:val="Cuerpovademecum"/>
      </w:pPr>
      <w:r w:rsidRPr="007C6FB3">
        <w:t>Jiang-Chuan Huang, Chin-Sheng Huang, Chun-Fan You Pages 278-291</w:t>
      </w:r>
    </w:p>
    <w:p w:rsidR="004C04BA" w:rsidRPr="007C6FB3" w:rsidRDefault="004C04BA" w:rsidP="007C6FB3">
      <w:pPr>
        <w:pStyle w:val="Cuerpovademecum"/>
      </w:pPr>
    </w:p>
    <w:p w:rsidR="004C04BA" w:rsidRPr="007C6FB3" w:rsidRDefault="009B1B23" w:rsidP="007C6FB3">
      <w:pPr>
        <w:pStyle w:val="Cuerpovademecum"/>
      </w:pPr>
      <w:hyperlink r:id="rId3445" w:history="1">
        <w:r w:rsidR="004C04BA" w:rsidRPr="007C6FB3">
          <w:rPr>
            <w:rStyle w:val="Hyperlink"/>
          </w:rPr>
          <w:t>Examining the exchange rate regime–monetary policy autonomy nexus: Evidence from Malaysia</w:t>
        </w:r>
      </w:hyperlink>
    </w:p>
    <w:p w:rsidR="004C04BA" w:rsidRPr="007C6FB3" w:rsidRDefault="004C04BA" w:rsidP="007C6FB3">
      <w:pPr>
        <w:pStyle w:val="Cuerpovademecum"/>
      </w:pPr>
      <w:r w:rsidRPr="007C6FB3">
        <w:t>Soo Khoon Goh, Robert McNown Pages 292-303</w:t>
      </w:r>
    </w:p>
    <w:p w:rsidR="004C04BA" w:rsidRPr="007C6FB3" w:rsidRDefault="004C04BA" w:rsidP="007C6FB3">
      <w:pPr>
        <w:pStyle w:val="Cuerpovademecum"/>
      </w:pPr>
    </w:p>
    <w:p w:rsidR="004C04BA" w:rsidRPr="007C6FB3" w:rsidRDefault="009B1B23" w:rsidP="007C6FB3">
      <w:pPr>
        <w:pStyle w:val="Cuerpovademecum"/>
      </w:pPr>
      <w:hyperlink r:id="rId3446" w:history="1">
        <w:r w:rsidR="004C04BA" w:rsidRPr="007C6FB3">
          <w:rPr>
            <w:rStyle w:val="Hyperlink"/>
          </w:rPr>
          <w:t>Financial flows and per capita income in developing countries</w:t>
        </w:r>
      </w:hyperlink>
    </w:p>
    <w:p w:rsidR="004C04BA" w:rsidRPr="007C6FB3" w:rsidRDefault="004C04BA" w:rsidP="007C6FB3">
      <w:pPr>
        <w:pStyle w:val="Cuerpovademecum"/>
      </w:pPr>
      <w:r w:rsidRPr="007C6FB3">
        <w:t>Sajid Anwar, Arusha Cooray Pages 304-314</w:t>
      </w:r>
    </w:p>
    <w:p w:rsidR="004C04BA" w:rsidRPr="007C6FB3" w:rsidRDefault="004C04BA" w:rsidP="007C6FB3">
      <w:pPr>
        <w:pStyle w:val="Cuerpovademecum"/>
      </w:pPr>
    </w:p>
    <w:p w:rsidR="004C04BA" w:rsidRPr="007C6FB3" w:rsidRDefault="009B1B23" w:rsidP="007C6FB3">
      <w:pPr>
        <w:pStyle w:val="Cuerpovademecum"/>
      </w:pPr>
      <w:hyperlink r:id="rId3447" w:history="1">
        <w:r w:rsidR="004C04BA" w:rsidRPr="007C6FB3">
          <w:rPr>
            <w:rStyle w:val="Hyperlink"/>
          </w:rPr>
          <w:t>Foreign exchange market efficiency and profitability of trading rules: Evidence from a developing country</w:t>
        </w:r>
      </w:hyperlink>
    </w:p>
    <w:p w:rsidR="004C04BA" w:rsidRPr="007C6FB3" w:rsidRDefault="004C04BA" w:rsidP="007C6FB3">
      <w:pPr>
        <w:pStyle w:val="Cuerpovademecum"/>
      </w:pPr>
      <w:r w:rsidRPr="007C6FB3">
        <w:t>Lorna Katusiime, Abul Shamsuddin, Frank W. Agbola Pages 315-332</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International</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Economics</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36,</w:t>
      </w:r>
      <w:r>
        <w:rPr>
          <w:lang w:val="en-US"/>
        </w:rPr>
        <w:t xml:space="preserve"> </w:t>
      </w:r>
      <w:r w:rsidRPr="00413B87">
        <w:rPr>
          <w:lang w:val="en-US"/>
        </w:rPr>
        <w:t>(March</w:t>
      </w:r>
      <w:r>
        <w:rPr>
          <w:lang w:val="en-US"/>
        </w:rPr>
        <w:t xml:space="preserve"> </w:t>
      </w:r>
      <w:r w:rsidRPr="00413B87">
        <w:rPr>
          <w:lang w:val="en-US"/>
        </w:rPr>
        <w:t>2015)</w:t>
      </w:r>
      <w:r w:rsidRPr="00413B87">
        <w:rPr>
          <w:lang w:val="en-US"/>
        </w:rPr>
        <w:tab/>
      </w:r>
    </w:p>
    <w:p w:rsidR="004C04BA" w:rsidRPr="007C6FB3" w:rsidRDefault="004C04BA" w:rsidP="007C6FB3">
      <w:pPr>
        <w:pStyle w:val="Cuerpovademecum"/>
      </w:pPr>
      <w:r w:rsidRPr="007C6FB3">
        <w:t>Corporate Financing and Banks in Greater China (Guest Editors: Hung-Gay Fung and Chung-Hua Shen)</w:t>
      </w:r>
    </w:p>
    <w:p w:rsidR="004C04BA" w:rsidRPr="007C6FB3" w:rsidRDefault="009B1B23" w:rsidP="007C6FB3">
      <w:pPr>
        <w:pStyle w:val="Cuerpovademecum"/>
      </w:pPr>
      <w:hyperlink r:id="rId3448" w:history="1">
        <w:r w:rsidR="004C04BA" w:rsidRPr="007C6FB3">
          <w:rPr>
            <w:rStyle w:val="Hyperlink"/>
          </w:rPr>
          <w:t>Corporate financing and banks in Greater China: Preface by Guest Editors</w:t>
        </w:r>
      </w:hyperlink>
    </w:p>
    <w:p w:rsidR="004C04BA" w:rsidRPr="007C6FB3" w:rsidRDefault="004C04BA" w:rsidP="007C6FB3">
      <w:pPr>
        <w:pStyle w:val="Cuerpovademecum"/>
      </w:pPr>
      <w:r w:rsidRPr="007C6FB3">
        <w:t>Hung-Gay Fung, Chung-hua Shen Pages 1-2</w:t>
      </w:r>
    </w:p>
    <w:p w:rsidR="004C04BA" w:rsidRPr="007C6FB3" w:rsidRDefault="004C04BA" w:rsidP="007C6FB3">
      <w:pPr>
        <w:pStyle w:val="Cuerpovademecum"/>
      </w:pPr>
    </w:p>
    <w:p w:rsidR="004C04BA" w:rsidRPr="007C6FB3" w:rsidRDefault="009B1B23" w:rsidP="007C6FB3">
      <w:pPr>
        <w:pStyle w:val="Cuerpovademecum"/>
      </w:pPr>
      <w:hyperlink r:id="rId3449" w:history="1">
        <w:r w:rsidR="004C04BA" w:rsidRPr="007C6FB3">
          <w:rPr>
            <w:rStyle w:val="Hyperlink"/>
          </w:rPr>
          <w:t>Do more foreign strategic investors and more directors improve the earnings smoothing? The case of China</w:t>
        </w:r>
      </w:hyperlink>
    </w:p>
    <w:p w:rsidR="004C04BA" w:rsidRPr="007C6FB3" w:rsidRDefault="004C04BA" w:rsidP="007C6FB3">
      <w:pPr>
        <w:pStyle w:val="Cuerpovademecum"/>
      </w:pPr>
      <w:r w:rsidRPr="007C6FB3">
        <w:t>Meng-Wen Wu, Chung-Hua Shen, Chin-Hwa Lu Pages 3-16</w:t>
      </w:r>
    </w:p>
    <w:p w:rsidR="004C04BA" w:rsidRPr="007C6FB3" w:rsidRDefault="004C04BA" w:rsidP="007C6FB3">
      <w:pPr>
        <w:pStyle w:val="Cuerpovademecum"/>
      </w:pPr>
    </w:p>
    <w:p w:rsidR="004C04BA" w:rsidRPr="007C6FB3" w:rsidRDefault="009B1B23" w:rsidP="007C6FB3">
      <w:pPr>
        <w:pStyle w:val="Cuerpovademecum"/>
      </w:pPr>
      <w:hyperlink r:id="rId3450" w:history="1">
        <w:r w:rsidR="004C04BA" w:rsidRPr="007C6FB3">
          <w:rPr>
            <w:rStyle w:val="Hyperlink"/>
          </w:rPr>
          <w:t>Trade credit and bank loan: Evidence from Chinese firms</w:t>
        </w:r>
      </w:hyperlink>
    </w:p>
    <w:p w:rsidR="004C04BA" w:rsidRPr="007C6FB3" w:rsidRDefault="004C04BA" w:rsidP="007C6FB3">
      <w:pPr>
        <w:pStyle w:val="Cuerpovademecum"/>
      </w:pPr>
      <w:r w:rsidRPr="007C6FB3">
        <w:t>Tsung-Te Lin, Jian-Hsin Chou Pages 17-29</w:t>
      </w:r>
    </w:p>
    <w:p w:rsidR="004C04BA" w:rsidRPr="007C6FB3" w:rsidRDefault="004C04BA" w:rsidP="007C6FB3">
      <w:pPr>
        <w:pStyle w:val="Cuerpovademecum"/>
      </w:pPr>
    </w:p>
    <w:p w:rsidR="004C04BA" w:rsidRPr="007C6FB3" w:rsidRDefault="009B1B23" w:rsidP="007C6FB3">
      <w:pPr>
        <w:pStyle w:val="Cuerpovademecum"/>
      </w:pPr>
      <w:hyperlink r:id="rId3451" w:history="1">
        <w:r w:rsidR="004C04BA" w:rsidRPr="007C6FB3">
          <w:rPr>
            <w:rStyle w:val="Hyperlink"/>
          </w:rPr>
          <w:t>Bank capital buffer decisions under macroeconomic fluctuations: Evidence for the banking industry of China</w:t>
        </w:r>
      </w:hyperlink>
    </w:p>
    <w:p w:rsidR="004C04BA" w:rsidRPr="007C6FB3" w:rsidRDefault="004C04BA" w:rsidP="007C6FB3">
      <w:pPr>
        <w:pStyle w:val="Cuerpovademecum"/>
      </w:pPr>
      <w:r w:rsidRPr="007C6FB3">
        <w:t>Xian Huang, Qiyue Xiong Pages 30-39</w:t>
      </w:r>
    </w:p>
    <w:p w:rsidR="004C04BA" w:rsidRPr="007C6FB3" w:rsidRDefault="004C04BA" w:rsidP="007C6FB3">
      <w:pPr>
        <w:pStyle w:val="Cuerpovademecum"/>
      </w:pPr>
    </w:p>
    <w:p w:rsidR="004C04BA" w:rsidRPr="007C6FB3" w:rsidRDefault="009B1B23" w:rsidP="007C6FB3">
      <w:pPr>
        <w:pStyle w:val="Cuerpovademecum"/>
      </w:pPr>
      <w:hyperlink r:id="rId3452" w:history="1">
        <w:r w:rsidR="004C04BA" w:rsidRPr="007C6FB3">
          <w:rPr>
            <w:rStyle w:val="Hyperlink"/>
          </w:rPr>
          <w:t>Shadow banking and firm financing in China</w:t>
        </w:r>
      </w:hyperlink>
    </w:p>
    <w:p w:rsidR="004C04BA" w:rsidRPr="007C6FB3" w:rsidRDefault="004C04BA" w:rsidP="007C6FB3">
      <w:pPr>
        <w:pStyle w:val="Cuerpovademecum"/>
      </w:pPr>
      <w:r w:rsidRPr="007C6FB3">
        <w:t>Yunlin Lu, Haifeng Guo, Erin H. Kao, Hung-Gay Fung Pages 40-53</w:t>
      </w:r>
    </w:p>
    <w:p w:rsidR="004C04BA" w:rsidRPr="007C6FB3" w:rsidRDefault="004C04BA" w:rsidP="007C6FB3">
      <w:pPr>
        <w:pStyle w:val="Cuerpovademecum"/>
      </w:pPr>
    </w:p>
    <w:p w:rsidR="004C04BA" w:rsidRPr="007C6FB3" w:rsidRDefault="009B1B23" w:rsidP="007C6FB3">
      <w:pPr>
        <w:pStyle w:val="Cuerpovademecum"/>
      </w:pPr>
      <w:hyperlink r:id="rId3453" w:history="1">
        <w:r w:rsidR="004C04BA" w:rsidRPr="007C6FB3">
          <w:rPr>
            <w:rStyle w:val="Hyperlink"/>
          </w:rPr>
          <w:t>The effect of excess lending on bank liquidity : Evidence from China</w:t>
        </w:r>
      </w:hyperlink>
    </w:p>
    <w:p w:rsidR="004C04BA" w:rsidRPr="007C6FB3" w:rsidRDefault="004C04BA" w:rsidP="007C6FB3">
      <w:pPr>
        <w:pStyle w:val="Cuerpovademecum"/>
      </w:pPr>
      <w:r w:rsidRPr="007C6FB3">
        <w:t>Ting-Hsuan Chen, Hsiu-Hsia Chou, Yuan Chang, Hao Fang Pages 54-68</w:t>
      </w:r>
    </w:p>
    <w:p w:rsidR="004C04BA" w:rsidRPr="007C6FB3" w:rsidRDefault="004C04BA" w:rsidP="007C6FB3">
      <w:pPr>
        <w:pStyle w:val="Cuerpovademecum"/>
      </w:pPr>
    </w:p>
    <w:p w:rsidR="004C04BA" w:rsidRPr="007C6FB3" w:rsidRDefault="009B1B23" w:rsidP="007C6FB3">
      <w:pPr>
        <w:pStyle w:val="Cuerpovademecum"/>
      </w:pPr>
      <w:hyperlink r:id="rId3454" w:history="1">
        <w:r w:rsidR="004C04BA" w:rsidRPr="007C6FB3">
          <w:rPr>
            <w:rStyle w:val="Hyperlink"/>
          </w:rPr>
          <w:t>The effects and applicability of financial media reports on corporate default ratings</w:t>
        </w:r>
      </w:hyperlink>
    </w:p>
    <w:p w:rsidR="004C04BA" w:rsidRPr="007C6FB3" w:rsidRDefault="004C04BA" w:rsidP="007C6FB3">
      <w:pPr>
        <w:pStyle w:val="Cuerpovademecum"/>
      </w:pPr>
      <w:r w:rsidRPr="007C6FB3">
        <w:t>Yang-Cheng Lu, Yu-Chen Wei, Tsang-Yao Chang Pages 69-87</w:t>
      </w:r>
    </w:p>
    <w:p w:rsidR="004C04BA" w:rsidRPr="007C6FB3" w:rsidRDefault="004C04BA" w:rsidP="007C6FB3">
      <w:pPr>
        <w:pStyle w:val="Cuerpovademecum"/>
      </w:pPr>
    </w:p>
    <w:p w:rsidR="004C04BA" w:rsidRPr="007C6FB3" w:rsidRDefault="009B1B23" w:rsidP="007C6FB3">
      <w:pPr>
        <w:pStyle w:val="Cuerpovademecum"/>
      </w:pPr>
      <w:hyperlink r:id="rId3455" w:history="1">
        <w:r w:rsidR="004C04BA" w:rsidRPr="007C6FB3">
          <w:rPr>
            <w:rStyle w:val="Hyperlink"/>
          </w:rPr>
          <w:t>Family firms and earnings management in Taiwan: Influence of corporate governance</w:t>
        </w:r>
      </w:hyperlink>
    </w:p>
    <w:p w:rsidR="004C04BA" w:rsidRPr="007C6FB3" w:rsidRDefault="004C04BA" w:rsidP="007C6FB3">
      <w:pPr>
        <w:pStyle w:val="Cuerpovademecum"/>
      </w:pPr>
      <w:r w:rsidRPr="007C6FB3">
        <w:t>Ching Wen Chi, Ken Hung, Hui Wen Cheng, Pang Tien Lieu Pages 88-98</w:t>
      </w:r>
    </w:p>
    <w:p w:rsidR="004C04BA" w:rsidRPr="007C6FB3" w:rsidRDefault="004C04BA" w:rsidP="007C6FB3">
      <w:pPr>
        <w:pStyle w:val="Cuerpovademecum"/>
      </w:pPr>
    </w:p>
    <w:p w:rsidR="004C04BA" w:rsidRPr="007C6FB3" w:rsidRDefault="009B1B23" w:rsidP="007C6FB3">
      <w:pPr>
        <w:pStyle w:val="Cuerpovademecum"/>
      </w:pPr>
      <w:hyperlink r:id="rId3456" w:history="1">
        <w:r w:rsidR="004C04BA" w:rsidRPr="007C6FB3">
          <w:rPr>
            <w:rStyle w:val="Hyperlink"/>
          </w:rPr>
          <w:t>Financing constraints and the cost of equity: Evidence on the moral hazard of the controlling shareholder</w:t>
        </w:r>
      </w:hyperlink>
    </w:p>
    <w:p w:rsidR="004C04BA" w:rsidRPr="007C6FB3" w:rsidRDefault="004C04BA" w:rsidP="007C6FB3">
      <w:pPr>
        <w:pStyle w:val="Cuerpovademecum"/>
      </w:pPr>
      <w:r w:rsidRPr="007C6FB3">
        <w:t>Qi Luo, Hui Li, Biao Zhang Pages 99-106</w:t>
      </w:r>
    </w:p>
    <w:p w:rsidR="004C04BA" w:rsidRPr="007C6FB3" w:rsidRDefault="004C04BA" w:rsidP="007C6FB3">
      <w:pPr>
        <w:pStyle w:val="Cuerpovademecum"/>
      </w:pPr>
    </w:p>
    <w:p w:rsidR="004C04BA" w:rsidRPr="007C6FB3" w:rsidRDefault="009B1B23" w:rsidP="007C6FB3">
      <w:pPr>
        <w:pStyle w:val="Cuerpovademecum"/>
      </w:pPr>
      <w:hyperlink r:id="rId3457" w:history="1">
        <w:r w:rsidR="004C04BA" w:rsidRPr="007C6FB3">
          <w:rPr>
            <w:rStyle w:val="Hyperlink"/>
          </w:rPr>
          <w:t>Private placements, cash dividends and interests transfer: Empirical evidence from Chinese listed firms</w:t>
        </w:r>
      </w:hyperlink>
    </w:p>
    <w:p w:rsidR="004C04BA" w:rsidRPr="007C6FB3" w:rsidRDefault="004C04BA" w:rsidP="007C6FB3">
      <w:pPr>
        <w:pStyle w:val="Cuerpovademecum"/>
      </w:pPr>
      <w:r w:rsidRPr="007C6FB3">
        <w:t>Yu Fang Zhao, Xin Ping Xia, Xiang Xi Tang, Wei Cao, Xiao Yuan Liu, Ying Han Fan Pages 107-118</w:t>
      </w:r>
    </w:p>
    <w:p w:rsidR="004C04BA" w:rsidRPr="007C6FB3" w:rsidRDefault="004C04BA" w:rsidP="007C6FB3">
      <w:pPr>
        <w:pStyle w:val="Cuerpovademecum"/>
      </w:pPr>
    </w:p>
    <w:p w:rsidR="004C04BA" w:rsidRPr="007C6FB3" w:rsidRDefault="009B1B23" w:rsidP="007C6FB3">
      <w:pPr>
        <w:pStyle w:val="Cuerpovademecum"/>
      </w:pPr>
      <w:hyperlink r:id="rId3458" w:history="1">
        <w:r w:rsidR="004C04BA" w:rsidRPr="007C6FB3">
          <w:rPr>
            <w:rStyle w:val="Hyperlink"/>
          </w:rPr>
          <w:t>Opinion divergence, unexpected trading volume and stock returns: Evidence from China</w:t>
        </w:r>
      </w:hyperlink>
    </w:p>
    <w:p w:rsidR="004C04BA" w:rsidRPr="007C6FB3" w:rsidRDefault="004C04BA" w:rsidP="007C6FB3">
      <w:pPr>
        <w:pStyle w:val="Cuerpovademecum"/>
      </w:pPr>
      <w:r w:rsidRPr="007C6FB3">
        <w:t>Lin Chen, Lu Qin, Hongquan Zhu Pages 119-127</w:t>
      </w:r>
    </w:p>
    <w:p w:rsidR="004C04BA" w:rsidRPr="007C6FB3" w:rsidRDefault="004C04BA" w:rsidP="007C6FB3">
      <w:pPr>
        <w:pStyle w:val="Cuerpovademecum"/>
        <w:rPr>
          <w:rFonts w:eastAsia="Liberation Serif"/>
        </w:rPr>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International</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Economics</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37,</w:t>
      </w:r>
      <w:r>
        <w:rPr>
          <w:lang w:val="en-US"/>
        </w:rPr>
        <w:t xml:space="preserve"> </w:t>
      </w:r>
      <w:r w:rsidRPr="00413B87">
        <w:rPr>
          <w:lang w:val="en-US"/>
        </w:rPr>
        <w:t>(May</w:t>
      </w:r>
      <w:r>
        <w:rPr>
          <w:lang w:val="en-US"/>
        </w:rPr>
        <w:t xml:space="preserve"> </w:t>
      </w:r>
      <w:r w:rsidRPr="00413B87">
        <w:rPr>
          <w:lang w:val="en-US"/>
        </w:rPr>
        <w:t>2015)</w:t>
      </w:r>
      <w:r w:rsidRPr="00413B87">
        <w:rPr>
          <w:lang w:val="en-US"/>
        </w:rPr>
        <w:tab/>
      </w:r>
    </w:p>
    <w:p w:rsidR="004C04BA" w:rsidRPr="007C6FB3" w:rsidRDefault="009B1B23" w:rsidP="007C6FB3">
      <w:pPr>
        <w:pStyle w:val="Cuerpovademecum"/>
      </w:pPr>
      <w:hyperlink r:id="rId3459" w:history="1">
        <w:r w:rsidR="004C04BA" w:rsidRPr="007C6FB3">
          <w:rPr>
            <w:rStyle w:val="Hyperlink"/>
          </w:rPr>
          <w:t>A quasi-bounded target zone model — Theory and application to Hong Kong dollar</w:t>
        </w:r>
      </w:hyperlink>
    </w:p>
    <w:p w:rsidR="004C04BA" w:rsidRPr="007C6FB3" w:rsidRDefault="004C04BA" w:rsidP="007C6FB3">
      <w:pPr>
        <w:pStyle w:val="Cuerpovademecum"/>
      </w:pPr>
      <w:r w:rsidRPr="007C6FB3">
        <w:t>C.F. Lo, C.H. Hui, T. Fong, S.W. Chu Pages 1-17</w:t>
      </w:r>
    </w:p>
    <w:p w:rsidR="004C04BA" w:rsidRPr="007C6FB3" w:rsidRDefault="004C04BA" w:rsidP="007C6FB3">
      <w:pPr>
        <w:pStyle w:val="Cuerpovademecum"/>
      </w:pPr>
    </w:p>
    <w:p w:rsidR="004C04BA" w:rsidRPr="007C6FB3" w:rsidRDefault="009B1B23" w:rsidP="007C6FB3">
      <w:pPr>
        <w:pStyle w:val="Cuerpovademecum"/>
      </w:pPr>
      <w:hyperlink r:id="rId3460" w:history="1">
        <w:r w:rsidR="004C04BA" w:rsidRPr="007C6FB3">
          <w:rPr>
            <w:rStyle w:val="Hyperlink"/>
          </w:rPr>
          <w:t>Supervisory board characteristics and accounting information quality: Evidence from China</w:t>
        </w:r>
      </w:hyperlink>
    </w:p>
    <w:p w:rsidR="004C04BA" w:rsidRPr="007C6FB3" w:rsidRDefault="004C04BA" w:rsidP="007C6FB3">
      <w:pPr>
        <w:pStyle w:val="Cuerpovademecum"/>
      </w:pPr>
      <w:r w:rsidRPr="007C6FB3">
        <w:t>Guanggui Ran, Qiaoling Fang, Shuai Luo, Kam C. Chan Pages 18-32</w:t>
      </w:r>
    </w:p>
    <w:p w:rsidR="004C04BA" w:rsidRPr="007C6FB3" w:rsidRDefault="004C04BA" w:rsidP="007C6FB3">
      <w:pPr>
        <w:pStyle w:val="Cuerpovademecum"/>
      </w:pPr>
    </w:p>
    <w:p w:rsidR="004C04BA" w:rsidRPr="007C6FB3" w:rsidRDefault="009B1B23" w:rsidP="007C6FB3">
      <w:pPr>
        <w:pStyle w:val="Cuerpovademecum"/>
      </w:pPr>
      <w:hyperlink r:id="rId3461" w:history="1">
        <w:r w:rsidR="004C04BA" w:rsidRPr="007C6FB3">
          <w:rPr>
            <w:rStyle w:val="Hyperlink"/>
          </w:rPr>
          <w:t>An analysis of the determinants of financial distress in Italy: A competing risks approach</w:t>
        </w:r>
      </w:hyperlink>
    </w:p>
    <w:p w:rsidR="004C04BA" w:rsidRPr="007C6FB3" w:rsidRDefault="004C04BA" w:rsidP="007C6FB3">
      <w:pPr>
        <w:pStyle w:val="Cuerpovademecum"/>
      </w:pPr>
      <w:r w:rsidRPr="007C6FB3">
        <w:t>Alessandra Amendola, Marialuisa Restaino, Luca Sensini Pages 33-41</w:t>
      </w:r>
    </w:p>
    <w:p w:rsidR="004C04BA" w:rsidRPr="007C6FB3" w:rsidRDefault="004C04BA" w:rsidP="007C6FB3">
      <w:pPr>
        <w:pStyle w:val="Cuerpovademecum"/>
      </w:pPr>
    </w:p>
    <w:p w:rsidR="004C04BA" w:rsidRPr="007C6FB3" w:rsidRDefault="009B1B23" w:rsidP="007C6FB3">
      <w:pPr>
        <w:pStyle w:val="Cuerpovademecum"/>
      </w:pPr>
      <w:hyperlink r:id="rId3462" w:history="1">
        <w:r w:rsidR="004C04BA" w:rsidRPr="007C6FB3">
          <w:rPr>
            <w:rStyle w:val="Hyperlink"/>
          </w:rPr>
          <w:t>The response of stock market volatility to futures-based measures of monetary policy shocks</w:t>
        </w:r>
      </w:hyperlink>
    </w:p>
    <w:p w:rsidR="004C04BA" w:rsidRPr="007C6FB3" w:rsidRDefault="004C04BA" w:rsidP="007C6FB3">
      <w:pPr>
        <w:pStyle w:val="Cuerpovademecum"/>
      </w:pPr>
      <w:r w:rsidRPr="007C6FB3">
        <w:t>Nikolay Gospodinov, Ibrahim Jamali Pages 42-54</w:t>
      </w:r>
    </w:p>
    <w:p w:rsidR="004C04BA" w:rsidRPr="007C6FB3" w:rsidRDefault="004C04BA" w:rsidP="007C6FB3">
      <w:pPr>
        <w:pStyle w:val="Cuerpovademecum"/>
      </w:pPr>
    </w:p>
    <w:p w:rsidR="004C04BA" w:rsidRPr="007C6FB3" w:rsidRDefault="009B1B23" w:rsidP="007C6FB3">
      <w:pPr>
        <w:pStyle w:val="Cuerpovademecum"/>
      </w:pPr>
      <w:hyperlink r:id="rId3463" w:history="1">
        <w:r w:rsidR="004C04BA" w:rsidRPr="007C6FB3">
          <w:rPr>
            <w:rStyle w:val="Hyperlink"/>
          </w:rPr>
          <w:t>The impact of the economic crisis on the financial performance of multinational corporations</w:t>
        </w:r>
      </w:hyperlink>
    </w:p>
    <w:p w:rsidR="004C04BA" w:rsidRPr="007C6FB3" w:rsidRDefault="004C04BA" w:rsidP="007C6FB3">
      <w:pPr>
        <w:pStyle w:val="Cuerpovademecum"/>
      </w:pPr>
      <w:r w:rsidRPr="007C6FB3">
        <w:t>Xin Zhao, Xianling Jiang, Zhaoyang Li Pages 55-68</w:t>
      </w:r>
    </w:p>
    <w:p w:rsidR="004C04BA" w:rsidRPr="007C6FB3" w:rsidRDefault="004C04BA" w:rsidP="007C6FB3">
      <w:pPr>
        <w:pStyle w:val="Cuerpovademecum"/>
      </w:pPr>
    </w:p>
    <w:p w:rsidR="004C04BA" w:rsidRPr="007C6FB3" w:rsidRDefault="009B1B23" w:rsidP="007C6FB3">
      <w:pPr>
        <w:pStyle w:val="Cuerpovademecum"/>
      </w:pPr>
      <w:hyperlink r:id="rId3464" w:history="1">
        <w:r w:rsidR="004C04BA" w:rsidRPr="007C6FB3">
          <w:rPr>
            <w:rStyle w:val="Hyperlink"/>
          </w:rPr>
          <w:t>Purchasing power parity-symmetry and proportionality: Evidence from 116 countries</w:t>
        </w:r>
      </w:hyperlink>
    </w:p>
    <w:p w:rsidR="004C04BA" w:rsidRPr="007C6FB3" w:rsidRDefault="004C04BA" w:rsidP="007C6FB3">
      <w:pPr>
        <w:pStyle w:val="Cuerpovademecum"/>
      </w:pPr>
      <w:r w:rsidRPr="007C6FB3">
        <w:t>Augustine C. Arize, John Malindretos, Dilip Ghosh Pages 69-85</w:t>
      </w:r>
    </w:p>
    <w:p w:rsidR="004C04BA" w:rsidRPr="007C6FB3" w:rsidRDefault="004C04BA" w:rsidP="007C6FB3">
      <w:pPr>
        <w:pStyle w:val="Cuerpovademecum"/>
      </w:pPr>
    </w:p>
    <w:p w:rsidR="004C04BA" w:rsidRPr="007C6FB3" w:rsidRDefault="009B1B23" w:rsidP="007C6FB3">
      <w:pPr>
        <w:pStyle w:val="Cuerpovademecum"/>
      </w:pPr>
      <w:hyperlink r:id="rId3465" w:history="1">
        <w:r w:rsidR="004C04BA" w:rsidRPr="007C6FB3">
          <w:rPr>
            <w:rStyle w:val="Hyperlink"/>
          </w:rPr>
          <w:t>Do firms manipulate earnings before accelerated share repurchases?</w:t>
        </w:r>
      </w:hyperlink>
    </w:p>
    <w:p w:rsidR="004C04BA" w:rsidRPr="007C6FB3" w:rsidRDefault="004C04BA" w:rsidP="007C6FB3">
      <w:pPr>
        <w:pStyle w:val="Cuerpovademecum"/>
      </w:pPr>
      <w:r w:rsidRPr="007C6FB3">
        <w:t>Yung-Chin Chiu, Woan-lih Liang Pages 86-95</w:t>
      </w:r>
    </w:p>
    <w:p w:rsidR="004C04BA" w:rsidRPr="007C6FB3" w:rsidRDefault="004C04BA" w:rsidP="007C6FB3">
      <w:pPr>
        <w:pStyle w:val="Cuerpovademecum"/>
      </w:pPr>
    </w:p>
    <w:p w:rsidR="004C04BA" w:rsidRPr="007C6FB3" w:rsidRDefault="009B1B23" w:rsidP="007C6FB3">
      <w:pPr>
        <w:pStyle w:val="Cuerpovademecum"/>
      </w:pPr>
      <w:hyperlink r:id="rId3466" w:history="1">
        <w:r w:rsidR="004C04BA" w:rsidRPr="007C6FB3">
          <w:rPr>
            <w:rStyle w:val="Hyperlink"/>
          </w:rPr>
          <w:t>Corporate governance and risk-taking of Chinese firms: The role of board size</w:t>
        </w:r>
      </w:hyperlink>
    </w:p>
    <w:p w:rsidR="004C04BA" w:rsidRPr="007C6FB3" w:rsidRDefault="004C04BA" w:rsidP="007C6FB3">
      <w:pPr>
        <w:pStyle w:val="Cuerpovademecum"/>
      </w:pPr>
      <w:r w:rsidRPr="007C6FB3">
        <w:t>Ying Sophie Huang, Chia-Jane Wang Pages 96-113</w:t>
      </w:r>
    </w:p>
    <w:p w:rsidR="004C04BA" w:rsidRPr="007C6FB3" w:rsidRDefault="004C04BA" w:rsidP="007C6FB3">
      <w:pPr>
        <w:pStyle w:val="Cuerpovademecum"/>
      </w:pPr>
    </w:p>
    <w:p w:rsidR="004C04BA" w:rsidRPr="007C6FB3" w:rsidRDefault="009B1B23" w:rsidP="007C6FB3">
      <w:pPr>
        <w:pStyle w:val="Cuerpovademecum"/>
      </w:pPr>
      <w:hyperlink r:id="rId3467" w:history="1">
        <w:r w:rsidR="004C04BA" w:rsidRPr="007C6FB3">
          <w:rPr>
            <w:rStyle w:val="Hyperlink"/>
          </w:rPr>
          <w:t>Harvests' lifespan and North–South market share rivalry</w:t>
        </w:r>
      </w:hyperlink>
    </w:p>
    <w:p w:rsidR="004C04BA" w:rsidRPr="007C6FB3" w:rsidRDefault="004C04BA" w:rsidP="007C6FB3">
      <w:pPr>
        <w:pStyle w:val="Cuerpovademecum"/>
      </w:pPr>
      <w:r w:rsidRPr="007C6FB3">
        <w:t>H. Benchekroun, S. Benchekroun Pages 114-124</w:t>
      </w:r>
    </w:p>
    <w:p w:rsidR="004C04BA" w:rsidRPr="007C6FB3" w:rsidRDefault="004C04BA" w:rsidP="007C6FB3">
      <w:pPr>
        <w:pStyle w:val="Cuerpovademecum"/>
      </w:pPr>
    </w:p>
    <w:p w:rsidR="004C04BA" w:rsidRPr="007C6FB3" w:rsidRDefault="009B1B23" w:rsidP="007C6FB3">
      <w:pPr>
        <w:pStyle w:val="Cuerpovademecum"/>
      </w:pPr>
      <w:hyperlink r:id="rId3468" w:history="1">
        <w:r w:rsidR="004C04BA" w:rsidRPr="007C6FB3">
          <w:rPr>
            <w:rStyle w:val="Hyperlink"/>
          </w:rPr>
          <w:t>Survey sentiment and interest rate option smile</w:t>
        </w:r>
      </w:hyperlink>
    </w:p>
    <w:p w:rsidR="004C04BA" w:rsidRPr="007C6FB3" w:rsidRDefault="004C04BA" w:rsidP="007C6FB3">
      <w:pPr>
        <w:pStyle w:val="Cuerpovademecum"/>
      </w:pPr>
      <w:r w:rsidRPr="007C6FB3">
        <w:t>Cathy Yi-Hsuan Chen, I-Doun Kuo Pages 125-137</w:t>
      </w:r>
    </w:p>
    <w:p w:rsidR="004C04BA" w:rsidRPr="007C6FB3" w:rsidRDefault="004C04BA" w:rsidP="007C6FB3">
      <w:pPr>
        <w:pStyle w:val="Cuerpovademecum"/>
      </w:pPr>
    </w:p>
    <w:p w:rsidR="004C04BA" w:rsidRPr="007C6FB3" w:rsidRDefault="009B1B23" w:rsidP="007C6FB3">
      <w:pPr>
        <w:pStyle w:val="Cuerpovademecum"/>
      </w:pPr>
      <w:hyperlink r:id="rId3469" w:history="1">
        <w:r w:rsidR="004C04BA" w:rsidRPr="007C6FB3">
          <w:rPr>
            <w:rStyle w:val="Hyperlink"/>
          </w:rPr>
          <w:t>Out of sight, not out of mind: The evidence from Taiwan mutual funds</w:t>
        </w:r>
      </w:hyperlink>
    </w:p>
    <w:p w:rsidR="004C04BA" w:rsidRPr="007C6FB3" w:rsidRDefault="004C04BA" w:rsidP="007C6FB3">
      <w:pPr>
        <w:pStyle w:val="Cuerpovademecum"/>
      </w:pPr>
      <w:r w:rsidRPr="007C6FB3">
        <w:t>Jin-Ying Wang, Robert (Chi-Wing) Fok, Ming Gao, Yu-Jane Liu Pages 138-156</w:t>
      </w:r>
    </w:p>
    <w:p w:rsidR="004C04BA" w:rsidRPr="007C6FB3" w:rsidRDefault="004C04BA" w:rsidP="007C6FB3">
      <w:pPr>
        <w:pStyle w:val="Cuerpovademecum"/>
      </w:pPr>
    </w:p>
    <w:p w:rsidR="004C04BA" w:rsidRPr="007C6FB3" w:rsidRDefault="009B1B23" w:rsidP="007C6FB3">
      <w:pPr>
        <w:pStyle w:val="Cuerpovademecum"/>
      </w:pPr>
      <w:hyperlink r:id="rId3470" w:history="1">
        <w:r w:rsidR="004C04BA" w:rsidRPr="007C6FB3">
          <w:rPr>
            <w:rStyle w:val="Hyperlink"/>
          </w:rPr>
          <w:t>Mean reversion in stock prices of seven Asian stock markets: Unit root test and stationary test with Fourier functions</w:t>
        </w:r>
      </w:hyperlink>
    </w:p>
    <w:p w:rsidR="004C04BA" w:rsidRPr="007C6FB3" w:rsidRDefault="004C04BA" w:rsidP="007C6FB3">
      <w:pPr>
        <w:pStyle w:val="Cuerpovademecum"/>
      </w:pPr>
      <w:r w:rsidRPr="007C6FB3">
        <w:t>Juan Wang, Dongxiang Zhang, Jian Zhang Pages 157-164</w:t>
      </w:r>
    </w:p>
    <w:p w:rsidR="004C04BA" w:rsidRPr="007C6FB3" w:rsidRDefault="004C04BA" w:rsidP="007C6FB3">
      <w:pPr>
        <w:pStyle w:val="Cuerpovademecum"/>
      </w:pPr>
    </w:p>
    <w:p w:rsidR="004C04BA" w:rsidRPr="007C6FB3" w:rsidRDefault="009B1B23" w:rsidP="007C6FB3">
      <w:pPr>
        <w:pStyle w:val="Cuerpovademecum"/>
      </w:pPr>
      <w:hyperlink r:id="rId3471" w:history="1">
        <w:r w:rsidR="004C04BA" w:rsidRPr="007C6FB3">
          <w:rPr>
            <w:rStyle w:val="Hyperlink"/>
          </w:rPr>
          <w:t>Government insurance, information, and asset prices</w:t>
        </w:r>
      </w:hyperlink>
    </w:p>
    <w:p w:rsidR="004C04BA" w:rsidRPr="007C6FB3" w:rsidRDefault="004C04BA" w:rsidP="007C6FB3">
      <w:pPr>
        <w:pStyle w:val="Cuerpovademecum"/>
      </w:pPr>
      <w:r w:rsidRPr="007C6FB3">
        <w:t>Danilo Lopomo Beteto Wegner Pages 165-183</w:t>
      </w:r>
    </w:p>
    <w:p w:rsidR="004C04BA" w:rsidRPr="007C6FB3" w:rsidRDefault="004C04BA" w:rsidP="007C6FB3">
      <w:pPr>
        <w:pStyle w:val="Cuerpovademecum"/>
      </w:pPr>
    </w:p>
    <w:p w:rsidR="004C04BA" w:rsidRPr="007C6FB3" w:rsidRDefault="009B1B23" w:rsidP="007C6FB3">
      <w:pPr>
        <w:pStyle w:val="Cuerpovademecum"/>
      </w:pPr>
      <w:hyperlink r:id="rId3472" w:history="1">
        <w:r w:rsidR="004C04BA" w:rsidRPr="007C6FB3">
          <w:rPr>
            <w:rStyle w:val="Hyperlink"/>
          </w:rPr>
          <w:t>Does boardroom gender diversity matter? Evidence from a transitional economy</w:t>
        </w:r>
      </w:hyperlink>
    </w:p>
    <w:p w:rsidR="004C04BA" w:rsidRPr="007C6FB3" w:rsidRDefault="004C04BA" w:rsidP="007C6FB3">
      <w:pPr>
        <w:pStyle w:val="Cuerpovademecum"/>
      </w:pPr>
      <w:r w:rsidRPr="007C6FB3">
        <w:t>Tuan Nguyen, Stuart Locke, Krishna Reddy Pages 184-202</w:t>
      </w:r>
    </w:p>
    <w:p w:rsidR="004C04BA" w:rsidRPr="007C6FB3" w:rsidRDefault="004C04BA" w:rsidP="007C6FB3">
      <w:pPr>
        <w:pStyle w:val="Cuerpovademecum"/>
      </w:pPr>
    </w:p>
    <w:p w:rsidR="004C04BA" w:rsidRPr="007C6FB3" w:rsidRDefault="009B1B23" w:rsidP="007C6FB3">
      <w:pPr>
        <w:pStyle w:val="Cuerpovademecum"/>
      </w:pPr>
      <w:hyperlink r:id="rId3473" w:history="1">
        <w:r w:rsidR="004C04BA" w:rsidRPr="007C6FB3">
          <w:rPr>
            <w:rStyle w:val="Hyperlink"/>
          </w:rPr>
          <w:t>Does intellectual property right promote innovations when pirates are innovators?</w:t>
        </w:r>
      </w:hyperlink>
    </w:p>
    <w:p w:rsidR="004C04BA" w:rsidRPr="007C6FB3" w:rsidRDefault="004C04BA" w:rsidP="007C6FB3">
      <w:pPr>
        <w:pStyle w:val="Cuerpovademecum"/>
      </w:pPr>
      <w:r w:rsidRPr="007C6FB3">
        <w:t>Sugata Marjit, Lei Yang Pages 203-207</w:t>
      </w:r>
    </w:p>
    <w:p w:rsidR="004C04BA" w:rsidRPr="007C6FB3" w:rsidRDefault="004C04BA" w:rsidP="007C6FB3">
      <w:pPr>
        <w:pStyle w:val="Cuerpovademecum"/>
      </w:pPr>
    </w:p>
    <w:p w:rsidR="004C04BA" w:rsidRPr="007C6FB3" w:rsidRDefault="009B1B23" w:rsidP="007C6FB3">
      <w:pPr>
        <w:pStyle w:val="Cuerpovademecum"/>
      </w:pPr>
      <w:hyperlink r:id="rId3474" w:history="1">
        <w:r w:rsidR="004C04BA" w:rsidRPr="007C6FB3">
          <w:rPr>
            <w:rStyle w:val="Hyperlink"/>
          </w:rPr>
          <w:t>The information content of unexpected stock returns: Evidence from intellectual capital</w:t>
        </w:r>
      </w:hyperlink>
    </w:p>
    <w:p w:rsidR="004C04BA" w:rsidRPr="007C6FB3" w:rsidRDefault="004C04BA" w:rsidP="007C6FB3">
      <w:pPr>
        <w:pStyle w:val="Cuerpovademecum"/>
      </w:pPr>
      <w:r w:rsidRPr="007C6FB3">
        <w:t>Yi-Mien Lin, Chih-Chen Lee, Chin-Fang Chao, Chih-Liang Liu Pages 208-225</w:t>
      </w:r>
    </w:p>
    <w:p w:rsidR="004C04BA" w:rsidRPr="007C6FB3" w:rsidRDefault="004C04BA" w:rsidP="007C6FB3">
      <w:pPr>
        <w:pStyle w:val="Cuerpovademecum"/>
      </w:pPr>
    </w:p>
    <w:p w:rsidR="004C04BA" w:rsidRPr="007C6FB3" w:rsidRDefault="009B1B23" w:rsidP="007C6FB3">
      <w:pPr>
        <w:pStyle w:val="Cuerpovademecum"/>
      </w:pPr>
      <w:hyperlink r:id="rId3475" w:history="1">
        <w:r w:rsidR="004C04BA" w:rsidRPr="007C6FB3">
          <w:rPr>
            <w:rStyle w:val="Hyperlink"/>
          </w:rPr>
          <w:t>The friction-free weighted price contribution</w:t>
        </w:r>
      </w:hyperlink>
    </w:p>
    <w:p w:rsidR="004C04BA" w:rsidRPr="007C6FB3" w:rsidRDefault="004C04BA" w:rsidP="007C6FB3">
      <w:pPr>
        <w:pStyle w:val="Cuerpovademecum"/>
      </w:pPr>
      <w:r w:rsidRPr="007C6FB3">
        <w:t>David Abad, Roberto Pascual Pages 226-239</w:t>
      </w:r>
    </w:p>
    <w:p w:rsidR="004C04BA" w:rsidRPr="007C6FB3" w:rsidRDefault="004C04BA" w:rsidP="007C6FB3">
      <w:pPr>
        <w:pStyle w:val="Cuerpovademecum"/>
      </w:pPr>
    </w:p>
    <w:p w:rsidR="004C04BA" w:rsidRPr="007C6FB3" w:rsidRDefault="009B1B23" w:rsidP="007C6FB3">
      <w:pPr>
        <w:pStyle w:val="Cuerpovademecum"/>
      </w:pPr>
      <w:hyperlink r:id="rId3476" w:history="1">
        <w:r w:rsidR="004C04BA" w:rsidRPr="007C6FB3">
          <w:rPr>
            <w:rStyle w:val="Hyperlink"/>
          </w:rPr>
          <w:t>Underinvestment and the design of performance-sensitive debt</w:t>
        </w:r>
      </w:hyperlink>
    </w:p>
    <w:p w:rsidR="004C04BA" w:rsidRPr="007C6FB3" w:rsidRDefault="004C04BA" w:rsidP="007C6FB3">
      <w:pPr>
        <w:pStyle w:val="Cuerpovademecum"/>
      </w:pPr>
      <w:r w:rsidRPr="007C6FB3">
        <w:t>Sudipto Sarkar, Chuanqian Zhang Pages 240-253</w:t>
      </w:r>
    </w:p>
    <w:p w:rsidR="004C04BA" w:rsidRPr="007C6FB3" w:rsidRDefault="004C04BA" w:rsidP="007C6FB3">
      <w:pPr>
        <w:pStyle w:val="Cuerpovademecum"/>
      </w:pPr>
    </w:p>
    <w:p w:rsidR="004C04BA" w:rsidRPr="007C6FB3" w:rsidRDefault="009B1B23" w:rsidP="007C6FB3">
      <w:pPr>
        <w:pStyle w:val="Cuerpovademecum"/>
      </w:pPr>
      <w:hyperlink r:id="rId3477" w:history="1">
        <w:r w:rsidR="004C04BA" w:rsidRPr="007C6FB3">
          <w:rPr>
            <w:rStyle w:val="Hyperlink"/>
          </w:rPr>
          <w:t>Two new equity default swaps with idiosyncratic risk</w:t>
        </w:r>
      </w:hyperlink>
    </w:p>
    <w:p w:rsidR="004C04BA" w:rsidRPr="007C6FB3" w:rsidRDefault="004C04BA" w:rsidP="007C6FB3">
      <w:pPr>
        <w:pStyle w:val="Cuerpovademecum"/>
      </w:pPr>
      <w:r w:rsidRPr="007C6FB3">
        <w:t>Zhaojun Yang, Chunhong Zhang Pages 254-273</w:t>
      </w:r>
    </w:p>
    <w:p w:rsidR="004C04BA" w:rsidRPr="007C6FB3" w:rsidRDefault="004C04BA" w:rsidP="007C6FB3">
      <w:pPr>
        <w:pStyle w:val="Cuerpovademecum"/>
      </w:pPr>
    </w:p>
    <w:p w:rsidR="004C04BA" w:rsidRPr="007C6FB3" w:rsidRDefault="009B1B23" w:rsidP="007C6FB3">
      <w:pPr>
        <w:pStyle w:val="Cuerpovademecum"/>
      </w:pPr>
      <w:hyperlink r:id="rId3478" w:history="1">
        <w:r w:rsidR="004C04BA" w:rsidRPr="007C6FB3">
          <w:rPr>
            <w:rStyle w:val="Hyperlink"/>
          </w:rPr>
          <w:t>What determines the technology adoption of firms under optimal tax?</w:t>
        </w:r>
      </w:hyperlink>
    </w:p>
    <w:p w:rsidR="004C04BA" w:rsidRPr="007C6FB3" w:rsidRDefault="004C04BA" w:rsidP="007C6FB3">
      <w:pPr>
        <w:pStyle w:val="Cuerpovademecum"/>
      </w:pPr>
      <w:r w:rsidRPr="007C6FB3">
        <w:t>Chih-Min She Pages 274-289</w:t>
      </w:r>
    </w:p>
    <w:p w:rsidR="004C04BA" w:rsidRPr="007C6FB3" w:rsidRDefault="004C04BA" w:rsidP="007C6FB3">
      <w:pPr>
        <w:pStyle w:val="Cuerpovademecum"/>
      </w:pPr>
    </w:p>
    <w:p w:rsidR="004C04BA" w:rsidRPr="007C6FB3" w:rsidRDefault="009B1B23" w:rsidP="007C6FB3">
      <w:pPr>
        <w:pStyle w:val="Cuerpovademecum"/>
      </w:pPr>
      <w:hyperlink r:id="rId3479" w:history="1">
        <w:r w:rsidR="004C04BA" w:rsidRPr="007C6FB3">
          <w:rPr>
            <w:rStyle w:val="Hyperlink"/>
          </w:rPr>
          <w:t>Endogenous screening and the formation of loan syndicates</w:t>
        </w:r>
      </w:hyperlink>
    </w:p>
    <w:p w:rsidR="004C04BA" w:rsidRPr="007C6FB3" w:rsidRDefault="004C04BA" w:rsidP="007C6FB3">
      <w:pPr>
        <w:pStyle w:val="Cuerpovademecum"/>
      </w:pPr>
      <w:r w:rsidRPr="007C6FB3">
        <w:t>María de las Mercedes Adamuz, Janko Hernández Cortés Pages 290-307</w:t>
      </w:r>
    </w:p>
    <w:p w:rsidR="004C04BA" w:rsidRPr="007C6FB3" w:rsidRDefault="004C04BA" w:rsidP="007C6FB3">
      <w:pPr>
        <w:pStyle w:val="Cuerpovademecum"/>
      </w:pPr>
    </w:p>
    <w:p w:rsidR="004C04BA" w:rsidRPr="007C6FB3" w:rsidRDefault="009B1B23" w:rsidP="007C6FB3">
      <w:pPr>
        <w:pStyle w:val="Cuerpovademecum"/>
      </w:pPr>
      <w:hyperlink r:id="rId3480" w:history="1">
        <w:r w:rsidR="004C04BA" w:rsidRPr="007C6FB3">
          <w:rPr>
            <w:rStyle w:val="Hyperlink"/>
          </w:rPr>
          <w:t>Securitization in Spain and the wealth effect for shareholders</w:t>
        </w:r>
      </w:hyperlink>
    </w:p>
    <w:p w:rsidR="004C04BA" w:rsidRPr="007C6FB3" w:rsidRDefault="004C04BA" w:rsidP="007C6FB3">
      <w:pPr>
        <w:pStyle w:val="Cuerpovademecum"/>
      </w:pPr>
      <w:r w:rsidRPr="007C6FB3">
        <w:t>Mª Celia López-Penabad, Carmen López-Andión, Ana Iglesias-Casal, Jose Manuel Maside-Sanfiz Pages 308-323</w:t>
      </w:r>
    </w:p>
    <w:p w:rsidR="004C04BA" w:rsidRPr="007C6FB3" w:rsidRDefault="004C04BA" w:rsidP="007C6FB3">
      <w:pPr>
        <w:pStyle w:val="Cuerpovademecum"/>
      </w:pPr>
    </w:p>
    <w:p w:rsidR="004C04BA" w:rsidRPr="007C6FB3" w:rsidRDefault="009B1B23" w:rsidP="007C6FB3">
      <w:pPr>
        <w:pStyle w:val="Cuerpovademecum"/>
      </w:pPr>
      <w:hyperlink r:id="rId3481" w:history="1">
        <w:r w:rsidR="004C04BA" w:rsidRPr="007C6FB3">
          <w:rPr>
            <w:rStyle w:val="Hyperlink"/>
          </w:rPr>
          <w:t>A new method of measuring herding in stock market and its empirical results in Chinese A-share market</w:t>
        </w:r>
      </w:hyperlink>
    </w:p>
    <w:p w:rsidR="004C04BA" w:rsidRPr="007C6FB3" w:rsidRDefault="004C04BA" w:rsidP="007C6FB3">
      <w:pPr>
        <w:pStyle w:val="Cuerpovademecum"/>
      </w:pPr>
      <w:r w:rsidRPr="007C6FB3">
        <w:t>Tian Xie, Yi Xu, Xinsheng Zhang Pages 324-339</w:t>
      </w:r>
    </w:p>
    <w:p w:rsidR="004C04BA" w:rsidRPr="007C6FB3" w:rsidRDefault="004C04BA" w:rsidP="007C6FB3">
      <w:pPr>
        <w:pStyle w:val="Cuerpovademecum"/>
      </w:pPr>
    </w:p>
    <w:p w:rsidR="004C04BA" w:rsidRPr="007C6FB3" w:rsidRDefault="009B1B23" w:rsidP="007C6FB3">
      <w:pPr>
        <w:pStyle w:val="Cuerpovademecum"/>
      </w:pPr>
      <w:hyperlink r:id="rId3482" w:history="1">
        <w:r w:rsidR="004C04BA" w:rsidRPr="007C6FB3">
          <w:rPr>
            <w:rStyle w:val="Hyperlink"/>
          </w:rPr>
          <w:t>Asymmetry in return and volatility spillover between China's interbank and exchange T-bond markets</w:t>
        </w:r>
      </w:hyperlink>
    </w:p>
    <w:p w:rsidR="004C04BA" w:rsidRPr="007C6FB3" w:rsidRDefault="004C04BA" w:rsidP="007C6FB3">
      <w:pPr>
        <w:pStyle w:val="Cuerpovademecum"/>
      </w:pPr>
      <w:r w:rsidRPr="007C6FB3">
        <w:t>Xiaoye Jin Pages 340-353</w:t>
      </w:r>
    </w:p>
    <w:p w:rsidR="004C04BA" w:rsidRPr="007C6FB3" w:rsidRDefault="004C04BA" w:rsidP="007C6FB3">
      <w:pPr>
        <w:pStyle w:val="Cuerpovademecum"/>
      </w:pPr>
    </w:p>
    <w:p w:rsidR="004C04BA" w:rsidRPr="007C6FB3" w:rsidRDefault="009B1B23" w:rsidP="007C6FB3">
      <w:pPr>
        <w:pStyle w:val="Cuerpovademecum"/>
      </w:pPr>
      <w:hyperlink r:id="rId3483" w:history="1">
        <w:r w:rsidR="004C04BA" w:rsidRPr="007C6FB3">
          <w:rPr>
            <w:rStyle w:val="Hyperlink"/>
          </w:rPr>
          <w:t>Optimal managerial hedging and contracting with self-esteem concerns</w:t>
        </w:r>
      </w:hyperlink>
    </w:p>
    <w:p w:rsidR="004C04BA" w:rsidRPr="007C6FB3" w:rsidRDefault="004C04BA" w:rsidP="007C6FB3">
      <w:pPr>
        <w:pStyle w:val="Cuerpovademecum"/>
      </w:pPr>
      <w:r w:rsidRPr="007C6FB3">
        <w:t>Chongwoo Choe, Donald Lien, Chia-Feng (Jeffrey) Yu Pages 354-367</w:t>
      </w:r>
    </w:p>
    <w:p w:rsidR="004C04BA" w:rsidRPr="007C6FB3" w:rsidRDefault="004C04BA" w:rsidP="007C6FB3">
      <w:pPr>
        <w:pStyle w:val="Cuerpovademecum"/>
      </w:pPr>
    </w:p>
    <w:p w:rsidR="004C04BA" w:rsidRPr="007C6FB3" w:rsidRDefault="009B1B23" w:rsidP="007C6FB3">
      <w:pPr>
        <w:pStyle w:val="Cuerpovademecum"/>
      </w:pPr>
      <w:hyperlink r:id="rId3484" w:history="1">
        <w:r w:rsidR="004C04BA" w:rsidRPr="007C6FB3">
          <w:rPr>
            <w:rStyle w:val="Hyperlink"/>
          </w:rPr>
          <w:t>Financial variables and economic activity in the Nordic countries</w:t>
        </w:r>
      </w:hyperlink>
    </w:p>
    <w:p w:rsidR="004C04BA" w:rsidRPr="007C6FB3" w:rsidRDefault="004C04BA" w:rsidP="007C6FB3">
      <w:pPr>
        <w:pStyle w:val="Cuerpovademecum"/>
      </w:pPr>
      <w:r w:rsidRPr="007C6FB3">
        <w:t>Petri Kuosmanen, Nasib Nabulsi, Juuso Vataja Pages 368-379</w:t>
      </w:r>
    </w:p>
    <w:p w:rsidR="004C04BA" w:rsidRPr="007C6FB3" w:rsidRDefault="004C04BA" w:rsidP="007C6FB3">
      <w:pPr>
        <w:pStyle w:val="Cuerpovademecum"/>
      </w:pPr>
    </w:p>
    <w:p w:rsidR="004C04BA" w:rsidRPr="007C6FB3" w:rsidRDefault="009B1B23" w:rsidP="007C6FB3">
      <w:pPr>
        <w:pStyle w:val="Cuerpovademecum"/>
      </w:pPr>
      <w:hyperlink r:id="rId3485" w:history="1">
        <w:r w:rsidR="004C04BA" w:rsidRPr="007C6FB3">
          <w:rPr>
            <w:rStyle w:val="Hyperlink"/>
          </w:rPr>
          <w:t>The effects of national culture and behavioral pitfalls on investors' decision-making: Herding behavior in international stock markets</w:t>
        </w:r>
      </w:hyperlink>
    </w:p>
    <w:p w:rsidR="004C04BA" w:rsidRPr="007C6FB3" w:rsidRDefault="004C04BA" w:rsidP="007C6FB3">
      <w:pPr>
        <w:pStyle w:val="Cuerpovademecum"/>
      </w:pPr>
      <w:r w:rsidRPr="007C6FB3">
        <w:t>Chih-Hsiang Chang, Shih-Jia Lin Pages 380-392</w:t>
      </w:r>
    </w:p>
    <w:p w:rsidR="004C04BA" w:rsidRPr="007C6FB3" w:rsidRDefault="004C04BA" w:rsidP="007C6FB3">
      <w:pPr>
        <w:pStyle w:val="Cuerpovademecum"/>
      </w:pPr>
    </w:p>
    <w:p w:rsidR="004C04BA" w:rsidRPr="007C6FB3" w:rsidRDefault="009B1B23" w:rsidP="007C6FB3">
      <w:pPr>
        <w:pStyle w:val="Cuerpovademecum"/>
      </w:pPr>
      <w:hyperlink r:id="rId3486" w:history="1">
        <w:r w:rsidR="004C04BA" w:rsidRPr="007C6FB3">
          <w:rPr>
            <w:rStyle w:val="Hyperlink"/>
          </w:rPr>
          <w:t>Financial development, real sector, and economic growth</w:t>
        </w:r>
      </w:hyperlink>
    </w:p>
    <w:p w:rsidR="004C04BA" w:rsidRPr="007C6FB3" w:rsidRDefault="004C04BA" w:rsidP="007C6FB3">
      <w:pPr>
        <w:pStyle w:val="Cuerpovademecum"/>
      </w:pPr>
      <w:r w:rsidRPr="007C6FB3">
        <w:t>Lorenzo Ductor, Daryna Grechyna Pages 393-405</w:t>
      </w:r>
    </w:p>
    <w:p w:rsidR="004C04BA" w:rsidRPr="007C6FB3" w:rsidRDefault="004C04BA" w:rsidP="007C6FB3">
      <w:pPr>
        <w:pStyle w:val="Cuerpovademecum"/>
      </w:pPr>
    </w:p>
    <w:p w:rsidR="004C04BA" w:rsidRPr="007C6FB3" w:rsidRDefault="009B1B23" w:rsidP="007C6FB3">
      <w:pPr>
        <w:pStyle w:val="Cuerpovademecum"/>
      </w:pPr>
      <w:hyperlink r:id="rId3487" w:history="1">
        <w:r w:rsidR="004C04BA" w:rsidRPr="007C6FB3">
          <w:rPr>
            <w:rStyle w:val="Hyperlink"/>
          </w:rPr>
          <w:t>A nonparametric study of real exchange rate persistence over a century</w:t>
        </w:r>
      </w:hyperlink>
    </w:p>
    <w:p w:rsidR="004C04BA" w:rsidRPr="007C6FB3" w:rsidRDefault="004C04BA" w:rsidP="007C6FB3">
      <w:pPr>
        <w:pStyle w:val="Cuerpovademecum"/>
      </w:pPr>
      <w:r w:rsidRPr="007C6FB3">
        <w:t>Hyeongwoo Kim, Deockhyun Ryu Pages 406-418</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7C6FB3">
      <w:pPr>
        <w:pStyle w:val="Estilo10"/>
        <w:rPr>
          <w:lang w:val="en-US"/>
        </w:rPr>
      </w:pPr>
      <w:r w:rsidRPr="00413B87">
        <w:rPr>
          <w:lang w:val="en-US"/>
        </w:rPr>
        <w:t>International</w:t>
      </w:r>
      <w:r>
        <w:rPr>
          <w:lang w:val="en-US"/>
        </w:rPr>
        <w:t xml:space="preserve"> </w:t>
      </w:r>
      <w:r w:rsidRPr="00413B87">
        <w:rPr>
          <w:lang w:val="en-US"/>
        </w:rPr>
        <w:t>Review</w:t>
      </w:r>
      <w:r>
        <w:rPr>
          <w:lang w:val="en-US"/>
        </w:rPr>
        <w:t xml:space="preserve"> </w:t>
      </w:r>
      <w:r w:rsidRPr="00413B87">
        <w:rPr>
          <w:lang w:val="en-US"/>
        </w:rPr>
        <w:t>of</w:t>
      </w:r>
      <w:r>
        <w:rPr>
          <w:lang w:val="en-US"/>
        </w:rPr>
        <w:t xml:space="preserve"> </w:t>
      </w:r>
      <w:r w:rsidRPr="00413B87">
        <w:rPr>
          <w:lang w:val="en-US"/>
        </w:rPr>
        <w:t>Economics</w:t>
      </w:r>
      <w:r>
        <w:rPr>
          <w:lang w:val="en-US"/>
        </w:rPr>
        <w:t xml:space="preserve"> </w:t>
      </w:r>
      <w:r w:rsidRPr="00413B87">
        <w:rPr>
          <w:lang w:val="en-US"/>
        </w:rPr>
        <w:t>&amp;</w:t>
      </w:r>
      <w:r>
        <w:rPr>
          <w:lang w:val="en-US"/>
        </w:rPr>
        <w:t xml:space="preserve"> </w:t>
      </w:r>
      <w:r w:rsidRPr="00413B87">
        <w:rPr>
          <w:lang w:val="en-US"/>
        </w:rPr>
        <w:t>Finance</w:t>
      </w:r>
      <w:r>
        <w:rPr>
          <w:lang w:val="en-US"/>
        </w:rPr>
        <w:t xml:space="preserve"> </w:t>
      </w:r>
      <w:r w:rsidRPr="00413B87">
        <w:rPr>
          <w:lang w:val="en-US"/>
        </w:rPr>
        <w:t>Volume</w:t>
      </w:r>
      <w:r>
        <w:rPr>
          <w:lang w:val="en-US"/>
        </w:rPr>
        <w:t xml:space="preserve"> </w:t>
      </w:r>
      <w:r w:rsidRPr="00413B87">
        <w:rPr>
          <w:lang w:val="en-US"/>
        </w:rPr>
        <w:t>38,</w:t>
      </w:r>
      <w:r>
        <w:rPr>
          <w:lang w:val="en-US"/>
        </w:rPr>
        <w:t xml:space="preserve"> </w:t>
      </w:r>
      <w:r w:rsidRPr="00413B87">
        <w:rPr>
          <w:lang w:val="en-US"/>
        </w:rPr>
        <w:t>(July</w:t>
      </w:r>
      <w:r>
        <w:rPr>
          <w:lang w:val="en-US"/>
        </w:rPr>
        <w:t xml:space="preserve"> </w:t>
      </w:r>
      <w:r w:rsidRPr="00413B87">
        <w:rPr>
          <w:lang w:val="en-US"/>
        </w:rPr>
        <w:t>2015)</w:t>
      </w:r>
      <w:r w:rsidRPr="00413B87">
        <w:rPr>
          <w:lang w:val="en-US"/>
        </w:rPr>
        <w:tab/>
      </w:r>
    </w:p>
    <w:p w:rsidR="004C04BA" w:rsidRPr="007C6FB3" w:rsidRDefault="009B1B23" w:rsidP="007C6FB3">
      <w:pPr>
        <w:pStyle w:val="Cuerpovademecum"/>
      </w:pPr>
      <w:hyperlink r:id="rId3488" w:history="1">
        <w:r w:rsidR="004C04BA" w:rsidRPr="007C6FB3">
          <w:rPr>
            <w:rStyle w:val="Hyperlink"/>
          </w:rPr>
          <w:t>Transparent rules for deposing central bankers</w:t>
        </w:r>
      </w:hyperlink>
    </w:p>
    <w:p w:rsidR="004C04BA" w:rsidRPr="007C6FB3" w:rsidRDefault="004C04BA" w:rsidP="007C6FB3">
      <w:pPr>
        <w:pStyle w:val="Cuerpovademecum"/>
      </w:pPr>
      <w:r w:rsidRPr="007C6FB3">
        <w:t>Mahmoud Arayssi Pages 1-17</w:t>
      </w:r>
    </w:p>
    <w:p w:rsidR="004C04BA" w:rsidRPr="007C6FB3" w:rsidRDefault="004C04BA" w:rsidP="007C6FB3">
      <w:pPr>
        <w:pStyle w:val="Cuerpovademecum"/>
      </w:pPr>
    </w:p>
    <w:p w:rsidR="004C04BA" w:rsidRPr="007C6FB3" w:rsidRDefault="009B1B23" w:rsidP="007C6FB3">
      <w:pPr>
        <w:pStyle w:val="Cuerpovademecum"/>
      </w:pPr>
      <w:hyperlink r:id="rId3489" w:history="1">
        <w:r w:rsidR="004C04BA" w:rsidRPr="007C6FB3">
          <w:rPr>
            <w:rStyle w:val="Hyperlink"/>
          </w:rPr>
          <w:t>Change point detection for subprime crisis in American banking: From the perspective of risk dependence</w:t>
        </w:r>
      </w:hyperlink>
    </w:p>
    <w:p w:rsidR="004C04BA" w:rsidRPr="007C6FB3" w:rsidRDefault="004C04BA" w:rsidP="007C6FB3">
      <w:pPr>
        <w:pStyle w:val="Cuerpovademecum"/>
      </w:pPr>
      <w:r w:rsidRPr="007C6FB3">
        <w:t>Xiaoqian Zhu, Yongjia Xie, Jianping Li, Dengsheng Wu Pages 18-28</w:t>
      </w:r>
    </w:p>
    <w:p w:rsidR="004C04BA" w:rsidRPr="007C6FB3" w:rsidRDefault="004C04BA" w:rsidP="007C6FB3">
      <w:pPr>
        <w:pStyle w:val="Cuerpovademecum"/>
      </w:pPr>
    </w:p>
    <w:p w:rsidR="004C04BA" w:rsidRPr="007C6FB3" w:rsidRDefault="009B1B23" w:rsidP="007C6FB3">
      <w:pPr>
        <w:pStyle w:val="Cuerpovademecum"/>
      </w:pPr>
      <w:hyperlink r:id="rId3490" w:history="1">
        <w:r w:rsidR="004C04BA" w:rsidRPr="007C6FB3">
          <w:rPr>
            <w:rStyle w:val="Hyperlink"/>
          </w:rPr>
          <w:t>Forecasting sectorial profitability and credit spreads using bond yields</w:t>
        </w:r>
      </w:hyperlink>
    </w:p>
    <w:p w:rsidR="004C04BA" w:rsidRPr="007C6FB3" w:rsidRDefault="004C04BA" w:rsidP="007C6FB3">
      <w:pPr>
        <w:pStyle w:val="Cuerpovademecum"/>
      </w:pPr>
      <w:r w:rsidRPr="007C6FB3">
        <w:t>Dan Saar, Yossi Yagil Pages 29-43</w:t>
      </w:r>
    </w:p>
    <w:p w:rsidR="004C04BA" w:rsidRPr="007C6FB3" w:rsidRDefault="004C04BA" w:rsidP="007C6FB3">
      <w:pPr>
        <w:pStyle w:val="Cuerpovademecum"/>
      </w:pPr>
    </w:p>
    <w:p w:rsidR="004C04BA" w:rsidRPr="007C6FB3" w:rsidRDefault="009B1B23" w:rsidP="007C6FB3">
      <w:pPr>
        <w:pStyle w:val="Cuerpovademecum"/>
      </w:pPr>
      <w:hyperlink r:id="rId3491" w:history="1">
        <w:r w:rsidR="004C04BA" w:rsidRPr="007C6FB3">
          <w:rPr>
            <w:rStyle w:val="Hyperlink"/>
          </w:rPr>
          <w:t>Corporate governance, product market competition and dynamic capital structure</w:t>
        </w:r>
      </w:hyperlink>
    </w:p>
    <w:p w:rsidR="004C04BA" w:rsidRPr="007C6FB3" w:rsidRDefault="004C04BA" w:rsidP="007C6FB3">
      <w:pPr>
        <w:pStyle w:val="Cuerpovademecum"/>
      </w:pPr>
      <w:r w:rsidRPr="007C6FB3">
        <w:t>Ya-Kai Chang, Yu-Lun Chen, Robin K. Chou, Tai-Hsin Huang Pages 44-55</w:t>
      </w:r>
    </w:p>
    <w:p w:rsidR="004C04BA" w:rsidRPr="007C6FB3" w:rsidRDefault="004C04BA" w:rsidP="007C6FB3">
      <w:pPr>
        <w:pStyle w:val="Cuerpovademecum"/>
      </w:pPr>
    </w:p>
    <w:p w:rsidR="004C04BA" w:rsidRPr="007C6FB3" w:rsidRDefault="009B1B23" w:rsidP="007C6FB3">
      <w:pPr>
        <w:pStyle w:val="Cuerpovademecum"/>
      </w:pPr>
      <w:hyperlink r:id="rId3492" w:history="1">
        <w:r w:rsidR="004C04BA" w:rsidRPr="007C6FB3">
          <w:rPr>
            <w:rStyle w:val="Hyperlink"/>
          </w:rPr>
          <w:t>Time-varying nature and macroeconomic determinants of exchange rate pass-through</w:t>
        </w:r>
      </w:hyperlink>
    </w:p>
    <w:p w:rsidR="004C04BA" w:rsidRPr="007C6FB3" w:rsidRDefault="004C04BA" w:rsidP="007C6FB3">
      <w:pPr>
        <w:pStyle w:val="Cuerpovademecum"/>
      </w:pPr>
      <w:r w:rsidRPr="007C6FB3">
        <w:t>Ibrahim Ozkan, Lutfi Erden Pages 56-66</w:t>
      </w:r>
    </w:p>
    <w:p w:rsidR="004C04BA" w:rsidRPr="007C6FB3" w:rsidRDefault="004C04BA" w:rsidP="007C6FB3">
      <w:pPr>
        <w:pStyle w:val="Cuerpovademecum"/>
      </w:pPr>
    </w:p>
    <w:p w:rsidR="004C04BA" w:rsidRPr="007C6FB3" w:rsidRDefault="009B1B23" w:rsidP="007C6FB3">
      <w:pPr>
        <w:pStyle w:val="Cuerpovademecum"/>
      </w:pPr>
      <w:hyperlink r:id="rId3493" w:history="1">
        <w:r w:rsidR="004C04BA" w:rsidRPr="007C6FB3">
          <w:rPr>
            <w:rStyle w:val="Hyperlink"/>
          </w:rPr>
          <w:t>On economic growth and investment income taxation in a creative region</w:t>
        </w:r>
      </w:hyperlink>
    </w:p>
    <w:p w:rsidR="004C04BA" w:rsidRPr="007C6FB3" w:rsidRDefault="004C04BA" w:rsidP="007C6FB3">
      <w:pPr>
        <w:pStyle w:val="Cuerpovademecum"/>
      </w:pPr>
      <w:r w:rsidRPr="007C6FB3">
        <w:t>Pierce J. Donovan, Amitrajeet A. Batabyal Pages 67-72</w:t>
      </w:r>
    </w:p>
    <w:p w:rsidR="004C04BA" w:rsidRPr="007C6FB3" w:rsidRDefault="004C04BA" w:rsidP="007C6FB3">
      <w:pPr>
        <w:pStyle w:val="Cuerpovademecum"/>
      </w:pPr>
    </w:p>
    <w:p w:rsidR="004C04BA" w:rsidRPr="007C6FB3" w:rsidRDefault="009B1B23" w:rsidP="007C6FB3">
      <w:pPr>
        <w:pStyle w:val="Cuerpovademecum"/>
      </w:pPr>
      <w:hyperlink r:id="rId3494" w:history="1">
        <w:r w:rsidR="004C04BA" w:rsidRPr="007C6FB3">
          <w:rPr>
            <w:rStyle w:val="Hyperlink"/>
          </w:rPr>
          <w:t>Financial-integration thresholds for consumption risk-sharing</w:t>
        </w:r>
      </w:hyperlink>
    </w:p>
    <w:p w:rsidR="004C04BA" w:rsidRPr="007C6FB3" w:rsidRDefault="004C04BA" w:rsidP="007C6FB3">
      <w:pPr>
        <w:pStyle w:val="Cuerpovademecum"/>
      </w:pPr>
      <w:r w:rsidRPr="007C6FB3">
        <w:t>Samreen Malik Pages 73-93</w:t>
      </w:r>
    </w:p>
    <w:p w:rsidR="004C04BA" w:rsidRPr="007C6FB3" w:rsidRDefault="004C04BA" w:rsidP="007C6FB3">
      <w:pPr>
        <w:pStyle w:val="Cuerpovademecum"/>
      </w:pPr>
    </w:p>
    <w:p w:rsidR="004C04BA" w:rsidRPr="007C6FB3" w:rsidRDefault="009B1B23" w:rsidP="007C6FB3">
      <w:pPr>
        <w:pStyle w:val="Cuerpovademecum"/>
      </w:pPr>
      <w:hyperlink r:id="rId3495" w:history="1">
        <w:r w:rsidR="004C04BA" w:rsidRPr="007C6FB3">
          <w:rPr>
            <w:rStyle w:val="Hyperlink"/>
          </w:rPr>
          <w:t>Assessing the idiosyncratic risk and stock returns relation in heteroskedasticity corrected predictive models using quantile regression</w:t>
        </w:r>
      </w:hyperlink>
    </w:p>
    <w:p w:rsidR="004C04BA" w:rsidRPr="007C6FB3" w:rsidRDefault="004C04BA" w:rsidP="007C6FB3">
      <w:pPr>
        <w:pStyle w:val="Cuerpovademecum"/>
      </w:pPr>
      <w:r w:rsidRPr="007C6FB3">
        <w:t>Harmindar B. Nath, Robert D. Brooks Pages 94-111</w:t>
      </w:r>
    </w:p>
    <w:p w:rsidR="004C04BA" w:rsidRPr="007C6FB3" w:rsidRDefault="004C04BA" w:rsidP="007C6FB3">
      <w:pPr>
        <w:pStyle w:val="Cuerpovademecum"/>
      </w:pPr>
    </w:p>
    <w:p w:rsidR="004C04BA" w:rsidRPr="007C6FB3" w:rsidRDefault="009B1B23" w:rsidP="007C6FB3">
      <w:pPr>
        <w:pStyle w:val="Cuerpovademecum"/>
      </w:pPr>
      <w:hyperlink r:id="rId3496" w:history="1">
        <w:r w:rsidR="004C04BA" w:rsidRPr="007C6FB3">
          <w:rPr>
            <w:rStyle w:val="Hyperlink"/>
          </w:rPr>
          <w:t>The pricing of liquidity risk on the Shanghai stock market</w:t>
        </w:r>
      </w:hyperlink>
    </w:p>
    <w:p w:rsidR="004C04BA" w:rsidRPr="007C6FB3" w:rsidRDefault="004C04BA" w:rsidP="007C6FB3">
      <w:pPr>
        <w:pStyle w:val="Cuerpovademecum"/>
      </w:pPr>
      <w:r w:rsidRPr="007C6FB3">
        <w:t>Tsung-wu Ho, Shu-Hwa Chang Pages 112-130</w:t>
      </w:r>
    </w:p>
    <w:p w:rsidR="004C04BA" w:rsidRPr="007C6FB3" w:rsidRDefault="004C04BA" w:rsidP="007C6FB3">
      <w:pPr>
        <w:pStyle w:val="Cuerpovademecum"/>
      </w:pPr>
    </w:p>
    <w:p w:rsidR="004C04BA" w:rsidRPr="007C6FB3" w:rsidRDefault="009B1B23" w:rsidP="007C6FB3">
      <w:pPr>
        <w:pStyle w:val="Cuerpovademecum"/>
      </w:pPr>
      <w:hyperlink r:id="rId3497" w:history="1">
        <w:r w:rsidR="004C04BA" w:rsidRPr="007C6FB3">
          <w:rPr>
            <w:rStyle w:val="Hyperlink"/>
          </w:rPr>
          <w:t>Should bank loan portfolio be diversified under government capital injection and deposit insurance fund protection?</w:t>
        </w:r>
      </w:hyperlink>
    </w:p>
    <w:p w:rsidR="004C04BA" w:rsidRPr="007C6FB3" w:rsidRDefault="004C04BA" w:rsidP="007C6FB3">
      <w:pPr>
        <w:pStyle w:val="Cuerpovademecum"/>
      </w:pPr>
      <w:r w:rsidRPr="007C6FB3">
        <w:t>Shi Chen, Chuen-Ping Chang Pages 131-141</w:t>
      </w:r>
    </w:p>
    <w:p w:rsidR="004C04BA" w:rsidRPr="007C6FB3" w:rsidRDefault="004C04BA" w:rsidP="007C6FB3">
      <w:pPr>
        <w:pStyle w:val="Cuerpovademecum"/>
      </w:pPr>
    </w:p>
    <w:p w:rsidR="004C04BA" w:rsidRPr="007C6FB3" w:rsidRDefault="009B1B23" w:rsidP="007C6FB3">
      <w:pPr>
        <w:pStyle w:val="Cuerpovademecum"/>
      </w:pPr>
      <w:hyperlink r:id="rId3498" w:history="1">
        <w:r w:rsidR="004C04BA" w:rsidRPr="007C6FB3">
          <w:rPr>
            <w:rStyle w:val="Hyperlink"/>
          </w:rPr>
          <w:t>Testing for current account sustainability under assumptions of smooth break and nonlinearity</w:t>
        </w:r>
      </w:hyperlink>
    </w:p>
    <w:p w:rsidR="004C04BA" w:rsidRPr="007C6FB3" w:rsidRDefault="004C04BA" w:rsidP="007C6FB3">
      <w:pPr>
        <w:pStyle w:val="Cuerpovademecum"/>
      </w:pPr>
      <w:r w:rsidRPr="007C6FB3">
        <w:t>Shyh-Wei Chen, Zixiong Xie Pages 142-156</w:t>
      </w:r>
    </w:p>
    <w:p w:rsidR="004C04BA" w:rsidRPr="007C6FB3" w:rsidRDefault="004C04BA" w:rsidP="007C6FB3">
      <w:pPr>
        <w:pStyle w:val="Cuerpovademecum"/>
      </w:pPr>
    </w:p>
    <w:p w:rsidR="004C04BA" w:rsidRPr="007C6FB3" w:rsidRDefault="009B1B23" w:rsidP="007C6FB3">
      <w:pPr>
        <w:pStyle w:val="Cuerpovademecum"/>
      </w:pPr>
      <w:hyperlink r:id="rId3499" w:history="1">
        <w:r w:rsidR="004C04BA" w:rsidRPr="007C6FB3">
          <w:rPr>
            <w:rStyle w:val="Hyperlink"/>
          </w:rPr>
          <w:t>Strategic capacity expansion under a potential entry threat</w:t>
        </w:r>
      </w:hyperlink>
    </w:p>
    <w:p w:rsidR="004C04BA" w:rsidRPr="007C6FB3" w:rsidRDefault="004C04BA" w:rsidP="007C6FB3">
      <w:pPr>
        <w:pStyle w:val="Cuerpovademecum"/>
      </w:pPr>
      <w:r w:rsidRPr="007C6FB3">
        <w:t>Shinsuke Kamoto Pages 157-177</w:t>
      </w:r>
    </w:p>
    <w:p w:rsidR="004C04BA" w:rsidRPr="007C6FB3" w:rsidRDefault="004C04BA" w:rsidP="007C6FB3">
      <w:pPr>
        <w:pStyle w:val="Cuerpovademecum"/>
      </w:pPr>
    </w:p>
    <w:p w:rsidR="004C04BA" w:rsidRPr="007C6FB3" w:rsidRDefault="009B1B23" w:rsidP="007C6FB3">
      <w:pPr>
        <w:pStyle w:val="Cuerpovademecum"/>
      </w:pPr>
      <w:hyperlink r:id="rId3500" w:history="1">
        <w:r w:rsidR="004C04BA" w:rsidRPr="007C6FB3">
          <w:rPr>
            <w:rStyle w:val="Hyperlink"/>
          </w:rPr>
          <w:t>The small-cap effect in the predictability of individual stock returns</w:t>
        </w:r>
      </w:hyperlink>
    </w:p>
    <w:p w:rsidR="004C04BA" w:rsidRPr="007C6FB3" w:rsidRDefault="004C04BA" w:rsidP="007C6FB3">
      <w:pPr>
        <w:pStyle w:val="Cuerpovademecum"/>
      </w:pPr>
      <w:r w:rsidRPr="007C6FB3">
        <w:t>Andrei Semenov Pages 178-197</w:t>
      </w:r>
    </w:p>
    <w:p w:rsidR="004C04BA" w:rsidRPr="007C6FB3" w:rsidRDefault="004C04BA" w:rsidP="007C6FB3">
      <w:pPr>
        <w:pStyle w:val="Cuerpovademecum"/>
      </w:pPr>
    </w:p>
    <w:p w:rsidR="004C04BA" w:rsidRPr="007C6FB3" w:rsidRDefault="009B1B23" w:rsidP="007C6FB3">
      <w:pPr>
        <w:pStyle w:val="Cuerpovademecum"/>
      </w:pPr>
      <w:hyperlink r:id="rId3501" w:history="1">
        <w:r w:rsidR="004C04BA" w:rsidRPr="007C6FB3">
          <w:rPr>
            <w:rStyle w:val="Hyperlink"/>
          </w:rPr>
          <w:t>Granger causality from exchange rates to fundamentals: What does the bootstrap test show us?</w:t>
        </w:r>
      </w:hyperlink>
    </w:p>
    <w:p w:rsidR="004C04BA" w:rsidRPr="007C6FB3" w:rsidRDefault="004C04BA" w:rsidP="007C6FB3">
      <w:pPr>
        <w:pStyle w:val="Cuerpovademecum"/>
      </w:pPr>
      <w:r w:rsidRPr="007C6FB3">
        <w:t>Hsiu-Hsin Ko, Masao Ogaki Pages 198-206</w:t>
      </w:r>
    </w:p>
    <w:p w:rsidR="004C04BA" w:rsidRPr="007C6FB3" w:rsidRDefault="004C04BA" w:rsidP="007C6FB3">
      <w:pPr>
        <w:pStyle w:val="Cuerpovademecum"/>
      </w:pPr>
    </w:p>
    <w:p w:rsidR="004C04BA" w:rsidRPr="007C6FB3" w:rsidRDefault="009B1B23" w:rsidP="007C6FB3">
      <w:pPr>
        <w:pStyle w:val="Cuerpovademecum"/>
      </w:pPr>
      <w:hyperlink r:id="rId3502" w:history="1">
        <w:r w:rsidR="004C04BA" w:rsidRPr="007C6FB3">
          <w:rPr>
            <w:rStyle w:val="Hyperlink"/>
          </w:rPr>
          <w:t>The impact of leverage on the idiosyncratic risk and return relationship of REITs around the financial crisis</w:t>
        </w:r>
      </w:hyperlink>
    </w:p>
    <w:p w:rsidR="004C04BA" w:rsidRPr="007C6FB3" w:rsidRDefault="004C04BA" w:rsidP="007C6FB3">
      <w:pPr>
        <w:pStyle w:val="Cuerpovademecum"/>
      </w:pPr>
      <w:r w:rsidRPr="007C6FB3">
        <w:t>Richard Gerlach, Ivan Obaydin, Ralf Zurbruegg Pages 207-219</w:t>
      </w:r>
    </w:p>
    <w:p w:rsidR="004C04BA" w:rsidRPr="007C6FB3" w:rsidRDefault="004C04BA" w:rsidP="007C6FB3">
      <w:pPr>
        <w:pStyle w:val="Cuerpovademecum"/>
      </w:pPr>
    </w:p>
    <w:p w:rsidR="004C04BA" w:rsidRPr="007C6FB3" w:rsidRDefault="009B1B23" w:rsidP="007C6FB3">
      <w:pPr>
        <w:pStyle w:val="Cuerpovademecum"/>
      </w:pPr>
      <w:hyperlink r:id="rId3503" w:history="1">
        <w:r w:rsidR="004C04BA" w:rsidRPr="007C6FB3">
          <w:rPr>
            <w:rStyle w:val="Hyperlink"/>
          </w:rPr>
          <w:t>The co-movement and causality between the U.S. housing and stock markets in the time and frequency domains</w:t>
        </w:r>
      </w:hyperlink>
    </w:p>
    <w:p w:rsidR="004C04BA" w:rsidRPr="007C6FB3" w:rsidRDefault="004C04BA" w:rsidP="007C6FB3">
      <w:pPr>
        <w:pStyle w:val="Cuerpovademecum"/>
      </w:pPr>
      <w:r w:rsidRPr="007C6FB3">
        <w:t>Xiao-Lin Li, Tsangyao Chang, Stephen M. Miller, Mehmet Balcilar, Rangan Gupta Pages 220-233</w:t>
      </w:r>
    </w:p>
    <w:p w:rsidR="004C04BA" w:rsidRPr="007C6FB3" w:rsidRDefault="004C04BA" w:rsidP="007C6FB3">
      <w:pPr>
        <w:pStyle w:val="Cuerpovademecum"/>
      </w:pPr>
    </w:p>
    <w:p w:rsidR="004C04BA" w:rsidRPr="007C6FB3" w:rsidRDefault="009B1B23" w:rsidP="007C6FB3">
      <w:pPr>
        <w:pStyle w:val="Cuerpovademecum"/>
      </w:pPr>
      <w:hyperlink r:id="rId3504" w:history="1">
        <w:r w:rsidR="004C04BA" w:rsidRPr="007C6FB3">
          <w:rPr>
            <w:rStyle w:val="Hyperlink"/>
          </w:rPr>
          <w:t>Exchange listing type and firm financial reporting behavior</w:t>
        </w:r>
      </w:hyperlink>
    </w:p>
    <w:p w:rsidR="004C04BA" w:rsidRPr="007C6FB3" w:rsidRDefault="004C04BA" w:rsidP="007C6FB3">
      <w:pPr>
        <w:pStyle w:val="Cuerpovademecum"/>
      </w:pPr>
      <w:r w:rsidRPr="007C6FB3">
        <w:t>Wen-Chun Lin, Tsai-Ling Liao Pages 234-249</w:t>
      </w:r>
    </w:p>
    <w:p w:rsidR="004C04BA" w:rsidRPr="007C6FB3" w:rsidRDefault="004C04BA" w:rsidP="007C6FB3">
      <w:pPr>
        <w:pStyle w:val="Cuerpovademecum"/>
      </w:pPr>
    </w:p>
    <w:p w:rsidR="004C04BA" w:rsidRPr="007C6FB3" w:rsidRDefault="009B1B23" w:rsidP="007C6FB3">
      <w:pPr>
        <w:pStyle w:val="Cuerpovademecum"/>
      </w:pPr>
      <w:hyperlink r:id="rId3505" w:history="1">
        <w:r w:rsidR="004C04BA" w:rsidRPr="007C6FB3">
          <w:rPr>
            <w:rStyle w:val="Hyperlink"/>
          </w:rPr>
          <w:t>Taxation of labour, product varieties and skilled–unskilled wage inequality: Short run versus long run</w:t>
        </w:r>
      </w:hyperlink>
    </w:p>
    <w:p w:rsidR="004C04BA" w:rsidRPr="007C6FB3" w:rsidRDefault="004C04BA" w:rsidP="007C6FB3">
      <w:pPr>
        <w:pStyle w:val="Cuerpovademecum"/>
      </w:pPr>
      <w:r w:rsidRPr="007C6FB3">
        <w:t>Sizhong Sun, Sajid Anwar Pages 250-257</w:t>
      </w:r>
    </w:p>
    <w:p w:rsidR="004C04BA" w:rsidRPr="007C6FB3" w:rsidRDefault="004C04BA" w:rsidP="007C6FB3">
      <w:pPr>
        <w:pStyle w:val="Cuerpovademecum"/>
      </w:pPr>
    </w:p>
    <w:p w:rsidR="004C04BA" w:rsidRPr="007C6FB3" w:rsidRDefault="009B1B23" w:rsidP="007C6FB3">
      <w:pPr>
        <w:pStyle w:val="Cuerpovademecum"/>
      </w:pPr>
      <w:hyperlink r:id="rId3506" w:history="1">
        <w:r w:rsidR="004C04BA" w:rsidRPr="007C6FB3">
          <w:rPr>
            <w:rStyle w:val="Hyperlink"/>
          </w:rPr>
          <w:t>Financial policy and insurance development: Do financial reforms matter and how?</w:t>
        </w:r>
      </w:hyperlink>
    </w:p>
    <w:p w:rsidR="004C04BA" w:rsidRPr="007C6FB3" w:rsidRDefault="004C04BA" w:rsidP="007C6FB3">
      <w:pPr>
        <w:pStyle w:val="Cuerpovademecum"/>
      </w:pPr>
      <w:r w:rsidRPr="007C6FB3">
        <w:t>Chien-Chiang Lee, Chi-Hung Chang Pages 258-278</w:t>
      </w:r>
    </w:p>
    <w:p w:rsidR="004C04BA" w:rsidRPr="007C6FB3" w:rsidRDefault="004C04BA" w:rsidP="007C6FB3">
      <w:pPr>
        <w:pStyle w:val="Cuerpovademecum"/>
      </w:pPr>
    </w:p>
    <w:p w:rsidR="004C04BA" w:rsidRPr="007C6FB3" w:rsidRDefault="009B1B23" w:rsidP="007C6FB3">
      <w:pPr>
        <w:pStyle w:val="Cuerpovademecum"/>
      </w:pPr>
      <w:hyperlink r:id="rId3507" w:history="1">
        <w:r w:rsidR="004C04BA" w:rsidRPr="007C6FB3">
          <w:rPr>
            <w:rStyle w:val="Hyperlink"/>
          </w:rPr>
          <w:t>An analysis of policy harmonization on privatization and trade liberalization</w:t>
        </w:r>
      </w:hyperlink>
    </w:p>
    <w:p w:rsidR="004C04BA" w:rsidRPr="007C6FB3" w:rsidRDefault="004C04BA" w:rsidP="007C6FB3">
      <w:pPr>
        <w:pStyle w:val="Cuerpovademecum"/>
      </w:pPr>
      <w:r w:rsidRPr="007C6FB3">
        <w:t>Chia-Chi Wang, Jiunn-Rong Chiou Pages 279-290</w:t>
      </w:r>
    </w:p>
    <w:p w:rsidR="004C04BA" w:rsidRPr="007C6FB3" w:rsidRDefault="004C04BA" w:rsidP="007C6FB3">
      <w:pPr>
        <w:pStyle w:val="Cuerpovademecum"/>
      </w:pPr>
    </w:p>
    <w:p w:rsidR="004C04BA" w:rsidRPr="007C6FB3" w:rsidRDefault="009B1B23" w:rsidP="007C6FB3">
      <w:pPr>
        <w:pStyle w:val="Cuerpovademecum"/>
      </w:pPr>
      <w:hyperlink r:id="rId3508" w:history="1">
        <w:r w:rsidR="004C04BA" w:rsidRPr="007C6FB3">
          <w:rPr>
            <w:rStyle w:val="Hyperlink"/>
          </w:rPr>
          <w:t>An alternative view of the US price–dividend ratio dynamics</w:t>
        </w:r>
      </w:hyperlink>
    </w:p>
    <w:p w:rsidR="004C04BA" w:rsidRPr="007C6FB3" w:rsidRDefault="004C04BA" w:rsidP="007C6FB3">
      <w:pPr>
        <w:pStyle w:val="Cuerpovademecum"/>
      </w:pPr>
      <w:r w:rsidRPr="007C6FB3">
        <w:t>Juan M. Londono, Marta Regúlez, Jesús Vázquez Pages 291-307</w:t>
      </w:r>
    </w:p>
    <w:p w:rsidR="004C04BA" w:rsidRPr="007C6FB3" w:rsidRDefault="004C04BA" w:rsidP="007C6FB3">
      <w:pPr>
        <w:pStyle w:val="Cuerpovademecum"/>
      </w:pPr>
    </w:p>
    <w:p w:rsidR="004C04BA" w:rsidRPr="007C6FB3" w:rsidRDefault="009B1B23" w:rsidP="007C6FB3">
      <w:pPr>
        <w:pStyle w:val="Cuerpovademecum"/>
      </w:pPr>
      <w:hyperlink r:id="rId3509" w:history="1">
        <w:r w:rsidR="004C04BA" w:rsidRPr="007C6FB3">
          <w:rPr>
            <w:rStyle w:val="Hyperlink"/>
          </w:rPr>
          <w:t>Intertemporal risk–return relationships in bull and bear markets</w:t>
        </w:r>
      </w:hyperlink>
    </w:p>
    <w:p w:rsidR="004C04BA" w:rsidRPr="007C6FB3" w:rsidRDefault="004C04BA" w:rsidP="007C6FB3">
      <w:pPr>
        <w:pStyle w:val="Cuerpovademecum"/>
      </w:pPr>
      <w:r w:rsidRPr="007C6FB3">
        <w:t>Shue-Jen Wu, Wei-Ming Lee Pages 308-325</w:t>
      </w:r>
    </w:p>
    <w:p w:rsidR="004C04BA" w:rsidRPr="007C6FB3" w:rsidRDefault="004C04BA" w:rsidP="007C6FB3">
      <w:pPr>
        <w:pStyle w:val="Cuerpovademecum"/>
      </w:pPr>
    </w:p>
    <w:p w:rsidR="004C04BA" w:rsidRPr="007C6FB3" w:rsidRDefault="009B1B23" w:rsidP="007C6FB3">
      <w:pPr>
        <w:pStyle w:val="Cuerpovademecum"/>
      </w:pPr>
      <w:hyperlink r:id="rId3510" w:history="1">
        <w:r w:rsidR="004C04BA" w:rsidRPr="007C6FB3">
          <w:rPr>
            <w:rStyle w:val="Hyperlink"/>
          </w:rPr>
          <w:t>The effects of business cycle and debt maturity on a firm's investment and default decisions</w:t>
        </w:r>
      </w:hyperlink>
    </w:p>
    <w:p w:rsidR="004C04BA" w:rsidRPr="007C6FB3" w:rsidRDefault="004C04BA" w:rsidP="007C6FB3">
      <w:pPr>
        <w:pStyle w:val="Cuerpovademecum"/>
      </w:pPr>
      <w:r w:rsidRPr="007C6FB3">
        <w:t>Haejun Jeon, Michi Nishihara Pages 326-351</w:t>
      </w:r>
    </w:p>
    <w:p w:rsidR="004C04BA" w:rsidRPr="007C6FB3" w:rsidRDefault="004C04BA" w:rsidP="007C6FB3">
      <w:pPr>
        <w:pStyle w:val="Cuerpovademecum"/>
      </w:pPr>
    </w:p>
    <w:p w:rsidR="004C04BA" w:rsidRPr="007C6FB3" w:rsidRDefault="009B1B23" w:rsidP="007C6FB3">
      <w:pPr>
        <w:pStyle w:val="Cuerpovademecum"/>
      </w:pPr>
      <w:hyperlink r:id="rId3511" w:history="1">
        <w:r w:rsidR="004C04BA" w:rsidRPr="007C6FB3">
          <w:rPr>
            <w:rStyle w:val="Hyperlink"/>
          </w:rPr>
          <w:t>Determinants of systemic risk and information dissemination</w:t>
        </w:r>
      </w:hyperlink>
    </w:p>
    <w:p w:rsidR="004C04BA" w:rsidRPr="007C6FB3" w:rsidRDefault="004C04BA" w:rsidP="007C6FB3">
      <w:pPr>
        <w:pStyle w:val="Cuerpovademecum"/>
      </w:pPr>
      <w:r w:rsidRPr="007C6FB3">
        <w:t>Marcelo Bianconi, Xiaxin Hua, Chih Ming Tan Pages 352-368</w:t>
      </w:r>
    </w:p>
    <w:p w:rsidR="004C04BA" w:rsidRPr="007C6FB3" w:rsidRDefault="004C04BA" w:rsidP="007C6FB3">
      <w:pPr>
        <w:pStyle w:val="Cuerpovademecum"/>
      </w:pPr>
    </w:p>
    <w:p w:rsidR="004C04BA" w:rsidRPr="007C6FB3" w:rsidRDefault="009B1B23" w:rsidP="007C6FB3">
      <w:pPr>
        <w:pStyle w:val="Cuerpovademecum"/>
      </w:pPr>
      <w:hyperlink r:id="rId3512" w:history="1">
        <w:r w:rsidR="004C04BA" w:rsidRPr="007C6FB3">
          <w:rPr>
            <w:rStyle w:val="Hyperlink"/>
          </w:rPr>
          <w:t>On the directional accuracy of forecasts of emerging market exchange rates</w:t>
        </w:r>
      </w:hyperlink>
    </w:p>
    <w:p w:rsidR="004C04BA" w:rsidRPr="007C6FB3" w:rsidRDefault="004C04BA" w:rsidP="007C6FB3">
      <w:pPr>
        <w:pStyle w:val="Cuerpovademecum"/>
      </w:pPr>
      <w:r w:rsidRPr="007C6FB3">
        <w:t>Christian Pierdzioch, Jan-Christoph Rülke Pages 369-376</w:t>
      </w:r>
    </w:p>
    <w:p w:rsidR="004C04BA" w:rsidRPr="007C6FB3" w:rsidRDefault="004C04BA" w:rsidP="007C6FB3">
      <w:pPr>
        <w:pStyle w:val="Cuerpovademecum"/>
      </w:pPr>
    </w:p>
    <w:p w:rsidR="004C04BA" w:rsidRPr="007C6FB3" w:rsidRDefault="009B1B23" w:rsidP="007C6FB3">
      <w:pPr>
        <w:pStyle w:val="Cuerpovademecum"/>
      </w:pPr>
      <w:hyperlink r:id="rId3513" w:history="1">
        <w:r w:rsidR="004C04BA" w:rsidRPr="007C6FB3">
          <w:rPr>
            <w:rStyle w:val="Hyperlink"/>
          </w:rPr>
          <w:t>Common macroeconomic shocks and business cycle fluctuations in Euro area countries</w:t>
        </w:r>
      </w:hyperlink>
    </w:p>
    <w:p w:rsidR="004C04BA" w:rsidRPr="007C6FB3" w:rsidRDefault="004C04BA" w:rsidP="007C6FB3">
      <w:pPr>
        <w:pStyle w:val="Cuerpovademecum"/>
      </w:pPr>
      <w:r w:rsidRPr="007C6FB3">
        <w:t>Antonella Cavallo, Antonio Ribba Pages 377-392</w:t>
      </w:r>
    </w:p>
    <w:p w:rsidR="004C04BA" w:rsidRPr="007C6FB3" w:rsidRDefault="004C04BA" w:rsidP="007C6FB3">
      <w:pPr>
        <w:pStyle w:val="Cuerpovademecum"/>
      </w:pPr>
    </w:p>
    <w:p w:rsidR="004C04BA" w:rsidRPr="007C6FB3" w:rsidRDefault="009B1B23" w:rsidP="007C6FB3">
      <w:pPr>
        <w:pStyle w:val="Cuerpovademecum"/>
      </w:pPr>
      <w:hyperlink r:id="rId3514" w:history="1">
        <w:r w:rsidR="004C04BA" w:rsidRPr="007C6FB3">
          <w:rPr>
            <w:rStyle w:val="Hyperlink"/>
          </w:rPr>
          <w:t>Equity premia and state-dependent risks</w:t>
        </w:r>
      </w:hyperlink>
    </w:p>
    <w:p w:rsidR="004C04BA" w:rsidRPr="007C6FB3" w:rsidRDefault="004C04BA" w:rsidP="007C6FB3">
      <w:pPr>
        <w:pStyle w:val="Cuerpovademecum"/>
      </w:pPr>
      <w:r w:rsidRPr="007C6FB3">
        <w:t>Mohammed Bouaddi, Denis Larocque, Michel Normandin Pages 393-409</w:t>
      </w:r>
    </w:p>
    <w:p w:rsidR="004C04BA" w:rsidRPr="007C6FB3" w:rsidRDefault="004C04BA" w:rsidP="007C6FB3">
      <w:pPr>
        <w:pStyle w:val="Cuerpovademecum"/>
      </w:pPr>
    </w:p>
    <w:p w:rsidR="004C04BA" w:rsidRPr="00413B87" w:rsidRDefault="004C04BA" w:rsidP="007674AC">
      <w:pPr>
        <w:pStyle w:val="Cuerpovademecum"/>
        <w:contextualSpacing/>
        <w:jc w:val="center"/>
        <w:rPr>
          <w:lang w:val="es-CO"/>
        </w:rPr>
      </w:pPr>
      <w:r w:rsidRPr="00413B87">
        <w:rPr>
          <w:rFonts w:cs="Palatino Linotype"/>
          <w:sz w:val="40"/>
          <w:szCs w:val="40"/>
          <w:lang w:val="es-CO"/>
        </w:rPr>
        <w:sym w:font="Wingdings 2" w:char="F068"/>
      </w:r>
    </w:p>
    <w:p w:rsidR="004C04BA" w:rsidRDefault="004C04BA" w:rsidP="007674AC">
      <w:pPr>
        <w:spacing w:after="160"/>
        <w:contextualSpacing/>
        <w:jc w:val="both"/>
        <w:rPr>
          <w:rFonts w:ascii="Palatino Linotype" w:hAnsi="Palatino Linotype"/>
          <w:sz w:val="20"/>
          <w:szCs w:val="20"/>
          <w:lang w:val="es-CO"/>
        </w:rPr>
      </w:pPr>
      <w:r w:rsidRPr="00413B87">
        <w:rPr>
          <w:rFonts w:ascii="Palatino Linotype" w:hAnsi="Palatino Linotype"/>
          <w:sz w:val="20"/>
          <w:szCs w:val="20"/>
          <w:lang w:val="es-CO"/>
        </w:rPr>
        <w:t>[A</w:t>
      </w:r>
      <w:r>
        <w:rPr>
          <w:rFonts w:ascii="Palatino Linotype" w:hAnsi="Palatino Linotype"/>
          <w:sz w:val="20"/>
          <w:szCs w:val="20"/>
          <w:lang w:val="es-CO"/>
        </w:rPr>
        <w:t xml:space="preserve"> </w:t>
      </w:r>
      <w:r w:rsidRPr="00413B87">
        <w:rPr>
          <w:rFonts w:ascii="Palatino Linotype" w:hAnsi="Palatino Linotype"/>
          <w:sz w:val="20"/>
          <w:szCs w:val="20"/>
          <w:lang w:val="es-CO"/>
        </w:rPr>
        <w:t>continuación</w:t>
      </w:r>
      <w:r>
        <w:rPr>
          <w:rFonts w:ascii="Palatino Linotype" w:hAnsi="Palatino Linotype"/>
          <w:sz w:val="20"/>
          <w:szCs w:val="20"/>
          <w:lang w:val="es-CO"/>
        </w:rPr>
        <w:t xml:space="preserve"> </w:t>
      </w:r>
      <w:r w:rsidRPr="00413B87">
        <w:rPr>
          <w:rFonts w:ascii="Palatino Linotype" w:hAnsi="Palatino Linotype"/>
          <w:sz w:val="20"/>
          <w:szCs w:val="20"/>
          <w:lang w:val="es-CO"/>
        </w:rPr>
        <w:t>se</w:t>
      </w:r>
      <w:r>
        <w:rPr>
          <w:rFonts w:ascii="Palatino Linotype" w:hAnsi="Palatino Linotype"/>
          <w:sz w:val="20"/>
          <w:szCs w:val="20"/>
          <w:lang w:val="es-CO"/>
        </w:rPr>
        <w:t xml:space="preserve"> </w:t>
      </w:r>
      <w:r w:rsidRPr="00413B87">
        <w:rPr>
          <w:rFonts w:ascii="Palatino Linotype" w:hAnsi="Palatino Linotype"/>
          <w:sz w:val="20"/>
          <w:szCs w:val="20"/>
          <w:lang w:val="es-CO"/>
        </w:rPr>
        <w:t>presentan</w:t>
      </w:r>
      <w:r>
        <w:rPr>
          <w:rFonts w:ascii="Palatino Linotype" w:hAnsi="Palatino Linotype"/>
          <w:sz w:val="20"/>
          <w:szCs w:val="20"/>
          <w:lang w:val="es-CO"/>
        </w:rPr>
        <w:t xml:space="preserve"> </w:t>
      </w:r>
      <w:r w:rsidRPr="00413B87">
        <w:rPr>
          <w:rFonts w:ascii="Palatino Linotype" w:hAnsi="Palatino Linotype"/>
          <w:sz w:val="20"/>
          <w:szCs w:val="20"/>
          <w:lang w:val="es-CO"/>
        </w:rPr>
        <w:t>programas</w:t>
      </w:r>
      <w:r>
        <w:rPr>
          <w:rFonts w:ascii="Palatino Linotype" w:hAnsi="Palatino Linotype"/>
          <w:sz w:val="20"/>
          <w:szCs w:val="20"/>
          <w:lang w:val="es-CO"/>
        </w:rPr>
        <w:t xml:space="preserve"> </w:t>
      </w:r>
      <w:r w:rsidRPr="00413B87">
        <w:rPr>
          <w:rFonts w:ascii="Palatino Linotype" w:hAnsi="Palatino Linotype"/>
          <w:sz w:val="20"/>
          <w:szCs w:val="20"/>
          <w:lang w:val="es-CO"/>
        </w:rPr>
        <w:t>de</w:t>
      </w:r>
      <w:r>
        <w:rPr>
          <w:rFonts w:ascii="Palatino Linotype" w:hAnsi="Palatino Linotype"/>
          <w:sz w:val="20"/>
          <w:szCs w:val="20"/>
          <w:lang w:val="es-CO"/>
        </w:rPr>
        <w:t xml:space="preserve"> </w:t>
      </w:r>
      <w:r w:rsidRPr="00413B87">
        <w:rPr>
          <w:rFonts w:ascii="Palatino Linotype" w:hAnsi="Palatino Linotype"/>
          <w:sz w:val="20"/>
          <w:szCs w:val="20"/>
          <w:lang w:val="es-CO"/>
        </w:rPr>
        <w:t>posgrado</w:t>
      </w:r>
      <w:r>
        <w:rPr>
          <w:rFonts w:ascii="Palatino Linotype" w:hAnsi="Palatino Linotype"/>
          <w:sz w:val="20"/>
          <w:szCs w:val="20"/>
          <w:lang w:val="es-CO"/>
        </w:rPr>
        <w:t xml:space="preserve"> </w:t>
      </w:r>
      <w:r w:rsidRPr="00413B87">
        <w:rPr>
          <w:rFonts w:ascii="Palatino Linotype" w:hAnsi="Palatino Linotype"/>
          <w:sz w:val="20"/>
          <w:szCs w:val="20"/>
          <w:lang w:val="es-CO"/>
        </w:rPr>
        <w:t>relacionados</w:t>
      </w:r>
      <w:r>
        <w:rPr>
          <w:rFonts w:ascii="Palatino Linotype" w:hAnsi="Palatino Linotype"/>
          <w:sz w:val="20"/>
          <w:szCs w:val="20"/>
          <w:lang w:val="es-CO"/>
        </w:rPr>
        <w:t xml:space="preserve"> </w:t>
      </w:r>
      <w:r w:rsidRPr="00413B87">
        <w:rPr>
          <w:rFonts w:ascii="Palatino Linotype" w:hAnsi="Palatino Linotype"/>
          <w:sz w:val="20"/>
          <w:szCs w:val="20"/>
          <w:lang w:val="es-CO"/>
        </w:rPr>
        <w:t>con</w:t>
      </w:r>
      <w:r>
        <w:rPr>
          <w:rFonts w:ascii="Palatino Linotype" w:hAnsi="Palatino Linotype"/>
          <w:sz w:val="20"/>
          <w:szCs w:val="20"/>
          <w:lang w:val="es-CO"/>
        </w:rPr>
        <w:t xml:space="preserve"> </w:t>
      </w:r>
      <w:r w:rsidRPr="00413B87">
        <w:rPr>
          <w:rFonts w:ascii="Palatino Linotype" w:hAnsi="Palatino Linotype"/>
          <w:sz w:val="20"/>
          <w:szCs w:val="20"/>
          <w:lang w:val="es-CO"/>
        </w:rPr>
        <w:t>la</w:t>
      </w:r>
      <w:r>
        <w:rPr>
          <w:rFonts w:ascii="Palatino Linotype" w:hAnsi="Palatino Linotype"/>
          <w:sz w:val="20"/>
          <w:szCs w:val="20"/>
          <w:lang w:val="es-CO"/>
        </w:rPr>
        <w:t xml:space="preserve"> </w:t>
      </w:r>
      <w:r w:rsidRPr="00413B87">
        <w:rPr>
          <w:rFonts w:ascii="Palatino Linotype" w:hAnsi="Palatino Linotype"/>
          <w:sz w:val="20"/>
          <w:szCs w:val="20"/>
          <w:lang w:val="es-CO"/>
        </w:rPr>
        <w:t>contabilidad</w:t>
      </w:r>
      <w:r>
        <w:rPr>
          <w:rFonts w:ascii="Palatino Linotype" w:hAnsi="Palatino Linotype"/>
          <w:sz w:val="20"/>
          <w:szCs w:val="20"/>
          <w:lang w:val="es-CO"/>
        </w:rPr>
        <w:t xml:space="preserve"> </w:t>
      </w:r>
      <w:r w:rsidRPr="00413B87">
        <w:rPr>
          <w:rFonts w:ascii="Palatino Linotype" w:hAnsi="Palatino Linotype"/>
          <w:sz w:val="20"/>
          <w:szCs w:val="20"/>
          <w:lang w:val="es-CO"/>
        </w:rPr>
        <w:t>de</w:t>
      </w:r>
      <w:r>
        <w:rPr>
          <w:rFonts w:ascii="Palatino Linotype" w:hAnsi="Palatino Linotype"/>
          <w:sz w:val="20"/>
          <w:szCs w:val="20"/>
          <w:lang w:val="es-CO"/>
        </w:rPr>
        <w:t xml:space="preserve"> </w:t>
      </w:r>
      <w:r w:rsidRPr="00413B87">
        <w:rPr>
          <w:rFonts w:ascii="Palatino Linotype" w:hAnsi="Palatino Linotype"/>
          <w:sz w:val="20"/>
          <w:szCs w:val="20"/>
          <w:lang w:val="es-CO"/>
        </w:rPr>
        <w:t>diferentes</w:t>
      </w:r>
      <w:r>
        <w:rPr>
          <w:rFonts w:ascii="Palatino Linotype" w:hAnsi="Palatino Linotype"/>
          <w:sz w:val="20"/>
          <w:szCs w:val="20"/>
          <w:lang w:val="es-CO"/>
        </w:rPr>
        <w:t xml:space="preserve"> </w:t>
      </w:r>
      <w:r w:rsidRPr="00413B87">
        <w:rPr>
          <w:rFonts w:ascii="Palatino Linotype" w:hAnsi="Palatino Linotype"/>
          <w:sz w:val="20"/>
          <w:szCs w:val="20"/>
          <w:lang w:val="es-CO"/>
        </w:rPr>
        <w:t>partes</w:t>
      </w:r>
      <w:r>
        <w:rPr>
          <w:rFonts w:ascii="Palatino Linotype" w:hAnsi="Palatino Linotype"/>
          <w:sz w:val="20"/>
          <w:szCs w:val="20"/>
          <w:lang w:val="es-CO"/>
        </w:rPr>
        <w:t xml:space="preserve"> </w:t>
      </w:r>
      <w:r w:rsidRPr="00413B87">
        <w:rPr>
          <w:rFonts w:ascii="Palatino Linotype" w:hAnsi="Palatino Linotype"/>
          <w:sz w:val="20"/>
          <w:szCs w:val="20"/>
          <w:lang w:val="es-CO"/>
        </w:rPr>
        <w:t>del</w:t>
      </w:r>
      <w:r>
        <w:rPr>
          <w:rFonts w:ascii="Palatino Linotype" w:hAnsi="Palatino Linotype"/>
          <w:sz w:val="20"/>
          <w:szCs w:val="20"/>
          <w:lang w:val="es-CO"/>
        </w:rPr>
        <w:t xml:space="preserve"> </w:t>
      </w:r>
      <w:r w:rsidRPr="00413B87">
        <w:rPr>
          <w:rFonts w:ascii="Palatino Linotype" w:hAnsi="Palatino Linotype"/>
          <w:sz w:val="20"/>
          <w:szCs w:val="20"/>
          <w:lang w:val="es-CO"/>
        </w:rPr>
        <w:t>mundo,</w:t>
      </w:r>
      <w:r>
        <w:rPr>
          <w:rFonts w:ascii="Palatino Linotype" w:hAnsi="Palatino Linotype"/>
          <w:sz w:val="20"/>
          <w:szCs w:val="20"/>
          <w:lang w:val="es-CO"/>
        </w:rPr>
        <w:t xml:space="preserve"> </w:t>
      </w:r>
      <w:r w:rsidRPr="00413B87">
        <w:rPr>
          <w:rFonts w:ascii="Palatino Linotype" w:hAnsi="Palatino Linotype"/>
          <w:sz w:val="20"/>
          <w:szCs w:val="20"/>
          <w:lang w:val="es-CO"/>
        </w:rPr>
        <w:t>con</w:t>
      </w:r>
      <w:r>
        <w:rPr>
          <w:rFonts w:ascii="Palatino Linotype" w:hAnsi="Palatino Linotype"/>
          <w:sz w:val="20"/>
          <w:szCs w:val="20"/>
          <w:lang w:val="es-CO"/>
        </w:rPr>
        <w:t xml:space="preserve"> </w:t>
      </w:r>
      <w:r w:rsidRPr="00413B87">
        <w:rPr>
          <w:rFonts w:ascii="Palatino Linotype" w:hAnsi="Palatino Linotype"/>
          <w:sz w:val="20"/>
          <w:szCs w:val="20"/>
          <w:lang w:val="es-CO"/>
        </w:rPr>
        <w:t>esto</w:t>
      </w:r>
      <w:r>
        <w:rPr>
          <w:rFonts w:ascii="Palatino Linotype" w:hAnsi="Palatino Linotype"/>
          <w:sz w:val="20"/>
          <w:szCs w:val="20"/>
          <w:lang w:val="es-CO"/>
        </w:rPr>
        <w:t xml:space="preserve"> </w:t>
      </w:r>
      <w:r w:rsidRPr="00413B87">
        <w:rPr>
          <w:rFonts w:ascii="Palatino Linotype" w:hAnsi="Palatino Linotype"/>
          <w:sz w:val="20"/>
          <w:szCs w:val="20"/>
          <w:lang w:val="es-CO"/>
        </w:rPr>
        <w:t>se</w:t>
      </w:r>
      <w:r>
        <w:rPr>
          <w:rFonts w:ascii="Palatino Linotype" w:hAnsi="Palatino Linotype"/>
          <w:sz w:val="20"/>
          <w:szCs w:val="20"/>
          <w:lang w:val="es-CO"/>
        </w:rPr>
        <w:t xml:space="preserve"> </w:t>
      </w:r>
      <w:r w:rsidRPr="00413B87">
        <w:rPr>
          <w:rFonts w:ascii="Palatino Linotype" w:hAnsi="Palatino Linotype"/>
          <w:sz w:val="20"/>
          <w:szCs w:val="20"/>
          <w:lang w:val="es-CO"/>
        </w:rPr>
        <w:t>pretende</w:t>
      </w:r>
      <w:r>
        <w:rPr>
          <w:rFonts w:ascii="Palatino Linotype" w:hAnsi="Palatino Linotype"/>
          <w:sz w:val="20"/>
          <w:szCs w:val="20"/>
          <w:lang w:val="es-CO"/>
        </w:rPr>
        <w:t xml:space="preserve"> </w:t>
      </w:r>
      <w:r w:rsidRPr="00413B87">
        <w:rPr>
          <w:rFonts w:ascii="Palatino Linotype" w:hAnsi="Palatino Linotype"/>
          <w:sz w:val="20"/>
          <w:szCs w:val="20"/>
          <w:lang w:val="es-CO"/>
        </w:rPr>
        <w:t>mostrar</w:t>
      </w:r>
      <w:r>
        <w:rPr>
          <w:rFonts w:ascii="Palatino Linotype" w:hAnsi="Palatino Linotype"/>
          <w:sz w:val="20"/>
          <w:szCs w:val="20"/>
          <w:lang w:val="es-CO"/>
        </w:rPr>
        <w:t xml:space="preserve"> </w:t>
      </w:r>
      <w:r w:rsidRPr="00413B87">
        <w:rPr>
          <w:rFonts w:ascii="Palatino Linotype" w:hAnsi="Palatino Linotype"/>
          <w:sz w:val="20"/>
          <w:szCs w:val="20"/>
          <w:lang w:val="es-CO"/>
        </w:rPr>
        <w:t>algunas</w:t>
      </w:r>
      <w:r>
        <w:rPr>
          <w:rFonts w:ascii="Palatino Linotype" w:hAnsi="Palatino Linotype"/>
          <w:sz w:val="20"/>
          <w:szCs w:val="20"/>
          <w:lang w:val="es-CO"/>
        </w:rPr>
        <w:t xml:space="preserve"> </w:t>
      </w:r>
      <w:r w:rsidRPr="00413B87">
        <w:rPr>
          <w:rFonts w:ascii="Palatino Linotype" w:hAnsi="Palatino Linotype"/>
          <w:sz w:val="20"/>
          <w:szCs w:val="20"/>
          <w:lang w:val="es-CO"/>
        </w:rPr>
        <w:t>propuestas</w:t>
      </w:r>
      <w:r>
        <w:rPr>
          <w:rFonts w:ascii="Palatino Linotype" w:hAnsi="Palatino Linotype"/>
          <w:sz w:val="20"/>
          <w:szCs w:val="20"/>
          <w:lang w:val="es-CO"/>
        </w:rPr>
        <w:t xml:space="preserve"> </w:t>
      </w:r>
      <w:r w:rsidRPr="00413B87">
        <w:rPr>
          <w:rFonts w:ascii="Palatino Linotype" w:hAnsi="Palatino Linotype"/>
          <w:sz w:val="20"/>
          <w:szCs w:val="20"/>
          <w:lang w:val="es-CO"/>
        </w:rPr>
        <w:t>académicas</w:t>
      </w:r>
      <w:r>
        <w:rPr>
          <w:rFonts w:ascii="Palatino Linotype" w:hAnsi="Palatino Linotype"/>
          <w:sz w:val="20"/>
          <w:szCs w:val="20"/>
          <w:lang w:val="es-CO"/>
        </w:rPr>
        <w:t xml:space="preserve"> </w:t>
      </w:r>
      <w:r w:rsidRPr="00413B87">
        <w:rPr>
          <w:rFonts w:ascii="Palatino Linotype" w:hAnsi="Palatino Linotype"/>
          <w:sz w:val="20"/>
          <w:szCs w:val="20"/>
          <w:lang w:val="es-CO"/>
        </w:rPr>
        <w:t>institucionales</w:t>
      </w:r>
      <w:r>
        <w:rPr>
          <w:rFonts w:ascii="Palatino Linotype" w:hAnsi="Palatino Linotype"/>
          <w:sz w:val="20"/>
          <w:szCs w:val="20"/>
          <w:lang w:val="es-CO"/>
        </w:rPr>
        <w:t xml:space="preserve"> </w:t>
      </w:r>
      <w:r w:rsidRPr="00413B87">
        <w:rPr>
          <w:rFonts w:ascii="Palatino Linotype" w:hAnsi="Palatino Linotype"/>
          <w:sz w:val="20"/>
          <w:szCs w:val="20"/>
          <w:lang w:val="es-CO"/>
        </w:rPr>
        <w:t>tendientes</w:t>
      </w:r>
      <w:r>
        <w:rPr>
          <w:rFonts w:ascii="Palatino Linotype" w:hAnsi="Palatino Linotype"/>
          <w:sz w:val="20"/>
          <w:szCs w:val="20"/>
          <w:lang w:val="es-CO"/>
        </w:rPr>
        <w:t xml:space="preserve"> </w:t>
      </w:r>
      <w:r w:rsidRPr="00413B87">
        <w:rPr>
          <w:rFonts w:ascii="Palatino Linotype" w:hAnsi="Palatino Linotype"/>
          <w:sz w:val="20"/>
          <w:szCs w:val="20"/>
          <w:lang w:val="es-CO"/>
        </w:rPr>
        <w:t>a</w:t>
      </w:r>
      <w:r>
        <w:rPr>
          <w:rFonts w:ascii="Palatino Linotype" w:hAnsi="Palatino Linotype"/>
          <w:sz w:val="20"/>
          <w:szCs w:val="20"/>
          <w:lang w:val="es-CO"/>
        </w:rPr>
        <w:t xml:space="preserve"> </w:t>
      </w:r>
      <w:r w:rsidRPr="00413B87">
        <w:rPr>
          <w:rFonts w:ascii="Palatino Linotype" w:hAnsi="Palatino Linotype"/>
          <w:sz w:val="20"/>
          <w:szCs w:val="20"/>
          <w:lang w:val="es-CO"/>
        </w:rPr>
        <w:t>fortalecer</w:t>
      </w:r>
      <w:r>
        <w:rPr>
          <w:rFonts w:ascii="Palatino Linotype" w:hAnsi="Palatino Linotype"/>
          <w:sz w:val="20"/>
          <w:szCs w:val="20"/>
          <w:lang w:val="es-CO"/>
        </w:rPr>
        <w:t xml:space="preserve"> </w:t>
      </w:r>
      <w:r w:rsidRPr="00413B87">
        <w:rPr>
          <w:rFonts w:ascii="Palatino Linotype" w:hAnsi="Palatino Linotype"/>
          <w:sz w:val="20"/>
          <w:szCs w:val="20"/>
          <w:lang w:val="es-CO"/>
        </w:rPr>
        <w:t>la</w:t>
      </w:r>
      <w:r>
        <w:rPr>
          <w:rFonts w:ascii="Palatino Linotype" w:hAnsi="Palatino Linotype"/>
          <w:sz w:val="20"/>
          <w:szCs w:val="20"/>
          <w:lang w:val="es-CO"/>
        </w:rPr>
        <w:t xml:space="preserve"> </w:t>
      </w:r>
      <w:r w:rsidRPr="00413B87">
        <w:rPr>
          <w:rFonts w:ascii="Palatino Linotype" w:hAnsi="Palatino Linotype"/>
          <w:sz w:val="20"/>
          <w:szCs w:val="20"/>
          <w:lang w:val="es-CO"/>
        </w:rPr>
        <w:t>disciplina</w:t>
      </w:r>
      <w:r>
        <w:rPr>
          <w:rFonts w:ascii="Palatino Linotype" w:hAnsi="Palatino Linotype"/>
          <w:sz w:val="20"/>
          <w:szCs w:val="20"/>
          <w:lang w:val="es-CO"/>
        </w:rPr>
        <w:t xml:space="preserve"> </w:t>
      </w:r>
      <w:r w:rsidRPr="00413B87">
        <w:rPr>
          <w:rFonts w:ascii="Palatino Linotype" w:hAnsi="Palatino Linotype"/>
          <w:sz w:val="20"/>
          <w:szCs w:val="20"/>
          <w:lang w:val="es-CO"/>
        </w:rPr>
        <w:t>contable,</w:t>
      </w:r>
      <w:r>
        <w:rPr>
          <w:rFonts w:ascii="Palatino Linotype" w:hAnsi="Palatino Linotype"/>
          <w:sz w:val="20"/>
          <w:szCs w:val="20"/>
          <w:lang w:val="es-CO"/>
        </w:rPr>
        <w:t xml:space="preserve"> </w:t>
      </w:r>
      <w:r w:rsidRPr="00413B87">
        <w:rPr>
          <w:rFonts w:ascii="Palatino Linotype" w:hAnsi="Palatino Linotype"/>
          <w:sz w:val="20"/>
          <w:szCs w:val="20"/>
          <w:lang w:val="es-CO"/>
        </w:rPr>
        <w:t>además</w:t>
      </w:r>
      <w:r>
        <w:rPr>
          <w:rFonts w:ascii="Palatino Linotype" w:hAnsi="Palatino Linotype"/>
          <w:sz w:val="20"/>
          <w:szCs w:val="20"/>
          <w:lang w:val="es-CO"/>
        </w:rPr>
        <w:t xml:space="preserve"> </w:t>
      </w:r>
      <w:r w:rsidRPr="00413B87">
        <w:rPr>
          <w:rFonts w:ascii="Palatino Linotype" w:hAnsi="Palatino Linotype"/>
          <w:sz w:val="20"/>
          <w:szCs w:val="20"/>
          <w:lang w:val="es-CO"/>
        </w:rPr>
        <w:t>de</w:t>
      </w:r>
      <w:r>
        <w:rPr>
          <w:rFonts w:ascii="Palatino Linotype" w:hAnsi="Palatino Linotype"/>
          <w:sz w:val="20"/>
          <w:szCs w:val="20"/>
          <w:lang w:val="es-CO"/>
        </w:rPr>
        <w:t xml:space="preserve"> </w:t>
      </w:r>
      <w:r w:rsidRPr="00413B87">
        <w:rPr>
          <w:rFonts w:ascii="Palatino Linotype" w:hAnsi="Palatino Linotype"/>
          <w:sz w:val="20"/>
          <w:szCs w:val="20"/>
          <w:lang w:val="es-CO"/>
        </w:rPr>
        <w:t>incentivar</w:t>
      </w:r>
      <w:r>
        <w:rPr>
          <w:rFonts w:ascii="Palatino Linotype" w:hAnsi="Palatino Linotype"/>
          <w:sz w:val="20"/>
          <w:szCs w:val="20"/>
          <w:lang w:val="es-CO"/>
        </w:rPr>
        <w:t xml:space="preserve"> </w:t>
      </w:r>
      <w:r w:rsidRPr="00413B87">
        <w:rPr>
          <w:rFonts w:ascii="Palatino Linotype" w:hAnsi="Palatino Linotype"/>
          <w:sz w:val="20"/>
          <w:szCs w:val="20"/>
          <w:lang w:val="es-CO"/>
        </w:rPr>
        <w:t>los</w:t>
      </w:r>
      <w:r>
        <w:rPr>
          <w:rFonts w:ascii="Palatino Linotype" w:hAnsi="Palatino Linotype"/>
          <w:sz w:val="20"/>
          <w:szCs w:val="20"/>
          <w:lang w:val="es-CO"/>
        </w:rPr>
        <w:t xml:space="preserve"> </w:t>
      </w:r>
      <w:r w:rsidRPr="00413B87">
        <w:rPr>
          <w:rFonts w:ascii="Palatino Linotype" w:hAnsi="Palatino Linotype"/>
          <w:sz w:val="20"/>
          <w:szCs w:val="20"/>
          <w:lang w:val="es-CO"/>
        </w:rPr>
        <w:t>posibles</w:t>
      </w:r>
      <w:r>
        <w:rPr>
          <w:rFonts w:ascii="Palatino Linotype" w:hAnsi="Palatino Linotype"/>
          <w:sz w:val="20"/>
          <w:szCs w:val="20"/>
          <w:lang w:val="es-CO"/>
        </w:rPr>
        <w:t xml:space="preserve"> </w:t>
      </w:r>
      <w:r w:rsidRPr="00413B87">
        <w:rPr>
          <w:rFonts w:ascii="Palatino Linotype" w:hAnsi="Palatino Linotype"/>
          <w:sz w:val="20"/>
          <w:szCs w:val="20"/>
          <w:lang w:val="es-CO"/>
        </w:rPr>
        <w:t>destinos</w:t>
      </w:r>
      <w:r>
        <w:rPr>
          <w:rFonts w:ascii="Palatino Linotype" w:hAnsi="Palatino Linotype"/>
          <w:sz w:val="20"/>
          <w:szCs w:val="20"/>
          <w:lang w:val="es-CO"/>
        </w:rPr>
        <w:t xml:space="preserve"> </w:t>
      </w:r>
      <w:r w:rsidRPr="00413B87">
        <w:rPr>
          <w:rFonts w:ascii="Palatino Linotype" w:hAnsi="Palatino Linotype"/>
          <w:sz w:val="20"/>
          <w:szCs w:val="20"/>
          <w:lang w:val="es-CO"/>
        </w:rPr>
        <w:t>universitarios</w:t>
      </w:r>
      <w:r>
        <w:rPr>
          <w:rFonts w:ascii="Palatino Linotype" w:hAnsi="Palatino Linotype"/>
          <w:sz w:val="20"/>
          <w:szCs w:val="20"/>
          <w:lang w:val="es-CO"/>
        </w:rPr>
        <w:t xml:space="preserve"> </w:t>
      </w:r>
      <w:r w:rsidRPr="00413B87">
        <w:rPr>
          <w:rFonts w:ascii="Palatino Linotype" w:hAnsi="Palatino Linotype"/>
          <w:sz w:val="20"/>
          <w:szCs w:val="20"/>
          <w:lang w:val="es-CO"/>
        </w:rPr>
        <w:t>de</w:t>
      </w:r>
      <w:r>
        <w:rPr>
          <w:rFonts w:ascii="Palatino Linotype" w:hAnsi="Palatino Linotype"/>
          <w:sz w:val="20"/>
          <w:szCs w:val="20"/>
          <w:lang w:val="es-CO"/>
        </w:rPr>
        <w:t xml:space="preserve"> </w:t>
      </w:r>
      <w:r w:rsidRPr="00413B87">
        <w:rPr>
          <w:rFonts w:ascii="Palatino Linotype" w:hAnsi="Palatino Linotype"/>
          <w:sz w:val="20"/>
          <w:szCs w:val="20"/>
          <w:lang w:val="es-CO"/>
        </w:rPr>
        <w:t>egresados</w:t>
      </w:r>
      <w:r>
        <w:rPr>
          <w:rFonts w:ascii="Palatino Linotype" w:hAnsi="Palatino Linotype"/>
          <w:sz w:val="20"/>
          <w:szCs w:val="20"/>
          <w:lang w:val="es-CO"/>
        </w:rPr>
        <w:t xml:space="preserve"> </w:t>
      </w:r>
      <w:r w:rsidRPr="00413B87">
        <w:rPr>
          <w:rFonts w:ascii="Palatino Linotype" w:hAnsi="Palatino Linotype"/>
          <w:sz w:val="20"/>
          <w:szCs w:val="20"/>
          <w:lang w:val="es-CO"/>
        </w:rPr>
        <w:t>y</w:t>
      </w:r>
      <w:r>
        <w:rPr>
          <w:rFonts w:ascii="Palatino Linotype" w:hAnsi="Palatino Linotype"/>
          <w:sz w:val="20"/>
          <w:szCs w:val="20"/>
          <w:lang w:val="es-CO"/>
        </w:rPr>
        <w:t xml:space="preserve"> </w:t>
      </w:r>
      <w:r w:rsidRPr="00413B87">
        <w:rPr>
          <w:rFonts w:ascii="Palatino Linotype" w:hAnsi="Palatino Linotype"/>
          <w:sz w:val="20"/>
          <w:szCs w:val="20"/>
          <w:lang w:val="es-CO"/>
        </w:rPr>
        <w:t>docentes]</w:t>
      </w:r>
    </w:p>
    <w:p w:rsidR="004C04BA" w:rsidRPr="00413B87" w:rsidRDefault="004C04BA" w:rsidP="007674AC">
      <w:pPr>
        <w:spacing w:after="160"/>
        <w:contextualSpacing/>
        <w:jc w:val="both"/>
        <w:rPr>
          <w:rFonts w:ascii="Palatino Linotype" w:hAnsi="Palatino Linotype"/>
          <w:sz w:val="20"/>
          <w:szCs w:val="20"/>
          <w:lang w:val="es-CO"/>
        </w:rPr>
      </w:pPr>
    </w:p>
    <w:p w:rsidR="004C04BA" w:rsidRPr="00413B87" w:rsidRDefault="004C04BA" w:rsidP="0030126D">
      <w:pPr>
        <w:pStyle w:val="Estilo10"/>
        <w:rPr>
          <w:lang w:val="es-CO"/>
        </w:rPr>
      </w:pPr>
      <w:r w:rsidRPr="00413B87">
        <w:rPr>
          <w:lang w:val="es-CO"/>
        </w:rPr>
        <w:t>Maestrías</w:t>
      </w:r>
      <w:r>
        <w:rPr>
          <w:lang w:val="es-CO"/>
        </w:rPr>
        <w:t xml:space="preserve"> </w:t>
      </w:r>
      <w:r w:rsidRPr="00413B87">
        <w:rPr>
          <w:lang w:val="es-CO"/>
        </w:rPr>
        <w:t>en</w:t>
      </w:r>
      <w:r>
        <w:rPr>
          <w:lang w:val="es-CO"/>
        </w:rPr>
        <w:t xml:space="preserve"> </w:t>
      </w:r>
      <w:r w:rsidRPr="00413B87">
        <w:rPr>
          <w:lang w:val="es-CO"/>
        </w:rPr>
        <w:t>Contabilidad</w:t>
      </w:r>
      <w:r>
        <w:rPr>
          <w:lang w:val="es-CO"/>
        </w:rPr>
        <w:t xml:space="preserve"> </w:t>
      </w:r>
      <w:r w:rsidRPr="00413B87">
        <w:rPr>
          <w:lang w:val="es-CO"/>
        </w:rPr>
        <w:t>ofrecidas</w:t>
      </w:r>
      <w:r>
        <w:rPr>
          <w:lang w:val="es-CO"/>
        </w:rPr>
        <w:t xml:space="preserve"> </w:t>
      </w:r>
      <w:r w:rsidRPr="00413B87">
        <w:rPr>
          <w:lang w:val="es-CO"/>
        </w:rPr>
        <w:t>en</w:t>
      </w:r>
      <w:r>
        <w:rPr>
          <w:lang w:val="es-CO"/>
        </w:rPr>
        <w:t xml:space="preserve"> </w:t>
      </w:r>
      <w:r w:rsidRPr="00413B87">
        <w:rPr>
          <w:lang w:val="es-CO"/>
        </w:rPr>
        <w:t>Colombia</w:t>
      </w:r>
    </w:p>
    <w:p w:rsidR="004C04BA" w:rsidRPr="0030126D" w:rsidRDefault="009B1B23" w:rsidP="0030126D">
      <w:pPr>
        <w:pStyle w:val="Cuerpovademecum"/>
      </w:pPr>
      <w:hyperlink r:id="rId3515" w:history="1">
        <w:r w:rsidR="004C04BA" w:rsidRPr="0030126D">
          <w:rPr>
            <w:rStyle w:val="Hyperlink"/>
          </w:rPr>
          <w:t>Maestría en Ciencias Contables (Universidad de Antioquia)</w:t>
        </w:r>
      </w:hyperlink>
    </w:p>
    <w:p w:rsidR="004C04BA" w:rsidRPr="0030126D" w:rsidRDefault="004C04BA" w:rsidP="0030126D">
      <w:pPr>
        <w:pStyle w:val="Cuerpovademecum"/>
      </w:pPr>
      <w:r w:rsidRPr="0030126D">
        <w:t>Objetivo: Contribuir con la generación y transferencia de un fuerte conocimiento contable, que permita gestionar procesos de planificación contable en el país, así como procesos de investigación e innovación científica y tecnológica para la resolución de problemas concretos que pueden ser resueltos desde el conocimiento contable y sus saberes correlacionales.</w:t>
      </w:r>
    </w:p>
    <w:p w:rsidR="004C04BA" w:rsidRPr="0030126D" w:rsidRDefault="009B1B23" w:rsidP="0030126D">
      <w:pPr>
        <w:pStyle w:val="Cuerpovademecum"/>
      </w:pPr>
      <w:hyperlink r:id="rId3516" w:history="1">
        <w:r w:rsidR="004C04BA" w:rsidRPr="0030126D">
          <w:rPr>
            <w:rStyle w:val="Hyperlink"/>
          </w:rPr>
          <w:t>Maestría en Contabilidad (Universidad de Medellín)</w:t>
        </w:r>
      </w:hyperlink>
    </w:p>
    <w:p w:rsidR="004C04BA" w:rsidRPr="0030126D" w:rsidRDefault="004C04BA" w:rsidP="0030126D">
      <w:pPr>
        <w:pStyle w:val="Cuerpovademecum"/>
      </w:pPr>
      <w:r w:rsidRPr="0030126D">
        <w:t>OBJETIVO: brindar a sus estudiantes un enfoque integral, que abarque niveles de conocimiento científico, tecnológico y técnico desde una perspectiva investigativa, de modo que comprenda los diversos ámbitos de la actividad contable.</w:t>
      </w:r>
    </w:p>
    <w:p w:rsidR="004C04BA" w:rsidRPr="0030126D" w:rsidRDefault="009B1B23" w:rsidP="0030126D">
      <w:pPr>
        <w:pStyle w:val="Cuerpovademecum"/>
      </w:pPr>
      <w:hyperlink r:id="rId3517" w:history="1">
        <w:r w:rsidR="004C04BA" w:rsidRPr="0030126D">
          <w:rPr>
            <w:rStyle w:val="Hyperlink"/>
          </w:rPr>
          <w:t>Maestría en Contabilidad (Universidad del Valle)</w:t>
        </w:r>
      </w:hyperlink>
    </w:p>
    <w:p w:rsidR="004C04BA" w:rsidRPr="0030126D" w:rsidRDefault="004C04BA" w:rsidP="0030126D">
      <w:pPr>
        <w:pStyle w:val="Cuerpovademecum"/>
      </w:pPr>
      <w:r w:rsidRPr="0030126D">
        <w:t xml:space="preserve">Objetivo </w:t>
      </w:r>
    </w:p>
    <w:p w:rsidR="004C04BA" w:rsidRPr="0030126D" w:rsidRDefault="004C04BA" w:rsidP="0030126D">
      <w:pPr>
        <w:pStyle w:val="Cuerpovademecum"/>
      </w:pPr>
      <w:r w:rsidRPr="0030126D">
        <w:t xml:space="preserve">Formar Contadores Públicos capaces de liderar y gestionar procesos contables inmersos en entornos globales, competitivos y dinámicos, manteniendo siempre al ser humano como eje fundamental y razón última de todas las organizaciones empresariales y/o sociales. </w:t>
      </w:r>
    </w:p>
    <w:p w:rsidR="004C04BA" w:rsidRPr="0030126D" w:rsidRDefault="004C04BA" w:rsidP="0030126D">
      <w:pPr>
        <w:pStyle w:val="Cuerpovademecum"/>
      </w:pPr>
      <w:r w:rsidRPr="0030126D">
        <w:t>Impulsar el ejercicio ético de la profesión contable a través del estudio interdisciplinario que ofrecen las ciencias sociales.</w:t>
      </w:r>
    </w:p>
    <w:p w:rsidR="004C04BA" w:rsidRPr="0030126D" w:rsidRDefault="009B1B23" w:rsidP="0030126D">
      <w:pPr>
        <w:pStyle w:val="Cuerpovademecum"/>
      </w:pPr>
      <w:hyperlink r:id="rId3518" w:history="1">
        <w:r w:rsidR="004C04BA" w:rsidRPr="0030126D">
          <w:rPr>
            <w:rStyle w:val="Hyperlink"/>
          </w:rPr>
          <w:t>Maestría en Contabilidad (Universidad Libre)</w:t>
        </w:r>
      </w:hyperlink>
    </w:p>
    <w:p w:rsidR="004C04BA" w:rsidRPr="0030126D" w:rsidRDefault="004C04BA" w:rsidP="0030126D">
      <w:pPr>
        <w:pStyle w:val="Cuerpovademecum"/>
      </w:pPr>
      <w:r w:rsidRPr="0030126D">
        <w:t xml:space="preserve">OBJETIVO </w:t>
      </w:r>
    </w:p>
    <w:p w:rsidR="004C04BA" w:rsidRPr="0030126D" w:rsidRDefault="004C04BA" w:rsidP="0030126D">
      <w:pPr>
        <w:pStyle w:val="Cuerpovademecum"/>
      </w:pPr>
      <w:r w:rsidRPr="0030126D">
        <w:t>Formar líderes integrales, competentes para construir, intercambiar y aplicar conocimientos relacionados con las ciencias contables y financieras.</w:t>
      </w:r>
    </w:p>
    <w:p w:rsidR="004C04BA" w:rsidRPr="0030126D" w:rsidRDefault="009B1B23" w:rsidP="0030126D">
      <w:pPr>
        <w:pStyle w:val="Cuerpovademecum"/>
      </w:pPr>
      <w:hyperlink r:id="rId3519" w:history="1">
        <w:r w:rsidR="004C04BA" w:rsidRPr="0030126D">
          <w:rPr>
            <w:rStyle w:val="Hyperlink"/>
          </w:rPr>
          <w:t>Maestría en Contabilidad y Finanzas (Universidad del Cauca)</w:t>
        </w:r>
      </w:hyperlink>
    </w:p>
    <w:p w:rsidR="004C04BA" w:rsidRPr="0030126D" w:rsidRDefault="004C04BA" w:rsidP="0030126D">
      <w:pPr>
        <w:pStyle w:val="Cuerpovademecum"/>
      </w:pPr>
      <w:r w:rsidRPr="0030126D">
        <w:lastRenderedPageBreak/>
        <w:t>Objetivo</w:t>
      </w:r>
    </w:p>
    <w:p w:rsidR="004C04BA" w:rsidRPr="0030126D" w:rsidRDefault="004C04BA" w:rsidP="0030126D">
      <w:pPr>
        <w:pStyle w:val="Cuerpovademecum"/>
      </w:pPr>
      <w:r w:rsidRPr="0030126D">
        <w:t>Contribuir con la formación avanzada de profesionales en las disciplinas contable, económica, administrativa, de las ingenierías y afines, para el desarrollo de la investigación, aplicación e intervención contable y financiera en los procesos de desarrollo y posicionamiento organizacional.</w:t>
      </w:r>
    </w:p>
    <w:p w:rsidR="004C04BA" w:rsidRPr="0030126D" w:rsidRDefault="009B1B23" w:rsidP="0030126D">
      <w:pPr>
        <w:pStyle w:val="Cuerpovademecum"/>
      </w:pPr>
      <w:hyperlink r:id="rId3520" w:history="1">
        <w:r w:rsidR="004C04BA" w:rsidRPr="0030126D">
          <w:rPr>
            <w:rStyle w:val="Hyperlink"/>
          </w:rPr>
          <w:t>Maestría en Contabilidad &amp; Finanzas (Universidad Nacional de Colombia)</w:t>
        </w:r>
      </w:hyperlink>
    </w:p>
    <w:p w:rsidR="004C04BA" w:rsidRPr="0030126D" w:rsidRDefault="004C04BA" w:rsidP="0030126D">
      <w:pPr>
        <w:pStyle w:val="Cuerpovademecum"/>
      </w:pPr>
      <w:r w:rsidRPr="0030126D">
        <w:t>OBJETIVOS</w:t>
      </w:r>
    </w:p>
    <w:p w:rsidR="004C04BA" w:rsidRPr="0030126D" w:rsidRDefault="004C04BA" w:rsidP="0030126D">
      <w:pPr>
        <w:pStyle w:val="Cuerpovademecum"/>
      </w:pPr>
      <w:r w:rsidRPr="0030126D">
        <w:t xml:space="preserve">Plan de Investigación: </w:t>
      </w:r>
    </w:p>
    <w:p w:rsidR="004C04BA" w:rsidRPr="0030126D" w:rsidRDefault="004C04BA" w:rsidP="0030126D">
      <w:pPr>
        <w:pStyle w:val="Cuerpovademecum"/>
      </w:pPr>
      <w:r w:rsidRPr="0030126D">
        <w:t xml:space="preserve">- Presentar a los estudiantes los desarrollos académicos avanzados sobre la Teoría Contable, los Sistemas de Control y las Finanzas. - Facilitar el desarrollo de una crítica rigurosa en relación con las teorías de la Contabilidad, del Control y las Finanzas, que se traduzcan en productos académicos de impacto. - Propiciar los espacios de reflexión y estudio sobre la regulación contable, financiera y de control, en el contexto nacional e internacional. - Promover el desarrollo de líneas de trabajo académico vinculadas a grupos de investigación y a programas de formación doctoral. </w:t>
      </w:r>
    </w:p>
    <w:p w:rsidR="004C04BA" w:rsidRPr="0030126D" w:rsidRDefault="004C04BA" w:rsidP="0030126D">
      <w:pPr>
        <w:pStyle w:val="Cuerpovademecum"/>
      </w:pPr>
      <w:r w:rsidRPr="0030126D">
        <w:t xml:space="preserve">Plan de Profundización: </w:t>
      </w:r>
    </w:p>
    <w:p w:rsidR="004C04BA" w:rsidRPr="0030126D" w:rsidRDefault="004C04BA" w:rsidP="0030126D">
      <w:pPr>
        <w:pStyle w:val="Cuerpovademecum"/>
      </w:pPr>
      <w:r w:rsidRPr="0030126D">
        <w:t>- Proveer herramientas conceptuales e instrumentales que permitan diseñar, implementar y evaluar sistemas de información contable, financiero y de control de gestión. - Proveer herramientas conceptuales e instrumentales que faciliten una adecuada gestión financiera de las organizaciones. - Generar habilidades para la toma de decisiones asociada a los sistemas de información, los mecanismos de control empresarial y los vínculos entre los mercados financieros y las organizaciones.</w:t>
      </w:r>
    </w:p>
    <w:p w:rsidR="004C04BA" w:rsidRPr="0030126D" w:rsidRDefault="004C04BA" w:rsidP="009439F6">
      <w:pPr>
        <w:pStyle w:val="Estilo10"/>
      </w:pPr>
      <w:r w:rsidRPr="0030126D">
        <w:t>Maestrías en Auditoría ofrecidas en América Latina</w:t>
      </w:r>
    </w:p>
    <w:p w:rsidR="004C04BA" w:rsidRPr="0030126D" w:rsidRDefault="004C04BA" w:rsidP="0030126D">
      <w:pPr>
        <w:pStyle w:val="Cuerpovademecum"/>
        <w:rPr>
          <w:rStyle w:val="Hyperlink"/>
        </w:rPr>
      </w:pPr>
      <w:r w:rsidRPr="0030126D">
        <w:fldChar w:fldCharType="begin"/>
      </w:r>
      <w:r w:rsidRPr="0030126D">
        <w:instrText xml:space="preserve"> HYPERLINK "https://www.uv.mx/mauditoria" </w:instrText>
      </w:r>
      <w:r w:rsidRPr="0030126D">
        <w:fldChar w:fldCharType="separate"/>
      </w:r>
      <w:r w:rsidRPr="0030126D">
        <w:rPr>
          <w:rStyle w:val="Hyperlink"/>
        </w:rPr>
        <w:t>Maestría en Auditoría (Universidad Veracruzana - México)</w:t>
      </w:r>
    </w:p>
    <w:p w:rsidR="004C04BA" w:rsidRPr="0030126D" w:rsidRDefault="004C04BA" w:rsidP="0030126D">
      <w:pPr>
        <w:pStyle w:val="Cuerpovademecum"/>
      </w:pPr>
      <w:r w:rsidRPr="0030126D">
        <w:fldChar w:fldCharType="end"/>
      </w:r>
      <w:r w:rsidRPr="0030126D">
        <w:t>OBJETIVO: Formar maestros en auditoría que se desempeñen como auditores internos y externos, consultores o como altos directivos de entidades, así como académicos, capacitados en la aplicación y generación de conocimientos en auditoría para apoyar en la solución a los distintos problemas económicos, financieros y de información que se presentan en las entidades.</w:t>
      </w:r>
    </w:p>
    <w:p w:rsidR="004C04BA" w:rsidRPr="0030126D" w:rsidRDefault="009B1B23" w:rsidP="0030126D">
      <w:pPr>
        <w:pStyle w:val="Cuerpovademecum"/>
      </w:pPr>
      <w:hyperlink r:id="rId3521" w:history="1">
        <w:r w:rsidR="004C04BA" w:rsidRPr="0030126D">
          <w:rPr>
            <w:rStyle w:val="Hyperlink"/>
          </w:rPr>
          <w:t>Maestría en Auditoría (Universidad del Pacífico - Perú)</w:t>
        </w:r>
      </w:hyperlink>
    </w:p>
    <w:p w:rsidR="004C04BA" w:rsidRPr="0030126D" w:rsidRDefault="004C04BA" w:rsidP="0030126D">
      <w:pPr>
        <w:pStyle w:val="Cuerpovademecum"/>
      </w:pPr>
      <w:r w:rsidRPr="0030126D">
        <w:rPr>
          <w:rFonts w:ascii="Times New Roman" w:hAnsi="Times New Roman"/>
        </w:rPr>
        <w:t>​​</w:t>
      </w:r>
      <w:r w:rsidRPr="0030126D">
        <w:t>Objetivo Desarrollar habilidades y competencias de los participantes para que con su aporte profesional agreguen valor a la empresa, sirvan mejor al interés público y mejoren su competitividad profesional.</w:t>
      </w:r>
    </w:p>
    <w:p w:rsidR="004C04BA" w:rsidRPr="0030126D" w:rsidRDefault="004C04BA" w:rsidP="009439F6">
      <w:pPr>
        <w:pStyle w:val="Estilo10"/>
      </w:pPr>
      <w:r w:rsidRPr="0030126D">
        <w:t>Doctorados en Contabilidad ofrecidos en Ibero América</w:t>
      </w:r>
    </w:p>
    <w:p w:rsidR="004C04BA" w:rsidRPr="0030126D" w:rsidRDefault="004C04BA" w:rsidP="0030126D">
      <w:pPr>
        <w:pStyle w:val="Cuerpovademecum"/>
        <w:rPr>
          <w:rStyle w:val="Hyperlink"/>
        </w:rPr>
      </w:pPr>
      <w:r w:rsidRPr="0030126D">
        <w:fldChar w:fldCharType="begin"/>
      </w:r>
      <w:r w:rsidRPr="0030126D">
        <w:instrText xml:space="preserve"> HYPERLINK "http://www.uanl.mx/oferta/doctorado-en-contaduria.html" </w:instrText>
      </w:r>
      <w:r w:rsidRPr="0030126D">
        <w:fldChar w:fldCharType="separate"/>
      </w:r>
      <w:r w:rsidRPr="0030126D">
        <w:rPr>
          <w:rStyle w:val="Hyperlink"/>
        </w:rPr>
        <w:t>Doctorado en Contaduría (Universidad Autónoma de Nuevo León- México)</w:t>
      </w:r>
    </w:p>
    <w:p w:rsidR="004C04BA" w:rsidRPr="0030126D" w:rsidRDefault="004C04BA" w:rsidP="0030126D">
      <w:pPr>
        <w:pStyle w:val="Cuerpovademecum"/>
      </w:pPr>
      <w:r w:rsidRPr="0030126D">
        <w:fldChar w:fldCharType="end"/>
      </w:r>
      <w:r w:rsidRPr="0030126D">
        <w:t>El investigador es capaz de aplicar métodos de investigación avanzada, para crear modelos originales en el campo contable-financiero con alto rigor científico, que genere nuevo conocimiento en el área y apoye la toma de decisiones de alto nivel.</w:t>
      </w:r>
    </w:p>
    <w:p w:rsidR="004C04BA" w:rsidRPr="0030126D" w:rsidRDefault="009B1B23" w:rsidP="0030126D">
      <w:pPr>
        <w:pStyle w:val="Cuerpovademecum"/>
      </w:pPr>
      <w:hyperlink r:id="rId3522" w:history="1">
        <w:r w:rsidR="004C04BA" w:rsidRPr="0030126D">
          <w:rPr>
            <w:rStyle w:val="Hyperlink"/>
          </w:rPr>
          <w:t>Doctorado en Contabilidad y Finanzas (Universidad de Zaragoza- España)</w:t>
        </w:r>
      </w:hyperlink>
    </w:p>
    <w:p w:rsidR="004C04BA" w:rsidRPr="0030126D" w:rsidRDefault="004C04BA" w:rsidP="0030126D">
      <w:pPr>
        <w:pStyle w:val="Cuerpovademecum"/>
      </w:pPr>
      <w:r w:rsidRPr="0030126D">
        <w:t>El objetivo es ofrecer una formación avanzada para que nuestros alumnos puedan abordar con éxito la investigación en contabilidad y finanzas en el contexto socio-económico actual.</w:t>
      </w:r>
    </w:p>
    <w:p w:rsidR="004C04BA" w:rsidRPr="0030126D" w:rsidRDefault="009B1B23" w:rsidP="0030126D">
      <w:pPr>
        <w:pStyle w:val="Cuerpovademecum"/>
      </w:pPr>
      <w:hyperlink r:id="rId3523" w:history="1">
        <w:r w:rsidR="004C04BA" w:rsidRPr="0030126D">
          <w:rPr>
            <w:rStyle w:val="Hyperlink"/>
          </w:rPr>
          <w:t>Doctorado en Contabilidad (Universidad de Valencia- España)</w:t>
        </w:r>
      </w:hyperlink>
    </w:p>
    <w:p w:rsidR="004C04BA" w:rsidRPr="0030126D" w:rsidRDefault="004C04BA" w:rsidP="0030126D">
      <w:pPr>
        <w:pStyle w:val="Cuerpovademecum"/>
      </w:pPr>
      <w:r w:rsidRPr="0030126D">
        <w:t xml:space="preserve">El objetivo del programa de doctorado de “Contabilidad” es la formación avanzada en técnicas de investigación en esta materia; consiste, fundamentalmente, en que el estudiante, siendo conocedor de los trabajos seminales y las principales líneas de investigación de dicho campo, sea capaz de evaluar la idoneidad de los diferentes métodos de investigación que se pueden utilizar en el área contable y de valorar críticamente los resultados obtenidos. Mediante las actividades formativas, el estudiante deberá familiarizarse con los requerimientos fundamentales que requiere un trabajo de </w:t>
      </w:r>
      <w:r w:rsidRPr="0030126D">
        <w:lastRenderedPageBreak/>
        <w:t>investigación (estructura, metodología, y aspectos formales), para concluir el periodo de investigación mediante la presentación de una tesis doctoral consistente en la realización de un trabajo original en su área de especialización.</w:t>
      </w:r>
    </w:p>
    <w:p w:rsidR="004C04BA" w:rsidRDefault="009B1B23" w:rsidP="0030126D">
      <w:pPr>
        <w:pStyle w:val="Cuerpovademecum"/>
      </w:pPr>
      <w:hyperlink r:id="rId3524" w:history="1">
        <w:r w:rsidR="004C04BA" w:rsidRPr="0030126D">
          <w:rPr>
            <w:rStyle w:val="Hyperlink"/>
          </w:rPr>
          <w:t>Doctorado en Auditoría y Contabilidad (Universidad Complutense de Madrid-España)</w:t>
        </w:r>
      </w:hyperlink>
    </w:p>
    <w:p w:rsidR="004C04BA" w:rsidRDefault="004C04BA" w:rsidP="0030126D">
      <w:pPr>
        <w:pStyle w:val="Cuerpovademecum"/>
      </w:pPr>
    </w:p>
    <w:p w:rsidR="004C04BA" w:rsidRPr="00413B87" w:rsidRDefault="004C04BA" w:rsidP="0030126D">
      <w:pPr>
        <w:pStyle w:val="Cuerpovademecum"/>
        <w:contextualSpacing/>
        <w:jc w:val="center"/>
        <w:rPr>
          <w:lang w:val="es-CO"/>
        </w:rPr>
      </w:pPr>
      <w:r w:rsidRPr="00413B87">
        <w:rPr>
          <w:rFonts w:cs="Palatino Linotype"/>
          <w:sz w:val="40"/>
          <w:szCs w:val="40"/>
          <w:lang w:val="es-CO"/>
        </w:rPr>
        <w:sym w:font="Wingdings 2" w:char="F068"/>
      </w:r>
    </w:p>
    <w:p w:rsidR="004C04BA" w:rsidRPr="00413B87" w:rsidRDefault="004C04BA" w:rsidP="000A4EF4">
      <w:pPr>
        <w:pStyle w:val="Cuerpovademecum"/>
        <w:rPr>
          <w:color w:val="4C4C4C"/>
          <w:sz w:val="18"/>
          <w:szCs w:val="18"/>
          <w:lang w:val="en-US"/>
        </w:rPr>
      </w:pPr>
      <w:r w:rsidRPr="00413B87">
        <w:rPr>
          <w:color w:val="4C4C4C"/>
          <w:sz w:val="18"/>
          <w:szCs w:val="18"/>
          <w:lang w:val="en-US"/>
        </w:rPr>
        <w:br w:type="page"/>
      </w:r>
      <w:bookmarkStart w:id="12" w:name="REGULACIÓN"/>
      <w:r w:rsidR="009B1B23">
        <w:rPr>
          <w:lang w:val="en-US"/>
        </w:rPr>
        <w:lastRenderedPageBreak/>
        <w:pict>
          <v:shape id="_x0000_i1033" type="#_x0000_t156" style="width:441.65pt;height:36.15pt" fillcolor="#36f" stroked="f">
            <v:fill color2="#099" focus="100%" type="gradient"/>
            <v:shadow on="t" color="silver" opacity="52429f" offset="3pt,3pt"/>
            <v:textpath style="font-family:&quot;Times New Roman&quot;;v-text-kern:t" trim="t" fitpath="t" xscale="f" string="REGULACIÓN"/>
          </v:shape>
        </w:pict>
      </w:r>
      <w:bookmarkEnd w:id="12"/>
    </w:p>
    <w:p w:rsidR="004C04BA" w:rsidRPr="00413B87" w:rsidRDefault="004C04BA" w:rsidP="00CC3F0A">
      <w:pPr>
        <w:pStyle w:val="Estilo10"/>
        <w:rPr>
          <w:lang w:val="es-CO"/>
        </w:rPr>
      </w:pPr>
      <w:r w:rsidRPr="00413B87">
        <w:rPr>
          <w:lang w:val="es-CO"/>
        </w:rPr>
        <w:t>Asociación</w:t>
      </w:r>
      <w:r>
        <w:rPr>
          <w:lang w:val="es-CO"/>
        </w:rPr>
        <w:t xml:space="preserve"> </w:t>
      </w:r>
      <w:r w:rsidRPr="00413B87">
        <w:rPr>
          <w:lang w:val="es-CO"/>
        </w:rPr>
        <w:t>Bancaria</w:t>
      </w:r>
      <w:r>
        <w:rPr>
          <w:lang w:val="es-CO"/>
        </w:rPr>
        <w:t xml:space="preserve"> </w:t>
      </w:r>
      <w:r w:rsidRPr="00413B87">
        <w:rPr>
          <w:lang w:val="es-CO"/>
        </w:rPr>
        <w:t>y</w:t>
      </w:r>
      <w:r>
        <w:rPr>
          <w:lang w:val="es-CO"/>
        </w:rPr>
        <w:t xml:space="preserve"> </w:t>
      </w:r>
      <w:r w:rsidRPr="00413B87">
        <w:rPr>
          <w:lang w:val="es-CO"/>
        </w:rPr>
        <w:t>de</w:t>
      </w:r>
      <w:r>
        <w:rPr>
          <w:lang w:val="es-CO"/>
        </w:rPr>
        <w:t xml:space="preserve"> </w:t>
      </w:r>
      <w:r w:rsidRPr="00413B87">
        <w:rPr>
          <w:lang w:val="es-CO"/>
        </w:rPr>
        <w:t>Entidades</w:t>
      </w:r>
      <w:r>
        <w:rPr>
          <w:lang w:val="es-CO"/>
        </w:rPr>
        <w:t xml:space="preserve"> </w:t>
      </w:r>
      <w:r w:rsidRPr="00413B87">
        <w:rPr>
          <w:lang w:val="es-CO"/>
        </w:rPr>
        <w:t>Financieras</w:t>
      </w:r>
      <w:r>
        <w:rPr>
          <w:lang w:val="es-CO"/>
        </w:rPr>
        <w:t xml:space="preserve"> </w:t>
      </w:r>
      <w:r w:rsidRPr="00413B87">
        <w:rPr>
          <w:lang w:val="es-CO"/>
        </w:rPr>
        <w:t>de</w:t>
      </w:r>
      <w:r>
        <w:rPr>
          <w:lang w:val="es-CO"/>
        </w:rPr>
        <w:t xml:space="preserve"> </w:t>
      </w:r>
      <w:r w:rsidRPr="00413B87">
        <w:rPr>
          <w:lang w:val="es-CO"/>
        </w:rPr>
        <w:t>Colombia</w:t>
      </w:r>
      <w:r>
        <w:rPr>
          <w:lang w:val="es-CO"/>
        </w:rPr>
        <w:t xml:space="preserve"> </w:t>
      </w:r>
      <w:r w:rsidRPr="00413B87">
        <w:rPr>
          <w:lang w:val="es-CO"/>
        </w:rPr>
        <w:t>(ASOBANCARIA)</w:t>
      </w:r>
    </w:p>
    <w:p w:rsidR="004C04BA" w:rsidRPr="00CC3F0A" w:rsidRDefault="004C04BA" w:rsidP="00CC3F0A">
      <w:pPr>
        <w:pStyle w:val="Cuerpovademecum"/>
      </w:pPr>
      <w:r w:rsidRPr="00CC3F0A">
        <w:t xml:space="preserve">INFORME SEMANAL DE REGULACIÓN </w:t>
      </w:r>
      <w:hyperlink r:id="rId3525" w:history="1">
        <w:r w:rsidRPr="00CC3F0A">
          <w:rPr>
            <w:rStyle w:val="Hyperlink"/>
          </w:rPr>
          <w:t>Edición 572</w:t>
        </w:r>
      </w:hyperlink>
    </w:p>
    <w:p w:rsidR="004C04BA" w:rsidRPr="00CC3F0A" w:rsidRDefault="004C04BA" w:rsidP="00CC3F0A">
      <w:pPr>
        <w:pStyle w:val="Cuerpovademecum"/>
      </w:pPr>
      <w:r w:rsidRPr="00CC3F0A">
        <w:t xml:space="preserve">INFORME SEMANAL DE REGULACIÓN </w:t>
      </w:r>
      <w:hyperlink r:id="rId3526" w:history="1">
        <w:r w:rsidRPr="00CC3F0A">
          <w:rPr>
            <w:rStyle w:val="Hyperlink"/>
          </w:rPr>
          <w:t>Edición 571</w:t>
        </w:r>
      </w:hyperlink>
    </w:p>
    <w:p w:rsidR="004C04BA" w:rsidRPr="00CC3F0A" w:rsidRDefault="004C04BA" w:rsidP="00CC3F0A">
      <w:pPr>
        <w:pStyle w:val="Cuerpovademecum"/>
      </w:pPr>
      <w:r w:rsidRPr="00CC3F0A">
        <w:t xml:space="preserve">INFORME SEMANAL DE REGULACIÓN </w:t>
      </w:r>
      <w:hyperlink r:id="rId3527" w:history="1">
        <w:r w:rsidRPr="00CC3F0A">
          <w:rPr>
            <w:rStyle w:val="Hyperlink"/>
          </w:rPr>
          <w:t>Edición 570</w:t>
        </w:r>
      </w:hyperlink>
    </w:p>
    <w:p w:rsidR="004C04BA" w:rsidRPr="00CC3F0A" w:rsidRDefault="004C04BA" w:rsidP="00CC3F0A">
      <w:pPr>
        <w:pStyle w:val="Cuerpovademecum"/>
      </w:pPr>
      <w:r w:rsidRPr="00CC3F0A">
        <w:t xml:space="preserve">INFORME SEMANAL DE REGULACIÓN </w:t>
      </w:r>
      <w:hyperlink r:id="rId3528" w:history="1">
        <w:r w:rsidRPr="00CC3F0A">
          <w:rPr>
            <w:rStyle w:val="Hyperlink"/>
          </w:rPr>
          <w:t>Edición 569</w:t>
        </w:r>
      </w:hyperlink>
    </w:p>
    <w:p w:rsidR="004C04BA" w:rsidRPr="00CC3F0A" w:rsidRDefault="004C04BA" w:rsidP="00CC3F0A">
      <w:pPr>
        <w:pStyle w:val="Cuerpovademecum"/>
      </w:pPr>
      <w:r w:rsidRPr="00CC3F0A">
        <w:t xml:space="preserve">INFORME SEMANAL DE REGULACIÓN </w:t>
      </w:r>
      <w:hyperlink r:id="rId3529" w:history="1">
        <w:r w:rsidRPr="00CC3F0A">
          <w:rPr>
            <w:rStyle w:val="Hyperlink"/>
          </w:rPr>
          <w:t>Edición 568</w:t>
        </w:r>
      </w:hyperlink>
    </w:p>
    <w:p w:rsidR="004C04BA" w:rsidRPr="00CC3F0A" w:rsidRDefault="004C04BA" w:rsidP="00CC3F0A">
      <w:pPr>
        <w:pStyle w:val="Cuerpovademecum"/>
      </w:pPr>
      <w:r w:rsidRPr="00CC3F0A">
        <w:t xml:space="preserve">INFORME SEMANAL DE REGULACIÓN </w:t>
      </w:r>
      <w:hyperlink r:id="rId3530" w:history="1">
        <w:r w:rsidRPr="00CC3F0A">
          <w:rPr>
            <w:rStyle w:val="Hyperlink"/>
          </w:rPr>
          <w:t>Edición 567</w:t>
        </w:r>
      </w:hyperlink>
    </w:p>
    <w:p w:rsidR="004C04BA" w:rsidRPr="00CC3F0A" w:rsidRDefault="004C04BA" w:rsidP="00CC3F0A">
      <w:pPr>
        <w:pStyle w:val="Cuerpovademecum"/>
      </w:pPr>
      <w:r w:rsidRPr="00CC3F0A">
        <w:t xml:space="preserve">INFORME SEMANAL DE REGULACIÓN </w:t>
      </w:r>
      <w:hyperlink r:id="rId3531" w:history="1">
        <w:r w:rsidRPr="00CC3F0A">
          <w:rPr>
            <w:rStyle w:val="Hyperlink"/>
          </w:rPr>
          <w:t>Edición 566</w:t>
        </w:r>
      </w:hyperlink>
    </w:p>
    <w:p w:rsidR="004C04BA" w:rsidRPr="00CC3F0A" w:rsidRDefault="004C04BA" w:rsidP="00CC3F0A">
      <w:pPr>
        <w:pStyle w:val="Cuerpovademecum"/>
      </w:pPr>
      <w:r w:rsidRPr="00CC3F0A">
        <w:t xml:space="preserve">INFORME SEMANAL DE REGULACIÓN </w:t>
      </w:r>
      <w:hyperlink r:id="rId3532" w:history="1">
        <w:r w:rsidRPr="00CC3F0A">
          <w:rPr>
            <w:rStyle w:val="Hyperlink"/>
          </w:rPr>
          <w:t>Edición 565</w:t>
        </w:r>
      </w:hyperlink>
    </w:p>
    <w:p w:rsidR="004C04BA" w:rsidRPr="00CC3F0A" w:rsidRDefault="004C04BA" w:rsidP="00CC3F0A">
      <w:pPr>
        <w:pStyle w:val="Cuerpovademecum"/>
      </w:pPr>
      <w:r w:rsidRPr="00CC3F0A">
        <w:t xml:space="preserve">INFORME SEMANAL DE REGULACIÓN </w:t>
      </w:r>
      <w:hyperlink r:id="rId3533" w:history="1">
        <w:r w:rsidRPr="00CC3F0A">
          <w:rPr>
            <w:rStyle w:val="Hyperlink"/>
          </w:rPr>
          <w:t>Edición 564</w:t>
        </w:r>
      </w:hyperlink>
    </w:p>
    <w:p w:rsidR="004C04BA" w:rsidRPr="00CC3F0A" w:rsidRDefault="004C04BA" w:rsidP="00CC3F0A">
      <w:pPr>
        <w:pStyle w:val="Cuerpovademecum"/>
      </w:pPr>
      <w:r w:rsidRPr="00CC3F0A">
        <w:t xml:space="preserve">INFORME SEMANAL DE REGULACIÓN </w:t>
      </w:r>
      <w:hyperlink r:id="rId3534" w:history="1">
        <w:r w:rsidRPr="00CC3F0A">
          <w:rPr>
            <w:rStyle w:val="Hyperlink"/>
          </w:rPr>
          <w:t>Edición 563</w:t>
        </w:r>
      </w:hyperlink>
    </w:p>
    <w:p w:rsidR="004C04BA" w:rsidRPr="00CC3F0A" w:rsidRDefault="004C04BA" w:rsidP="00CC3F0A">
      <w:pPr>
        <w:pStyle w:val="Cuerpovademecum"/>
      </w:pPr>
      <w:r w:rsidRPr="00CC3F0A">
        <w:t xml:space="preserve">INFORME SEMANAL DE REGULACIÓN </w:t>
      </w:r>
      <w:hyperlink r:id="rId3535" w:history="1">
        <w:r w:rsidRPr="00CC3F0A">
          <w:rPr>
            <w:rStyle w:val="Hyperlink"/>
          </w:rPr>
          <w:t>Edición 562</w:t>
        </w:r>
      </w:hyperlink>
    </w:p>
    <w:p w:rsidR="004C04BA" w:rsidRPr="00CC3F0A" w:rsidRDefault="004C04BA" w:rsidP="00CC3F0A">
      <w:pPr>
        <w:pStyle w:val="Cuerpovademecum"/>
      </w:pPr>
      <w:r w:rsidRPr="00CC3F0A">
        <w:t xml:space="preserve">INFORME SEMANAL DE REGULACIÓN </w:t>
      </w:r>
      <w:hyperlink r:id="rId3536" w:history="1">
        <w:r w:rsidRPr="00CC3F0A">
          <w:rPr>
            <w:rStyle w:val="Hyperlink"/>
          </w:rPr>
          <w:t>Edición 561</w:t>
        </w:r>
      </w:hyperlink>
    </w:p>
    <w:p w:rsidR="004C04BA" w:rsidRPr="00CC3F0A" w:rsidRDefault="004C04BA" w:rsidP="00CC3F0A">
      <w:pPr>
        <w:pStyle w:val="Cuerpovademecum"/>
      </w:pPr>
      <w:r w:rsidRPr="00CC3F0A">
        <w:t xml:space="preserve">INFORME SEMANAL DE REGULACIÓN </w:t>
      </w:r>
      <w:hyperlink r:id="rId3537" w:history="1">
        <w:r w:rsidRPr="00CC3F0A">
          <w:rPr>
            <w:rStyle w:val="Hyperlink"/>
          </w:rPr>
          <w:t>Edición 560</w:t>
        </w:r>
      </w:hyperlink>
    </w:p>
    <w:p w:rsidR="004C04BA" w:rsidRPr="00CC3F0A" w:rsidRDefault="004C04BA" w:rsidP="00CC3F0A">
      <w:pPr>
        <w:pStyle w:val="Cuerpovademecum"/>
      </w:pPr>
      <w:r w:rsidRPr="00CC3F0A">
        <w:t xml:space="preserve">INFORME SEMANAL DE REGULACIÓN </w:t>
      </w:r>
      <w:hyperlink r:id="rId3538" w:history="1">
        <w:r w:rsidRPr="00CC3F0A">
          <w:rPr>
            <w:rStyle w:val="Hyperlink"/>
          </w:rPr>
          <w:t>Edición 559</w:t>
        </w:r>
      </w:hyperlink>
    </w:p>
    <w:p w:rsidR="004C04BA" w:rsidRPr="00CC3F0A" w:rsidRDefault="004C04BA" w:rsidP="00CC3F0A">
      <w:pPr>
        <w:pStyle w:val="Cuerpovademecum"/>
      </w:pPr>
      <w:r w:rsidRPr="00CC3F0A">
        <w:t xml:space="preserve">INFORME SEMANAL DE REGULACIÓN </w:t>
      </w:r>
      <w:hyperlink r:id="rId3539" w:history="1">
        <w:r w:rsidRPr="00CC3F0A">
          <w:rPr>
            <w:rStyle w:val="Hyperlink"/>
          </w:rPr>
          <w:t>Edición 558</w:t>
        </w:r>
      </w:hyperlink>
    </w:p>
    <w:p w:rsidR="004C04BA" w:rsidRPr="00CC3F0A" w:rsidRDefault="004C04BA" w:rsidP="00CC3F0A">
      <w:pPr>
        <w:pStyle w:val="Cuerpovademecum"/>
      </w:pPr>
      <w:r w:rsidRPr="00CC3F0A">
        <w:t xml:space="preserve">INFORME SEMANAL DE REGULACIÓN </w:t>
      </w:r>
      <w:hyperlink r:id="rId3540" w:history="1">
        <w:r w:rsidRPr="00CC3F0A">
          <w:rPr>
            <w:rStyle w:val="Hyperlink"/>
          </w:rPr>
          <w:t>Edición 557</w:t>
        </w:r>
      </w:hyperlink>
    </w:p>
    <w:p w:rsidR="004C04BA" w:rsidRPr="00CC3F0A" w:rsidRDefault="004C04BA" w:rsidP="00CC3F0A">
      <w:pPr>
        <w:pStyle w:val="Cuerpovademecum"/>
      </w:pPr>
      <w:r w:rsidRPr="00CC3F0A">
        <w:t xml:space="preserve">INFORME SEMANAL DE REGULACIÓN </w:t>
      </w:r>
      <w:hyperlink r:id="rId3541" w:history="1">
        <w:r w:rsidRPr="00CC3F0A">
          <w:rPr>
            <w:rStyle w:val="Hyperlink"/>
          </w:rPr>
          <w:t>Edición 556</w:t>
        </w:r>
      </w:hyperlink>
    </w:p>
    <w:p w:rsidR="004C04BA" w:rsidRPr="00CC3F0A" w:rsidRDefault="004C04BA" w:rsidP="00CC3F0A">
      <w:pPr>
        <w:pStyle w:val="Cuerpovademecum"/>
      </w:pPr>
      <w:r w:rsidRPr="00CC3F0A">
        <w:t xml:space="preserve">INFORME SEMANAL DE REGULACIÓN </w:t>
      </w:r>
      <w:hyperlink r:id="rId3542" w:history="1">
        <w:r w:rsidRPr="00CC3F0A">
          <w:rPr>
            <w:rStyle w:val="Hyperlink"/>
          </w:rPr>
          <w:t>Edición 555</w:t>
        </w:r>
      </w:hyperlink>
    </w:p>
    <w:p w:rsidR="004C04BA" w:rsidRPr="00CC3F0A" w:rsidRDefault="004C04BA" w:rsidP="00CC3F0A">
      <w:pPr>
        <w:pStyle w:val="Cuerpovademecum"/>
      </w:pPr>
      <w:r w:rsidRPr="00CC3F0A">
        <w:t xml:space="preserve">INFORME SEMANAL DE REGULACIÓN </w:t>
      </w:r>
      <w:hyperlink r:id="rId3543" w:history="1">
        <w:r w:rsidRPr="00CC3F0A">
          <w:rPr>
            <w:rStyle w:val="Hyperlink"/>
          </w:rPr>
          <w:t>Edición 554</w:t>
        </w:r>
      </w:hyperlink>
    </w:p>
    <w:p w:rsidR="004C04BA" w:rsidRPr="00CC3F0A" w:rsidRDefault="004C04BA" w:rsidP="00CC3F0A">
      <w:pPr>
        <w:pStyle w:val="Cuerpovademecum"/>
      </w:pPr>
      <w:r w:rsidRPr="00CC3F0A">
        <w:t xml:space="preserve">INFORME SEMANAL DE REGULACIÓN </w:t>
      </w:r>
      <w:hyperlink r:id="rId3544" w:history="1">
        <w:r w:rsidRPr="00CC3F0A">
          <w:rPr>
            <w:rStyle w:val="Hyperlink"/>
          </w:rPr>
          <w:t>Edición 553</w:t>
        </w:r>
      </w:hyperlink>
    </w:p>
    <w:p w:rsidR="004C04BA" w:rsidRPr="00CC3F0A" w:rsidRDefault="004C04BA" w:rsidP="00CC3F0A">
      <w:pPr>
        <w:pStyle w:val="Cuerpovademecum"/>
      </w:pPr>
      <w:r w:rsidRPr="00CC3F0A">
        <w:t xml:space="preserve">INFORME SEMANAL DE REGULACIÓN </w:t>
      </w:r>
      <w:hyperlink r:id="rId3545" w:history="1">
        <w:r w:rsidRPr="00CC3F0A">
          <w:rPr>
            <w:rStyle w:val="Hyperlink"/>
          </w:rPr>
          <w:t>Edición 552</w:t>
        </w:r>
      </w:hyperlink>
    </w:p>
    <w:p w:rsidR="004C04BA" w:rsidRPr="00CC3F0A" w:rsidRDefault="004C04BA" w:rsidP="00CC3F0A">
      <w:pPr>
        <w:pStyle w:val="Cuerpovademecum"/>
      </w:pPr>
      <w:r w:rsidRPr="00CC3F0A">
        <w:t xml:space="preserve">INFORME SEMANAL DE REGULACIÓN </w:t>
      </w:r>
      <w:hyperlink r:id="rId3546" w:history="1">
        <w:r w:rsidRPr="00CC3F0A">
          <w:rPr>
            <w:rStyle w:val="Hyperlink"/>
          </w:rPr>
          <w:t>Edición 551</w:t>
        </w:r>
      </w:hyperlink>
    </w:p>
    <w:p w:rsidR="004C04BA" w:rsidRPr="00CC3F0A" w:rsidRDefault="004C04BA" w:rsidP="00CC3F0A">
      <w:pPr>
        <w:pStyle w:val="Cuerpovademecum"/>
      </w:pPr>
      <w:r w:rsidRPr="00CC3F0A">
        <w:t xml:space="preserve">INFORME SEMANAL DE REGULACIÓN </w:t>
      </w:r>
      <w:hyperlink r:id="rId3547" w:history="1">
        <w:r w:rsidRPr="00CC3F0A">
          <w:rPr>
            <w:rStyle w:val="Hyperlink"/>
          </w:rPr>
          <w:t>Edición 550</w:t>
        </w:r>
      </w:hyperlink>
    </w:p>
    <w:p w:rsidR="004C04BA" w:rsidRPr="00CC3F0A" w:rsidRDefault="004C04BA" w:rsidP="00CC3F0A">
      <w:pPr>
        <w:pStyle w:val="Cuerpovademecum"/>
      </w:pPr>
      <w:r w:rsidRPr="00CC3F0A">
        <w:t xml:space="preserve">INFORME SEMANAL DE REGULACIÓN </w:t>
      </w:r>
      <w:hyperlink r:id="rId3548" w:history="1">
        <w:r w:rsidRPr="00CC3F0A">
          <w:rPr>
            <w:rStyle w:val="Hyperlink"/>
          </w:rPr>
          <w:t>Edición 549</w:t>
        </w:r>
      </w:hyperlink>
    </w:p>
    <w:p w:rsidR="004C04BA" w:rsidRPr="00CC3F0A" w:rsidRDefault="004C04BA" w:rsidP="00CC3F0A">
      <w:pPr>
        <w:pStyle w:val="Cuerpovademecum"/>
      </w:pPr>
      <w:r w:rsidRPr="00CC3F0A">
        <w:t xml:space="preserve">INFORME SEMANAL DE REGULACIÓN </w:t>
      </w:r>
      <w:hyperlink r:id="rId3549" w:history="1">
        <w:r w:rsidRPr="00CC3F0A">
          <w:rPr>
            <w:rStyle w:val="Hyperlink"/>
          </w:rPr>
          <w:t>Edición 548</w:t>
        </w:r>
      </w:hyperlink>
    </w:p>
    <w:p w:rsidR="004C04BA" w:rsidRPr="00CC3F0A" w:rsidRDefault="004C04BA" w:rsidP="00CC3F0A">
      <w:pPr>
        <w:pStyle w:val="Cuerpovademecum"/>
      </w:pPr>
      <w:r w:rsidRPr="00CC3F0A">
        <w:t xml:space="preserve">INFORME SEMANAL DE REGULACIÓN </w:t>
      </w:r>
      <w:hyperlink r:id="rId3550" w:history="1">
        <w:r w:rsidRPr="00CC3F0A">
          <w:rPr>
            <w:rStyle w:val="Hyperlink"/>
          </w:rPr>
          <w:t>Edición 547</w:t>
        </w:r>
      </w:hyperlink>
    </w:p>
    <w:p w:rsidR="004C04BA" w:rsidRPr="00CC3F0A" w:rsidRDefault="004C04BA" w:rsidP="00CC3F0A">
      <w:pPr>
        <w:pStyle w:val="Cuerpovademecum"/>
      </w:pPr>
      <w:r w:rsidRPr="00CC3F0A">
        <w:t xml:space="preserve">INFORME SEMANAL DE REGULACIÓN </w:t>
      </w:r>
      <w:hyperlink r:id="rId3551" w:history="1">
        <w:r w:rsidRPr="00CC3F0A">
          <w:rPr>
            <w:rStyle w:val="Hyperlink"/>
          </w:rPr>
          <w:t>Edición 546</w:t>
        </w:r>
      </w:hyperlink>
    </w:p>
    <w:p w:rsidR="004C04BA" w:rsidRPr="00CC3F0A" w:rsidRDefault="004C04BA" w:rsidP="00CC3F0A">
      <w:pPr>
        <w:pStyle w:val="Cuerpovademecum"/>
      </w:pPr>
    </w:p>
    <w:p w:rsidR="004C04BA" w:rsidRPr="00CC3F0A" w:rsidRDefault="004C04BA" w:rsidP="00CC3F0A">
      <w:pPr>
        <w:pStyle w:val="Cuerpovademecum"/>
        <w:jc w:val="center"/>
      </w:pPr>
      <w:r w:rsidRPr="00CC3F0A">
        <w:rPr>
          <w:sz w:val="40"/>
          <w:szCs w:val="40"/>
          <w:lang w:val="es-CO"/>
        </w:rPr>
        <w:sym w:font="Wingdings 2" w:char="F068"/>
      </w:r>
    </w:p>
    <w:p w:rsidR="004C04BA" w:rsidRPr="00413B87" w:rsidRDefault="004C04BA" w:rsidP="00CC3F0A">
      <w:pPr>
        <w:pStyle w:val="Estilo10"/>
        <w:rPr>
          <w:lang w:val="es-CO"/>
        </w:rPr>
      </w:pPr>
      <w:r w:rsidRPr="00413B87">
        <w:rPr>
          <w:lang w:val="es-CO"/>
        </w:rPr>
        <w:t>Banco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República</w:t>
      </w:r>
    </w:p>
    <w:p w:rsidR="004C04BA" w:rsidRPr="00CC3F0A" w:rsidRDefault="009B1B23" w:rsidP="00CC3F0A">
      <w:pPr>
        <w:pStyle w:val="Cuerpovademecum"/>
      </w:pPr>
      <w:hyperlink r:id="rId3552" w:history="1">
        <w:r w:rsidR="004C04BA" w:rsidRPr="00CC3F0A">
          <w:rPr>
            <w:rStyle w:val="Hyperlink"/>
          </w:rPr>
          <w:t>Una historia exhaustiva de la regulación</w:t>
        </w:r>
      </w:hyperlink>
      <w:r w:rsidR="004C04BA" w:rsidRPr="00CC3F0A">
        <w:t xml:space="preserve"> financiera en Colombia</w:t>
      </w:r>
    </w:p>
    <w:p w:rsidR="004C04BA" w:rsidRPr="00CC3F0A" w:rsidRDefault="009B1B23" w:rsidP="00CC3F0A">
      <w:pPr>
        <w:pStyle w:val="Cuerpovademecum"/>
      </w:pPr>
      <w:hyperlink r:id="rId3553" w:history="1">
        <w:r w:rsidR="004C04BA" w:rsidRPr="00CC3F0A">
          <w:rPr>
            <w:rStyle w:val="Hyperlink"/>
          </w:rPr>
          <w:t>Nueva Cartilla</w:t>
        </w:r>
      </w:hyperlink>
      <w:r w:rsidR="004C04BA" w:rsidRPr="00CC3F0A">
        <w:t xml:space="preserve"> de Cambios Internacionales</w:t>
      </w:r>
    </w:p>
    <w:p w:rsidR="004C04BA" w:rsidRPr="00CC3F0A" w:rsidRDefault="004C04BA" w:rsidP="00CC3F0A">
      <w:pPr>
        <w:pStyle w:val="Cuerpovademecum"/>
      </w:pPr>
    </w:p>
    <w:p w:rsidR="004C04BA" w:rsidRPr="00CC3F0A" w:rsidRDefault="004C04BA" w:rsidP="00CC3F0A">
      <w:pPr>
        <w:pStyle w:val="Cuerpovademecum"/>
        <w:jc w:val="center"/>
      </w:pPr>
      <w:r w:rsidRPr="00CC3F0A">
        <w:rPr>
          <w:sz w:val="40"/>
          <w:szCs w:val="40"/>
          <w:lang w:val="es-CO"/>
        </w:rPr>
        <w:sym w:font="Wingdings 2" w:char="F068"/>
      </w:r>
    </w:p>
    <w:p w:rsidR="004C04BA" w:rsidRPr="00413B87" w:rsidRDefault="004C04BA" w:rsidP="00CC3F0A">
      <w:pPr>
        <w:pStyle w:val="Estilo10"/>
        <w:rPr>
          <w:lang w:val="es-CO"/>
        </w:rPr>
      </w:pPr>
      <w:r w:rsidRPr="00413B87">
        <w:rPr>
          <w:lang w:val="es-CO"/>
        </w:rPr>
        <w:t>Consejo</w:t>
      </w:r>
      <w:r>
        <w:rPr>
          <w:lang w:val="es-CO"/>
        </w:rPr>
        <w:t xml:space="preserve"> </w:t>
      </w:r>
      <w:r w:rsidRPr="00413B87">
        <w:rPr>
          <w:lang w:val="es-CO"/>
        </w:rPr>
        <w:t>Técnico</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Contaduría</w:t>
      </w:r>
      <w:r>
        <w:rPr>
          <w:lang w:val="es-CO"/>
        </w:rPr>
        <w:t xml:space="preserve"> </w:t>
      </w:r>
      <w:r w:rsidRPr="00413B87">
        <w:rPr>
          <w:lang w:val="es-CO"/>
        </w:rPr>
        <w:t>Pública</w:t>
      </w:r>
    </w:p>
    <w:p w:rsidR="004C04BA" w:rsidRPr="00CC3F0A" w:rsidRDefault="004C04BA" w:rsidP="00CC3F0A">
      <w:pPr>
        <w:pStyle w:val="Cuerpovademecum"/>
      </w:pPr>
      <w:r w:rsidRPr="00CC3F0A">
        <w:t xml:space="preserve">Expidieron el marco técnico normativo de las </w:t>
      </w:r>
      <w:hyperlink r:id="rId3554" w:history="1">
        <w:r w:rsidRPr="00CC3F0A">
          <w:rPr>
            <w:rStyle w:val="Hyperlink"/>
          </w:rPr>
          <w:t>Normas de Aseguramiento de la Información (NAI).</w:t>
        </w:r>
      </w:hyperlink>
    </w:p>
    <w:p w:rsidR="004C04BA" w:rsidRPr="00413B87" w:rsidRDefault="004C04BA" w:rsidP="00CC3F0A">
      <w:pPr>
        <w:pStyle w:val="Cuerpovademecum"/>
        <w:rPr>
          <w:lang w:val="es-CO"/>
        </w:rPr>
      </w:pPr>
    </w:p>
    <w:p w:rsidR="004C04BA" w:rsidRPr="00CC3F0A" w:rsidRDefault="004C04BA" w:rsidP="00CC3F0A">
      <w:pPr>
        <w:pStyle w:val="Cuerpovademecum"/>
        <w:jc w:val="center"/>
      </w:pPr>
      <w:r w:rsidRPr="00CC3F0A">
        <w:rPr>
          <w:sz w:val="40"/>
          <w:szCs w:val="40"/>
        </w:rPr>
        <w:sym w:font="Wingdings 2" w:char="F068"/>
      </w:r>
    </w:p>
    <w:p w:rsidR="004C04BA" w:rsidRPr="00413B87" w:rsidRDefault="004C04BA" w:rsidP="00CC3F0A">
      <w:pPr>
        <w:pStyle w:val="Estilo10"/>
        <w:rPr>
          <w:lang w:val="es-CO"/>
        </w:rPr>
      </w:pPr>
      <w:r w:rsidRPr="00413B87">
        <w:rPr>
          <w:lang w:val="es-CO"/>
        </w:rPr>
        <w:lastRenderedPageBreak/>
        <w:t>Contaduría</w:t>
      </w:r>
      <w:r>
        <w:rPr>
          <w:lang w:val="es-CO"/>
        </w:rPr>
        <w:t xml:space="preserve"> </w:t>
      </w:r>
      <w:r w:rsidRPr="00413B87">
        <w:rPr>
          <w:lang w:val="es-CO"/>
        </w:rPr>
        <w:t>General</w:t>
      </w:r>
      <w:r>
        <w:rPr>
          <w:lang w:val="es-CO"/>
        </w:rPr>
        <w:t xml:space="preserve"> </w:t>
      </w:r>
      <w:r w:rsidRPr="00413B87">
        <w:rPr>
          <w:lang w:val="es-CO"/>
        </w:rPr>
        <w:t>de</w:t>
      </w:r>
      <w:r>
        <w:rPr>
          <w:lang w:val="es-CO"/>
        </w:rPr>
        <w:t xml:space="preserve"> </w:t>
      </w:r>
      <w:r w:rsidRPr="00413B87">
        <w:rPr>
          <w:lang w:val="es-CO"/>
        </w:rPr>
        <w:t>la</w:t>
      </w:r>
      <w:r>
        <w:rPr>
          <w:lang w:val="es-CO"/>
        </w:rPr>
        <w:t xml:space="preserve"> </w:t>
      </w:r>
      <w:r w:rsidRPr="00413B87">
        <w:rPr>
          <w:lang w:val="es-CO"/>
        </w:rPr>
        <w:t>Nación</w:t>
      </w:r>
    </w:p>
    <w:p w:rsidR="004C04BA" w:rsidRPr="00CC3F0A" w:rsidRDefault="009B1B23" w:rsidP="00CC3F0A">
      <w:pPr>
        <w:pStyle w:val="Cuerpovademecum"/>
      </w:pPr>
      <w:hyperlink r:id="rId3555" w:history="1">
        <w:r w:rsidR="004C04BA" w:rsidRPr="00CC3F0A">
          <w:rPr>
            <w:rStyle w:val="Hyperlink"/>
          </w:rPr>
          <w:t>Colombia y Estados Unidos firman Acuerdo</w:t>
        </w:r>
      </w:hyperlink>
      <w:r w:rsidR="004C04BA" w:rsidRPr="00CC3F0A">
        <w:t xml:space="preserve"> de Intercambio de Información con propósitos tributarios</w:t>
      </w:r>
    </w:p>
    <w:p w:rsidR="004C04BA" w:rsidRPr="00CC3F0A" w:rsidRDefault="004C04BA" w:rsidP="00CC3F0A">
      <w:pPr>
        <w:pStyle w:val="Cuerpovademecum"/>
      </w:pPr>
      <w:r w:rsidRPr="00CC3F0A">
        <w:t xml:space="preserve">Avances en el proyecto de </w:t>
      </w:r>
      <w:hyperlink r:id="rId3556" w:history="1">
        <w:r w:rsidRPr="00CC3F0A">
          <w:rPr>
            <w:rStyle w:val="Hyperlink"/>
          </w:rPr>
          <w:t>Regulación Contable Pública</w:t>
        </w:r>
      </w:hyperlink>
      <w:r w:rsidRPr="00CC3F0A">
        <w:t xml:space="preserve"> hacia Estándares Contables de Información Financiera </w:t>
      </w:r>
    </w:p>
    <w:p w:rsidR="004C04BA" w:rsidRPr="00CC3F0A" w:rsidRDefault="004C04BA" w:rsidP="00CC3F0A">
      <w:pPr>
        <w:pStyle w:val="Cuerpovademecum"/>
      </w:pPr>
    </w:p>
    <w:p w:rsidR="004C04BA" w:rsidRPr="00CC3F0A" w:rsidRDefault="004C04BA" w:rsidP="00CC3F0A">
      <w:pPr>
        <w:pStyle w:val="Cuerpovademecum"/>
        <w:jc w:val="center"/>
      </w:pPr>
      <w:r w:rsidRPr="00CC3F0A">
        <w:rPr>
          <w:sz w:val="40"/>
          <w:szCs w:val="40"/>
          <w:lang w:val="es-CO"/>
        </w:rPr>
        <w:sym w:font="Wingdings 2" w:char="F068"/>
      </w:r>
    </w:p>
    <w:p w:rsidR="004C04BA" w:rsidRPr="00413B87" w:rsidRDefault="004C04BA" w:rsidP="00CC3F0A">
      <w:pPr>
        <w:pStyle w:val="Estilo10"/>
        <w:rPr>
          <w:lang w:val="es-CO"/>
        </w:rPr>
      </w:pPr>
      <w:r w:rsidRPr="00413B87">
        <w:rPr>
          <w:lang w:val="es-CO"/>
        </w:rPr>
        <w:t>Junta</w:t>
      </w:r>
      <w:r>
        <w:rPr>
          <w:lang w:val="es-CO"/>
        </w:rPr>
        <w:t xml:space="preserve"> </w:t>
      </w:r>
      <w:r w:rsidRPr="00413B87">
        <w:rPr>
          <w:lang w:val="es-CO"/>
        </w:rPr>
        <w:t>Central</w:t>
      </w:r>
      <w:r>
        <w:rPr>
          <w:lang w:val="es-CO"/>
        </w:rPr>
        <w:t xml:space="preserve"> </w:t>
      </w:r>
      <w:r w:rsidRPr="00413B87">
        <w:rPr>
          <w:lang w:val="es-CO"/>
        </w:rPr>
        <w:t>de</w:t>
      </w:r>
      <w:r>
        <w:rPr>
          <w:lang w:val="es-CO"/>
        </w:rPr>
        <w:t xml:space="preserve"> </w:t>
      </w:r>
      <w:r w:rsidRPr="00413B87">
        <w:rPr>
          <w:lang w:val="es-CO"/>
        </w:rPr>
        <w:t>Contadores</w:t>
      </w:r>
    </w:p>
    <w:p w:rsidR="004C04BA" w:rsidRPr="00CC3F0A" w:rsidRDefault="009B1B23" w:rsidP="00CC3F0A">
      <w:pPr>
        <w:pStyle w:val="Cuerpovademecum"/>
      </w:pPr>
      <w:hyperlink r:id="rId3557" w:history="1">
        <w:r w:rsidR="004C04BA" w:rsidRPr="00CC3F0A">
          <w:rPr>
            <w:rStyle w:val="Hyperlink"/>
          </w:rPr>
          <w:t>Resolución 051 de 2015</w:t>
        </w:r>
      </w:hyperlink>
      <w:r w:rsidR="004C04BA" w:rsidRPr="00CC3F0A">
        <w:t xml:space="preserve"> Por la cual se imparten las instrucciones y requisitos para el trámite de solicitudes de conceptos sobre el ejercicio de la profesión contable por parte de extranjeros</w:t>
      </w:r>
    </w:p>
    <w:p w:rsidR="004C04BA" w:rsidRPr="00CC3F0A" w:rsidRDefault="009B1B23" w:rsidP="00CC3F0A">
      <w:pPr>
        <w:pStyle w:val="Cuerpovademecum"/>
      </w:pPr>
      <w:hyperlink r:id="rId3558" w:history="1">
        <w:r w:rsidR="004C04BA" w:rsidRPr="00CC3F0A">
          <w:rPr>
            <w:rStyle w:val="Hyperlink"/>
          </w:rPr>
          <w:t xml:space="preserve">Resolución 1780 de 2014 </w:t>
        </w:r>
      </w:hyperlink>
      <w:r w:rsidR="004C04BA" w:rsidRPr="00CC3F0A">
        <w:t xml:space="preserve"> Por la cual se fijan los valores de la Tarjeta Profesional de Contadores Públicos, de la Tarjeta de Registro para las entidades prestadoras de servicios propios de la ciencia contable como profesión liberal, y de los Certificados de Vigencia de Inspección y de Antecedentes Disciplinarios de Personas Naturales y de Personas jurídicas, para el año 2015.</w:t>
      </w:r>
    </w:p>
    <w:p w:rsidR="004C04BA" w:rsidRPr="00413B87" w:rsidRDefault="004C04BA" w:rsidP="00CC3F0A">
      <w:pPr>
        <w:pStyle w:val="Cuerpovademecum"/>
        <w:rPr>
          <w:lang w:val="es-CO"/>
        </w:rPr>
      </w:pPr>
    </w:p>
    <w:p w:rsidR="004C04BA" w:rsidRPr="0035447B" w:rsidRDefault="004C04BA" w:rsidP="0035447B">
      <w:pPr>
        <w:pStyle w:val="Cuerpovademecum"/>
        <w:jc w:val="center"/>
      </w:pPr>
      <w:r w:rsidRPr="0035447B">
        <w:rPr>
          <w:sz w:val="40"/>
          <w:szCs w:val="40"/>
          <w:lang w:val="es-CO"/>
        </w:rPr>
        <w:sym w:font="Wingdings 2" w:char="F068"/>
      </w:r>
    </w:p>
    <w:p w:rsidR="004C04BA" w:rsidRPr="00413B87" w:rsidRDefault="004C04BA" w:rsidP="0035447B">
      <w:pPr>
        <w:pStyle w:val="Estilo10"/>
        <w:rPr>
          <w:lang w:val="es-CO"/>
        </w:rPr>
      </w:pPr>
      <w:r w:rsidRPr="00413B87">
        <w:rPr>
          <w:lang w:val="es-CO"/>
        </w:rPr>
        <w:t>Samuel</w:t>
      </w:r>
      <w:r>
        <w:rPr>
          <w:lang w:val="es-CO"/>
        </w:rPr>
        <w:t xml:space="preserve"> </w:t>
      </w:r>
      <w:r w:rsidRPr="00413B87">
        <w:rPr>
          <w:lang w:val="es-CO"/>
        </w:rPr>
        <w:t>Mantilla</w:t>
      </w:r>
    </w:p>
    <w:p w:rsidR="004C04BA" w:rsidRPr="0035447B" w:rsidRDefault="009B1B23" w:rsidP="0035447B">
      <w:pPr>
        <w:pStyle w:val="Cuerpovademecum"/>
      </w:pPr>
      <w:hyperlink r:id="rId3559" w:anchor="!IFRSNIIF-para-Pymes-enmendado-2015/c128g/555dfc0a0cf298b2d3d43543" w:history="1">
        <w:r w:rsidR="004C04BA" w:rsidRPr="0035447B">
          <w:rPr>
            <w:rStyle w:val="Hyperlink"/>
          </w:rPr>
          <w:t>IASB acaba de publicar (21 Mayo 2015) las enmiendas</w:t>
        </w:r>
      </w:hyperlink>
      <w:r w:rsidR="004C04BA" w:rsidRPr="0035447B">
        <w:t xml:space="preserve"> realizadas en el año 2015 al IFRS/NIIF para Pymes.</w:t>
      </w:r>
    </w:p>
    <w:p w:rsidR="004C04BA" w:rsidRPr="0035447B" w:rsidRDefault="004C04BA" w:rsidP="0035447B">
      <w:pPr>
        <w:pStyle w:val="Cuerpovademecum"/>
      </w:pPr>
      <w:r w:rsidRPr="0035447B">
        <w:t xml:space="preserve">Prospectiva de la Revisoría Fiscal en Colombia En el contexto del </w:t>
      </w:r>
      <w:hyperlink r:id="rId3560" w:history="1">
        <w:r w:rsidRPr="0035447B">
          <w:rPr>
            <w:rStyle w:val="Hyperlink"/>
          </w:rPr>
          <w:t>Decreto 0302 de 2015</w:t>
        </w:r>
      </w:hyperlink>
    </w:p>
    <w:p w:rsidR="004C04BA" w:rsidRPr="0035447B" w:rsidRDefault="004C04BA" w:rsidP="0035447B">
      <w:pPr>
        <w:pStyle w:val="Cuerpovademecum"/>
      </w:pPr>
    </w:p>
    <w:p w:rsidR="004C04BA" w:rsidRPr="0035447B" w:rsidRDefault="004C04BA" w:rsidP="0035447B">
      <w:pPr>
        <w:pStyle w:val="Cuerpovademecum"/>
        <w:jc w:val="center"/>
      </w:pPr>
      <w:r w:rsidRPr="0035447B">
        <w:rPr>
          <w:sz w:val="40"/>
          <w:szCs w:val="40"/>
          <w:lang w:val="es-CO"/>
        </w:rPr>
        <w:sym w:font="Wingdings 2" w:char="F068"/>
      </w:r>
    </w:p>
    <w:p w:rsidR="004C04BA" w:rsidRPr="00413B87" w:rsidRDefault="004C04BA" w:rsidP="0035447B">
      <w:pPr>
        <w:pStyle w:val="Estilo10"/>
        <w:rPr>
          <w:lang w:val="es-CO"/>
        </w:rPr>
      </w:pPr>
      <w:r w:rsidRPr="00413B87">
        <w:rPr>
          <w:lang w:val="es-CO"/>
        </w:rPr>
        <w:t>Superintendencia</w:t>
      </w:r>
      <w:r>
        <w:rPr>
          <w:lang w:val="es-CO"/>
        </w:rPr>
        <w:t xml:space="preserve"> </w:t>
      </w:r>
      <w:r w:rsidRPr="00413B87">
        <w:rPr>
          <w:lang w:val="es-CO"/>
        </w:rPr>
        <w:t>de</w:t>
      </w:r>
      <w:r>
        <w:rPr>
          <w:lang w:val="es-CO"/>
        </w:rPr>
        <w:t xml:space="preserve"> </w:t>
      </w:r>
      <w:r w:rsidRPr="00413B87">
        <w:rPr>
          <w:lang w:val="es-CO"/>
        </w:rPr>
        <w:t>Puertos</w:t>
      </w:r>
      <w:r>
        <w:rPr>
          <w:lang w:val="es-CO"/>
        </w:rPr>
        <w:t xml:space="preserve"> </w:t>
      </w:r>
      <w:r w:rsidRPr="00413B87">
        <w:rPr>
          <w:lang w:val="es-CO"/>
        </w:rPr>
        <w:t>y</w:t>
      </w:r>
      <w:r>
        <w:rPr>
          <w:lang w:val="es-CO"/>
        </w:rPr>
        <w:t xml:space="preserve"> </w:t>
      </w:r>
      <w:r w:rsidRPr="00413B87">
        <w:rPr>
          <w:lang w:val="es-CO"/>
        </w:rPr>
        <w:t>Transporte</w:t>
      </w:r>
    </w:p>
    <w:p w:rsidR="004C04BA" w:rsidRPr="00413B87" w:rsidRDefault="009B1B23" w:rsidP="0035447B">
      <w:pPr>
        <w:pStyle w:val="Cuerpovademecum"/>
        <w:rPr>
          <w:lang w:val="es-CO"/>
        </w:rPr>
      </w:pPr>
      <w:hyperlink r:id="rId3561" w:history="1">
        <w:r w:rsidR="004C04BA" w:rsidRPr="00413B87">
          <w:rPr>
            <w:color w:val="0000FF"/>
            <w:u w:val="single"/>
            <w:lang w:val="es-CO"/>
          </w:rPr>
          <w:t>Supertransporte</w:t>
        </w:r>
        <w:r w:rsidR="004C04BA">
          <w:rPr>
            <w:color w:val="0000FF"/>
            <w:u w:val="single"/>
            <w:lang w:val="es-CO"/>
          </w:rPr>
          <w:t xml:space="preserve"> </w:t>
        </w:r>
        <w:r w:rsidR="004C04BA" w:rsidRPr="00413B87">
          <w:rPr>
            <w:color w:val="0000FF"/>
            <w:u w:val="single"/>
            <w:lang w:val="es-CO"/>
          </w:rPr>
          <w:t>respalda</w:t>
        </w:r>
        <w:r w:rsidR="004C04BA">
          <w:rPr>
            <w:color w:val="0000FF"/>
            <w:u w:val="single"/>
            <w:lang w:val="es-CO"/>
          </w:rPr>
          <w:t xml:space="preserve"> </w:t>
        </w:r>
        <w:r w:rsidR="004C04BA" w:rsidRPr="00413B87">
          <w:rPr>
            <w:color w:val="0000FF"/>
            <w:u w:val="single"/>
            <w:lang w:val="es-CO"/>
          </w:rPr>
          <w:t>firma</w:t>
        </w:r>
      </w:hyperlink>
      <w:r w:rsidR="004C04BA">
        <w:rPr>
          <w:lang w:val="es-CO"/>
        </w:rPr>
        <w:t xml:space="preserve"> </w:t>
      </w:r>
      <w:r w:rsidR="004C04BA" w:rsidRPr="00413B87">
        <w:rPr>
          <w:lang w:val="es-CO"/>
        </w:rPr>
        <w:t>de</w:t>
      </w:r>
      <w:r w:rsidR="004C04BA">
        <w:rPr>
          <w:lang w:val="es-CO"/>
        </w:rPr>
        <w:t xml:space="preserve"> </w:t>
      </w:r>
      <w:r w:rsidR="004C04BA" w:rsidRPr="00413B87">
        <w:rPr>
          <w:lang w:val="es-CO"/>
        </w:rPr>
        <w:t>pacto</w:t>
      </w:r>
      <w:r w:rsidR="004C04BA">
        <w:rPr>
          <w:lang w:val="es-CO"/>
        </w:rPr>
        <w:t xml:space="preserve"> </w:t>
      </w:r>
      <w:r w:rsidR="004C04BA" w:rsidRPr="00413B87">
        <w:rPr>
          <w:lang w:val="es-CO"/>
        </w:rPr>
        <w:t>de</w:t>
      </w:r>
      <w:r w:rsidR="004C04BA">
        <w:rPr>
          <w:lang w:val="es-CO"/>
        </w:rPr>
        <w:t xml:space="preserve"> </w:t>
      </w:r>
      <w:r w:rsidR="004C04BA" w:rsidRPr="00413B87">
        <w:rPr>
          <w:lang w:val="es-CO"/>
        </w:rPr>
        <w:t>transparencia</w:t>
      </w:r>
    </w:p>
    <w:p w:rsidR="004C04BA" w:rsidRPr="00413B87" w:rsidRDefault="004C04BA" w:rsidP="0035447B">
      <w:pPr>
        <w:pStyle w:val="Cuerpovademecum"/>
      </w:pPr>
    </w:p>
    <w:p w:rsidR="004C04BA" w:rsidRPr="0035447B" w:rsidRDefault="004C04BA" w:rsidP="0035447B">
      <w:pPr>
        <w:pStyle w:val="Cuerpovademecum"/>
        <w:jc w:val="center"/>
      </w:pPr>
      <w:r w:rsidRPr="0035447B">
        <w:rPr>
          <w:sz w:val="40"/>
          <w:szCs w:val="40"/>
          <w:lang w:val="es-CO"/>
        </w:rPr>
        <w:sym w:font="Wingdings 2" w:char="F068"/>
      </w:r>
    </w:p>
    <w:p w:rsidR="004C04BA" w:rsidRPr="00413B87" w:rsidRDefault="004C04BA" w:rsidP="0035447B">
      <w:pPr>
        <w:pStyle w:val="Estilo10"/>
        <w:rPr>
          <w:lang w:val="es-CO"/>
        </w:rPr>
      </w:pPr>
      <w:r w:rsidRPr="00413B87">
        <w:rPr>
          <w:lang w:val="es-CO"/>
        </w:rPr>
        <w:t>Superintendencia</w:t>
      </w:r>
      <w:r>
        <w:rPr>
          <w:lang w:val="es-CO"/>
        </w:rPr>
        <w:t xml:space="preserve"> </w:t>
      </w:r>
      <w:r w:rsidRPr="00413B87">
        <w:rPr>
          <w:lang w:val="es-CO"/>
        </w:rPr>
        <w:t>de</w:t>
      </w:r>
      <w:r>
        <w:rPr>
          <w:lang w:val="es-CO"/>
        </w:rPr>
        <w:t xml:space="preserve"> </w:t>
      </w:r>
      <w:r w:rsidRPr="00413B87">
        <w:rPr>
          <w:lang w:val="es-CO"/>
        </w:rPr>
        <w:t>Servicios</w:t>
      </w:r>
      <w:r>
        <w:rPr>
          <w:lang w:val="es-CO"/>
        </w:rPr>
        <w:t xml:space="preserve"> </w:t>
      </w:r>
      <w:r w:rsidRPr="00413B87">
        <w:rPr>
          <w:lang w:val="es-CO"/>
        </w:rPr>
        <w:t>Públicos</w:t>
      </w:r>
      <w:r>
        <w:rPr>
          <w:lang w:val="es-CO"/>
        </w:rPr>
        <w:t xml:space="preserve"> </w:t>
      </w:r>
      <w:r w:rsidRPr="00413B87">
        <w:rPr>
          <w:lang w:val="es-CO"/>
        </w:rPr>
        <w:t>Domiciliarios</w:t>
      </w:r>
    </w:p>
    <w:p w:rsidR="004C04BA" w:rsidRPr="0035447B" w:rsidRDefault="009B1B23" w:rsidP="0035447B">
      <w:pPr>
        <w:pStyle w:val="Cuerpovademecum"/>
      </w:pPr>
      <w:hyperlink r:id="rId3562" w:history="1">
        <w:r w:rsidR="004C04BA" w:rsidRPr="0035447B">
          <w:rPr>
            <w:rStyle w:val="Hyperlink"/>
          </w:rPr>
          <w:t>Llamado a las empresas prestadoras</w:t>
        </w:r>
      </w:hyperlink>
      <w:r w:rsidR="004C04BA" w:rsidRPr="0035447B">
        <w:t xml:space="preserve"> para que formulen oportunamente los planes de contingencia dentro de la gestión del riesgo.</w:t>
      </w:r>
    </w:p>
    <w:p w:rsidR="004C04BA" w:rsidRPr="00413B87" w:rsidRDefault="004C04BA" w:rsidP="0035447B">
      <w:pPr>
        <w:pStyle w:val="Cuerpovademecum"/>
        <w:rPr>
          <w:shd w:val="clear" w:color="auto" w:fill="FFFFFF"/>
        </w:rPr>
      </w:pPr>
    </w:p>
    <w:p w:rsidR="004C04BA" w:rsidRPr="0035447B" w:rsidRDefault="004C04BA" w:rsidP="0035447B">
      <w:pPr>
        <w:pStyle w:val="Cuerpovademecum"/>
        <w:jc w:val="center"/>
        <w:rPr>
          <w:sz w:val="40"/>
          <w:szCs w:val="40"/>
          <w:lang w:val="es-CO"/>
        </w:rPr>
      </w:pPr>
      <w:r w:rsidRPr="0035447B">
        <w:rPr>
          <w:sz w:val="40"/>
          <w:szCs w:val="40"/>
          <w:lang w:val="es-CO"/>
        </w:rPr>
        <w:sym w:font="Wingdings 2" w:char="F068"/>
      </w:r>
    </w:p>
    <w:p w:rsidR="004C04BA" w:rsidRPr="00413B87" w:rsidRDefault="004C04BA" w:rsidP="0035447B">
      <w:pPr>
        <w:pStyle w:val="Estilo10"/>
      </w:pPr>
      <w:r w:rsidRPr="00413B87">
        <w:t>Superintendencia</w:t>
      </w:r>
      <w:r>
        <w:t xml:space="preserve"> </w:t>
      </w:r>
      <w:r w:rsidRPr="00413B87">
        <w:t>de</w:t>
      </w:r>
      <w:r>
        <w:t xml:space="preserve"> </w:t>
      </w:r>
      <w:r w:rsidRPr="00413B87">
        <w:t>Sociedades</w:t>
      </w:r>
    </w:p>
    <w:p w:rsidR="004C04BA" w:rsidRPr="0035447B" w:rsidRDefault="009B1B23" w:rsidP="0035447B">
      <w:pPr>
        <w:pStyle w:val="Cuerpovademecum"/>
      </w:pPr>
      <w:hyperlink r:id="rId3563" w:history="1">
        <w:r w:rsidR="004C04BA" w:rsidRPr="0035447B">
          <w:rPr>
            <w:rStyle w:val="Hyperlink"/>
          </w:rPr>
          <w:t>Proyecto de ley que sanciona con multas</w:t>
        </w:r>
      </w:hyperlink>
      <w:r w:rsidR="004C04BA" w:rsidRPr="0035447B">
        <w:t xml:space="preserve"> de hasta 200.000 salarios mínimos a las empresas que sobornen a un servidor público extranjero.</w:t>
      </w:r>
    </w:p>
    <w:p w:rsidR="004C04BA" w:rsidRPr="0035447B" w:rsidRDefault="009B1B23" w:rsidP="0035447B">
      <w:pPr>
        <w:pStyle w:val="Cuerpovademecum"/>
      </w:pPr>
      <w:hyperlink r:id="rId3564" w:history="1">
        <w:r w:rsidR="004C04BA" w:rsidRPr="0035447B">
          <w:rPr>
            <w:rStyle w:val="Hyperlink"/>
          </w:rPr>
          <w:t>Lo que usted debe saber</w:t>
        </w:r>
      </w:hyperlink>
      <w:r w:rsidR="004C04BA" w:rsidRPr="0035447B">
        <w:t xml:space="preserve"> sobre las NIIF</w:t>
      </w:r>
    </w:p>
    <w:p w:rsidR="004C04BA" w:rsidRPr="0035447B" w:rsidRDefault="009B1B23" w:rsidP="0035447B">
      <w:pPr>
        <w:pStyle w:val="Cuerpovademecum"/>
      </w:pPr>
      <w:hyperlink r:id="rId3565" w:history="1">
        <w:r w:rsidR="004C04BA" w:rsidRPr="0035447B">
          <w:rPr>
            <w:rStyle w:val="Hyperlink"/>
          </w:rPr>
          <w:t>SuperSociedades publica estados financieros</w:t>
        </w:r>
      </w:hyperlink>
      <w:r w:rsidR="004C04BA" w:rsidRPr="0035447B">
        <w:t xml:space="preserve"> de las 25.515 empresas del sector real de 2014</w:t>
      </w:r>
    </w:p>
    <w:p w:rsidR="004C04BA" w:rsidRPr="0035447B" w:rsidRDefault="009B1B23" w:rsidP="0035447B">
      <w:pPr>
        <w:pStyle w:val="Cuerpovademecum"/>
      </w:pPr>
      <w:hyperlink r:id="rId3566" w:history="1">
        <w:r w:rsidR="004C04BA" w:rsidRPr="0035447B">
          <w:rPr>
            <w:rStyle w:val="Hyperlink"/>
          </w:rPr>
          <w:t>SuperSociedades sancionó</w:t>
        </w:r>
      </w:hyperlink>
      <w:r w:rsidR="004C04BA" w:rsidRPr="0035447B">
        <w:t xml:space="preserve"> al representante legal y al revisor fiscal de Gráficas San Martín</w:t>
      </w:r>
    </w:p>
    <w:p w:rsidR="004C04BA" w:rsidRPr="0035447B" w:rsidRDefault="004C04BA" w:rsidP="0035447B">
      <w:pPr>
        <w:pStyle w:val="Cuerpovademecum"/>
      </w:pPr>
    </w:p>
    <w:p w:rsidR="004C04BA" w:rsidRPr="0035447B" w:rsidRDefault="004C04BA" w:rsidP="0035447B">
      <w:pPr>
        <w:pStyle w:val="Cuerpovademecum"/>
        <w:jc w:val="center"/>
      </w:pPr>
      <w:r w:rsidRPr="0035447B">
        <w:rPr>
          <w:sz w:val="40"/>
          <w:szCs w:val="40"/>
          <w:lang w:val="es-CO"/>
        </w:rPr>
        <w:lastRenderedPageBreak/>
        <w:sym w:font="Wingdings 2" w:char="F068"/>
      </w:r>
    </w:p>
    <w:p w:rsidR="004C04BA" w:rsidRPr="00413B87" w:rsidRDefault="004C04BA" w:rsidP="0035447B">
      <w:pPr>
        <w:pStyle w:val="Estilo10"/>
        <w:rPr>
          <w:lang w:val="es-CO"/>
        </w:rPr>
      </w:pPr>
      <w:r w:rsidRPr="00413B87">
        <w:rPr>
          <w:lang w:val="es-CO"/>
        </w:rPr>
        <w:t>Superintendencia</w:t>
      </w:r>
      <w:r>
        <w:rPr>
          <w:lang w:val="es-CO"/>
        </w:rPr>
        <w:t xml:space="preserve"> </w:t>
      </w:r>
      <w:r w:rsidRPr="00413B87">
        <w:rPr>
          <w:lang w:val="es-CO"/>
        </w:rPr>
        <w:t>Financiera</w:t>
      </w:r>
      <w:r>
        <w:rPr>
          <w:lang w:val="es-CO"/>
        </w:rPr>
        <w:t xml:space="preserve"> </w:t>
      </w:r>
      <w:r w:rsidRPr="00413B87">
        <w:rPr>
          <w:lang w:val="es-CO"/>
        </w:rPr>
        <w:t>de</w:t>
      </w:r>
      <w:r>
        <w:rPr>
          <w:lang w:val="es-CO"/>
        </w:rPr>
        <w:t xml:space="preserve"> </w:t>
      </w:r>
      <w:r w:rsidRPr="00413B87">
        <w:rPr>
          <w:lang w:val="es-CO"/>
        </w:rPr>
        <w:t>Colombia</w:t>
      </w:r>
    </w:p>
    <w:p w:rsidR="004C04BA" w:rsidRPr="0035447B" w:rsidRDefault="009B1B23" w:rsidP="0035447B">
      <w:pPr>
        <w:pStyle w:val="Cuerpovademecum"/>
      </w:pPr>
      <w:hyperlink r:id="rId3567" w:history="1">
        <w:r w:rsidR="004C04BA" w:rsidRPr="0035447B">
          <w:rPr>
            <w:rStyle w:val="Hyperlink"/>
          </w:rPr>
          <w:t>Proyecto</w:t>
        </w:r>
      </w:hyperlink>
      <w:r w:rsidR="004C04BA" w:rsidRPr="0035447B">
        <w:t xml:space="preserve"> de Circular Externa: Por medio de la cual se establece el Formato de Presentación del ESFA para las entidades del Grupo 1 bajo NIIF con plazo de Grupo 2.</w:t>
      </w:r>
    </w:p>
    <w:p w:rsidR="004C04BA" w:rsidRPr="0035447B" w:rsidRDefault="009B1B23" w:rsidP="0035447B">
      <w:pPr>
        <w:pStyle w:val="Cuerpovademecum"/>
      </w:pPr>
      <w:hyperlink r:id="rId3568" w:history="1">
        <w:r w:rsidR="004C04BA" w:rsidRPr="0035447B">
          <w:rPr>
            <w:rStyle w:val="Hyperlink"/>
          </w:rPr>
          <w:t>Proyecto</w:t>
        </w:r>
      </w:hyperlink>
      <w:r w:rsidR="004C04BA" w:rsidRPr="0035447B">
        <w:t xml:space="preserve"> de Circular Externa: Por medio de la cual se establece el Formato de Presentación del Estado de Situación Financiera de Apertura (ESFA) para las entidades del Grupo 2 bajo NIIF.</w:t>
      </w:r>
    </w:p>
    <w:p w:rsidR="004C04BA" w:rsidRPr="0035447B" w:rsidRDefault="009B1B23" w:rsidP="0035447B">
      <w:pPr>
        <w:pStyle w:val="Cuerpovademecum"/>
      </w:pPr>
      <w:hyperlink r:id="rId3569" w:history="1">
        <w:r w:rsidR="004C04BA" w:rsidRPr="0035447B">
          <w:rPr>
            <w:rStyle w:val="Hyperlink"/>
          </w:rPr>
          <w:t>Proyecto</w:t>
        </w:r>
      </w:hyperlink>
      <w:r w:rsidR="004C04BA" w:rsidRPr="0035447B">
        <w:t xml:space="preserve"> de Circular Externa. Mediante la cual se ajustan las instrucciones a los establecimientos de crédito que hacen parte del Grupo 1 que deben aplicar las NIIF a partir del 1 de enero de 2015, relacionadas con cartera y Decreto 2654 de 2014, crédito de consumo de bajo monto. .</w:t>
      </w:r>
    </w:p>
    <w:p w:rsidR="004C04BA" w:rsidRPr="0035447B" w:rsidRDefault="009B1B23" w:rsidP="0035447B">
      <w:pPr>
        <w:pStyle w:val="Cuerpovademecum"/>
      </w:pPr>
      <w:hyperlink r:id="rId3570" w:history="1">
        <w:r w:rsidR="004C04BA" w:rsidRPr="0035447B">
          <w:rPr>
            <w:rStyle w:val="Hyperlink"/>
          </w:rPr>
          <w:t>Circular externa 011</w:t>
        </w:r>
      </w:hyperlink>
      <w:r w:rsidR="004C04BA" w:rsidRPr="0035447B">
        <w:t xml:space="preserve"> Mayo 27 Modifica la Circular 007 de 2015 referida al reporte en lenguaje XBRL (eXtensible Business Reporting Language) de los Estados Financieros Intermedios y de Fin de Ejercicio (Individuales o Separados y Consolidados bajo NIIF).</w:t>
      </w:r>
    </w:p>
    <w:p w:rsidR="004C04BA" w:rsidRPr="0035447B" w:rsidRDefault="009B1B23" w:rsidP="0035447B">
      <w:pPr>
        <w:pStyle w:val="Cuerpovademecum"/>
      </w:pPr>
      <w:hyperlink r:id="rId3571" w:history="1">
        <w:r w:rsidR="004C04BA" w:rsidRPr="0035447B">
          <w:rPr>
            <w:rStyle w:val="Hyperlink"/>
          </w:rPr>
          <w:t>Circular 007</w:t>
        </w:r>
      </w:hyperlink>
      <w:r w:rsidR="004C04BA" w:rsidRPr="0035447B">
        <w:t xml:space="preserve"> Abril 06 Imparte instrucciones para el reporte en lenguaje XBRL (eXtensible Business Reporting Language) de los Estados Financieros Intermedios y de Cierre (Individuales y/o Separados y Consolidados bajo NIIF). </w:t>
      </w:r>
      <w:hyperlink r:id="rId3572" w:history="1">
        <w:r w:rsidR="004C04BA" w:rsidRPr="0035447B">
          <w:rPr>
            <w:rStyle w:val="Hyperlink"/>
          </w:rPr>
          <w:t>Anexo</w:t>
        </w:r>
      </w:hyperlink>
      <w:r w:rsidR="004C04BA" w:rsidRPr="0035447B">
        <w:t>.</w:t>
      </w:r>
    </w:p>
    <w:p w:rsidR="004C04BA" w:rsidRPr="0035447B" w:rsidRDefault="004C04BA" w:rsidP="0035447B">
      <w:pPr>
        <w:pStyle w:val="Cuerpovademecum"/>
      </w:pPr>
    </w:p>
    <w:p w:rsidR="004C04BA" w:rsidRPr="0035447B" w:rsidRDefault="004C04BA" w:rsidP="0035447B">
      <w:pPr>
        <w:pStyle w:val="Cuerpovademecum"/>
        <w:jc w:val="center"/>
        <w:rPr>
          <w:sz w:val="40"/>
          <w:szCs w:val="40"/>
          <w:lang w:val="es-CO"/>
        </w:rPr>
      </w:pPr>
      <w:r w:rsidRPr="0035447B">
        <w:rPr>
          <w:sz w:val="40"/>
          <w:szCs w:val="40"/>
          <w:lang w:val="es-CO"/>
        </w:rPr>
        <w:sym w:font="Wingdings 2" w:char="F068"/>
      </w:r>
    </w:p>
    <w:p w:rsidR="004C04BA" w:rsidRPr="00413B87" w:rsidRDefault="004C04BA" w:rsidP="00CE11F9">
      <w:pPr>
        <w:pStyle w:val="Cuerpovademecum"/>
        <w:rPr>
          <w:szCs w:val="20"/>
          <w:lang w:val="en-US"/>
        </w:rPr>
      </w:pPr>
      <w:r w:rsidRPr="00413B87">
        <w:rPr>
          <w:szCs w:val="20"/>
          <w:lang w:val="en-US"/>
        </w:rPr>
        <w:br w:type="page"/>
      </w:r>
      <w:bookmarkStart w:id="13" w:name="SISTEMAS"/>
    </w:p>
    <w:p w:rsidR="004C04BA" w:rsidRPr="00413B87" w:rsidRDefault="009B1B23" w:rsidP="00CE11F9">
      <w:pPr>
        <w:pStyle w:val="Cuerpovademecum"/>
        <w:rPr>
          <w:szCs w:val="20"/>
          <w:lang w:val="es-CO"/>
        </w:rPr>
      </w:pPr>
      <w:r>
        <w:rPr>
          <w:szCs w:val="20"/>
          <w:lang w:val="es-CO"/>
        </w:rPr>
        <w:pict>
          <v:shape id="_x0000_i1034" type="#_x0000_t156" style="width:438.9pt;height:36.85pt" fillcolor="#36f" stroked="f">
            <v:fill color2="#099" focus="100%" type="gradient"/>
            <v:shadow on="t" color="silver" opacity="52429f" offset="3pt,3pt"/>
            <v:textpath style="font-family:&quot;Times New Roman&quot;;v-text-kern:t" trim="t" fitpath="t" xscale="f" string="SISTEMAS DE INFORMACIÓN"/>
          </v:shape>
        </w:pict>
      </w:r>
      <w:bookmarkEnd w:id="13"/>
    </w:p>
    <w:p w:rsidR="004C04BA" w:rsidRPr="00413B87" w:rsidRDefault="004C04BA" w:rsidP="00BC12B0">
      <w:pPr>
        <w:pStyle w:val="Estilo10"/>
        <w:rPr>
          <w:lang w:val="en-US"/>
        </w:rPr>
      </w:pPr>
      <w:r w:rsidRPr="00413B87">
        <w:rPr>
          <w:lang w:val="en-US"/>
        </w:rPr>
        <w:t>Journal</w:t>
      </w:r>
      <w:r>
        <w:rPr>
          <w:lang w:val="en-US"/>
        </w:rPr>
        <w:t xml:space="preserve"> </w:t>
      </w:r>
      <w:r w:rsidRPr="00413B87">
        <w:rPr>
          <w:lang w:val="en-US"/>
        </w:rPr>
        <w:t>of</w:t>
      </w:r>
      <w:r>
        <w:rPr>
          <w:lang w:val="en-US"/>
        </w:rPr>
        <w:t xml:space="preserve"> </w:t>
      </w:r>
      <w:r w:rsidRPr="00413B87">
        <w:rPr>
          <w:lang w:val="en-US"/>
        </w:rPr>
        <w:t>Accountancy</w:t>
      </w:r>
    </w:p>
    <w:p w:rsidR="004C04BA" w:rsidRPr="005045DC" w:rsidRDefault="009B1B23" w:rsidP="005045DC">
      <w:pPr>
        <w:pStyle w:val="Cuerpovademecum"/>
      </w:pPr>
      <w:hyperlink r:id="rId3573" w:history="1">
        <w:r w:rsidR="004C04BA" w:rsidRPr="005045DC">
          <w:rPr>
            <w:rStyle w:val="Hyperlink"/>
          </w:rPr>
          <w:t>SEC upgrades EDGAR, drops 2013 GAAP taxonomy support for XBRL</w:t>
        </w:r>
      </w:hyperlink>
    </w:p>
    <w:p w:rsidR="004C04BA" w:rsidRPr="005045DC" w:rsidRDefault="004C04BA" w:rsidP="005045DC">
      <w:pPr>
        <w:pStyle w:val="Cuerpovademecum"/>
      </w:pPr>
      <w:r w:rsidRPr="005045DC">
        <w:t>The SEC released a new version of EDGAR that no longer supports the 2013 taxonomy for the tagging of financial report data using extensible business reporting language. June 17, 2015</w:t>
      </w:r>
    </w:p>
    <w:p w:rsidR="004C04BA" w:rsidRPr="005045DC" w:rsidRDefault="009B1B23" w:rsidP="005045DC">
      <w:pPr>
        <w:pStyle w:val="Cuerpovademecum"/>
      </w:pPr>
      <w:hyperlink r:id="rId3574" w:history="1">
        <w:r w:rsidR="004C04BA" w:rsidRPr="005045DC">
          <w:rPr>
            <w:rStyle w:val="Hyperlink"/>
          </w:rPr>
          <w:t>Tax industry and IRS team up to fight identity theft refund fraud</w:t>
        </w:r>
      </w:hyperlink>
    </w:p>
    <w:p w:rsidR="004C04BA" w:rsidRPr="005045DC" w:rsidRDefault="004C04BA" w:rsidP="005045DC">
      <w:pPr>
        <w:pStyle w:val="Cuerpovademecum"/>
      </w:pPr>
      <w:r w:rsidRPr="005045DC">
        <w:t>The IRS announced that it agreed to partner with a number of tax preparation firms, state tax administrators, and other interested parties to fight identity theft refund fraud. June 12, 2015</w:t>
      </w:r>
    </w:p>
    <w:p w:rsidR="004C04BA" w:rsidRPr="006B323B" w:rsidRDefault="009B1B23" w:rsidP="005045DC">
      <w:pPr>
        <w:pStyle w:val="Cuerpovademecum"/>
        <w:rPr>
          <w:lang w:val="en-US"/>
        </w:rPr>
      </w:pPr>
      <w:hyperlink r:id="rId3575" w:history="1">
        <w:r w:rsidR="004C04BA" w:rsidRPr="006B323B">
          <w:rPr>
            <w:rStyle w:val="Hyperlink"/>
            <w:lang w:val="en-US"/>
          </w:rPr>
          <w:t>Expanded IRS online services put taxpayer information at risk, Senate committee told</w:t>
        </w:r>
      </w:hyperlink>
    </w:p>
    <w:p w:rsidR="004C04BA" w:rsidRPr="005045DC" w:rsidRDefault="004C04BA" w:rsidP="005045DC">
      <w:pPr>
        <w:pStyle w:val="Cuerpovademecum"/>
      </w:pPr>
      <w:r w:rsidRPr="005045DC">
        <w:t>IRS Commissioner John Koskinen revealed more details about the theft of 100,000 taxpayers’ data through the Get Transcript system.</w:t>
      </w:r>
    </w:p>
    <w:p w:rsidR="004C04BA" w:rsidRPr="005045DC" w:rsidRDefault="004C04BA" w:rsidP="005045DC">
      <w:pPr>
        <w:pStyle w:val="Cuerpovademecum"/>
      </w:pPr>
      <w:r w:rsidRPr="005045DC">
        <w:t>June 2, 2015</w:t>
      </w:r>
    </w:p>
    <w:p w:rsidR="004C04BA" w:rsidRPr="006B323B" w:rsidRDefault="009B1B23" w:rsidP="005045DC">
      <w:pPr>
        <w:pStyle w:val="Cuerpovademecum"/>
        <w:rPr>
          <w:lang w:val="en-US"/>
        </w:rPr>
      </w:pPr>
      <w:hyperlink r:id="rId3576" w:history="1">
        <w:r w:rsidR="004C04BA" w:rsidRPr="006B323B">
          <w:rPr>
            <w:rStyle w:val="Hyperlink"/>
            <w:lang w:val="en-US"/>
          </w:rPr>
          <w:t>Experts warn of cybersecurity ‘storm’: Technology round table, part 2</w:t>
        </w:r>
      </w:hyperlink>
    </w:p>
    <w:p w:rsidR="004C04BA" w:rsidRPr="005045DC" w:rsidRDefault="004C04BA" w:rsidP="005045DC">
      <w:pPr>
        <w:pStyle w:val="Cuerpovademecum"/>
      </w:pPr>
      <w:r w:rsidRPr="005045DC">
        <w:t>In the second of two parts, the tone at the fourth annual JofA accounting technology round table turns tense as the experts discuss the cybersecurity vulnerabilities they see in the accounting profession.</w:t>
      </w:r>
    </w:p>
    <w:p w:rsidR="004C04BA" w:rsidRPr="005045DC" w:rsidRDefault="004C04BA" w:rsidP="005045DC">
      <w:pPr>
        <w:pStyle w:val="Cuerpovademecum"/>
      </w:pPr>
      <w:r w:rsidRPr="005045DC">
        <w:t>June 1, 2015</w:t>
      </w:r>
    </w:p>
    <w:p w:rsidR="004C04BA" w:rsidRPr="005045DC" w:rsidRDefault="009B1B23" w:rsidP="005045DC">
      <w:pPr>
        <w:pStyle w:val="Cuerpovademecum"/>
      </w:pPr>
      <w:hyperlink r:id="rId3577" w:history="1">
        <w:r w:rsidR="004C04BA" w:rsidRPr="005045DC">
          <w:rPr>
            <w:rStyle w:val="Hyperlink"/>
          </w:rPr>
          <w:t>Scanning the scanner market</w:t>
        </w:r>
      </w:hyperlink>
    </w:p>
    <w:p w:rsidR="004C04BA" w:rsidRPr="005045DC" w:rsidRDefault="004C04BA" w:rsidP="005045DC">
      <w:pPr>
        <w:pStyle w:val="Cuerpovademecum"/>
      </w:pPr>
      <w:r w:rsidRPr="005045DC">
        <w:t>A monthly look at mobile apps that can make the CPA's job and life better. This month: Coinbase and IRS2Go.</w:t>
      </w:r>
    </w:p>
    <w:p w:rsidR="004C04BA" w:rsidRPr="005045DC" w:rsidRDefault="004C04BA" w:rsidP="005045DC">
      <w:pPr>
        <w:pStyle w:val="Cuerpovademecum"/>
      </w:pPr>
      <w:r w:rsidRPr="005045DC">
        <w:t>June 1, 2015</w:t>
      </w:r>
    </w:p>
    <w:p w:rsidR="004C04BA" w:rsidRPr="005045DC" w:rsidRDefault="009B1B23" w:rsidP="005045DC">
      <w:pPr>
        <w:pStyle w:val="Cuerpovademecum"/>
      </w:pPr>
      <w:hyperlink r:id="rId3578" w:history="1">
        <w:r w:rsidR="004C04BA" w:rsidRPr="005045DC">
          <w:rPr>
            <w:rStyle w:val="Hyperlink"/>
          </w:rPr>
          <w:t>Expanding your app-titude</w:t>
        </w:r>
      </w:hyperlink>
    </w:p>
    <w:p w:rsidR="004C04BA" w:rsidRPr="005045DC" w:rsidRDefault="004C04BA" w:rsidP="005045DC">
      <w:pPr>
        <w:pStyle w:val="Cuerpovademecum"/>
      </w:pPr>
      <w:r w:rsidRPr="005045DC">
        <w:t>A monthly look at mobile apps that can make the CPA's job and life better. This month: Coinbase and IRS2Go.</w:t>
      </w:r>
    </w:p>
    <w:p w:rsidR="004C04BA" w:rsidRPr="005045DC" w:rsidRDefault="004C04BA" w:rsidP="005045DC">
      <w:pPr>
        <w:pStyle w:val="Cuerpovademecum"/>
      </w:pPr>
      <w:r w:rsidRPr="005045DC">
        <w:t>June 1, 2015</w:t>
      </w:r>
    </w:p>
    <w:p w:rsidR="004C04BA" w:rsidRPr="005045DC" w:rsidRDefault="009B1B23" w:rsidP="005045DC">
      <w:pPr>
        <w:pStyle w:val="Cuerpovademecum"/>
        <w:rPr>
          <w:lang w:val="en-US"/>
        </w:rPr>
      </w:pPr>
      <w:hyperlink r:id="rId3579" w:history="1">
        <w:r w:rsidR="004C04BA" w:rsidRPr="005045DC">
          <w:rPr>
            <w:rStyle w:val="Hyperlink"/>
            <w:lang w:val="en-US"/>
          </w:rPr>
          <w:t>Due diligence with CPA firm subcontractors</w:t>
        </w:r>
      </w:hyperlink>
    </w:p>
    <w:p w:rsidR="004C04BA" w:rsidRPr="005045DC" w:rsidRDefault="004C04BA" w:rsidP="005045DC">
      <w:pPr>
        <w:pStyle w:val="Cuerpovademecum"/>
      </w:pPr>
      <w:r w:rsidRPr="005045DC">
        <w:t>The legal and professional responsibilities of a CPA firm related to privacy of client data also extend to the actions of their subcontractors.</w:t>
      </w:r>
    </w:p>
    <w:p w:rsidR="004C04BA" w:rsidRDefault="004C04BA" w:rsidP="005045DC">
      <w:pPr>
        <w:pStyle w:val="Cuerpovademecum"/>
      </w:pPr>
      <w:r w:rsidRPr="005045DC">
        <w:t>June 1, 2015</w:t>
      </w:r>
    </w:p>
    <w:p w:rsidR="004C04BA" w:rsidRPr="005045DC" w:rsidRDefault="009B1B23" w:rsidP="005045DC">
      <w:pPr>
        <w:pStyle w:val="Cuerpovademecum"/>
      </w:pPr>
      <w:hyperlink r:id="rId3580" w:history="1">
        <w:r w:rsidR="004C04BA" w:rsidRPr="005045DC">
          <w:rPr>
            <w:rStyle w:val="Hyperlink"/>
          </w:rPr>
          <w:t>Make it fit</w:t>
        </w:r>
      </w:hyperlink>
    </w:p>
    <w:p w:rsidR="004C04BA" w:rsidRPr="005045DC" w:rsidRDefault="004C04BA" w:rsidP="005045DC">
      <w:pPr>
        <w:pStyle w:val="Cuerpovademecum"/>
      </w:pPr>
      <w:r w:rsidRPr="005045DC">
        <w:t>Q: Can you recommend some decent fitness apps to install on my smartphone?</w:t>
      </w:r>
    </w:p>
    <w:p w:rsidR="004C04BA" w:rsidRPr="005045DC" w:rsidRDefault="004C04BA" w:rsidP="005045DC">
      <w:pPr>
        <w:pStyle w:val="Cuerpovademecum"/>
      </w:pPr>
      <w:r w:rsidRPr="005045DC">
        <w:t>June 1, 2015</w:t>
      </w:r>
    </w:p>
    <w:p w:rsidR="004C04BA" w:rsidRPr="005045DC" w:rsidRDefault="009B1B23" w:rsidP="005045DC">
      <w:pPr>
        <w:pStyle w:val="Cuerpovademecum"/>
      </w:pPr>
      <w:hyperlink r:id="rId3581" w:history="1">
        <w:r w:rsidR="004C04BA" w:rsidRPr="005045DC">
          <w:rPr>
            <w:rStyle w:val="Hyperlink"/>
          </w:rPr>
          <w:t>PowerPoint trumps Word</w:t>
        </w:r>
      </w:hyperlink>
    </w:p>
    <w:p w:rsidR="004C04BA" w:rsidRPr="005045DC" w:rsidRDefault="004C04BA" w:rsidP="005045DC">
      <w:pPr>
        <w:pStyle w:val="Cuerpovademecum"/>
      </w:pPr>
      <w:r w:rsidRPr="005045DC">
        <w:t>As an alternative to organizing your photos in Word, you could instead organize them using PowerPoint’s built-in Photo Album tool.</w:t>
      </w:r>
    </w:p>
    <w:p w:rsidR="004C04BA" w:rsidRDefault="004C04BA" w:rsidP="005045DC">
      <w:pPr>
        <w:pStyle w:val="Cuerpovademecum"/>
      </w:pPr>
      <w:r w:rsidRPr="005045DC">
        <w:t>June 1, 2015</w:t>
      </w:r>
    </w:p>
    <w:p w:rsidR="004C04BA" w:rsidRPr="005045DC" w:rsidRDefault="009B1B23" w:rsidP="005045DC">
      <w:pPr>
        <w:pStyle w:val="Cuerpovademecum"/>
      </w:pPr>
      <w:hyperlink r:id="rId3582" w:history="1">
        <w:r w:rsidR="004C04BA" w:rsidRPr="005045DC">
          <w:rPr>
            <w:rStyle w:val="Hyperlink"/>
          </w:rPr>
          <w:t>Resizing your home</w:t>
        </w:r>
      </w:hyperlink>
    </w:p>
    <w:p w:rsidR="004C04BA" w:rsidRPr="005045DC" w:rsidRDefault="004C04BA" w:rsidP="005045DC">
      <w:pPr>
        <w:pStyle w:val="Cuerpovademecum"/>
      </w:pPr>
      <w:r w:rsidRPr="005045DC">
        <w:t>Q: Is it possible in Word 2013 to simultaneously resize a large number of photos and then rotate those photos that need rotating?</w:t>
      </w:r>
    </w:p>
    <w:p w:rsidR="004C04BA" w:rsidRDefault="004C04BA" w:rsidP="005045DC">
      <w:pPr>
        <w:pStyle w:val="Cuerpovademecum"/>
      </w:pPr>
      <w:r w:rsidRPr="005045DC">
        <w:t>June 1, 2015</w:t>
      </w:r>
    </w:p>
    <w:p w:rsidR="004C04BA" w:rsidRPr="006B323B" w:rsidRDefault="009B1B23" w:rsidP="005045DC">
      <w:pPr>
        <w:pStyle w:val="Cuerpovademecum"/>
        <w:rPr>
          <w:lang w:val="en-US"/>
        </w:rPr>
      </w:pPr>
      <w:hyperlink r:id="rId3583" w:history="1">
        <w:r w:rsidR="004C04BA" w:rsidRPr="006B323B">
          <w:rPr>
            <w:rStyle w:val="Hyperlink"/>
            <w:lang w:val="en-US"/>
          </w:rPr>
          <w:t>The future of marketing: Thriving in a digital world</w:t>
        </w:r>
      </w:hyperlink>
    </w:p>
    <w:p w:rsidR="004C04BA" w:rsidRPr="005045DC" w:rsidRDefault="004C04BA" w:rsidP="005045DC">
      <w:pPr>
        <w:pStyle w:val="Cuerpovademecum"/>
      </w:pPr>
      <w:r w:rsidRPr="005045DC">
        <w:lastRenderedPageBreak/>
        <w:t>Learn how digital marketing techniques such as social media and content marketing can work side by side with traditional referral marketing to broaden your pool of potential clients and convert online browsers to customers.</w:t>
      </w:r>
    </w:p>
    <w:p w:rsidR="004C04BA" w:rsidRDefault="004C04BA" w:rsidP="005045DC">
      <w:pPr>
        <w:pStyle w:val="Cuerpovademecum"/>
      </w:pPr>
      <w:r w:rsidRPr="005045DC">
        <w:t>May 26, 2015</w:t>
      </w:r>
    </w:p>
    <w:p w:rsidR="004C04BA" w:rsidRPr="006B323B" w:rsidRDefault="009B1B23" w:rsidP="005045DC">
      <w:pPr>
        <w:pStyle w:val="Cuerpovademecum"/>
        <w:rPr>
          <w:lang w:val="en-US"/>
        </w:rPr>
      </w:pPr>
      <w:hyperlink r:id="rId3584" w:history="1">
        <w:r w:rsidR="004C04BA" w:rsidRPr="006B323B">
          <w:rPr>
            <w:rStyle w:val="Hyperlink"/>
            <w:lang w:val="en-US"/>
          </w:rPr>
          <w:t>Thieves access IRS Get Transcript app, 100,000 accounts compromised</w:t>
        </w:r>
      </w:hyperlink>
    </w:p>
    <w:p w:rsidR="004C04BA" w:rsidRPr="005045DC" w:rsidRDefault="004C04BA" w:rsidP="005045DC">
      <w:pPr>
        <w:pStyle w:val="Cuerpovademecum"/>
      </w:pPr>
      <w:r w:rsidRPr="005045DC">
        <w:t xml:space="preserve">The criminals attempted to hack as many as 200,000 accounts. The IRS is notifying affected taxpayers and has launched a criminal investigation. </w:t>
      </w:r>
    </w:p>
    <w:p w:rsidR="004C04BA" w:rsidRDefault="004C04BA" w:rsidP="005045DC">
      <w:pPr>
        <w:pStyle w:val="Cuerpovademecum"/>
      </w:pPr>
      <w:r w:rsidRPr="005045DC">
        <w:t>May 15, 2015</w:t>
      </w:r>
    </w:p>
    <w:p w:rsidR="004C04BA" w:rsidRPr="006B323B" w:rsidRDefault="009B1B23" w:rsidP="005045DC">
      <w:pPr>
        <w:pStyle w:val="Cuerpovademecum"/>
        <w:rPr>
          <w:lang w:val="en-US"/>
        </w:rPr>
      </w:pPr>
      <w:hyperlink r:id="rId3585" w:history="1">
        <w:r w:rsidR="004C04BA" w:rsidRPr="006B323B">
          <w:rPr>
            <w:rStyle w:val="Hyperlink"/>
            <w:lang w:val="en-US"/>
          </w:rPr>
          <w:t>Cyber concerns show no signs of cooling off, former Homeland Security chief says</w:t>
        </w:r>
      </w:hyperlink>
    </w:p>
    <w:p w:rsidR="004C04BA" w:rsidRPr="005045DC" w:rsidRDefault="004C04BA" w:rsidP="005045DC">
      <w:pPr>
        <w:pStyle w:val="Cuerpovademecum"/>
      </w:pPr>
      <w:r w:rsidRPr="005045DC">
        <w:t>The digital sun will never set, which means that digital threats to business and government will only grow in the future, Tom Ridge said Friday.</w:t>
      </w:r>
    </w:p>
    <w:p w:rsidR="004C04BA" w:rsidRDefault="004C04BA" w:rsidP="005045DC">
      <w:pPr>
        <w:pStyle w:val="Cuerpovademecum"/>
      </w:pPr>
      <w:r w:rsidRPr="005045DC">
        <w:t>May 4, 2015</w:t>
      </w:r>
    </w:p>
    <w:p w:rsidR="004C04BA" w:rsidRPr="006B323B" w:rsidRDefault="009B1B23" w:rsidP="005045DC">
      <w:pPr>
        <w:pStyle w:val="Cuerpovademecum"/>
        <w:rPr>
          <w:lang w:val="en-US"/>
        </w:rPr>
      </w:pPr>
      <w:hyperlink r:id="rId3586" w:history="1">
        <w:r w:rsidR="004C04BA" w:rsidRPr="006B323B">
          <w:rPr>
            <w:rStyle w:val="Hyperlink"/>
            <w:lang w:val="en-US"/>
          </w:rPr>
          <w:t>New ways of thinking vital for accountants, but so are old-school values</w:t>
        </w:r>
      </w:hyperlink>
    </w:p>
    <w:p w:rsidR="004C04BA" w:rsidRPr="005045DC" w:rsidRDefault="004C04BA" w:rsidP="005045DC">
      <w:pPr>
        <w:pStyle w:val="Cuerpovademecum"/>
      </w:pPr>
      <w:r w:rsidRPr="005045DC">
        <w:t>Author Daniel Burrus said accountants have to keep up with technology’s effect on the business environment in which they operate, but they also need to remember that personal relationships are critical.</w:t>
      </w:r>
    </w:p>
    <w:p w:rsidR="004C04BA" w:rsidRDefault="004C04BA" w:rsidP="005045DC">
      <w:pPr>
        <w:pStyle w:val="Cuerpovademecum"/>
      </w:pPr>
      <w:r w:rsidRPr="005045DC">
        <w:t>May 1, 2015</w:t>
      </w:r>
    </w:p>
    <w:p w:rsidR="004C04BA" w:rsidRPr="006B323B" w:rsidRDefault="009B1B23" w:rsidP="005045DC">
      <w:pPr>
        <w:pStyle w:val="Cuerpovademecum"/>
        <w:rPr>
          <w:lang w:val="en-US"/>
        </w:rPr>
      </w:pPr>
      <w:hyperlink r:id="rId3587" w:history="1">
        <w:r w:rsidR="004C04BA" w:rsidRPr="006B323B">
          <w:rPr>
            <w:rStyle w:val="Hyperlink"/>
            <w:lang w:val="en-US"/>
          </w:rPr>
          <w:t>7 ways CFOs can keep up with rapid changes in technology</w:t>
        </w:r>
      </w:hyperlink>
    </w:p>
    <w:p w:rsidR="004C04BA" w:rsidRPr="005045DC" w:rsidRDefault="004C04BA" w:rsidP="005045DC">
      <w:pPr>
        <w:pStyle w:val="Cuerpovademecum"/>
      </w:pPr>
      <w:r w:rsidRPr="005045DC">
        <w:t>The relentless pressure to stay current with continuously evolving technologies has emerged as the chief source of stress on corporate finance teams, according to a new survey.</w:t>
      </w:r>
    </w:p>
    <w:p w:rsidR="004C04BA" w:rsidRDefault="004C04BA" w:rsidP="005045DC">
      <w:pPr>
        <w:pStyle w:val="Cuerpovademecum"/>
      </w:pPr>
      <w:r w:rsidRPr="005045DC">
        <w:t>April 21, 2015</w:t>
      </w:r>
    </w:p>
    <w:p w:rsidR="004C04BA" w:rsidRPr="006B323B" w:rsidRDefault="009B1B23" w:rsidP="005045DC">
      <w:pPr>
        <w:pStyle w:val="Cuerpovademecum"/>
        <w:rPr>
          <w:lang w:val="en-US"/>
        </w:rPr>
      </w:pPr>
      <w:hyperlink r:id="rId3588" w:history="1">
        <w:r w:rsidR="004C04BA" w:rsidRPr="006B323B">
          <w:rPr>
            <w:rStyle w:val="Hyperlink"/>
            <w:lang w:val="en-US"/>
          </w:rPr>
          <w:t>As cyberbreaches rise, consumers alter spending, browsing habits</w:t>
        </w:r>
      </w:hyperlink>
    </w:p>
    <w:p w:rsidR="004C04BA" w:rsidRPr="005045DC" w:rsidRDefault="004C04BA" w:rsidP="005045DC">
      <w:pPr>
        <w:pStyle w:val="Cuerpovademecum"/>
      </w:pPr>
      <w:r w:rsidRPr="005045DC">
        <w:t>The percentage of Americans who have fallen prey to an information security breach has risen to 25% from 11% the previous year, a new AICPA survey found.</w:t>
      </w:r>
    </w:p>
    <w:p w:rsidR="004C04BA" w:rsidRDefault="004C04BA" w:rsidP="005045DC">
      <w:pPr>
        <w:pStyle w:val="Cuerpovademecum"/>
      </w:pPr>
      <w:r w:rsidRPr="005045DC">
        <w:t>April 16, 2015</w:t>
      </w:r>
    </w:p>
    <w:p w:rsidR="004C04BA" w:rsidRPr="006B323B" w:rsidRDefault="009B1B23" w:rsidP="005045DC">
      <w:pPr>
        <w:pStyle w:val="Cuerpovademecum"/>
        <w:rPr>
          <w:lang w:val="en-US"/>
        </w:rPr>
      </w:pPr>
      <w:hyperlink r:id="rId3589" w:history="1">
        <w:r w:rsidR="004C04BA" w:rsidRPr="006B323B">
          <w:rPr>
            <w:rStyle w:val="Hyperlink"/>
            <w:lang w:val="en-US"/>
          </w:rPr>
          <w:t>CPAs select security as top technology priority</w:t>
        </w:r>
      </w:hyperlink>
    </w:p>
    <w:p w:rsidR="004C04BA" w:rsidRPr="005045DC" w:rsidRDefault="004C04BA" w:rsidP="005045DC">
      <w:pPr>
        <w:pStyle w:val="Cuerpovademecum"/>
      </w:pPr>
      <w:r w:rsidRPr="005045DC">
        <w:t>A steady stream of high-profile cybercrimes involving corporate and customer data has captured the attention of North American accounting professionals, who ranked IT security as their top technology priority.</w:t>
      </w:r>
    </w:p>
    <w:p w:rsidR="004C04BA" w:rsidRDefault="004C04BA" w:rsidP="005045DC">
      <w:pPr>
        <w:pStyle w:val="Cuerpovademecum"/>
      </w:pPr>
      <w:r w:rsidRPr="005045DC">
        <w:t>April 13, 2015</w:t>
      </w:r>
    </w:p>
    <w:p w:rsidR="004C04BA" w:rsidRPr="006B323B" w:rsidRDefault="009B1B23" w:rsidP="005045DC">
      <w:pPr>
        <w:pStyle w:val="Cuerpovademecum"/>
        <w:rPr>
          <w:lang w:val="en-US"/>
        </w:rPr>
      </w:pPr>
      <w:hyperlink r:id="rId3590" w:history="1">
        <w:r w:rsidR="004C04BA" w:rsidRPr="006B323B">
          <w:rPr>
            <w:rStyle w:val="Hyperlink"/>
            <w:lang w:val="en-US"/>
          </w:rPr>
          <w:t>Data analytics helps auditors gain deep insight</w:t>
        </w:r>
      </w:hyperlink>
    </w:p>
    <w:p w:rsidR="004C04BA" w:rsidRPr="005045DC" w:rsidRDefault="004C04BA" w:rsidP="005045DC">
      <w:pPr>
        <w:pStyle w:val="Cuerpovademecum"/>
      </w:pPr>
      <w:r w:rsidRPr="005045DC">
        <w:t>Advances in data analytics allow financial statement auditors to get more in-depth information about their clients’ businesses. Technological advances have the potential to change the audit landscape considerably, but mechanization appears unlikely to reduce the need for skilled auditors.</w:t>
      </w:r>
    </w:p>
    <w:p w:rsidR="004C04BA" w:rsidRDefault="004C04BA" w:rsidP="005045DC">
      <w:pPr>
        <w:pStyle w:val="Cuerpovademecum"/>
      </w:pPr>
      <w:r w:rsidRPr="005045DC">
        <w:t>April 13, 2015</w:t>
      </w:r>
    </w:p>
    <w:p w:rsidR="004C04BA" w:rsidRPr="005045DC" w:rsidRDefault="009B1B23" w:rsidP="005045DC">
      <w:pPr>
        <w:pStyle w:val="Cuerpovademecum"/>
      </w:pPr>
      <w:hyperlink r:id="rId3591" w:history="1">
        <w:r w:rsidR="004C04BA" w:rsidRPr="005045DC">
          <w:rPr>
            <w:rStyle w:val="Hyperlink"/>
          </w:rPr>
          <w:t>Driving faster decisions</w:t>
        </w:r>
      </w:hyperlink>
    </w:p>
    <w:p w:rsidR="004C04BA" w:rsidRPr="005045DC" w:rsidRDefault="004C04BA" w:rsidP="005045DC">
      <w:pPr>
        <w:pStyle w:val="Cuerpovademecum"/>
      </w:pPr>
      <w:r w:rsidRPr="005045DC">
        <w:t>Continuous monitoring and continuous auditing through data analytics provide internal audit with significant opportunities to provide added value to organizations. As these data-driven techniques grow in popularity, find out how the Hewlett-Packard Co. has used them to drive improvement.</w:t>
      </w:r>
    </w:p>
    <w:p w:rsidR="004C04BA" w:rsidRPr="005045DC" w:rsidRDefault="004C04BA" w:rsidP="005045DC">
      <w:pPr>
        <w:pStyle w:val="Cuerpovademecum"/>
      </w:pPr>
      <w:r w:rsidRPr="005045DC">
        <w:t>April 13, 2015</w:t>
      </w:r>
    </w:p>
    <w:p w:rsidR="004C04BA" w:rsidRPr="005045DC" w:rsidRDefault="009B1B23" w:rsidP="005045DC">
      <w:pPr>
        <w:pStyle w:val="Cuerpovademecum"/>
      </w:pPr>
      <w:hyperlink r:id="rId3592" w:history="1">
        <w:r w:rsidR="004C04BA" w:rsidRPr="005045DC">
          <w:rPr>
            <w:rStyle w:val="Hyperlink"/>
          </w:rPr>
          <w:t>Delve into this</w:t>
        </w:r>
      </w:hyperlink>
    </w:p>
    <w:p w:rsidR="004C04BA" w:rsidRPr="005045DC" w:rsidRDefault="004C04BA" w:rsidP="005045DC">
      <w:pPr>
        <w:pStyle w:val="Cuerpovademecum"/>
      </w:pPr>
      <w:r w:rsidRPr="005045DC">
        <w:t>Tips for using Office Delve for file management.</w:t>
      </w:r>
    </w:p>
    <w:p w:rsidR="004C04BA" w:rsidRPr="005045DC" w:rsidRDefault="004C04BA" w:rsidP="005045DC">
      <w:pPr>
        <w:pStyle w:val="Cuerpovademecum"/>
      </w:pPr>
      <w:r w:rsidRPr="005045DC">
        <w:t>April 13, 2015</w:t>
      </w:r>
    </w:p>
    <w:p w:rsidR="004C04BA" w:rsidRPr="005045DC" w:rsidRDefault="009B1B23" w:rsidP="005045DC">
      <w:pPr>
        <w:pStyle w:val="Cuerpovademecum"/>
      </w:pPr>
      <w:hyperlink r:id="rId3593" w:history="1">
        <w:r w:rsidR="004C04BA" w:rsidRPr="005045DC">
          <w:rPr>
            <w:rStyle w:val="Hyperlink"/>
          </w:rPr>
          <w:t>Delve into this</w:t>
        </w:r>
      </w:hyperlink>
    </w:p>
    <w:p w:rsidR="004C04BA" w:rsidRPr="005045DC" w:rsidRDefault="004C04BA" w:rsidP="005045DC">
      <w:pPr>
        <w:pStyle w:val="Cuerpovademecum"/>
      </w:pPr>
      <w:r w:rsidRPr="005045DC">
        <w:t>Tips for using Office Delve for file management.</w:t>
      </w:r>
    </w:p>
    <w:p w:rsidR="004C04BA" w:rsidRPr="005045DC" w:rsidRDefault="004C04BA" w:rsidP="005045DC">
      <w:pPr>
        <w:pStyle w:val="Cuerpovademecum"/>
      </w:pPr>
      <w:r w:rsidRPr="005045DC">
        <w:t>April 13, 2015</w:t>
      </w:r>
    </w:p>
    <w:p w:rsidR="004C04BA" w:rsidRPr="005045DC" w:rsidRDefault="009B1B23" w:rsidP="005045DC">
      <w:pPr>
        <w:pStyle w:val="Cuerpovademecum"/>
      </w:pPr>
      <w:hyperlink r:id="rId3594" w:history="1">
        <w:r w:rsidR="004C04BA" w:rsidRPr="005045DC">
          <w:rPr>
            <w:rStyle w:val="Hyperlink"/>
          </w:rPr>
          <w:t>Driving faster decisions</w:t>
        </w:r>
      </w:hyperlink>
    </w:p>
    <w:p w:rsidR="004C04BA" w:rsidRPr="005045DC" w:rsidRDefault="004C04BA" w:rsidP="005045DC">
      <w:pPr>
        <w:pStyle w:val="Cuerpovademecum"/>
      </w:pPr>
      <w:r w:rsidRPr="005045DC">
        <w:lastRenderedPageBreak/>
        <w:t>Continuous monitoring and continuous auditing through data analytics provide internal audit with significant opportunities to provide added value to organizations. As these data-driven techniques grow in popularity, find out how the Hewlett-Packard Co. has used them to drive improvement.</w:t>
      </w:r>
    </w:p>
    <w:p w:rsidR="004C04BA" w:rsidRPr="005045DC" w:rsidRDefault="004C04BA" w:rsidP="005045DC">
      <w:pPr>
        <w:pStyle w:val="Cuerpovademecum"/>
      </w:pPr>
      <w:r w:rsidRPr="005045DC">
        <w:t>April 13, 2015</w:t>
      </w:r>
    </w:p>
    <w:p w:rsidR="004C04BA" w:rsidRPr="005045DC" w:rsidRDefault="009B1B23" w:rsidP="005045DC">
      <w:pPr>
        <w:pStyle w:val="Cuerpovademecum"/>
      </w:pPr>
      <w:hyperlink r:id="rId3595" w:history="1">
        <w:r w:rsidR="004C04BA" w:rsidRPr="005045DC">
          <w:rPr>
            <w:rStyle w:val="Hyperlink"/>
          </w:rPr>
          <w:t>Beyond spreadsheets: Technology round table, part 1</w:t>
        </w:r>
      </w:hyperlink>
    </w:p>
    <w:p w:rsidR="004C04BA" w:rsidRPr="005045DC" w:rsidRDefault="004C04BA" w:rsidP="005045DC">
      <w:pPr>
        <w:pStyle w:val="Cuerpovademecum"/>
      </w:pPr>
      <w:r w:rsidRPr="005045DC">
        <w:t>The fourth annual JofA accounting technology round table gathers three of the top tech gurus in accounting to address issues such as the future of the spreadsheet, whether Excel will still rule, and what devices CPAs should have in their computer bag.</w:t>
      </w:r>
    </w:p>
    <w:p w:rsidR="004C04BA" w:rsidRPr="005045DC" w:rsidRDefault="004C04BA" w:rsidP="005045DC">
      <w:pPr>
        <w:pStyle w:val="Cuerpovademecum"/>
      </w:pPr>
      <w:r w:rsidRPr="005045DC">
        <w:t>April 13, 2015</w:t>
      </w:r>
    </w:p>
    <w:p w:rsidR="004C04BA" w:rsidRPr="005045DC" w:rsidRDefault="009B1B23" w:rsidP="005045DC">
      <w:pPr>
        <w:pStyle w:val="Cuerpovademecum"/>
      </w:pPr>
      <w:hyperlink r:id="rId3596" w:history="1">
        <w:r w:rsidR="004C04BA" w:rsidRPr="005045DC">
          <w:rPr>
            <w:rStyle w:val="Hyperlink"/>
          </w:rPr>
          <w:t>My favorite quotes</w:t>
        </w:r>
      </w:hyperlink>
    </w:p>
    <w:p w:rsidR="004C04BA" w:rsidRPr="005045DC" w:rsidRDefault="004C04BA" w:rsidP="005045DC">
      <w:pPr>
        <w:pStyle w:val="Cuerpovademecum"/>
      </w:pPr>
      <w:r w:rsidRPr="005045DC">
        <w:t>How to restore the stock quote query functionality in MSN MoneyCentral Stock Query.</w:t>
      </w:r>
    </w:p>
    <w:p w:rsidR="004C04BA" w:rsidRPr="005045DC" w:rsidRDefault="004C04BA" w:rsidP="005045DC">
      <w:pPr>
        <w:pStyle w:val="Cuerpovademecum"/>
      </w:pPr>
      <w:r w:rsidRPr="005045DC">
        <w:t>April 13, 2015</w:t>
      </w:r>
    </w:p>
    <w:p w:rsidR="004C04BA" w:rsidRPr="005045DC" w:rsidRDefault="009B1B23" w:rsidP="005045DC">
      <w:pPr>
        <w:pStyle w:val="Cuerpovademecum"/>
      </w:pPr>
      <w:hyperlink r:id="rId3597" w:history="1">
        <w:r w:rsidR="004C04BA" w:rsidRPr="005045DC">
          <w:rPr>
            <w:rStyle w:val="Hyperlink"/>
          </w:rPr>
          <w:t>Send cash so I'll know you are OK</w:t>
        </w:r>
      </w:hyperlink>
    </w:p>
    <w:p w:rsidR="004C04BA" w:rsidRPr="005045DC" w:rsidRDefault="004C04BA" w:rsidP="005045DC">
      <w:pPr>
        <w:pStyle w:val="Cuerpovademecum"/>
      </w:pPr>
      <w:r w:rsidRPr="005045DC">
        <w:t>Is there an electronic payment solution for reimbursing friends or giving money to my children so I don’t have to carry as much cash, and also so I can track my personal transactions?</w:t>
      </w:r>
    </w:p>
    <w:p w:rsidR="004C04BA" w:rsidRPr="005045DC" w:rsidRDefault="004C04BA" w:rsidP="005045DC">
      <w:pPr>
        <w:pStyle w:val="Cuerpovademecum"/>
      </w:pPr>
      <w:r w:rsidRPr="005045DC">
        <w:t>April 13, 2015</w:t>
      </w:r>
    </w:p>
    <w:p w:rsidR="004C04BA" w:rsidRPr="005045DC" w:rsidRDefault="009B1B23" w:rsidP="005045DC">
      <w:pPr>
        <w:pStyle w:val="Cuerpovademecum"/>
      </w:pPr>
      <w:hyperlink r:id="rId3598" w:history="1">
        <w:r w:rsidR="004C04BA" w:rsidRPr="005045DC">
          <w:rPr>
            <w:rStyle w:val="Hyperlink"/>
          </w:rPr>
          <w:t>Carlton's pondering</w:t>
        </w:r>
      </w:hyperlink>
    </w:p>
    <w:p w:rsidR="004C04BA" w:rsidRPr="005045DC" w:rsidRDefault="004C04BA" w:rsidP="005045DC">
      <w:pPr>
        <w:pStyle w:val="Cuerpovademecum"/>
      </w:pPr>
      <w:r w:rsidRPr="005045DC">
        <w:t>Why is it that as CPAs we mastered the 10-key calculator with number pads numbered from the bottom up, but our smartphones display number pads numbered from the top down?</w:t>
      </w:r>
    </w:p>
    <w:p w:rsidR="004C04BA" w:rsidRPr="005045DC" w:rsidRDefault="004C04BA" w:rsidP="005045DC">
      <w:pPr>
        <w:pStyle w:val="Cuerpovademecum"/>
      </w:pPr>
      <w:r w:rsidRPr="005045DC">
        <w:t>March 20, 2015</w:t>
      </w:r>
    </w:p>
    <w:p w:rsidR="004C04BA" w:rsidRPr="005045DC" w:rsidRDefault="009B1B23" w:rsidP="005045DC">
      <w:pPr>
        <w:pStyle w:val="Cuerpovademecum"/>
      </w:pPr>
      <w:hyperlink r:id="rId3599" w:history="1">
        <w:r w:rsidR="004C04BA" w:rsidRPr="005045DC">
          <w:rPr>
            <w:rStyle w:val="Hyperlink"/>
          </w:rPr>
          <w:t>Accountants prefer problem-solving over number crunching, survey says</w:t>
        </w:r>
      </w:hyperlink>
    </w:p>
    <w:p w:rsidR="004C04BA" w:rsidRPr="005045DC" w:rsidRDefault="004C04BA" w:rsidP="005045DC">
      <w:pPr>
        <w:pStyle w:val="Cuerpovademecum"/>
      </w:pPr>
      <w:r w:rsidRPr="005045DC">
        <w:t>Accounting and finance professionals said solving problems gives them the most career satisfaction, ahead of working with numbers, according to a new survey.</w:t>
      </w:r>
    </w:p>
    <w:p w:rsidR="004C04BA" w:rsidRPr="005045DC" w:rsidRDefault="004C04BA" w:rsidP="005045DC">
      <w:pPr>
        <w:pStyle w:val="Cuerpovademecum"/>
      </w:pPr>
      <w:r w:rsidRPr="005045DC">
        <w:t>March 9, 2015</w:t>
      </w:r>
    </w:p>
    <w:p w:rsidR="004C04BA" w:rsidRPr="005045DC" w:rsidRDefault="009B1B23" w:rsidP="005045DC">
      <w:pPr>
        <w:pStyle w:val="Cuerpovademecum"/>
      </w:pPr>
      <w:hyperlink r:id="rId3600" w:history="1">
        <w:r w:rsidR="004C04BA" w:rsidRPr="005045DC">
          <w:rPr>
            <w:rStyle w:val="Hyperlink"/>
          </w:rPr>
          <w:t>GAAP taxonomy adopted by SEC</w:t>
        </w:r>
      </w:hyperlink>
    </w:p>
    <w:p w:rsidR="004C04BA" w:rsidRPr="005045DC" w:rsidRDefault="004C04BA" w:rsidP="005045DC">
      <w:pPr>
        <w:pStyle w:val="Cuerpovademecum"/>
      </w:pPr>
      <w:r w:rsidRPr="005045DC">
        <w:t>The 2015 GAAP financial reporting taxonomy has been adopted by the Securities and Exchange Commission and will be supported immediately. The taxonomy is a set of computer-readable tags for data included in financial statements.</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1" w:history="1">
        <w:r w:rsidR="004C04BA" w:rsidRPr="005045DC">
          <w:rPr>
            <w:rStyle w:val="Hyperlink"/>
          </w:rPr>
          <w:t>Weird Word tip</w:t>
        </w:r>
      </w:hyperlink>
    </w:p>
    <w:p w:rsidR="004C04BA" w:rsidRPr="005045DC" w:rsidRDefault="004C04BA" w:rsidP="005045DC">
      <w:pPr>
        <w:pStyle w:val="Cuerpovademecum"/>
      </w:pPr>
      <w:r w:rsidRPr="005045DC">
        <w:t>You can select a specific rectangular block of text in Word by pressing the Alt key, dragging an area with your mouse cursor on your Word document, and then copying and pasting the results.</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2" w:history="1">
        <w:r w:rsidR="004C04BA" w:rsidRPr="005045DC">
          <w:rPr>
            <w:rStyle w:val="Hyperlink"/>
          </w:rPr>
          <w:t>Will the next Windows be a 10?</w:t>
        </w:r>
      </w:hyperlink>
    </w:p>
    <w:p w:rsidR="004C04BA" w:rsidRPr="005045DC" w:rsidRDefault="004C04BA" w:rsidP="005045DC">
      <w:pPr>
        <w:pStyle w:val="Cuerpovademecum"/>
      </w:pPr>
      <w:r w:rsidRPr="005045DC">
        <w:t>We want to upgrade our older computers. Should we wait for the next edition of Windows to ship, and if so, what new features can we expect?</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3" w:history="1">
        <w:r w:rsidR="004C04BA" w:rsidRPr="005045DC">
          <w:rPr>
            <w:rStyle w:val="Hyperlink"/>
          </w:rPr>
          <w:t>Hover pictures</w:t>
        </w:r>
      </w:hyperlink>
    </w:p>
    <w:p w:rsidR="004C04BA" w:rsidRPr="005045DC" w:rsidRDefault="004C04BA" w:rsidP="005045DC">
      <w:pPr>
        <w:pStyle w:val="Cuerpovademecum"/>
      </w:pPr>
      <w:r w:rsidRPr="005045DC">
        <w:t>I maintain an organizational chart in Excel, and I’d like to know if it is possible to have a picture of each employee pop up when I hover over his or her name?</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4" w:history="1">
        <w:r w:rsidR="004C04BA" w:rsidRPr="005045DC">
          <w:rPr>
            <w:rStyle w:val="Hyperlink"/>
          </w:rPr>
          <w:t>Free backup gets easier</w:t>
        </w:r>
      </w:hyperlink>
    </w:p>
    <w:p w:rsidR="004C04BA" w:rsidRPr="005045DC" w:rsidRDefault="004C04BA" w:rsidP="005045DC">
      <w:pPr>
        <w:pStyle w:val="Cuerpovademecum"/>
      </w:pPr>
      <w:r w:rsidRPr="005045DC">
        <w:t>Windows 8/8.1 includes a new backup solution called File History. Here's how to set it up.</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5" w:history="1">
        <w:r w:rsidR="004C04BA" w:rsidRPr="005045DC">
          <w:rPr>
            <w:rStyle w:val="Hyperlink"/>
          </w:rPr>
          <w:t>A defining moment</w:t>
        </w:r>
      </w:hyperlink>
    </w:p>
    <w:p w:rsidR="004C04BA" w:rsidRPr="005045DC" w:rsidRDefault="004C04BA" w:rsidP="005045DC">
      <w:pPr>
        <w:pStyle w:val="Cuerpovademecum"/>
      </w:pPr>
      <w:r w:rsidRPr="005045DC">
        <w:t>I know that Word 2013 contains a thesaurus that can be accessed by selecting a word and clicking Shift+F7, but is there a similar function for accessing the definition of a word?</w:t>
      </w:r>
    </w:p>
    <w:p w:rsidR="004C04BA" w:rsidRPr="005045DC" w:rsidRDefault="004C04BA" w:rsidP="005045DC">
      <w:pPr>
        <w:pStyle w:val="Cuerpovademecum"/>
      </w:pPr>
      <w:r w:rsidRPr="005045DC">
        <w:lastRenderedPageBreak/>
        <w:t>March 1, 2015</w:t>
      </w:r>
    </w:p>
    <w:p w:rsidR="004C04BA" w:rsidRPr="005045DC" w:rsidRDefault="009B1B23" w:rsidP="005045DC">
      <w:pPr>
        <w:pStyle w:val="Cuerpovademecum"/>
      </w:pPr>
      <w:hyperlink r:id="rId3606" w:history="1">
        <w:r w:rsidR="004C04BA" w:rsidRPr="005045DC">
          <w:rPr>
            <w:rStyle w:val="Hyperlink"/>
          </w:rPr>
          <w:t>Don't make it count</w:t>
        </w:r>
      </w:hyperlink>
    </w:p>
    <w:p w:rsidR="004C04BA" w:rsidRPr="005045DC" w:rsidRDefault="004C04BA" w:rsidP="005045DC">
      <w:pPr>
        <w:pStyle w:val="Cuerpovademecum"/>
      </w:pPr>
      <w:r w:rsidRPr="005045DC">
        <w:t>My Excel 2013 PivotTables sometimes default to using the COUNT function instead of the SUM function. Is there a setting adjustment that will always make SUM the default PivotTable result?</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7" w:history="1">
        <w:r w:rsidR="004C04BA" w:rsidRPr="005045DC">
          <w:rPr>
            <w:rStyle w:val="Hyperlink"/>
          </w:rPr>
          <w:t>Technology</w:t>
        </w:r>
      </w:hyperlink>
    </w:p>
    <w:p w:rsidR="004C04BA" w:rsidRPr="005045DC" w:rsidRDefault="004C04BA" w:rsidP="005045DC">
      <w:pPr>
        <w:pStyle w:val="Cuerpovademecum"/>
      </w:pPr>
      <w:r w:rsidRPr="005045DC">
        <w:t>CPA firms have a long way to go before they are making effective use of social media, according to a new survey report.</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8" w:history="1">
        <w:r w:rsidR="004C04BA" w:rsidRPr="005045DC">
          <w:rPr>
            <w:rStyle w:val="Hyperlink"/>
          </w:rPr>
          <w:t>Accounting firms moving slowly toward cloud</w:t>
        </w:r>
      </w:hyperlink>
    </w:p>
    <w:p w:rsidR="004C04BA" w:rsidRPr="005045DC" w:rsidRDefault="004C04BA" w:rsidP="005045DC">
      <w:pPr>
        <w:pStyle w:val="Cuerpovademecum"/>
      </w:pPr>
      <w:r w:rsidRPr="005045DC">
        <w:t>CPA firms have their eyes on the cloud, but most of their accounting software remains loaded on their own computers and servers. A new section of the 2014 AICPA PCPS Management of an Accounting Practice (MAP) Survey uncovers the who, what, how, and why of information technology decisions in public accounting.</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09" w:history="1">
        <w:r w:rsidR="004C04BA" w:rsidRPr="005045DC">
          <w:rPr>
            <w:rStyle w:val="Hyperlink"/>
          </w:rPr>
          <w:t>Expanding your app-titude</w:t>
        </w:r>
      </w:hyperlink>
    </w:p>
    <w:p w:rsidR="004C04BA" w:rsidRPr="005045DC" w:rsidRDefault="004C04BA" w:rsidP="005045DC">
      <w:pPr>
        <w:pStyle w:val="Cuerpovademecum"/>
      </w:pPr>
      <w:r w:rsidRPr="005045DC">
        <w:t>MobileDay makes conference calls easier on the road … Lost in translation? Try Abbyy’s TextGrabber</w:t>
      </w:r>
    </w:p>
    <w:p w:rsidR="004C04BA" w:rsidRPr="005045DC" w:rsidRDefault="004C04BA" w:rsidP="005045DC">
      <w:pPr>
        <w:pStyle w:val="Cuerpovademecum"/>
      </w:pPr>
      <w:r w:rsidRPr="005045DC">
        <w:t>March 1, 2015</w:t>
      </w:r>
    </w:p>
    <w:p w:rsidR="004C04BA" w:rsidRPr="005045DC" w:rsidRDefault="009B1B23" w:rsidP="005045DC">
      <w:pPr>
        <w:pStyle w:val="Cuerpovademecum"/>
      </w:pPr>
      <w:hyperlink r:id="rId3610" w:history="1">
        <w:r w:rsidR="004C04BA" w:rsidRPr="005045DC">
          <w:rPr>
            <w:rStyle w:val="Hyperlink"/>
          </w:rPr>
          <w:t>How small businesses can keep data secure</w:t>
        </w:r>
      </w:hyperlink>
    </w:p>
    <w:p w:rsidR="004C04BA" w:rsidRPr="005045DC" w:rsidRDefault="004C04BA" w:rsidP="005045DC">
      <w:pPr>
        <w:pStyle w:val="Cuerpovademecum"/>
      </w:pPr>
      <w:r w:rsidRPr="005045DC">
        <w:t>Lisa Traina, CPA/CITP, CGMA, president and owner of information technology security firm Traina &amp; Associates, suggests ways for organizations with limited IT budgets to keep their data secure.</w:t>
      </w:r>
    </w:p>
    <w:p w:rsidR="004C04BA" w:rsidRPr="005045DC" w:rsidRDefault="004C04BA" w:rsidP="005045DC">
      <w:pPr>
        <w:pStyle w:val="Cuerpovademecum"/>
      </w:pPr>
      <w:r w:rsidRPr="005045DC">
        <w:t>February 1, 2015</w:t>
      </w:r>
    </w:p>
    <w:p w:rsidR="004C04BA" w:rsidRPr="005045DC" w:rsidRDefault="009B1B23" w:rsidP="005045DC">
      <w:pPr>
        <w:pStyle w:val="Cuerpovademecum"/>
      </w:pPr>
      <w:hyperlink r:id="rId3611" w:history="1">
        <w:r w:rsidR="004C04BA" w:rsidRPr="005045DC">
          <w:rPr>
            <w:rStyle w:val="Hyperlink"/>
          </w:rPr>
          <w:t>Bringing analytics to life</w:t>
        </w:r>
      </w:hyperlink>
    </w:p>
    <w:p w:rsidR="004C04BA" w:rsidRPr="005045DC" w:rsidRDefault="004C04BA" w:rsidP="005045DC">
      <w:pPr>
        <w:pStyle w:val="Cuerpovademecum"/>
      </w:pPr>
      <w:r w:rsidRPr="005045DC">
        <w:t>The use of analytics has been recognized as a crucial part of any decision-making process in businesses. The explosion in transactional and nontransactional data that organizations have access to has made the need for new tools and technologies vital for organizational success.</w:t>
      </w:r>
    </w:p>
    <w:p w:rsidR="004C04BA" w:rsidRPr="005045DC" w:rsidRDefault="004C04BA" w:rsidP="005045DC">
      <w:pPr>
        <w:pStyle w:val="Cuerpovademecum"/>
      </w:pPr>
      <w:r w:rsidRPr="005045DC">
        <w:t>February 1, 2015</w:t>
      </w:r>
    </w:p>
    <w:p w:rsidR="004C04BA" w:rsidRPr="005045DC" w:rsidRDefault="009B1B23" w:rsidP="005045DC">
      <w:pPr>
        <w:pStyle w:val="Cuerpovademecum"/>
      </w:pPr>
      <w:hyperlink r:id="rId3612" w:history="1">
        <w:r w:rsidR="004C04BA" w:rsidRPr="005045DC">
          <w:rPr>
            <w:rStyle w:val="Hyperlink"/>
          </w:rPr>
          <w:t>Microsoft’s little-known anti-virus tool</w:t>
        </w:r>
      </w:hyperlink>
    </w:p>
    <w:p w:rsidR="004C04BA" w:rsidRPr="005045DC" w:rsidRDefault="004C04BA" w:rsidP="005045DC">
      <w:pPr>
        <w:pStyle w:val="Cuerpovademecum"/>
      </w:pPr>
      <w:r w:rsidRPr="005045DC">
        <w:t>Microsoft provides a free built-in anti-virus solution called Windows Defender.</w:t>
      </w:r>
    </w:p>
    <w:p w:rsidR="004C04BA" w:rsidRPr="005045DC" w:rsidRDefault="004C04BA" w:rsidP="005045DC">
      <w:pPr>
        <w:pStyle w:val="Cuerpovademecum"/>
      </w:pPr>
      <w:r w:rsidRPr="005045DC">
        <w:t>February 1, 2015</w:t>
      </w:r>
    </w:p>
    <w:p w:rsidR="004C04BA" w:rsidRPr="005045DC" w:rsidRDefault="009B1B23" w:rsidP="005045DC">
      <w:pPr>
        <w:pStyle w:val="Cuerpovademecum"/>
      </w:pPr>
      <w:hyperlink r:id="rId3613" w:history="1">
        <w:r w:rsidR="004C04BA" w:rsidRPr="005045DC">
          <w:rPr>
            <w:rStyle w:val="Hyperlink"/>
          </w:rPr>
          <w:t>Tech-no-phobes</w:t>
        </w:r>
      </w:hyperlink>
    </w:p>
    <w:p w:rsidR="004C04BA" w:rsidRPr="005045DC" w:rsidRDefault="004C04BA" w:rsidP="005045DC">
      <w:pPr>
        <w:pStyle w:val="Cuerpovademecum"/>
      </w:pPr>
      <w:r w:rsidRPr="005045DC">
        <w:t>The advantages of technologies may seem obvious to you and me, but not everyone agrees.</w:t>
      </w:r>
    </w:p>
    <w:p w:rsidR="004C04BA" w:rsidRPr="005045DC" w:rsidRDefault="004C04BA" w:rsidP="005045DC">
      <w:pPr>
        <w:pStyle w:val="Cuerpovademecum"/>
      </w:pPr>
      <w:r w:rsidRPr="005045DC">
        <w:t>February 1, 2015</w:t>
      </w:r>
    </w:p>
    <w:p w:rsidR="004C04BA" w:rsidRPr="005045DC" w:rsidRDefault="009B1B23" w:rsidP="005045DC">
      <w:pPr>
        <w:pStyle w:val="Cuerpovademecum"/>
      </w:pPr>
      <w:hyperlink r:id="rId3614" w:history="1">
        <w:r w:rsidR="004C04BA" w:rsidRPr="005045DC">
          <w:rPr>
            <w:rStyle w:val="Hyperlink"/>
          </w:rPr>
          <w:t>Excel: Windows vs. Mac</w:t>
        </w:r>
      </w:hyperlink>
    </w:p>
    <w:p w:rsidR="004C04BA" w:rsidRPr="005045DC" w:rsidRDefault="004C04BA" w:rsidP="005045DC">
      <w:pPr>
        <w:pStyle w:val="Cuerpovademecum"/>
      </w:pPr>
      <w:r w:rsidRPr="005045DC">
        <w:t>Our company uses Excel 2013 running on Windows, but one of our employees wants to switch to a Mac. If we allow him to do this, will his Mac-based Excel files be compatible with the rest of our office’s Windows users, and are there any specific differences between Excel for Mac and Excel for Windows?</w:t>
      </w:r>
    </w:p>
    <w:p w:rsidR="004C04BA" w:rsidRPr="005045DC" w:rsidRDefault="004C04BA" w:rsidP="005045DC">
      <w:pPr>
        <w:pStyle w:val="Cuerpovademecum"/>
      </w:pPr>
      <w:r w:rsidRPr="005045DC">
        <w:t>February 1, 2015</w:t>
      </w:r>
    </w:p>
    <w:p w:rsidR="004C04BA" w:rsidRPr="005045DC" w:rsidRDefault="009B1B23" w:rsidP="005045DC">
      <w:pPr>
        <w:pStyle w:val="Cuerpovademecum"/>
      </w:pPr>
      <w:hyperlink r:id="rId3615" w:history="1">
        <w:r w:rsidR="004C04BA" w:rsidRPr="005045DC">
          <w:rPr>
            <w:rStyle w:val="Hyperlink"/>
          </w:rPr>
          <w:t>Expanding your app-titude</w:t>
        </w:r>
      </w:hyperlink>
    </w:p>
    <w:p w:rsidR="004C04BA" w:rsidRPr="005045DC" w:rsidRDefault="004C04BA" w:rsidP="005045DC">
      <w:pPr>
        <w:pStyle w:val="Cuerpovademecum"/>
      </w:pPr>
      <w:r w:rsidRPr="005045DC">
        <w:t>A monthly look at mobile apps that can make the CPA’s job and life better. This month: SlideShark makes PowerPoint on iPads less painful … Online storage/synchronization: Dropbox, et al.</w:t>
      </w:r>
    </w:p>
    <w:p w:rsidR="004C04BA" w:rsidRPr="005045DC" w:rsidRDefault="004C04BA" w:rsidP="005045DC">
      <w:pPr>
        <w:pStyle w:val="Cuerpovademecum"/>
      </w:pPr>
      <w:r w:rsidRPr="005045DC">
        <w:t>January 30, 2015</w:t>
      </w:r>
    </w:p>
    <w:p w:rsidR="004C04BA" w:rsidRPr="005045DC" w:rsidRDefault="009B1B23" w:rsidP="005045DC">
      <w:pPr>
        <w:pStyle w:val="Cuerpovademecum"/>
      </w:pPr>
      <w:hyperlink r:id="rId3616" w:history="1">
        <w:r w:rsidR="004C04BA" w:rsidRPr="005045DC">
          <w:rPr>
            <w:rStyle w:val="Hyperlink"/>
          </w:rPr>
          <w:t>Apple nearly catches Samsung as smartphone sales soar</w:t>
        </w:r>
      </w:hyperlink>
    </w:p>
    <w:p w:rsidR="004C04BA" w:rsidRPr="005045DC" w:rsidRDefault="004C04BA" w:rsidP="005045DC">
      <w:pPr>
        <w:pStyle w:val="Cuerpovademecum"/>
      </w:pPr>
      <w:r w:rsidRPr="005045DC">
        <w:lastRenderedPageBreak/>
        <w:t>Strong demand for the new iPhone 6 and 6+ almost boosted Apple past Samsung in worldwide smartphone shipments.</w:t>
      </w:r>
    </w:p>
    <w:p w:rsidR="004C04BA" w:rsidRPr="005045DC" w:rsidRDefault="004C04BA" w:rsidP="005045DC">
      <w:pPr>
        <w:pStyle w:val="Cuerpovademecum"/>
      </w:pPr>
      <w:r w:rsidRPr="005045DC">
        <w:t>January 28, 2015</w:t>
      </w:r>
    </w:p>
    <w:p w:rsidR="004C04BA" w:rsidRPr="005045DC" w:rsidRDefault="009B1B23" w:rsidP="005045DC">
      <w:pPr>
        <w:pStyle w:val="Cuerpovademecum"/>
      </w:pPr>
      <w:hyperlink r:id="rId3617" w:history="1">
        <w:r w:rsidR="004C04BA" w:rsidRPr="005045DC">
          <w:rPr>
            <w:rStyle w:val="Hyperlink"/>
          </w:rPr>
          <w:t>How to manage risks connected with the “internet of things”</w:t>
        </w:r>
      </w:hyperlink>
    </w:p>
    <w:p w:rsidR="004C04BA" w:rsidRPr="005045DC" w:rsidRDefault="004C04BA" w:rsidP="005045DC">
      <w:pPr>
        <w:pStyle w:val="Cuerpovademecum"/>
      </w:pPr>
      <w:r w:rsidRPr="005045DC">
        <w:t>Although web-connected products and the “internet of things” provide opportunities for transformative growth, they also may carry substantial risks.</w:t>
      </w:r>
    </w:p>
    <w:p w:rsidR="004C04BA" w:rsidRPr="005045DC" w:rsidRDefault="004C04BA" w:rsidP="005045DC">
      <w:pPr>
        <w:pStyle w:val="Cuerpovademecum"/>
      </w:pPr>
      <w:r w:rsidRPr="005045DC">
        <w:t>January 14, 2015</w:t>
      </w:r>
    </w:p>
    <w:p w:rsidR="004C04BA" w:rsidRPr="005045DC" w:rsidRDefault="009B1B23" w:rsidP="005045DC">
      <w:pPr>
        <w:pStyle w:val="Cuerpovademecum"/>
      </w:pPr>
      <w:hyperlink r:id="rId3618" w:history="1">
        <w:r w:rsidR="004C04BA" w:rsidRPr="005045DC">
          <w:rPr>
            <w:rStyle w:val="Hyperlink"/>
          </w:rPr>
          <w:t>Viewing cybersecurity through a COSO lens</w:t>
        </w:r>
      </w:hyperlink>
    </w:p>
    <w:p w:rsidR="004C04BA" w:rsidRPr="005045DC" w:rsidRDefault="004C04BA" w:rsidP="005045DC">
      <w:pPr>
        <w:pStyle w:val="Cuerpovademecum"/>
      </w:pPr>
      <w:r w:rsidRPr="005045DC">
        <w:t>The principles outlined in a popular internal control framework can help organizations manage their cybersecurity.</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19" w:history="1">
        <w:r w:rsidR="004C04BA" w:rsidRPr="005045DC">
          <w:rPr>
            <w:rStyle w:val="Hyperlink"/>
          </w:rPr>
          <w:t>When clipboard freezes</w:t>
        </w:r>
      </w:hyperlink>
    </w:p>
    <w:p w:rsidR="004C04BA" w:rsidRPr="005045DC" w:rsidRDefault="004C04BA" w:rsidP="005045DC">
      <w:pPr>
        <w:pStyle w:val="Cuerpovademecum"/>
      </w:pPr>
      <w:r w:rsidRPr="005045DC">
        <w:t>Occasionally my Windows 8 computer refuses to copy and paste additional content, and I find that I must reboot to restore the copy-and-paste functionality. Can you tell me how to avoid or fix this problem?</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20" w:history="1">
        <w:r w:rsidR="004C04BA" w:rsidRPr="005045DC">
          <w:rPr>
            <w:rStyle w:val="Hyperlink"/>
          </w:rPr>
          <w:t>Updating links in Excel</w:t>
        </w:r>
      </w:hyperlink>
    </w:p>
    <w:p w:rsidR="004C04BA" w:rsidRPr="005045DC" w:rsidRDefault="004C04BA" w:rsidP="005045DC">
      <w:pPr>
        <w:pStyle w:val="Cuerpovademecum"/>
      </w:pPr>
      <w:r w:rsidRPr="005045DC">
        <w:t>Could a macro be used to update our workbook links automatically on a periodic basis?</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21" w:history="1">
        <w:r w:rsidR="004C04BA" w:rsidRPr="005045DC">
          <w:rPr>
            <w:rStyle w:val="Hyperlink"/>
          </w:rPr>
          <w:t>Forever snippy</w:t>
        </w:r>
      </w:hyperlink>
    </w:p>
    <w:p w:rsidR="004C04BA" w:rsidRPr="005045DC" w:rsidRDefault="004C04BA" w:rsidP="005045DC">
      <w:pPr>
        <w:pStyle w:val="Cuerpovademecum"/>
      </w:pPr>
      <w:r w:rsidRPr="005045DC">
        <w:t>In Windows 8.1, pressing the PrintScreen button takes a snapshot of my desktop and saves it to my Windows Clipboard so I can paste the results into Word, Excel, or elsewhere; but how do I create a file image of my PrintScreen results?</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22" w:history="1">
        <w:r w:rsidR="004C04BA" w:rsidRPr="005045DC">
          <w:rPr>
            <w:rStyle w:val="Hyperlink"/>
          </w:rPr>
          <w:t>Scrubbing Facebook</w:t>
        </w:r>
      </w:hyperlink>
    </w:p>
    <w:p w:rsidR="004C04BA" w:rsidRPr="005045DC" w:rsidRDefault="004C04BA" w:rsidP="005045DC">
      <w:pPr>
        <w:pStyle w:val="Cuerpovademecum"/>
      </w:pPr>
      <w:r w:rsidRPr="005045DC">
        <w:t>You don’t want your Facebook content to jeopardize potential job opportunities; therefore, you were wise to scour your Facebook page and remove obviously disparaging content, but this scrubbing measure might not be enough.</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23" w:history="1">
        <w:r w:rsidR="004C04BA" w:rsidRPr="005045DC">
          <w:rPr>
            <w:rStyle w:val="Hyperlink"/>
          </w:rPr>
          <w:t>Broken formulas</w:t>
        </w:r>
      </w:hyperlink>
    </w:p>
    <w:p w:rsidR="004C04BA" w:rsidRPr="005045DC" w:rsidRDefault="004C04BA" w:rsidP="005045DC">
      <w:pPr>
        <w:pStyle w:val="Cuerpovademecum"/>
      </w:pPr>
      <w:r w:rsidRPr="005045DC">
        <w:t>In Excel, I use the CONCATENATE function to combine customer address information, but I would like the formula to display the results on separate lines in the same cell instead of just one line. Is there a way to accomplish this?</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24" w:history="1">
        <w:r w:rsidR="004C04BA" w:rsidRPr="005045DC">
          <w:rPr>
            <w:rStyle w:val="Hyperlink"/>
          </w:rPr>
          <w:t>Expanding your app-titude</w:t>
        </w:r>
      </w:hyperlink>
    </w:p>
    <w:p w:rsidR="004C04BA" w:rsidRPr="005045DC" w:rsidRDefault="004C04BA" w:rsidP="005045DC">
      <w:pPr>
        <w:pStyle w:val="Cuerpovademecum"/>
      </w:pPr>
      <w:r w:rsidRPr="005045DC">
        <w:t>Perch provides bird’s-eye view of the competition…Listen to the best articles with Umano</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25" w:history="1">
        <w:r w:rsidR="004C04BA" w:rsidRPr="005045DC">
          <w:rPr>
            <w:rStyle w:val="Hyperlink"/>
          </w:rPr>
          <w:t>How health care data security rules may affect you</w:t>
        </w:r>
      </w:hyperlink>
    </w:p>
    <w:p w:rsidR="004C04BA" w:rsidRPr="005045DC" w:rsidRDefault="004C04BA" w:rsidP="005045DC">
      <w:pPr>
        <w:pStyle w:val="Cuerpovademecum"/>
      </w:pPr>
      <w:r w:rsidRPr="005045DC">
        <w:t>CPAs must properly secure any patient health care data that may come into their possession, to avoid potentially severe civil and criminal penalties.</w:t>
      </w:r>
    </w:p>
    <w:p w:rsidR="004C04BA" w:rsidRPr="005045DC" w:rsidRDefault="004C04BA" w:rsidP="005045DC">
      <w:pPr>
        <w:pStyle w:val="Cuerpovademecum"/>
      </w:pPr>
      <w:r w:rsidRPr="005045DC">
        <w:t>January 1, 2015</w:t>
      </w:r>
    </w:p>
    <w:p w:rsidR="004C04BA" w:rsidRPr="005045DC" w:rsidRDefault="009B1B23" w:rsidP="005045DC">
      <w:pPr>
        <w:pStyle w:val="Cuerpovademecum"/>
      </w:pPr>
      <w:hyperlink r:id="rId3626" w:history="1">
        <w:r w:rsidR="004C04BA" w:rsidRPr="005045DC">
          <w:rPr>
            <w:rStyle w:val="Hyperlink"/>
          </w:rPr>
          <w:t>Viewing cybersecurity through a COSO lens</w:t>
        </w:r>
      </w:hyperlink>
    </w:p>
    <w:p w:rsidR="004C04BA" w:rsidRPr="005045DC" w:rsidRDefault="004C04BA" w:rsidP="005045DC">
      <w:pPr>
        <w:pStyle w:val="Cuerpovademecum"/>
      </w:pPr>
      <w:r w:rsidRPr="005045DC">
        <w:t xml:space="preserve">The principles outlined in a popular internal control framework can help organizations manage their cybersecurity. </w:t>
      </w:r>
    </w:p>
    <w:p w:rsidR="004C04BA" w:rsidRPr="005045DC" w:rsidRDefault="004C04BA" w:rsidP="005045DC">
      <w:pPr>
        <w:pStyle w:val="Cuerpovademecum"/>
      </w:pPr>
      <w:r w:rsidRPr="005045DC">
        <w:t>January 14, 2015</w:t>
      </w:r>
    </w:p>
    <w:p w:rsidR="004C04BA" w:rsidRPr="00413B87" w:rsidRDefault="004C04BA" w:rsidP="00BC12B0">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BC12B0">
      <w:pPr>
        <w:pStyle w:val="Estilo10"/>
        <w:rPr>
          <w:lang w:val="en-US"/>
        </w:rPr>
      </w:pPr>
      <w:r w:rsidRPr="00413B87">
        <w:rPr>
          <w:lang w:val="en-US"/>
        </w:rPr>
        <w:lastRenderedPageBreak/>
        <w:t>American</w:t>
      </w:r>
      <w:r>
        <w:rPr>
          <w:lang w:val="en-US"/>
        </w:rPr>
        <w:t xml:space="preserve"> </w:t>
      </w:r>
      <w:r w:rsidRPr="00413B87">
        <w:rPr>
          <w:lang w:val="en-US"/>
        </w:rPr>
        <w:t>Institute</w:t>
      </w:r>
      <w:r>
        <w:rPr>
          <w:lang w:val="en-US"/>
        </w:rPr>
        <w:t xml:space="preserve"> </w:t>
      </w:r>
      <w:r w:rsidRPr="00413B87">
        <w:rPr>
          <w:lang w:val="en-US"/>
        </w:rPr>
        <w:t>of</w:t>
      </w:r>
      <w:r>
        <w:rPr>
          <w:lang w:val="en-US"/>
        </w:rPr>
        <w:t xml:space="preserve"> </w:t>
      </w:r>
      <w:r w:rsidRPr="00413B87">
        <w:rPr>
          <w:lang w:val="en-US"/>
        </w:rPr>
        <w:t>Certified</w:t>
      </w:r>
      <w:r>
        <w:rPr>
          <w:lang w:val="en-US"/>
        </w:rPr>
        <w:t xml:space="preserve"> </w:t>
      </w:r>
      <w:r w:rsidRPr="00413B87">
        <w:rPr>
          <w:lang w:val="en-US"/>
        </w:rPr>
        <w:t>Public</w:t>
      </w:r>
      <w:r>
        <w:rPr>
          <w:lang w:val="en-US"/>
        </w:rPr>
        <w:t xml:space="preserve"> </w:t>
      </w:r>
      <w:r w:rsidRPr="00413B87">
        <w:rPr>
          <w:lang w:val="en-US"/>
        </w:rPr>
        <w:t>Accountants</w:t>
      </w:r>
      <w:r>
        <w:rPr>
          <w:lang w:val="en-US"/>
        </w:rPr>
        <w:t xml:space="preserve"> </w:t>
      </w:r>
      <w:r w:rsidRPr="00413B87">
        <w:rPr>
          <w:lang w:val="en-US"/>
        </w:rPr>
        <w:t>–</w:t>
      </w:r>
      <w:r>
        <w:rPr>
          <w:lang w:val="en-US"/>
        </w:rPr>
        <w:t xml:space="preserve"> </w:t>
      </w:r>
      <w:r w:rsidRPr="00413B87">
        <w:rPr>
          <w:lang w:val="en-US"/>
        </w:rPr>
        <w:t>AICPA</w:t>
      </w:r>
    </w:p>
    <w:p w:rsidR="004C04BA" w:rsidRPr="006B323B" w:rsidRDefault="009B1B23" w:rsidP="006B323B">
      <w:pPr>
        <w:pStyle w:val="Cuerpovademecum"/>
        <w:rPr>
          <w:lang w:val="en-US"/>
        </w:rPr>
      </w:pPr>
      <w:hyperlink r:id="rId3627" w:history="1">
        <w:r w:rsidR="004C04BA" w:rsidRPr="006B323B">
          <w:rPr>
            <w:rStyle w:val="Hyperlink"/>
            <w:lang w:val="en-US"/>
          </w:rPr>
          <w:t>AICPA Top Technology Initiatives Resource Index</w:t>
        </w:r>
      </w:hyperlink>
      <w:r w:rsidR="004C04BA" w:rsidRPr="006B323B">
        <w:rPr>
          <w:lang w:val="en-US"/>
        </w:rPr>
        <w:t xml:space="preserve"> </w:t>
      </w:r>
    </w:p>
    <w:p w:rsidR="004C04BA" w:rsidRPr="006B323B" w:rsidRDefault="004C04BA" w:rsidP="006B323B">
      <w:pPr>
        <w:pStyle w:val="Cuerpovademecum"/>
      </w:pPr>
      <w:r w:rsidRPr="006B323B">
        <w:t xml:space="preserve">Survey: The Top Technology Initiatives Resource Index provides resources to address annual Top 10 priorities.  </w:t>
      </w:r>
    </w:p>
    <w:p w:rsidR="004C04BA" w:rsidRPr="006B323B" w:rsidRDefault="004C04BA" w:rsidP="006B323B">
      <w:pPr>
        <w:pStyle w:val="Cuerpovademecum"/>
        <w:rPr>
          <w:lang w:val="en-US"/>
        </w:rPr>
      </w:pPr>
      <w:r w:rsidRPr="006B323B">
        <w:rPr>
          <w:lang w:val="en-US"/>
        </w:rPr>
        <w:t xml:space="preserve">Published on June 30, 2015 </w:t>
      </w:r>
    </w:p>
    <w:p w:rsidR="004C04BA" w:rsidRPr="006B323B" w:rsidRDefault="009B1B23" w:rsidP="006B323B">
      <w:pPr>
        <w:pStyle w:val="Cuerpovademecum"/>
        <w:rPr>
          <w:lang w:val="en-US"/>
        </w:rPr>
      </w:pPr>
      <w:hyperlink r:id="rId3628" w:history="1">
        <w:r w:rsidR="004C04BA" w:rsidRPr="006B323B">
          <w:rPr>
            <w:rStyle w:val="Hyperlink"/>
            <w:lang w:val="en-US"/>
          </w:rPr>
          <w:t>Security and Privacy</w:t>
        </w:r>
      </w:hyperlink>
      <w:r w:rsidR="004C04BA" w:rsidRPr="006B323B">
        <w:rPr>
          <w:lang w:val="en-US"/>
        </w:rPr>
        <w:t xml:space="preserve"> </w:t>
      </w:r>
    </w:p>
    <w:p w:rsidR="004C04BA" w:rsidRPr="006B323B" w:rsidRDefault="004C04BA" w:rsidP="006B323B">
      <w:pPr>
        <w:pStyle w:val="Cuerpovademecum"/>
      </w:pPr>
      <w:r w:rsidRPr="006B323B">
        <w:t xml:space="preserve">Overview: Security and Privacy encompasses the rights and obligations of individuals and organizations with respect to the collection, use, disclosure, and retention of personal information.  </w:t>
      </w:r>
    </w:p>
    <w:p w:rsidR="004C04BA" w:rsidRPr="006B323B" w:rsidRDefault="004C04BA" w:rsidP="006B323B">
      <w:pPr>
        <w:pStyle w:val="Cuerpovademecum"/>
        <w:rPr>
          <w:lang w:val="en-US"/>
        </w:rPr>
      </w:pPr>
      <w:r w:rsidRPr="006B323B">
        <w:rPr>
          <w:lang w:val="en-US"/>
        </w:rPr>
        <w:t xml:space="preserve">Published on June 30, 2015 </w:t>
      </w:r>
    </w:p>
    <w:p w:rsidR="004C04BA" w:rsidRPr="006B323B" w:rsidRDefault="009B1B23" w:rsidP="006B323B">
      <w:pPr>
        <w:pStyle w:val="Cuerpovademecum"/>
        <w:rPr>
          <w:lang w:val="en-US"/>
        </w:rPr>
      </w:pPr>
      <w:hyperlink r:id="rId3629" w:history="1">
        <w:r w:rsidR="004C04BA" w:rsidRPr="006B323B">
          <w:rPr>
            <w:rStyle w:val="Hyperlink"/>
            <w:lang w:val="en-US"/>
          </w:rPr>
          <w:t>Information Management and Technology Assurance (IMTA) Membership</w:t>
        </w:r>
      </w:hyperlink>
      <w:r w:rsidR="004C04BA" w:rsidRPr="006B323B">
        <w:rPr>
          <w:lang w:val="en-US"/>
        </w:rPr>
        <w:t xml:space="preserve"> </w:t>
      </w:r>
    </w:p>
    <w:p w:rsidR="004C04BA" w:rsidRPr="006B323B" w:rsidRDefault="004C04BA" w:rsidP="006B323B">
      <w:pPr>
        <w:pStyle w:val="Cuerpovademecum"/>
      </w:pPr>
      <w:r w:rsidRPr="006B323B">
        <w:t xml:space="preserve">Overview: Membership in Information Management and Technology Assurance (IMTA) Division entitles you to premium content, resources, tools and networking opportunities you need to succeed.  </w:t>
      </w:r>
    </w:p>
    <w:p w:rsidR="004C04BA" w:rsidRPr="006B323B" w:rsidRDefault="004C04BA" w:rsidP="006B323B">
      <w:pPr>
        <w:pStyle w:val="Cuerpovademecum"/>
      </w:pPr>
      <w:r w:rsidRPr="006B323B">
        <w:t xml:space="preserve">Published on June 30, 2015 </w:t>
      </w:r>
    </w:p>
    <w:p w:rsidR="004C04BA" w:rsidRPr="006B323B" w:rsidRDefault="009B1B23" w:rsidP="006B323B">
      <w:pPr>
        <w:pStyle w:val="Cuerpovademecum"/>
      </w:pPr>
      <w:hyperlink r:id="rId3630" w:history="1">
        <w:r w:rsidR="004C04BA" w:rsidRPr="006B323B">
          <w:rPr>
            <w:rStyle w:val="Hyperlink"/>
          </w:rPr>
          <w:t>CITP Credential Pricing</w:t>
        </w:r>
      </w:hyperlink>
      <w:r w:rsidR="004C04BA" w:rsidRPr="006B323B">
        <w:t xml:space="preserve"> </w:t>
      </w:r>
    </w:p>
    <w:p w:rsidR="004C04BA" w:rsidRPr="006B323B" w:rsidRDefault="004C04BA" w:rsidP="006B323B">
      <w:pPr>
        <w:pStyle w:val="Cuerpovademecum"/>
      </w:pPr>
      <w:r w:rsidRPr="006B323B">
        <w:t xml:space="preserve">Application: The CITP Credential Pricing provides information about credential fee pricing guidelines.  </w:t>
      </w:r>
    </w:p>
    <w:p w:rsidR="004C04BA" w:rsidRPr="006B323B" w:rsidRDefault="004C04BA" w:rsidP="006B323B">
      <w:pPr>
        <w:pStyle w:val="Cuerpovademecum"/>
      </w:pPr>
      <w:r w:rsidRPr="006B323B">
        <w:t xml:space="preserve">Published on June 30, 2015 </w:t>
      </w:r>
    </w:p>
    <w:p w:rsidR="004C04BA" w:rsidRPr="006B323B" w:rsidRDefault="009B1B23" w:rsidP="006B323B">
      <w:pPr>
        <w:pStyle w:val="Cuerpovademecum"/>
      </w:pPr>
      <w:hyperlink r:id="rId3631" w:history="1">
        <w:r w:rsidR="004C04BA" w:rsidRPr="006B323B">
          <w:rPr>
            <w:rStyle w:val="Hyperlink"/>
          </w:rPr>
          <w:t>Generally Accepted Privacy Principles</w:t>
        </w:r>
      </w:hyperlink>
      <w:r w:rsidR="004C04BA" w:rsidRPr="006B323B">
        <w:t xml:space="preserve"> </w:t>
      </w:r>
    </w:p>
    <w:p w:rsidR="004C04BA" w:rsidRPr="006B323B" w:rsidRDefault="004C04BA" w:rsidP="006B323B">
      <w:pPr>
        <w:pStyle w:val="Cuerpovademecum"/>
      </w:pPr>
      <w:r w:rsidRPr="006B323B">
        <w:t xml:space="preserve">Overview: The AICPA/CICA Privacy Task Force developed the Generally Accepted Privacy Principles (GAPP). This document supersedes the AICPA/CICA Privacy Framework.  </w:t>
      </w:r>
    </w:p>
    <w:p w:rsidR="004C04BA" w:rsidRPr="006B323B" w:rsidRDefault="004C04BA" w:rsidP="006B323B">
      <w:pPr>
        <w:pStyle w:val="Cuerpovademecum"/>
      </w:pPr>
      <w:r w:rsidRPr="006B323B">
        <w:t xml:space="preserve">Published on June 30, 2015 </w:t>
      </w:r>
    </w:p>
    <w:p w:rsidR="004C04BA" w:rsidRPr="006B323B" w:rsidRDefault="009B1B23" w:rsidP="006B323B">
      <w:pPr>
        <w:pStyle w:val="Cuerpovademecum"/>
      </w:pPr>
      <w:hyperlink r:id="rId3632" w:history="1">
        <w:r w:rsidR="004C04BA" w:rsidRPr="006B323B">
          <w:rPr>
            <w:rStyle w:val="Hyperlink"/>
          </w:rPr>
          <w:t>Information Management and Technology Assurance (IMTA) Membership</w:t>
        </w:r>
      </w:hyperlink>
      <w:r w:rsidR="004C04BA" w:rsidRPr="006B323B">
        <w:t xml:space="preserve"> </w:t>
      </w:r>
    </w:p>
    <w:p w:rsidR="004C04BA" w:rsidRPr="006B323B" w:rsidRDefault="004C04BA" w:rsidP="006B323B">
      <w:pPr>
        <w:pStyle w:val="Cuerpovademecum"/>
      </w:pPr>
      <w:r w:rsidRPr="006B323B">
        <w:t xml:space="preserve">Overview: Membership in Information Management and Technology Assurance (IMTA) Division entitles you to premium content, resources, tools and networking opportunities you need to succeed.  </w:t>
      </w:r>
    </w:p>
    <w:p w:rsidR="004C04BA" w:rsidRPr="006B323B" w:rsidRDefault="004C04BA" w:rsidP="006B323B">
      <w:pPr>
        <w:pStyle w:val="Cuerpovademecum"/>
      </w:pPr>
      <w:r w:rsidRPr="006B323B">
        <w:t xml:space="preserve">Published on June 30, 2015 </w:t>
      </w:r>
    </w:p>
    <w:p w:rsidR="004C04BA" w:rsidRPr="006B323B" w:rsidRDefault="009B1B23" w:rsidP="006B323B">
      <w:pPr>
        <w:pStyle w:val="Cuerpovademecum"/>
      </w:pPr>
      <w:hyperlink r:id="rId3633" w:history="1">
        <w:r w:rsidR="004C04BA" w:rsidRPr="006B323B">
          <w:rPr>
            <w:rStyle w:val="Hyperlink"/>
          </w:rPr>
          <w:t>GAPP Principles and Criteria Table</w:t>
        </w:r>
      </w:hyperlink>
      <w:r w:rsidR="004C04BA" w:rsidRPr="006B323B">
        <w:t xml:space="preserve"> </w:t>
      </w:r>
    </w:p>
    <w:p w:rsidR="004C04BA" w:rsidRPr="006B323B" w:rsidRDefault="004C04BA" w:rsidP="006B323B">
      <w:pPr>
        <w:pStyle w:val="Cuerpovademecum"/>
      </w:pPr>
      <w:r w:rsidRPr="006B323B">
        <w:t xml:space="preserve">Guidance: This table contains the ten principles and 73 criteria of Generally Accepted Privacy Principles.  </w:t>
      </w:r>
    </w:p>
    <w:p w:rsidR="004C04BA" w:rsidRPr="006B323B" w:rsidRDefault="004C04BA" w:rsidP="006B323B">
      <w:pPr>
        <w:pStyle w:val="Cuerpovademecum"/>
      </w:pPr>
      <w:r w:rsidRPr="006B323B">
        <w:t xml:space="preserve">Published on June 30, 2015 </w:t>
      </w:r>
    </w:p>
    <w:p w:rsidR="004C04BA" w:rsidRPr="006B323B" w:rsidRDefault="009B1B23" w:rsidP="006B323B">
      <w:pPr>
        <w:pStyle w:val="Cuerpovademecum"/>
      </w:pPr>
      <w:hyperlink r:id="rId3634" w:history="1">
        <w:r w:rsidR="004C04BA" w:rsidRPr="006B323B">
          <w:rPr>
            <w:rStyle w:val="Hyperlink"/>
          </w:rPr>
          <w:t>IMTA News - Current Issue</w:t>
        </w:r>
      </w:hyperlink>
      <w:r w:rsidR="004C04BA" w:rsidRPr="006B323B">
        <w:t xml:space="preserve"> </w:t>
      </w:r>
    </w:p>
    <w:p w:rsidR="004C04BA" w:rsidRPr="006B323B" w:rsidRDefault="004C04BA" w:rsidP="006B323B">
      <w:pPr>
        <w:pStyle w:val="Cuerpovademecum"/>
      </w:pPr>
      <w:r w:rsidRPr="006B323B">
        <w:t xml:space="preserve">Newsletter: This page features the IMTA Division's latest e-newsletter, IMTA News.  </w:t>
      </w:r>
    </w:p>
    <w:p w:rsidR="004C04BA" w:rsidRPr="006B323B" w:rsidRDefault="004C04BA" w:rsidP="006B323B">
      <w:pPr>
        <w:pStyle w:val="Cuerpovademecum"/>
      </w:pPr>
      <w:r w:rsidRPr="006B323B">
        <w:t xml:space="preserve">Published on June 26, 2015 </w:t>
      </w:r>
    </w:p>
    <w:p w:rsidR="004C04BA" w:rsidRPr="006B323B" w:rsidRDefault="009B1B23" w:rsidP="006B323B">
      <w:pPr>
        <w:pStyle w:val="Cuerpovademecum"/>
      </w:pPr>
      <w:hyperlink r:id="rId3635" w:history="1">
        <w:r w:rsidR="004C04BA" w:rsidRPr="006B323B">
          <w:rPr>
            <w:rStyle w:val="Hyperlink"/>
          </w:rPr>
          <w:t>Information Management and Technology Assurance</w:t>
        </w:r>
      </w:hyperlink>
      <w:r w:rsidR="004C04BA" w:rsidRPr="006B323B">
        <w:t xml:space="preserve"> </w:t>
      </w:r>
    </w:p>
    <w:p w:rsidR="004C04BA" w:rsidRPr="006B323B" w:rsidRDefault="004C04BA" w:rsidP="006B323B">
      <w:pPr>
        <w:pStyle w:val="Cuerpovademecum"/>
      </w:pPr>
      <w:r w:rsidRPr="006B323B">
        <w:t xml:space="preserve">Overview: An overview of the AICPA's Information Management and Technology Assurance section.  </w:t>
      </w:r>
    </w:p>
    <w:p w:rsidR="004C04BA" w:rsidRPr="006B323B" w:rsidRDefault="004C04BA" w:rsidP="006B323B">
      <w:pPr>
        <w:pStyle w:val="Cuerpovademecum"/>
      </w:pPr>
      <w:r w:rsidRPr="006B323B">
        <w:t xml:space="preserve">Published on June 26, 2015 </w:t>
      </w:r>
    </w:p>
    <w:p w:rsidR="004C04BA" w:rsidRPr="006B323B" w:rsidRDefault="009B1B23" w:rsidP="006B323B">
      <w:pPr>
        <w:pStyle w:val="Cuerpovademecum"/>
      </w:pPr>
      <w:hyperlink r:id="rId3636" w:history="1">
        <w:r w:rsidR="004C04BA" w:rsidRPr="006B323B">
          <w:rPr>
            <w:rStyle w:val="Hyperlink"/>
          </w:rPr>
          <w:t>CITP Credential Referral Program</w:t>
        </w:r>
      </w:hyperlink>
      <w:r w:rsidR="004C04BA" w:rsidRPr="006B323B">
        <w:t xml:space="preserve"> </w:t>
      </w:r>
    </w:p>
    <w:p w:rsidR="004C04BA" w:rsidRPr="006B323B" w:rsidRDefault="004C04BA" w:rsidP="006B323B">
      <w:pPr>
        <w:pStyle w:val="Cuerpovademecum"/>
      </w:pPr>
      <w:r w:rsidRPr="006B323B">
        <w:t xml:space="preserve">Overview: This page contains information about the CITP credential referral program.  </w:t>
      </w:r>
    </w:p>
    <w:p w:rsidR="004C04BA" w:rsidRPr="006B323B" w:rsidRDefault="004C04BA" w:rsidP="006B323B">
      <w:pPr>
        <w:pStyle w:val="Cuerpovademecum"/>
      </w:pPr>
      <w:r w:rsidRPr="006B323B">
        <w:t xml:space="preserve">Published on June 26, 2015 </w:t>
      </w:r>
    </w:p>
    <w:p w:rsidR="004C04BA" w:rsidRPr="006B323B" w:rsidRDefault="009B1B23" w:rsidP="006B323B">
      <w:pPr>
        <w:pStyle w:val="Cuerpovademecum"/>
      </w:pPr>
      <w:hyperlink r:id="rId3637" w:history="1">
        <w:r w:rsidR="004C04BA" w:rsidRPr="006B323B">
          <w:rPr>
            <w:rStyle w:val="Hyperlink"/>
          </w:rPr>
          <w:t>CITP Examination</w:t>
        </w:r>
      </w:hyperlink>
      <w:r w:rsidR="004C04BA" w:rsidRPr="006B323B">
        <w:t xml:space="preserve"> </w:t>
      </w:r>
    </w:p>
    <w:p w:rsidR="004C04BA" w:rsidRPr="006B323B" w:rsidRDefault="004C04BA" w:rsidP="006B323B">
      <w:pPr>
        <w:pStyle w:val="Cuerpovademecum"/>
      </w:pPr>
      <w:r w:rsidRPr="006B323B">
        <w:t xml:space="preserve">Overview: The CITP exam is available to CPAs attesting to their Information Management &amp; Technology Assurance knowledge.  </w:t>
      </w:r>
    </w:p>
    <w:p w:rsidR="004C04BA" w:rsidRPr="006B323B" w:rsidRDefault="004C04BA" w:rsidP="006B323B">
      <w:pPr>
        <w:pStyle w:val="Cuerpovademecum"/>
      </w:pPr>
      <w:r w:rsidRPr="006B323B">
        <w:t xml:space="preserve">Published on June 24, 2015 </w:t>
      </w:r>
    </w:p>
    <w:p w:rsidR="004C04BA" w:rsidRPr="006B323B" w:rsidRDefault="009B1B23" w:rsidP="006B323B">
      <w:pPr>
        <w:pStyle w:val="Cuerpovademecum"/>
      </w:pPr>
      <w:hyperlink r:id="rId3638" w:history="1">
        <w:r w:rsidR="004C04BA" w:rsidRPr="006B323B">
          <w:rPr>
            <w:rStyle w:val="Hyperlink"/>
          </w:rPr>
          <w:t>Service Organization Control Reporting</w:t>
        </w:r>
      </w:hyperlink>
      <w:r w:rsidR="004C04BA" w:rsidRPr="006B323B">
        <w:t xml:space="preserve"> </w:t>
      </w:r>
    </w:p>
    <w:p w:rsidR="004C04BA" w:rsidRPr="006B323B" w:rsidRDefault="004C04BA" w:rsidP="006B323B">
      <w:pPr>
        <w:pStyle w:val="Cuerpovademecum"/>
      </w:pPr>
      <w:r w:rsidRPr="006B323B">
        <w:lastRenderedPageBreak/>
        <w:t xml:space="preserve">Article: Today, it is common for entities to outsource business tasks or functions to service organizations, even those that are core to an entity’s operations.  </w:t>
      </w:r>
    </w:p>
    <w:p w:rsidR="004C04BA" w:rsidRPr="006B323B" w:rsidRDefault="004C04BA" w:rsidP="006B323B">
      <w:pPr>
        <w:pStyle w:val="Cuerpovademecum"/>
      </w:pPr>
      <w:r w:rsidRPr="006B323B">
        <w:t xml:space="preserve">Published on June 23, 2015 </w:t>
      </w:r>
    </w:p>
    <w:p w:rsidR="004C04BA" w:rsidRPr="006B323B" w:rsidRDefault="009B1B23" w:rsidP="006B323B">
      <w:pPr>
        <w:pStyle w:val="Cuerpovademecum"/>
      </w:pPr>
      <w:hyperlink r:id="rId3639" w:history="1">
        <w:r w:rsidR="004C04BA" w:rsidRPr="006B323B">
          <w:rPr>
            <w:rStyle w:val="Hyperlink"/>
          </w:rPr>
          <w:t>IMTA Executive Committee 2014-2015</w:t>
        </w:r>
      </w:hyperlink>
      <w:r w:rsidR="004C04BA" w:rsidRPr="006B323B">
        <w:t xml:space="preserve"> </w:t>
      </w:r>
    </w:p>
    <w:p w:rsidR="004C04BA" w:rsidRPr="006B323B" w:rsidRDefault="004C04BA" w:rsidP="006B323B">
      <w:pPr>
        <w:pStyle w:val="Cuerpovademecum"/>
      </w:pPr>
      <w:r w:rsidRPr="006B323B">
        <w:t xml:space="preserve">Roster: This page contains a list of AICPA Information Management and Technology Assurance Executive Committee members for 2014-2015.  </w:t>
      </w:r>
    </w:p>
    <w:p w:rsidR="004C04BA" w:rsidRPr="006B323B" w:rsidRDefault="004C04BA" w:rsidP="006B323B">
      <w:pPr>
        <w:pStyle w:val="Cuerpovademecum"/>
      </w:pPr>
      <w:r w:rsidRPr="006B323B">
        <w:t xml:space="preserve">Published on June 23, 2015 </w:t>
      </w:r>
    </w:p>
    <w:p w:rsidR="004C04BA" w:rsidRPr="006B323B" w:rsidRDefault="009B1B23" w:rsidP="006B323B">
      <w:pPr>
        <w:pStyle w:val="Cuerpovademecum"/>
      </w:pPr>
      <w:hyperlink r:id="rId3640" w:history="1">
        <w:r w:rsidR="004C04BA" w:rsidRPr="006B323B">
          <w:rPr>
            <w:rStyle w:val="Hyperlink"/>
          </w:rPr>
          <w:t>Information Management &amp; Technology Assurance CPE &amp; Events</w:t>
        </w:r>
      </w:hyperlink>
      <w:r w:rsidR="004C04BA" w:rsidRPr="006B323B">
        <w:t xml:space="preserve"> </w:t>
      </w:r>
    </w:p>
    <w:p w:rsidR="004C04BA" w:rsidRPr="006B323B" w:rsidRDefault="004C04BA" w:rsidP="006B323B">
      <w:pPr>
        <w:pStyle w:val="Cuerpovademecum"/>
      </w:pPr>
      <w:r w:rsidRPr="006B323B">
        <w:t xml:space="preserve">Overview: IMTA Section provides members as well as credential holders the opportunity to learn and stay informed about timely issues, best practices and latest trends affecting the profession.  </w:t>
      </w:r>
    </w:p>
    <w:p w:rsidR="004C04BA" w:rsidRPr="006B323B" w:rsidRDefault="004C04BA" w:rsidP="006B323B">
      <w:pPr>
        <w:pStyle w:val="Cuerpovademecum"/>
      </w:pPr>
      <w:r w:rsidRPr="006B323B">
        <w:t xml:space="preserve">Published on June 23, 2015 </w:t>
      </w:r>
    </w:p>
    <w:p w:rsidR="004C04BA" w:rsidRPr="006B323B" w:rsidRDefault="009B1B23" w:rsidP="006B323B">
      <w:pPr>
        <w:pStyle w:val="Cuerpovademecum"/>
      </w:pPr>
      <w:hyperlink r:id="rId3641" w:history="1">
        <w:r w:rsidR="004C04BA" w:rsidRPr="006B323B">
          <w:rPr>
            <w:rStyle w:val="Hyperlink"/>
          </w:rPr>
          <w:t>CITP Membership and Reinstatement FAQ</w:t>
        </w:r>
      </w:hyperlink>
      <w:r w:rsidR="004C04BA" w:rsidRPr="006B323B">
        <w:t xml:space="preserve"> </w:t>
      </w:r>
    </w:p>
    <w:p w:rsidR="004C04BA" w:rsidRPr="006B323B" w:rsidRDefault="004C04BA" w:rsidP="006B323B">
      <w:pPr>
        <w:pStyle w:val="Cuerpovademecum"/>
      </w:pPr>
      <w:r w:rsidRPr="006B323B">
        <w:t xml:space="preserve">FAQ: The CITP Credential FAQ captures general inquiries about membership fees and reinstatement of the credential.  </w:t>
      </w:r>
    </w:p>
    <w:p w:rsidR="004C04BA" w:rsidRPr="006B323B" w:rsidRDefault="004C04BA" w:rsidP="006B323B">
      <w:pPr>
        <w:pStyle w:val="Cuerpovademecum"/>
        <w:rPr>
          <w:lang w:val="en-US"/>
        </w:rPr>
      </w:pPr>
      <w:r w:rsidRPr="006B323B">
        <w:rPr>
          <w:lang w:val="en-US"/>
        </w:rPr>
        <w:t xml:space="preserve">Published on June 22, 2015 </w:t>
      </w:r>
    </w:p>
    <w:p w:rsidR="004C04BA" w:rsidRPr="006B323B" w:rsidRDefault="009B1B23" w:rsidP="006B323B">
      <w:pPr>
        <w:pStyle w:val="Cuerpovademecum"/>
        <w:rPr>
          <w:lang w:val="en-US"/>
        </w:rPr>
      </w:pPr>
      <w:hyperlink r:id="rId3642" w:history="1">
        <w:r w:rsidR="004C04BA" w:rsidRPr="006B323B">
          <w:rPr>
            <w:rStyle w:val="Hyperlink"/>
            <w:lang w:val="en-US"/>
          </w:rPr>
          <w:t>CITP Application FAQ</w:t>
        </w:r>
      </w:hyperlink>
      <w:r w:rsidR="004C04BA" w:rsidRPr="006B323B">
        <w:rPr>
          <w:lang w:val="en-US"/>
        </w:rPr>
        <w:t xml:space="preserve"> </w:t>
      </w:r>
    </w:p>
    <w:p w:rsidR="004C04BA" w:rsidRPr="006B323B" w:rsidRDefault="004C04BA" w:rsidP="006B323B">
      <w:pPr>
        <w:pStyle w:val="Cuerpovademecum"/>
      </w:pPr>
      <w:r w:rsidRPr="006B323B">
        <w:t xml:space="preserve">FAQ: The CITP Credential frequently asked questions (FAQs) capture general inquiries about the CITP Application.  </w:t>
      </w:r>
    </w:p>
    <w:p w:rsidR="004C04BA" w:rsidRPr="006B323B" w:rsidRDefault="004C04BA" w:rsidP="006B323B">
      <w:pPr>
        <w:pStyle w:val="Cuerpovademecum"/>
      </w:pPr>
      <w:r w:rsidRPr="006B323B">
        <w:t xml:space="preserve">Published on June 22, 2015 </w:t>
      </w:r>
    </w:p>
    <w:p w:rsidR="004C04BA" w:rsidRPr="006B323B" w:rsidRDefault="009B1B23" w:rsidP="006B323B">
      <w:pPr>
        <w:pStyle w:val="Cuerpovademecum"/>
      </w:pPr>
      <w:hyperlink r:id="rId3643" w:history="1">
        <w:r w:rsidR="004C04BA" w:rsidRPr="006B323B">
          <w:rPr>
            <w:rStyle w:val="Hyperlink"/>
          </w:rPr>
          <w:t>North America Top Technology Initiatives for CPAs Survey - 2013</w:t>
        </w:r>
      </w:hyperlink>
      <w:r w:rsidR="004C04BA" w:rsidRPr="006B323B">
        <w:t xml:space="preserve"> </w:t>
      </w:r>
    </w:p>
    <w:p w:rsidR="004C04BA" w:rsidRPr="006B323B" w:rsidRDefault="004C04BA" w:rsidP="006B323B">
      <w:pPr>
        <w:pStyle w:val="Cuerpovademecum"/>
      </w:pPr>
      <w:r w:rsidRPr="006B323B">
        <w:t xml:space="preserve">Overview: The 2013 Top Technology Initiatives Survey found that Managing and Retaining Data is this year’s top technology priority for CPAs and CAs.  </w:t>
      </w:r>
    </w:p>
    <w:p w:rsidR="004C04BA" w:rsidRPr="006B323B" w:rsidRDefault="004C04BA" w:rsidP="006B323B">
      <w:pPr>
        <w:pStyle w:val="Cuerpovademecum"/>
        <w:rPr>
          <w:lang w:val="en-US"/>
        </w:rPr>
      </w:pPr>
      <w:r w:rsidRPr="006B323B">
        <w:rPr>
          <w:lang w:val="en-US"/>
        </w:rPr>
        <w:t xml:space="preserve">Published on June 04, 2015 </w:t>
      </w:r>
    </w:p>
    <w:p w:rsidR="004C04BA" w:rsidRPr="006B323B" w:rsidRDefault="009B1B23" w:rsidP="006B323B">
      <w:pPr>
        <w:pStyle w:val="Cuerpovademecum"/>
        <w:rPr>
          <w:lang w:val="en-US"/>
        </w:rPr>
      </w:pPr>
      <w:hyperlink r:id="rId3644" w:history="1">
        <w:r w:rsidR="004C04BA" w:rsidRPr="006B323B">
          <w:rPr>
            <w:rStyle w:val="Hyperlink"/>
            <w:lang w:val="en-US"/>
          </w:rPr>
          <w:t>Business Continuity Management / Disaster Recovery Planning</w:t>
        </w:r>
      </w:hyperlink>
      <w:r w:rsidR="004C04BA" w:rsidRPr="006B323B">
        <w:rPr>
          <w:lang w:val="en-US"/>
        </w:rPr>
        <w:t xml:space="preserve"> </w:t>
      </w:r>
    </w:p>
    <w:p w:rsidR="004C04BA" w:rsidRPr="006B323B" w:rsidRDefault="004C04BA" w:rsidP="006B323B">
      <w:pPr>
        <w:pStyle w:val="Cuerpovademecum"/>
      </w:pPr>
      <w:r w:rsidRPr="006B323B">
        <w:t xml:space="preserve">Article: This page offers tools pertaining to Business Continuity Management and Disaster Recovery Planning.  </w:t>
      </w:r>
    </w:p>
    <w:p w:rsidR="004C04BA" w:rsidRPr="006B323B" w:rsidRDefault="004C04BA" w:rsidP="006B323B">
      <w:pPr>
        <w:pStyle w:val="Cuerpovademecum"/>
      </w:pPr>
      <w:r w:rsidRPr="006B323B">
        <w:t xml:space="preserve">Published on June 04, 2015 </w:t>
      </w:r>
    </w:p>
    <w:p w:rsidR="004C04BA" w:rsidRPr="006B323B" w:rsidRDefault="009B1B23" w:rsidP="006B323B">
      <w:pPr>
        <w:pStyle w:val="Cuerpovademecum"/>
      </w:pPr>
      <w:hyperlink r:id="rId3645" w:history="1">
        <w:r w:rsidR="004C04BA" w:rsidRPr="006B323B">
          <w:rPr>
            <w:rStyle w:val="Hyperlink"/>
          </w:rPr>
          <w:t>Cyber Security</w:t>
        </w:r>
      </w:hyperlink>
      <w:r w:rsidR="004C04BA" w:rsidRPr="006B323B">
        <w:t xml:space="preserve"> </w:t>
      </w:r>
    </w:p>
    <w:p w:rsidR="004C04BA" w:rsidRPr="006B323B" w:rsidRDefault="004C04BA" w:rsidP="006B323B">
      <w:pPr>
        <w:pStyle w:val="Cuerpovademecum"/>
      </w:pPr>
      <w:r w:rsidRPr="006B323B">
        <w:t xml:space="preserve">Overview: Available resources to broaden understanding of information security issues and concerns.  </w:t>
      </w:r>
    </w:p>
    <w:p w:rsidR="004C04BA" w:rsidRPr="006B323B" w:rsidRDefault="004C04BA" w:rsidP="006B323B">
      <w:pPr>
        <w:pStyle w:val="Cuerpovademecum"/>
      </w:pPr>
      <w:r w:rsidRPr="006B323B">
        <w:t xml:space="preserve">Published on June 04, 2015 </w:t>
      </w:r>
    </w:p>
    <w:p w:rsidR="004C04BA" w:rsidRPr="006B323B" w:rsidRDefault="009B1B23" w:rsidP="006B323B">
      <w:pPr>
        <w:pStyle w:val="Cuerpovademecum"/>
      </w:pPr>
      <w:hyperlink r:id="rId3646" w:history="1">
        <w:r w:rsidR="004C04BA" w:rsidRPr="006B323B">
          <w:rPr>
            <w:rStyle w:val="Hyperlink"/>
          </w:rPr>
          <w:t>SAS No. 115 Toolkit</w:t>
        </w:r>
      </w:hyperlink>
      <w:r w:rsidR="004C04BA" w:rsidRPr="006B323B">
        <w:t xml:space="preserve"> </w:t>
      </w:r>
    </w:p>
    <w:p w:rsidR="004C04BA" w:rsidRPr="006B323B" w:rsidRDefault="004C04BA" w:rsidP="006B323B">
      <w:pPr>
        <w:pStyle w:val="Cuerpovademecum"/>
      </w:pPr>
      <w:r w:rsidRPr="006B323B">
        <w:t xml:space="preserve">Overview: This toolkit provides guidance on the implementation of SAS No. 115 including tools to assist you in educating and communicating the impact with your clients.  </w:t>
      </w:r>
    </w:p>
    <w:p w:rsidR="004C04BA" w:rsidRPr="006B323B" w:rsidRDefault="004C04BA" w:rsidP="006B323B">
      <w:pPr>
        <w:pStyle w:val="Cuerpovademecum"/>
      </w:pPr>
      <w:r w:rsidRPr="006B323B">
        <w:t xml:space="preserve">Published on June 04, 2015 </w:t>
      </w:r>
    </w:p>
    <w:p w:rsidR="004C04BA" w:rsidRPr="006B323B" w:rsidRDefault="009B1B23" w:rsidP="006B323B">
      <w:pPr>
        <w:pStyle w:val="Cuerpovademecum"/>
      </w:pPr>
      <w:hyperlink r:id="rId3647" w:history="1">
        <w:r w:rsidR="004C04BA" w:rsidRPr="006B323B">
          <w:rPr>
            <w:rStyle w:val="Hyperlink"/>
          </w:rPr>
          <w:t>Top Technology Initiatives Archive</w:t>
        </w:r>
      </w:hyperlink>
      <w:r w:rsidR="004C04BA" w:rsidRPr="006B323B">
        <w:t xml:space="preserve"> </w:t>
      </w:r>
    </w:p>
    <w:p w:rsidR="004C04BA" w:rsidRPr="006B323B" w:rsidRDefault="004C04BA" w:rsidP="006B323B">
      <w:pPr>
        <w:pStyle w:val="Cuerpovademecum"/>
      </w:pPr>
      <w:r w:rsidRPr="006B323B">
        <w:t xml:space="preserve">Survey: The AICPA's Top Technology Initiatives seeks to identify the 10 most important technology initiatives for the coming year. These lists are a result of an annual surveying of thousands of members.  </w:t>
      </w:r>
    </w:p>
    <w:p w:rsidR="004C04BA" w:rsidRPr="006B323B" w:rsidRDefault="004C04BA" w:rsidP="006B323B">
      <w:pPr>
        <w:pStyle w:val="Cuerpovademecum"/>
      </w:pPr>
      <w:r w:rsidRPr="006B323B">
        <w:t xml:space="preserve">Published on June 04, 2015 </w:t>
      </w:r>
    </w:p>
    <w:p w:rsidR="004C04BA" w:rsidRPr="006B323B" w:rsidRDefault="009B1B23" w:rsidP="006B323B">
      <w:pPr>
        <w:pStyle w:val="Cuerpovademecum"/>
      </w:pPr>
      <w:hyperlink r:id="rId3648" w:history="1">
        <w:r w:rsidR="004C04BA" w:rsidRPr="006B323B">
          <w:rPr>
            <w:rStyle w:val="Hyperlink"/>
          </w:rPr>
          <w:t>Cloud Computing</w:t>
        </w:r>
      </w:hyperlink>
      <w:r w:rsidR="004C04BA" w:rsidRPr="006B323B">
        <w:t xml:space="preserve"> </w:t>
      </w:r>
    </w:p>
    <w:p w:rsidR="004C04BA" w:rsidRPr="006B323B" w:rsidRDefault="004C04BA" w:rsidP="006B323B">
      <w:pPr>
        <w:pStyle w:val="Cuerpovademecum"/>
      </w:pPr>
      <w:r w:rsidRPr="006B323B">
        <w:t xml:space="preserve">Overview: Cloud computing resources for AICPA Information Management and Technology Assurance (IMTA) section members.  </w:t>
      </w:r>
    </w:p>
    <w:p w:rsidR="004C04BA" w:rsidRPr="006B323B" w:rsidRDefault="004C04BA" w:rsidP="006B323B">
      <w:pPr>
        <w:pStyle w:val="Cuerpovademecum"/>
      </w:pPr>
      <w:r w:rsidRPr="006B323B">
        <w:t xml:space="preserve">Published on June 04, 2015 </w:t>
      </w:r>
    </w:p>
    <w:p w:rsidR="004C04BA" w:rsidRPr="006B323B" w:rsidRDefault="009B1B23" w:rsidP="006B323B">
      <w:pPr>
        <w:pStyle w:val="Cuerpovademecum"/>
      </w:pPr>
      <w:hyperlink r:id="rId3649" w:history="1">
        <w:r w:rsidR="004C04BA" w:rsidRPr="006B323B">
          <w:rPr>
            <w:rStyle w:val="Hyperlink"/>
          </w:rPr>
          <w:t>Privacy Services</w:t>
        </w:r>
      </w:hyperlink>
      <w:r w:rsidR="004C04BA" w:rsidRPr="006B323B">
        <w:t xml:space="preserve"> </w:t>
      </w:r>
    </w:p>
    <w:p w:rsidR="004C04BA" w:rsidRPr="006B323B" w:rsidRDefault="004C04BA" w:rsidP="006B323B">
      <w:pPr>
        <w:pStyle w:val="Cuerpovademecum"/>
      </w:pPr>
      <w:r w:rsidRPr="006B323B">
        <w:t xml:space="preserve">Overview: The AICPA developed assurance and advisory services that build trust and confidence in businesses as a natural extension of the CPA's service offerings.  </w:t>
      </w:r>
    </w:p>
    <w:p w:rsidR="004C04BA" w:rsidRPr="006B323B" w:rsidRDefault="004C04BA" w:rsidP="006B323B">
      <w:pPr>
        <w:pStyle w:val="Cuerpovademecum"/>
      </w:pPr>
      <w:r w:rsidRPr="006B323B">
        <w:lastRenderedPageBreak/>
        <w:t xml:space="preserve">Published on June 04, 2015 </w:t>
      </w:r>
    </w:p>
    <w:p w:rsidR="004C04BA" w:rsidRPr="006B323B" w:rsidRDefault="009B1B23" w:rsidP="006B323B">
      <w:pPr>
        <w:pStyle w:val="Cuerpovademecum"/>
      </w:pPr>
      <w:hyperlink r:id="rId3650" w:history="1">
        <w:r w:rsidR="004C04BA" w:rsidRPr="006B323B">
          <w:rPr>
            <w:rStyle w:val="Hyperlink"/>
          </w:rPr>
          <w:t>Service Organization Control</w:t>
        </w:r>
      </w:hyperlink>
      <w:r w:rsidR="004C04BA" w:rsidRPr="006B323B">
        <w:t xml:space="preserve"> </w:t>
      </w:r>
    </w:p>
    <w:p w:rsidR="004C04BA" w:rsidRPr="006B323B" w:rsidRDefault="004C04BA" w:rsidP="006B323B">
      <w:pPr>
        <w:pStyle w:val="Cuerpovademecum"/>
      </w:pPr>
      <w:r w:rsidRPr="006B323B">
        <w:t xml:space="preserve">Overview: Service Organization Controls (SOC) are a series of organizational controls related to security, availability, processing integrity, confidentiality or privacy that measure the control of financial information for a service organization to perform outsourced tasks or functions.  </w:t>
      </w:r>
    </w:p>
    <w:p w:rsidR="004C04BA" w:rsidRPr="006B323B" w:rsidRDefault="004C04BA" w:rsidP="006B323B">
      <w:pPr>
        <w:pStyle w:val="Cuerpovademecum"/>
        <w:rPr>
          <w:lang w:val="en-US"/>
        </w:rPr>
      </w:pPr>
      <w:r w:rsidRPr="006B323B">
        <w:rPr>
          <w:lang w:val="en-US"/>
        </w:rPr>
        <w:t xml:space="preserve">Published on June 01, 2015 </w:t>
      </w:r>
    </w:p>
    <w:p w:rsidR="004C04BA" w:rsidRPr="006B323B" w:rsidRDefault="009B1B23" w:rsidP="006B323B">
      <w:pPr>
        <w:pStyle w:val="Cuerpovademecum"/>
        <w:rPr>
          <w:lang w:val="en-US"/>
        </w:rPr>
      </w:pPr>
      <w:hyperlink r:id="rId3651" w:history="1">
        <w:r w:rsidR="004C04BA" w:rsidRPr="006B323B">
          <w:rPr>
            <w:rStyle w:val="Hyperlink"/>
            <w:lang w:val="en-US"/>
          </w:rPr>
          <w:t>ISO 27002 Mapping to GAPP</w:t>
        </w:r>
      </w:hyperlink>
      <w:r w:rsidR="004C04BA" w:rsidRPr="006B323B">
        <w:rPr>
          <w:lang w:val="en-US"/>
        </w:rPr>
        <w:t xml:space="preserve"> </w:t>
      </w:r>
    </w:p>
    <w:p w:rsidR="004C04BA" w:rsidRPr="006B323B" w:rsidRDefault="004C04BA" w:rsidP="006B323B">
      <w:pPr>
        <w:pStyle w:val="Cuerpovademecum"/>
      </w:pPr>
      <w:r w:rsidRPr="006B323B">
        <w:t xml:space="preserve">Assessment: To elaborate on the relationship between ISO 27002 and GAPP, the AICPA and CICA Privacy Task Force cross-referenced or “mapped” the detailed criteria from ISO 27002, to GAPP’s Security for Privacy principle criteria. This document contains that mapping.  </w:t>
      </w:r>
    </w:p>
    <w:p w:rsidR="004C04BA" w:rsidRPr="006B323B" w:rsidRDefault="004C04BA" w:rsidP="006B323B">
      <w:pPr>
        <w:pStyle w:val="Cuerpovademecum"/>
      </w:pPr>
      <w:r w:rsidRPr="006B323B">
        <w:t xml:space="preserve">Published on May 29, 2015 </w:t>
      </w:r>
    </w:p>
    <w:p w:rsidR="004C04BA" w:rsidRPr="006B323B" w:rsidRDefault="009B1B23" w:rsidP="006B323B">
      <w:pPr>
        <w:pStyle w:val="Cuerpovademecum"/>
      </w:pPr>
      <w:hyperlink r:id="rId3652" w:history="1">
        <w:r w:rsidR="004C04BA" w:rsidRPr="006B323B">
          <w:rPr>
            <w:rStyle w:val="Hyperlink"/>
          </w:rPr>
          <w:t>Internal Control</w:t>
        </w:r>
      </w:hyperlink>
      <w:r w:rsidR="004C04BA" w:rsidRPr="006B323B">
        <w:t xml:space="preserve"> </w:t>
      </w:r>
    </w:p>
    <w:p w:rsidR="004C04BA" w:rsidRPr="006B323B" w:rsidRDefault="004C04BA" w:rsidP="006B323B">
      <w:pPr>
        <w:pStyle w:val="Cuerpovademecum"/>
      </w:pPr>
      <w:r w:rsidRPr="006B323B">
        <w:t xml:space="preserve">Tools: This page explores Internal Control and the control environment, risk assessment, control activities, and information and communication monitoring.  </w:t>
      </w:r>
    </w:p>
    <w:p w:rsidR="004C04BA" w:rsidRPr="006B323B" w:rsidRDefault="004C04BA" w:rsidP="006B323B">
      <w:pPr>
        <w:pStyle w:val="Cuerpovademecum"/>
      </w:pPr>
      <w:r w:rsidRPr="006B323B">
        <w:t xml:space="preserve">Published on May 29, 2015 </w:t>
      </w:r>
    </w:p>
    <w:p w:rsidR="004C04BA" w:rsidRPr="006B323B" w:rsidRDefault="009B1B23" w:rsidP="006B323B">
      <w:pPr>
        <w:pStyle w:val="Cuerpovademecum"/>
      </w:pPr>
      <w:hyperlink r:id="rId3653" w:history="1">
        <w:r w:rsidR="004C04BA" w:rsidRPr="006B323B">
          <w:rPr>
            <w:rStyle w:val="Hyperlink"/>
          </w:rPr>
          <w:t>Information Management and Technology Assurance (IMTA) Resources</w:t>
        </w:r>
      </w:hyperlink>
      <w:r w:rsidR="004C04BA" w:rsidRPr="006B323B">
        <w:t xml:space="preserve"> </w:t>
      </w:r>
    </w:p>
    <w:p w:rsidR="004C04BA" w:rsidRPr="006B323B" w:rsidRDefault="004C04BA" w:rsidP="006B323B">
      <w:pPr>
        <w:pStyle w:val="Cuerpovademecum"/>
      </w:pPr>
      <w:r w:rsidRPr="006B323B">
        <w:t xml:space="preserve">Overview: The Information Management and Technology Assurance (IMTA) Resource Center helps members provide comprehensive tools and access to the latest information in the field.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54" w:history="1">
        <w:r w:rsidR="004C04BA" w:rsidRPr="006B323B">
          <w:rPr>
            <w:rStyle w:val="Hyperlink"/>
          </w:rPr>
          <w:t>IT Governance</w:t>
        </w:r>
      </w:hyperlink>
      <w:r w:rsidR="004C04BA" w:rsidRPr="006B323B">
        <w:t xml:space="preserve"> </w:t>
      </w:r>
    </w:p>
    <w:p w:rsidR="004C04BA" w:rsidRPr="006B323B" w:rsidRDefault="004C04BA" w:rsidP="006B323B">
      <w:pPr>
        <w:pStyle w:val="Cuerpovademecum"/>
      </w:pPr>
      <w:r w:rsidRPr="006B323B">
        <w:t xml:space="preserve">Overview: IT governance is a framework that ensures that technology decisions are made in support of the business' goals and objectives.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55" w:history="1">
        <w:r w:rsidR="004C04BA" w:rsidRPr="006B323B">
          <w:rPr>
            <w:rStyle w:val="Hyperlink"/>
          </w:rPr>
          <w:t>Privacy Resources</w:t>
        </w:r>
      </w:hyperlink>
      <w:r w:rsidR="004C04BA" w:rsidRPr="006B323B">
        <w:t xml:space="preserve"> </w:t>
      </w:r>
    </w:p>
    <w:p w:rsidR="004C04BA" w:rsidRPr="006B323B" w:rsidRDefault="004C04BA" w:rsidP="006B323B">
      <w:pPr>
        <w:pStyle w:val="Cuerpovademecum"/>
      </w:pPr>
      <w:r w:rsidRPr="006B323B">
        <w:t xml:space="preserve">Overview: This page provides useful resources to learn more about privacy initiatives through reports, articles and other sources.  </w:t>
      </w:r>
    </w:p>
    <w:p w:rsidR="004C04BA" w:rsidRPr="006B323B" w:rsidRDefault="004C04BA" w:rsidP="006B323B">
      <w:pPr>
        <w:pStyle w:val="Cuerpovademecum"/>
        <w:rPr>
          <w:lang w:val="en-US"/>
        </w:rPr>
      </w:pPr>
      <w:r w:rsidRPr="006B323B">
        <w:rPr>
          <w:lang w:val="en-US"/>
        </w:rPr>
        <w:t xml:space="preserve">Published on May 28, 2015 </w:t>
      </w:r>
    </w:p>
    <w:p w:rsidR="004C04BA" w:rsidRPr="006B323B" w:rsidRDefault="009B1B23" w:rsidP="006B323B">
      <w:pPr>
        <w:pStyle w:val="Cuerpovademecum"/>
        <w:rPr>
          <w:lang w:val="en-US"/>
        </w:rPr>
      </w:pPr>
      <w:hyperlink r:id="rId3656" w:history="1">
        <w:r w:rsidR="004C04BA" w:rsidRPr="006B323B">
          <w:rPr>
            <w:rStyle w:val="Hyperlink"/>
            <w:lang w:val="en-US"/>
          </w:rPr>
          <w:t>XBRL Extension Taxonomy and Instance Document Creation Process</w:t>
        </w:r>
      </w:hyperlink>
      <w:r w:rsidR="004C04BA" w:rsidRPr="006B323B">
        <w:rPr>
          <w:lang w:val="en-US"/>
        </w:rPr>
        <w:t xml:space="preserve"> </w:t>
      </w:r>
    </w:p>
    <w:p w:rsidR="004C04BA" w:rsidRPr="006B323B" w:rsidRDefault="004C04BA" w:rsidP="006B323B">
      <w:pPr>
        <w:pStyle w:val="Cuerpovademecum"/>
      </w:pPr>
      <w:r w:rsidRPr="006B323B">
        <w:t xml:space="preserve">Flowchart: XBRL document flowchart process tool with information flows for ease of mapping financial statements.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57" w:history="1">
        <w:r w:rsidR="004C04BA" w:rsidRPr="006B323B">
          <w:rPr>
            <w:rStyle w:val="Hyperlink"/>
          </w:rPr>
          <w:t>CAATTs Identifies Potentially Fraudulent Activities</w:t>
        </w:r>
      </w:hyperlink>
      <w:r w:rsidR="004C04BA" w:rsidRPr="006B323B">
        <w:t xml:space="preserve"> </w:t>
      </w:r>
    </w:p>
    <w:p w:rsidR="004C04BA" w:rsidRPr="006B323B" w:rsidRDefault="004C04BA" w:rsidP="006B323B">
      <w:pPr>
        <w:pStyle w:val="Cuerpovademecum"/>
      </w:pPr>
      <w:r w:rsidRPr="006B323B">
        <w:t xml:space="preserve">Article: This case study explores how Computer Assisted Auditing Tools and Techniques (CAATTs) enable you to discover fraud in a very short timeframe.  </w:t>
      </w:r>
    </w:p>
    <w:p w:rsidR="004C04BA" w:rsidRPr="006B323B" w:rsidRDefault="004C04BA" w:rsidP="006B323B">
      <w:pPr>
        <w:pStyle w:val="Cuerpovademecum"/>
        <w:rPr>
          <w:lang w:val="en-US"/>
        </w:rPr>
      </w:pPr>
      <w:r w:rsidRPr="006B323B">
        <w:rPr>
          <w:lang w:val="en-US"/>
        </w:rPr>
        <w:t xml:space="preserve">Published on May 28, 2015 </w:t>
      </w:r>
    </w:p>
    <w:p w:rsidR="004C04BA" w:rsidRPr="006B323B" w:rsidRDefault="009B1B23" w:rsidP="006B323B">
      <w:pPr>
        <w:pStyle w:val="Cuerpovademecum"/>
        <w:rPr>
          <w:lang w:val="en-US"/>
        </w:rPr>
      </w:pPr>
      <w:hyperlink r:id="rId3658" w:history="1">
        <w:r w:rsidR="004C04BA" w:rsidRPr="006B323B">
          <w:rPr>
            <w:rStyle w:val="Hyperlink"/>
            <w:lang w:val="en-US"/>
          </w:rPr>
          <w:t>Statement on Auditing Standards</w:t>
        </w:r>
      </w:hyperlink>
      <w:r w:rsidR="004C04BA" w:rsidRPr="006B323B">
        <w:rPr>
          <w:lang w:val="en-US"/>
        </w:rPr>
        <w:t xml:space="preserve"> </w:t>
      </w:r>
    </w:p>
    <w:p w:rsidR="004C04BA" w:rsidRPr="006B323B" w:rsidRDefault="004C04BA" w:rsidP="006B323B">
      <w:pPr>
        <w:pStyle w:val="Cuerpovademecum"/>
      </w:pPr>
      <w:r w:rsidRPr="006B323B">
        <w:t xml:space="preserve">Overview: These AICPA IMTA resources help support CPAs in achieving a level of quality when providing assurance services.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59" w:history="1">
        <w:r w:rsidR="004C04BA" w:rsidRPr="006B323B">
          <w:rPr>
            <w:rStyle w:val="Hyperlink"/>
          </w:rPr>
          <w:t>Auditing</w:t>
        </w:r>
      </w:hyperlink>
      <w:r w:rsidR="004C04BA" w:rsidRPr="006B323B">
        <w:t xml:space="preserve"> </w:t>
      </w:r>
    </w:p>
    <w:p w:rsidR="004C04BA" w:rsidRPr="006B323B" w:rsidRDefault="004C04BA" w:rsidP="006B323B">
      <w:pPr>
        <w:pStyle w:val="Cuerpovademecum"/>
      </w:pPr>
      <w:r w:rsidRPr="006B323B">
        <w:t xml:space="preserve">Overview: In this section you will find control environment activites related to internal control, audit standards, and Service Oranganization Control (SOC1).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60" w:history="1">
        <w:r w:rsidR="004C04BA" w:rsidRPr="006B323B">
          <w:rPr>
            <w:rStyle w:val="Hyperlink"/>
          </w:rPr>
          <w:t>CAATTs Ideal for Efficient Audits</w:t>
        </w:r>
      </w:hyperlink>
      <w:r w:rsidR="004C04BA" w:rsidRPr="006B323B">
        <w:t xml:space="preserve"> </w:t>
      </w:r>
    </w:p>
    <w:p w:rsidR="004C04BA" w:rsidRPr="006B323B" w:rsidRDefault="004C04BA" w:rsidP="006B323B">
      <w:pPr>
        <w:pStyle w:val="Cuerpovademecum"/>
      </w:pPr>
      <w:r w:rsidRPr="006B323B">
        <w:t xml:space="preserve">Article: With new issued and revised auditing standards and audit risk standards, this article explores the renewed emphasis on risk identification and certain key financial statement areas and assertions.  </w:t>
      </w:r>
    </w:p>
    <w:p w:rsidR="004C04BA" w:rsidRPr="006B323B" w:rsidRDefault="004C04BA" w:rsidP="006B323B">
      <w:pPr>
        <w:pStyle w:val="Cuerpovademecum"/>
      </w:pPr>
      <w:r w:rsidRPr="006B323B">
        <w:lastRenderedPageBreak/>
        <w:t xml:space="preserve">Published on May 28, 2015 </w:t>
      </w:r>
    </w:p>
    <w:p w:rsidR="004C04BA" w:rsidRPr="006B323B" w:rsidRDefault="009B1B23" w:rsidP="006B323B">
      <w:pPr>
        <w:pStyle w:val="Cuerpovademecum"/>
      </w:pPr>
      <w:hyperlink r:id="rId3661" w:history="1">
        <w:r w:rsidR="004C04BA" w:rsidRPr="006B323B">
          <w:rPr>
            <w:rStyle w:val="Hyperlink"/>
          </w:rPr>
          <w:t>SAS No. 115 Frequently Asked Questions</w:t>
        </w:r>
      </w:hyperlink>
      <w:r w:rsidR="004C04BA" w:rsidRPr="006B323B">
        <w:t xml:space="preserve"> </w:t>
      </w:r>
    </w:p>
    <w:p w:rsidR="004C04BA" w:rsidRPr="006B323B" w:rsidRDefault="004C04BA" w:rsidP="006B323B">
      <w:pPr>
        <w:pStyle w:val="Cuerpovademecum"/>
      </w:pPr>
      <w:r w:rsidRPr="006B323B">
        <w:t xml:space="preserve">Overview: SAS 115 FAQs for IT Section members addresses the most common practitioner questions related to applying SAS No. 115. In addition, it provides links to additional resources that may help you in understanding and applying SAS No. 115.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62" w:history="1">
        <w:r w:rsidR="004C04BA" w:rsidRPr="006B323B">
          <w:rPr>
            <w:rStyle w:val="Hyperlink"/>
          </w:rPr>
          <w:t>The Effects of SAS No. 115 PowerPoint Presentation</w:t>
        </w:r>
      </w:hyperlink>
      <w:r w:rsidR="004C04BA" w:rsidRPr="006B323B">
        <w:t xml:space="preserve"> </w:t>
      </w:r>
    </w:p>
    <w:p w:rsidR="004C04BA" w:rsidRPr="006B323B" w:rsidRDefault="004C04BA" w:rsidP="006B323B">
      <w:pPr>
        <w:pStyle w:val="Cuerpovademecum"/>
      </w:pPr>
      <w:r w:rsidRPr="006B323B">
        <w:t xml:space="preserve">Presentation: This PowerPoint presentation for IT Section members provides an overview of SAS No. 115, the impact to a client’s audit, and definitions and examples of significant deficiencies and material weaknesses.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63" w:history="1">
        <w:r w:rsidR="004C04BA" w:rsidRPr="006B323B">
          <w:rPr>
            <w:rStyle w:val="Hyperlink"/>
          </w:rPr>
          <w:t>Summary of Findings - SAS 115</w:t>
        </w:r>
      </w:hyperlink>
      <w:r w:rsidR="004C04BA" w:rsidRPr="006B323B">
        <w:t xml:space="preserve"> </w:t>
      </w:r>
    </w:p>
    <w:p w:rsidR="004C04BA" w:rsidRPr="006B323B" w:rsidRDefault="004C04BA" w:rsidP="006B323B">
      <w:pPr>
        <w:pStyle w:val="Cuerpovademecum"/>
      </w:pPr>
      <w:r w:rsidRPr="006B323B">
        <w:t xml:space="preserve">Template: This sample template for IT Section members is designed for practitioners use to accumulate their findings in implementing SAS 115.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64" w:history="1">
        <w:r w:rsidR="004C04BA" w:rsidRPr="006B323B">
          <w:rPr>
            <w:rStyle w:val="Hyperlink"/>
          </w:rPr>
          <w:t>SAS No. 115 Client Newsletter or Web Site Template</w:t>
        </w:r>
      </w:hyperlink>
      <w:r w:rsidR="004C04BA" w:rsidRPr="006B323B">
        <w:t xml:space="preserve"> </w:t>
      </w:r>
    </w:p>
    <w:p w:rsidR="004C04BA" w:rsidRPr="006B323B" w:rsidRDefault="004C04BA" w:rsidP="006B323B">
      <w:pPr>
        <w:pStyle w:val="Cuerpovademecum"/>
      </w:pPr>
      <w:r w:rsidRPr="006B323B">
        <w:t xml:space="preserve">Template: This document is provided for IT Section members and designed for practitioners to communicate the impact of SAS No. 115 to their clients via the member’s newsletter, Web site, or other marketing communications.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65" w:history="1">
        <w:r w:rsidR="004C04BA" w:rsidRPr="006B323B">
          <w:rPr>
            <w:rStyle w:val="Hyperlink"/>
          </w:rPr>
          <w:t>SAS No. 115 Educate Your Client Communication Letter</w:t>
        </w:r>
      </w:hyperlink>
      <w:r w:rsidR="004C04BA" w:rsidRPr="006B323B">
        <w:t xml:space="preserve"> </w:t>
      </w:r>
    </w:p>
    <w:p w:rsidR="004C04BA" w:rsidRPr="006B323B" w:rsidRDefault="004C04BA" w:rsidP="006B323B">
      <w:pPr>
        <w:pStyle w:val="Cuerpovademecum"/>
      </w:pPr>
      <w:r w:rsidRPr="006B323B">
        <w:t xml:space="preserve">Sample Letter: This template document is designed to allow IT Section members to update and educate each client directly on the new SAS No. 115 requirements.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66" w:history="1">
        <w:r w:rsidR="004C04BA" w:rsidRPr="006B323B">
          <w:rPr>
            <w:rStyle w:val="Hyperlink"/>
          </w:rPr>
          <w:t>Considerations in Risk-Based Auditing</w:t>
        </w:r>
      </w:hyperlink>
      <w:r w:rsidR="004C04BA" w:rsidRPr="006B323B">
        <w:t xml:space="preserve"> </w:t>
      </w:r>
    </w:p>
    <w:p w:rsidR="004C04BA" w:rsidRPr="006B323B" w:rsidRDefault="004C04BA" w:rsidP="006B323B">
      <w:pPr>
        <w:pStyle w:val="Cuerpovademecum"/>
      </w:pPr>
      <w:r w:rsidRPr="006B323B">
        <w:t xml:space="preserve">Overview: Considerations in Risk-Based Auditing is a strategic overview intended to provide readers with detailed, practical, specific and non-authoritative guidance when implementing the technology-related aspects of the eight Statements of Auditing Standards (SAS 104 through SAS 111).  </w:t>
      </w:r>
    </w:p>
    <w:p w:rsidR="004C04BA" w:rsidRPr="006B323B" w:rsidRDefault="004C04BA" w:rsidP="006B323B">
      <w:pPr>
        <w:pStyle w:val="Cuerpovademecum"/>
      </w:pPr>
      <w:r w:rsidRPr="006B323B">
        <w:t xml:space="preserve">Published on May 28, 2015 </w:t>
      </w:r>
    </w:p>
    <w:p w:rsidR="004C04BA" w:rsidRPr="006B323B" w:rsidRDefault="009B1B23" w:rsidP="006B323B">
      <w:pPr>
        <w:pStyle w:val="Cuerpovademecum"/>
      </w:pPr>
      <w:hyperlink r:id="rId3667" w:history="1">
        <w:r w:rsidR="004C04BA" w:rsidRPr="006B323B">
          <w:rPr>
            <w:rStyle w:val="Hyperlink"/>
          </w:rPr>
          <w:t>Segregation of Duties</w:t>
        </w:r>
      </w:hyperlink>
      <w:r w:rsidR="004C04BA" w:rsidRPr="006B323B">
        <w:t xml:space="preserve"> </w:t>
      </w:r>
    </w:p>
    <w:p w:rsidR="004C04BA" w:rsidRPr="006B323B" w:rsidRDefault="004C04BA" w:rsidP="006B323B">
      <w:pPr>
        <w:pStyle w:val="Cuerpovademecum"/>
      </w:pPr>
      <w:r w:rsidRPr="006B323B">
        <w:t xml:space="preserve">Article: Segregation of Duties (SOD) is a building block of sustainable risk management and internal controls for a business.  </w:t>
      </w:r>
    </w:p>
    <w:p w:rsidR="004C04BA" w:rsidRPr="006B323B" w:rsidRDefault="004C04BA" w:rsidP="006B323B">
      <w:pPr>
        <w:pStyle w:val="Cuerpovademecum"/>
      </w:pPr>
      <w:r w:rsidRPr="006B323B">
        <w:t xml:space="preserve">Published on May 26, 2015 </w:t>
      </w:r>
    </w:p>
    <w:p w:rsidR="004C04BA" w:rsidRPr="006B323B" w:rsidRDefault="009B1B23" w:rsidP="006B323B">
      <w:pPr>
        <w:pStyle w:val="Cuerpovademecum"/>
      </w:pPr>
      <w:hyperlink r:id="rId3668" w:history="1">
        <w:r w:rsidR="004C04BA" w:rsidRPr="006B323B">
          <w:rPr>
            <w:rStyle w:val="Hyperlink"/>
          </w:rPr>
          <w:t>Privacy Risk Assessment Questionnaire</w:t>
        </w:r>
      </w:hyperlink>
      <w:r w:rsidR="004C04BA" w:rsidRPr="006B323B">
        <w:t xml:space="preserve"> </w:t>
      </w:r>
    </w:p>
    <w:p w:rsidR="004C04BA" w:rsidRPr="006B323B" w:rsidRDefault="004C04BA" w:rsidP="006B323B">
      <w:pPr>
        <w:pStyle w:val="Cuerpovademecum"/>
      </w:pPr>
      <w:r w:rsidRPr="006B323B">
        <w:t xml:space="preserve">Article: Key questions businesses should ask about privacy risk, implementing sound privacy policies and practices, managing privacy risk, and obtaining privacy assurance.  </w:t>
      </w:r>
    </w:p>
    <w:p w:rsidR="004C04BA" w:rsidRPr="006B323B" w:rsidRDefault="004C04BA" w:rsidP="006B323B">
      <w:pPr>
        <w:pStyle w:val="Cuerpovademecum"/>
      </w:pPr>
      <w:r w:rsidRPr="006B323B">
        <w:t xml:space="preserve">Published on May 26, 2015 </w:t>
      </w:r>
    </w:p>
    <w:p w:rsidR="004C04BA" w:rsidRPr="006B323B" w:rsidRDefault="009B1B23" w:rsidP="006B323B">
      <w:pPr>
        <w:pStyle w:val="Cuerpovademecum"/>
      </w:pPr>
      <w:hyperlink r:id="rId3669" w:history="1">
        <w:r w:rsidR="004C04BA" w:rsidRPr="006B323B">
          <w:rPr>
            <w:rStyle w:val="Hyperlink"/>
          </w:rPr>
          <w:t>Outsourcing and Privacy</w:t>
        </w:r>
      </w:hyperlink>
      <w:r w:rsidR="004C04BA" w:rsidRPr="006B323B">
        <w:t xml:space="preserve"> </w:t>
      </w:r>
    </w:p>
    <w:p w:rsidR="004C04BA" w:rsidRPr="006B323B" w:rsidRDefault="004C04BA" w:rsidP="006B323B">
      <w:pPr>
        <w:pStyle w:val="Cuerpovademecum"/>
      </w:pPr>
      <w:r w:rsidRPr="006B323B">
        <w:t xml:space="preserve">Article: This article discusses the 10 critical questions management should ask about outsourcing and discusses specific privacy concerns associated with outsourcing.  </w:t>
      </w:r>
    </w:p>
    <w:p w:rsidR="004C04BA" w:rsidRPr="006B323B" w:rsidRDefault="004C04BA" w:rsidP="006B323B">
      <w:pPr>
        <w:pStyle w:val="Cuerpovademecum"/>
      </w:pPr>
      <w:r w:rsidRPr="006B323B">
        <w:t xml:space="preserve">Published on May 26, 2015 </w:t>
      </w:r>
    </w:p>
    <w:p w:rsidR="004C04BA" w:rsidRPr="006B323B" w:rsidRDefault="009B1B23" w:rsidP="006B323B">
      <w:pPr>
        <w:pStyle w:val="Cuerpovademecum"/>
      </w:pPr>
      <w:hyperlink r:id="rId3670" w:history="1">
        <w:r w:rsidR="004C04BA" w:rsidRPr="006B323B">
          <w:rPr>
            <w:rStyle w:val="Hyperlink"/>
          </w:rPr>
          <w:t>Frequently Asked Questions About Privacy Services</w:t>
        </w:r>
      </w:hyperlink>
      <w:r w:rsidR="004C04BA" w:rsidRPr="006B323B">
        <w:t xml:space="preserve"> </w:t>
      </w:r>
    </w:p>
    <w:p w:rsidR="004C04BA" w:rsidRPr="006B323B" w:rsidRDefault="004C04BA" w:rsidP="006B323B">
      <w:pPr>
        <w:pStyle w:val="Cuerpovademecum"/>
      </w:pPr>
      <w:r w:rsidRPr="006B323B">
        <w:t xml:space="preserve">FAQ: This article presents a series of frequently asked questions regarding privacy and privacy services.  </w:t>
      </w:r>
    </w:p>
    <w:p w:rsidR="004C04BA" w:rsidRPr="006B323B" w:rsidRDefault="004C04BA" w:rsidP="006B323B">
      <w:pPr>
        <w:pStyle w:val="Cuerpovademecum"/>
      </w:pPr>
      <w:r w:rsidRPr="006B323B">
        <w:t xml:space="preserve">Published on May 26, 2015 </w:t>
      </w:r>
    </w:p>
    <w:p w:rsidR="004C04BA" w:rsidRPr="006B323B" w:rsidRDefault="009B1B23" w:rsidP="006B323B">
      <w:pPr>
        <w:pStyle w:val="Cuerpovademecum"/>
      </w:pPr>
      <w:hyperlink r:id="rId3671" w:history="1">
        <w:r w:rsidR="004C04BA" w:rsidRPr="006B323B">
          <w:rPr>
            <w:rStyle w:val="Hyperlink"/>
          </w:rPr>
          <w:t>Building a Privacy Practice in Small and Medium-Sized CPA Firms</w:t>
        </w:r>
      </w:hyperlink>
      <w:r w:rsidR="004C04BA" w:rsidRPr="006B323B">
        <w:t xml:space="preserve"> </w:t>
      </w:r>
    </w:p>
    <w:p w:rsidR="004C04BA" w:rsidRPr="006B323B" w:rsidRDefault="004C04BA" w:rsidP="006B323B">
      <w:pPr>
        <w:pStyle w:val="Cuerpovademecum"/>
      </w:pPr>
      <w:r w:rsidRPr="006B323B">
        <w:lastRenderedPageBreak/>
        <w:t xml:space="preserve">Toolkit: This guide serves as the first step for practitioners reviewing or considering investing time and resources in Privacy Advisory Services.  </w:t>
      </w:r>
    </w:p>
    <w:p w:rsidR="004C04BA" w:rsidRPr="006B323B" w:rsidRDefault="004C04BA" w:rsidP="006B323B">
      <w:pPr>
        <w:pStyle w:val="Cuerpovademecum"/>
        <w:rPr>
          <w:lang w:val="en-US"/>
        </w:rPr>
      </w:pPr>
      <w:r w:rsidRPr="006B323B">
        <w:rPr>
          <w:lang w:val="en-US"/>
        </w:rPr>
        <w:t xml:space="preserve">Published on May 26, 2015 </w:t>
      </w:r>
    </w:p>
    <w:p w:rsidR="004C04BA" w:rsidRPr="006B323B" w:rsidRDefault="009B1B23" w:rsidP="006B323B">
      <w:pPr>
        <w:pStyle w:val="Cuerpovademecum"/>
        <w:rPr>
          <w:lang w:val="en-US"/>
        </w:rPr>
      </w:pPr>
      <w:hyperlink r:id="rId3672" w:history="1">
        <w:r w:rsidR="004C04BA" w:rsidRPr="006B323B">
          <w:rPr>
            <w:rStyle w:val="Hyperlink"/>
            <w:lang w:val="en-US"/>
          </w:rPr>
          <w:t>NIST Small Business Comment Letter</w:t>
        </w:r>
      </w:hyperlink>
      <w:r w:rsidR="004C04BA" w:rsidRPr="006B323B">
        <w:rPr>
          <w:lang w:val="en-US"/>
        </w:rPr>
        <w:t xml:space="preserve"> </w:t>
      </w:r>
    </w:p>
    <w:p w:rsidR="004C04BA" w:rsidRPr="006B323B" w:rsidRDefault="004C04BA" w:rsidP="006B323B">
      <w:pPr>
        <w:pStyle w:val="Cuerpovademecum"/>
      </w:pPr>
      <w:r w:rsidRPr="006B323B">
        <w:t xml:space="preserve">Comment Letter: Comment Letter on the National Institutes of Standards and Technology’s (NIST’s) Small Business Information Security: The Fundamentals, a reference guideline developed by the NIST in partnership with the SBA FBI.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73" w:history="1">
        <w:r w:rsidR="004C04BA" w:rsidRPr="006B323B">
          <w:rPr>
            <w:rStyle w:val="Hyperlink"/>
          </w:rPr>
          <w:t>NIIST Executive Order Comment Letter</w:t>
        </w:r>
      </w:hyperlink>
      <w:r w:rsidR="004C04BA" w:rsidRPr="006B323B">
        <w:t xml:space="preserve"> </w:t>
      </w:r>
    </w:p>
    <w:p w:rsidR="004C04BA" w:rsidRPr="006B323B" w:rsidRDefault="004C04BA" w:rsidP="006B323B">
      <w:pPr>
        <w:pStyle w:val="Cuerpovademecum"/>
      </w:pPr>
      <w:r w:rsidRPr="006B323B">
        <w:t xml:space="preserve">Comment Letter: Comment Letter on the National Institutes of Standards and Technology's (NIST's) Preliminary Cybersecurity Framework pursuant to the President's Executive Order 13636 on Improving Critical Infrastructure Cybersecurity.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74" w:history="1">
        <w:r w:rsidR="004C04BA" w:rsidRPr="006B323B">
          <w:rPr>
            <w:rStyle w:val="Hyperlink"/>
          </w:rPr>
          <w:t>Digital Identity and Authentication Technologies</w:t>
        </w:r>
      </w:hyperlink>
      <w:r w:rsidR="004C04BA" w:rsidRPr="006B323B">
        <w:t xml:space="preserve"> </w:t>
      </w:r>
    </w:p>
    <w:p w:rsidR="004C04BA" w:rsidRPr="006B323B" w:rsidRDefault="004C04BA" w:rsidP="006B323B">
      <w:pPr>
        <w:pStyle w:val="Cuerpovademecum"/>
      </w:pPr>
      <w:r w:rsidRPr="006B323B">
        <w:t xml:space="preserve">Article: This article provides an overview of digital identity and authentication technologies used to verify a user's identity.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75" w:history="1">
        <w:r w:rsidR="004C04BA" w:rsidRPr="006B323B">
          <w:rPr>
            <w:rStyle w:val="Hyperlink"/>
          </w:rPr>
          <w:t>Assurance &amp; Compliance Applications</w:t>
        </w:r>
      </w:hyperlink>
      <w:r w:rsidR="004C04BA" w:rsidRPr="006B323B">
        <w:t xml:space="preserve"> </w:t>
      </w:r>
    </w:p>
    <w:p w:rsidR="004C04BA" w:rsidRPr="006B323B" w:rsidRDefault="004C04BA" w:rsidP="006B323B">
      <w:pPr>
        <w:pStyle w:val="Cuerpovademecum"/>
      </w:pPr>
      <w:r w:rsidRPr="006B323B">
        <w:t xml:space="preserve">Article: This topic's emergence reflects a movement to apply process management principles and technology to activities associated with Sections 302 and 404 of SOX.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76" w:history="1">
        <w:r w:rsidR="004C04BA" w:rsidRPr="006B323B">
          <w:rPr>
            <w:rStyle w:val="Hyperlink"/>
          </w:rPr>
          <w:t>IT Risk and Assurance</w:t>
        </w:r>
      </w:hyperlink>
      <w:r w:rsidR="004C04BA" w:rsidRPr="006B323B">
        <w:t xml:space="preserve"> </w:t>
      </w:r>
    </w:p>
    <w:p w:rsidR="004C04BA" w:rsidRPr="006B323B" w:rsidRDefault="004C04BA" w:rsidP="006B323B">
      <w:pPr>
        <w:pStyle w:val="Cuerpovademecum"/>
      </w:pPr>
      <w:r w:rsidRPr="006B323B">
        <w:t xml:space="preserve">Overview: This page offers insight and tools pertaining to IT risk and assurance.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77" w:history="1">
        <w:r w:rsidR="004C04BA" w:rsidRPr="006B323B">
          <w:rPr>
            <w:rStyle w:val="Hyperlink"/>
          </w:rPr>
          <w:t>Enterprise Risk Management</w:t>
        </w:r>
      </w:hyperlink>
      <w:r w:rsidR="004C04BA" w:rsidRPr="006B323B">
        <w:t xml:space="preserve"> </w:t>
      </w:r>
    </w:p>
    <w:p w:rsidR="004C04BA" w:rsidRPr="006B323B" w:rsidRDefault="004C04BA" w:rsidP="006B323B">
      <w:pPr>
        <w:pStyle w:val="Cuerpovademecum"/>
      </w:pPr>
      <w:r w:rsidRPr="006B323B">
        <w:t xml:space="preserve">Article: Enterprise risk management expands on internal control function, providing a more robust and extensive focus on the subject of risk management.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78" w:history="1">
        <w:r w:rsidR="004C04BA" w:rsidRPr="006B323B">
          <w:rPr>
            <w:rStyle w:val="Hyperlink"/>
          </w:rPr>
          <w:t>Data Analytics</w:t>
        </w:r>
      </w:hyperlink>
      <w:r w:rsidR="004C04BA" w:rsidRPr="006B323B">
        <w:t xml:space="preserve"> </w:t>
      </w:r>
    </w:p>
    <w:p w:rsidR="004C04BA" w:rsidRPr="006B323B" w:rsidRDefault="004C04BA" w:rsidP="006B323B">
      <w:pPr>
        <w:pStyle w:val="Cuerpovademecum"/>
      </w:pPr>
      <w:r w:rsidRPr="006B323B">
        <w:t xml:space="preserve">Overview: Data Analytics refers to the use of technologies to support the collection, integration, analysis, and presentation of business information.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79" w:history="1">
        <w:r w:rsidR="004C04BA" w:rsidRPr="006B323B">
          <w:rPr>
            <w:rStyle w:val="Hyperlink"/>
          </w:rPr>
          <w:t>Business Solutions</w:t>
        </w:r>
      </w:hyperlink>
      <w:r w:rsidR="004C04BA" w:rsidRPr="006B323B">
        <w:t xml:space="preserve"> </w:t>
      </w:r>
    </w:p>
    <w:p w:rsidR="004C04BA" w:rsidRPr="006B323B" w:rsidRDefault="004C04BA" w:rsidP="006B323B">
      <w:pPr>
        <w:pStyle w:val="Cuerpovademecum"/>
      </w:pPr>
      <w:r w:rsidRPr="006B323B">
        <w:t xml:space="preserve">Overview: This page contains resouces for accounting professionals pertaining to business solutions, system implementation, and technology integration.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80" w:history="1">
        <w:r w:rsidR="004C04BA" w:rsidRPr="006B323B">
          <w:rPr>
            <w:rStyle w:val="Hyperlink"/>
          </w:rPr>
          <w:t>How ISO 27002 Relates to GAPPs Security for Privacy Principle</w:t>
        </w:r>
      </w:hyperlink>
      <w:r w:rsidR="004C04BA" w:rsidRPr="006B323B">
        <w:t xml:space="preserve"> </w:t>
      </w:r>
    </w:p>
    <w:p w:rsidR="004C04BA" w:rsidRPr="006B323B" w:rsidRDefault="004C04BA" w:rsidP="006B323B">
      <w:pPr>
        <w:pStyle w:val="Cuerpovademecum"/>
      </w:pPr>
      <w:r w:rsidRPr="006B323B">
        <w:t xml:space="preserve">Executive Summary: This mapping document provides users of ISO 27002 with an understanding of how information security management criteria relate to privacy requirements of GAPP.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81" w:history="1">
        <w:r w:rsidR="004C04BA" w:rsidRPr="006B323B">
          <w:rPr>
            <w:rStyle w:val="Hyperlink"/>
          </w:rPr>
          <w:t>Join the Information Management and Technology Assurance Section</w:t>
        </w:r>
      </w:hyperlink>
      <w:r w:rsidR="004C04BA" w:rsidRPr="006B323B">
        <w:t xml:space="preserve"> </w:t>
      </w:r>
    </w:p>
    <w:p w:rsidR="004C04BA" w:rsidRPr="006B323B" w:rsidRDefault="004C04BA" w:rsidP="006B323B">
      <w:pPr>
        <w:pStyle w:val="Cuerpovademecum"/>
      </w:pPr>
      <w:r w:rsidRPr="006B323B">
        <w:t xml:space="preserve">Overview: The premier technology resource for CPAs! Become part of the community of over 3,600 AICPA members who specialize in information management and technology assurance.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82" w:history="1">
        <w:r w:rsidR="004C04BA" w:rsidRPr="006B323B">
          <w:rPr>
            <w:rStyle w:val="Hyperlink"/>
          </w:rPr>
          <w:t>CITP Application Kit</w:t>
        </w:r>
      </w:hyperlink>
      <w:r w:rsidR="004C04BA" w:rsidRPr="006B323B">
        <w:t xml:space="preserve"> </w:t>
      </w:r>
    </w:p>
    <w:p w:rsidR="004C04BA" w:rsidRPr="006B323B" w:rsidRDefault="004C04BA" w:rsidP="006B323B">
      <w:pPr>
        <w:pStyle w:val="Cuerpovademecum"/>
      </w:pPr>
      <w:r w:rsidRPr="006B323B">
        <w:lastRenderedPageBreak/>
        <w:t xml:space="preserve">Application: The application kit offers details on the body of knowledge and benefits associated with the Certified Information Technology Professional (CITP) credential for CPAs with a speciality focus in information technology.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83" w:history="1">
        <w:r w:rsidR="004C04BA" w:rsidRPr="006B323B">
          <w:rPr>
            <w:rStyle w:val="Hyperlink"/>
          </w:rPr>
          <w:t>IMTA Member Advantages</w:t>
        </w:r>
      </w:hyperlink>
      <w:r w:rsidR="004C04BA" w:rsidRPr="006B323B">
        <w:t xml:space="preserve"> </w:t>
      </w:r>
    </w:p>
    <w:p w:rsidR="004C04BA" w:rsidRPr="006B323B" w:rsidRDefault="004C04BA" w:rsidP="006B323B">
      <w:pPr>
        <w:pStyle w:val="Cuerpovademecum"/>
      </w:pPr>
      <w:r w:rsidRPr="006B323B">
        <w:t xml:space="preserve">Application: IMTA Member Advantage application.  </w:t>
      </w:r>
    </w:p>
    <w:p w:rsidR="004C04BA" w:rsidRPr="006B323B" w:rsidRDefault="004C04BA" w:rsidP="006B323B">
      <w:pPr>
        <w:pStyle w:val="Cuerpovademecum"/>
      </w:pPr>
      <w:r w:rsidRPr="006B323B">
        <w:t xml:space="preserve">Published on May 21, 2015 </w:t>
      </w:r>
    </w:p>
    <w:p w:rsidR="004C04BA" w:rsidRPr="006B323B" w:rsidRDefault="009B1B23" w:rsidP="006B323B">
      <w:pPr>
        <w:pStyle w:val="Cuerpovademecum"/>
      </w:pPr>
      <w:hyperlink r:id="rId3684" w:history="1">
        <w:r w:rsidR="004C04BA" w:rsidRPr="006B323B">
          <w:rPr>
            <w:rStyle w:val="Hyperlink"/>
          </w:rPr>
          <w:t>Privacy Attestation and Assurance Engagements</w:t>
        </w:r>
      </w:hyperlink>
      <w:r w:rsidR="004C04BA" w:rsidRPr="006B323B">
        <w:t xml:space="preserve"> </w:t>
      </w:r>
    </w:p>
    <w:p w:rsidR="004C04BA" w:rsidRPr="006B323B" w:rsidRDefault="004C04BA" w:rsidP="006B323B">
      <w:pPr>
        <w:pStyle w:val="Cuerpovademecum"/>
      </w:pPr>
      <w:r w:rsidRPr="006B323B">
        <w:t xml:space="preserve">Guidance: This page identifies some factors, risks, and engagement acceptance considerations that a practitioner should consider in evaluating privacy engagement risks.  </w:t>
      </w:r>
    </w:p>
    <w:p w:rsidR="004C04BA" w:rsidRPr="006B323B" w:rsidRDefault="004C04BA" w:rsidP="006B323B">
      <w:pPr>
        <w:pStyle w:val="Cuerpovademecum"/>
      </w:pPr>
      <w:r w:rsidRPr="006B323B">
        <w:t xml:space="preserve">Published on May 19, 2015 </w:t>
      </w:r>
    </w:p>
    <w:p w:rsidR="004C04BA" w:rsidRPr="006B323B" w:rsidRDefault="009B1B23" w:rsidP="006B323B">
      <w:pPr>
        <w:pStyle w:val="Cuerpovademecum"/>
      </w:pPr>
      <w:hyperlink r:id="rId3685" w:history="1">
        <w:r w:rsidR="004C04BA" w:rsidRPr="006B323B">
          <w:rPr>
            <w:rStyle w:val="Hyperlink"/>
          </w:rPr>
          <w:t>Trust Services</w:t>
        </w:r>
      </w:hyperlink>
      <w:r w:rsidR="004C04BA" w:rsidRPr="006B323B">
        <w:t xml:space="preserve"> </w:t>
      </w:r>
    </w:p>
    <w:p w:rsidR="004C04BA" w:rsidRPr="006B323B" w:rsidRDefault="004C04BA" w:rsidP="006B323B">
      <w:pPr>
        <w:pStyle w:val="Cuerpovademecum"/>
      </w:pPr>
      <w:r w:rsidRPr="006B323B">
        <w:t xml:space="preserve">Overview: Trust Services are defined as a set of professional assurance and advisory services based on a common framework to address the risks and opportunities of IT.  </w:t>
      </w:r>
    </w:p>
    <w:p w:rsidR="004C04BA" w:rsidRPr="006B323B" w:rsidRDefault="004C04BA" w:rsidP="006B323B">
      <w:pPr>
        <w:pStyle w:val="Cuerpovademecum"/>
      </w:pPr>
      <w:r w:rsidRPr="006B323B">
        <w:t xml:space="preserve">Published on May 19, 2015 </w:t>
      </w:r>
    </w:p>
    <w:p w:rsidR="004C04BA" w:rsidRPr="006B323B" w:rsidRDefault="009B1B23" w:rsidP="006B323B">
      <w:pPr>
        <w:pStyle w:val="Cuerpovademecum"/>
      </w:pPr>
      <w:hyperlink r:id="rId3686" w:history="1">
        <w:r w:rsidR="004C04BA" w:rsidRPr="006B323B">
          <w:rPr>
            <w:rStyle w:val="Hyperlink"/>
          </w:rPr>
          <w:t>Small Company Security Resources</w:t>
        </w:r>
      </w:hyperlink>
      <w:r w:rsidR="004C04BA" w:rsidRPr="006B323B">
        <w:t xml:space="preserve"> </w:t>
      </w:r>
    </w:p>
    <w:p w:rsidR="004C04BA" w:rsidRPr="006B323B" w:rsidRDefault="004C04BA" w:rsidP="006B323B">
      <w:pPr>
        <w:pStyle w:val="Cuerpovademecum"/>
      </w:pPr>
      <w:r w:rsidRPr="006B323B">
        <w:t xml:space="preserve">Article: These articles discuss small business security resources.  </w:t>
      </w:r>
    </w:p>
    <w:p w:rsidR="004C04BA" w:rsidRPr="006B323B" w:rsidRDefault="004C04BA" w:rsidP="006B323B">
      <w:pPr>
        <w:pStyle w:val="Cuerpovademecum"/>
      </w:pPr>
      <w:r w:rsidRPr="006B323B">
        <w:t xml:space="preserve">Published on May 18, 2015 </w:t>
      </w:r>
    </w:p>
    <w:p w:rsidR="004C04BA" w:rsidRPr="006B323B" w:rsidRDefault="009B1B23" w:rsidP="006B323B">
      <w:pPr>
        <w:pStyle w:val="Cuerpovademecum"/>
      </w:pPr>
      <w:hyperlink r:id="rId3687" w:history="1">
        <w:r w:rsidR="004C04BA" w:rsidRPr="006B323B">
          <w:rPr>
            <w:rStyle w:val="Hyperlink"/>
          </w:rPr>
          <w:t>Overview of the CITP Credential</w:t>
        </w:r>
      </w:hyperlink>
      <w:r w:rsidR="004C04BA" w:rsidRPr="006B323B">
        <w:t xml:space="preserve"> </w:t>
      </w:r>
    </w:p>
    <w:p w:rsidR="004C04BA" w:rsidRPr="006B323B" w:rsidRDefault="004C04BA" w:rsidP="006B323B">
      <w:pPr>
        <w:pStyle w:val="Cuerpovademecum"/>
      </w:pPr>
      <w:r w:rsidRPr="006B323B">
        <w:t xml:space="preserve">Overview: The Certified Information Technology Professional (CITP) credential is one of the premier credentials that attest to a CPA's understanding of a broad body of information management knowledge. Learn more about becoming a CITP and how to apply.  </w:t>
      </w:r>
    </w:p>
    <w:p w:rsidR="004C04BA" w:rsidRPr="006B323B" w:rsidRDefault="004C04BA" w:rsidP="006B323B">
      <w:pPr>
        <w:pStyle w:val="Cuerpovademecum"/>
      </w:pPr>
      <w:r w:rsidRPr="006B323B">
        <w:t xml:space="preserve">Published on May 05, 2015 </w:t>
      </w:r>
    </w:p>
    <w:p w:rsidR="004C04BA" w:rsidRPr="006B323B" w:rsidRDefault="009B1B23" w:rsidP="006B323B">
      <w:pPr>
        <w:pStyle w:val="Cuerpovademecum"/>
      </w:pPr>
      <w:hyperlink r:id="rId3688" w:history="1">
        <w:r w:rsidR="004C04BA" w:rsidRPr="006B323B">
          <w:rPr>
            <w:rStyle w:val="Hyperlink"/>
          </w:rPr>
          <w:t>IMTA Member Webcasts</w:t>
        </w:r>
      </w:hyperlink>
      <w:r w:rsidR="004C04BA" w:rsidRPr="006B323B">
        <w:t xml:space="preserve"> </w:t>
      </w:r>
    </w:p>
    <w:p w:rsidR="004C04BA" w:rsidRPr="006B323B" w:rsidRDefault="004C04BA" w:rsidP="006B323B">
      <w:pPr>
        <w:pStyle w:val="Cuerpovademecum"/>
      </w:pPr>
      <w:r w:rsidRPr="006B323B">
        <w:t xml:space="preserve">Webcast: This page highlights IMTA Division member-only webcasts.  </w:t>
      </w:r>
    </w:p>
    <w:p w:rsidR="004C04BA" w:rsidRPr="006B323B" w:rsidRDefault="004C04BA" w:rsidP="006B323B">
      <w:pPr>
        <w:pStyle w:val="Cuerpovademecum"/>
      </w:pPr>
      <w:r w:rsidRPr="006B323B">
        <w:t xml:space="preserve">Published on May 04, 2015 </w:t>
      </w:r>
    </w:p>
    <w:p w:rsidR="004C04BA" w:rsidRPr="006B323B" w:rsidRDefault="009B1B23" w:rsidP="006B323B">
      <w:pPr>
        <w:pStyle w:val="Cuerpovademecum"/>
      </w:pPr>
      <w:hyperlink r:id="rId3689" w:history="1">
        <w:r w:rsidR="004C04BA" w:rsidRPr="006B323B">
          <w:rPr>
            <w:rStyle w:val="Hyperlink"/>
          </w:rPr>
          <w:t>CPA/CITP Credential Recertification</w:t>
        </w:r>
      </w:hyperlink>
      <w:r w:rsidR="004C04BA" w:rsidRPr="006B323B">
        <w:t xml:space="preserve"> </w:t>
      </w:r>
    </w:p>
    <w:p w:rsidR="004C04BA" w:rsidRPr="006B323B" w:rsidRDefault="004C04BA" w:rsidP="006B323B">
      <w:pPr>
        <w:pStyle w:val="Cuerpovademecum"/>
      </w:pPr>
      <w:r w:rsidRPr="006B323B">
        <w:t xml:space="preserve">Overview: This page contains CITP Credential recertification guidelines.  </w:t>
      </w:r>
    </w:p>
    <w:p w:rsidR="004C04BA" w:rsidRPr="006B323B" w:rsidRDefault="004C04BA" w:rsidP="006B323B">
      <w:pPr>
        <w:pStyle w:val="Cuerpovademecum"/>
      </w:pPr>
      <w:r w:rsidRPr="006B323B">
        <w:t xml:space="preserve">Published on April 24, 2015 </w:t>
      </w:r>
    </w:p>
    <w:p w:rsidR="004C04BA" w:rsidRPr="006B323B" w:rsidRDefault="009B1B23" w:rsidP="006B323B">
      <w:pPr>
        <w:pStyle w:val="Cuerpovademecum"/>
      </w:pPr>
      <w:hyperlink r:id="rId3690" w:history="1">
        <w:r w:rsidR="004C04BA" w:rsidRPr="006B323B">
          <w:rPr>
            <w:rStyle w:val="Hyperlink"/>
          </w:rPr>
          <w:t>25th Anniversary North American Top Technology Initiatives Survey</w:t>
        </w:r>
      </w:hyperlink>
      <w:r w:rsidR="004C04BA" w:rsidRPr="006B323B">
        <w:t xml:space="preserve"> </w:t>
      </w:r>
    </w:p>
    <w:p w:rsidR="004C04BA" w:rsidRPr="006B323B" w:rsidRDefault="004C04BA" w:rsidP="006B323B">
      <w:pPr>
        <w:pStyle w:val="Cuerpovademecum"/>
      </w:pPr>
      <w:r w:rsidRPr="006B323B">
        <w:t xml:space="preserve">Survey: The 25th Anniversary North American Top Technology Initiatives Survey found that "securing the IT environment" is this year’s top technology priority for CPAs and CAs.  </w:t>
      </w:r>
    </w:p>
    <w:p w:rsidR="004C04BA" w:rsidRPr="006B323B" w:rsidRDefault="004C04BA" w:rsidP="006B323B">
      <w:pPr>
        <w:pStyle w:val="Cuerpovademecum"/>
      </w:pPr>
      <w:r w:rsidRPr="006B323B">
        <w:t xml:space="preserve">Published on April 21, 2015 </w:t>
      </w:r>
    </w:p>
    <w:p w:rsidR="004C04BA" w:rsidRPr="006B323B" w:rsidRDefault="009B1B23" w:rsidP="006B323B">
      <w:pPr>
        <w:pStyle w:val="Cuerpovademecum"/>
      </w:pPr>
      <w:hyperlink r:id="rId3691" w:history="1">
        <w:r w:rsidR="004C04BA" w:rsidRPr="006B323B">
          <w:rPr>
            <w:rStyle w:val="Hyperlink"/>
          </w:rPr>
          <w:t>IMTA Recognition Standing Ovation Application</w:t>
        </w:r>
      </w:hyperlink>
      <w:r w:rsidR="004C04BA" w:rsidRPr="006B323B">
        <w:t xml:space="preserve"> </w:t>
      </w:r>
    </w:p>
    <w:p w:rsidR="004C04BA" w:rsidRPr="006B323B" w:rsidRDefault="004C04BA" w:rsidP="006B323B">
      <w:pPr>
        <w:pStyle w:val="Cuerpovademecum"/>
      </w:pPr>
      <w:r w:rsidRPr="006B323B">
        <w:t xml:space="preserve">Application: This new program is aimed to recognize CPAs age 40 or younger in information management and technology assurance who exhibit exemplary professional achievement. Partners or managers can nominate these visionary leaders or applicants can self-nominate with an accompanying letter of recommendation.  </w:t>
      </w:r>
    </w:p>
    <w:p w:rsidR="004C04BA" w:rsidRPr="006B323B" w:rsidRDefault="004C04BA" w:rsidP="006B323B">
      <w:pPr>
        <w:pStyle w:val="Cuerpovademecum"/>
      </w:pPr>
      <w:r w:rsidRPr="006B323B">
        <w:t xml:space="preserve">Published on April 01, 2015 </w:t>
      </w:r>
    </w:p>
    <w:p w:rsidR="004C04BA" w:rsidRPr="006B323B" w:rsidRDefault="009B1B23" w:rsidP="006B323B">
      <w:pPr>
        <w:pStyle w:val="Cuerpovademecum"/>
      </w:pPr>
      <w:hyperlink r:id="rId3692" w:history="1">
        <w:r w:rsidR="004C04BA" w:rsidRPr="006B323B">
          <w:rPr>
            <w:rStyle w:val="Hyperlink"/>
          </w:rPr>
          <w:t>Trust Services Principles and Criteria</w:t>
        </w:r>
      </w:hyperlink>
      <w:r w:rsidR="004C04BA" w:rsidRPr="006B323B">
        <w:t xml:space="preserve"> </w:t>
      </w:r>
    </w:p>
    <w:p w:rsidR="004C04BA" w:rsidRPr="006B323B" w:rsidRDefault="004C04BA" w:rsidP="006B323B">
      <w:pPr>
        <w:pStyle w:val="Cuerpovademecum"/>
      </w:pPr>
      <w:r w:rsidRPr="006B323B">
        <w:t xml:space="preserve">Guidance: Trust Services Principles and Criteria provides guidance for assurance services and advisory services on related technological and digitally enabled systems.  </w:t>
      </w:r>
    </w:p>
    <w:p w:rsidR="004C04BA" w:rsidRPr="006B323B" w:rsidRDefault="004C04BA" w:rsidP="006B323B">
      <w:pPr>
        <w:pStyle w:val="Cuerpovademecum"/>
      </w:pPr>
      <w:r w:rsidRPr="006B323B">
        <w:t xml:space="preserve">Published on March 27, 2015 </w:t>
      </w:r>
    </w:p>
    <w:p w:rsidR="004C04BA" w:rsidRPr="006B323B" w:rsidRDefault="009B1B23" w:rsidP="006B323B">
      <w:pPr>
        <w:pStyle w:val="Cuerpovademecum"/>
      </w:pPr>
      <w:hyperlink r:id="rId3693" w:history="1">
        <w:r w:rsidR="004C04BA" w:rsidRPr="006B323B">
          <w:rPr>
            <w:rStyle w:val="Hyperlink"/>
          </w:rPr>
          <w:t>Trust Services Principles and Criteria - Section 100</w:t>
        </w:r>
      </w:hyperlink>
      <w:r w:rsidR="004C04BA" w:rsidRPr="006B323B">
        <w:t xml:space="preserve"> </w:t>
      </w:r>
    </w:p>
    <w:p w:rsidR="004C04BA" w:rsidRPr="006B323B" w:rsidRDefault="004C04BA" w:rsidP="006B323B">
      <w:pPr>
        <w:pStyle w:val="Cuerpovademecum"/>
      </w:pPr>
      <w:r w:rsidRPr="006B323B">
        <w:t xml:space="preserve">Publication: The criteria in TSP section 100 are effective for periods ending on or after December 15, 2014, with earlier implementation permitted. The privacy criteria are presented in appendix C, which includes a recent update with the addition of appendixes B and C in that appendix.  </w:t>
      </w:r>
    </w:p>
    <w:p w:rsidR="004C04BA" w:rsidRPr="006B323B" w:rsidRDefault="004C04BA" w:rsidP="006B323B">
      <w:pPr>
        <w:pStyle w:val="Cuerpovademecum"/>
        <w:rPr>
          <w:lang w:val="en-US"/>
        </w:rPr>
      </w:pPr>
      <w:r w:rsidRPr="006B323B">
        <w:rPr>
          <w:lang w:val="en-US"/>
        </w:rPr>
        <w:lastRenderedPageBreak/>
        <w:t xml:space="preserve">Published on March 27, 2015 </w:t>
      </w:r>
    </w:p>
    <w:p w:rsidR="004C04BA" w:rsidRPr="006B323B" w:rsidRDefault="009B1B23" w:rsidP="006B323B">
      <w:pPr>
        <w:pStyle w:val="Cuerpovademecum"/>
        <w:rPr>
          <w:lang w:val="en-US"/>
        </w:rPr>
      </w:pPr>
      <w:hyperlink r:id="rId3694" w:history="1">
        <w:r w:rsidR="004C04BA" w:rsidRPr="006B323B">
          <w:rPr>
            <w:rStyle w:val="Hyperlink"/>
            <w:lang w:val="en-US"/>
          </w:rPr>
          <w:t>Identity Theft Resources</w:t>
        </w:r>
      </w:hyperlink>
      <w:r w:rsidR="004C04BA" w:rsidRPr="006B323B">
        <w:rPr>
          <w:lang w:val="en-US"/>
        </w:rPr>
        <w:t xml:space="preserve"> </w:t>
      </w:r>
    </w:p>
    <w:p w:rsidR="004C04BA" w:rsidRPr="006B323B" w:rsidRDefault="004C04BA" w:rsidP="006B323B">
      <w:pPr>
        <w:pStyle w:val="Cuerpovademecum"/>
      </w:pPr>
      <w:r w:rsidRPr="006B323B">
        <w:t xml:space="preserve">Link: Identity theft occurs when someone steals key pieces of personal identifying information. Read more about identity theft by visiting sites on this page.  </w:t>
      </w:r>
    </w:p>
    <w:p w:rsidR="004C04BA" w:rsidRPr="006B323B" w:rsidRDefault="004C04BA" w:rsidP="006B323B">
      <w:pPr>
        <w:pStyle w:val="Cuerpovademecum"/>
      </w:pPr>
      <w:r w:rsidRPr="006B323B">
        <w:t xml:space="preserve">Published on March 26, 2015 </w:t>
      </w:r>
    </w:p>
    <w:p w:rsidR="004C04BA" w:rsidRPr="006B323B" w:rsidRDefault="009B1B23" w:rsidP="006B323B">
      <w:pPr>
        <w:pStyle w:val="Cuerpovademecum"/>
      </w:pPr>
      <w:hyperlink r:id="rId3695" w:history="1">
        <w:r w:rsidR="004C04BA" w:rsidRPr="006B323B">
          <w:rPr>
            <w:rStyle w:val="Hyperlink"/>
          </w:rPr>
          <w:t>IMTA Section News &amp; Publications</w:t>
        </w:r>
      </w:hyperlink>
      <w:r w:rsidR="004C04BA" w:rsidRPr="006B323B">
        <w:t xml:space="preserve"> </w:t>
      </w:r>
    </w:p>
    <w:p w:rsidR="004C04BA" w:rsidRPr="006B323B" w:rsidRDefault="004C04BA" w:rsidP="006B323B">
      <w:pPr>
        <w:pStyle w:val="Cuerpovademecum"/>
      </w:pPr>
      <w:r w:rsidRPr="006B323B">
        <w:t xml:space="preserve">Overview: The IMTA Section publications deliver news and information on current and emerging technology, compliance and privacy developments.  </w:t>
      </w:r>
    </w:p>
    <w:p w:rsidR="004C04BA" w:rsidRPr="006B323B" w:rsidRDefault="004C04BA" w:rsidP="006B323B">
      <w:pPr>
        <w:pStyle w:val="Cuerpovademecum"/>
      </w:pPr>
      <w:r w:rsidRPr="006B323B">
        <w:t xml:space="preserve">Published on March 13, 2015 </w:t>
      </w:r>
    </w:p>
    <w:p w:rsidR="004C04BA" w:rsidRPr="006B323B" w:rsidRDefault="009B1B23" w:rsidP="006B323B">
      <w:pPr>
        <w:pStyle w:val="Cuerpovademecum"/>
      </w:pPr>
      <w:hyperlink r:id="rId3696" w:history="1">
        <w:r w:rsidR="004C04BA" w:rsidRPr="006B323B">
          <w:rPr>
            <w:rStyle w:val="Hyperlink"/>
          </w:rPr>
          <w:t>CITP Feb Campaign Landing Page</w:t>
        </w:r>
      </w:hyperlink>
      <w:r w:rsidR="004C04BA" w:rsidRPr="006B323B">
        <w:t xml:space="preserve"> </w:t>
      </w:r>
    </w:p>
    <w:p w:rsidR="004C04BA" w:rsidRPr="006B323B" w:rsidRDefault="004C04BA" w:rsidP="006B323B">
      <w:pPr>
        <w:pStyle w:val="Cuerpovademecum"/>
      </w:pPr>
      <w:r w:rsidRPr="006B323B">
        <w:t xml:space="preserve">Overview: Learn about the benefits of this exclusive credential directly from CITP Credential holders.  </w:t>
      </w:r>
    </w:p>
    <w:p w:rsidR="004C04BA" w:rsidRPr="006B323B" w:rsidRDefault="004C04BA" w:rsidP="006B323B">
      <w:pPr>
        <w:pStyle w:val="Cuerpovademecum"/>
      </w:pPr>
      <w:r w:rsidRPr="006B323B">
        <w:t xml:space="preserve">Published on March 10, 2015 </w:t>
      </w:r>
    </w:p>
    <w:p w:rsidR="004C04BA" w:rsidRPr="006B323B" w:rsidRDefault="009B1B23" w:rsidP="006B323B">
      <w:pPr>
        <w:pStyle w:val="Cuerpovademecum"/>
      </w:pPr>
      <w:hyperlink r:id="rId3697" w:history="1">
        <w:r w:rsidR="004C04BA" w:rsidRPr="006B323B">
          <w:rPr>
            <w:rStyle w:val="Hyperlink"/>
          </w:rPr>
          <w:t>CITP Knowledge and Skillset</w:t>
        </w:r>
      </w:hyperlink>
      <w:r w:rsidR="004C04BA" w:rsidRPr="006B323B">
        <w:t xml:space="preserve"> </w:t>
      </w:r>
    </w:p>
    <w:p w:rsidR="004C04BA" w:rsidRPr="006B323B" w:rsidRDefault="004C04BA" w:rsidP="006B323B">
      <w:pPr>
        <w:pStyle w:val="Cuerpovademecum"/>
      </w:pPr>
      <w:r w:rsidRPr="006B323B">
        <w:t xml:space="preserve">Overview: The CITP Body of Knowledge represents the qualifying areas of information management and technology assurance knowledge for both business experience and education.  </w:t>
      </w:r>
    </w:p>
    <w:p w:rsidR="004C04BA" w:rsidRPr="006B323B" w:rsidRDefault="004C04BA" w:rsidP="006B323B">
      <w:pPr>
        <w:pStyle w:val="Cuerpovademecum"/>
      </w:pPr>
      <w:r w:rsidRPr="006B323B">
        <w:t xml:space="preserve">Published on March 10, 2015 </w:t>
      </w:r>
    </w:p>
    <w:p w:rsidR="004C04BA" w:rsidRPr="006B323B" w:rsidRDefault="009B1B23" w:rsidP="006B323B">
      <w:pPr>
        <w:pStyle w:val="Cuerpovademecum"/>
      </w:pPr>
      <w:hyperlink r:id="rId3698" w:history="1">
        <w:r w:rsidR="004C04BA" w:rsidRPr="006B323B">
          <w:rPr>
            <w:rStyle w:val="Hyperlink"/>
          </w:rPr>
          <w:t>Archived IMTA Division Webcasts</w:t>
        </w:r>
      </w:hyperlink>
      <w:r w:rsidR="004C04BA" w:rsidRPr="006B323B">
        <w:t xml:space="preserve"> </w:t>
      </w:r>
    </w:p>
    <w:p w:rsidR="004C04BA" w:rsidRPr="006B323B" w:rsidRDefault="004C04BA" w:rsidP="006B323B">
      <w:pPr>
        <w:pStyle w:val="Cuerpovademecum"/>
      </w:pPr>
      <w:r w:rsidRPr="006B323B">
        <w:t xml:space="preserve">Webcast: Our highly rated webcasts gives the IMTA Division the opportunity to learn about timely issues as well as interact with their fellow peers.  </w:t>
      </w:r>
    </w:p>
    <w:p w:rsidR="004C04BA" w:rsidRPr="006B323B" w:rsidRDefault="004C04BA" w:rsidP="006B323B">
      <w:pPr>
        <w:pStyle w:val="Cuerpovademecum"/>
      </w:pPr>
      <w:r w:rsidRPr="006B323B">
        <w:t xml:space="preserve">Published on March 05, 2015 </w:t>
      </w:r>
    </w:p>
    <w:p w:rsidR="004C04BA" w:rsidRPr="006B323B" w:rsidRDefault="009B1B23" w:rsidP="006B323B">
      <w:pPr>
        <w:pStyle w:val="Cuerpovademecum"/>
      </w:pPr>
      <w:hyperlink r:id="rId3699" w:history="1">
        <w:r w:rsidR="004C04BA" w:rsidRPr="006B323B">
          <w:rPr>
            <w:rStyle w:val="Hyperlink"/>
          </w:rPr>
          <w:t>CITP Champion Program</w:t>
        </w:r>
      </w:hyperlink>
      <w:r w:rsidR="004C04BA" w:rsidRPr="006B323B">
        <w:t xml:space="preserve"> </w:t>
      </w:r>
    </w:p>
    <w:p w:rsidR="004C04BA" w:rsidRPr="006B323B" w:rsidRDefault="004C04BA" w:rsidP="006B323B">
      <w:pPr>
        <w:pStyle w:val="Cuerpovademecum"/>
      </w:pPr>
      <w:r w:rsidRPr="006B323B">
        <w:t xml:space="preserve">Overview: The AICPA CITP Champion program offers specialized CPAs the support, structure, and resources to collaborate with state societies to inform CPAs about the specialization.  </w:t>
      </w:r>
    </w:p>
    <w:p w:rsidR="004C04BA" w:rsidRPr="006B323B" w:rsidRDefault="004C04BA" w:rsidP="006B323B">
      <w:pPr>
        <w:pStyle w:val="Cuerpovademecum"/>
      </w:pPr>
      <w:r w:rsidRPr="006B323B">
        <w:t xml:space="preserve">Published on February 27, 2015 </w:t>
      </w:r>
    </w:p>
    <w:p w:rsidR="004C04BA" w:rsidRPr="006B323B" w:rsidRDefault="009B1B23" w:rsidP="006B323B">
      <w:pPr>
        <w:pStyle w:val="Cuerpovademecum"/>
      </w:pPr>
      <w:hyperlink r:id="rId3700" w:history="1">
        <w:r w:rsidR="004C04BA" w:rsidRPr="006B323B">
          <w:rPr>
            <w:rStyle w:val="Hyperlink"/>
          </w:rPr>
          <w:t>Information Management and Technology Assurance (IMTA) Community</w:t>
        </w:r>
      </w:hyperlink>
      <w:r w:rsidR="004C04BA" w:rsidRPr="006B323B">
        <w:t xml:space="preserve"> </w:t>
      </w:r>
    </w:p>
    <w:p w:rsidR="004C04BA" w:rsidRPr="006B323B" w:rsidRDefault="004C04BA" w:rsidP="006B323B">
      <w:pPr>
        <w:pStyle w:val="Cuerpovademecum"/>
      </w:pPr>
      <w:r w:rsidRPr="006B323B">
        <w:t xml:space="preserve">Overview: Learn more about each of the committees that support the Information Management and Technology Assurance division.  </w:t>
      </w:r>
    </w:p>
    <w:p w:rsidR="004C04BA" w:rsidRPr="00F50401" w:rsidRDefault="004C04BA" w:rsidP="006B323B">
      <w:pPr>
        <w:pStyle w:val="Cuerpovademecum"/>
        <w:rPr>
          <w:lang w:val="en-US"/>
        </w:rPr>
      </w:pPr>
      <w:r w:rsidRPr="00F50401">
        <w:rPr>
          <w:lang w:val="en-US"/>
        </w:rPr>
        <w:t xml:space="preserve">Published on February 09, 2015 </w:t>
      </w:r>
    </w:p>
    <w:p w:rsidR="004C04BA" w:rsidRPr="00F50401" w:rsidRDefault="009B1B23" w:rsidP="006B323B">
      <w:pPr>
        <w:pStyle w:val="Cuerpovademecum"/>
        <w:rPr>
          <w:lang w:val="en-US"/>
        </w:rPr>
      </w:pPr>
      <w:hyperlink r:id="rId3701" w:history="1">
        <w:r w:rsidR="004C04BA" w:rsidRPr="00F50401">
          <w:rPr>
            <w:rStyle w:val="Hyperlink"/>
            <w:lang w:val="en-US"/>
          </w:rPr>
          <w:t>Information Management and Technology Assurance (IMTA) Conferences</w:t>
        </w:r>
      </w:hyperlink>
      <w:r w:rsidR="004C04BA" w:rsidRPr="00F50401">
        <w:rPr>
          <w:lang w:val="en-US"/>
        </w:rPr>
        <w:t xml:space="preserve"> </w:t>
      </w:r>
    </w:p>
    <w:p w:rsidR="004C04BA" w:rsidRPr="006B323B" w:rsidRDefault="004C04BA" w:rsidP="006B323B">
      <w:pPr>
        <w:pStyle w:val="Cuerpovademecum"/>
      </w:pPr>
      <w:r w:rsidRPr="006B323B">
        <w:t xml:space="preserve">Conference: The IMTA division offers a series of events that provide members and CITP Credential holders with the opportunity to learn more about timely issues.  </w:t>
      </w:r>
    </w:p>
    <w:p w:rsidR="004C04BA" w:rsidRPr="006B323B" w:rsidRDefault="004C04BA" w:rsidP="006B323B">
      <w:pPr>
        <w:pStyle w:val="Cuerpovademecum"/>
      </w:pPr>
      <w:r w:rsidRPr="006B323B">
        <w:t xml:space="preserve">Published on February 04, 2015 </w:t>
      </w:r>
    </w:p>
    <w:p w:rsidR="004C04BA" w:rsidRPr="006B323B" w:rsidRDefault="009B1B23" w:rsidP="006B323B">
      <w:pPr>
        <w:pStyle w:val="Cuerpovademecum"/>
      </w:pPr>
      <w:hyperlink r:id="rId3702" w:history="1">
        <w:r w:rsidR="004C04BA" w:rsidRPr="006B323B">
          <w:rPr>
            <w:rStyle w:val="Hyperlink"/>
          </w:rPr>
          <w:t>Quick Reference Guide to SOC Reporting</w:t>
        </w:r>
      </w:hyperlink>
      <w:r w:rsidR="004C04BA" w:rsidRPr="006B323B">
        <w:t xml:space="preserve"> </w:t>
      </w:r>
    </w:p>
    <w:p w:rsidR="004C04BA" w:rsidRPr="006B323B" w:rsidRDefault="004C04BA" w:rsidP="006B323B">
      <w:pPr>
        <w:pStyle w:val="Cuerpovademecum"/>
      </w:pPr>
      <w:r w:rsidRPr="006B323B">
        <w:t xml:space="preserve">Guide: This report addresses key topics that may arise when users choose between 3 types of service organization control (SOC) reports, established by the AICPA, to meet users' varying information and assurance needs.  </w:t>
      </w:r>
    </w:p>
    <w:p w:rsidR="004C04BA" w:rsidRPr="006B323B" w:rsidRDefault="004C04BA" w:rsidP="006B323B">
      <w:pPr>
        <w:pStyle w:val="Cuerpovademecum"/>
      </w:pPr>
      <w:r w:rsidRPr="006B323B">
        <w:t xml:space="preserve">Published on February 03, 2015 </w:t>
      </w:r>
    </w:p>
    <w:p w:rsidR="004C04BA" w:rsidRPr="006B323B" w:rsidRDefault="009B1B23" w:rsidP="006B323B">
      <w:pPr>
        <w:pStyle w:val="Cuerpovademecum"/>
      </w:pPr>
      <w:hyperlink r:id="rId3703" w:history="1">
        <w:r w:rsidR="004C04BA" w:rsidRPr="006B323B">
          <w:rPr>
            <w:rStyle w:val="Hyperlink"/>
          </w:rPr>
          <w:t>FTC Identity Theft Resources for Businesses</w:t>
        </w:r>
      </w:hyperlink>
      <w:r w:rsidR="004C04BA" w:rsidRPr="006B323B">
        <w:t xml:space="preserve"> </w:t>
      </w:r>
    </w:p>
    <w:p w:rsidR="004C04BA" w:rsidRPr="006B323B" w:rsidRDefault="004C04BA" w:rsidP="006B323B">
      <w:pPr>
        <w:pStyle w:val="Cuerpovademecum"/>
      </w:pPr>
      <w:r w:rsidRPr="006B323B">
        <w:t xml:space="preserve">Link: The Federal Trade Commission (FTC) has compiled resources on how to protect personal information from identity theft.  </w:t>
      </w:r>
    </w:p>
    <w:p w:rsidR="004C04BA" w:rsidRPr="006B323B" w:rsidRDefault="004C04BA" w:rsidP="006B323B">
      <w:pPr>
        <w:pStyle w:val="Cuerpovademecum"/>
      </w:pPr>
      <w:r w:rsidRPr="006B323B">
        <w:t xml:space="preserve">Published on January 26, 2015 </w:t>
      </w:r>
    </w:p>
    <w:p w:rsidR="004C04BA" w:rsidRPr="006B323B" w:rsidRDefault="009B1B23" w:rsidP="006B323B">
      <w:pPr>
        <w:pStyle w:val="Cuerpovademecum"/>
      </w:pPr>
      <w:hyperlink r:id="rId3704" w:history="1">
        <w:r w:rsidR="004C04BA" w:rsidRPr="006B323B">
          <w:rPr>
            <w:rStyle w:val="Hyperlink"/>
          </w:rPr>
          <w:t>A Job Aid to the Solution Selection Process</w:t>
        </w:r>
      </w:hyperlink>
      <w:r w:rsidR="004C04BA" w:rsidRPr="006B323B">
        <w:t xml:space="preserve"> </w:t>
      </w:r>
    </w:p>
    <w:p w:rsidR="004C04BA" w:rsidRPr="006B323B" w:rsidRDefault="004C04BA" w:rsidP="006B323B">
      <w:pPr>
        <w:pStyle w:val="Cuerpovademecum"/>
      </w:pPr>
      <w:r w:rsidRPr="006B323B">
        <w:t xml:space="preserve">White Paper: Learn how the CPA can assist organizations in their rationale for software solutions, incorporate cost estimates and capitalization impact over the chosen time horizon.  </w:t>
      </w:r>
    </w:p>
    <w:p w:rsidR="004C04BA" w:rsidRPr="006B323B" w:rsidRDefault="004C04BA" w:rsidP="006B323B">
      <w:pPr>
        <w:pStyle w:val="Cuerpovademecum"/>
      </w:pPr>
      <w:r w:rsidRPr="006B323B">
        <w:t xml:space="preserve">Published on January 07, 2015 </w:t>
      </w:r>
    </w:p>
    <w:p w:rsidR="004C04BA" w:rsidRPr="00413B87" w:rsidRDefault="004C04BA" w:rsidP="00BC12B0">
      <w:pPr>
        <w:pStyle w:val="Cuerpovademecum"/>
        <w:jc w:val="center"/>
        <w:rPr>
          <w:lang w:val="es-CO"/>
        </w:rPr>
      </w:pPr>
      <w:r w:rsidRPr="00413B87">
        <w:rPr>
          <w:rFonts w:cs="Palatino Linotype"/>
          <w:sz w:val="40"/>
          <w:szCs w:val="40"/>
          <w:lang w:val="es-CO"/>
        </w:rPr>
        <w:sym w:font="Wingdings 2" w:char="F068"/>
      </w:r>
    </w:p>
    <w:p w:rsidR="004C04BA" w:rsidRPr="00413B87" w:rsidRDefault="004C04BA" w:rsidP="00F50401">
      <w:pPr>
        <w:pStyle w:val="Estilo10"/>
        <w:rPr>
          <w:lang w:val="en-US"/>
        </w:rPr>
      </w:pPr>
      <w:r w:rsidRPr="00413B87">
        <w:rPr>
          <w:lang w:val="en-US"/>
        </w:rPr>
        <w:lastRenderedPageBreak/>
        <w:t>AIS.net,</w:t>
      </w:r>
      <w:r>
        <w:rPr>
          <w:lang w:val="en-US"/>
        </w:rPr>
        <w:t xml:space="preserve"> </w:t>
      </w:r>
      <w:r w:rsidRPr="00413B87">
        <w:rPr>
          <w:lang w:val="en-US"/>
        </w:rPr>
        <w:t>AIS.info</w:t>
      </w:r>
      <w:r>
        <w:rPr>
          <w:lang w:val="en-US"/>
        </w:rPr>
        <w:t xml:space="preserve"> </w:t>
      </w:r>
      <w:r w:rsidRPr="00413B87">
        <w:rPr>
          <w:lang w:val="en-US"/>
        </w:rPr>
        <w:t>and</w:t>
      </w:r>
      <w:r>
        <w:rPr>
          <w:lang w:val="en-US"/>
        </w:rPr>
        <w:t xml:space="preserve"> </w:t>
      </w:r>
      <w:r w:rsidRPr="00413B87">
        <w:rPr>
          <w:lang w:val="en-US"/>
        </w:rPr>
        <w:t>AIS.org</w:t>
      </w:r>
      <w:r>
        <w:rPr>
          <w:lang w:val="en-US"/>
        </w:rPr>
        <w:t xml:space="preserve"> </w:t>
      </w:r>
    </w:p>
    <w:p w:rsidR="004C04BA" w:rsidRPr="00F50401" w:rsidRDefault="009B1B23" w:rsidP="00F50401">
      <w:pPr>
        <w:pStyle w:val="Cuerpovademecum"/>
      </w:pPr>
      <w:hyperlink r:id="rId3705" w:history="1">
        <w:r w:rsidR="004C04BA" w:rsidRPr="00F50401">
          <w:rPr>
            <w:rStyle w:val="Hyperlink"/>
          </w:rPr>
          <w:t>http://accountinginformationsystem.net/</w:t>
        </w:r>
      </w:hyperlink>
    </w:p>
    <w:p w:rsidR="004C04BA" w:rsidRPr="00F50401" w:rsidRDefault="009B1B23" w:rsidP="00F50401">
      <w:pPr>
        <w:pStyle w:val="Cuerpovademecum"/>
      </w:pPr>
      <w:hyperlink r:id="rId3706" w:history="1">
        <w:r w:rsidR="004C04BA" w:rsidRPr="00F50401">
          <w:rPr>
            <w:rStyle w:val="Hyperlink"/>
          </w:rPr>
          <w:t>http://www.accountinginformationsystems.info/</w:t>
        </w:r>
      </w:hyperlink>
    </w:p>
    <w:p w:rsidR="004C04BA" w:rsidRPr="00F50401" w:rsidRDefault="009B1B23" w:rsidP="00F50401">
      <w:pPr>
        <w:pStyle w:val="Cuerpovademecum"/>
      </w:pPr>
      <w:hyperlink r:id="rId3707" w:history="1">
        <w:r w:rsidR="004C04BA" w:rsidRPr="00F50401">
          <w:rPr>
            <w:rStyle w:val="Hyperlink"/>
          </w:rPr>
          <w:t>http://www.accountinginformationsystems.org/information-systems/accounting/</w:t>
        </w:r>
      </w:hyperlink>
    </w:p>
    <w:p w:rsidR="004C04BA" w:rsidRPr="00F50401" w:rsidRDefault="009B1B23" w:rsidP="00F50401">
      <w:pPr>
        <w:pStyle w:val="Cuerpovademecum"/>
      </w:pPr>
      <w:hyperlink r:id="rId3708" w:history="1">
        <w:r w:rsidR="004C04BA" w:rsidRPr="00F50401">
          <w:rPr>
            <w:rStyle w:val="Hyperlink"/>
          </w:rPr>
          <w:t>http://www.accountinginformationsystems.org/information-systems-management/</w:t>
        </w:r>
      </w:hyperlink>
    </w:p>
    <w:p w:rsidR="004C04BA" w:rsidRPr="00F50401" w:rsidRDefault="009B1B23" w:rsidP="00F50401">
      <w:pPr>
        <w:pStyle w:val="Cuerpovademecum"/>
      </w:pPr>
      <w:hyperlink r:id="rId3709" w:history="1">
        <w:r w:rsidR="004C04BA" w:rsidRPr="00F50401">
          <w:rPr>
            <w:rStyle w:val="Hyperlink"/>
          </w:rPr>
          <w:t>http://www.accountinginformationsystems.org/information-systems/technology/</w:t>
        </w:r>
      </w:hyperlink>
    </w:p>
    <w:p w:rsidR="004C04BA" w:rsidRPr="00F50401" w:rsidRDefault="004C04BA" w:rsidP="00F50401">
      <w:pPr>
        <w:pStyle w:val="Cuerpovademecum"/>
      </w:pPr>
    </w:p>
    <w:p w:rsidR="004C04BA" w:rsidRPr="00F50401" w:rsidRDefault="004C04BA" w:rsidP="00BC12B0">
      <w:pPr>
        <w:pStyle w:val="Cuerpovademecum"/>
        <w:jc w:val="center"/>
      </w:pPr>
      <w:r w:rsidRPr="00413B87">
        <w:rPr>
          <w:rFonts w:cs="Palatino Linotype"/>
          <w:sz w:val="40"/>
          <w:szCs w:val="40"/>
          <w:lang w:val="es-CO"/>
        </w:rPr>
        <w:sym w:font="Wingdings 2" w:char="F068"/>
      </w:r>
    </w:p>
    <w:p w:rsidR="004C04BA" w:rsidRPr="00413B87" w:rsidRDefault="004C04BA" w:rsidP="00F50401">
      <w:pPr>
        <w:pStyle w:val="Estilo10"/>
        <w:rPr>
          <w:lang w:val="es-CO"/>
        </w:rPr>
      </w:pPr>
      <w:r w:rsidRPr="00413B87">
        <w:rPr>
          <w:lang w:val="es-CO"/>
        </w:rPr>
        <w:t>Google</w:t>
      </w:r>
      <w:r>
        <w:rPr>
          <w:lang w:val="es-CO"/>
        </w:rPr>
        <w:t xml:space="preserve"> </w:t>
      </w:r>
      <w:r w:rsidRPr="00413B87">
        <w:rPr>
          <w:lang w:val="es-CO"/>
        </w:rPr>
        <w:t>Academico</w:t>
      </w:r>
    </w:p>
    <w:p w:rsidR="004C04BA" w:rsidRPr="00F50401" w:rsidRDefault="009B1B23" w:rsidP="00F50401">
      <w:pPr>
        <w:pStyle w:val="Cuerpovademecum"/>
      </w:pPr>
      <w:hyperlink r:id="rId3710" w:history="1">
        <w:r w:rsidR="004C04BA" w:rsidRPr="00F50401">
          <w:rPr>
            <w:rStyle w:val="Hyperlink"/>
          </w:rPr>
          <w:t>Estrategia didáctica con el apoyo de las TIC para el desarrollo de habilidades profesionales en la Licenciatura en Contabilidad y Finanzas</w:t>
        </w:r>
      </w:hyperlink>
    </w:p>
    <w:p w:rsidR="004C04BA" w:rsidRPr="00F50401" w:rsidRDefault="009B1B23" w:rsidP="00F50401">
      <w:pPr>
        <w:pStyle w:val="Cuerpovademecum"/>
      </w:pPr>
      <w:hyperlink r:id="rId3711" w:history="1">
        <w:r w:rsidR="004C04BA" w:rsidRPr="00F50401">
          <w:rPr>
            <w:rStyle w:val="Hyperlink"/>
          </w:rPr>
          <w:t>Diseño del sistema de control interno mediante el método COSO II para Prontocasa Construcciones Cía. Ltda.</w:t>
        </w:r>
      </w:hyperlink>
    </w:p>
    <w:p w:rsidR="004C04BA" w:rsidRPr="00F50401" w:rsidRDefault="004C04BA" w:rsidP="00F50401">
      <w:pPr>
        <w:pStyle w:val="Cuerpovademecum"/>
      </w:pPr>
      <w:r w:rsidRPr="00F50401">
        <w:t>L</w:t>
      </w:r>
      <w:hyperlink r:id="rId3712" w:history="1">
        <w:r w:rsidRPr="00F50401">
          <w:rPr>
            <w:rStyle w:val="Hyperlink"/>
          </w:rPr>
          <w:t>a información financiera y su relevancia en el desempeño de las organizaciones/financial reporting and its significance …</w:t>
        </w:r>
      </w:hyperlink>
    </w:p>
    <w:p w:rsidR="004C04BA" w:rsidRPr="00F50401" w:rsidRDefault="009B1B23" w:rsidP="00F50401">
      <w:pPr>
        <w:pStyle w:val="Cuerpovademecum"/>
      </w:pPr>
      <w:hyperlink r:id="rId3713" w:history="1">
        <w:r w:rsidR="004C04BA" w:rsidRPr="00F50401">
          <w:rPr>
            <w:rStyle w:val="Hyperlink"/>
          </w:rPr>
          <w:t>Métodos para la presentación de la información financiera bajo el uso de las Normas Internacionales de Información Financiera (NIIF)</w:t>
        </w:r>
      </w:hyperlink>
    </w:p>
    <w:p w:rsidR="004C04BA" w:rsidRPr="00F50401" w:rsidRDefault="009B1B23" w:rsidP="00F50401">
      <w:pPr>
        <w:pStyle w:val="Cuerpovademecum"/>
      </w:pPr>
      <w:hyperlink r:id="rId3714" w:history="1">
        <w:r w:rsidR="004C04BA" w:rsidRPr="00F50401">
          <w:rPr>
            <w:rStyle w:val="Hyperlink"/>
          </w:rPr>
          <w:t>Ley SarbOx herramienta eficiente control interno en Colombia</w:t>
        </w:r>
      </w:hyperlink>
    </w:p>
    <w:p w:rsidR="004C04BA" w:rsidRPr="00F50401" w:rsidRDefault="009B1B23" w:rsidP="00F50401">
      <w:pPr>
        <w:pStyle w:val="Cuerpovademecum"/>
      </w:pPr>
      <w:hyperlink r:id="rId3715" w:history="1">
        <w:r w:rsidR="004C04BA" w:rsidRPr="00F50401">
          <w:rPr>
            <w:rStyle w:val="Hyperlink"/>
          </w:rPr>
          <w:t>Implementación del SCUN (Sistema de Cuenta Única Nacional) en las entidades de presupuesto nacional</w:t>
        </w:r>
      </w:hyperlink>
    </w:p>
    <w:p w:rsidR="004C04BA" w:rsidRPr="00F50401" w:rsidRDefault="009B1B23" w:rsidP="00F50401">
      <w:pPr>
        <w:pStyle w:val="Cuerpovademecum"/>
      </w:pPr>
      <w:hyperlink r:id="rId3716" w:history="1">
        <w:r w:rsidR="004C04BA" w:rsidRPr="00F50401">
          <w:rPr>
            <w:rStyle w:val="Hyperlink"/>
          </w:rPr>
          <w:t>El sistema de información contable medioambiental y la elaboración de indicadores</w:t>
        </w:r>
      </w:hyperlink>
    </w:p>
    <w:p w:rsidR="004C04BA" w:rsidRPr="00F50401" w:rsidRDefault="009B1B23" w:rsidP="00F50401">
      <w:pPr>
        <w:pStyle w:val="Cuerpovademecum"/>
      </w:pPr>
      <w:hyperlink r:id="rId3717" w:history="1">
        <w:r w:rsidR="004C04BA" w:rsidRPr="00F50401">
          <w:rPr>
            <w:rStyle w:val="Hyperlink"/>
          </w:rPr>
          <w:t>Cuadro de Mando Integral (CMI) y el Enfoque Sistémico (ES) como herramientas para la generación de valor económico del capital humano en las organizaciones</w:t>
        </w:r>
      </w:hyperlink>
    </w:p>
    <w:p w:rsidR="004C04BA" w:rsidRPr="00F50401" w:rsidRDefault="009B1B23" w:rsidP="00F50401">
      <w:pPr>
        <w:pStyle w:val="Cuerpovademecum"/>
      </w:pPr>
      <w:hyperlink r:id="rId3718" w:history="1">
        <w:r w:rsidR="004C04BA" w:rsidRPr="00F50401">
          <w:rPr>
            <w:rStyle w:val="Hyperlink"/>
          </w:rPr>
          <w:t>Business Process Outsourcing (BPO) contable</w:t>
        </w:r>
      </w:hyperlink>
    </w:p>
    <w:p w:rsidR="004C04BA" w:rsidRPr="00F50401" w:rsidRDefault="009B1B23" w:rsidP="00F50401">
      <w:pPr>
        <w:pStyle w:val="Cuerpovademecum"/>
      </w:pPr>
      <w:hyperlink r:id="rId3719" w:history="1">
        <w:r w:rsidR="004C04BA" w:rsidRPr="00F50401">
          <w:rPr>
            <w:rStyle w:val="Hyperlink"/>
          </w:rPr>
          <w:t>Evolución histórica de los Sistemas de información: Del software contable al ERP</w:t>
        </w:r>
      </w:hyperlink>
    </w:p>
    <w:p w:rsidR="004C04BA" w:rsidRPr="00F50401" w:rsidRDefault="009B1B23" w:rsidP="00F50401">
      <w:pPr>
        <w:pStyle w:val="Cuerpovademecum"/>
        <w:rPr>
          <w:lang w:val="en-US"/>
        </w:rPr>
      </w:pPr>
      <w:hyperlink r:id="rId3720" w:history="1">
        <w:r w:rsidR="004C04BA" w:rsidRPr="00F50401">
          <w:rPr>
            <w:rStyle w:val="Hyperlink"/>
            <w:lang w:val="en-US"/>
          </w:rPr>
          <w:t>Accounting for managers: Interpreting accounting information for decision making</w:t>
        </w:r>
      </w:hyperlink>
    </w:p>
    <w:p w:rsidR="004C04BA" w:rsidRPr="00F50401" w:rsidRDefault="009B1B23" w:rsidP="00F50401">
      <w:pPr>
        <w:pStyle w:val="Cuerpovademecum"/>
      </w:pPr>
      <w:hyperlink r:id="rId3721" w:history="1">
        <w:r w:rsidR="004C04BA" w:rsidRPr="00F50401">
          <w:rPr>
            <w:rStyle w:val="Hyperlink"/>
          </w:rPr>
          <w:t>Creation of the Information System of Enterprise Fixed Asset Accounting</w:t>
        </w:r>
      </w:hyperlink>
    </w:p>
    <w:p w:rsidR="004C04BA" w:rsidRPr="00F50401" w:rsidRDefault="009B1B23" w:rsidP="00F50401">
      <w:pPr>
        <w:pStyle w:val="Cuerpovademecum"/>
      </w:pPr>
      <w:hyperlink r:id="rId3722" w:history="1">
        <w:r w:rsidR="004C04BA" w:rsidRPr="00F50401">
          <w:rPr>
            <w:rStyle w:val="Hyperlink"/>
          </w:rPr>
          <w:t>SMEs and competitiveness: the role of information systems</w:t>
        </w:r>
      </w:hyperlink>
    </w:p>
    <w:p w:rsidR="004C04BA" w:rsidRPr="00F50401" w:rsidRDefault="009B1B23" w:rsidP="00F50401">
      <w:pPr>
        <w:pStyle w:val="Cuerpovademecum"/>
      </w:pPr>
      <w:hyperlink r:id="rId3723" w:history="1">
        <w:r w:rsidR="004C04BA" w:rsidRPr="00F50401">
          <w:rPr>
            <w:rStyle w:val="Hyperlink"/>
          </w:rPr>
          <w:t>Supervisory board characteristics and accounting information quality: Evidence from China</w:t>
        </w:r>
      </w:hyperlink>
    </w:p>
    <w:p w:rsidR="004C04BA" w:rsidRPr="00F50401" w:rsidRDefault="009B1B23" w:rsidP="00F50401">
      <w:pPr>
        <w:pStyle w:val="Cuerpovademecum"/>
      </w:pPr>
      <w:hyperlink r:id="rId3724" w:history="1">
        <w:r w:rsidR="004C04BA" w:rsidRPr="00F50401">
          <w:rPr>
            <w:rStyle w:val="Hyperlink"/>
          </w:rPr>
          <w:t>Systems Thinking and its Implications in Enterprise Risk Management</w:t>
        </w:r>
      </w:hyperlink>
    </w:p>
    <w:p w:rsidR="004C04BA" w:rsidRPr="00F50401" w:rsidRDefault="009B1B23" w:rsidP="00F50401">
      <w:pPr>
        <w:pStyle w:val="Cuerpovademecum"/>
      </w:pPr>
      <w:hyperlink r:id="rId3725" w:history="1">
        <w:r w:rsidR="004C04BA" w:rsidRPr="00F50401">
          <w:rPr>
            <w:rStyle w:val="Hyperlink"/>
          </w:rPr>
          <w:t>Enterprise governance of information technology</w:t>
        </w:r>
      </w:hyperlink>
    </w:p>
    <w:p w:rsidR="004C04BA" w:rsidRPr="00F50401" w:rsidRDefault="009B1B23" w:rsidP="00F50401">
      <w:pPr>
        <w:pStyle w:val="Cuerpovademecum"/>
      </w:pPr>
      <w:hyperlink r:id="rId3726" w:history="1">
        <w:r w:rsidR="004C04BA" w:rsidRPr="00F50401">
          <w:rPr>
            <w:rStyle w:val="Hyperlink"/>
          </w:rPr>
          <w:t>Performance of the internal audit department under ERP systems: empirical evidence from Taiwanese firms</w:t>
        </w:r>
      </w:hyperlink>
    </w:p>
    <w:p w:rsidR="004C04BA" w:rsidRPr="00F50401" w:rsidRDefault="009B1B23" w:rsidP="00F50401">
      <w:pPr>
        <w:pStyle w:val="Cuerpovademecum"/>
      </w:pPr>
      <w:hyperlink r:id="rId3727" w:history="1">
        <w:r w:rsidR="004C04BA" w:rsidRPr="00F50401">
          <w:rPr>
            <w:rStyle w:val="Hyperlink"/>
          </w:rPr>
          <w:t>Research on information systems failures and successes: Status update and future directions</w:t>
        </w:r>
      </w:hyperlink>
    </w:p>
    <w:p w:rsidR="004C04BA" w:rsidRPr="00F50401" w:rsidRDefault="009B1B23" w:rsidP="00F50401">
      <w:pPr>
        <w:pStyle w:val="Cuerpovademecum"/>
      </w:pPr>
      <w:hyperlink r:id="rId3728" w:history="1">
        <w:r w:rsidR="004C04BA" w:rsidRPr="00F50401">
          <w:rPr>
            <w:rStyle w:val="Hyperlink"/>
          </w:rPr>
          <w:t>Logistics Software Systems and Functions: An Overview of ERP, WMS, TMS and SCM Systems</w:t>
        </w:r>
      </w:hyperlink>
    </w:p>
    <w:p w:rsidR="004C04BA" w:rsidRPr="00F50401" w:rsidRDefault="009B1B23" w:rsidP="00F50401">
      <w:pPr>
        <w:pStyle w:val="Cuerpovademecum"/>
      </w:pPr>
      <w:hyperlink r:id="rId3729" w:history="1">
        <w:r w:rsidR="004C04BA" w:rsidRPr="00F50401">
          <w:rPr>
            <w:rStyle w:val="Hyperlink"/>
          </w:rPr>
          <w:t>A tale of two coalitions–marginalising the users while successfully implementing an enterprise resource planning system</w:t>
        </w:r>
      </w:hyperlink>
    </w:p>
    <w:p w:rsidR="004C04BA" w:rsidRPr="00F50401" w:rsidRDefault="009B1B23" w:rsidP="00F50401">
      <w:pPr>
        <w:pStyle w:val="Cuerpovademecum"/>
      </w:pPr>
      <w:hyperlink r:id="rId3730" w:history="1">
        <w:r w:rsidR="004C04BA" w:rsidRPr="00F50401">
          <w:rPr>
            <w:rStyle w:val="Hyperlink"/>
          </w:rPr>
          <w:t>Institutional change of accounting systems: the adoption of a regime of adapted International Financial Reporting Standards</w:t>
        </w:r>
      </w:hyperlink>
    </w:p>
    <w:p w:rsidR="004C04BA" w:rsidRPr="00F50401" w:rsidRDefault="009B1B23" w:rsidP="00F50401">
      <w:pPr>
        <w:pStyle w:val="Cuerpovademecum"/>
      </w:pPr>
      <w:hyperlink r:id="rId3731" w:history="1">
        <w:r w:rsidR="004C04BA" w:rsidRPr="00F50401">
          <w:rPr>
            <w:rStyle w:val="Hyperlink"/>
          </w:rPr>
          <w:t>Accounting vs. market-based measures of firm performance related to information technology investments</w:t>
        </w:r>
      </w:hyperlink>
    </w:p>
    <w:p w:rsidR="004C04BA" w:rsidRPr="00F50401" w:rsidRDefault="009B1B23" w:rsidP="00F50401">
      <w:pPr>
        <w:pStyle w:val="Cuerpovademecum"/>
      </w:pPr>
      <w:hyperlink r:id="rId3732" w:history="1">
        <w:r w:rsidR="004C04BA" w:rsidRPr="00F50401">
          <w:rPr>
            <w:rStyle w:val="Hyperlink"/>
          </w:rPr>
          <w:t>Training Accounting Specialists at Kaunas University of Technology Economics and Management Faculty: Past, Present and Perspectives</w:t>
        </w:r>
      </w:hyperlink>
    </w:p>
    <w:p w:rsidR="004C04BA" w:rsidRPr="00F50401" w:rsidRDefault="009B1B23" w:rsidP="00F50401">
      <w:pPr>
        <w:pStyle w:val="Cuerpovademecum"/>
      </w:pPr>
      <w:hyperlink r:id="rId3733" w:history="1">
        <w:r w:rsidR="004C04BA" w:rsidRPr="00F50401">
          <w:rPr>
            <w:rStyle w:val="Hyperlink"/>
          </w:rPr>
          <w:t>Implementing Electronic Information Systems in Human Service Organisations: The Challenge of Categorisation</w:t>
        </w:r>
      </w:hyperlink>
    </w:p>
    <w:p w:rsidR="004C04BA" w:rsidRPr="00F50401" w:rsidRDefault="009B1B23" w:rsidP="00F50401">
      <w:pPr>
        <w:pStyle w:val="Cuerpovademecum"/>
      </w:pPr>
      <w:hyperlink r:id="rId3734" w:history="1">
        <w:r w:rsidR="004C04BA" w:rsidRPr="00F50401">
          <w:rPr>
            <w:rStyle w:val="Hyperlink"/>
          </w:rPr>
          <w:t>Adopción de COBIT para la auditoría de sistemas de gestión de expedientes digital</w:t>
        </w:r>
      </w:hyperlink>
      <w:r w:rsidR="004C04BA" w:rsidRPr="00F50401">
        <w:t>es</w:t>
      </w:r>
    </w:p>
    <w:p w:rsidR="004C04BA" w:rsidRPr="00F50401" w:rsidRDefault="009B1B23" w:rsidP="00F50401">
      <w:pPr>
        <w:pStyle w:val="Cuerpovademecum"/>
      </w:pPr>
      <w:hyperlink r:id="rId3735" w:history="1">
        <w:r w:rsidR="004C04BA" w:rsidRPr="00F50401">
          <w:rPr>
            <w:rStyle w:val="Hyperlink"/>
          </w:rPr>
          <w:t>Diseño de un sistema de gestión de seguridad de información para una empresa inmobiliaria alineado a la norma ISO/IEC 27001: 2013</w:t>
        </w:r>
      </w:hyperlink>
    </w:p>
    <w:p w:rsidR="004C04BA" w:rsidRPr="00F50401" w:rsidRDefault="009B1B23" w:rsidP="00F50401">
      <w:pPr>
        <w:pStyle w:val="Cuerpovademecum"/>
      </w:pPr>
      <w:hyperlink r:id="rId3736" w:history="1">
        <w:r w:rsidR="004C04BA" w:rsidRPr="00F50401">
          <w:rPr>
            <w:rStyle w:val="Hyperlink"/>
          </w:rPr>
          <w:t>Gestión y seguridad de la información electrónica: Exigencias para una gestión documental eficaz en Brasil</w:t>
        </w:r>
      </w:hyperlink>
    </w:p>
    <w:p w:rsidR="004C04BA" w:rsidRPr="00F50401" w:rsidRDefault="009B1B23" w:rsidP="00F50401">
      <w:pPr>
        <w:pStyle w:val="Cuerpovademecum"/>
      </w:pPr>
      <w:hyperlink r:id="rId3737" w:history="1">
        <w:r w:rsidR="004C04BA" w:rsidRPr="00F50401">
          <w:rPr>
            <w:rStyle w:val="Hyperlink"/>
          </w:rPr>
          <w:t>Guía de auditoría para evaluar el aseguramiento de la disponibilidad de la información en un ambiente Cloud Computing IAAS, bajo la norma ISO 27001 de 2013</w:t>
        </w:r>
      </w:hyperlink>
    </w:p>
    <w:p w:rsidR="004C04BA" w:rsidRPr="00F50401" w:rsidRDefault="009B1B23" w:rsidP="00F50401">
      <w:pPr>
        <w:pStyle w:val="Cuerpovademecum"/>
      </w:pPr>
      <w:hyperlink r:id="rId3738" w:history="1">
        <w:r w:rsidR="004C04BA" w:rsidRPr="00F50401">
          <w:rPr>
            <w:rStyle w:val="Hyperlink"/>
          </w:rPr>
          <w:t>La gestión de la seguridad de los sistemas de información: pasado, presente y futuro</w:t>
        </w:r>
      </w:hyperlink>
    </w:p>
    <w:p w:rsidR="004C04BA" w:rsidRPr="00F50401" w:rsidRDefault="009B1B23" w:rsidP="00F50401">
      <w:pPr>
        <w:pStyle w:val="Cuerpovademecum"/>
      </w:pPr>
      <w:hyperlink r:id="rId3739" w:anchor="page=27" w:history="1">
        <w:r w:rsidR="004C04BA" w:rsidRPr="00F50401">
          <w:rPr>
            <w:rStyle w:val="Hyperlink"/>
          </w:rPr>
          <w:t>Un marco de referencia para la auditoría de sistemas de información basados en web</w:t>
        </w:r>
      </w:hyperlink>
    </w:p>
    <w:p w:rsidR="004C04BA" w:rsidRPr="00F50401" w:rsidRDefault="004C04BA" w:rsidP="00F50401">
      <w:pPr>
        <w:pStyle w:val="Cuerpovademecum"/>
      </w:pPr>
    </w:p>
    <w:p w:rsidR="004C04BA" w:rsidRPr="00413B87" w:rsidRDefault="004C04BA" w:rsidP="00BC12B0">
      <w:pPr>
        <w:pStyle w:val="Cuerpovademecum"/>
        <w:jc w:val="center"/>
        <w:rPr>
          <w:rFonts w:cs="Palatino Linotype"/>
          <w:sz w:val="40"/>
          <w:szCs w:val="40"/>
          <w:lang w:val="es-CO"/>
        </w:rPr>
      </w:pPr>
      <w:r w:rsidRPr="00413B87">
        <w:rPr>
          <w:rFonts w:cs="Palatino Linotype"/>
          <w:sz w:val="40"/>
          <w:szCs w:val="40"/>
          <w:lang w:val="es-CO"/>
        </w:rPr>
        <w:sym w:font="Wingdings 2" w:char="F068"/>
      </w:r>
    </w:p>
    <w:p w:rsidR="004C04BA" w:rsidRPr="00413B87" w:rsidRDefault="004C04BA" w:rsidP="00BC12B0">
      <w:pPr>
        <w:pStyle w:val="Estilo10"/>
        <w:rPr>
          <w:lang w:val="en-US"/>
        </w:rPr>
      </w:pPr>
      <w:r w:rsidRPr="00413B87">
        <w:rPr>
          <w:lang w:val="en-US"/>
        </w:rPr>
        <w:t>Information</w:t>
      </w:r>
      <w:r>
        <w:rPr>
          <w:lang w:val="en-US"/>
        </w:rPr>
        <w:t xml:space="preserve"> </w:t>
      </w:r>
      <w:r w:rsidRPr="00413B87">
        <w:rPr>
          <w:lang w:val="en-US"/>
        </w:rPr>
        <w:t>Systems</w:t>
      </w:r>
      <w:r>
        <w:rPr>
          <w:lang w:val="en-US"/>
        </w:rPr>
        <w:t xml:space="preserve"> </w:t>
      </w:r>
      <w:r w:rsidRPr="00413B87">
        <w:rPr>
          <w:lang w:val="en-US"/>
        </w:rPr>
        <w:t>Audit</w:t>
      </w:r>
      <w:r>
        <w:rPr>
          <w:lang w:val="en-US"/>
        </w:rPr>
        <w:t xml:space="preserve"> </w:t>
      </w:r>
      <w:r w:rsidRPr="00413B87">
        <w:rPr>
          <w:lang w:val="en-US"/>
        </w:rPr>
        <w:t>and</w:t>
      </w:r>
      <w:r>
        <w:rPr>
          <w:lang w:val="en-US"/>
        </w:rPr>
        <w:t xml:space="preserve"> </w:t>
      </w:r>
      <w:r w:rsidRPr="00413B87">
        <w:rPr>
          <w:lang w:val="en-US"/>
        </w:rPr>
        <w:t>Control</w:t>
      </w:r>
      <w:r>
        <w:rPr>
          <w:lang w:val="en-US"/>
        </w:rPr>
        <w:t xml:space="preserve"> </w:t>
      </w:r>
      <w:r w:rsidRPr="00413B87">
        <w:rPr>
          <w:lang w:val="en-US"/>
        </w:rPr>
        <w:t>Association</w:t>
      </w:r>
      <w:r>
        <w:rPr>
          <w:lang w:val="en-US"/>
        </w:rPr>
        <w:t xml:space="preserve"> </w:t>
      </w:r>
      <w:r w:rsidRPr="00413B87">
        <w:rPr>
          <w:lang w:val="en-US"/>
        </w:rPr>
        <w:t>(ISACA)</w:t>
      </w:r>
    </w:p>
    <w:p w:rsidR="004C04BA" w:rsidRPr="00413B87" w:rsidRDefault="004C04BA" w:rsidP="00F50401">
      <w:pPr>
        <w:pStyle w:val="Estilo10"/>
        <w:rPr>
          <w:lang w:val="en-US"/>
        </w:rPr>
      </w:pPr>
      <w:r w:rsidRPr="00413B87">
        <w:rPr>
          <w:lang w:val="en-US"/>
        </w:rPr>
        <w:t>COBIT</w:t>
      </w:r>
      <w:r>
        <w:rPr>
          <w:lang w:val="en-US"/>
        </w:rPr>
        <w:t xml:space="preserve"> </w:t>
      </w:r>
      <w:r w:rsidRPr="00413B87">
        <w:rPr>
          <w:lang w:val="en-US"/>
        </w:rPr>
        <w:t>5</w:t>
      </w:r>
    </w:p>
    <w:p w:rsidR="004C04BA" w:rsidRPr="00F50401" w:rsidRDefault="009B1B23" w:rsidP="00F50401">
      <w:pPr>
        <w:pStyle w:val="Cuerpovademecum"/>
      </w:pPr>
      <w:hyperlink r:id="rId3740" w:history="1">
        <w:r w:rsidR="004C04BA" w:rsidRPr="00F50401">
          <w:rPr>
            <w:rStyle w:val="Hyperlink"/>
          </w:rPr>
          <w:t>Upgrade to COBIT 5 Premium Content</w:t>
        </w:r>
      </w:hyperlink>
    </w:p>
    <w:p w:rsidR="004C04BA" w:rsidRPr="00F50401" w:rsidRDefault="009B1B23" w:rsidP="00F50401">
      <w:pPr>
        <w:pStyle w:val="Cuerpovademecum"/>
      </w:pPr>
      <w:hyperlink r:id="rId3741" w:history="1">
        <w:r w:rsidR="004C04BA" w:rsidRPr="00F50401">
          <w:rPr>
            <w:rStyle w:val="Hyperlink"/>
          </w:rPr>
          <w:t>Getting Started</w:t>
        </w:r>
      </w:hyperlink>
    </w:p>
    <w:p w:rsidR="004C04BA" w:rsidRPr="00F50401" w:rsidRDefault="009B1B23" w:rsidP="00F50401">
      <w:pPr>
        <w:pStyle w:val="Cuerpovademecum"/>
      </w:pPr>
      <w:hyperlink r:id="rId3742" w:history="1">
        <w:r w:rsidR="004C04BA" w:rsidRPr="00F50401">
          <w:rPr>
            <w:rStyle w:val="Hyperlink"/>
          </w:rPr>
          <w:t>Navigation Tools</w:t>
        </w:r>
      </w:hyperlink>
    </w:p>
    <w:p w:rsidR="004C04BA" w:rsidRPr="00F50401" w:rsidRDefault="009B1B23" w:rsidP="00F50401">
      <w:pPr>
        <w:pStyle w:val="Cuerpovademecum"/>
      </w:pPr>
      <w:hyperlink r:id="rId3743" w:history="1">
        <w:r w:rsidR="004C04BA" w:rsidRPr="00F50401">
          <w:rPr>
            <w:rStyle w:val="Hyperlink"/>
          </w:rPr>
          <w:t>Browse/Export COBIT 5</w:t>
        </w:r>
      </w:hyperlink>
    </w:p>
    <w:p w:rsidR="004C04BA" w:rsidRPr="00F50401" w:rsidRDefault="009B1B23" w:rsidP="00F50401">
      <w:pPr>
        <w:pStyle w:val="Cuerpovademecum"/>
      </w:pPr>
      <w:hyperlink r:id="rId3744" w:history="1">
        <w:r w:rsidR="004C04BA" w:rsidRPr="00F50401">
          <w:rPr>
            <w:rStyle w:val="Hyperlink"/>
          </w:rPr>
          <w:t>Goals/RACI Tool</w:t>
        </w:r>
      </w:hyperlink>
    </w:p>
    <w:p w:rsidR="004C04BA" w:rsidRPr="00F50401" w:rsidRDefault="009B1B23" w:rsidP="00F50401">
      <w:pPr>
        <w:pStyle w:val="Cuerpovademecum"/>
      </w:pPr>
      <w:hyperlink r:id="rId3745" w:history="1">
        <w:r w:rsidR="004C04BA" w:rsidRPr="00F50401">
          <w:rPr>
            <w:rStyle w:val="Hyperlink"/>
          </w:rPr>
          <w:t>New! Self-Assessment Tool</w:t>
        </w:r>
      </w:hyperlink>
    </w:p>
    <w:p w:rsidR="004C04BA" w:rsidRPr="00F50401" w:rsidRDefault="009B1B23" w:rsidP="00F50401">
      <w:pPr>
        <w:pStyle w:val="Cuerpovademecum"/>
      </w:pPr>
      <w:hyperlink r:id="rId3746" w:history="1">
        <w:r w:rsidR="004C04BA" w:rsidRPr="00F50401">
          <w:rPr>
            <w:rStyle w:val="Hyperlink"/>
          </w:rPr>
          <w:t>Migrating to the cloud? Start with a readiness assessment</w:t>
        </w:r>
      </w:hyperlink>
      <w:r w:rsidR="004C04BA" w:rsidRPr="00F50401">
        <w:t xml:space="preserve"> </w:t>
      </w:r>
    </w:p>
    <w:p w:rsidR="004C04BA" w:rsidRPr="00F50401" w:rsidRDefault="009B1B23" w:rsidP="00F50401">
      <w:pPr>
        <w:pStyle w:val="Cuerpovademecum"/>
      </w:pPr>
      <w:hyperlink r:id="rId3747" w:history="1">
        <w:r w:rsidR="004C04BA" w:rsidRPr="00F50401">
          <w:rPr>
            <w:rStyle w:val="Hyperlink"/>
          </w:rPr>
          <w:t>Mobility brings new ways to tackle IT security threats</w:t>
        </w:r>
      </w:hyperlink>
      <w:r w:rsidR="004C04BA" w:rsidRPr="00F50401">
        <w:t xml:space="preserve"> </w:t>
      </w:r>
    </w:p>
    <w:p w:rsidR="004C04BA" w:rsidRPr="00F50401" w:rsidRDefault="009B1B23" w:rsidP="00F50401">
      <w:pPr>
        <w:pStyle w:val="Cuerpovademecum"/>
      </w:pPr>
      <w:hyperlink r:id="rId3748" w:history="1">
        <w:r w:rsidR="004C04BA" w:rsidRPr="00F50401">
          <w:rPr>
            <w:rStyle w:val="Hyperlink"/>
          </w:rPr>
          <w:t>Predictive analytics help businesses manage big data</w:t>
        </w:r>
      </w:hyperlink>
      <w:r w:rsidR="004C04BA" w:rsidRPr="00F50401">
        <w:t xml:space="preserve"> </w:t>
      </w:r>
    </w:p>
    <w:p w:rsidR="004C04BA" w:rsidRPr="00F50401" w:rsidRDefault="009B1B23" w:rsidP="00F50401">
      <w:pPr>
        <w:pStyle w:val="Cuerpovademecum"/>
      </w:pPr>
      <w:hyperlink r:id="rId3749" w:history="1">
        <w:r w:rsidR="004C04BA" w:rsidRPr="00F50401">
          <w:rPr>
            <w:rStyle w:val="Hyperlink"/>
          </w:rPr>
          <w:t>How Should Organizations Actually Go About Digital Transformation?</w:t>
        </w:r>
      </w:hyperlink>
      <w:r w:rsidR="004C04BA" w:rsidRPr="00F50401">
        <w:t xml:space="preserve"> </w:t>
      </w:r>
    </w:p>
    <w:p w:rsidR="004C04BA" w:rsidRPr="00F50401" w:rsidRDefault="009B1B23" w:rsidP="00F50401">
      <w:pPr>
        <w:pStyle w:val="Cuerpovademecum"/>
      </w:pPr>
      <w:hyperlink r:id="rId3750" w:history="1">
        <w:r w:rsidR="004C04BA" w:rsidRPr="00F50401">
          <w:rPr>
            <w:rStyle w:val="Hyperlink"/>
          </w:rPr>
          <w:t>Authentication Options: What Users Want Matters</w:t>
        </w:r>
      </w:hyperlink>
      <w:r w:rsidR="004C04BA" w:rsidRPr="00F50401">
        <w:t xml:space="preserve"> </w:t>
      </w:r>
    </w:p>
    <w:p w:rsidR="004C04BA" w:rsidRPr="00F50401" w:rsidRDefault="009B1B23" w:rsidP="00F50401">
      <w:pPr>
        <w:pStyle w:val="Cuerpovademecum"/>
      </w:pPr>
      <w:hyperlink r:id="rId3751" w:history="1">
        <w:r w:rsidR="004C04BA" w:rsidRPr="00F50401">
          <w:rPr>
            <w:rStyle w:val="Hyperlink"/>
          </w:rPr>
          <w:t>Why Data Governance and Procurement Must Partner</w:t>
        </w:r>
      </w:hyperlink>
      <w:r w:rsidR="004C04BA" w:rsidRPr="00F50401">
        <w:t xml:space="preserve"> </w:t>
      </w:r>
    </w:p>
    <w:p w:rsidR="004C04BA" w:rsidRPr="00F50401" w:rsidRDefault="009B1B23" w:rsidP="00F50401">
      <w:pPr>
        <w:pStyle w:val="Cuerpovademecum"/>
      </w:pPr>
      <w:hyperlink r:id="rId3752" w:history="1">
        <w:r w:rsidR="004C04BA" w:rsidRPr="00F50401">
          <w:rPr>
            <w:rStyle w:val="Hyperlink"/>
          </w:rPr>
          <w:t>Conducting IS Due Diligence in a Structured Model Within a Short Period of Time</w:t>
        </w:r>
      </w:hyperlink>
      <w:r w:rsidR="004C04BA" w:rsidRPr="00F50401">
        <w:t xml:space="preserve"> </w:t>
      </w:r>
    </w:p>
    <w:p w:rsidR="004C04BA" w:rsidRPr="00F50401" w:rsidRDefault="009B1B23" w:rsidP="00F50401">
      <w:pPr>
        <w:pStyle w:val="Cuerpovademecum"/>
      </w:pPr>
      <w:hyperlink r:id="rId3753" w:history="1">
        <w:r w:rsidR="004C04BA" w:rsidRPr="00F50401">
          <w:rPr>
            <w:rStyle w:val="Hyperlink"/>
          </w:rPr>
          <w:t>Book Review: Securing Cloud and Mobility: A Practitioner’s Guide</w:t>
        </w:r>
      </w:hyperlink>
      <w:r w:rsidR="004C04BA" w:rsidRPr="00F50401">
        <w:t xml:space="preserve"> </w:t>
      </w:r>
    </w:p>
    <w:p w:rsidR="004C04BA" w:rsidRPr="00F50401" w:rsidRDefault="009B1B23" w:rsidP="00F50401">
      <w:pPr>
        <w:pStyle w:val="Cuerpovademecum"/>
      </w:pPr>
      <w:hyperlink r:id="rId3754" w:history="1">
        <w:r w:rsidR="004C04BA" w:rsidRPr="00F50401">
          <w:rPr>
            <w:rStyle w:val="Hyperlink"/>
          </w:rPr>
          <w:t>Shedding Tiers</w:t>
        </w:r>
      </w:hyperlink>
      <w:r w:rsidR="004C04BA" w:rsidRPr="00F50401">
        <w:t xml:space="preserve"> </w:t>
      </w:r>
    </w:p>
    <w:p w:rsidR="004C04BA" w:rsidRPr="00F50401" w:rsidRDefault="009B1B23" w:rsidP="00F50401">
      <w:pPr>
        <w:pStyle w:val="Cuerpovademecum"/>
      </w:pPr>
      <w:hyperlink r:id="rId3755" w:history="1">
        <w:r w:rsidR="004C04BA" w:rsidRPr="00F50401">
          <w:rPr>
            <w:rStyle w:val="Hyperlink"/>
          </w:rPr>
          <w:t>SCADA Cybersecurity Framework</w:t>
        </w:r>
      </w:hyperlink>
      <w:r w:rsidR="004C04BA" w:rsidRPr="00F50401">
        <w:t xml:space="preserve"> </w:t>
      </w:r>
    </w:p>
    <w:p w:rsidR="004C04BA" w:rsidRPr="00F50401" w:rsidRDefault="009B1B23" w:rsidP="00F50401">
      <w:pPr>
        <w:pStyle w:val="Cuerpovademecum"/>
      </w:pPr>
      <w:hyperlink r:id="rId3756" w:history="1">
        <w:r w:rsidR="004C04BA" w:rsidRPr="00F50401">
          <w:rPr>
            <w:rStyle w:val="Hyperlink"/>
          </w:rPr>
          <w:t>The Business Case as an Operational Management Instrument—A Process View</w:t>
        </w:r>
      </w:hyperlink>
    </w:p>
    <w:p w:rsidR="004C04BA" w:rsidRPr="00F50401" w:rsidRDefault="004C04BA" w:rsidP="00F50401">
      <w:pPr>
        <w:pStyle w:val="Cuerpovademecum"/>
      </w:pPr>
      <w:r w:rsidRPr="00F50401">
        <w:t>ISACA Certification: IT Audit, Security, Governance and Risk</w:t>
      </w:r>
    </w:p>
    <w:p w:rsidR="004C04BA" w:rsidRPr="00F50401" w:rsidRDefault="009B1B23" w:rsidP="00F50401">
      <w:pPr>
        <w:pStyle w:val="Cuerpovademecum"/>
      </w:pPr>
      <w:hyperlink r:id="rId3757" w:history="1">
        <w:r w:rsidR="004C04BA" w:rsidRPr="00F50401">
          <w:rPr>
            <w:rStyle w:val="Hyperlink"/>
          </w:rPr>
          <w:t>Why Certify?</w:t>
        </w:r>
      </w:hyperlink>
      <w:r w:rsidR="004C04BA" w:rsidRPr="00F50401">
        <w:t xml:space="preserve"> </w:t>
      </w:r>
    </w:p>
    <w:p w:rsidR="004C04BA" w:rsidRPr="00F50401" w:rsidRDefault="009B1B23" w:rsidP="00F50401">
      <w:pPr>
        <w:pStyle w:val="Cuerpovademecum"/>
      </w:pPr>
      <w:hyperlink r:id="rId3758" w:history="1">
        <w:r w:rsidR="004C04BA" w:rsidRPr="00F50401">
          <w:rPr>
            <w:rStyle w:val="Hyperlink"/>
          </w:rPr>
          <w:t>Exam Registration</w:t>
        </w:r>
      </w:hyperlink>
      <w:r w:rsidR="004C04BA" w:rsidRPr="00F50401">
        <w:t xml:space="preserve"> </w:t>
      </w:r>
    </w:p>
    <w:p w:rsidR="004C04BA" w:rsidRPr="00F50401" w:rsidRDefault="009B1B23" w:rsidP="00F50401">
      <w:pPr>
        <w:pStyle w:val="Cuerpovademecum"/>
      </w:pPr>
      <w:hyperlink r:id="rId3759" w:history="1">
        <w:r w:rsidR="004C04BA" w:rsidRPr="00F50401">
          <w:rPr>
            <w:rStyle w:val="Hyperlink"/>
          </w:rPr>
          <w:t>ISACA Exam Candidate Information Guide</w:t>
        </w:r>
      </w:hyperlink>
      <w:r w:rsidR="004C04BA" w:rsidRPr="00F50401">
        <w:t xml:space="preserve"> </w:t>
      </w:r>
    </w:p>
    <w:p w:rsidR="004C04BA" w:rsidRPr="00F50401" w:rsidRDefault="009B1B23" w:rsidP="00F50401">
      <w:pPr>
        <w:pStyle w:val="Cuerpovademecum"/>
      </w:pPr>
      <w:hyperlink r:id="rId3760" w:history="1">
        <w:r w:rsidR="004C04BA" w:rsidRPr="00F50401">
          <w:rPr>
            <w:rStyle w:val="Hyperlink"/>
          </w:rPr>
          <w:t>Exam Locations</w:t>
        </w:r>
      </w:hyperlink>
      <w:r w:rsidR="004C04BA" w:rsidRPr="00F50401">
        <w:t xml:space="preserve"> </w:t>
      </w:r>
    </w:p>
    <w:p w:rsidR="004C04BA" w:rsidRPr="00F50401" w:rsidRDefault="009B1B23" w:rsidP="00F50401">
      <w:pPr>
        <w:pStyle w:val="Cuerpovademecum"/>
      </w:pPr>
      <w:hyperlink r:id="rId3761" w:history="1">
        <w:r w:rsidR="004C04BA" w:rsidRPr="00F50401">
          <w:rPr>
            <w:rStyle w:val="Hyperlink"/>
          </w:rPr>
          <w:t>CISA: Certified Information Systems Auditor</w:t>
        </w:r>
      </w:hyperlink>
      <w:r w:rsidR="004C04BA" w:rsidRPr="00F50401">
        <w:t xml:space="preserve"> </w:t>
      </w:r>
    </w:p>
    <w:p w:rsidR="004C04BA" w:rsidRPr="00F50401" w:rsidRDefault="009B1B23" w:rsidP="00F50401">
      <w:pPr>
        <w:pStyle w:val="Cuerpovademecum"/>
      </w:pPr>
      <w:hyperlink r:id="rId3762" w:history="1">
        <w:r w:rsidR="004C04BA" w:rsidRPr="00F50401">
          <w:rPr>
            <w:rStyle w:val="Hyperlink"/>
          </w:rPr>
          <w:t>CISM: Certified Information Security Manager</w:t>
        </w:r>
      </w:hyperlink>
      <w:r w:rsidR="004C04BA" w:rsidRPr="00F50401">
        <w:t xml:space="preserve"> </w:t>
      </w:r>
    </w:p>
    <w:p w:rsidR="004C04BA" w:rsidRPr="00F50401" w:rsidRDefault="009B1B23" w:rsidP="00F50401">
      <w:pPr>
        <w:pStyle w:val="Cuerpovademecum"/>
      </w:pPr>
      <w:hyperlink r:id="rId3763" w:history="1">
        <w:r w:rsidR="004C04BA" w:rsidRPr="00F50401">
          <w:rPr>
            <w:rStyle w:val="Hyperlink"/>
          </w:rPr>
          <w:t>CGEIT: Certified in the Governance of Enterprise IT</w:t>
        </w:r>
      </w:hyperlink>
      <w:r w:rsidR="004C04BA" w:rsidRPr="00F50401">
        <w:t xml:space="preserve"> </w:t>
      </w:r>
    </w:p>
    <w:p w:rsidR="004C04BA" w:rsidRPr="00F50401" w:rsidRDefault="009B1B23" w:rsidP="00F50401">
      <w:pPr>
        <w:pStyle w:val="Cuerpovademecum"/>
      </w:pPr>
      <w:hyperlink r:id="rId3764" w:history="1">
        <w:r w:rsidR="004C04BA" w:rsidRPr="00F50401">
          <w:rPr>
            <w:rStyle w:val="Hyperlink"/>
          </w:rPr>
          <w:t>CRISC: Certified in Risk and Information Systems Control</w:t>
        </w:r>
      </w:hyperlink>
      <w:r w:rsidR="004C04BA" w:rsidRPr="00F50401">
        <w:t xml:space="preserve"> </w:t>
      </w:r>
    </w:p>
    <w:p w:rsidR="004C04BA" w:rsidRPr="00F50401" w:rsidRDefault="009B1B23" w:rsidP="00F50401">
      <w:pPr>
        <w:pStyle w:val="Cuerpovademecum"/>
      </w:pPr>
      <w:hyperlink r:id="rId3765" w:history="1">
        <w:r w:rsidR="004C04BA" w:rsidRPr="00F50401">
          <w:rPr>
            <w:rStyle w:val="Hyperlink"/>
          </w:rPr>
          <w:t>Additional Resources</w:t>
        </w:r>
      </w:hyperlink>
      <w:r w:rsidR="004C04BA" w:rsidRPr="00F50401">
        <w:t xml:space="preserve"> </w:t>
      </w:r>
    </w:p>
    <w:p w:rsidR="004C04BA" w:rsidRPr="00F50401" w:rsidRDefault="004C04BA" w:rsidP="00F50401">
      <w:pPr>
        <w:pStyle w:val="Cuerpovademecum"/>
      </w:pPr>
      <w:r w:rsidRPr="00F50401">
        <w:t xml:space="preserve">IT Professional Education, Conferences and Training </w:t>
      </w:r>
    </w:p>
    <w:p w:rsidR="004C04BA" w:rsidRPr="00F50401" w:rsidRDefault="009B1B23" w:rsidP="00F50401">
      <w:pPr>
        <w:pStyle w:val="Cuerpovademecum"/>
      </w:pPr>
      <w:hyperlink r:id="rId3766" w:history="1">
        <w:r w:rsidR="004C04BA" w:rsidRPr="00F50401">
          <w:rPr>
            <w:rStyle w:val="Hyperlink"/>
          </w:rPr>
          <w:t>Conferences</w:t>
        </w:r>
      </w:hyperlink>
      <w:r w:rsidR="004C04BA" w:rsidRPr="00F50401">
        <w:t xml:space="preserve"> </w:t>
      </w:r>
    </w:p>
    <w:p w:rsidR="004C04BA" w:rsidRPr="00F50401" w:rsidRDefault="009B1B23" w:rsidP="00F50401">
      <w:pPr>
        <w:pStyle w:val="Cuerpovademecum"/>
      </w:pPr>
      <w:hyperlink r:id="rId3767" w:history="1">
        <w:r w:rsidR="004C04BA" w:rsidRPr="00F50401">
          <w:rPr>
            <w:rStyle w:val="Hyperlink"/>
          </w:rPr>
          <w:t>Online Learning</w:t>
        </w:r>
      </w:hyperlink>
      <w:r w:rsidR="004C04BA" w:rsidRPr="00F50401">
        <w:t xml:space="preserve"> </w:t>
      </w:r>
    </w:p>
    <w:p w:rsidR="004C04BA" w:rsidRPr="00F50401" w:rsidRDefault="009B1B23" w:rsidP="00F50401">
      <w:pPr>
        <w:pStyle w:val="Cuerpovademecum"/>
      </w:pPr>
      <w:hyperlink r:id="rId3768" w:history="1">
        <w:r w:rsidR="004C04BA" w:rsidRPr="00F50401">
          <w:rPr>
            <w:rStyle w:val="Hyperlink"/>
          </w:rPr>
          <w:t>Training</w:t>
        </w:r>
      </w:hyperlink>
      <w:r w:rsidR="004C04BA" w:rsidRPr="00F50401">
        <w:t xml:space="preserve"> </w:t>
      </w:r>
    </w:p>
    <w:p w:rsidR="004C04BA" w:rsidRPr="00F50401" w:rsidRDefault="009B1B23" w:rsidP="00F50401">
      <w:pPr>
        <w:pStyle w:val="Cuerpovademecum"/>
      </w:pPr>
      <w:hyperlink r:id="rId3769" w:history="1">
        <w:r w:rsidR="004C04BA" w:rsidRPr="00F50401">
          <w:rPr>
            <w:rStyle w:val="Hyperlink"/>
          </w:rPr>
          <w:t>COBIT Education</w:t>
        </w:r>
      </w:hyperlink>
      <w:r w:rsidR="004C04BA" w:rsidRPr="00F50401">
        <w:t xml:space="preserve"> </w:t>
      </w:r>
    </w:p>
    <w:p w:rsidR="004C04BA" w:rsidRPr="00F50401" w:rsidRDefault="009B1B23" w:rsidP="00F50401">
      <w:pPr>
        <w:pStyle w:val="Cuerpovademecum"/>
      </w:pPr>
      <w:hyperlink r:id="rId3770" w:history="1">
        <w:r w:rsidR="004C04BA" w:rsidRPr="00F50401">
          <w:rPr>
            <w:rStyle w:val="Hyperlink"/>
          </w:rPr>
          <w:t>Browse All Events</w:t>
        </w:r>
      </w:hyperlink>
      <w:r w:rsidR="004C04BA" w:rsidRPr="00F50401">
        <w:t xml:space="preserve"> </w:t>
      </w:r>
    </w:p>
    <w:p w:rsidR="004C04BA" w:rsidRPr="00F50401" w:rsidRDefault="009B1B23" w:rsidP="00F50401">
      <w:pPr>
        <w:pStyle w:val="Cuerpovademecum"/>
      </w:pPr>
      <w:hyperlink r:id="rId3771" w:history="1">
        <w:r w:rsidR="004C04BA" w:rsidRPr="00F50401">
          <w:rPr>
            <w:rStyle w:val="Hyperlink"/>
          </w:rPr>
          <w:t>Sponsorship Opportunities</w:t>
        </w:r>
      </w:hyperlink>
      <w:r w:rsidR="004C04BA" w:rsidRPr="00F50401">
        <w:t xml:space="preserve"> </w:t>
      </w:r>
    </w:p>
    <w:p w:rsidR="004C04BA" w:rsidRPr="00F50401" w:rsidRDefault="009B1B23" w:rsidP="00F50401">
      <w:pPr>
        <w:pStyle w:val="Cuerpovademecum"/>
      </w:pPr>
      <w:hyperlink r:id="rId3772" w:history="1">
        <w:r w:rsidR="004C04BA" w:rsidRPr="00F50401">
          <w:rPr>
            <w:rStyle w:val="Hyperlink"/>
          </w:rPr>
          <w:t>Call for Papers</w:t>
        </w:r>
      </w:hyperlink>
      <w:r w:rsidR="004C04BA" w:rsidRPr="00F50401">
        <w:t xml:space="preserve"> </w:t>
      </w:r>
    </w:p>
    <w:p w:rsidR="004C04BA" w:rsidRPr="00F50401" w:rsidRDefault="004C04BA" w:rsidP="00F50401">
      <w:pPr>
        <w:pStyle w:val="Cuerpovademecum"/>
      </w:pPr>
    </w:p>
    <w:p w:rsidR="004C04BA" w:rsidRPr="00F50401" w:rsidRDefault="004C04BA" w:rsidP="00BC12B0">
      <w:pPr>
        <w:pStyle w:val="Cuerpovademecum"/>
        <w:jc w:val="center"/>
      </w:pPr>
      <w:r w:rsidRPr="00413B87">
        <w:rPr>
          <w:rFonts w:cs="Palatino Linotype"/>
          <w:sz w:val="40"/>
          <w:szCs w:val="40"/>
          <w:lang w:val="es-CO"/>
        </w:rPr>
        <w:sym w:font="Wingdings 2" w:char="F068"/>
      </w:r>
    </w:p>
    <w:p w:rsidR="004C04BA" w:rsidRPr="00413B87" w:rsidRDefault="004C04BA" w:rsidP="00BC12B0">
      <w:pPr>
        <w:pStyle w:val="Estilo10"/>
        <w:rPr>
          <w:lang w:val="en-US"/>
        </w:rPr>
      </w:pPr>
      <w:r w:rsidRPr="00413B87">
        <w:rPr>
          <w:lang w:val="en-US"/>
        </w:rPr>
        <w:t>International</w:t>
      </w:r>
      <w:r>
        <w:rPr>
          <w:lang w:val="en-US"/>
        </w:rPr>
        <w:t xml:space="preserve"> </w:t>
      </w:r>
      <w:r w:rsidRPr="00413B87">
        <w:rPr>
          <w:lang w:val="en-US"/>
        </w:rPr>
        <w:t>Journal</w:t>
      </w:r>
      <w:r>
        <w:rPr>
          <w:lang w:val="en-US"/>
        </w:rPr>
        <w:t xml:space="preserve"> </w:t>
      </w:r>
      <w:r w:rsidRPr="00413B87">
        <w:rPr>
          <w:lang w:val="en-US"/>
        </w:rPr>
        <w:t>of</w:t>
      </w:r>
      <w:r>
        <w:rPr>
          <w:lang w:val="en-US"/>
        </w:rPr>
        <w:t xml:space="preserve"> </w:t>
      </w:r>
      <w:r w:rsidRPr="00413B87">
        <w:rPr>
          <w:lang w:val="en-US"/>
        </w:rPr>
        <w:t>Accounting</w:t>
      </w:r>
      <w:r>
        <w:rPr>
          <w:lang w:val="en-US"/>
        </w:rPr>
        <w:t xml:space="preserve"> </w:t>
      </w:r>
      <w:r w:rsidRPr="00413B87">
        <w:rPr>
          <w:lang w:val="en-US"/>
        </w:rPr>
        <w:t>Information</w:t>
      </w:r>
      <w:r>
        <w:rPr>
          <w:lang w:val="en-US"/>
        </w:rPr>
        <w:t xml:space="preserve"> </w:t>
      </w:r>
      <w:r w:rsidRPr="00413B87">
        <w:rPr>
          <w:lang w:val="en-US"/>
        </w:rPr>
        <w:t>Systems</w:t>
      </w:r>
    </w:p>
    <w:p w:rsidR="004C04BA" w:rsidRPr="00F50401" w:rsidRDefault="004C04BA" w:rsidP="00F50401">
      <w:pPr>
        <w:pStyle w:val="Cuerpovademecum"/>
        <w:rPr>
          <w:rStyle w:val="Hyperlink"/>
        </w:rPr>
      </w:pPr>
      <w:r w:rsidRPr="00F50401">
        <w:fldChar w:fldCharType="begin"/>
      </w:r>
      <w:r w:rsidRPr="00F50401">
        <w:instrText xml:space="preserve"> HYPERLINK "http://www.journals.elsevier.com/international-journal-of-accounting-information-systems/" </w:instrText>
      </w:r>
      <w:r w:rsidRPr="00F50401">
        <w:fldChar w:fldCharType="separate"/>
      </w:r>
      <w:r w:rsidRPr="00F50401">
        <w:rPr>
          <w:rStyle w:val="Hyperlink"/>
        </w:rPr>
        <w:t>Journal of Accounting Information Systems</w:t>
      </w:r>
    </w:p>
    <w:p w:rsidR="004C04BA" w:rsidRPr="00F50401" w:rsidRDefault="004C04BA" w:rsidP="00F50401">
      <w:pPr>
        <w:pStyle w:val="Cuerpovademecum"/>
      </w:pPr>
      <w:r w:rsidRPr="00F50401">
        <w:fldChar w:fldCharType="end"/>
      </w:r>
      <w:r w:rsidRPr="00F50401">
        <w:t>The International Journal of Accounting Information Systems will publish thoughtful, well developed articles that examine the rapidly evolving relationship between accounting and information technology. Articles may range from empirical to analytical, from practice-based to the development of new techniques, but must be related to problems facing the integration of accounting and information technology. The journal will address (but will not limit itself to) the following specific issues: control and auditability of information systems; management of information technology; artificial intelligence research in accounting; development issues in accounting and information systems; human factors issues related to information technology; development of theories related to information technology; methodological issues in information technology research; information systems validation; human–computer interaction research in accounting information systems.</w:t>
      </w:r>
    </w:p>
    <w:p w:rsidR="004C04BA" w:rsidRPr="00F50401" w:rsidRDefault="004C04BA" w:rsidP="00BC12B0">
      <w:pPr>
        <w:pStyle w:val="Cuerpovademecum"/>
        <w:jc w:val="center"/>
      </w:pPr>
      <w:r w:rsidRPr="00413B87">
        <w:rPr>
          <w:rFonts w:cs="Palatino Linotype"/>
          <w:sz w:val="40"/>
          <w:szCs w:val="40"/>
          <w:lang w:val="es-CO"/>
        </w:rPr>
        <w:sym w:font="Wingdings 2" w:char="F068"/>
      </w:r>
    </w:p>
    <w:p w:rsidR="004C04BA" w:rsidRPr="00413B87" w:rsidRDefault="004C04BA" w:rsidP="00BC12B0">
      <w:pPr>
        <w:pStyle w:val="Estilo10"/>
        <w:rPr>
          <w:lang w:val="en-US"/>
        </w:rPr>
      </w:pPr>
      <w:r w:rsidRPr="00413B87">
        <w:rPr>
          <w:lang w:val="en-US"/>
        </w:rPr>
        <w:t>International</w:t>
      </w:r>
      <w:r>
        <w:rPr>
          <w:lang w:val="en-US"/>
        </w:rPr>
        <w:t xml:space="preserve"> </w:t>
      </w:r>
      <w:r w:rsidRPr="00413B87">
        <w:rPr>
          <w:lang w:val="en-US"/>
        </w:rPr>
        <w:t>Accounting</w:t>
      </w:r>
      <w:r>
        <w:rPr>
          <w:lang w:val="en-US"/>
        </w:rPr>
        <w:t xml:space="preserve"> </w:t>
      </w:r>
      <w:r w:rsidRPr="00413B87">
        <w:rPr>
          <w:lang w:val="en-US"/>
        </w:rPr>
        <w:t>Standard</w:t>
      </w:r>
      <w:r>
        <w:rPr>
          <w:lang w:val="en-US"/>
        </w:rPr>
        <w:t xml:space="preserve"> </w:t>
      </w:r>
      <w:r w:rsidRPr="00413B87">
        <w:rPr>
          <w:lang w:val="en-US"/>
        </w:rPr>
        <w:t>Board</w:t>
      </w:r>
      <w:r>
        <w:rPr>
          <w:lang w:val="en-US"/>
        </w:rPr>
        <w:t xml:space="preserve"> </w:t>
      </w:r>
      <w:r w:rsidRPr="00413B87">
        <w:rPr>
          <w:lang w:val="en-US"/>
        </w:rPr>
        <w:t>–</w:t>
      </w:r>
      <w:r>
        <w:rPr>
          <w:lang w:val="en-US"/>
        </w:rPr>
        <w:t xml:space="preserve"> </w:t>
      </w:r>
      <w:r w:rsidRPr="00413B87">
        <w:rPr>
          <w:lang w:val="en-US"/>
        </w:rPr>
        <w:t>(IASB)</w:t>
      </w:r>
    </w:p>
    <w:p w:rsidR="004C04BA" w:rsidRPr="00413B87" w:rsidRDefault="004C04BA" w:rsidP="00BC12B0">
      <w:pPr>
        <w:rPr>
          <w:rFonts w:ascii="Palatino Linotype" w:hAnsi="Palatino Linotype"/>
          <w:lang w:val="en-US"/>
        </w:rPr>
      </w:pPr>
      <w:r w:rsidRPr="00413B87">
        <w:rPr>
          <w:rFonts w:ascii="Palatino Linotype" w:hAnsi="Palatino Linotype"/>
          <w:sz w:val="20"/>
          <w:lang w:val="en-US"/>
        </w:rPr>
        <w:t>XBRL</w:t>
      </w:r>
      <w:r>
        <w:rPr>
          <w:rFonts w:ascii="Palatino Linotype" w:hAnsi="Palatino Linotype"/>
          <w:sz w:val="20"/>
          <w:lang w:val="en-US"/>
        </w:rPr>
        <w:t xml:space="preserve"> </w:t>
      </w:r>
      <w:r w:rsidRPr="00413B87">
        <w:rPr>
          <w:rFonts w:ascii="Palatino Linotype" w:hAnsi="Palatino Linotype"/>
          <w:sz w:val="20"/>
          <w:lang w:val="en-US"/>
        </w:rPr>
        <w:t>a</w:t>
      </w:r>
      <w:r>
        <w:rPr>
          <w:rFonts w:ascii="Palatino Linotype" w:hAnsi="Palatino Linotype"/>
          <w:sz w:val="20"/>
          <w:lang w:val="en-US"/>
        </w:rPr>
        <w:t xml:space="preserve"> </w:t>
      </w:r>
      <w:r w:rsidRPr="00413B87">
        <w:rPr>
          <w:rFonts w:ascii="Palatino Linotype" w:hAnsi="Palatino Linotype"/>
          <w:sz w:val="20"/>
          <w:lang w:val="en-US"/>
        </w:rPr>
        <w:t>nivel</w:t>
      </w:r>
      <w:r>
        <w:rPr>
          <w:rFonts w:ascii="Palatino Linotype" w:hAnsi="Palatino Linotype"/>
          <w:sz w:val="20"/>
          <w:lang w:val="en-US"/>
        </w:rPr>
        <w:t xml:space="preserve"> </w:t>
      </w:r>
      <w:r w:rsidRPr="00413B87">
        <w:rPr>
          <w:rFonts w:ascii="Palatino Linotype" w:hAnsi="Palatino Linotype"/>
          <w:sz w:val="20"/>
          <w:lang w:val="en-US"/>
        </w:rPr>
        <w:t>Mundial</w:t>
      </w:r>
      <w:r w:rsidRPr="00413B87">
        <w:rPr>
          <w:rFonts w:ascii="Palatino Linotype" w:hAnsi="Palatino Linotype"/>
          <w:lang w:val="en-US"/>
        </w:rPr>
        <w:t>:</w:t>
      </w:r>
    </w:p>
    <w:p w:rsidR="004C04BA" w:rsidRPr="00F50401" w:rsidRDefault="009B1B23" w:rsidP="00F50401">
      <w:pPr>
        <w:pStyle w:val="Cuerpovademecum"/>
      </w:pPr>
      <w:hyperlink r:id="rId3773" w:history="1">
        <w:r w:rsidR="004C04BA" w:rsidRPr="00F50401">
          <w:rPr>
            <w:rStyle w:val="Hyperlink"/>
          </w:rPr>
          <w:t>IFRS Foundation develops electronic filing guide for regulators</w:t>
        </w:r>
      </w:hyperlink>
      <w:hyperlink r:id="rId3774" w:history="1">
        <w:r w:rsidR="004C04BA" w:rsidRPr="00F50401">
          <w:rPr>
            <w:rStyle w:val="Hyperlink"/>
          </w:rPr>
          <w:t>0 - 3 Jun 2015</w:t>
        </w:r>
      </w:hyperlink>
    </w:p>
    <w:p w:rsidR="004C04BA" w:rsidRPr="00F50401" w:rsidRDefault="009B1B23" w:rsidP="00F50401">
      <w:pPr>
        <w:pStyle w:val="Cuerpovademecum"/>
      </w:pPr>
      <w:hyperlink r:id="rId3775" w:history="1">
        <w:r w:rsidR="004C04BA" w:rsidRPr="00F50401">
          <w:rPr>
            <w:rStyle w:val="Hyperlink"/>
          </w:rPr>
          <w:t>Summary of the ITCG April discussions now available</w:t>
        </w:r>
      </w:hyperlink>
      <w:r w:rsidR="004C04BA" w:rsidRPr="00F50401">
        <w:t xml:space="preserve"> - </w:t>
      </w:r>
      <w:hyperlink r:id="rId3776" w:history="1">
        <w:r w:rsidR="004C04BA" w:rsidRPr="00F50401">
          <w:rPr>
            <w:rStyle w:val="Hyperlink"/>
          </w:rPr>
          <w:t>14 May 2015</w:t>
        </w:r>
      </w:hyperlink>
      <w:r w:rsidR="004C04BA" w:rsidRPr="00F50401">
        <w:t xml:space="preserve"> </w:t>
      </w:r>
    </w:p>
    <w:p w:rsidR="004C04BA" w:rsidRPr="00F50401" w:rsidRDefault="009B1B23" w:rsidP="00F50401">
      <w:pPr>
        <w:pStyle w:val="Cuerpovademecum"/>
      </w:pPr>
      <w:hyperlink r:id="rId3777" w:history="1">
        <w:r w:rsidR="004C04BA" w:rsidRPr="00F50401">
          <w:rPr>
            <w:rStyle w:val="Hyperlink"/>
          </w:rPr>
          <w:t>The IFRS Foundation publishes Formula Linkbase 2015</w:t>
        </w:r>
      </w:hyperlink>
      <w:r w:rsidR="004C04BA" w:rsidRPr="00F50401">
        <w:t xml:space="preserve"> - </w:t>
      </w:r>
      <w:hyperlink r:id="rId3778" w:history="1">
        <w:r w:rsidR="004C04BA" w:rsidRPr="00F50401">
          <w:rPr>
            <w:rStyle w:val="Hyperlink"/>
          </w:rPr>
          <w:t>20 Apr 2015</w:t>
        </w:r>
      </w:hyperlink>
    </w:p>
    <w:p w:rsidR="004C04BA" w:rsidRPr="00F50401" w:rsidRDefault="009B1B23" w:rsidP="00F50401">
      <w:pPr>
        <w:pStyle w:val="Cuerpovademecum"/>
      </w:pPr>
      <w:hyperlink r:id="rId3779" w:history="1">
        <w:r w:rsidR="004C04BA" w:rsidRPr="00F50401">
          <w:rPr>
            <w:rStyle w:val="Hyperlink"/>
          </w:rPr>
          <w:t>IFRS Taxonomy 2014 Labels Published in Hungarian</w:t>
        </w:r>
      </w:hyperlink>
      <w:r w:rsidR="004C04BA" w:rsidRPr="00F50401">
        <w:t xml:space="preserve">- </w:t>
      </w:r>
      <w:hyperlink r:id="rId3780" w:history="1">
        <w:r w:rsidR="004C04BA" w:rsidRPr="00F50401">
          <w:rPr>
            <w:rStyle w:val="Hyperlink"/>
          </w:rPr>
          <w:t>16 Apr 2015</w:t>
        </w:r>
      </w:hyperlink>
      <w:r w:rsidR="004C04BA" w:rsidRPr="00F50401">
        <w:t xml:space="preserve"> </w:t>
      </w:r>
    </w:p>
    <w:p w:rsidR="004C04BA" w:rsidRPr="00F50401" w:rsidRDefault="009B1B23" w:rsidP="00F50401">
      <w:pPr>
        <w:pStyle w:val="Cuerpovademecum"/>
      </w:pPr>
      <w:hyperlink r:id="rId3781" w:history="1">
        <w:r w:rsidR="004C04BA" w:rsidRPr="00F50401">
          <w:rPr>
            <w:rStyle w:val="Hyperlink"/>
          </w:rPr>
          <w:t xml:space="preserve">Versioning Information available in multiple languages - </w:t>
        </w:r>
      </w:hyperlink>
      <w:hyperlink r:id="rId3782" w:history="1">
        <w:r w:rsidR="004C04BA" w:rsidRPr="00F50401">
          <w:rPr>
            <w:rStyle w:val="Hyperlink"/>
          </w:rPr>
          <w:t>01 Apr 2015</w:t>
        </w:r>
      </w:hyperlink>
    </w:p>
    <w:p w:rsidR="004C04BA" w:rsidRPr="00F50401" w:rsidRDefault="009B1B23" w:rsidP="00F50401">
      <w:pPr>
        <w:pStyle w:val="Cuerpovademecum"/>
      </w:pPr>
      <w:hyperlink r:id="rId3783" w:history="1">
        <w:r w:rsidR="004C04BA" w:rsidRPr="00F50401">
          <w:rPr>
            <w:rStyle w:val="Hyperlink"/>
          </w:rPr>
          <w:t>IFRS Foundation develops electronic filing guide for regulators</w:t>
        </w:r>
      </w:hyperlink>
      <w:r w:rsidR="004C04BA" w:rsidRPr="00F50401">
        <w:t>-</w:t>
      </w:r>
      <w:hyperlink r:id="rId3784" w:history="1">
        <w:r w:rsidR="004C04BA" w:rsidRPr="00F50401">
          <w:rPr>
            <w:rStyle w:val="Hyperlink"/>
          </w:rPr>
          <w:t>03 Jun 2015</w:t>
        </w:r>
      </w:hyperlink>
      <w:r w:rsidR="004C04BA" w:rsidRPr="00F50401">
        <w:t xml:space="preserve"> </w:t>
      </w:r>
    </w:p>
    <w:p w:rsidR="004C04BA" w:rsidRPr="00F50401" w:rsidRDefault="009B1B23" w:rsidP="00F50401">
      <w:pPr>
        <w:pStyle w:val="Cuerpovademecum"/>
      </w:pPr>
      <w:hyperlink r:id="rId3785" w:history="1">
        <w:r w:rsidR="004C04BA" w:rsidRPr="00F50401">
          <w:rPr>
            <w:rStyle w:val="Hyperlink"/>
          </w:rPr>
          <w:t>Summary of the ITCG April discussions now available</w:t>
        </w:r>
      </w:hyperlink>
      <w:hyperlink r:id="rId3786" w:history="1">
        <w:r w:rsidR="004C04BA" w:rsidRPr="00F50401">
          <w:rPr>
            <w:rStyle w:val="Hyperlink"/>
          </w:rPr>
          <w:t>14 May 2015</w:t>
        </w:r>
      </w:hyperlink>
      <w:r w:rsidR="004C04BA" w:rsidRPr="00F50401">
        <w:t xml:space="preserve"> </w:t>
      </w:r>
    </w:p>
    <w:p w:rsidR="004C04BA" w:rsidRPr="00F50401" w:rsidRDefault="009B1B23" w:rsidP="00F50401">
      <w:pPr>
        <w:pStyle w:val="Cuerpovademecum"/>
      </w:pPr>
      <w:hyperlink r:id="rId3787" w:history="1">
        <w:r w:rsidR="004C04BA" w:rsidRPr="00F50401">
          <w:rPr>
            <w:rStyle w:val="Hyperlink"/>
          </w:rPr>
          <w:t>The IFRS Foundation publishes Formula Linkbase 2015</w:t>
        </w:r>
      </w:hyperlink>
      <w:hyperlink r:id="rId3788" w:history="1">
        <w:r w:rsidR="004C04BA" w:rsidRPr="00F50401">
          <w:rPr>
            <w:rStyle w:val="Hyperlink"/>
          </w:rPr>
          <w:t>20 Apr 2015</w:t>
        </w:r>
      </w:hyperlink>
      <w:r w:rsidR="004C04BA" w:rsidRPr="00F50401">
        <w:t xml:space="preserve"> </w:t>
      </w:r>
    </w:p>
    <w:p w:rsidR="004C04BA" w:rsidRPr="00F50401" w:rsidRDefault="009B1B23" w:rsidP="00F50401">
      <w:pPr>
        <w:pStyle w:val="Cuerpovademecum"/>
      </w:pPr>
      <w:hyperlink r:id="rId3789" w:history="1">
        <w:r w:rsidR="004C04BA" w:rsidRPr="00F50401">
          <w:rPr>
            <w:rStyle w:val="Hyperlink"/>
          </w:rPr>
          <w:t>IFRS Taxonomy 2014 Labels Published in Hungarian</w:t>
        </w:r>
      </w:hyperlink>
      <w:hyperlink r:id="rId3790" w:history="1">
        <w:r w:rsidR="004C04BA" w:rsidRPr="00F50401">
          <w:rPr>
            <w:rStyle w:val="Hyperlink"/>
          </w:rPr>
          <w:t>16 Apr 2015</w:t>
        </w:r>
      </w:hyperlink>
      <w:r w:rsidR="004C04BA" w:rsidRPr="00F50401">
        <w:t xml:space="preserve"> </w:t>
      </w:r>
    </w:p>
    <w:p w:rsidR="004C04BA" w:rsidRPr="00F50401" w:rsidRDefault="009B1B23" w:rsidP="00F50401">
      <w:pPr>
        <w:pStyle w:val="Cuerpovademecum"/>
      </w:pPr>
      <w:hyperlink r:id="rId3791" w:history="1">
        <w:r w:rsidR="004C04BA" w:rsidRPr="00F50401">
          <w:rPr>
            <w:rStyle w:val="Hyperlink"/>
          </w:rPr>
          <w:t>Versioning Information available in multiple languages</w:t>
        </w:r>
        <w:hyperlink r:id="rId3792" w:history="1">
          <w:r w:rsidR="004C04BA" w:rsidRPr="00F50401">
            <w:rPr>
              <w:rStyle w:val="Hyperlink"/>
            </w:rPr>
            <w:t>01 Apr 2015</w:t>
          </w:r>
        </w:hyperlink>
        <w:r w:rsidR="004C04BA" w:rsidRPr="00F50401">
          <w:rPr>
            <w:rStyle w:val="Hyperlink"/>
          </w:rPr>
          <w:t xml:space="preserve"> </w:t>
        </w:r>
      </w:hyperlink>
    </w:p>
    <w:p w:rsidR="004C04BA" w:rsidRPr="00F50401" w:rsidRDefault="009B1B23" w:rsidP="00F50401">
      <w:pPr>
        <w:pStyle w:val="Cuerpovademecum"/>
      </w:pPr>
      <w:hyperlink r:id="rId3793" w:history="1">
        <w:r w:rsidR="004C04BA" w:rsidRPr="00F50401">
          <w:rPr>
            <w:rStyle w:val="Hyperlink"/>
          </w:rPr>
          <w:t>Webinar Registration for the IFRS Taxonomy 2015</w:t>
        </w:r>
      </w:hyperlink>
      <w:hyperlink r:id="rId3794" w:history="1">
        <w:r w:rsidR="004C04BA" w:rsidRPr="00F50401">
          <w:rPr>
            <w:rStyle w:val="Hyperlink"/>
          </w:rPr>
          <w:t>25 Mar 2015</w:t>
        </w:r>
      </w:hyperlink>
      <w:r w:rsidR="004C04BA" w:rsidRPr="00F50401">
        <w:t xml:space="preserve"> </w:t>
      </w:r>
    </w:p>
    <w:p w:rsidR="004C04BA" w:rsidRPr="00F50401" w:rsidRDefault="004C04BA" w:rsidP="00F50401">
      <w:pPr>
        <w:pStyle w:val="Cuerpovademecum"/>
        <w:rPr>
          <w:rStyle w:val="Hyperlink"/>
        </w:rPr>
      </w:pPr>
      <w:r w:rsidRPr="00F50401">
        <w:fldChar w:fldCharType="begin"/>
      </w:r>
      <w:r w:rsidRPr="00F50401">
        <w:instrText xml:space="preserve"> HYPERLINK "http://www.ifrs.org/Alerts/XBRL/Pages/The-IFRS-Foundation-publishes-the-IFRS-Taxonomy-2015-.aspx" </w:instrText>
      </w:r>
      <w:r w:rsidRPr="00F50401">
        <w:fldChar w:fldCharType="separate"/>
      </w:r>
      <w:r w:rsidRPr="00F50401">
        <w:rPr>
          <w:rStyle w:val="Hyperlink"/>
        </w:rPr>
        <w:t>The IFRS Foundation publishes the IFRS Taxonomy 2015</w:t>
      </w:r>
      <w:hyperlink r:id="rId3795" w:history="1">
        <w:r w:rsidRPr="00F50401">
          <w:rPr>
            <w:rStyle w:val="Hyperlink"/>
          </w:rPr>
          <w:t>11 Mar 2015</w:t>
        </w:r>
      </w:hyperlink>
      <w:r w:rsidRPr="00F50401">
        <w:rPr>
          <w:rStyle w:val="Hyperlink"/>
        </w:rPr>
        <w:t xml:space="preserve"> </w:t>
      </w:r>
    </w:p>
    <w:p w:rsidR="004C04BA" w:rsidRPr="00F50401" w:rsidRDefault="004C04BA" w:rsidP="00F50401">
      <w:pPr>
        <w:pStyle w:val="Cuerpovademecum"/>
      </w:pPr>
      <w:r w:rsidRPr="00F50401">
        <w:fldChar w:fldCharType="end"/>
      </w:r>
      <w:hyperlink r:id="rId3796" w:history="1">
        <w:r w:rsidRPr="00F50401">
          <w:rPr>
            <w:rStyle w:val="Hyperlink"/>
          </w:rPr>
          <w:t>Summary of the ITCG February discussions now available</w:t>
        </w:r>
      </w:hyperlink>
      <w:hyperlink r:id="rId3797" w:history="1">
        <w:r w:rsidRPr="00F50401">
          <w:rPr>
            <w:rStyle w:val="Hyperlink"/>
          </w:rPr>
          <w:t>03 Mar 2015</w:t>
        </w:r>
      </w:hyperlink>
      <w:r w:rsidRPr="00F50401">
        <w:t xml:space="preserve"> </w:t>
      </w:r>
    </w:p>
    <w:p w:rsidR="004C04BA" w:rsidRPr="00F50401" w:rsidRDefault="009B1B23" w:rsidP="00F50401">
      <w:pPr>
        <w:pStyle w:val="Cuerpovademecum"/>
      </w:pPr>
      <w:hyperlink r:id="rId3798" w:history="1">
        <w:r w:rsidR="004C04BA" w:rsidRPr="00F50401">
          <w:rPr>
            <w:rStyle w:val="Hyperlink"/>
          </w:rPr>
          <w:t>IFRS Taxonomy 2014 Labels Published in Korean</w:t>
        </w:r>
      </w:hyperlink>
      <w:hyperlink r:id="rId3799" w:history="1">
        <w:r w:rsidR="004C04BA" w:rsidRPr="00F50401">
          <w:rPr>
            <w:rStyle w:val="Hyperlink"/>
          </w:rPr>
          <w:t>23 Jan 2015</w:t>
        </w:r>
      </w:hyperlink>
      <w:r w:rsidR="004C04BA" w:rsidRPr="00F50401">
        <w:t xml:space="preserve"> </w:t>
      </w:r>
    </w:p>
    <w:p w:rsidR="004C04BA" w:rsidRPr="00F50401" w:rsidRDefault="009B1B23" w:rsidP="00F50401">
      <w:pPr>
        <w:pStyle w:val="Cuerpovademecum"/>
      </w:pPr>
      <w:hyperlink r:id="rId3800" w:history="1">
        <w:r w:rsidR="004C04BA" w:rsidRPr="00F50401">
          <w:rPr>
            <w:rStyle w:val="Hyperlink"/>
          </w:rPr>
          <w:t>IFRS Taxonomy 2014 Labels Published in Japanese</w:t>
        </w:r>
      </w:hyperlink>
      <w:hyperlink r:id="rId3801" w:history="1">
        <w:r w:rsidR="004C04BA" w:rsidRPr="00F50401">
          <w:rPr>
            <w:rStyle w:val="Hyperlink"/>
          </w:rPr>
          <w:t>09 Jan 2015</w:t>
        </w:r>
      </w:hyperlink>
      <w:r w:rsidR="004C04BA" w:rsidRPr="00F50401">
        <w:t xml:space="preserve"> </w:t>
      </w:r>
    </w:p>
    <w:p w:rsidR="004C04BA" w:rsidRPr="00F50401" w:rsidRDefault="009B1B23" w:rsidP="00F50401">
      <w:pPr>
        <w:pStyle w:val="Cuerpovademecum"/>
      </w:pPr>
      <w:hyperlink r:id="rId3802" w:history="1">
        <w:r w:rsidR="004C04BA" w:rsidRPr="00F50401">
          <w:rPr>
            <w:rStyle w:val="Hyperlink"/>
          </w:rPr>
          <w:t>IFRS Foundation develops electronic filing guide for regulators</w:t>
        </w:r>
      </w:hyperlink>
      <w:r w:rsidR="004C04BA" w:rsidRPr="00F50401">
        <w:t xml:space="preserve"> - 03 June 2015</w:t>
      </w:r>
    </w:p>
    <w:p w:rsidR="004C04BA" w:rsidRPr="00F50401" w:rsidRDefault="009B1B23" w:rsidP="00F50401">
      <w:pPr>
        <w:pStyle w:val="Cuerpovademecum"/>
      </w:pPr>
      <w:hyperlink r:id="rId3803" w:history="1">
        <w:r w:rsidR="004C04BA" w:rsidRPr="00F50401">
          <w:rPr>
            <w:rStyle w:val="Hyperlink"/>
          </w:rPr>
          <w:t>Summary of the ITCG April discussions now available</w:t>
        </w:r>
      </w:hyperlink>
      <w:r w:rsidR="004C04BA" w:rsidRPr="00F50401">
        <w:t xml:space="preserve"> -14 May 2015</w:t>
      </w:r>
    </w:p>
    <w:p w:rsidR="004C04BA" w:rsidRPr="00F50401" w:rsidRDefault="009B1B23" w:rsidP="00F50401">
      <w:pPr>
        <w:pStyle w:val="Cuerpovademecum"/>
      </w:pPr>
      <w:hyperlink r:id="rId3804" w:history="1">
        <w:r w:rsidR="004C04BA" w:rsidRPr="00F50401">
          <w:rPr>
            <w:rStyle w:val="Hyperlink"/>
          </w:rPr>
          <w:t>The IFRS Foundation publishes Formula Linkbase 2015</w:t>
        </w:r>
      </w:hyperlink>
      <w:r w:rsidR="004C04BA" w:rsidRPr="00F50401">
        <w:t xml:space="preserve"> - 20 April 2015</w:t>
      </w:r>
    </w:p>
    <w:p w:rsidR="004C04BA" w:rsidRPr="00F50401" w:rsidRDefault="009B1B23" w:rsidP="00F50401">
      <w:pPr>
        <w:pStyle w:val="Cuerpovademecum"/>
      </w:pPr>
      <w:hyperlink r:id="rId3805" w:history="1">
        <w:r w:rsidR="004C04BA" w:rsidRPr="00F50401">
          <w:rPr>
            <w:rStyle w:val="Hyperlink"/>
          </w:rPr>
          <w:t>IFRS Taxonomy 2014 Labels Published in Hungarian</w:t>
        </w:r>
      </w:hyperlink>
      <w:r w:rsidR="004C04BA" w:rsidRPr="00F50401">
        <w:t>- 16 April 2015</w:t>
      </w:r>
    </w:p>
    <w:p w:rsidR="004C04BA" w:rsidRPr="00F50401" w:rsidRDefault="009B1B23" w:rsidP="00F50401">
      <w:pPr>
        <w:pStyle w:val="Cuerpovademecum"/>
      </w:pPr>
      <w:hyperlink r:id="rId3806" w:history="1">
        <w:r w:rsidR="004C04BA" w:rsidRPr="00F50401">
          <w:rPr>
            <w:rStyle w:val="Hyperlink"/>
          </w:rPr>
          <w:t xml:space="preserve">Versioning Information available in multiple languages - </w:t>
        </w:r>
      </w:hyperlink>
      <w:r w:rsidR="004C04BA" w:rsidRPr="00F50401">
        <w:t>01 April 2015</w:t>
      </w:r>
    </w:p>
    <w:p w:rsidR="004C04BA" w:rsidRPr="00F50401" w:rsidRDefault="009B1B23" w:rsidP="00F50401">
      <w:pPr>
        <w:pStyle w:val="Cuerpovademecum"/>
      </w:pPr>
      <w:hyperlink r:id="rId3807" w:history="1">
        <w:r w:rsidR="004C04BA" w:rsidRPr="00F50401">
          <w:rPr>
            <w:rStyle w:val="Hyperlink"/>
          </w:rPr>
          <w:t>Webinar Registration for the IFRS Taxonomy 2015</w:t>
        </w:r>
      </w:hyperlink>
      <w:r w:rsidR="004C04BA" w:rsidRPr="00F50401">
        <w:t xml:space="preserve"> - 25 March 2015</w:t>
      </w:r>
    </w:p>
    <w:p w:rsidR="004C04BA" w:rsidRPr="00F50401" w:rsidRDefault="009B1B23" w:rsidP="00F50401">
      <w:pPr>
        <w:pStyle w:val="Cuerpovademecum"/>
      </w:pPr>
      <w:hyperlink r:id="rId3808" w:history="1">
        <w:r w:rsidR="004C04BA" w:rsidRPr="00F50401">
          <w:rPr>
            <w:rStyle w:val="Hyperlink"/>
          </w:rPr>
          <w:t xml:space="preserve">The IFRS Foundation publishes the IFRS Taxonomy 2015 </w:t>
        </w:r>
      </w:hyperlink>
      <w:r w:rsidR="004C04BA" w:rsidRPr="00F50401">
        <w:t>- 11 March 2015</w:t>
      </w:r>
    </w:p>
    <w:p w:rsidR="004C04BA" w:rsidRPr="00F50401" w:rsidRDefault="009B1B23" w:rsidP="00F50401">
      <w:pPr>
        <w:pStyle w:val="Cuerpovademecum"/>
      </w:pPr>
      <w:hyperlink r:id="rId3809" w:history="1">
        <w:r w:rsidR="004C04BA" w:rsidRPr="00F50401">
          <w:rPr>
            <w:rStyle w:val="Hyperlink"/>
          </w:rPr>
          <w:t>Summary of the ITCG February discussions now available</w:t>
        </w:r>
      </w:hyperlink>
      <w:r w:rsidR="004C04BA" w:rsidRPr="00F50401">
        <w:t xml:space="preserve"> - 03 March 2015</w:t>
      </w:r>
    </w:p>
    <w:p w:rsidR="004C04BA" w:rsidRPr="00F50401" w:rsidRDefault="009B1B23" w:rsidP="00F50401">
      <w:pPr>
        <w:pStyle w:val="Cuerpovademecum"/>
      </w:pPr>
      <w:hyperlink r:id="rId3810" w:history="1">
        <w:r w:rsidR="004C04BA" w:rsidRPr="00F50401">
          <w:rPr>
            <w:rStyle w:val="Hyperlink"/>
          </w:rPr>
          <w:t>IFRS Taxonomy 2014 Labels Published in Korean</w:t>
        </w:r>
      </w:hyperlink>
      <w:r w:rsidR="004C04BA" w:rsidRPr="00F50401">
        <w:t xml:space="preserve"> - 23 January 2015</w:t>
      </w:r>
    </w:p>
    <w:p w:rsidR="004C04BA" w:rsidRPr="00F50401" w:rsidRDefault="009B1B23" w:rsidP="00F50401">
      <w:pPr>
        <w:pStyle w:val="Cuerpovademecum"/>
      </w:pPr>
      <w:hyperlink r:id="rId3811" w:history="1">
        <w:r w:rsidR="004C04BA" w:rsidRPr="00F50401">
          <w:rPr>
            <w:rStyle w:val="Hyperlink"/>
          </w:rPr>
          <w:t>IFRS Taxonomy 2014 Labels Published in Japanese</w:t>
        </w:r>
      </w:hyperlink>
      <w:r w:rsidR="004C04BA" w:rsidRPr="00F50401">
        <w:t xml:space="preserve"> - 09 January 2015</w:t>
      </w:r>
    </w:p>
    <w:p w:rsidR="004C04BA" w:rsidRPr="00F50401" w:rsidRDefault="009B1B23" w:rsidP="00F50401">
      <w:pPr>
        <w:pStyle w:val="Cuerpovademecum"/>
      </w:pPr>
      <w:hyperlink r:id="rId3812" w:history="1">
        <w:r w:rsidR="004C04BA" w:rsidRPr="00F50401">
          <w:rPr>
            <w:rStyle w:val="Hyperlink"/>
          </w:rPr>
          <w:t>Proposed Interim Release 3 to the IFRS Taxonomy 2014 Published</w:t>
        </w:r>
      </w:hyperlink>
      <w:r w:rsidR="004C04BA" w:rsidRPr="00F50401">
        <w:t xml:space="preserve"> - 19 December 2014</w:t>
      </w:r>
    </w:p>
    <w:p w:rsidR="004C04BA" w:rsidRPr="00F50401" w:rsidRDefault="009B1B23" w:rsidP="00F50401">
      <w:pPr>
        <w:pStyle w:val="Cuerpovademecum"/>
      </w:pPr>
      <w:hyperlink r:id="rId3813" w:history="1">
        <w:r w:rsidR="004C04BA" w:rsidRPr="00F50401">
          <w:rPr>
            <w:rStyle w:val="Hyperlink"/>
          </w:rPr>
          <w:t>Summary of the ITCG discussions now available</w:t>
        </w:r>
      </w:hyperlink>
      <w:r w:rsidR="004C04BA" w:rsidRPr="00F50401">
        <w:t xml:space="preserve"> - 16 December 2014</w:t>
      </w:r>
    </w:p>
    <w:p w:rsidR="004C04BA" w:rsidRPr="00F50401" w:rsidRDefault="009B1B23" w:rsidP="00F50401">
      <w:pPr>
        <w:pStyle w:val="Cuerpovademecum"/>
      </w:pPr>
      <w:hyperlink r:id="rId3814" w:history="1">
        <w:r w:rsidR="004C04BA" w:rsidRPr="00F50401">
          <w:rPr>
            <w:rStyle w:val="Hyperlink"/>
          </w:rPr>
          <w:t xml:space="preserve">The IFRS Taxonomy Consultative Group (ITCG) </w:t>
        </w:r>
      </w:hyperlink>
    </w:p>
    <w:p w:rsidR="004C04BA" w:rsidRPr="00F50401" w:rsidRDefault="009B1B23" w:rsidP="00F50401">
      <w:pPr>
        <w:pStyle w:val="Cuerpovademecum"/>
      </w:pPr>
      <w:hyperlink r:id="rId3815" w:history="1">
        <w:r w:rsidR="004C04BA" w:rsidRPr="00F50401">
          <w:rPr>
            <w:rStyle w:val="Hyperlink"/>
          </w:rPr>
          <w:t>Project news</w:t>
        </w:r>
      </w:hyperlink>
    </w:p>
    <w:p w:rsidR="004C04BA" w:rsidRPr="00F50401" w:rsidRDefault="009B1B23" w:rsidP="00F50401">
      <w:pPr>
        <w:pStyle w:val="Cuerpovademecum"/>
      </w:pPr>
      <w:hyperlink r:id="rId3816" w:history="1">
        <w:r w:rsidR="004C04BA" w:rsidRPr="00F50401">
          <w:rPr>
            <w:rStyle w:val="Hyperlink"/>
          </w:rPr>
          <w:t>IFRS filing profile project</w:t>
        </w:r>
      </w:hyperlink>
    </w:p>
    <w:p w:rsidR="004C04BA" w:rsidRPr="00F50401" w:rsidRDefault="009B1B23" w:rsidP="00F50401">
      <w:pPr>
        <w:pStyle w:val="Cuerpovademecum"/>
      </w:pPr>
      <w:hyperlink r:id="rId3817" w:history="1">
        <w:r w:rsidR="004C04BA" w:rsidRPr="00F50401">
          <w:rPr>
            <w:rStyle w:val="Hyperlink"/>
          </w:rPr>
          <w:t>IFRS Taxonomy</w:t>
        </w:r>
      </w:hyperlink>
    </w:p>
    <w:p w:rsidR="004C04BA" w:rsidRPr="00F50401" w:rsidRDefault="009B1B23" w:rsidP="00F50401">
      <w:pPr>
        <w:pStyle w:val="Cuerpovademecum"/>
      </w:pPr>
      <w:hyperlink r:id="rId3818" w:history="1">
        <w:r w:rsidR="004C04BA" w:rsidRPr="00F50401">
          <w:rPr>
            <w:rStyle w:val="Hyperlink"/>
          </w:rPr>
          <w:t>Legal</w:t>
        </w:r>
      </w:hyperlink>
    </w:p>
    <w:p w:rsidR="004C04BA" w:rsidRPr="00F50401" w:rsidRDefault="009B1B23" w:rsidP="00F50401">
      <w:pPr>
        <w:pStyle w:val="Cuerpovademecum"/>
      </w:pPr>
      <w:hyperlink r:id="rId3819" w:history="1">
        <w:r w:rsidR="004C04BA" w:rsidRPr="00F50401">
          <w:rPr>
            <w:rStyle w:val="Hyperlink"/>
          </w:rPr>
          <w:t>Resources</w:t>
        </w:r>
      </w:hyperlink>
    </w:p>
    <w:p w:rsidR="004C04BA" w:rsidRPr="00F50401" w:rsidRDefault="009B1B23" w:rsidP="00F50401">
      <w:pPr>
        <w:pStyle w:val="Cuerpovademecum"/>
      </w:pPr>
      <w:hyperlink r:id="rId3820" w:history="1">
        <w:r w:rsidR="004C04BA" w:rsidRPr="00F50401">
          <w:rPr>
            <w:rStyle w:val="Hyperlink"/>
          </w:rPr>
          <w:t>XBRL Internacional</w:t>
        </w:r>
      </w:hyperlink>
    </w:p>
    <w:p w:rsidR="004C04BA" w:rsidRPr="00F50401" w:rsidRDefault="009B1B23" w:rsidP="00F50401">
      <w:pPr>
        <w:pStyle w:val="Cuerpovademecum"/>
      </w:pPr>
      <w:hyperlink r:id="rId3821" w:history="1">
        <w:r w:rsidR="004C04BA" w:rsidRPr="00F50401">
          <w:rPr>
            <w:rStyle w:val="Hyperlink"/>
          </w:rPr>
          <w:t>XBRL Europa</w:t>
        </w:r>
      </w:hyperlink>
    </w:p>
    <w:p w:rsidR="004C04BA" w:rsidRPr="00F50401" w:rsidRDefault="009B1B23" w:rsidP="00F50401">
      <w:pPr>
        <w:pStyle w:val="Cuerpovademecum"/>
      </w:pPr>
      <w:hyperlink r:id="rId3822" w:history="1">
        <w:r w:rsidR="004C04BA" w:rsidRPr="00F50401">
          <w:rPr>
            <w:rStyle w:val="Hyperlink"/>
          </w:rPr>
          <w:t>XBRL USA</w:t>
        </w:r>
      </w:hyperlink>
    </w:p>
    <w:p w:rsidR="004C04BA" w:rsidRPr="00F50401" w:rsidRDefault="009B1B23" w:rsidP="00F50401">
      <w:pPr>
        <w:pStyle w:val="Cuerpovademecum"/>
      </w:pPr>
      <w:hyperlink r:id="rId3823" w:history="1">
        <w:r w:rsidR="004C04BA" w:rsidRPr="00F50401">
          <w:rPr>
            <w:rStyle w:val="Hyperlink"/>
          </w:rPr>
          <w:t>XBRL Americas</w:t>
        </w:r>
      </w:hyperlink>
    </w:p>
    <w:p w:rsidR="004C04BA" w:rsidRPr="00F50401" w:rsidRDefault="004C04BA" w:rsidP="00BC12B0">
      <w:pPr>
        <w:pStyle w:val="Cuerpovademecum"/>
        <w:jc w:val="center"/>
      </w:pPr>
      <w:r w:rsidRPr="00413B87">
        <w:rPr>
          <w:rFonts w:cs="Palatino Linotype"/>
          <w:sz w:val="40"/>
          <w:szCs w:val="40"/>
          <w:lang w:val="es-CO"/>
        </w:rPr>
        <w:sym w:font="Wingdings 2" w:char="F068"/>
      </w:r>
    </w:p>
    <w:p w:rsidR="004C04BA" w:rsidRPr="00413B87" w:rsidRDefault="004C04BA" w:rsidP="00BC12B0">
      <w:pPr>
        <w:pStyle w:val="Estilo10"/>
        <w:rPr>
          <w:lang w:val="es-CO"/>
        </w:rPr>
      </w:pPr>
      <w:r w:rsidRPr="00413B87">
        <w:rPr>
          <w:lang w:val="es-CO"/>
        </w:rPr>
        <w:t>XBRL</w:t>
      </w:r>
      <w:r>
        <w:rPr>
          <w:lang w:val="es-CO"/>
        </w:rPr>
        <w:t xml:space="preserve"> </w:t>
      </w:r>
      <w:r w:rsidRPr="00413B87">
        <w:rPr>
          <w:lang w:val="es-CO"/>
        </w:rPr>
        <w:t>en</w:t>
      </w:r>
      <w:r>
        <w:rPr>
          <w:lang w:val="es-CO"/>
        </w:rPr>
        <w:t xml:space="preserve"> </w:t>
      </w:r>
      <w:r w:rsidRPr="00413B87">
        <w:rPr>
          <w:lang w:val="es-CO"/>
        </w:rPr>
        <w:t>Colombia</w:t>
      </w:r>
    </w:p>
    <w:p w:rsidR="004C04BA" w:rsidRPr="00F50401" w:rsidRDefault="004C04BA" w:rsidP="00F50401">
      <w:pPr>
        <w:pStyle w:val="Cuerpovademecum"/>
      </w:pPr>
      <w:r w:rsidRPr="00F50401">
        <w:t>Superintendencia Financiera de Colombia:</w:t>
      </w:r>
    </w:p>
    <w:p w:rsidR="004C04BA" w:rsidRPr="00F50401" w:rsidRDefault="004C04BA" w:rsidP="00F50401">
      <w:pPr>
        <w:pStyle w:val="Cuerpovademecum"/>
        <w:rPr>
          <w:rStyle w:val="Hyperlink"/>
        </w:rPr>
      </w:pPr>
      <w:r w:rsidRPr="00F50401">
        <w:fldChar w:fldCharType="begin"/>
      </w:r>
      <w:r w:rsidRPr="00F50401">
        <w:instrText xml:space="preserve"> HYPERLINK "https://www.superfinanciera.gov.co/jsp/loader.jsf?lServicio=Publicaciones&amp;lTipo=publicaciones&amp;lFuncion=loadContenidoPublicacion&amp;id=10084254" </w:instrText>
      </w:r>
      <w:r w:rsidRPr="00F50401">
        <w:fldChar w:fldCharType="separate"/>
      </w:r>
      <w:r w:rsidRPr="00F50401">
        <w:rPr>
          <w:rStyle w:val="Hyperlink"/>
        </w:rPr>
        <w:t>Circular externa No 7 del 6 de abril de 2015 de la Superintendencia Financiera de Colombia</w:t>
      </w:r>
    </w:p>
    <w:p w:rsidR="004C04BA" w:rsidRPr="00F50401" w:rsidRDefault="004C04BA" w:rsidP="00F50401">
      <w:pPr>
        <w:pStyle w:val="Cuerpovademecum"/>
      </w:pPr>
      <w:r w:rsidRPr="00F50401">
        <w:fldChar w:fldCharType="end"/>
      </w:r>
      <w:r w:rsidRPr="00F50401">
        <w:t>Imparte instrucciones para el reporte en lenguaje XBRL (eXtensible Business Reporting Language) de los Estados Financieros Intermedios y de Cierre (Individuales y/o Separados y Consolidados bajo NIIF).</w:t>
      </w:r>
    </w:p>
    <w:p w:rsidR="004C04BA" w:rsidRPr="00F50401" w:rsidRDefault="004C04BA" w:rsidP="00F50401">
      <w:pPr>
        <w:pStyle w:val="Cuerpovademecum"/>
        <w:rPr>
          <w:rStyle w:val="Hyperlink"/>
        </w:rPr>
      </w:pPr>
      <w:r w:rsidRPr="00F50401">
        <w:fldChar w:fldCharType="begin"/>
      </w:r>
      <w:r w:rsidRPr="00F50401">
        <w:instrText xml:space="preserve"> HYPERLINK "https://www.superfinanciera.gov.co/jsp/loader.jsf?lServicio=Publicaciones&amp;lTipo=publicaciones&amp;lFuncion=loadContenidoPublicacion&amp;id=10084254" </w:instrText>
      </w:r>
      <w:r w:rsidRPr="00F50401">
        <w:fldChar w:fldCharType="separate"/>
      </w:r>
      <w:r w:rsidRPr="00F50401">
        <w:rPr>
          <w:rStyle w:val="Hyperlink"/>
        </w:rPr>
        <w:t>Circular Externa No. 11 del 27 de mayo de 2015 de la Superintendencia Financiera de Colombia</w:t>
      </w:r>
    </w:p>
    <w:p w:rsidR="004C04BA" w:rsidRPr="00F50401" w:rsidRDefault="004C04BA" w:rsidP="00F50401">
      <w:pPr>
        <w:pStyle w:val="Cuerpovademecum"/>
      </w:pPr>
      <w:r w:rsidRPr="00F50401">
        <w:fldChar w:fldCharType="end"/>
      </w:r>
      <w:r w:rsidRPr="00F50401">
        <w:t>Modifica la Circular 007 de 2015 referida al reporte en lenguaje XBRL (eXtensible Business Reporting Language) de los Estados Financieros Intermedios y de Fin de Ejercicio (Individuales o Separados y Consolidados bajo NIIF).</w:t>
      </w:r>
    </w:p>
    <w:bookmarkStart w:id="14" w:name="j_id_jsp_330700912_3:taleBusqueda:5:urlR"/>
    <w:bookmarkEnd w:id="14"/>
    <w:p w:rsidR="004C04BA" w:rsidRPr="00F50401" w:rsidRDefault="004C04BA" w:rsidP="00F50401">
      <w:pPr>
        <w:pStyle w:val="Cuerpovademecum"/>
      </w:pPr>
      <w:r w:rsidRPr="00F50401">
        <w:fldChar w:fldCharType="begin"/>
      </w:r>
      <w:r w:rsidRPr="00F50401">
        <w:instrText xml:space="preserve"> HYPERLINK "https://www.superfinanciera.gov.co/jsp/loader.jsf?lServicio=Publicaciones&amp;lTipo=publicaciones&amp;lFuncion=loadContenidoPublicacion&amp;id=10084033" \t "_blank" </w:instrText>
      </w:r>
      <w:r w:rsidRPr="00F50401">
        <w:fldChar w:fldCharType="separate"/>
      </w:r>
      <w:r w:rsidRPr="00F50401">
        <w:rPr>
          <w:rStyle w:val="Hyperlink"/>
        </w:rPr>
        <w:t>Taxonomías SFC-2015-01-01</w:t>
      </w:r>
      <w:r w:rsidRPr="00F50401">
        <w:fldChar w:fldCharType="end"/>
      </w:r>
    </w:p>
    <w:p w:rsidR="004C04BA" w:rsidRPr="00413B87" w:rsidRDefault="004C04BA" w:rsidP="00BC12B0">
      <w:pPr>
        <w:pStyle w:val="Cuerpovademecum"/>
        <w:rPr>
          <w:lang w:val="es-CO"/>
        </w:rPr>
      </w:pPr>
      <w:r w:rsidRPr="00F50401">
        <w:t>Para el reporte de los estados financieros intermedios o de cierre de ejercicio bajo NIIF, las entidades supervisadas podrán cumplir a través de la remisión de dicha información financiera en “PDF” y en XBRL o en Excel</w:t>
      </w:r>
      <w:r w:rsidRPr="00413B87">
        <w:t>.</w:t>
      </w:r>
    </w:p>
    <w:p w:rsidR="004C04BA" w:rsidRPr="00413B87" w:rsidRDefault="004C04BA" w:rsidP="00BC12B0">
      <w:pPr>
        <w:pStyle w:val="Cuerpovademecum"/>
        <w:rPr>
          <w:lang w:val="es-CO"/>
        </w:rPr>
      </w:pPr>
    </w:p>
    <w:p w:rsidR="004C04BA" w:rsidRPr="00413B87" w:rsidRDefault="004C04BA" w:rsidP="00BC12B0">
      <w:pPr>
        <w:pStyle w:val="Cuerpovademecum"/>
        <w:rPr>
          <w:lang w:val="es-CO"/>
        </w:rPr>
      </w:pPr>
      <w:r w:rsidRPr="00413B87">
        <w:rPr>
          <w:lang w:val="es-CO"/>
        </w:rPr>
        <w:t>Superintendencia</w:t>
      </w:r>
      <w:r>
        <w:rPr>
          <w:lang w:val="es-CO"/>
        </w:rPr>
        <w:t xml:space="preserve"> </w:t>
      </w:r>
      <w:r w:rsidRPr="00413B87">
        <w:rPr>
          <w:lang w:val="es-CO"/>
        </w:rPr>
        <w:t>de</w:t>
      </w:r>
      <w:r>
        <w:rPr>
          <w:lang w:val="es-CO"/>
        </w:rPr>
        <w:t xml:space="preserve"> </w:t>
      </w:r>
      <w:r w:rsidRPr="00413B87">
        <w:rPr>
          <w:lang w:val="es-CO"/>
        </w:rPr>
        <w:t>Sociedades</w:t>
      </w:r>
      <w:r>
        <w:rPr>
          <w:lang w:val="es-CO"/>
        </w:rPr>
        <w:t xml:space="preserve"> </w:t>
      </w:r>
      <w:r w:rsidRPr="00413B87">
        <w:rPr>
          <w:lang w:val="es-CO"/>
        </w:rPr>
        <w:t>de</w:t>
      </w:r>
      <w:r>
        <w:rPr>
          <w:lang w:val="es-CO"/>
        </w:rPr>
        <w:t xml:space="preserve"> </w:t>
      </w:r>
      <w:r w:rsidRPr="00413B87">
        <w:rPr>
          <w:lang w:val="es-CO"/>
        </w:rPr>
        <w:t>Colombia:</w:t>
      </w:r>
    </w:p>
    <w:p w:rsidR="004C04BA" w:rsidRPr="00F50401" w:rsidRDefault="009B1B23" w:rsidP="00F50401">
      <w:pPr>
        <w:pStyle w:val="Cuerpovademecum"/>
      </w:pPr>
      <w:hyperlink r:id="rId3824" w:tooltip="Parámetros para la presentación de Informes Empresariales en SIRFIN (XBRL)" w:history="1">
        <w:r w:rsidR="004C04BA" w:rsidRPr="00F50401">
          <w:rPr>
            <w:rStyle w:val="Hyperlink"/>
          </w:rPr>
          <w:t>Parámetros para la presentación de Informes Empresariales en SIRFIN (XBRL)</w:t>
        </w:r>
      </w:hyperlink>
    </w:p>
    <w:p w:rsidR="004C04BA" w:rsidRPr="00F50401" w:rsidRDefault="004C04BA" w:rsidP="00F50401">
      <w:pPr>
        <w:pStyle w:val="Cuerpovademecum"/>
      </w:pPr>
      <w:r w:rsidRPr="00F50401">
        <w:t xml:space="preserve">Iniciar el proceso de descarga del aplicativo XBRL Express pulse sobre el siguiente vínculo. El aplicativo genera el archivo con extensión .xbrl que debe remitirse por medio del Sistema. </w:t>
      </w:r>
    </w:p>
    <w:p w:rsidR="004C04BA" w:rsidRPr="00F50401" w:rsidRDefault="004C04BA" w:rsidP="00F50401">
      <w:pPr>
        <w:pStyle w:val="Cuerpovademecum"/>
      </w:pPr>
      <w:r w:rsidRPr="00F50401">
        <w:t>Autores: Andersón López Cruz</w:t>
      </w:r>
      <w:r w:rsidRPr="00F50401">
        <w:t> </w:t>
      </w:r>
      <w:r w:rsidRPr="00F50401">
        <w:t>Fecha: 01/06/2015</w:t>
      </w:r>
      <w:r w:rsidRPr="00F50401">
        <w:t> </w:t>
      </w:r>
      <w:r w:rsidRPr="00F50401">
        <w:t>Tamaño: 75KB</w:t>
      </w:r>
    </w:p>
    <w:p w:rsidR="004C04BA" w:rsidRPr="00F50401" w:rsidRDefault="004C04BA" w:rsidP="00F50401">
      <w:pPr>
        <w:pStyle w:val="Cuerpovademecum"/>
      </w:pPr>
      <w:r w:rsidRPr="00F50401">
        <w:t>http://www.supersociedades.gov.co/servicios/software-para-el-diligenciamiento/Paginas/Parametros-presentacion-Informes-Empresariales-SIRFIN-XBRL.aspx</w:t>
      </w:r>
    </w:p>
    <w:p w:rsidR="004C04BA" w:rsidRPr="00413B87" w:rsidRDefault="004C04BA" w:rsidP="00BC12B0">
      <w:pPr>
        <w:rPr>
          <w:rStyle w:val="Hyperlink"/>
          <w:rFonts w:ascii="Palatino Linotype" w:hAnsi="Palatino Linotype"/>
          <w:sz w:val="20"/>
          <w:lang w:val="es-CO"/>
        </w:rPr>
      </w:pPr>
    </w:p>
    <w:p w:rsidR="004C04BA" w:rsidRPr="00F50401" w:rsidRDefault="009B1B23" w:rsidP="00F50401">
      <w:pPr>
        <w:pStyle w:val="Cuerpovademecum"/>
      </w:pPr>
      <w:hyperlink r:id="rId3825" w:tooltip="Manuales y Cartillas" w:history="1">
        <w:r w:rsidR="004C04BA" w:rsidRPr="00F50401">
          <w:rPr>
            <w:rStyle w:val="Hyperlink"/>
          </w:rPr>
          <w:t>Manuales y Cartillas</w:t>
        </w:r>
      </w:hyperlink>
    </w:p>
    <w:p w:rsidR="004C04BA" w:rsidRPr="00F50401" w:rsidRDefault="004C04BA" w:rsidP="00F50401">
      <w:pPr>
        <w:pStyle w:val="Cuerpovademecum"/>
      </w:pPr>
      <w:r w:rsidRPr="00F50401">
        <w:t xml:space="preserve">Manual de descarga e instalación XBRL Express. Capacitación Estado de Situación Financiera de Apertura Grupo 2 y Voluntarios Grupo 1. Lista Oficial Liquidadores para la persona natural. </w:t>
      </w:r>
    </w:p>
    <w:p w:rsidR="004C04BA" w:rsidRPr="00F50401" w:rsidRDefault="004C04BA" w:rsidP="00F50401">
      <w:pPr>
        <w:pStyle w:val="Cuerpovademecum"/>
      </w:pPr>
      <w:r w:rsidRPr="00F50401">
        <w:t>Autores: Andersón López Cruz</w:t>
      </w:r>
      <w:r w:rsidRPr="00F50401">
        <w:t> </w:t>
      </w:r>
      <w:r w:rsidRPr="00F50401">
        <w:t>Fecha: 02/06/2015</w:t>
      </w:r>
      <w:r w:rsidRPr="00F50401">
        <w:t> </w:t>
      </w:r>
      <w:r w:rsidRPr="00F50401">
        <w:t>Tamaño: 57KB</w:t>
      </w:r>
    </w:p>
    <w:p w:rsidR="004C04BA" w:rsidRPr="00F50401" w:rsidRDefault="009B1B23" w:rsidP="00F50401">
      <w:pPr>
        <w:pStyle w:val="Cuerpovademecum"/>
      </w:pPr>
      <w:hyperlink r:id="rId3826" w:history="1">
        <w:r w:rsidR="004C04BA" w:rsidRPr="00941DDA">
          <w:rPr>
            <w:rStyle w:val="Hyperlink"/>
          </w:rPr>
          <w:t>http://www.supersociedades.gov.co/servicios/software-para-el-diligenciamiento/Paginas/NIIF-Manuales-Cartillas.aspx</w:t>
        </w:r>
      </w:hyperlink>
      <w:r w:rsidR="004C04BA">
        <w:t xml:space="preserve"> </w:t>
      </w:r>
    </w:p>
    <w:p w:rsidR="004C04BA" w:rsidRPr="00F50401" w:rsidRDefault="004C04BA" w:rsidP="00F50401">
      <w:pPr>
        <w:pStyle w:val="Cuerpovademecum"/>
      </w:pPr>
    </w:p>
    <w:p w:rsidR="004C04BA" w:rsidRPr="00F50401" w:rsidRDefault="009B1B23" w:rsidP="00F50401">
      <w:pPr>
        <w:pStyle w:val="Cuerpovademecum"/>
      </w:pPr>
      <w:hyperlink r:id="rId3827" w:tooltip="Videos de Capacitación" w:history="1">
        <w:r w:rsidR="004C04BA" w:rsidRPr="00F50401">
          <w:rPr>
            <w:rStyle w:val="Hyperlink"/>
          </w:rPr>
          <w:t>Videos de Capacitación</w:t>
        </w:r>
      </w:hyperlink>
    </w:p>
    <w:p w:rsidR="004C04BA" w:rsidRPr="00F50401" w:rsidRDefault="004C04BA" w:rsidP="00F50401">
      <w:pPr>
        <w:pStyle w:val="Cuerpovademecum"/>
      </w:pPr>
      <w:r w:rsidRPr="00F50401">
        <w:lastRenderedPageBreak/>
        <w:t xml:space="preserve">Descarga y Solicitud de Licencia módulo XBRL Express. Entorno de trabajo en XBRL Express. Licencia, instalación y activación de XBRL Express. Lista Oficial Liquidadores para la persona. </w:t>
      </w:r>
    </w:p>
    <w:p w:rsidR="004C04BA" w:rsidRPr="00F50401" w:rsidRDefault="004C04BA" w:rsidP="00F50401">
      <w:pPr>
        <w:pStyle w:val="Cuerpovademecum"/>
      </w:pPr>
      <w:r w:rsidRPr="00F50401">
        <w:t>Autores: Andersón López Cruz</w:t>
      </w:r>
      <w:r w:rsidRPr="00F50401">
        <w:t> </w:t>
      </w:r>
      <w:r w:rsidRPr="00F50401">
        <w:t>Fecha: 02/06/2015</w:t>
      </w:r>
      <w:r w:rsidRPr="00F50401">
        <w:t> </w:t>
      </w:r>
      <w:r w:rsidRPr="00F50401">
        <w:t>Tamaño: 68KB</w:t>
      </w:r>
    </w:p>
    <w:p w:rsidR="004C04BA" w:rsidRPr="00F50401" w:rsidRDefault="009B1B23" w:rsidP="00F50401">
      <w:pPr>
        <w:pStyle w:val="Cuerpovademecum"/>
      </w:pPr>
      <w:hyperlink r:id="rId3828" w:history="1">
        <w:r w:rsidR="004C04BA" w:rsidRPr="00941DDA">
          <w:rPr>
            <w:rStyle w:val="Hyperlink"/>
          </w:rPr>
          <w:t>http://www.supersociedades.gov.co/servicios/software-para-el-diligenciamiento/Paginas/NIIF-Videos-de-CapacitaciOn.aspx</w:t>
        </w:r>
      </w:hyperlink>
      <w:r w:rsidR="004C04BA">
        <w:t xml:space="preserve"> </w:t>
      </w:r>
    </w:p>
    <w:p w:rsidR="004C04BA" w:rsidRPr="00F50401" w:rsidRDefault="004C04BA" w:rsidP="00F50401">
      <w:pPr>
        <w:pStyle w:val="Cuerpovademecum"/>
      </w:pPr>
    </w:p>
    <w:p w:rsidR="004C04BA" w:rsidRPr="00F50401" w:rsidRDefault="009B1B23" w:rsidP="00F50401">
      <w:pPr>
        <w:pStyle w:val="Cuerpovademecum"/>
      </w:pPr>
      <w:hyperlink r:id="rId3829" w:tooltip="Presentación de PowerPoint" w:history="1">
        <w:r w:rsidR="004C04BA" w:rsidRPr="00F50401">
          <w:rPr>
            <w:rStyle w:val="Hyperlink"/>
          </w:rPr>
          <w:t>Presentación de PowerPoint</w:t>
        </w:r>
      </w:hyperlink>
    </w:p>
    <w:p w:rsidR="004C04BA" w:rsidRPr="00F50401" w:rsidRDefault="004C04BA" w:rsidP="00F50401">
      <w:pPr>
        <w:pStyle w:val="Cuerpovademecum"/>
      </w:pPr>
      <w:r w:rsidRPr="00F50401">
        <w:t xml:space="preserve">SIRFIN: Mecanismo de Diligenciamiento: XBRL Express o cualquier herramienta que soporte el lenguaje XBRL accediendo a la taxonomía publicada. </w:t>
      </w:r>
    </w:p>
    <w:p w:rsidR="004C04BA" w:rsidRPr="00F50401" w:rsidRDefault="004C04BA" w:rsidP="00F50401">
      <w:pPr>
        <w:pStyle w:val="Cuerpovademecum"/>
      </w:pPr>
      <w:r w:rsidRPr="00F50401">
        <w:t>Autores: Andersón López Cruz, Hoslander Adlai Saenz Barrera</w:t>
      </w:r>
      <w:r w:rsidRPr="00F50401">
        <w:t> </w:t>
      </w:r>
      <w:r w:rsidRPr="00F50401">
        <w:t>Fecha: 02/06/2015</w:t>
      </w:r>
      <w:r w:rsidRPr="00F50401">
        <w:t> </w:t>
      </w:r>
      <w:r w:rsidRPr="00F50401">
        <w:t>Tamaño: 5MB</w:t>
      </w:r>
    </w:p>
    <w:p w:rsidR="004C04BA" w:rsidRPr="00F50401" w:rsidRDefault="009B1B23" w:rsidP="00F50401">
      <w:pPr>
        <w:pStyle w:val="Cuerpovademecum"/>
      </w:pPr>
      <w:hyperlink r:id="rId3830" w:history="1">
        <w:r w:rsidR="004C04BA" w:rsidRPr="00941DDA">
          <w:rPr>
            <w:rStyle w:val="Hyperlink"/>
          </w:rPr>
          <w:t>http://www.supersociedades.gov.co/servicios/software-para-el-diligenciamiento/Documents/Grupo 2.pdf</w:t>
        </w:r>
      </w:hyperlink>
      <w:r w:rsidR="004C04BA">
        <w:t xml:space="preserve"> </w:t>
      </w:r>
      <w:hyperlink r:id="rId3831" w:tooltip="Ver duplicados" w:history="1">
        <w:r w:rsidR="004C04BA" w:rsidRPr="00F50401">
          <w:rPr>
            <w:rStyle w:val="Hyperlink"/>
          </w:rPr>
          <w:t>Ver duplicados</w:t>
        </w:r>
      </w:hyperlink>
    </w:p>
    <w:p w:rsidR="004C04BA" w:rsidRPr="00F50401" w:rsidRDefault="004C04BA" w:rsidP="00F50401">
      <w:pPr>
        <w:pStyle w:val="Cuerpovademecum"/>
      </w:pPr>
    </w:p>
    <w:p w:rsidR="004C04BA" w:rsidRPr="00F50401" w:rsidRDefault="009B1B23" w:rsidP="00F50401">
      <w:pPr>
        <w:pStyle w:val="Cuerpovademecum"/>
      </w:pPr>
      <w:hyperlink r:id="rId3832" w:tooltip="Informes Empresariales" w:history="1">
        <w:r w:rsidR="004C04BA" w:rsidRPr="00F50401">
          <w:rPr>
            <w:rStyle w:val="Hyperlink"/>
          </w:rPr>
          <w:t>Informes Empresariales</w:t>
        </w:r>
      </w:hyperlink>
    </w:p>
    <w:p w:rsidR="004C04BA" w:rsidRPr="00F50401" w:rsidRDefault="004C04BA" w:rsidP="00F50401">
      <w:pPr>
        <w:pStyle w:val="Cuerpovademecum"/>
      </w:pPr>
      <w:r w:rsidRPr="00F50401">
        <w:t>Sistema Integrado de Reportes Financieros – SIRFIN. Enviar el archivo XBRL generado mediante XBRL Express, o cualquier otra herramienta que genere archivos XBRL.</w:t>
      </w:r>
    </w:p>
    <w:p w:rsidR="004C04BA" w:rsidRPr="00F50401" w:rsidRDefault="004C04BA" w:rsidP="00F50401">
      <w:pPr>
        <w:pStyle w:val="Cuerpovademecum"/>
      </w:pPr>
      <w:r w:rsidRPr="00F50401">
        <w:t>Fecha: 28/06/2015</w:t>
      </w:r>
      <w:r w:rsidRPr="00F50401">
        <w:t> </w:t>
      </w:r>
      <w:r w:rsidRPr="00F50401">
        <w:t>Tamaño: 66KB</w:t>
      </w:r>
    </w:p>
    <w:p w:rsidR="004C04BA" w:rsidRPr="00F50401" w:rsidRDefault="009B1B23" w:rsidP="00F50401">
      <w:pPr>
        <w:pStyle w:val="Cuerpovademecum"/>
      </w:pPr>
      <w:hyperlink r:id="rId3833" w:history="1">
        <w:r w:rsidR="004C04BA" w:rsidRPr="00941DDA">
          <w:rPr>
            <w:rStyle w:val="Hyperlink"/>
          </w:rPr>
          <w:t>http://www.supersociedades.gov.co/servicios/software-para-el-diligenciamiento</w:t>
        </w:r>
      </w:hyperlink>
      <w:r w:rsidR="004C04BA">
        <w:t xml:space="preserve"> </w:t>
      </w:r>
    </w:p>
    <w:p w:rsidR="004C04BA" w:rsidRPr="00F50401" w:rsidRDefault="004C04BA" w:rsidP="00F50401">
      <w:pPr>
        <w:pStyle w:val="Cuerpovademecum"/>
      </w:pPr>
    </w:p>
    <w:p w:rsidR="004C04BA" w:rsidRPr="00F50401" w:rsidRDefault="009B1B23" w:rsidP="00F50401">
      <w:pPr>
        <w:pStyle w:val="Cuerpovademecum"/>
      </w:pPr>
      <w:hyperlink r:id="rId3834" w:tooltip="Presentación de PowerPoint" w:history="1">
        <w:r w:rsidR="004C04BA" w:rsidRPr="00F50401">
          <w:rPr>
            <w:rStyle w:val="Hyperlink"/>
          </w:rPr>
          <w:t>Presentación de PowerPoint</w:t>
        </w:r>
      </w:hyperlink>
    </w:p>
    <w:p w:rsidR="004C04BA" w:rsidRPr="00F50401" w:rsidRDefault="004C04BA" w:rsidP="00F50401">
      <w:pPr>
        <w:pStyle w:val="Cuerpovademecum"/>
      </w:pPr>
      <w:r w:rsidRPr="00F50401">
        <w:t xml:space="preserve">Aplicación 2016 (Primera recepción completa XBRL). Reporte Supervisión de excelencia. </w:t>
      </w:r>
    </w:p>
    <w:p w:rsidR="004C04BA" w:rsidRPr="00F50401" w:rsidRDefault="004C04BA" w:rsidP="00F50401">
      <w:pPr>
        <w:pStyle w:val="Cuerpovademecum"/>
      </w:pPr>
      <w:r w:rsidRPr="00F50401">
        <w:t>Autores: Andersón López Cruz, Hoslander Adlai Saenz Barrera</w:t>
      </w:r>
      <w:r w:rsidRPr="00F50401">
        <w:t> </w:t>
      </w:r>
      <w:r w:rsidRPr="00F50401">
        <w:t>Fecha: 20/08/2014</w:t>
      </w:r>
      <w:r w:rsidRPr="00F50401">
        <w:t> </w:t>
      </w:r>
      <w:r w:rsidRPr="00F50401">
        <w:t>Tamaño: 3MB</w:t>
      </w:r>
    </w:p>
    <w:p w:rsidR="004C04BA" w:rsidRPr="00F50401" w:rsidRDefault="009B1B23" w:rsidP="00F50401">
      <w:pPr>
        <w:pStyle w:val="Cuerpovademecum"/>
      </w:pPr>
      <w:hyperlink r:id="rId3835" w:history="1">
        <w:r w:rsidR="004C04BA" w:rsidRPr="00941DDA">
          <w:rPr>
            <w:rStyle w:val="Hyperlink"/>
          </w:rPr>
          <w:t>http://www.supersociedades.gov.co/noticias/Documents/Presentacion-Rendicion-Cuentas-20-agosto-2014.pdf</w:t>
        </w:r>
      </w:hyperlink>
      <w:r w:rsidR="004C04BA">
        <w:t xml:space="preserve"> </w:t>
      </w:r>
    </w:p>
    <w:p w:rsidR="004C04BA" w:rsidRPr="00F50401" w:rsidRDefault="004C04BA" w:rsidP="00F50401">
      <w:pPr>
        <w:pStyle w:val="Cuerpovademecum"/>
      </w:pPr>
    </w:p>
    <w:p w:rsidR="004C04BA" w:rsidRPr="00F50401" w:rsidRDefault="009B1B23" w:rsidP="00F50401">
      <w:pPr>
        <w:pStyle w:val="Cuerpovademecum"/>
      </w:pPr>
      <w:hyperlink r:id="rId3836" w:tooltip="Nuevo Sistema de Recepción de Información.pdf" w:history="1">
        <w:r w:rsidR="004C04BA" w:rsidRPr="00F50401">
          <w:rPr>
            <w:rStyle w:val="Hyperlink"/>
          </w:rPr>
          <w:t>Nuevo Sistema de Recepción de Información.pdf</w:t>
        </w:r>
      </w:hyperlink>
    </w:p>
    <w:p w:rsidR="004C04BA" w:rsidRPr="00F50401" w:rsidRDefault="004C04BA" w:rsidP="00F50401">
      <w:pPr>
        <w:pStyle w:val="Cuerpovademecum"/>
      </w:pPr>
      <w:r w:rsidRPr="00F50401">
        <w:t xml:space="preserve">Diseño y creación de taxonomias XBRL y el envío de instancias en el mismo. </w:t>
      </w:r>
    </w:p>
    <w:p w:rsidR="004C04BA" w:rsidRPr="00F50401" w:rsidRDefault="004C04BA" w:rsidP="00F50401">
      <w:pPr>
        <w:pStyle w:val="Cuerpovademecum"/>
      </w:pPr>
      <w:r w:rsidRPr="00F50401">
        <w:t>Autores: Jaime Andres Villalobos Rivera, Comercio-Mercados</w:t>
      </w:r>
      <w:r w:rsidRPr="00F50401">
        <w:t> </w:t>
      </w:r>
      <w:r w:rsidRPr="00F50401">
        <w:t>Fecha: 12/02/2015</w:t>
      </w:r>
      <w:r w:rsidRPr="00F50401">
        <w:t> </w:t>
      </w:r>
      <w:r w:rsidRPr="00F50401">
        <w:t>Tamaño: 48KB</w:t>
      </w:r>
    </w:p>
    <w:p w:rsidR="004C04BA" w:rsidRPr="00F50401" w:rsidRDefault="004C04BA" w:rsidP="00F50401">
      <w:pPr>
        <w:pStyle w:val="Cuerpovademecum"/>
      </w:pPr>
    </w:p>
    <w:p w:rsidR="004C04BA" w:rsidRPr="00FB7BB2" w:rsidRDefault="004C04BA" w:rsidP="00BC12B0">
      <w:pPr>
        <w:pStyle w:val="Cuerpovademecum"/>
        <w:jc w:val="center"/>
      </w:pPr>
      <w:r w:rsidRPr="00413B87">
        <w:rPr>
          <w:sz w:val="40"/>
          <w:szCs w:val="40"/>
        </w:rPr>
        <w:sym w:font="Wingdings 2" w:char="F068"/>
      </w:r>
    </w:p>
    <w:p w:rsidR="004C04BA" w:rsidRPr="00413B87" w:rsidRDefault="004C04BA" w:rsidP="00086514">
      <w:pPr>
        <w:pStyle w:val="Cuerpovademecum"/>
        <w:jc w:val="left"/>
      </w:pPr>
      <w:r w:rsidRPr="00413B87">
        <w:br w:type="page"/>
      </w:r>
      <w:bookmarkStart w:id="15" w:name="PROFESORES"/>
    </w:p>
    <w:p w:rsidR="004C04BA" w:rsidRPr="00413B87" w:rsidRDefault="009B1B23" w:rsidP="00086514">
      <w:pPr>
        <w:pStyle w:val="Cuerpovademecum"/>
        <w:jc w:val="left"/>
        <w:rPr>
          <w:szCs w:val="20"/>
        </w:rPr>
      </w:pPr>
      <w:r>
        <w:rPr>
          <w:szCs w:val="20"/>
          <w:lang w:val="en-US"/>
        </w:rPr>
        <w:pict>
          <v:shape id="_x0000_i1035" type="#_x0000_t156" style="width:441.65pt;height:36.85pt" fillcolor="#36f" stroked="f">
            <v:fill color2="#099" focus="100%" type="gradient"/>
            <v:shadow on="t" color="silver" opacity="52429f" offset="3pt,3pt"/>
            <v:textpath style="font-family:&quot;Times New Roman&quot;;v-text-kern:t" trim="t" fitpath="t" xscale="f" string="CUERPO DE PROFESORES"/>
          </v:shape>
        </w:pict>
      </w:r>
      <w:bookmarkEnd w:id="15"/>
    </w:p>
    <w:p w:rsidR="004C04BA" w:rsidRPr="00413B87" w:rsidRDefault="004C04BA" w:rsidP="001D75E6">
      <w:pPr>
        <w:pStyle w:val="Cuerpovademecum"/>
        <w:rPr>
          <w:szCs w:val="20"/>
        </w:rPr>
      </w:pPr>
    </w:p>
    <w:p w:rsidR="004C04BA" w:rsidRPr="00413B87" w:rsidRDefault="004C04BA" w:rsidP="00694280">
      <w:pPr>
        <w:pStyle w:val="Cuerpovademecum"/>
      </w:pPr>
      <w:r w:rsidRPr="00413B87">
        <w:t>Alba</w:t>
      </w:r>
      <w:r>
        <w:t xml:space="preserve"> </w:t>
      </w:r>
      <w:r w:rsidRPr="00413B87">
        <w:t>Rocío</w:t>
      </w:r>
      <w:r>
        <w:t xml:space="preserve"> </w:t>
      </w:r>
      <w:r w:rsidRPr="00413B87">
        <w:t>Carvajal</w:t>
      </w:r>
      <w:r>
        <w:t xml:space="preserve"> </w:t>
      </w:r>
      <w:r w:rsidRPr="00413B87">
        <w:t>Sandoval</w:t>
      </w:r>
    </w:p>
    <w:p w:rsidR="004C04BA" w:rsidRPr="00413B87" w:rsidRDefault="009B1B23" w:rsidP="00694280">
      <w:pPr>
        <w:pStyle w:val="Cuerpovademecum"/>
        <w:jc w:val="right"/>
      </w:pPr>
      <w:hyperlink r:id="rId3837" w:history="1">
        <w:r w:rsidR="004C04BA" w:rsidRPr="00413B87">
          <w:rPr>
            <w:rStyle w:val="Hyperlink"/>
          </w:rPr>
          <w:t>alba.carvajal@javeriana.edu.co</w:t>
        </w:r>
      </w:hyperlink>
      <w:r w:rsidR="004C04BA">
        <w:t xml:space="preserve"> </w:t>
      </w:r>
    </w:p>
    <w:p w:rsidR="004C04BA" w:rsidRPr="00413B87" w:rsidRDefault="004C04BA" w:rsidP="00694280">
      <w:pPr>
        <w:pStyle w:val="Cuerpovademecum"/>
      </w:pPr>
      <w:r w:rsidRPr="00413B87">
        <w:t>Aracely</w:t>
      </w:r>
      <w:r>
        <w:t xml:space="preserve"> </w:t>
      </w:r>
      <w:r w:rsidRPr="00413B87">
        <w:t>del</w:t>
      </w:r>
      <w:r>
        <w:t xml:space="preserve"> </w:t>
      </w:r>
      <w:r w:rsidRPr="00413B87">
        <w:t>Socorro</w:t>
      </w:r>
      <w:r>
        <w:t xml:space="preserve"> </w:t>
      </w:r>
      <w:r w:rsidRPr="00413B87">
        <w:t>Sanchez</w:t>
      </w:r>
      <w:r>
        <w:t xml:space="preserve"> </w:t>
      </w:r>
      <w:r w:rsidRPr="00413B87">
        <w:t>Serna</w:t>
      </w:r>
      <w:r>
        <w:t xml:space="preserve"> </w:t>
      </w:r>
    </w:p>
    <w:p w:rsidR="004C04BA" w:rsidRPr="00413B87" w:rsidRDefault="009B1B23" w:rsidP="00694280">
      <w:pPr>
        <w:pStyle w:val="Cuerpovademecum"/>
        <w:jc w:val="right"/>
      </w:pPr>
      <w:hyperlink r:id="rId3838" w:history="1">
        <w:r w:rsidR="004C04BA" w:rsidRPr="00413B87">
          <w:rPr>
            <w:rStyle w:val="Hyperlink"/>
          </w:rPr>
          <w:t>a-sanchez@javeriana.edu.co</w:t>
        </w:r>
      </w:hyperlink>
    </w:p>
    <w:p w:rsidR="004C04BA" w:rsidRPr="00413B87" w:rsidRDefault="004C04BA" w:rsidP="00694280">
      <w:pPr>
        <w:pStyle w:val="Cuerpovademecum"/>
      </w:pPr>
      <w:r w:rsidRPr="00413B87">
        <w:t>Braulio</w:t>
      </w:r>
      <w:r>
        <w:t xml:space="preserve"> </w:t>
      </w:r>
      <w:r w:rsidRPr="00413B87">
        <w:t>Adriano</w:t>
      </w:r>
      <w:r>
        <w:t xml:space="preserve"> </w:t>
      </w:r>
      <w:r w:rsidRPr="00413B87">
        <w:t>Rodríguez</w:t>
      </w:r>
      <w:r>
        <w:t xml:space="preserve"> </w:t>
      </w:r>
      <w:r w:rsidRPr="00413B87">
        <w:t>Castro</w:t>
      </w:r>
      <w:r>
        <w:t xml:space="preserve"> </w:t>
      </w:r>
    </w:p>
    <w:p w:rsidR="004C04BA" w:rsidRPr="00413B87" w:rsidRDefault="009B1B23" w:rsidP="00694280">
      <w:pPr>
        <w:pStyle w:val="Cuerpovademecum"/>
        <w:jc w:val="right"/>
      </w:pPr>
      <w:hyperlink r:id="rId3839" w:history="1">
        <w:r w:rsidR="004C04BA" w:rsidRPr="00413B87">
          <w:rPr>
            <w:rStyle w:val="Hyperlink"/>
          </w:rPr>
          <w:t>brodri@javeriana.edu.co</w:t>
        </w:r>
      </w:hyperlink>
    </w:p>
    <w:p w:rsidR="004C04BA" w:rsidRPr="00413B87" w:rsidRDefault="004C04BA" w:rsidP="00694280">
      <w:pPr>
        <w:pStyle w:val="Cuerpovademecum"/>
      </w:pPr>
      <w:r w:rsidRPr="00413B87">
        <w:t>Claudia</w:t>
      </w:r>
      <w:r>
        <w:t xml:space="preserve"> </w:t>
      </w:r>
      <w:r w:rsidRPr="00413B87">
        <w:t>Patricia</w:t>
      </w:r>
      <w:r>
        <w:t xml:space="preserve"> </w:t>
      </w:r>
      <w:r w:rsidRPr="00413B87">
        <w:t>Mateus</w:t>
      </w:r>
      <w:r>
        <w:t xml:space="preserve"> </w:t>
      </w:r>
      <w:r w:rsidRPr="00413B87">
        <w:t>Castellanos</w:t>
      </w:r>
    </w:p>
    <w:p w:rsidR="004C04BA" w:rsidRPr="00413B87" w:rsidRDefault="009B1B23" w:rsidP="00694280">
      <w:pPr>
        <w:pStyle w:val="Cuerpovademecum"/>
        <w:jc w:val="right"/>
      </w:pPr>
      <w:hyperlink r:id="rId3840" w:history="1">
        <w:r w:rsidR="004C04BA" w:rsidRPr="00413B87">
          <w:rPr>
            <w:rStyle w:val="Hyperlink"/>
          </w:rPr>
          <w:t>claudia.mateus@javeriana.edu.co</w:t>
        </w:r>
      </w:hyperlink>
      <w:r w:rsidR="004C04BA">
        <w:t xml:space="preserve"> </w:t>
      </w:r>
    </w:p>
    <w:p w:rsidR="004C04BA" w:rsidRPr="00413B87" w:rsidRDefault="004C04BA" w:rsidP="00694280">
      <w:pPr>
        <w:pStyle w:val="Cuerpovademecum"/>
      </w:pPr>
      <w:r w:rsidRPr="00413B87">
        <w:t>Fabiola</w:t>
      </w:r>
      <w:r>
        <w:t xml:space="preserve"> </w:t>
      </w:r>
      <w:r w:rsidRPr="00413B87">
        <w:t>Torres</w:t>
      </w:r>
      <w:r>
        <w:t xml:space="preserve"> </w:t>
      </w:r>
      <w:r w:rsidRPr="00413B87">
        <w:t>Agudelo</w:t>
      </w:r>
      <w:r>
        <w:t xml:space="preserve"> </w:t>
      </w:r>
    </w:p>
    <w:p w:rsidR="004C04BA" w:rsidRPr="00413B87" w:rsidRDefault="009B1B23" w:rsidP="00694280">
      <w:pPr>
        <w:pStyle w:val="Cuerpovademecum"/>
        <w:jc w:val="right"/>
      </w:pPr>
      <w:hyperlink r:id="rId3841" w:history="1">
        <w:r w:rsidR="004C04BA" w:rsidRPr="00413B87">
          <w:rPr>
            <w:rStyle w:val="Hyperlink"/>
          </w:rPr>
          <w:t>fagudelo@javeriana.edu.co</w:t>
        </w:r>
      </w:hyperlink>
    </w:p>
    <w:p w:rsidR="004C04BA" w:rsidRPr="00413B87" w:rsidRDefault="004C04BA" w:rsidP="00694280">
      <w:pPr>
        <w:pStyle w:val="Cuerpovademecum"/>
      </w:pPr>
      <w:r w:rsidRPr="00413B87">
        <w:t>Gabriel</w:t>
      </w:r>
      <w:r>
        <w:t xml:space="preserve"> </w:t>
      </w:r>
      <w:r w:rsidRPr="00413B87">
        <w:t>Rueda</w:t>
      </w:r>
      <w:r>
        <w:t xml:space="preserve"> </w:t>
      </w:r>
      <w:r w:rsidRPr="00413B87">
        <w:t>Delgado</w:t>
      </w:r>
      <w:r>
        <w:t xml:space="preserve"> </w:t>
      </w:r>
    </w:p>
    <w:p w:rsidR="004C04BA" w:rsidRPr="00413B87" w:rsidRDefault="009B1B23" w:rsidP="00694280">
      <w:pPr>
        <w:pStyle w:val="Cuerpovademecum"/>
        <w:jc w:val="right"/>
      </w:pPr>
      <w:hyperlink r:id="rId3842" w:history="1">
        <w:r w:rsidR="004C04BA" w:rsidRPr="00413B87">
          <w:rPr>
            <w:rStyle w:val="Hyperlink"/>
          </w:rPr>
          <w:t>gabriel.rueda@javeriana.edu.co</w:t>
        </w:r>
      </w:hyperlink>
    </w:p>
    <w:p w:rsidR="004C04BA" w:rsidRPr="00413B87" w:rsidRDefault="004C04BA" w:rsidP="00694280">
      <w:pPr>
        <w:pStyle w:val="Cuerpovademecum"/>
      </w:pPr>
      <w:r w:rsidRPr="00413B87">
        <w:t>Hernando</w:t>
      </w:r>
      <w:r>
        <w:t xml:space="preserve"> </w:t>
      </w:r>
      <w:r w:rsidRPr="00413B87">
        <w:t>Bermúdez</w:t>
      </w:r>
      <w:r>
        <w:t xml:space="preserve"> </w:t>
      </w:r>
      <w:r w:rsidRPr="00413B87">
        <w:t>Gómez</w:t>
      </w:r>
      <w:r>
        <w:t xml:space="preserve"> </w:t>
      </w:r>
    </w:p>
    <w:p w:rsidR="004C04BA" w:rsidRPr="00413B87" w:rsidRDefault="009B1B23" w:rsidP="00694280">
      <w:pPr>
        <w:pStyle w:val="Cuerpovademecum"/>
        <w:jc w:val="right"/>
      </w:pPr>
      <w:hyperlink r:id="rId3843" w:history="1">
        <w:r w:rsidR="004C04BA" w:rsidRPr="00413B87">
          <w:rPr>
            <w:rStyle w:val="Hyperlink"/>
          </w:rPr>
          <w:t>hbermude@javeriana.edu.co</w:t>
        </w:r>
      </w:hyperlink>
    </w:p>
    <w:p w:rsidR="004C04BA" w:rsidRPr="00413B87" w:rsidRDefault="004C04BA" w:rsidP="00694280">
      <w:pPr>
        <w:pStyle w:val="Cuerpovademecum"/>
      </w:pPr>
      <w:r w:rsidRPr="00413B87">
        <w:t>Khadyh</w:t>
      </w:r>
      <w:r>
        <w:t xml:space="preserve"> </w:t>
      </w:r>
      <w:r w:rsidRPr="00413B87">
        <w:t>Arciria</w:t>
      </w:r>
      <w:r>
        <w:t xml:space="preserve"> </w:t>
      </w:r>
      <w:r w:rsidRPr="00413B87">
        <w:t>Garrido</w:t>
      </w:r>
      <w:r>
        <w:t xml:space="preserve"> </w:t>
      </w:r>
    </w:p>
    <w:p w:rsidR="004C04BA" w:rsidRPr="00413B87" w:rsidRDefault="009B1B23" w:rsidP="00694280">
      <w:pPr>
        <w:pStyle w:val="Cuerpovademecum"/>
        <w:jc w:val="right"/>
      </w:pPr>
      <w:hyperlink r:id="rId3844" w:history="1">
        <w:r w:rsidR="004C04BA" w:rsidRPr="00413B87">
          <w:rPr>
            <w:rStyle w:val="Hyperlink"/>
          </w:rPr>
          <w:t>khadyd.arciria@javeriana.edu.co</w:t>
        </w:r>
      </w:hyperlink>
      <w:r w:rsidR="004C04BA">
        <w:t xml:space="preserve"> </w:t>
      </w:r>
    </w:p>
    <w:p w:rsidR="004C04BA" w:rsidRPr="00413B87" w:rsidRDefault="004C04BA" w:rsidP="00694280">
      <w:pPr>
        <w:pStyle w:val="Cuerpovademecum"/>
      </w:pPr>
      <w:r w:rsidRPr="00413B87">
        <w:t>Jenny</w:t>
      </w:r>
      <w:r>
        <w:t xml:space="preserve"> </w:t>
      </w:r>
      <w:r w:rsidRPr="00413B87">
        <w:t>Marlene</w:t>
      </w:r>
      <w:r>
        <w:t xml:space="preserve"> </w:t>
      </w:r>
      <w:r w:rsidRPr="00413B87">
        <w:t>Sosa</w:t>
      </w:r>
      <w:r>
        <w:t xml:space="preserve"> </w:t>
      </w:r>
      <w:r w:rsidRPr="00413B87">
        <w:t>Cardozo</w:t>
      </w:r>
    </w:p>
    <w:p w:rsidR="004C04BA" w:rsidRPr="00413B87" w:rsidRDefault="009B1B23" w:rsidP="00694280">
      <w:pPr>
        <w:pStyle w:val="Cuerpovademecum"/>
        <w:jc w:val="right"/>
      </w:pPr>
      <w:hyperlink r:id="rId3845" w:history="1">
        <w:r w:rsidR="004C04BA" w:rsidRPr="00413B87">
          <w:rPr>
            <w:rStyle w:val="Hyperlink"/>
          </w:rPr>
          <w:t>sosa.j@javeriana.edu.co</w:t>
        </w:r>
      </w:hyperlink>
      <w:r w:rsidR="004C04BA">
        <w:t xml:space="preserve"> </w:t>
      </w:r>
    </w:p>
    <w:p w:rsidR="004C04BA" w:rsidRPr="00413B87" w:rsidRDefault="004C04BA" w:rsidP="00694280">
      <w:pPr>
        <w:pStyle w:val="Cuerpovademecum"/>
      </w:pPr>
      <w:r w:rsidRPr="00413B87">
        <w:t>Luis</w:t>
      </w:r>
      <w:r>
        <w:t xml:space="preserve"> </w:t>
      </w:r>
      <w:r w:rsidRPr="00413B87">
        <w:t>Eduardo</w:t>
      </w:r>
      <w:r>
        <w:t xml:space="preserve"> </w:t>
      </w:r>
      <w:r w:rsidRPr="00413B87">
        <w:t>Daza</w:t>
      </w:r>
      <w:r>
        <w:t xml:space="preserve"> </w:t>
      </w:r>
      <w:r w:rsidRPr="00413B87">
        <w:t>Giraldo</w:t>
      </w:r>
    </w:p>
    <w:p w:rsidR="004C04BA" w:rsidRPr="00413B87" w:rsidRDefault="004C04BA" w:rsidP="00E54F64">
      <w:pPr>
        <w:pStyle w:val="Cuerpovademecum"/>
        <w:jc w:val="right"/>
      </w:pPr>
      <w:r w:rsidRPr="00413B87">
        <w:rPr>
          <w:rStyle w:val="Hyperlink"/>
        </w:rPr>
        <w:t>ledaza@javeriana.edu.co</w:t>
      </w:r>
    </w:p>
    <w:p w:rsidR="004C04BA" w:rsidRPr="00413B87" w:rsidRDefault="004C04BA" w:rsidP="00694280">
      <w:pPr>
        <w:pStyle w:val="Cuerpovademecum"/>
      </w:pPr>
      <w:r w:rsidRPr="00413B87">
        <w:t>Marcos</w:t>
      </w:r>
      <w:r>
        <w:t xml:space="preserve"> </w:t>
      </w:r>
      <w:r w:rsidRPr="00413B87">
        <w:t>Ancisar</w:t>
      </w:r>
      <w:r>
        <w:t xml:space="preserve"> </w:t>
      </w:r>
      <w:r w:rsidRPr="00413B87">
        <w:t>Valderrama</w:t>
      </w:r>
      <w:r>
        <w:t xml:space="preserve"> </w:t>
      </w:r>
      <w:r w:rsidRPr="00413B87">
        <w:t>Prieto</w:t>
      </w:r>
    </w:p>
    <w:p w:rsidR="004C04BA" w:rsidRPr="00413B87" w:rsidRDefault="009B1B23" w:rsidP="00694280">
      <w:pPr>
        <w:pStyle w:val="Cuerpovademecum"/>
        <w:jc w:val="right"/>
      </w:pPr>
      <w:hyperlink r:id="rId3846" w:history="1">
        <w:r w:rsidR="004C04BA" w:rsidRPr="00413B87">
          <w:rPr>
            <w:rStyle w:val="Hyperlink"/>
          </w:rPr>
          <w:t>ancisar.valderrama@javeriana.edu.co</w:t>
        </w:r>
      </w:hyperlink>
    </w:p>
    <w:p w:rsidR="004C04BA" w:rsidRPr="00413B87" w:rsidRDefault="004C04BA" w:rsidP="00694280">
      <w:pPr>
        <w:pStyle w:val="Cuerpovademecum"/>
      </w:pPr>
      <w:r w:rsidRPr="00413B87">
        <w:t>Maria</w:t>
      </w:r>
      <w:r>
        <w:t xml:space="preserve"> </w:t>
      </w:r>
      <w:r w:rsidRPr="00413B87">
        <w:t>Victoria</w:t>
      </w:r>
      <w:r>
        <w:t xml:space="preserve"> </w:t>
      </w:r>
      <w:r w:rsidRPr="00413B87">
        <w:t>Uribe</w:t>
      </w:r>
      <w:r>
        <w:t xml:space="preserve"> </w:t>
      </w:r>
      <w:r w:rsidRPr="00413B87">
        <w:t>Bohorquez</w:t>
      </w:r>
      <w:r>
        <w:t xml:space="preserve"> </w:t>
      </w:r>
    </w:p>
    <w:p w:rsidR="004C04BA" w:rsidRPr="00413B87" w:rsidRDefault="009B1B23" w:rsidP="00694280">
      <w:pPr>
        <w:pStyle w:val="Cuerpovademecum"/>
        <w:jc w:val="right"/>
      </w:pPr>
      <w:hyperlink r:id="rId3847" w:history="1">
        <w:r w:rsidR="004C04BA" w:rsidRPr="00413B87">
          <w:rPr>
            <w:rStyle w:val="Hyperlink"/>
          </w:rPr>
          <w:t>uribem@javeriana.edu.co</w:t>
        </w:r>
      </w:hyperlink>
    </w:p>
    <w:p w:rsidR="004C04BA" w:rsidRPr="00413B87" w:rsidRDefault="004C04BA" w:rsidP="00694280">
      <w:pPr>
        <w:pStyle w:val="Cuerpovademecum"/>
      </w:pPr>
      <w:r w:rsidRPr="00413B87">
        <w:t>Martha</w:t>
      </w:r>
      <w:r>
        <w:t xml:space="preserve"> </w:t>
      </w:r>
      <w:r w:rsidRPr="00413B87">
        <w:t>Liliana</w:t>
      </w:r>
      <w:r>
        <w:t xml:space="preserve"> </w:t>
      </w:r>
      <w:r w:rsidRPr="00413B87">
        <w:t>Arias</w:t>
      </w:r>
      <w:r>
        <w:t xml:space="preserve"> </w:t>
      </w:r>
      <w:r w:rsidRPr="00413B87">
        <w:t>Bello</w:t>
      </w:r>
      <w:r>
        <w:t xml:space="preserve"> </w:t>
      </w:r>
    </w:p>
    <w:p w:rsidR="004C04BA" w:rsidRPr="00413B87" w:rsidRDefault="009B1B23" w:rsidP="00694280">
      <w:pPr>
        <w:pStyle w:val="Cuerpovademecum"/>
        <w:jc w:val="right"/>
      </w:pPr>
      <w:hyperlink r:id="rId3848" w:history="1">
        <w:r w:rsidR="004C04BA" w:rsidRPr="00413B87">
          <w:rPr>
            <w:rStyle w:val="Hyperlink"/>
          </w:rPr>
          <w:t>liliana.arias@javeriana.edu.co</w:t>
        </w:r>
      </w:hyperlink>
    </w:p>
    <w:p w:rsidR="004C04BA" w:rsidRPr="00413B87" w:rsidRDefault="004C04BA" w:rsidP="00694280">
      <w:pPr>
        <w:pStyle w:val="Cuerpovademecum"/>
      </w:pPr>
      <w:r w:rsidRPr="00413B87">
        <w:t>Natalia</w:t>
      </w:r>
      <w:r>
        <w:t xml:space="preserve"> </w:t>
      </w:r>
      <w:r w:rsidRPr="00413B87">
        <w:t>Andrea</w:t>
      </w:r>
      <w:r>
        <w:t xml:space="preserve"> </w:t>
      </w:r>
      <w:r w:rsidRPr="00413B87">
        <w:t>Baracaldo</w:t>
      </w:r>
      <w:r>
        <w:t xml:space="preserve"> </w:t>
      </w:r>
      <w:r w:rsidRPr="00413B87">
        <w:t>Lozano</w:t>
      </w:r>
      <w:r>
        <w:t xml:space="preserve"> </w:t>
      </w:r>
    </w:p>
    <w:p w:rsidR="004C04BA" w:rsidRPr="00413B87" w:rsidRDefault="009B1B23" w:rsidP="00AA26EA">
      <w:pPr>
        <w:pStyle w:val="Cuerpovademecum"/>
        <w:jc w:val="right"/>
      </w:pPr>
      <w:hyperlink r:id="rId3849" w:history="1">
        <w:r w:rsidR="004C04BA" w:rsidRPr="00413B87">
          <w:rPr>
            <w:rStyle w:val="Hyperlink"/>
          </w:rPr>
          <w:t>nbaracaldo@javeriana.edu.co</w:t>
        </w:r>
      </w:hyperlink>
    </w:p>
    <w:p w:rsidR="004C04BA" w:rsidRPr="00413B87" w:rsidRDefault="004C04BA" w:rsidP="00694280">
      <w:pPr>
        <w:pStyle w:val="Cuerpovademecum"/>
      </w:pPr>
    </w:p>
    <w:p w:rsidR="004C04BA" w:rsidRPr="009D5BC0" w:rsidRDefault="004C04BA" w:rsidP="00670303">
      <w:pPr>
        <w:pStyle w:val="Cuerpovademecum"/>
        <w:jc w:val="center"/>
      </w:pPr>
      <w:r w:rsidRPr="00413B87">
        <w:rPr>
          <w:rFonts w:cs="Palatino Linotype"/>
          <w:sz w:val="40"/>
          <w:szCs w:val="40"/>
          <w:lang w:val="es-CO"/>
        </w:rPr>
        <w:sym w:font="Wingdings 2" w:char="F068"/>
      </w:r>
    </w:p>
    <w:sectPr w:rsidR="004C04BA" w:rsidRPr="009D5BC0" w:rsidSect="00DA5B79">
      <w:headerReference w:type="default" r:id="rId385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B23" w:rsidRDefault="009B1B23" w:rsidP="00F43210">
      <w:r>
        <w:separator/>
      </w:r>
    </w:p>
  </w:endnote>
  <w:endnote w:type="continuationSeparator" w:id="0">
    <w:p w:rsidR="009B1B23" w:rsidRDefault="009B1B23" w:rsidP="00F4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3">
    <w:altName w:val="Garamond 3"/>
    <w:panose1 w:val="00000000000000000000"/>
    <w:charset w:val="00"/>
    <w:family w:val="roman"/>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utiger Next Pro Bold">
    <w:altName w:val="Frutiger Next Pro Bol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ohit Hindi">
    <w:altName w:val="Arial Unicode MS"/>
    <w:panose1 w:val="00000000000000000000"/>
    <w:charset w:val="80"/>
    <w:family w:val="auto"/>
    <w:notTrueType/>
    <w:pitch w:val="default"/>
    <w:sig w:usb0="00000001" w:usb1="08070000" w:usb2="00000010" w:usb3="00000000" w:csb0="00020000" w:csb1="00000000"/>
  </w:font>
  <w:font w:name="Weforum-Helvetica-Bold">
    <w:altName w:val="Times New Roman"/>
    <w:panose1 w:val="00000000000000000000"/>
    <w:charset w:val="00"/>
    <w:family w:val="auto"/>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80"/>
    <w:family w:val="swiss"/>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B23" w:rsidRDefault="009B1B23" w:rsidP="00F43210">
      <w:r>
        <w:separator/>
      </w:r>
    </w:p>
  </w:footnote>
  <w:footnote w:type="continuationSeparator" w:id="0">
    <w:p w:rsidR="009B1B23" w:rsidRDefault="009B1B23" w:rsidP="00F43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BA" w:rsidRDefault="004C04BA" w:rsidP="001B60F5">
    <w:pPr>
      <w:pStyle w:val="Cuerpovademecum"/>
      <w:jc w:val="right"/>
    </w:pPr>
    <w:r>
      <w:fldChar w:fldCharType="begin"/>
    </w:r>
    <w:r>
      <w:instrText>PAGE   \* MERGEFORMAT</w:instrText>
    </w:r>
    <w:r>
      <w:fldChar w:fldCharType="separate"/>
    </w:r>
    <w:r w:rsidR="00DB0576">
      <w:rPr>
        <w:noProof/>
      </w:rPr>
      <w:t>1</w:t>
    </w:r>
    <w:r>
      <w:fldChar w:fldCharType="end"/>
    </w:r>
  </w:p>
  <w:p w:rsidR="004C04BA" w:rsidRDefault="004C04BA" w:rsidP="001B60F5">
    <w:pPr>
      <w:pStyle w:val="Cuerpovademecum"/>
      <w:jc w:val="right"/>
      <w:rPr>
        <w:lang w:val="es-CO"/>
      </w:rPr>
    </w:pPr>
    <w:r>
      <w:rPr>
        <w:lang w:val="es-CO"/>
      </w:rPr>
      <w:t>VADEMÉCUM</w:t>
    </w:r>
  </w:p>
  <w:p w:rsidR="004C04BA" w:rsidRPr="001B60F5" w:rsidRDefault="004C04BA" w:rsidP="001B60F5">
    <w:pPr>
      <w:pStyle w:val="Cuerpovademecum"/>
      <w:jc w:val="right"/>
      <w:rPr>
        <w:b/>
        <w:lang w:val="es-CO"/>
      </w:rPr>
    </w:pPr>
    <w:r w:rsidRPr="001B60F5">
      <w:rPr>
        <w:b/>
        <w:lang w:val="es-CO"/>
      </w:rPr>
      <w:t>Ven</w:t>
    </w:r>
    <w:r>
      <w:rPr>
        <w:b/>
        <w:lang w:val="es-CO"/>
      </w:rPr>
      <w:t xml:space="preserve"> </w:t>
    </w:r>
    <w:r w:rsidRPr="001B60F5">
      <w:rPr>
        <w:b/>
        <w:lang w:val="es-CO"/>
      </w:rPr>
      <w:t>conmigo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v:imagedata r:id="rId1" o:title=""/>
      </v:shape>
    </w:pict>
  </w:numPicBullet>
  <w:numPicBullet w:numPicBulletId="1">
    <w:pict>
      <v:shape id="_x0000_i1043" type="#_x0000_t75" alt="*" style="width:.7pt;height:.7pt;visibility:visible" o:bullet="t">
        <v:imagedata r:id="rId2" o:title=""/>
      </v:shape>
    </w:pict>
  </w:numPicBullet>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1948B6"/>
    <w:multiLevelType w:val="multilevel"/>
    <w:tmpl w:val="4B488A46"/>
    <w:lvl w:ilvl="0">
      <w:start w:val="1"/>
      <w:numFmt w:val="decimal"/>
      <w:lvlText w:val="%1."/>
      <w:lvlJc w:val="left"/>
      <w:pPr>
        <w:tabs>
          <w:tab w:val="num" w:pos="720"/>
        </w:tabs>
        <w:ind w:left="720" w:hanging="360"/>
      </w:pPr>
      <w:rPr>
        <w:rFonts w:cs="Times New Roman"/>
      </w:rPr>
    </w:lvl>
    <w:lvl w:ilvl="1" w:tentative="1">
      <w:start w:val="1"/>
      <w:numFmt w:val="decimal"/>
      <w:pStyle w:val="Ttulo21"/>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1303092"/>
    <w:multiLevelType w:val="multilevel"/>
    <w:tmpl w:val="26FC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5E05F4"/>
    <w:multiLevelType w:val="multilevel"/>
    <w:tmpl w:val="4170E0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4B67912"/>
    <w:multiLevelType w:val="multilevel"/>
    <w:tmpl w:val="11986A1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5">
    <w:nsid w:val="059F60EA"/>
    <w:multiLevelType w:val="multilevel"/>
    <w:tmpl w:val="8400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212296"/>
    <w:multiLevelType w:val="hybridMultilevel"/>
    <w:tmpl w:val="1DE89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D8961E6"/>
    <w:multiLevelType w:val="multilevel"/>
    <w:tmpl w:val="066E11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F96146A"/>
    <w:multiLevelType w:val="multilevel"/>
    <w:tmpl w:val="CF3E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FB096A"/>
    <w:multiLevelType w:val="multilevel"/>
    <w:tmpl w:val="AD2E3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453604B"/>
    <w:multiLevelType w:val="multilevel"/>
    <w:tmpl w:val="C25A9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57B3CA5"/>
    <w:multiLevelType w:val="hybridMultilevel"/>
    <w:tmpl w:val="9D8EEF5A"/>
    <w:lvl w:ilvl="0" w:tplc="5F360E46">
      <w:numFmt w:val="bullet"/>
      <w:lvlText w:val=""/>
      <w:lvlJc w:val="left"/>
      <w:pPr>
        <w:ind w:left="720" w:hanging="360"/>
      </w:pPr>
      <w:rPr>
        <w:rFonts w:ascii="Palatino Linotype" w:eastAsia="Times New Roman" w:hAnsi="Palatino Linotype"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ABA046F"/>
    <w:multiLevelType w:val="multilevel"/>
    <w:tmpl w:val="8412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34AB3"/>
    <w:multiLevelType w:val="multilevel"/>
    <w:tmpl w:val="EADC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090BC0"/>
    <w:multiLevelType w:val="multilevel"/>
    <w:tmpl w:val="049A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C07181"/>
    <w:multiLevelType w:val="hybridMultilevel"/>
    <w:tmpl w:val="845C6242"/>
    <w:lvl w:ilvl="0" w:tplc="5F360E46">
      <w:numFmt w:val="bullet"/>
      <w:lvlText w:val=""/>
      <w:lvlJc w:val="left"/>
      <w:pPr>
        <w:ind w:left="720" w:hanging="360"/>
      </w:pPr>
      <w:rPr>
        <w:rFonts w:ascii="Palatino Linotype" w:eastAsia="Times New Roman" w:hAnsi="Palatino Linotype"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8EE71FE"/>
    <w:multiLevelType w:val="hybridMultilevel"/>
    <w:tmpl w:val="F8E622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AB358F0"/>
    <w:multiLevelType w:val="hybridMultilevel"/>
    <w:tmpl w:val="E6D65924"/>
    <w:lvl w:ilvl="0" w:tplc="5F360E46">
      <w:numFmt w:val="bullet"/>
      <w:lvlText w:val=""/>
      <w:lvlJc w:val="left"/>
      <w:pPr>
        <w:ind w:left="720" w:hanging="360"/>
      </w:pPr>
      <w:rPr>
        <w:rFonts w:ascii="Palatino Linotype" w:eastAsia="Times New Roman" w:hAnsi="Palatino Linotype"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BBB6878"/>
    <w:multiLevelType w:val="hybridMultilevel"/>
    <w:tmpl w:val="1EE0D9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BC84ADF"/>
    <w:multiLevelType w:val="multilevel"/>
    <w:tmpl w:val="422E2B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31D15799"/>
    <w:multiLevelType w:val="multilevel"/>
    <w:tmpl w:val="8D7682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338D69C8"/>
    <w:multiLevelType w:val="multilevel"/>
    <w:tmpl w:val="D0B2F7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01369D7"/>
    <w:multiLevelType w:val="hybridMultilevel"/>
    <w:tmpl w:val="ABF20518"/>
    <w:lvl w:ilvl="0" w:tplc="5F360E46">
      <w:numFmt w:val="bullet"/>
      <w:lvlText w:val=""/>
      <w:lvlJc w:val="left"/>
      <w:pPr>
        <w:ind w:left="720" w:hanging="360"/>
      </w:pPr>
      <w:rPr>
        <w:rFonts w:ascii="Palatino Linotype" w:eastAsia="Times New Roman" w:hAnsi="Palatino Linotype"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05250D9"/>
    <w:multiLevelType w:val="multilevel"/>
    <w:tmpl w:val="ABDEED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2C0710B"/>
    <w:multiLevelType w:val="multilevel"/>
    <w:tmpl w:val="FF2CC2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47A4429"/>
    <w:multiLevelType w:val="multilevel"/>
    <w:tmpl w:val="3A60B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7D8692D"/>
    <w:multiLevelType w:val="multilevel"/>
    <w:tmpl w:val="4DFE99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C9C3B42"/>
    <w:multiLevelType w:val="multilevel"/>
    <w:tmpl w:val="4BF099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DED3DD6"/>
    <w:multiLevelType w:val="multilevel"/>
    <w:tmpl w:val="F2C647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EE45248"/>
    <w:multiLevelType w:val="multilevel"/>
    <w:tmpl w:val="B7E8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C61F3B"/>
    <w:multiLevelType w:val="multilevel"/>
    <w:tmpl w:val="C028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662199"/>
    <w:multiLevelType w:val="multilevel"/>
    <w:tmpl w:val="30DA9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A57132"/>
    <w:multiLevelType w:val="multilevel"/>
    <w:tmpl w:val="B318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097553"/>
    <w:multiLevelType w:val="hybridMultilevel"/>
    <w:tmpl w:val="ED66F2AE"/>
    <w:lvl w:ilvl="0" w:tplc="83BAE8A6">
      <w:start w:val="10"/>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nsid w:val="53761EE9"/>
    <w:multiLevelType w:val="multilevel"/>
    <w:tmpl w:val="FA5E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5844B8"/>
    <w:multiLevelType w:val="multilevel"/>
    <w:tmpl w:val="351E0D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57D96BE8"/>
    <w:multiLevelType w:val="multilevel"/>
    <w:tmpl w:val="BF7807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59B40C40"/>
    <w:multiLevelType w:val="multilevel"/>
    <w:tmpl w:val="3D5687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6A7529D"/>
    <w:multiLevelType w:val="multilevel"/>
    <w:tmpl w:val="2C44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B46713"/>
    <w:multiLevelType w:val="multilevel"/>
    <w:tmpl w:val="017C73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9D029BE"/>
    <w:multiLevelType w:val="multilevel"/>
    <w:tmpl w:val="1FB6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037AD5"/>
    <w:multiLevelType w:val="multilevel"/>
    <w:tmpl w:val="0540C8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70F956B5"/>
    <w:multiLevelType w:val="multilevel"/>
    <w:tmpl w:val="60C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07650E"/>
    <w:multiLevelType w:val="multilevel"/>
    <w:tmpl w:val="365E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976FCF"/>
    <w:multiLevelType w:val="hybridMultilevel"/>
    <w:tmpl w:val="BEB808C6"/>
    <w:lvl w:ilvl="0" w:tplc="5F360E46">
      <w:numFmt w:val="bullet"/>
      <w:lvlText w:val=""/>
      <w:lvlJc w:val="left"/>
      <w:pPr>
        <w:ind w:left="720" w:hanging="360"/>
      </w:pPr>
      <w:rPr>
        <w:rFonts w:ascii="Palatino Linotype" w:eastAsia="Times New Roman" w:hAnsi="Palatino Linotype"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8273DA1"/>
    <w:multiLevelType w:val="hybridMultilevel"/>
    <w:tmpl w:val="87E013F4"/>
    <w:lvl w:ilvl="0" w:tplc="E432FF16">
      <w:numFmt w:val="bullet"/>
      <w:lvlText w:val=""/>
      <w:lvlJc w:val="left"/>
      <w:pPr>
        <w:ind w:left="720" w:hanging="360"/>
      </w:pPr>
      <w:rPr>
        <w:rFonts w:ascii="Bell MT" w:eastAsia="Times New Roman" w:hAnsi="Bell MT"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7B8144B7"/>
    <w:multiLevelType w:val="multilevel"/>
    <w:tmpl w:val="E6F0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9669C6"/>
    <w:multiLevelType w:val="hybridMultilevel"/>
    <w:tmpl w:val="61DC9530"/>
    <w:lvl w:ilvl="0" w:tplc="DE889266">
      <w:start w:val="1"/>
      <w:numFmt w:val="bullet"/>
      <w:lvlText w:val=""/>
      <w:lvlPicBulletId w:val="1"/>
      <w:lvlJc w:val="left"/>
      <w:pPr>
        <w:tabs>
          <w:tab w:val="num" w:pos="720"/>
        </w:tabs>
        <w:ind w:left="720" w:hanging="360"/>
      </w:pPr>
      <w:rPr>
        <w:rFonts w:ascii="Symbol" w:hAnsi="Symbol" w:hint="default"/>
      </w:rPr>
    </w:lvl>
    <w:lvl w:ilvl="1" w:tplc="F64A3A44" w:tentative="1">
      <w:start w:val="1"/>
      <w:numFmt w:val="bullet"/>
      <w:lvlText w:val=""/>
      <w:lvlJc w:val="left"/>
      <w:pPr>
        <w:tabs>
          <w:tab w:val="num" w:pos="1440"/>
        </w:tabs>
        <w:ind w:left="1440" w:hanging="360"/>
      </w:pPr>
      <w:rPr>
        <w:rFonts w:ascii="Symbol" w:hAnsi="Symbol" w:hint="default"/>
      </w:rPr>
    </w:lvl>
    <w:lvl w:ilvl="2" w:tplc="9C2CD546" w:tentative="1">
      <w:start w:val="1"/>
      <w:numFmt w:val="bullet"/>
      <w:lvlText w:val=""/>
      <w:lvlJc w:val="left"/>
      <w:pPr>
        <w:tabs>
          <w:tab w:val="num" w:pos="2160"/>
        </w:tabs>
        <w:ind w:left="2160" w:hanging="360"/>
      </w:pPr>
      <w:rPr>
        <w:rFonts w:ascii="Symbol" w:hAnsi="Symbol" w:hint="default"/>
      </w:rPr>
    </w:lvl>
    <w:lvl w:ilvl="3" w:tplc="5FC45028" w:tentative="1">
      <w:start w:val="1"/>
      <w:numFmt w:val="bullet"/>
      <w:lvlText w:val=""/>
      <w:lvlJc w:val="left"/>
      <w:pPr>
        <w:tabs>
          <w:tab w:val="num" w:pos="2880"/>
        </w:tabs>
        <w:ind w:left="2880" w:hanging="360"/>
      </w:pPr>
      <w:rPr>
        <w:rFonts w:ascii="Symbol" w:hAnsi="Symbol" w:hint="default"/>
      </w:rPr>
    </w:lvl>
    <w:lvl w:ilvl="4" w:tplc="7FD2F8F6" w:tentative="1">
      <w:start w:val="1"/>
      <w:numFmt w:val="bullet"/>
      <w:lvlText w:val=""/>
      <w:lvlJc w:val="left"/>
      <w:pPr>
        <w:tabs>
          <w:tab w:val="num" w:pos="3600"/>
        </w:tabs>
        <w:ind w:left="3600" w:hanging="360"/>
      </w:pPr>
      <w:rPr>
        <w:rFonts w:ascii="Symbol" w:hAnsi="Symbol" w:hint="default"/>
      </w:rPr>
    </w:lvl>
    <w:lvl w:ilvl="5" w:tplc="7E7CC728" w:tentative="1">
      <w:start w:val="1"/>
      <w:numFmt w:val="bullet"/>
      <w:lvlText w:val=""/>
      <w:lvlJc w:val="left"/>
      <w:pPr>
        <w:tabs>
          <w:tab w:val="num" w:pos="4320"/>
        </w:tabs>
        <w:ind w:left="4320" w:hanging="360"/>
      </w:pPr>
      <w:rPr>
        <w:rFonts w:ascii="Symbol" w:hAnsi="Symbol" w:hint="default"/>
      </w:rPr>
    </w:lvl>
    <w:lvl w:ilvl="6" w:tplc="DD5E0460" w:tentative="1">
      <w:start w:val="1"/>
      <w:numFmt w:val="bullet"/>
      <w:lvlText w:val=""/>
      <w:lvlJc w:val="left"/>
      <w:pPr>
        <w:tabs>
          <w:tab w:val="num" w:pos="5040"/>
        </w:tabs>
        <w:ind w:left="5040" w:hanging="360"/>
      </w:pPr>
      <w:rPr>
        <w:rFonts w:ascii="Symbol" w:hAnsi="Symbol" w:hint="default"/>
      </w:rPr>
    </w:lvl>
    <w:lvl w:ilvl="7" w:tplc="59661456" w:tentative="1">
      <w:start w:val="1"/>
      <w:numFmt w:val="bullet"/>
      <w:lvlText w:val=""/>
      <w:lvlJc w:val="left"/>
      <w:pPr>
        <w:tabs>
          <w:tab w:val="num" w:pos="5760"/>
        </w:tabs>
        <w:ind w:left="5760" w:hanging="360"/>
      </w:pPr>
      <w:rPr>
        <w:rFonts w:ascii="Symbol" w:hAnsi="Symbol" w:hint="default"/>
      </w:rPr>
    </w:lvl>
    <w:lvl w:ilvl="8" w:tplc="82628E64" w:tentative="1">
      <w:start w:val="1"/>
      <w:numFmt w:val="bullet"/>
      <w:lvlText w:val=""/>
      <w:lvlJc w:val="left"/>
      <w:pPr>
        <w:tabs>
          <w:tab w:val="num" w:pos="6480"/>
        </w:tabs>
        <w:ind w:left="6480" w:hanging="360"/>
      </w:pPr>
      <w:rPr>
        <w:rFonts w:ascii="Symbol" w:hAnsi="Symbol" w:hint="default"/>
      </w:rPr>
    </w:lvl>
  </w:abstractNum>
  <w:abstractNum w:abstractNumId="48">
    <w:nsid w:val="7E1A6CEE"/>
    <w:multiLevelType w:val="hybridMultilevel"/>
    <w:tmpl w:val="73920588"/>
    <w:lvl w:ilvl="0" w:tplc="5F360E46">
      <w:numFmt w:val="bullet"/>
      <w:lvlText w:val=""/>
      <w:lvlJc w:val="left"/>
      <w:pPr>
        <w:ind w:left="720" w:hanging="360"/>
      </w:pPr>
      <w:rPr>
        <w:rFonts w:ascii="Palatino Linotype" w:eastAsia="Times New Roman" w:hAnsi="Palatino Linotype"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7F216387"/>
    <w:multiLevelType w:val="multilevel"/>
    <w:tmpl w:val="F6E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6"/>
  </w:num>
  <w:num w:numId="3">
    <w:abstractNumId w:val="25"/>
  </w:num>
  <w:num w:numId="4">
    <w:abstractNumId w:val="37"/>
  </w:num>
  <w:num w:numId="5">
    <w:abstractNumId w:val="35"/>
  </w:num>
  <w:num w:numId="6">
    <w:abstractNumId w:val="21"/>
  </w:num>
  <w:num w:numId="7">
    <w:abstractNumId w:val="10"/>
  </w:num>
  <w:num w:numId="8">
    <w:abstractNumId w:val="43"/>
  </w:num>
  <w:num w:numId="9">
    <w:abstractNumId w:val="4"/>
  </w:num>
  <w:num w:numId="10">
    <w:abstractNumId w:val="33"/>
  </w:num>
  <w:num w:numId="11">
    <w:abstractNumId w:val="0"/>
  </w:num>
  <w:num w:numId="12">
    <w:abstractNumId w:val="39"/>
  </w:num>
  <w:num w:numId="13">
    <w:abstractNumId w:val="20"/>
  </w:num>
  <w:num w:numId="14">
    <w:abstractNumId w:val="7"/>
  </w:num>
  <w:num w:numId="15">
    <w:abstractNumId w:val="18"/>
  </w:num>
  <w:num w:numId="16">
    <w:abstractNumId w:val="17"/>
  </w:num>
  <w:num w:numId="17">
    <w:abstractNumId w:val="28"/>
  </w:num>
  <w:num w:numId="18">
    <w:abstractNumId w:val="36"/>
  </w:num>
  <w:num w:numId="19">
    <w:abstractNumId w:val="3"/>
  </w:num>
  <w:num w:numId="20">
    <w:abstractNumId w:val="41"/>
  </w:num>
  <w:num w:numId="21">
    <w:abstractNumId w:val="23"/>
  </w:num>
  <w:num w:numId="22">
    <w:abstractNumId w:val="15"/>
  </w:num>
  <w:num w:numId="23">
    <w:abstractNumId w:val="44"/>
  </w:num>
  <w:num w:numId="24">
    <w:abstractNumId w:val="11"/>
  </w:num>
  <w:num w:numId="25">
    <w:abstractNumId w:val="22"/>
  </w:num>
  <w:num w:numId="26">
    <w:abstractNumId w:val="27"/>
  </w:num>
  <w:num w:numId="27">
    <w:abstractNumId w:val="48"/>
  </w:num>
  <w:num w:numId="28">
    <w:abstractNumId w:val="45"/>
  </w:num>
  <w:num w:numId="29">
    <w:abstractNumId w:val="19"/>
  </w:num>
  <w:num w:numId="30">
    <w:abstractNumId w:val="24"/>
  </w:num>
  <w:num w:numId="31">
    <w:abstractNumId w:val="38"/>
  </w:num>
  <w:num w:numId="32">
    <w:abstractNumId w:val="9"/>
  </w:num>
  <w:num w:numId="33">
    <w:abstractNumId w:val="6"/>
  </w:num>
  <w:num w:numId="34">
    <w:abstractNumId w:val="46"/>
  </w:num>
  <w:num w:numId="35">
    <w:abstractNumId w:val="2"/>
  </w:num>
  <w:num w:numId="36">
    <w:abstractNumId w:val="42"/>
  </w:num>
  <w:num w:numId="37">
    <w:abstractNumId w:val="40"/>
  </w:num>
  <w:num w:numId="38">
    <w:abstractNumId w:val="8"/>
  </w:num>
  <w:num w:numId="39">
    <w:abstractNumId w:val="29"/>
  </w:num>
  <w:num w:numId="4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30"/>
  </w:num>
  <w:num w:numId="42">
    <w:abstractNumId w:val="32"/>
  </w:num>
  <w:num w:numId="43">
    <w:abstractNumId w:val="34"/>
  </w:num>
  <w:num w:numId="44">
    <w:abstractNumId w:val="5"/>
  </w:num>
  <w:num w:numId="45">
    <w:abstractNumId w:val="49"/>
  </w:num>
  <w:num w:numId="46">
    <w:abstractNumId w:val="31"/>
  </w:num>
  <w:num w:numId="47">
    <w:abstractNumId w:val="12"/>
  </w:num>
  <w:num w:numId="48">
    <w:abstractNumId w:val="47"/>
  </w:num>
  <w:num w:numId="49">
    <w:abstractNumId w:val="13"/>
  </w:num>
  <w:num w:numId="5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FA"/>
    <w:rsid w:val="000001C3"/>
    <w:rsid w:val="000003F8"/>
    <w:rsid w:val="0000197E"/>
    <w:rsid w:val="0000225C"/>
    <w:rsid w:val="000023AB"/>
    <w:rsid w:val="000024E5"/>
    <w:rsid w:val="000028A0"/>
    <w:rsid w:val="00004659"/>
    <w:rsid w:val="00004A80"/>
    <w:rsid w:val="00005029"/>
    <w:rsid w:val="000052D6"/>
    <w:rsid w:val="00007763"/>
    <w:rsid w:val="000102F3"/>
    <w:rsid w:val="00011351"/>
    <w:rsid w:val="00014287"/>
    <w:rsid w:val="0001442C"/>
    <w:rsid w:val="0001536E"/>
    <w:rsid w:val="00015498"/>
    <w:rsid w:val="00015515"/>
    <w:rsid w:val="000157ED"/>
    <w:rsid w:val="000162A4"/>
    <w:rsid w:val="00016424"/>
    <w:rsid w:val="000167A3"/>
    <w:rsid w:val="000208A0"/>
    <w:rsid w:val="00020C04"/>
    <w:rsid w:val="00021E42"/>
    <w:rsid w:val="000225FC"/>
    <w:rsid w:val="00023374"/>
    <w:rsid w:val="000234B9"/>
    <w:rsid w:val="000239A0"/>
    <w:rsid w:val="00023B8B"/>
    <w:rsid w:val="00023C0D"/>
    <w:rsid w:val="00024592"/>
    <w:rsid w:val="00025AF2"/>
    <w:rsid w:val="000268DD"/>
    <w:rsid w:val="00027482"/>
    <w:rsid w:val="00027B4F"/>
    <w:rsid w:val="00030041"/>
    <w:rsid w:val="00030786"/>
    <w:rsid w:val="00030838"/>
    <w:rsid w:val="00030A25"/>
    <w:rsid w:val="00031134"/>
    <w:rsid w:val="000322C5"/>
    <w:rsid w:val="00033B33"/>
    <w:rsid w:val="0003458B"/>
    <w:rsid w:val="00035038"/>
    <w:rsid w:val="00035613"/>
    <w:rsid w:val="00036B66"/>
    <w:rsid w:val="000377F1"/>
    <w:rsid w:val="00037BE3"/>
    <w:rsid w:val="00040997"/>
    <w:rsid w:val="00041499"/>
    <w:rsid w:val="00041650"/>
    <w:rsid w:val="00041760"/>
    <w:rsid w:val="00041B6D"/>
    <w:rsid w:val="0004281A"/>
    <w:rsid w:val="000432D0"/>
    <w:rsid w:val="0004350E"/>
    <w:rsid w:val="000451F3"/>
    <w:rsid w:val="00045936"/>
    <w:rsid w:val="000508CD"/>
    <w:rsid w:val="00050A9B"/>
    <w:rsid w:val="00050E82"/>
    <w:rsid w:val="0005188F"/>
    <w:rsid w:val="00052905"/>
    <w:rsid w:val="00053972"/>
    <w:rsid w:val="000543D8"/>
    <w:rsid w:val="000548FC"/>
    <w:rsid w:val="000554FE"/>
    <w:rsid w:val="00055DE4"/>
    <w:rsid w:val="000561FB"/>
    <w:rsid w:val="00057CD0"/>
    <w:rsid w:val="00057DB4"/>
    <w:rsid w:val="00060EFE"/>
    <w:rsid w:val="00061953"/>
    <w:rsid w:val="000622E6"/>
    <w:rsid w:val="00062C35"/>
    <w:rsid w:val="00063071"/>
    <w:rsid w:val="00064802"/>
    <w:rsid w:val="000653B5"/>
    <w:rsid w:val="0006630E"/>
    <w:rsid w:val="00074612"/>
    <w:rsid w:val="00074631"/>
    <w:rsid w:val="00075048"/>
    <w:rsid w:val="0007537A"/>
    <w:rsid w:val="000761FB"/>
    <w:rsid w:val="000762FC"/>
    <w:rsid w:val="000771AC"/>
    <w:rsid w:val="000771D8"/>
    <w:rsid w:val="00077348"/>
    <w:rsid w:val="0007768F"/>
    <w:rsid w:val="000779C7"/>
    <w:rsid w:val="00077EA3"/>
    <w:rsid w:val="00077FF7"/>
    <w:rsid w:val="0008078E"/>
    <w:rsid w:val="000831E3"/>
    <w:rsid w:val="0008383E"/>
    <w:rsid w:val="00084785"/>
    <w:rsid w:val="00084A0C"/>
    <w:rsid w:val="000850FF"/>
    <w:rsid w:val="00085754"/>
    <w:rsid w:val="000857DD"/>
    <w:rsid w:val="00085C1A"/>
    <w:rsid w:val="00086514"/>
    <w:rsid w:val="000867B6"/>
    <w:rsid w:val="00086942"/>
    <w:rsid w:val="00087446"/>
    <w:rsid w:val="000877FA"/>
    <w:rsid w:val="0008793A"/>
    <w:rsid w:val="00087AC0"/>
    <w:rsid w:val="00090DEF"/>
    <w:rsid w:val="0009134A"/>
    <w:rsid w:val="00092926"/>
    <w:rsid w:val="000944B2"/>
    <w:rsid w:val="0009569E"/>
    <w:rsid w:val="00097304"/>
    <w:rsid w:val="00097843"/>
    <w:rsid w:val="00097D84"/>
    <w:rsid w:val="000A09E6"/>
    <w:rsid w:val="000A225E"/>
    <w:rsid w:val="000A2E03"/>
    <w:rsid w:val="000A32F6"/>
    <w:rsid w:val="000A354B"/>
    <w:rsid w:val="000A388E"/>
    <w:rsid w:val="000A4EF4"/>
    <w:rsid w:val="000A581E"/>
    <w:rsid w:val="000A6215"/>
    <w:rsid w:val="000A6694"/>
    <w:rsid w:val="000A68E5"/>
    <w:rsid w:val="000A6CA9"/>
    <w:rsid w:val="000A6D03"/>
    <w:rsid w:val="000A7565"/>
    <w:rsid w:val="000A7ABB"/>
    <w:rsid w:val="000A7B76"/>
    <w:rsid w:val="000B0B16"/>
    <w:rsid w:val="000B0FB9"/>
    <w:rsid w:val="000B1EED"/>
    <w:rsid w:val="000B29F3"/>
    <w:rsid w:val="000B2D7A"/>
    <w:rsid w:val="000B3675"/>
    <w:rsid w:val="000B5752"/>
    <w:rsid w:val="000B6D59"/>
    <w:rsid w:val="000B7099"/>
    <w:rsid w:val="000B7331"/>
    <w:rsid w:val="000B7716"/>
    <w:rsid w:val="000B7ACA"/>
    <w:rsid w:val="000B7BBF"/>
    <w:rsid w:val="000C01FE"/>
    <w:rsid w:val="000C0B6C"/>
    <w:rsid w:val="000C100E"/>
    <w:rsid w:val="000C1058"/>
    <w:rsid w:val="000C18A1"/>
    <w:rsid w:val="000C2076"/>
    <w:rsid w:val="000C26EE"/>
    <w:rsid w:val="000C29CA"/>
    <w:rsid w:val="000C2C5B"/>
    <w:rsid w:val="000C3EF2"/>
    <w:rsid w:val="000C441B"/>
    <w:rsid w:val="000C4D79"/>
    <w:rsid w:val="000C4F01"/>
    <w:rsid w:val="000C5700"/>
    <w:rsid w:val="000C704D"/>
    <w:rsid w:val="000D018C"/>
    <w:rsid w:val="000D10F1"/>
    <w:rsid w:val="000D2007"/>
    <w:rsid w:val="000D2019"/>
    <w:rsid w:val="000D2EBB"/>
    <w:rsid w:val="000D3AD9"/>
    <w:rsid w:val="000D5AB1"/>
    <w:rsid w:val="000D6FCF"/>
    <w:rsid w:val="000D726D"/>
    <w:rsid w:val="000E0614"/>
    <w:rsid w:val="000E0DA7"/>
    <w:rsid w:val="000E10FD"/>
    <w:rsid w:val="000E1479"/>
    <w:rsid w:val="000E1BBA"/>
    <w:rsid w:val="000E1C05"/>
    <w:rsid w:val="000E1D59"/>
    <w:rsid w:val="000E2D29"/>
    <w:rsid w:val="000E2D8F"/>
    <w:rsid w:val="000E3126"/>
    <w:rsid w:val="000E4235"/>
    <w:rsid w:val="000E443C"/>
    <w:rsid w:val="000E4849"/>
    <w:rsid w:val="000E5064"/>
    <w:rsid w:val="000E5630"/>
    <w:rsid w:val="000E5C66"/>
    <w:rsid w:val="000F05ED"/>
    <w:rsid w:val="000F0A13"/>
    <w:rsid w:val="000F2518"/>
    <w:rsid w:val="000F2C23"/>
    <w:rsid w:val="000F3B85"/>
    <w:rsid w:val="000F3FB8"/>
    <w:rsid w:val="000F44ED"/>
    <w:rsid w:val="000F519D"/>
    <w:rsid w:val="000F51AE"/>
    <w:rsid w:val="000F53A8"/>
    <w:rsid w:val="000F6E54"/>
    <w:rsid w:val="000F7408"/>
    <w:rsid w:val="000F7A23"/>
    <w:rsid w:val="001005D8"/>
    <w:rsid w:val="001017FC"/>
    <w:rsid w:val="001025C2"/>
    <w:rsid w:val="00102669"/>
    <w:rsid w:val="001027C1"/>
    <w:rsid w:val="00103048"/>
    <w:rsid w:val="0010391A"/>
    <w:rsid w:val="00103B32"/>
    <w:rsid w:val="00105B39"/>
    <w:rsid w:val="00106ECD"/>
    <w:rsid w:val="00111D53"/>
    <w:rsid w:val="00112412"/>
    <w:rsid w:val="001133BA"/>
    <w:rsid w:val="001139AF"/>
    <w:rsid w:val="00113C6D"/>
    <w:rsid w:val="00113D2C"/>
    <w:rsid w:val="001148E9"/>
    <w:rsid w:val="00115737"/>
    <w:rsid w:val="00115B38"/>
    <w:rsid w:val="00115FDE"/>
    <w:rsid w:val="001164DB"/>
    <w:rsid w:val="001173CF"/>
    <w:rsid w:val="00117C55"/>
    <w:rsid w:val="0012195C"/>
    <w:rsid w:val="00122385"/>
    <w:rsid w:val="001223EE"/>
    <w:rsid w:val="00123765"/>
    <w:rsid w:val="00123B74"/>
    <w:rsid w:val="00123DEA"/>
    <w:rsid w:val="0012446A"/>
    <w:rsid w:val="001244DA"/>
    <w:rsid w:val="00124576"/>
    <w:rsid w:val="00124965"/>
    <w:rsid w:val="00125524"/>
    <w:rsid w:val="001259F9"/>
    <w:rsid w:val="00125A43"/>
    <w:rsid w:val="00125D9B"/>
    <w:rsid w:val="0012684C"/>
    <w:rsid w:val="0012703D"/>
    <w:rsid w:val="001270B9"/>
    <w:rsid w:val="001270CF"/>
    <w:rsid w:val="00130277"/>
    <w:rsid w:val="00130E3D"/>
    <w:rsid w:val="00131CF6"/>
    <w:rsid w:val="001330E1"/>
    <w:rsid w:val="001330FE"/>
    <w:rsid w:val="00133CE2"/>
    <w:rsid w:val="00133D16"/>
    <w:rsid w:val="0013452A"/>
    <w:rsid w:val="00134B9C"/>
    <w:rsid w:val="00134BAF"/>
    <w:rsid w:val="00134D71"/>
    <w:rsid w:val="00136689"/>
    <w:rsid w:val="00136DCD"/>
    <w:rsid w:val="00137499"/>
    <w:rsid w:val="00137FDD"/>
    <w:rsid w:val="00140729"/>
    <w:rsid w:val="00141B13"/>
    <w:rsid w:val="00142443"/>
    <w:rsid w:val="00144CEA"/>
    <w:rsid w:val="00145390"/>
    <w:rsid w:val="001457C9"/>
    <w:rsid w:val="00146C59"/>
    <w:rsid w:val="00146DBE"/>
    <w:rsid w:val="00147378"/>
    <w:rsid w:val="00150774"/>
    <w:rsid w:val="00150846"/>
    <w:rsid w:val="00150B93"/>
    <w:rsid w:val="00151289"/>
    <w:rsid w:val="001512E9"/>
    <w:rsid w:val="00151CD7"/>
    <w:rsid w:val="00152D17"/>
    <w:rsid w:val="001538EB"/>
    <w:rsid w:val="001540EB"/>
    <w:rsid w:val="00154261"/>
    <w:rsid w:val="00154494"/>
    <w:rsid w:val="001544A0"/>
    <w:rsid w:val="001544A9"/>
    <w:rsid w:val="00154AF6"/>
    <w:rsid w:val="001559CA"/>
    <w:rsid w:val="00157C66"/>
    <w:rsid w:val="00160937"/>
    <w:rsid w:val="00160FF8"/>
    <w:rsid w:val="00161086"/>
    <w:rsid w:val="00161FCD"/>
    <w:rsid w:val="0016237C"/>
    <w:rsid w:val="00163DD4"/>
    <w:rsid w:val="00164EAA"/>
    <w:rsid w:val="001657DF"/>
    <w:rsid w:val="001657F0"/>
    <w:rsid w:val="00165A95"/>
    <w:rsid w:val="00165DA9"/>
    <w:rsid w:val="001661E5"/>
    <w:rsid w:val="00167F1C"/>
    <w:rsid w:val="0017039E"/>
    <w:rsid w:val="00171470"/>
    <w:rsid w:val="00171A8A"/>
    <w:rsid w:val="00171BBC"/>
    <w:rsid w:val="00172D94"/>
    <w:rsid w:val="00173E3B"/>
    <w:rsid w:val="00174C33"/>
    <w:rsid w:val="00175A4D"/>
    <w:rsid w:val="00175E05"/>
    <w:rsid w:val="001760DA"/>
    <w:rsid w:val="0018011A"/>
    <w:rsid w:val="0018023E"/>
    <w:rsid w:val="001804D0"/>
    <w:rsid w:val="0018104E"/>
    <w:rsid w:val="00182088"/>
    <w:rsid w:val="00182CC3"/>
    <w:rsid w:val="00182E3B"/>
    <w:rsid w:val="00182EE2"/>
    <w:rsid w:val="00183BF8"/>
    <w:rsid w:val="00183CE1"/>
    <w:rsid w:val="001840F4"/>
    <w:rsid w:val="001841A9"/>
    <w:rsid w:val="0018480D"/>
    <w:rsid w:val="00185833"/>
    <w:rsid w:val="00185A09"/>
    <w:rsid w:val="001863CD"/>
    <w:rsid w:val="00186488"/>
    <w:rsid w:val="001868C5"/>
    <w:rsid w:val="00186D29"/>
    <w:rsid w:val="001873D8"/>
    <w:rsid w:val="00187A73"/>
    <w:rsid w:val="00190D38"/>
    <w:rsid w:val="00191D63"/>
    <w:rsid w:val="001929AC"/>
    <w:rsid w:val="00192A37"/>
    <w:rsid w:val="00193185"/>
    <w:rsid w:val="001933D3"/>
    <w:rsid w:val="0019422E"/>
    <w:rsid w:val="00194995"/>
    <w:rsid w:val="0019507D"/>
    <w:rsid w:val="0019508A"/>
    <w:rsid w:val="00195468"/>
    <w:rsid w:val="0019717F"/>
    <w:rsid w:val="0019718C"/>
    <w:rsid w:val="001A0FCA"/>
    <w:rsid w:val="001A107B"/>
    <w:rsid w:val="001A1A88"/>
    <w:rsid w:val="001A1B2C"/>
    <w:rsid w:val="001A2B2A"/>
    <w:rsid w:val="001A325A"/>
    <w:rsid w:val="001A3DC0"/>
    <w:rsid w:val="001A4A5C"/>
    <w:rsid w:val="001A4F9E"/>
    <w:rsid w:val="001A67C5"/>
    <w:rsid w:val="001A7924"/>
    <w:rsid w:val="001A7B48"/>
    <w:rsid w:val="001B05BA"/>
    <w:rsid w:val="001B0B85"/>
    <w:rsid w:val="001B0EF9"/>
    <w:rsid w:val="001B0FC7"/>
    <w:rsid w:val="001B1493"/>
    <w:rsid w:val="001B1549"/>
    <w:rsid w:val="001B1CDD"/>
    <w:rsid w:val="001B2A2F"/>
    <w:rsid w:val="001B2BF8"/>
    <w:rsid w:val="001B3B7E"/>
    <w:rsid w:val="001B3BA7"/>
    <w:rsid w:val="001B51F3"/>
    <w:rsid w:val="001B5952"/>
    <w:rsid w:val="001B5AC8"/>
    <w:rsid w:val="001B60F5"/>
    <w:rsid w:val="001B6CFE"/>
    <w:rsid w:val="001B6F54"/>
    <w:rsid w:val="001B769E"/>
    <w:rsid w:val="001B79F2"/>
    <w:rsid w:val="001C0104"/>
    <w:rsid w:val="001C019B"/>
    <w:rsid w:val="001C1267"/>
    <w:rsid w:val="001C137B"/>
    <w:rsid w:val="001C1494"/>
    <w:rsid w:val="001C270D"/>
    <w:rsid w:val="001C2BD2"/>
    <w:rsid w:val="001C3446"/>
    <w:rsid w:val="001C386C"/>
    <w:rsid w:val="001C3964"/>
    <w:rsid w:val="001C3C44"/>
    <w:rsid w:val="001C3CFE"/>
    <w:rsid w:val="001C40C4"/>
    <w:rsid w:val="001C477F"/>
    <w:rsid w:val="001C47DE"/>
    <w:rsid w:val="001C52BA"/>
    <w:rsid w:val="001C5EA2"/>
    <w:rsid w:val="001D053E"/>
    <w:rsid w:val="001D1313"/>
    <w:rsid w:val="001D19D0"/>
    <w:rsid w:val="001D2072"/>
    <w:rsid w:val="001D2FF3"/>
    <w:rsid w:val="001D3554"/>
    <w:rsid w:val="001D3560"/>
    <w:rsid w:val="001D3946"/>
    <w:rsid w:val="001D39F5"/>
    <w:rsid w:val="001D4437"/>
    <w:rsid w:val="001D4951"/>
    <w:rsid w:val="001D4985"/>
    <w:rsid w:val="001D4D00"/>
    <w:rsid w:val="001D5E1D"/>
    <w:rsid w:val="001D75E6"/>
    <w:rsid w:val="001D7610"/>
    <w:rsid w:val="001E0436"/>
    <w:rsid w:val="001E0F41"/>
    <w:rsid w:val="001E115F"/>
    <w:rsid w:val="001E1242"/>
    <w:rsid w:val="001E2F94"/>
    <w:rsid w:val="001E31F0"/>
    <w:rsid w:val="001E3F2C"/>
    <w:rsid w:val="001E4615"/>
    <w:rsid w:val="001E4AC1"/>
    <w:rsid w:val="001E6077"/>
    <w:rsid w:val="001E6215"/>
    <w:rsid w:val="001E69FB"/>
    <w:rsid w:val="001E6F8A"/>
    <w:rsid w:val="001E7666"/>
    <w:rsid w:val="001E7D94"/>
    <w:rsid w:val="001F101B"/>
    <w:rsid w:val="001F1CBA"/>
    <w:rsid w:val="001F1D2C"/>
    <w:rsid w:val="001F271D"/>
    <w:rsid w:val="001F2E35"/>
    <w:rsid w:val="001F2EB2"/>
    <w:rsid w:val="001F32AD"/>
    <w:rsid w:val="001F3E4D"/>
    <w:rsid w:val="001F4322"/>
    <w:rsid w:val="001F47FA"/>
    <w:rsid w:val="001F60AC"/>
    <w:rsid w:val="001F626E"/>
    <w:rsid w:val="001F68AB"/>
    <w:rsid w:val="001F6BCA"/>
    <w:rsid w:val="001F7567"/>
    <w:rsid w:val="001F7E74"/>
    <w:rsid w:val="00200559"/>
    <w:rsid w:val="00200911"/>
    <w:rsid w:val="002010B7"/>
    <w:rsid w:val="00201BF3"/>
    <w:rsid w:val="00202735"/>
    <w:rsid w:val="00202C5A"/>
    <w:rsid w:val="0020319D"/>
    <w:rsid w:val="00204554"/>
    <w:rsid w:val="00204719"/>
    <w:rsid w:val="00205573"/>
    <w:rsid w:val="00205949"/>
    <w:rsid w:val="00206776"/>
    <w:rsid w:val="00206CB0"/>
    <w:rsid w:val="002104BE"/>
    <w:rsid w:val="00210AFC"/>
    <w:rsid w:val="002122D7"/>
    <w:rsid w:val="002128E8"/>
    <w:rsid w:val="00212DA7"/>
    <w:rsid w:val="00213E40"/>
    <w:rsid w:val="00214EE3"/>
    <w:rsid w:val="00216B43"/>
    <w:rsid w:val="00216EF3"/>
    <w:rsid w:val="0021761C"/>
    <w:rsid w:val="00217AD5"/>
    <w:rsid w:val="00217D07"/>
    <w:rsid w:val="002201B7"/>
    <w:rsid w:val="002239A7"/>
    <w:rsid w:val="00223E82"/>
    <w:rsid w:val="0022408F"/>
    <w:rsid w:val="00224D8E"/>
    <w:rsid w:val="002250F1"/>
    <w:rsid w:val="00225364"/>
    <w:rsid w:val="00225F31"/>
    <w:rsid w:val="00225FB8"/>
    <w:rsid w:val="00227D39"/>
    <w:rsid w:val="00227DC7"/>
    <w:rsid w:val="002301B3"/>
    <w:rsid w:val="00231A32"/>
    <w:rsid w:val="00231B08"/>
    <w:rsid w:val="00231BD5"/>
    <w:rsid w:val="0023211D"/>
    <w:rsid w:val="0023231D"/>
    <w:rsid w:val="00232D09"/>
    <w:rsid w:val="00234CCD"/>
    <w:rsid w:val="00234D01"/>
    <w:rsid w:val="00235149"/>
    <w:rsid w:val="00236D75"/>
    <w:rsid w:val="00237E69"/>
    <w:rsid w:val="00240092"/>
    <w:rsid w:val="002407EF"/>
    <w:rsid w:val="00240FCE"/>
    <w:rsid w:val="00240FE6"/>
    <w:rsid w:val="0024170F"/>
    <w:rsid w:val="00241C33"/>
    <w:rsid w:val="002450CB"/>
    <w:rsid w:val="00245261"/>
    <w:rsid w:val="002453F4"/>
    <w:rsid w:val="00245487"/>
    <w:rsid w:val="00245E70"/>
    <w:rsid w:val="002462F6"/>
    <w:rsid w:val="0024735C"/>
    <w:rsid w:val="0024761E"/>
    <w:rsid w:val="00247920"/>
    <w:rsid w:val="002500A8"/>
    <w:rsid w:val="00250AFC"/>
    <w:rsid w:val="00251509"/>
    <w:rsid w:val="0025259C"/>
    <w:rsid w:val="0025356B"/>
    <w:rsid w:val="00254AC5"/>
    <w:rsid w:val="00254B2C"/>
    <w:rsid w:val="00255E50"/>
    <w:rsid w:val="002562B9"/>
    <w:rsid w:val="002568C3"/>
    <w:rsid w:val="002579CD"/>
    <w:rsid w:val="00257DF0"/>
    <w:rsid w:val="002601A6"/>
    <w:rsid w:val="0026098C"/>
    <w:rsid w:val="00262743"/>
    <w:rsid w:val="00262815"/>
    <w:rsid w:val="0026386F"/>
    <w:rsid w:val="00264443"/>
    <w:rsid w:val="00264948"/>
    <w:rsid w:val="00264D25"/>
    <w:rsid w:val="002655D7"/>
    <w:rsid w:val="002659D6"/>
    <w:rsid w:val="00266FAC"/>
    <w:rsid w:val="00267368"/>
    <w:rsid w:val="00271909"/>
    <w:rsid w:val="00271EBE"/>
    <w:rsid w:val="002720A4"/>
    <w:rsid w:val="00272C7C"/>
    <w:rsid w:val="00273DB0"/>
    <w:rsid w:val="00274893"/>
    <w:rsid w:val="00274E46"/>
    <w:rsid w:val="002757D9"/>
    <w:rsid w:val="002760E8"/>
    <w:rsid w:val="0027672A"/>
    <w:rsid w:val="00277546"/>
    <w:rsid w:val="00277C7E"/>
    <w:rsid w:val="002810EE"/>
    <w:rsid w:val="0028111D"/>
    <w:rsid w:val="00281838"/>
    <w:rsid w:val="002818B8"/>
    <w:rsid w:val="00282974"/>
    <w:rsid w:val="0028438C"/>
    <w:rsid w:val="002845F9"/>
    <w:rsid w:val="00284EC0"/>
    <w:rsid w:val="0028502F"/>
    <w:rsid w:val="00285524"/>
    <w:rsid w:val="00285848"/>
    <w:rsid w:val="002865CD"/>
    <w:rsid w:val="00287527"/>
    <w:rsid w:val="002901E6"/>
    <w:rsid w:val="002903E4"/>
    <w:rsid w:val="00290B97"/>
    <w:rsid w:val="00291A3D"/>
    <w:rsid w:val="00292A85"/>
    <w:rsid w:val="00293537"/>
    <w:rsid w:val="002949A5"/>
    <w:rsid w:val="00294B85"/>
    <w:rsid w:val="00294C8B"/>
    <w:rsid w:val="00294E3D"/>
    <w:rsid w:val="00295220"/>
    <w:rsid w:val="002972FE"/>
    <w:rsid w:val="002977A5"/>
    <w:rsid w:val="002977A7"/>
    <w:rsid w:val="00297A08"/>
    <w:rsid w:val="002A0EFD"/>
    <w:rsid w:val="002A1237"/>
    <w:rsid w:val="002A133D"/>
    <w:rsid w:val="002A18E1"/>
    <w:rsid w:val="002A2434"/>
    <w:rsid w:val="002A2A60"/>
    <w:rsid w:val="002A2E52"/>
    <w:rsid w:val="002A36C4"/>
    <w:rsid w:val="002A3C86"/>
    <w:rsid w:val="002A3D4A"/>
    <w:rsid w:val="002A3E3F"/>
    <w:rsid w:val="002A400E"/>
    <w:rsid w:val="002A43D5"/>
    <w:rsid w:val="002A453C"/>
    <w:rsid w:val="002A4AF5"/>
    <w:rsid w:val="002A7804"/>
    <w:rsid w:val="002A7D02"/>
    <w:rsid w:val="002B03E7"/>
    <w:rsid w:val="002B0656"/>
    <w:rsid w:val="002B0705"/>
    <w:rsid w:val="002B1FC2"/>
    <w:rsid w:val="002B287D"/>
    <w:rsid w:val="002B2D64"/>
    <w:rsid w:val="002B3BA1"/>
    <w:rsid w:val="002B3CE3"/>
    <w:rsid w:val="002B5102"/>
    <w:rsid w:val="002B59C2"/>
    <w:rsid w:val="002B5A2C"/>
    <w:rsid w:val="002B5B88"/>
    <w:rsid w:val="002B6C26"/>
    <w:rsid w:val="002B77CF"/>
    <w:rsid w:val="002C0A40"/>
    <w:rsid w:val="002C10A8"/>
    <w:rsid w:val="002C1686"/>
    <w:rsid w:val="002C1832"/>
    <w:rsid w:val="002C187C"/>
    <w:rsid w:val="002C2168"/>
    <w:rsid w:val="002C264D"/>
    <w:rsid w:val="002C2A92"/>
    <w:rsid w:val="002C2CFB"/>
    <w:rsid w:val="002C2E2C"/>
    <w:rsid w:val="002C309A"/>
    <w:rsid w:val="002C359F"/>
    <w:rsid w:val="002C52D2"/>
    <w:rsid w:val="002C5540"/>
    <w:rsid w:val="002C574C"/>
    <w:rsid w:val="002C57EB"/>
    <w:rsid w:val="002C6E49"/>
    <w:rsid w:val="002C7769"/>
    <w:rsid w:val="002C7867"/>
    <w:rsid w:val="002D05AA"/>
    <w:rsid w:val="002D0C63"/>
    <w:rsid w:val="002D0E15"/>
    <w:rsid w:val="002D1D67"/>
    <w:rsid w:val="002D2530"/>
    <w:rsid w:val="002D3D28"/>
    <w:rsid w:val="002D47FB"/>
    <w:rsid w:val="002D5A85"/>
    <w:rsid w:val="002D5B86"/>
    <w:rsid w:val="002D5EE1"/>
    <w:rsid w:val="002D5F49"/>
    <w:rsid w:val="002D6B1E"/>
    <w:rsid w:val="002D7390"/>
    <w:rsid w:val="002E0147"/>
    <w:rsid w:val="002E0AA1"/>
    <w:rsid w:val="002E0AA9"/>
    <w:rsid w:val="002E2129"/>
    <w:rsid w:val="002E344F"/>
    <w:rsid w:val="002E3BA3"/>
    <w:rsid w:val="002E4523"/>
    <w:rsid w:val="002E6895"/>
    <w:rsid w:val="002F0CB0"/>
    <w:rsid w:val="002F1159"/>
    <w:rsid w:val="002F1D0F"/>
    <w:rsid w:val="002F2028"/>
    <w:rsid w:val="002F34EA"/>
    <w:rsid w:val="002F3519"/>
    <w:rsid w:val="002F35A9"/>
    <w:rsid w:val="002F54AF"/>
    <w:rsid w:val="002F613C"/>
    <w:rsid w:val="002F61CC"/>
    <w:rsid w:val="002F6637"/>
    <w:rsid w:val="002F7434"/>
    <w:rsid w:val="002F7A1F"/>
    <w:rsid w:val="002F7B77"/>
    <w:rsid w:val="002F7D96"/>
    <w:rsid w:val="0030126D"/>
    <w:rsid w:val="0030150E"/>
    <w:rsid w:val="0030176F"/>
    <w:rsid w:val="00301F77"/>
    <w:rsid w:val="00302829"/>
    <w:rsid w:val="003028FA"/>
    <w:rsid w:val="00302C93"/>
    <w:rsid w:val="00303D55"/>
    <w:rsid w:val="00303D99"/>
    <w:rsid w:val="00305D39"/>
    <w:rsid w:val="00305EF9"/>
    <w:rsid w:val="00307445"/>
    <w:rsid w:val="003079D1"/>
    <w:rsid w:val="00310666"/>
    <w:rsid w:val="003116F9"/>
    <w:rsid w:val="00311BA9"/>
    <w:rsid w:val="00311C48"/>
    <w:rsid w:val="0031241A"/>
    <w:rsid w:val="00312C7E"/>
    <w:rsid w:val="003130DE"/>
    <w:rsid w:val="003132A8"/>
    <w:rsid w:val="00313335"/>
    <w:rsid w:val="00313B4C"/>
    <w:rsid w:val="003144EB"/>
    <w:rsid w:val="00314678"/>
    <w:rsid w:val="003149C2"/>
    <w:rsid w:val="0031679F"/>
    <w:rsid w:val="00316A70"/>
    <w:rsid w:val="00317101"/>
    <w:rsid w:val="00317FEA"/>
    <w:rsid w:val="003201D5"/>
    <w:rsid w:val="00321BCD"/>
    <w:rsid w:val="00323160"/>
    <w:rsid w:val="00323BE3"/>
    <w:rsid w:val="00325002"/>
    <w:rsid w:val="00325EE1"/>
    <w:rsid w:val="00326452"/>
    <w:rsid w:val="003268ED"/>
    <w:rsid w:val="00326FD7"/>
    <w:rsid w:val="00327968"/>
    <w:rsid w:val="00330299"/>
    <w:rsid w:val="00330F4F"/>
    <w:rsid w:val="00331501"/>
    <w:rsid w:val="00331541"/>
    <w:rsid w:val="003322BE"/>
    <w:rsid w:val="0033336A"/>
    <w:rsid w:val="003334C6"/>
    <w:rsid w:val="0033357E"/>
    <w:rsid w:val="00333DD1"/>
    <w:rsid w:val="00334B2C"/>
    <w:rsid w:val="00340CFD"/>
    <w:rsid w:val="003418F3"/>
    <w:rsid w:val="003422FD"/>
    <w:rsid w:val="0034266A"/>
    <w:rsid w:val="003434A5"/>
    <w:rsid w:val="00343D67"/>
    <w:rsid w:val="00343E37"/>
    <w:rsid w:val="00344DEE"/>
    <w:rsid w:val="00344E15"/>
    <w:rsid w:val="00345BD3"/>
    <w:rsid w:val="00347997"/>
    <w:rsid w:val="00350AEC"/>
    <w:rsid w:val="00350C98"/>
    <w:rsid w:val="0035124A"/>
    <w:rsid w:val="00351906"/>
    <w:rsid w:val="00351BFD"/>
    <w:rsid w:val="00352627"/>
    <w:rsid w:val="003534F8"/>
    <w:rsid w:val="0035447B"/>
    <w:rsid w:val="0035495D"/>
    <w:rsid w:val="003555BD"/>
    <w:rsid w:val="003571C3"/>
    <w:rsid w:val="003574C2"/>
    <w:rsid w:val="00357BDA"/>
    <w:rsid w:val="0036036E"/>
    <w:rsid w:val="0036087F"/>
    <w:rsid w:val="00360B32"/>
    <w:rsid w:val="00360CCE"/>
    <w:rsid w:val="00361C27"/>
    <w:rsid w:val="0036209F"/>
    <w:rsid w:val="0036212A"/>
    <w:rsid w:val="0036214D"/>
    <w:rsid w:val="003632DD"/>
    <w:rsid w:val="00364B91"/>
    <w:rsid w:val="00365575"/>
    <w:rsid w:val="003662F6"/>
    <w:rsid w:val="0036658E"/>
    <w:rsid w:val="0036705C"/>
    <w:rsid w:val="00367446"/>
    <w:rsid w:val="0036778B"/>
    <w:rsid w:val="00367EA2"/>
    <w:rsid w:val="00367F87"/>
    <w:rsid w:val="003701F2"/>
    <w:rsid w:val="00370A38"/>
    <w:rsid w:val="00370C97"/>
    <w:rsid w:val="00370EDE"/>
    <w:rsid w:val="00371501"/>
    <w:rsid w:val="00371961"/>
    <w:rsid w:val="00371F71"/>
    <w:rsid w:val="003724FF"/>
    <w:rsid w:val="00372B23"/>
    <w:rsid w:val="00372BC6"/>
    <w:rsid w:val="00372BD6"/>
    <w:rsid w:val="003735AE"/>
    <w:rsid w:val="003738A4"/>
    <w:rsid w:val="00373936"/>
    <w:rsid w:val="00373BDD"/>
    <w:rsid w:val="00373E8E"/>
    <w:rsid w:val="003743E3"/>
    <w:rsid w:val="003744C2"/>
    <w:rsid w:val="00374E64"/>
    <w:rsid w:val="00375220"/>
    <w:rsid w:val="00375359"/>
    <w:rsid w:val="003761EB"/>
    <w:rsid w:val="00376CFD"/>
    <w:rsid w:val="00377367"/>
    <w:rsid w:val="00377CDE"/>
    <w:rsid w:val="00380604"/>
    <w:rsid w:val="003815C3"/>
    <w:rsid w:val="00381863"/>
    <w:rsid w:val="0038196F"/>
    <w:rsid w:val="00381EE5"/>
    <w:rsid w:val="0038304D"/>
    <w:rsid w:val="0038369A"/>
    <w:rsid w:val="00383B4D"/>
    <w:rsid w:val="00383BE1"/>
    <w:rsid w:val="00385DC9"/>
    <w:rsid w:val="003865D1"/>
    <w:rsid w:val="00387522"/>
    <w:rsid w:val="00387B66"/>
    <w:rsid w:val="00390BE6"/>
    <w:rsid w:val="00391DF4"/>
    <w:rsid w:val="003930C7"/>
    <w:rsid w:val="00393300"/>
    <w:rsid w:val="003938E8"/>
    <w:rsid w:val="00394086"/>
    <w:rsid w:val="003946CE"/>
    <w:rsid w:val="00395C6C"/>
    <w:rsid w:val="003962CD"/>
    <w:rsid w:val="00397559"/>
    <w:rsid w:val="00397F19"/>
    <w:rsid w:val="003A03F3"/>
    <w:rsid w:val="003A04B2"/>
    <w:rsid w:val="003A1591"/>
    <w:rsid w:val="003A18BA"/>
    <w:rsid w:val="003A1A3A"/>
    <w:rsid w:val="003A1F1E"/>
    <w:rsid w:val="003A249E"/>
    <w:rsid w:val="003A3017"/>
    <w:rsid w:val="003A322B"/>
    <w:rsid w:val="003A4321"/>
    <w:rsid w:val="003A4A4E"/>
    <w:rsid w:val="003A50B4"/>
    <w:rsid w:val="003A5E31"/>
    <w:rsid w:val="003A6A00"/>
    <w:rsid w:val="003A7049"/>
    <w:rsid w:val="003B0714"/>
    <w:rsid w:val="003B0977"/>
    <w:rsid w:val="003B0FCF"/>
    <w:rsid w:val="003B149D"/>
    <w:rsid w:val="003B1900"/>
    <w:rsid w:val="003B1CC3"/>
    <w:rsid w:val="003B2158"/>
    <w:rsid w:val="003B236A"/>
    <w:rsid w:val="003B2399"/>
    <w:rsid w:val="003B29C5"/>
    <w:rsid w:val="003B3943"/>
    <w:rsid w:val="003B3A5C"/>
    <w:rsid w:val="003B3EDA"/>
    <w:rsid w:val="003B421B"/>
    <w:rsid w:val="003B47FF"/>
    <w:rsid w:val="003B49C3"/>
    <w:rsid w:val="003B50B2"/>
    <w:rsid w:val="003B70C3"/>
    <w:rsid w:val="003B7380"/>
    <w:rsid w:val="003B7831"/>
    <w:rsid w:val="003B786A"/>
    <w:rsid w:val="003C13FA"/>
    <w:rsid w:val="003C18B8"/>
    <w:rsid w:val="003C1BA3"/>
    <w:rsid w:val="003C1BE2"/>
    <w:rsid w:val="003C21BB"/>
    <w:rsid w:val="003C326F"/>
    <w:rsid w:val="003C526E"/>
    <w:rsid w:val="003C551F"/>
    <w:rsid w:val="003C575C"/>
    <w:rsid w:val="003C5CA5"/>
    <w:rsid w:val="003C5CC0"/>
    <w:rsid w:val="003C71FE"/>
    <w:rsid w:val="003C773A"/>
    <w:rsid w:val="003C7B01"/>
    <w:rsid w:val="003D0F4D"/>
    <w:rsid w:val="003D11D4"/>
    <w:rsid w:val="003D1362"/>
    <w:rsid w:val="003D1B9E"/>
    <w:rsid w:val="003D2485"/>
    <w:rsid w:val="003D301B"/>
    <w:rsid w:val="003D35AA"/>
    <w:rsid w:val="003D38BE"/>
    <w:rsid w:val="003D39DC"/>
    <w:rsid w:val="003D4B5D"/>
    <w:rsid w:val="003D4F74"/>
    <w:rsid w:val="003D5A25"/>
    <w:rsid w:val="003D5DE1"/>
    <w:rsid w:val="003D608C"/>
    <w:rsid w:val="003D6264"/>
    <w:rsid w:val="003D6409"/>
    <w:rsid w:val="003D66E9"/>
    <w:rsid w:val="003D6E0A"/>
    <w:rsid w:val="003E005A"/>
    <w:rsid w:val="003E016D"/>
    <w:rsid w:val="003E0A68"/>
    <w:rsid w:val="003E0AD8"/>
    <w:rsid w:val="003E2659"/>
    <w:rsid w:val="003E2C45"/>
    <w:rsid w:val="003E30E2"/>
    <w:rsid w:val="003E42D9"/>
    <w:rsid w:val="003E4581"/>
    <w:rsid w:val="003E45BF"/>
    <w:rsid w:val="003E568D"/>
    <w:rsid w:val="003E6979"/>
    <w:rsid w:val="003E6ECC"/>
    <w:rsid w:val="003E7073"/>
    <w:rsid w:val="003E7D1C"/>
    <w:rsid w:val="003E7FB3"/>
    <w:rsid w:val="003F0472"/>
    <w:rsid w:val="003F05C1"/>
    <w:rsid w:val="003F0CC7"/>
    <w:rsid w:val="003F1737"/>
    <w:rsid w:val="003F1806"/>
    <w:rsid w:val="003F261F"/>
    <w:rsid w:val="003F26AF"/>
    <w:rsid w:val="003F3D7D"/>
    <w:rsid w:val="003F404A"/>
    <w:rsid w:val="003F43EB"/>
    <w:rsid w:val="003F460C"/>
    <w:rsid w:val="003F52D5"/>
    <w:rsid w:val="003F5848"/>
    <w:rsid w:val="0040135E"/>
    <w:rsid w:val="004019C7"/>
    <w:rsid w:val="004022B3"/>
    <w:rsid w:val="004022E4"/>
    <w:rsid w:val="004028E0"/>
    <w:rsid w:val="004041FB"/>
    <w:rsid w:val="00404205"/>
    <w:rsid w:val="004049BF"/>
    <w:rsid w:val="00404F75"/>
    <w:rsid w:val="00405FD7"/>
    <w:rsid w:val="004066DA"/>
    <w:rsid w:val="004071D2"/>
    <w:rsid w:val="00407748"/>
    <w:rsid w:val="00407B8E"/>
    <w:rsid w:val="00407C1F"/>
    <w:rsid w:val="00407FA7"/>
    <w:rsid w:val="00413B87"/>
    <w:rsid w:val="00413E18"/>
    <w:rsid w:val="004144D9"/>
    <w:rsid w:val="00414589"/>
    <w:rsid w:val="00414869"/>
    <w:rsid w:val="00414CB5"/>
    <w:rsid w:val="00414FDD"/>
    <w:rsid w:val="0041519B"/>
    <w:rsid w:val="00417CE0"/>
    <w:rsid w:val="004207E2"/>
    <w:rsid w:val="00420C9A"/>
    <w:rsid w:val="00421120"/>
    <w:rsid w:val="00421131"/>
    <w:rsid w:val="004212B2"/>
    <w:rsid w:val="00422A26"/>
    <w:rsid w:val="004234E7"/>
    <w:rsid w:val="00423A10"/>
    <w:rsid w:val="004243ED"/>
    <w:rsid w:val="0042445C"/>
    <w:rsid w:val="00424985"/>
    <w:rsid w:val="00424D3C"/>
    <w:rsid w:val="004259C0"/>
    <w:rsid w:val="00425AAD"/>
    <w:rsid w:val="00426CF1"/>
    <w:rsid w:val="00426EE3"/>
    <w:rsid w:val="004272EF"/>
    <w:rsid w:val="00427D97"/>
    <w:rsid w:val="00430449"/>
    <w:rsid w:val="00431421"/>
    <w:rsid w:val="004316A4"/>
    <w:rsid w:val="00431BC2"/>
    <w:rsid w:val="00432F80"/>
    <w:rsid w:val="004331A7"/>
    <w:rsid w:val="0043372B"/>
    <w:rsid w:val="00434718"/>
    <w:rsid w:val="004347ED"/>
    <w:rsid w:val="004356AC"/>
    <w:rsid w:val="00435832"/>
    <w:rsid w:val="004362C6"/>
    <w:rsid w:val="0043791C"/>
    <w:rsid w:val="00437C4C"/>
    <w:rsid w:val="00440E93"/>
    <w:rsid w:val="00441582"/>
    <w:rsid w:val="00442057"/>
    <w:rsid w:val="00442126"/>
    <w:rsid w:val="004422FA"/>
    <w:rsid w:val="00442307"/>
    <w:rsid w:val="004433E9"/>
    <w:rsid w:val="00443413"/>
    <w:rsid w:val="004437F1"/>
    <w:rsid w:val="00444ABE"/>
    <w:rsid w:val="00445963"/>
    <w:rsid w:val="0044751A"/>
    <w:rsid w:val="004505A8"/>
    <w:rsid w:val="00451149"/>
    <w:rsid w:val="004518EC"/>
    <w:rsid w:val="00452E26"/>
    <w:rsid w:val="00452F8E"/>
    <w:rsid w:val="004531AB"/>
    <w:rsid w:val="00453E15"/>
    <w:rsid w:val="0045495E"/>
    <w:rsid w:val="004549FA"/>
    <w:rsid w:val="00454AE4"/>
    <w:rsid w:val="00454E1D"/>
    <w:rsid w:val="004563E7"/>
    <w:rsid w:val="004566E3"/>
    <w:rsid w:val="00456753"/>
    <w:rsid w:val="00456B96"/>
    <w:rsid w:val="00456F84"/>
    <w:rsid w:val="004571FA"/>
    <w:rsid w:val="00457868"/>
    <w:rsid w:val="00457AB9"/>
    <w:rsid w:val="00457B14"/>
    <w:rsid w:val="00460009"/>
    <w:rsid w:val="004602CF"/>
    <w:rsid w:val="004602D3"/>
    <w:rsid w:val="0046098E"/>
    <w:rsid w:val="00460A90"/>
    <w:rsid w:val="004627A3"/>
    <w:rsid w:val="00462A1B"/>
    <w:rsid w:val="00463343"/>
    <w:rsid w:val="0046386F"/>
    <w:rsid w:val="0046398E"/>
    <w:rsid w:val="00463CA2"/>
    <w:rsid w:val="00463F5D"/>
    <w:rsid w:val="00465594"/>
    <w:rsid w:val="0046562D"/>
    <w:rsid w:val="004657E7"/>
    <w:rsid w:val="0046594F"/>
    <w:rsid w:val="00465E5A"/>
    <w:rsid w:val="004669D7"/>
    <w:rsid w:val="00466AA9"/>
    <w:rsid w:val="00466FCA"/>
    <w:rsid w:val="004701E0"/>
    <w:rsid w:val="00470C1E"/>
    <w:rsid w:val="00470D75"/>
    <w:rsid w:val="004710D6"/>
    <w:rsid w:val="00471195"/>
    <w:rsid w:val="00471418"/>
    <w:rsid w:val="00471FF0"/>
    <w:rsid w:val="00472A55"/>
    <w:rsid w:val="0047442B"/>
    <w:rsid w:val="0047528D"/>
    <w:rsid w:val="0047591E"/>
    <w:rsid w:val="004762C7"/>
    <w:rsid w:val="00476650"/>
    <w:rsid w:val="00477266"/>
    <w:rsid w:val="00477669"/>
    <w:rsid w:val="00477D63"/>
    <w:rsid w:val="004802A2"/>
    <w:rsid w:val="00480C9C"/>
    <w:rsid w:val="00481E37"/>
    <w:rsid w:val="00481EB3"/>
    <w:rsid w:val="00483C6B"/>
    <w:rsid w:val="00484666"/>
    <w:rsid w:val="004862D1"/>
    <w:rsid w:val="00486D53"/>
    <w:rsid w:val="0048739A"/>
    <w:rsid w:val="00487459"/>
    <w:rsid w:val="00487CAA"/>
    <w:rsid w:val="00487F4F"/>
    <w:rsid w:val="00490A15"/>
    <w:rsid w:val="00490D13"/>
    <w:rsid w:val="00492021"/>
    <w:rsid w:val="00492431"/>
    <w:rsid w:val="004925BD"/>
    <w:rsid w:val="00492743"/>
    <w:rsid w:val="00492A9C"/>
    <w:rsid w:val="004930AD"/>
    <w:rsid w:val="00493772"/>
    <w:rsid w:val="00494183"/>
    <w:rsid w:val="0049446D"/>
    <w:rsid w:val="00494652"/>
    <w:rsid w:val="0049548B"/>
    <w:rsid w:val="00497020"/>
    <w:rsid w:val="004A039C"/>
    <w:rsid w:val="004A0C0A"/>
    <w:rsid w:val="004A0DA9"/>
    <w:rsid w:val="004A1F2C"/>
    <w:rsid w:val="004A26B9"/>
    <w:rsid w:val="004A2B6C"/>
    <w:rsid w:val="004A35E0"/>
    <w:rsid w:val="004A4063"/>
    <w:rsid w:val="004A42FF"/>
    <w:rsid w:val="004A7898"/>
    <w:rsid w:val="004A79B8"/>
    <w:rsid w:val="004B04B5"/>
    <w:rsid w:val="004B1695"/>
    <w:rsid w:val="004B1CDD"/>
    <w:rsid w:val="004B24B6"/>
    <w:rsid w:val="004B3FA0"/>
    <w:rsid w:val="004B4509"/>
    <w:rsid w:val="004B4FC2"/>
    <w:rsid w:val="004B576B"/>
    <w:rsid w:val="004B5CD9"/>
    <w:rsid w:val="004B604D"/>
    <w:rsid w:val="004B61BD"/>
    <w:rsid w:val="004B7131"/>
    <w:rsid w:val="004B79FB"/>
    <w:rsid w:val="004B7A05"/>
    <w:rsid w:val="004C04BA"/>
    <w:rsid w:val="004C1180"/>
    <w:rsid w:val="004C1CDB"/>
    <w:rsid w:val="004C22D9"/>
    <w:rsid w:val="004C2A6B"/>
    <w:rsid w:val="004C2E8A"/>
    <w:rsid w:val="004C318F"/>
    <w:rsid w:val="004C4452"/>
    <w:rsid w:val="004C54EA"/>
    <w:rsid w:val="004C570A"/>
    <w:rsid w:val="004C5BAC"/>
    <w:rsid w:val="004C6F24"/>
    <w:rsid w:val="004C7514"/>
    <w:rsid w:val="004D0702"/>
    <w:rsid w:val="004D091F"/>
    <w:rsid w:val="004D1420"/>
    <w:rsid w:val="004D16AA"/>
    <w:rsid w:val="004D1C2D"/>
    <w:rsid w:val="004D270C"/>
    <w:rsid w:val="004D34FC"/>
    <w:rsid w:val="004D3FC8"/>
    <w:rsid w:val="004D41C8"/>
    <w:rsid w:val="004D54EA"/>
    <w:rsid w:val="004D572E"/>
    <w:rsid w:val="004D7A37"/>
    <w:rsid w:val="004E0365"/>
    <w:rsid w:val="004E0393"/>
    <w:rsid w:val="004E0CE6"/>
    <w:rsid w:val="004E141B"/>
    <w:rsid w:val="004E229C"/>
    <w:rsid w:val="004E22EB"/>
    <w:rsid w:val="004E451C"/>
    <w:rsid w:val="004E4DAA"/>
    <w:rsid w:val="004E5A19"/>
    <w:rsid w:val="004F0585"/>
    <w:rsid w:val="004F0B44"/>
    <w:rsid w:val="004F1163"/>
    <w:rsid w:val="004F1227"/>
    <w:rsid w:val="004F158F"/>
    <w:rsid w:val="004F15EA"/>
    <w:rsid w:val="004F1794"/>
    <w:rsid w:val="004F1ADB"/>
    <w:rsid w:val="004F3809"/>
    <w:rsid w:val="004F399F"/>
    <w:rsid w:val="004F4052"/>
    <w:rsid w:val="004F49C8"/>
    <w:rsid w:val="004F4B2C"/>
    <w:rsid w:val="004F5865"/>
    <w:rsid w:val="004F63F6"/>
    <w:rsid w:val="004F6599"/>
    <w:rsid w:val="004F743A"/>
    <w:rsid w:val="004F78A6"/>
    <w:rsid w:val="004F7D7C"/>
    <w:rsid w:val="005008D9"/>
    <w:rsid w:val="005019D5"/>
    <w:rsid w:val="00502616"/>
    <w:rsid w:val="00503103"/>
    <w:rsid w:val="0050357D"/>
    <w:rsid w:val="0050396A"/>
    <w:rsid w:val="00503972"/>
    <w:rsid w:val="00503E1D"/>
    <w:rsid w:val="0050451E"/>
    <w:rsid w:val="005045DC"/>
    <w:rsid w:val="005052D3"/>
    <w:rsid w:val="00505641"/>
    <w:rsid w:val="00506634"/>
    <w:rsid w:val="005067E7"/>
    <w:rsid w:val="00507205"/>
    <w:rsid w:val="00507696"/>
    <w:rsid w:val="0050778C"/>
    <w:rsid w:val="00507A46"/>
    <w:rsid w:val="00510C9F"/>
    <w:rsid w:val="0051192E"/>
    <w:rsid w:val="005121DF"/>
    <w:rsid w:val="00512871"/>
    <w:rsid w:val="0051290D"/>
    <w:rsid w:val="00513304"/>
    <w:rsid w:val="00514B62"/>
    <w:rsid w:val="00514F24"/>
    <w:rsid w:val="005152BE"/>
    <w:rsid w:val="00515393"/>
    <w:rsid w:val="005153FE"/>
    <w:rsid w:val="005161BC"/>
    <w:rsid w:val="005170BF"/>
    <w:rsid w:val="00517798"/>
    <w:rsid w:val="0051779E"/>
    <w:rsid w:val="00517F70"/>
    <w:rsid w:val="0052163C"/>
    <w:rsid w:val="005219AE"/>
    <w:rsid w:val="005232B7"/>
    <w:rsid w:val="00523D20"/>
    <w:rsid w:val="00524760"/>
    <w:rsid w:val="005251E0"/>
    <w:rsid w:val="00525585"/>
    <w:rsid w:val="00525DA8"/>
    <w:rsid w:val="0052639C"/>
    <w:rsid w:val="00526782"/>
    <w:rsid w:val="005276A5"/>
    <w:rsid w:val="00527B28"/>
    <w:rsid w:val="00530701"/>
    <w:rsid w:val="00530869"/>
    <w:rsid w:val="005315F6"/>
    <w:rsid w:val="0053188C"/>
    <w:rsid w:val="005318AB"/>
    <w:rsid w:val="0053277B"/>
    <w:rsid w:val="00532AF9"/>
    <w:rsid w:val="0053363F"/>
    <w:rsid w:val="00533B18"/>
    <w:rsid w:val="00535AC9"/>
    <w:rsid w:val="00536B8E"/>
    <w:rsid w:val="00536EF2"/>
    <w:rsid w:val="00536F4A"/>
    <w:rsid w:val="005371CE"/>
    <w:rsid w:val="0053726F"/>
    <w:rsid w:val="00537288"/>
    <w:rsid w:val="005376DE"/>
    <w:rsid w:val="00537965"/>
    <w:rsid w:val="00537AC1"/>
    <w:rsid w:val="00537B0E"/>
    <w:rsid w:val="00537C68"/>
    <w:rsid w:val="00537DB9"/>
    <w:rsid w:val="005401B6"/>
    <w:rsid w:val="0054284E"/>
    <w:rsid w:val="0054318C"/>
    <w:rsid w:val="005438BC"/>
    <w:rsid w:val="00545152"/>
    <w:rsid w:val="00545C1A"/>
    <w:rsid w:val="005468B9"/>
    <w:rsid w:val="0054738D"/>
    <w:rsid w:val="0055028A"/>
    <w:rsid w:val="005506A6"/>
    <w:rsid w:val="005511A2"/>
    <w:rsid w:val="005522FE"/>
    <w:rsid w:val="00552967"/>
    <w:rsid w:val="005529AD"/>
    <w:rsid w:val="005529D7"/>
    <w:rsid w:val="00552F3C"/>
    <w:rsid w:val="005539E9"/>
    <w:rsid w:val="00553A58"/>
    <w:rsid w:val="00553A71"/>
    <w:rsid w:val="005546D6"/>
    <w:rsid w:val="00554BC1"/>
    <w:rsid w:val="00554CD3"/>
    <w:rsid w:val="0055534C"/>
    <w:rsid w:val="00556006"/>
    <w:rsid w:val="00556364"/>
    <w:rsid w:val="00557798"/>
    <w:rsid w:val="00557807"/>
    <w:rsid w:val="00560205"/>
    <w:rsid w:val="00560A89"/>
    <w:rsid w:val="00560BAB"/>
    <w:rsid w:val="00561107"/>
    <w:rsid w:val="005611D5"/>
    <w:rsid w:val="00561686"/>
    <w:rsid w:val="00561FC6"/>
    <w:rsid w:val="005620CA"/>
    <w:rsid w:val="00562FD4"/>
    <w:rsid w:val="00564AA1"/>
    <w:rsid w:val="00564BC9"/>
    <w:rsid w:val="00567884"/>
    <w:rsid w:val="00567906"/>
    <w:rsid w:val="00567E92"/>
    <w:rsid w:val="0057026C"/>
    <w:rsid w:val="00570AF7"/>
    <w:rsid w:val="00572247"/>
    <w:rsid w:val="005727A3"/>
    <w:rsid w:val="005729FB"/>
    <w:rsid w:val="00573157"/>
    <w:rsid w:val="00573D80"/>
    <w:rsid w:val="00573DAF"/>
    <w:rsid w:val="00573EBF"/>
    <w:rsid w:val="00573FAB"/>
    <w:rsid w:val="00574183"/>
    <w:rsid w:val="0057427D"/>
    <w:rsid w:val="00574D00"/>
    <w:rsid w:val="0057584D"/>
    <w:rsid w:val="005760C6"/>
    <w:rsid w:val="00576E6B"/>
    <w:rsid w:val="00576EB6"/>
    <w:rsid w:val="00577507"/>
    <w:rsid w:val="00581067"/>
    <w:rsid w:val="0058126E"/>
    <w:rsid w:val="00582830"/>
    <w:rsid w:val="0058311B"/>
    <w:rsid w:val="00583595"/>
    <w:rsid w:val="005839AA"/>
    <w:rsid w:val="00583A84"/>
    <w:rsid w:val="00583E3D"/>
    <w:rsid w:val="00583F84"/>
    <w:rsid w:val="0058590A"/>
    <w:rsid w:val="00585E62"/>
    <w:rsid w:val="00585E91"/>
    <w:rsid w:val="00587294"/>
    <w:rsid w:val="005872D3"/>
    <w:rsid w:val="0058776F"/>
    <w:rsid w:val="005908BA"/>
    <w:rsid w:val="005916AD"/>
    <w:rsid w:val="005925CC"/>
    <w:rsid w:val="00592BA6"/>
    <w:rsid w:val="00594071"/>
    <w:rsid w:val="0059439F"/>
    <w:rsid w:val="005946F0"/>
    <w:rsid w:val="00594748"/>
    <w:rsid w:val="00595033"/>
    <w:rsid w:val="0059594F"/>
    <w:rsid w:val="005964A1"/>
    <w:rsid w:val="00596CDA"/>
    <w:rsid w:val="0059731D"/>
    <w:rsid w:val="00597619"/>
    <w:rsid w:val="005976D1"/>
    <w:rsid w:val="005978CF"/>
    <w:rsid w:val="005A0504"/>
    <w:rsid w:val="005A071A"/>
    <w:rsid w:val="005A142A"/>
    <w:rsid w:val="005A2666"/>
    <w:rsid w:val="005A2CEB"/>
    <w:rsid w:val="005A44E4"/>
    <w:rsid w:val="005A5C01"/>
    <w:rsid w:val="005A5F85"/>
    <w:rsid w:val="005A7472"/>
    <w:rsid w:val="005A756C"/>
    <w:rsid w:val="005A7ACB"/>
    <w:rsid w:val="005B1509"/>
    <w:rsid w:val="005B1B21"/>
    <w:rsid w:val="005B2D41"/>
    <w:rsid w:val="005B2F6E"/>
    <w:rsid w:val="005B3497"/>
    <w:rsid w:val="005B40DF"/>
    <w:rsid w:val="005B6498"/>
    <w:rsid w:val="005B7186"/>
    <w:rsid w:val="005B7656"/>
    <w:rsid w:val="005B7D64"/>
    <w:rsid w:val="005C04DF"/>
    <w:rsid w:val="005C0536"/>
    <w:rsid w:val="005C06A9"/>
    <w:rsid w:val="005C083E"/>
    <w:rsid w:val="005C0EC7"/>
    <w:rsid w:val="005C41DB"/>
    <w:rsid w:val="005C51B6"/>
    <w:rsid w:val="005C5A04"/>
    <w:rsid w:val="005C5E32"/>
    <w:rsid w:val="005C6B5D"/>
    <w:rsid w:val="005C71E5"/>
    <w:rsid w:val="005C7D37"/>
    <w:rsid w:val="005D0265"/>
    <w:rsid w:val="005D0C26"/>
    <w:rsid w:val="005D190C"/>
    <w:rsid w:val="005D2238"/>
    <w:rsid w:val="005D2C47"/>
    <w:rsid w:val="005D3435"/>
    <w:rsid w:val="005D4B8E"/>
    <w:rsid w:val="005D5ACA"/>
    <w:rsid w:val="005D6920"/>
    <w:rsid w:val="005D6C46"/>
    <w:rsid w:val="005D6E4E"/>
    <w:rsid w:val="005D74A1"/>
    <w:rsid w:val="005E13CF"/>
    <w:rsid w:val="005E1BB3"/>
    <w:rsid w:val="005E1C46"/>
    <w:rsid w:val="005E1D2B"/>
    <w:rsid w:val="005E2610"/>
    <w:rsid w:val="005E264A"/>
    <w:rsid w:val="005E2FC8"/>
    <w:rsid w:val="005E3739"/>
    <w:rsid w:val="005E39E6"/>
    <w:rsid w:val="005E3BC2"/>
    <w:rsid w:val="005E3DC0"/>
    <w:rsid w:val="005E464F"/>
    <w:rsid w:val="005E480D"/>
    <w:rsid w:val="005E4F13"/>
    <w:rsid w:val="005E5AE7"/>
    <w:rsid w:val="005E656B"/>
    <w:rsid w:val="005E6FF7"/>
    <w:rsid w:val="005E74E8"/>
    <w:rsid w:val="005E76CB"/>
    <w:rsid w:val="005E7CF4"/>
    <w:rsid w:val="005F07E3"/>
    <w:rsid w:val="005F139F"/>
    <w:rsid w:val="005F18BC"/>
    <w:rsid w:val="005F1C29"/>
    <w:rsid w:val="005F1F4E"/>
    <w:rsid w:val="005F2063"/>
    <w:rsid w:val="005F213F"/>
    <w:rsid w:val="005F39CB"/>
    <w:rsid w:val="005F41F3"/>
    <w:rsid w:val="005F470D"/>
    <w:rsid w:val="005F556A"/>
    <w:rsid w:val="005F626C"/>
    <w:rsid w:val="005F667B"/>
    <w:rsid w:val="005F6C5C"/>
    <w:rsid w:val="005F6DD9"/>
    <w:rsid w:val="00601365"/>
    <w:rsid w:val="0060142D"/>
    <w:rsid w:val="0060515D"/>
    <w:rsid w:val="0060559E"/>
    <w:rsid w:val="00605BCF"/>
    <w:rsid w:val="00605E24"/>
    <w:rsid w:val="0060636D"/>
    <w:rsid w:val="00607313"/>
    <w:rsid w:val="00610B31"/>
    <w:rsid w:val="00610D1A"/>
    <w:rsid w:val="006112B8"/>
    <w:rsid w:val="0061375D"/>
    <w:rsid w:val="00613BF0"/>
    <w:rsid w:val="006144FE"/>
    <w:rsid w:val="0061534F"/>
    <w:rsid w:val="00615936"/>
    <w:rsid w:val="00615A7D"/>
    <w:rsid w:val="00616416"/>
    <w:rsid w:val="00616A5E"/>
    <w:rsid w:val="0061746B"/>
    <w:rsid w:val="00617D3E"/>
    <w:rsid w:val="00620396"/>
    <w:rsid w:val="00620C89"/>
    <w:rsid w:val="0062135D"/>
    <w:rsid w:val="00621559"/>
    <w:rsid w:val="00621ED4"/>
    <w:rsid w:val="00624188"/>
    <w:rsid w:val="00624E1D"/>
    <w:rsid w:val="00624E47"/>
    <w:rsid w:val="00625251"/>
    <w:rsid w:val="00625E13"/>
    <w:rsid w:val="00625FFE"/>
    <w:rsid w:val="00627869"/>
    <w:rsid w:val="006278DC"/>
    <w:rsid w:val="0063042A"/>
    <w:rsid w:val="0063097D"/>
    <w:rsid w:val="00631167"/>
    <w:rsid w:val="00631976"/>
    <w:rsid w:val="006320BE"/>
    <w:rsid w:val="006330E0"/>
    <w:rsid w:val="00633214"/>
    <w:rsid w:val="0063376F"/>
    <w:rsid w:val="00633CA6"/>
    <w:rsid w:val="00634433"/>
    <w:rsid w:val="006347BE"/>
    <w:rsid w:val="00635C15"/>
    <w:rsid w:val="00635E0B"/>
    <w:rsid w:val="00635FAC"/>
    <w:rsid w:val="006367E3"/>
    <w:rsid w:val="00637CFB"/>
    <w:rsid w:val="00641026"/>
    <w:rsid w:val="00641F87"/>
    <w:rsid w:val="00641F9E"/>
    <w:rsid w:val="0064245B"/>
    <w:rsid w:val="006447A5"/>
    <w:rsid w:val="00644B70"/>
    <w:rsid w:val="00644CDD"/>
    <w:rsid w:val="0064593B"/>
    <w:rsid w:val="00646CB7"/>
    <w:rsid w:val="00646F5D"/>
    <w:rsid w:val="006471E7"/>
    <w:rsid w:val="0064745A"/>
    <w:rsid w:val="00647E21"/>
    <w:rsid w:val="00650687"/>
    <w:rsid w:val="00651500"/>
    <w:rsid w:val="00651D18"/>
    <w:rsid w:val="0065269C"/>
    <w:rsid w:val="00652807"/>
    <w:rsid w:val="0065346A"/>
    <w:rsid w:val="006536E6"/>
    <w:rsid w:val="00653B4C"/>
    <w:rsid w:val="00655B64"/>
    <w:rsid w:val="00656408"/>
    <w:rsid w:val="00656BD2"/>
    <w:rsid w:val="0065789E"/>
    <w:rsid w:val="006578A6"/>
    <w:rsid w:val="0065795E"/>
    <w:rsid w:val="00660113"/>
    <w:rsid w:val="00660738"/>
    <w:rsid w:val="0066085E"/>
    <w:rsid w:val="00660B54"/>
    <w:rsid w:val="00661069"/>
    <w:rsid w:val="00661119"/>
    <w:rsid w:val="00662C0A"/>
    <w:rsid w:val="00662F1B"/>
    <w:rsid w:val="00663490"/>
    <w:rsid w:val="00664AA3"/>
    <w:rsid w:val="00665370"/>
    <w:rsid w:val="006657D1"/>
    <w:rsid w:val="0066652E"/>
    <w:rsid w:val="0066673F"/>
    <w:rsid w:val="00666E01"/>
    <w:rsid w:val="006670F6"/>
    <w:rsid w:val="00667AF4"/>
    <w:rsid w:val="00667F64"/>
    <w:rsid w:val="00667FF1"/>
    <w:rsid w:val="00670303"/>
    <w:rsid w:val="0067076A"/>
    <w:rsid w:val="006715C3"/>
    <w:rsid w:val="00671AC6"/>
    <w:rsid w:val="00672658"/>
    <w:rsid w:val="006726CE"/>
    <w:rsid w:val="0067281F"/>
    <w:rsid w:val="00672D8F"/>
    <w:rsid w:val="0067380D"/>
    <w:rsid w:val="0067429F"/>
    <w:rsid w:val="00674F38"/>
    <w:rsid w:val="00675B84"/>
    <w:rsid w:val="006762C5"/>
    <w:rsid w:val="006766B9"/>
    <w:rsid w:val="00676D0D"/>
    <w:rsid w:val="00676D11"/>
    <w:rsid w:val="006771A9"/>
    <w:rsid w:val="00677396"/>
    <w:rsid w:val="00677D96"/>
    <w:rsid w:val="006801F1"/>
    <w:rsid w:val="0068037F"/>
    <w:rsid w:val="00680A52"/>
    <w:rsid w:val="00681303"/>
    <w:rsid w:val="00681421"/>
    <w:rsid w:val="0068361D"/>
    <w:rsid w:val="00684A37"/>
    <w:rsid w:val="00686288"/>
    <w:rsid w:val="0068728E"/>
    <w:rsid w:val="00687A27"/>
    <w:rsid w:val="00690169"/>
    <w:rsid w:val="00690625"/>
    <w:rsid w:val="006907F3"/>
    <w:rsid w:val="00690B8E"/>
    <w:rsid w:val="00690EE2"/>
    <w:rsid w:val="006930D6"/>
    <w:rsid w:val="006932E7"/>
    <w:rsid w:val="00693F7D"/>
    <w:rsid w:val="0069425C"/>
    <w:rsid w:val="00694280"/>
    <w:rsid w:val="00694C72"/>
    <w:rsid w:val="00696336"/>
    <w:rsid w:val="00696792"/>
    <w:rsid w:val="006971C7"/>
    <w:rsid w:val="00697299"/>
    <w:rsid w:val="006A04C3"/>
    <w:rsid w:val="006A0D65"/>
    <w:rsid w:val="006A19C0"/>
    <w:rsid w:val="006A4045"/>
    <w:rsid w:val="006A4A52"/>
    <w:rsid w:val="006A571C"/>
    <w:rsid w:val="006A5BF6"/>
    <w:rsid w:val="006A737F"/>
    <w:rsid w:val="006A7634"/>
    <w:rsid w:val="006B1005"/>
    <w:rsid w:val="006B11CF"/>
    <w:rsid w:val="006B1822"/>
    <w:rsid w:val="006B1F2F"/>
    <w:rsid w:val="006B2A30"/>
    <w:rsid w:val="006B2E6E"/>
    <w:rsid w:val="006B2E9C"/>
    <w:rsid w:val="006B323B"/>
    <w:rsid w:val="006B3A5F"/>
    <w:rsid w:val="006B3BC2"/>
    <w:rsid w:val="006B4120"/>
    <w:rsid w:val="006B503D"/>
    <w:rsid w:val="006B52F2"/>
    <w:rsid w:val="006B5EDF"/>
    <w:rsid w:val="006B6A4F"/>
    <w:rsid w:val="006B6FAC"/>
    <w:rsid w:val="006B7BE6"/>
    <w:rsid w:val="006C05D1"/>
    <w:rsid w:val="006C1128"/>
    <w:rsid w:val="006C1701"/>
    <w:rsid w:val="006C1970"/>
    <w:rsid w:val="006C2089"/>
    <w:rsid w:val="006C23AA"/>
    <w:rsid w:val="006C2E41"/>
    <w:rsid w:val="006C2EBD"/>
    <w:rsid w:val="006C4866"/>
    <w:rsid w:val="006C4E31"/>
    <w:rsid w:val="006C5840"/>
    <w:rsid w:val="006C5C92"/>
    <w:rsid w:val="006C6809"/>
    <w:rsid w:val="006C68F3"/>
    <w:rsid w:val="006C7B0D"/>
    <w:rsid w:val="006D00B1"/>
    <w:rsid w:val="006D0A65"/>
    <w:rsid w:val="006D118C"/>
    <w:rsid w:val="006D1B25"/>
    <w:rsid w:val="006D1DDF"/>
    <w:rsid w:val="006D2291"/>
    <w:rsid w:val="006D2AA3"/>
    <w:rsid w:val="006D2CC1"/>
    <w:rsid w:val="006D383D"/>
    <w:rsid w:val="006D3C7B"/>
    <w:rsid w:val="006D48C9"/>
    <w:rsid w:val="006D51BF"/>
    <w:rsid w:val="006D5B46"/>
    <w:rsid w:val="006D64CE"/>
    <w:rsid w:val="006D6DAC"/>
    <w:rsid w:val="006D72E3"/>
    <w:rsid w:val="006E0C10"/>
    <w:rsid w:val="006E1CCB"/>
    <w:rsid w:val="006E2030"/>
    <w:rsid w:val="006E27B6"/>
    <w:rsid w:val="006E3299"/>
    <w:rsid w:val="006E477E"/>
    <w:rsid w:val="006E4FF6"/>
    <w:rsid w:val="006E5BD8"/>
    <w:rsid w:val="006E5D22"/>
    <w:rsid w:val="006E5DE4"/>
    <w:rsid w:val="006E6432"/>
    <w:rsid w:val="006E6868"/>
    <w:rsid w:val="006E77A6"/>
    <w:rsid w:val="006E77B4"/>
    <w:rsid w:val="006E786F"/>
    <w:rsid w:val="006E7A0B"/>
    <w:rsid w:val="006E7B34"/>
    <w:rsid w:val="006E7BDF"/>
    <w:rsid w:val="006F1187"/>
    <w:rsid w:val="006F1455"/>
    <w:rsid w:val="006F1DED"/>
    <w:rsid w:val="006F25CE"/>
    <w:rsid w:val="006F298E"/>
    <w:rsid w:val="006F2A27"/>
    <w:rsid w:val="006F330A"/>
    <w:rsid w:val="006F35C4"/>
    <w:rsid w:val="006F3F74"/>
    <w:rsid w:val="006F41FC"/>
    <w:rsid w:val="006F4B7A"/>
    <w:rsid w:val="006F4C61"/>
    <w:rsid w:val="006F6E74"/>
    <w:rsid w:val="006F7546"/>
    <w:rsid w:val="00700745"/>
    <w:rsid w:val="00700883"/>
    <w:rsid w:val="00702719"/>
    <w:rsid w:val="007030F6"/>
    <w:rsid w:val="00704116"/>
    <w:rsid w:val="0070594C"/>
    <w:rsid w:val="00705D2F"/>
    <w:rsid w:val="0070606C"/>
    <w:rsid w:val="00706358"/>
    <w:rsid w:val="0070743A"/>
    <w:rsid w:val="007115F7"/>
    <w:rsid w:val="00711E59"/>
    <w:rsid w:val="00712164"/>
    <w:rsid w:val="00714350"/>
    <w:rsid w:val="00714995"/>
    <w:rsid w:val="00714B09"/>
    <w:rsid w:val="00715A41"/>
    <w:rsid w:val="0071670E"/>
    <w:rsid w:val="00716BA1"/>
    <w:rsid w:val="0071747E"/>
    <w:rsid w:val="00717D78"/>
    <w:rsid w:val="00717FBA"/>
    <w:rsid w:val="00720FE2"/>
    <w:rsid w:val="00721591"/>
    <w:rsid w:val="00722240"/>
    <w:rsid w:val="0072265D"/>
    <w:rsid w:val="00722DA5"/>
    <w:rsid w:val="007230A9"/>
    <w:rsid w:val="00723219"/>
    <w:rsid w:val="007236EF"/>
    <w:rsid w:val="00723D13"/>
    <w:rsid w:val="007255A3"/>
    <w:rsid w:val="00725C5C"/>
    <w:rsid w:val="007261B1"/>
    <w:rsid w:val="00726CA0"/>
    <w:rsid w:val="00727933"/>
    <w:rsid w:val="00727E5B"/>
    <w:rsid w:val="00730095"/>
    <w:rsid w:val="00731293"/>
    <w:rsid w:val="00731DE4"/>
    <w:rsid w:val="00731F6E"/>
    <w:rsid w:val="00732275"/>
    <w:rsid w:val="00732D2D"/>
    <w:rsid w:val="00733463"/>
    <w:rsid w:val="00733FA5"/>
    <w:rsid w:val="00734CFF"/>
    <w:rsid w:val="007353F6"/>
    <w:rsid w:val="00735A28"/>
    <w:rsid w:val="00740521"/>
    <w:rsid w:val="00742A47"/>
    <w:rsid w:val="00743772"/>
    <w:rsid w:val="00743C54"/>
    <w:rsid w:val="00743DFD"/>
    <w:rsid w:val="0074497C"/>
    <w:rsid w:val="0074498B"/>
    <w:rsid w:val="00745891"/>
    <w:rsid w:val="00745A32"/>
    <w:rsid w:val="00747AE6"/>
    <w:rsid w:val="0075078E"/>
    <w:rsid w:val="00751B13"/>
    <w:rsid w:val="00752AFC"/>
    <w:rsid w:val="00754168"/>
    <w:rsid w:val="007544FE"/>
    <w:rsid w:val="00754947"/>
    <w:rsid w:val="00754A57"/>
    <w:rsid w:val="0075591D"/>
    <w:rsid w:val="00756D37"/>
    <w:rsid w:val="0075712C"/>
    <w:rsid w:val="00760494"/>
    <w:rsid w:val="007605F5"/>
    <w:rsid w:val="00760EB2"/>
    <w:rsid w:val="0076133D"/>
    <w:rsid w:val="0076155F"/>
    <w:rsid w:val="00761CF4"/>
    <w:rsid w:val="007624C2"/>
    <w:rsid w:val="00762B08"/>
    <w:rsid w:val="00762C8E"/>
    <w:rsid w:val="00764A01"/>
    <w:rsid w:val="007665A4"/>
    <w:rsid w:val="00766AC1"/>
    <w:rsid w:val="00766FC4"/>
    <w:rsid w:val="007674AC"/>
    <w:rsid w:val="007703B6"/>
    <w:rsid w:val="0077087C"/>
    <w:rsid w:val="0077114B"/>
    <w:rsid w:val="007717AC"/>
    <w:rsid w:val="00771C01"/>
    <w:rsid w:val="00771CED"/>
    <w:rsid w:val="007734A1"/>
    <w:rsid w:val="00773CD2"/>
    <w:rsid w:val="00773DED"/>
    <w:rsid w:val="007747F8"/>
    <w:rsid w:val="00774888"/>
    <w:rsid w:val="00774A7E"/>
    <w:rsid w:val="00774B64"/>
    <w:rsid w:val="00774C21"/>
    <w:rsid w:val="00774EE3"/>
    <w:rsid w:val="00775891"/>
    <w:rsid w:val="007759A6"/>
    <w:rsid w:val="00776085"/>
    <w:rsid w:val="00777384"/>
    <w:rsid w:val="007774DC"/>
    <w:rsid w:val="0078074A"/>
    <w:rsid w:val="0078099F"/>
    <w:rsid w:val="00781926"/>
    <w:rsid w:val="00783EE6"/>
    <w:rsid w:val="007842C7"/>
    <w:rsid w:val="00784C79"/>
    <w:rsid w:val="00786839"/>
    <w:rsid w:val="00786994"/>
    <w:rsid w:val="00786BD0"/>
    <w:rsid w:val="00787A38"/>
    <w:rsid w:val="00791881"/>
    <w:rsid w:val="00791B11"/>
    <w:rsid w:val="00791F2F"/>
    <w:rsid w:val="00791FA5"/>
    <w:rsid w:val="00792256"/>
    <w:rsid w:val="00792C9A"/>
    <w:rsid w:val="00793127"/>
    <w:rsid w:val="0079348E"/>
    <w:rsid w:val="0079461B"/>
    <w:rsid w:val="00794A47"/>
    <w:rsid w:val="00795489"/>
    <w:rsid w:val="007957C0"/>
    <w:rsid w:val="00795D31"/>
    <w:rsid w:val="007965D0"/>
    <w:rsid w:val="00796D87"/>
    <w:rsid w:val="00796EE4"/>
    <w:rsid w:val="007A0A2F"/>
    <w:rsid w:val="007A1B0E"/>
    <w:rsid w:val="007A394D"/>
    <w:rsid w:val="007A4CCF"/>
    <w:rsid w:val="007A4CEE"/>
    <w:rsid w:val="007A51C9"/>
    <w:rsid w:val="007A631B"/>
    <w:rsid w:val="007A696C"/>
    <w:rsid w:val="007A6E9A"/>
    <w:rsid w:val="007A7467"/>
    <w:rsid w:val="007A790B"/>
    <w:rsid w:val="007A7B0E"/>
    <w:rsid w:val="007B0A44"/>
    <w:rsid w:val="007B0D46"/>
    <w:rsid w:val="007B0F69"/>
    <w:rsid w:val="007B2901"/>
    <w:rsid w:val="007B3D5A"/>
    <w:rsid w:val="007B4109"/>
    <w:rsid w:val="007B50E7"/>
    <w:rsid w:val="007B58F1"/>
    <w:rsid w:val="007B59AD"/>
    <w:rsid w:val="007B5FF5"/>
    <w:rsid w:val="007B606B"/>
    <w:rsid w:val="007B64E7"/>
    <w:rsid w:val="007B6E4F"/>
    <w:rsid w:val="007B77C5"/>
    <w:rsid w:val="007B7EBD"/>
    <w:rsid w:val="007C082E"/>
    <w:rsid w:val="007C1646"/>
    <w:rsid w:val="007C188A"/>
    <w:rsid w:val="007C1D97"/>
    <w:rsid w:val="007C1FCB"/>
    <w:rsid w:val="007C20E4"/>
    <w:rsid w:val="007C2854"/>
    <w:rsid w:val="007C4B65"/>
    <w:rsid w:val="007C4CF4"/>
    <w:rsid w:val="007C50B4"/>
    <w:rsid w:val="007C5178"/>
    <w:rsid w:val="007C54ED"/>
    <w:rsid w:val="007C5538"/>
    <w:rsid w:val="007C5ED7"/>
    <w:rsid w:val="007C6367"/>
    <w:rsid w:val="007C663D"/>
    <w:rsid w:val="007C6E67"/>
    <w:rsid w:val="007C6FB3"/>
    <w:rsid w:val="007C7130"/>
    <w:rsid w:val="007C71E3"/>
    <w:rsid w:val="007C71F8"/>
    <w:rsid w:val="007C743D"/>
    <w:rsid w:val="007C7817"/>
    <w:rsid w:val="007C7DA8"/>
    <w:rsid w:val="007D0A90"/>
    <w:rsid w:val="007D1BDE"/>
    <w:rsid w:val="007D1C21"/>
    <w:rsid w:val="007D2577"/>
    <w:rsid w:val="007D35FB"/>
    <w:rsid w:val="007D362D"/>
    <w:rsid w:val="007D3C5E"/>
    <w:rsid w:val="007D4C73"/>
    <w:rsid w:val="007D6138"/>
    <w:rsid w:val="007D614A"/>
    <w:rsid w:val="007D63B0"/>
    <w:rsid w:val="007D771C"/>
    <w:rsid w:val="007E07D4"/>
    <w:rsid w:val="007E0A4F"/>
    <w:rsid w:val="007E0FE5"/>
    <w:rsid w:val="007E1740"/>
    <w:rsid w:val="007E2C44"/>
    <w:rsid w:val="007E30D4"/>
    <w:rsid w:val="007E3116"/>
    <w:rsid w:val="007E39AA"/>
    <w:rsid w:val="007E4356"/>
    <w:rsid w:val="007E4D14"/>
    <w:rsid w:val="007E5A91"/>
    <w:rsid w:val="007E6A3F"/>
    <w:rsid w:val="007E7543"/>
    <w:rsid w:val="007F028C"/>
    <w:rsid w:val="007F0CA8"/>
    <w:rsid w:val="007F0E00"/>
    <w:rsid w:val="007F0EE8"/>
    <w:rsid w:val="007F0F7E"/>
    <w:rsid w:val="007F2AB2"/>
    <w:rsid w:val="007F3567"/>
    <w:rsid w:val="007F37AE"/>
    <w:rsid w:val="007F3EA4"/>
    <w:rsid w:val="007F413A"/>
    <w:rsid w:val="007F4757"/>
    <w:rsid w:val="007F4A7D"/>
    <w:rsid w:val="007F5F37"/>
    <w:rsid w:val="007F74BF"/>
    <w:rsid w:val="007F7B79"/>
    <w:rsid w:val="00800291"/>
    <w:rsid w:val="00801466"/>
    <w:rsid w:val="00801520"/>
    <w:rsid w:val="00801611"/>
    <w:rsid w:val="00801915"/>
    <w:rsid w:val="00801B4D"/>
    <w:rsid w:val="008023CA"/>
    <w:rsid w:val="00802783"/>
    <w:rsid w:val="00802A7F"/>
    <w:rsid w:val="008042B8"/>
    <w:rsid w:val="00804545"/>
    <w:rsid w:val="00805B1A"/>
    <w:rsid w:val="00805F6A"/>
    <w:rsid w:val="008072DC"/>
    <w:rsid w:val="00807B60"/>
    <w:rsid w:val="0081015D"/>
    <w:rsid w:val="00810877"/>
    <w:rsid w:val="00811AE0"/>
    <w:rsid w:val="00813A9B"/>
    <w:rsid w:val="00813C6E"/>
    <w:rsid w:val="00813DBF"/>
    <w:rsid w:val="00814D96"/>
    <w:rsid w:val="00816096"/>
    <w:rsid w:val="0081714F"/>
    <w:rsid w:val="00817899"/>
    <w:rsid w:val="00817EF6"/>
    <w:rsid w:val="00820F46"/>
    <w:rsid w:val="00821C18"/>
    <w:rsid w:val="00821E11"/>
    <w:rsid w:val="008220F9"/>
    <w:rsid w:val="00822789"/>
    <w:rsid w:val="00822A66"/>
    <w:rsid w:val="00822F0F"/>
    <w:rsid w:val="0082383E"/>
    <w:rsid w:val="0082479A"/>
    <w:rsid w:val="008248FA"/>
    <w:rsid w:val="0082571D"/>
    <w:rsid w:val="00825C59"/>
    <w:rsid w:val="00825ED6"/>
    <w:rsid w:val="00826114"/>
    <w:rsid w:val="008268D6"/>
    <w:rsid w:val="008271C3"/>
    <w:rsid w:val="008275C2"/>
    <w:rsid w:val="00827810"/>
    <w:rsid w:val="0083066A"/>
    <w:rsid w:val="0083088E"/>
    <w:rsid w:val="00831833"/>
    <w:rsid w:val="00831AB0"/>
    <w:rsid w:val="00831C3B"/>
    <w:rsid w:val="00835D21"/>
    <w:rsid w:val="008404B3"/>
    <w:rsid w:val="00840755"/>
    <w:rsid w:val="00840A01"/>
    <w:rsid w:val="00840E43"/>
    <w:rsid w:val="00841A81"/>
    <w:rsid w:val="0084235D"/>
    <w:rsid w:val="00842494"/>
    <w:rsid w:val="0084261A"/>
    <w:rsid w:val="00842C23"/>
    <w:rsid w:val="00844A7B"/>
    <w:rsid w:val="00845D54"/>
    <w:rsid w:val="00845EE4"/>
    <w:rsid w:val="00847670"/>
    <w:rsid w:val="00850170"/>
    <w:rsid w:val="008510C3"/>
    <w:rsid w:val="00851175"/>
    <w:rsid w:val="00851DB8"/>
    <w:rsid w:val="00852372"/>
    <w:rsid w:val="00853612"/>
    <w:rsid w:val="00853844"/>
    <w:rsid w:val="00853F42"/>
    <w:rsid w:val="0085437F"/>
    <w:rsid w:val="00854623"/>
    <w:rsid w:val="00854D91"/>
    <w:rsid w:val="008560CB"/>
    <w:rsid w:val="0085678B"/>
    <w:rsid w:val="00856CCD"/>
    <w:rsid w:val="00856FB8"/>
    <w:rsid w:val="0085746C"/>
    <w:rsid w:val="0085765A"/>
    <w:rsid w:val="00857B8B"/>
    <w:rsid w:val="008600CF"/>
    <w:rsid w:val="0086046B"/>
    <w:rsid w:val="0086095E"/>
    <w:rsid w:val="00860A77"/>
    <w:rsid w:val="00860DD9"/>
    <w:rsid w:val="008611B1"/>
    <w:rsid w:val="00862186"/>
    <w:rsid w:val="008623CD"/>
    <w:rsid w:val="00862D00"/>
    <w:rsid w:val="00862DCB"/>
    <w:rsid w:val="00863109"/>
    <w:rsid w:val="00863615"/>
    <w:rsid w:val="00863853"/>
    <w:rsid w:val="00864207"/>
    <w:rsid w:val="008648C7"/>
    <w:rsid w:val="00864B56"/>
    <w:rsid w:val="00865652"/>
    <w:rsid w:val="008658B4"/>
    <w:rsid w:val="00865FDF"/>
    <w:rsid w:val="00866056"/>
    <w:rsid w:val="00866CCA"/>
    <w:rsid w:val="00866FB0"/>
    <w:rsid w:val="00867823"/>
    <w:rsid w:val="00867E0D"/>
    <w:rsid w:val="008702CC"/>
    <w:rsid w:val="00870481"/>
    <w:rsid w:val="00871541"/>
    <w:rsid w:val="00872417"/>
    <w:rsid w:val="008736F0"/>
    <w:rsid w:val="00875042"/>
    <w:rsid w:val="00876795"/>
    <w:rsid w:val="00880315"/>
    <w:rsid w:val="00880621"/>
    <w:rsid w:val="0088099D"/>
    <w:rsid w:val="008809DB"/>
    <w:rsid w:val="00883163"/>
    <w:rsid w:val="008831B3"/>
    <w:rsid w:val="008839EF"/>
    <w:rsid w:val="00886638"/>
    <w:rsid w:val="00886E66"/>
    <w:rsid w:val="00887447"/>
    <w:rsid w:val="00887ECE"/>
    <w:rsid w:val="00887F3C"/>
    <w:rsid w:val="008916FF"/>
    <w:rsid w:val="008947C8"/>
    <w:rsid w:val="00894ABC"/>
    <w:rsid w:val="0089521B"/>
    <w:rsid w:val="008952D6"/>
    <w:rsid w:val="00896F32"/>
    <w:rsid w:val="0089740D"/>
    <w:rsid w:val="008A073E"/>
    <w:rsid w:val="008A0929"/>
    <w:rsid w:val="008A0B46"/>
    <w:rsid w:val="008A10DC"/>
    <w:rsid w:val="008A1241"/>
    <w:rsid w:val="008A1563"/>
    <w:rsid w:val="008A16C8"/>
    <w:rsid w:val="008A1A92"/>
    <w:rsid w:val="008A2127"/>
    <w:rsid w:val="008A251C"/>
    <w:rsid w:val="008A30E2"/>
    <w:rsid w:val="008A3223"/>
    <w:rsid w:val="008A368C"/>
    <w:rsid w:val="008A3A18"/>
    <w:rsid w:val="008A4E01"/>
    <w:rsid w:val="008A4E5E"/>
    <w:rsid w:val="008A6725"/>
    <w:rsid w:val="008A78EA"/>
    <w:rsid w:val="008B004F"/>
    <w:rsid w:val="008B29ED"/>
    <w:rsid w:val="008B302F"/>
    <w:rsid w:val="008B337D"/>
    <w:rsid w:val="008B341A"/>
    <w:rsid w:val="008B6871"/>
    <w:rsid w:val="008B7676"/>
    <w:rsid w:val="008B7A01"/>
    <w:rsid w:val="008C025B"/>
    <w:rsid w:val="008C0404"/>
    <w:rsid w:val="008C0B08"/>
    <w:rsid w:val="008C1662"/>
    <w:rsid w:val="008C1869"/>
    <w:rsid w:val="008C3189"/>
    <w:rsid w:val="008C3292"/>
    <w:rsid w:val="008C35DC"/>
    <w:rsid w:val="008C444A"/>
    <w:rsid w:val="008C5C95"/>
    <w:rsid w:val="008C652E"/>
    <w:rsid w:val="008C7969"/>
    <w:rsid w:val="008C7E1B"/>
    <w:rsid w:val="008C7ECE"/>
    <w:rsid w:val="008D10CE"/>
    <w:rsid w:val="008D136B"/>
    <w:rsid w:val="008D19AD"/>
    <w:rsid w:val="008D2A91"/>
    <w:rsid w:val="008D2BAC"/>
    <w:rsid w:val="008D2EDF"/>
    <w:rsid w:val="008D377E"/>
    <w:rsid w:val="008D39F4"/>
    <w:rsid w:val="008D3A07"/>
    <w:rsid w:val="008D42BF"/>
    <w:rsid w:val="008D47BA"/>
    <w:rsid w:val="008D69C5"/>
    <w:rsid w:val="008D6B3D"/>
    <w:rsid w:val="008D7415"/>
    <w:rsid w:val="008D7815"/>
    <w:rsid w:val="008E049C"/>
    <w:rsid w:val="008E05DA"/>
    <w:rsid w:val="008E0C3B"/>
    <w:rsid w:val="008E158E"/>
    <w:rsid w:val="008E3FBE"/>
    <w:rsid w:val="008E6255"/>
    <w:rsid w:val="008E63E9"/>
    <w:rsid w:val="008E7709"/>
    <w:rsid w:val="008F000D"/>
    <w:rsid w:val="008F04C6"/>
    <w:rsid w:val="008F0788"/>
    <w:rsid w:val="008F0907"/>
    <w:rsid w:val="008F14D5"/>
    <w:rsid w:val="008F1F0C"/>
    <w:rsid w:val="008F206D"/>
    <w:rsid w:val="008F3274"/>
    <w:rsid w:val="008F3AF4"/>
    <w:rsid w:val="008F4616"/>
    <w:rsid w:val="008F57BC"/>
    <w:rsid w:val="008F6446"/>
    <w:rsid w:val="008F64CF"/>
    <w:rsid w:val="008F663F"/>
    <w:rsid w:val="009005C8"/>
    <w:rsid w:val="00900D18"/>
    <w:rsid w:val="00901028"/>
    <w:rsid w:val="00901422"/>
    <w:rsid w:val="00901676"/>
    <w:rsid w:val="00901A28"/>
    <w:rsid w:val="00901FFD"/>
    <w:rsid w:val="0090297E"/>
    <w:rsid w:val="00903250"/>
    <w:rsid w:val="00905921"/>
    <w:rsid w:val="009066DC"/>
    <w:rsid w:val="009067B0"/>
    <w:rsid w:val="009072B9"/>
    <w:rsid w:val="009100FB"/>
    <w:rsid w:val="0091139F"/>
    <w:rsid w:val="009123FD"/>
    <w:rsid w:val="00912435"/>
    <w:rsid w:val="0091334E"/>
    <w:rsid w:val="0091374B"/>
    <w:rsid w:val="009139E1"/>
    <w:rsid w:val="00914084"/>
    <w:rsid w:val="00915319"/>
    <w:rsid w:val="0091617D"/>
    <w:rsid w:val="00916252"/>
    <w:rsid w:val="00916569"/>
    <w:rsid w:val="00916810"/>
    <w:rsid w:val="00916A9C"/>
    <w:rsid w:val="00916C9B"/>
    <w:rsid w:val="00917642"/>
    <w:rsid w:val="009178F3"/>
    <w:rsid w:val="00917AC9"/>
    <w:rsid w:val="00920092"/>
    <w:rsid w:val="009205F9"/>
    <w:rsid w:val="00920AE3"/>
    <w:rsid w:val="009212F0"/>
    <w:rsid w:val="00922484"/>
    <w:rsid w:val="009231A5"/>
    <w:rsid w:val="00924A6A"/>
    <w:rsid w:val="00925499"/>
    <w:rsid w:val="00927666"/>
    <w:rsid w:val="009302AF"/>
    <w:rsid w:val="00930B10"/>
    <w:rsid w:val="00930C23"/>
    <w:rsid w:val="00930FFE"/>
    <w:rsid w:val="00931EA6"/>
    <w:rsid w:val="009324DC"/>
    <w:rsid w:val="009328BF"/>
    <w:rsid w:val="009330F7"/>
    <w:rsid w:val="009332E7"/>
    <w:rsid w:val="0093341D"/>
    <w:rsid w:val="0093353F"/>
    <w:rsid w:val="00933808"/>
    <w:rsid w:val="00934A65"/>
    <w:rsid w:val="00934BEE"/>
    <w:rsid w:val="009351CE"/>
    <w:rsid w:val="0093755E"/>
    <w:rsid w:val="009408AD"/>
    <w:rsid w:val="00940DA7"/>
    <w:rsid w:val="00940EC2"/>
    <w:rsid w:val="00941107"/>
    <w:rsid w:val="00941B13"/>
    <w:rsid w:val="00941DDA"/>
    <w:rsid w:val="00942CCC"/>
    <w:rsid w:val="00942FC7"/>
    <w:rsid w:val="00942FF1"/>
    <w:rsid w:val="009439F6"/>
    <w:rsid w:val="009442FC"/>
    <w:rsid w:val="00944F61"/>
    <w:rsid w:val="00945DB3"/>
    <w:rsid w:val="00946657"/>
    <w:rsid w:val="00946B24"/>
    <w:rsid w:val="00946D1C"/>
    <w:rsid w:val="00947053"/>
    <w:rsid w:val="00947317"/>
    <w:rsid w:val="009474C8"/>
    <w:rsid w:val="00947CDF"/>
    <w:rsid w:val="00950769"/>
    <w:rsid w:val="00950FF0"/>
    <w:rsid w:val="00951088"/>
    <w:rsid w:val="00952176"/>
    <w:rsid w:val="00952566"/>
    <w:rsid w:val="009526D4"/>
    <w:rsid w:val="00952E9F"/>
    <w:rsid w:val="00953380"/>
    <w:rsid w:val="00953E3D"/>
    <w:rsid w:val="00955B4E"/>
    <w:rsid w:val="00957BE9"/>
    <w:rsid w:val="0096000B"/>
    <w:rsid w:val="00962C63"/>
    <w:rsid w:val="00963279"/>
    <w:rsid w:val="00964A1E"/>
    <w:rsid w:val="00964A29"/>
    <w:rsid w:val="00964B71"/>
    <w:rsid w:val="00964D00"/>
    <w:rsid w:val="00964EBE"/>
    <w:rsid w:val="00965168"/>
    <w:rsid w:val="00965521"/>
    <w:rsid w:val="00965830"/>
    <w:rsid w:val="00965A68"/>
    <w:rsid w:val="00965AE6"/>
    <w:rsid w:val="0096726C"/>
    <w:rsid w:val="00971A47"/>
    <w:rsid w:val="009730D3"/>
    <w:rsid w:val="00973A5F"/>
    <w:rsid w:val="00974F8A"/>
    <w:rsid w:val="00975457"/>
    <w:rsid w:val="00975505"/>
    <w:rsid w:val="00977A3B"/>
    <w:rsid w:val="00981558"/>
    <w:rsid w:val="00981733"/>
    <w:rsid w:val="00981F62"/>
    <w:rsid w:val="009828C9"/>
    <w:rsid w:val="00983331"/>
    <w:rsid w:val="00983C73"/>
    <w:rsid w:val="00985D27"/>
    <w:rsid w:val="00985DBF"/>
    <w:rsid w:val="0098635E"/>
    <w:rsid w:val="00986407"/>
    <w:rsid w:val="00986745"/>
    <w:rsid w:val="00986A35"/>
    <w:rsid w:val="00986A78"/>
    <w:rsid w:val="00986EE4"/>
    <w:rsid w:val="0098786F"/>
    <w:rsid w:val="00990219"/>
    <w:rsid w:val="00991DFD"/>
    <w:rsid w:val="00992344"/>
    <w:rsid w:val="009928FF"/>
    <w:rsid w:val="00992BB4"/>
    <w:rsid w:val="009936DC"/>
    <w:rsid w:val="00994637"/>
    <w:rsid w:val="00994C85"/>
    <w:rsid w:val="009951E8"/>
    <w:rsid w:val="00995D05"/>
    <w:rsid w:val="009963DC"/>
    <w:rsid w:val="0099641C"/>
    <w:rsid w:val="00996778"/>
    <w:rsid w:val="00996CAE"/>
    <w:rsid w:val="00996FD8"/>
    <w:rsid w:val="00997627"/>
    <w:rsid w:val="009A0612"/>
    <w:rsid w:val="009A0C00"/>
    <w:rsid w:val="009A0D3C"/>
    <w:rsid w:val="009A23AB"/>
    <w:rsid w:val="009A2BE3"/>
    <w:rsid w:val="009A3466"/>
    <w:rsid w:val="009A3E36"/>
    <w:rsid w:val="009A3EAB"/>
    <w:rsid w:val="009A528E"/>
    <w:rsid w:val="009A5B74"/>
    <w:rsid w:val="009A60E1"/>
    <w:rsid w:val="009A6A64"/>
    <w:rsid w:val="009A71B6"/>
    <w:rsid w:val="009B0830"/>
    <w:rsid w:val="009B0A80"/>
    <w:rsid w:val="009B158D"/>
    <w:rsid w:val="009B1AF0"/>
    <w:rsid w:val="009B1B23"/>
    <w:rsid w:val="009B1C11"/>
    <w:rsid w:val="009B2305"/>
    <w:rsid w:val="009B2839"/>
    <w:rsid w:val="009B29F2"/>
    <w:rsid w:val="009B3895"/>
    <w:rsid w:val="009B5039"/>
    <w:rsid w:val="009B51D8"/>
    <w:rsid w:val="009B5993"/>
    <w:rsid w:val="009B66B2"/>
    <w:rsid w:val="009B7859"/>
    <w:rsid w:val="009B7AB2"/>
    <w:rsid w:val="009C09C2"/>
    <w:rsid w:val="009C0A58"/>
    <w:rsid w:val="009C0A79"/>
    <w:rsid w:val="009C1399"/>
    <w:rsid w:val="009C2F04"/>
    <w:rsid w:val="009C311A"/>
    <w:rsid w:val="009C354D"/>
    <w:rsid w:val="009C40FD"/>
    <w:rsid w:val="009C4760"/>
    <w:rsid w:val="009C4828"/>
    <w:rsid w:val="009C49F7"/>
    <w:rsid w:val="009C5283"/>
    <w:rsid w:val="009C5964"/>
    <w:rsid w:val="009C68C9"/>
    <w:rsid w:val="009C7183"/>
    <w:rsid w:val="009C7197"/>
    <w:rsid w:val="009C75DA"/>
    <w:rsid w:val="009C7EEF"/>
    <w:rsid w:val="009C7F25"/>
    <w:rsid w:val="009C7FB9"/>
    <w:rsid w:val="009D0812"/>
    <w:rsid w:val="009D1D41"/>
    <w:rsid w:val="009D1F67"/>
    <w:rsid w:val="009D2322"/>
    <w:rsid w:val="009D2E5F"/>
    <w:rsid w:val="009D3440"/>
    <w:rsid w:val="009D3E13"/>
    <w:rsid w:val="009D3EF0"/>
    <w:rsid w:val="009D4032"/>
    <w:rsid w:val="009D4B57"/>
    <w:rsid w:val="009D4C20"/>
    <w:rsid w:val="009D5A52"/>
    <w:rsid w:val="009D5BC0"/>
    <w:rsid w:val="009D66AE"/>
    <w:rsid w:val="009D69BF"/>
    <w:rsid w:val="009D6C07"/>
    <w:rsid w:val="009D6FF9"/>
    <w:rsid w:val="009E1070"/>
    <w:rsid w:val="009E1261"/>
    <w:rsid w:val="009E1F0D"/>
    <w:rsid w:val="009E2D03"/>
    <w:rsid w:val="009E2F1E"/>
    <w:rsid w:val="009E3266"/>
    <w:rsid w:val="009E3493"/>
    <w:rsid w:val="009E58E0"/>
    <w:rsid w:val="009E5F39"/>
    <w:rsid w:val="009E67C6"/>
    <w:rsid w:val="009E7094"/>
    <w:rsid w:val="009E721F"/>
    <w:rsid w:val="009E72D9"/>
    <w:rsid w:val="009E7423"/>
    <w:rsid w:val="009E797D"/>
    <w:rsid w:val="009E7BBC"/>
    <w:rsid w:val="009F0731"/>
    <w:rsid w:val="009F1EF9"/>
    <w:rsid w:val="009F49D6"/>
    <w:rsid w:val="009F4CCC"/>
    <w:rsid w:val="009F4F0E"/>
    <w:rsid w:val="009F56EF"/>
    <w:rsid w:val="009F6364"/>
    <w:rsid w:val="009F6A2F"/>
    <w:rsid w:val="009F6B02"/>
    <w:rsid w:val="009F7616"/>
    <w:rsid w:val="009F78AB"/>
    <w:rsid w:val="009F7C40"/>
    <w:rsid w:val="009F7F30"/>
    <w:rsid w:val="00A00780"/>
    <w:rsid w:val="00A01FC0"/>
    <w:rsid w:val="00A02809"/>
    <w:rsid w:val="00A03944"/>
    <w:rsid w:val="00A03C50"/>
    <w:rsid w:val="00A03DBF"/>
    <w:rsid w:val="00A040CF"/>
    <w:rsid w:val="00A04815"/>
    <w:rsid w:val="00A04906"/>
    <w:rsid w:val="00A04B58"/>
    <w:rsid w:val="00A05706"/>
    <w:rsid w:val="00A05B5B"/>
    <w:rsid w:val="00A05BF4"/>
    <w:rsid w:val="00A05F1D"/>
    <w:rsid w:val="00A0764B"/>
    <w:rsid w:val="00A1008A"/>
    <w:rsid w:val="00A102C2"/>
    <w:rsid w:val="00A10903"/>
    <w:rsid w:val="00A109EB"/>
    <w:rsid w:val="00A11B83"/>
    <w:rsid w:val="00A11DCA"/>
    <w:rsid w:val="00A120CC"/>
    <w:rsid w:val="00A13256"/>
    <w:rsid w:val="00A13E72"/>
    <w:rsid w:val="00A14C6F"/>
    <w:rsid w:val="00A15117"/>
    <w:rsid w:val="00A15FE2"/>
    <w:rsid w:val="00A17E8D"/>
    <w:rsid w:val="00A17F99"/>
    <w:rsid w:val="00A20236"/>
    <w:rsid w:val="00A21658"/>
    <w:rsid w:val="00A237D6"/>
    <w:rsid w:val="00A24BF5"/>
    <w:rsid w:val="00A25B9F"/>
    <w:rsid w:val="00A26250"/>
    <w:rsid w:val="00A2695E"/>
    <w:rsid w:val="00A26EEA"/>
    <w:rsid w:val="00A27280"/>
    <w:rsid w:val="00A272CC"/>
    <w:rsid w:val="00A30881"/>
    <w:rsid w:val="00A30AE4"/>
    <w:rsid w:val="00A30E00"/>
    <w:rsid w:val="00A3218C"/>
    <w:rsid w:val="00A32660"/>
    <w:rsid w:val="00A3403F"/>
    <w:rsid w:val="00A346B6"/>
    <w:rsid w:val="00A34F4D"/>
    <w:rsid w:val="00A359E6"/>
    <w:rsid w:val="00A36547"/>
    <w:rsid w:val="00A36D44"/>
    <w:rsid w:val="00A3721C"/>
    <w:rsid w:val="00A40088"/>
    <w:rsid w:val="00A40997"/>
    <w:rsid w:val="00A40B37"/>
    <w:rsid w:val="00A40DBE"/>
    <w:rsid w:val="00A40F93"/>
    <w:rsid w:val="00A40FC0"/>
    <w:rsid w:val="00A4221D"/>
    <w:rsid w:val="00A42375"/>
    <w:rsid w:val="00A42D08"/>
    <w:rsid w:val="00A42FF3"/>
    <w:rsid w:val="00A4352E"/>
    <w:rsid w:val="00A43601"/>
    <w:rsid w:val="00A445C9"/>
    <w:rsid w:val="00A446FD"/>
    <w:rsid w:val="00A44C04"/>
    <w:rsid w:val="00A456DE"/>
    <w:rsid w:val="00A45E45"/>
    <w:rsid w:val="00A46E10"/>
    <w:rsid w:val="00A508AD"/>
    <w:rsid w:val="00A50C66"/>
    <w:rsid w:val="00A51313"/>
    <w:rsid w:val="00A513E7"/>
    <w:rsid w:val="00A514A1"/>
    <w:rsid w:val="00A52540"/>
    <w:rsid w:val="00A52E39"/>
    <w:rsid w:val="00A53E9E"/>
    <w:rsid w:val="00A54540"/>
    <w:rsid w:val="00A5464B"/>
    <w:rsid w:val="00A54E46"/>
    <w:rsid w:val="00A5587C"/>
    <w:rsid w:val="00A56078"/>
    <w:rsid w:val="00A562D7"/>
    <w:rsid w:val="00A57AF3"/>
    <w:rsid w:val="00A6090E"/>
    <w:rsid w:val="00A621A2"/>
    <w:rsid w:val="00A624A8"/>
    <w:rsid w:val="00A6256B"/>
    <w:rsid w:val="00A62789"/>
    <w:rsid w:val="00A6298F"/>
    <w:rsid w:val="00A63DF1"/>
    <w:rsid w:val="00A65B46"/>
    <w:rsid w:val="00A66A93"/>
    <w:rsid w:val="00A66B09"/>
    <w:rsid w:val="00A66E1F"/>
    <w:rsid w:val="00A67583"/>
    <w:rsid w:val="00A6764E"/>
    <w:rsid w:val="00A67D15"/>
    <w:rsid w:val="00A704FD"/>
    <w:rsid w:val="00A7066B"/>
    <w:rsid w:val="00A707E8"/>
    <w:rsid w:val="00A70EF4"/>
    <w:rsid w:val="00A71143"/>
    <w:rsid w:val="00A71175"/>
    <w:rsid w:val="00A714C6"/>
    <w:rsid w:val="00A71A0B"/>
    <w:rsid w:val="00A72A81"/>
    <w:rsid w:val="00A72D79"/>
    <w:rsid w:val="00A73463"/>
    <w:rsid w:val="00A73B9A"/>
    <w:rsid w:val="00A73E0F"/>
    <w:rsid w:val="00A73FA5"/>
    <w:rsid w:val="00A75064"/>
    <w:rsid w:val="00A7540E"/>
    <w:rsid w:val="00A75C03"/>
    <w:rsid w:val="00A76384"/>
    <w:rsid w:val="00A76431"/>
    <w:rsid w:val="00A76804"/>
    <w:rsid w:val="00A76879"/>
    <w:rsid w:val="00A77235"/>
    <w:rsid w:val="00A77D5C"/>
    <w:rsid w:val="00A77D7F"/>
    <w:rsid w:val="00A77E9A"/>
    <w:rsid w:val="00A802AD"/>
    <w:rsid w:val="00A80A7E"/>
    <w:rsid w:val="00A810D2"/>
    <w:rsid w:val="00A82613"/>
    <w:rsid w:val="00A82E92"/>
    <w:rsid w:val="00A82F54"/>
    <w:rsid w:val="00A83012"/>
    <w:rsid w:val="00A842EA"/>
    <w:rsid w:val="00A84785"/>
    <w:rsid w:val="00A847C1"/>
    <w:rsid w:val="00A85089"/>
    <w:rsid w:val="00A85AFA"/>
    <w:rsid w:val="00A86554"/>
    <w:rsid w:val="00A874A8"/>
    <w:rsid w:val="00A87920"/>
    <w:rsid w:val="00A87AC6"/>
    <w:rsid w:val="00A9086E"/>
    <w:rsid w:val="00A91522"/>
    <w:rsid w:val="00A9163E"/>
    <w:rsid w:val="00A91F0C"/>
    <w:rsid w:val="00A92D76"/>
    <w:rsid w:val="00A92E25"/>
    <w:rsid w:val="00A943E1"/>
    <w:rsid w:val="00A94E72"/>
    <w:rsid w:val="00A954D9"/>
    <w:rsid w:val="00AA0C06"/>
    <w:rsid w:val="00AA0CE1"/>
    <w:rsid w:val="00AA1279"/>
    <w:rsid w:val="00AA181D"/>
    <w:rsid w:val="00AA233F"/>
    <w:rsid w:val="00AA26EA"/>
    <w:rsid w:val="00AA337A"/>
    <w:rsid w:val="00AA39E3"/>
    <w:rsid w:val="00AA41B4"/>
    <w:rsid w:val="00AA4748"/>
    <w:rsid w:val="00AB03F3"/>
    <w:rsid w:val="00AB17E7"/>
    <w:rsid w:val="00AB1800"/>
    <w:rsid w:val="00AB1C68"/>
    <w:rsid w:val="00AB35FC"/>
    <w:rsid w:val="00AB3A5E"/>
    <w:rsid w:val="00AB45A7"/>
    <w:rsid w:val="00AB4F8A"/>
    <w:rsid w:val="00AB5FA6"/>
    <w:rsid w:val="00AB692B"/>
    <w:rsid w:val="00AB6B6C"/>
    <w:rsid w:val="00AB7DC4"/>
    <w:rsid w:val="00AC15C1"/>
    <w:rsid w:val="00AC1705"/>
    <w:rsid w:val="00AC1B01"/>
    <w:rsid w:val="00AC3008"/>
    <w:rsid w:val="00AC3733"/>
    <w:rsid w:val="00AC4299"/>
    <w:rsid w:val="00AC4BD8"/>
    <w:rsid w:val="00AC4C61"/>
    <w:rsid w:val="00AC51B3"/>
    <w:rsid w:val="00AC6687"/>
    <w:rsid w:val="00AC7990"/>
    <w:rsid w:val="00AC7D30"/>
    <w:rsid w:val="00AD070D"/>
    <w:rsid w:val="00AD0771"/>
    <w:rsid w:val="00AD12D4"/>
    <w:rsid w:val="00AD1D79"/>
    <w:rsid w:val="00AD1F41"/>
    <w:rsid w:val="00AD33C9"/>
    <w:rsid w:val="00AD3431"/>
    <w:rsid w:val="00AD3454"/>
    <w:rsid w:val="00AD436F"/>
    <w:rsid w:val="00AD517C"/>
    <w:rsid w:val="00AD5E73"/>
    <w:rsid w:val="00AD6589"/>
    <w:rsid w:val="00AD79B9"/>
    <w:rsid w:val="00AD7F6F"/>
    <w:rsid w:val="00AE08BC"/>
    <w:rsid w:val="00AE1131"/>
    <w:rsid w:val="00AE225F"/>
    <w:rsid w:val="00AE24BD"/>
    <w:rsid w:val="00AE38B2"/>
    <w:rsid w:val="00AE3C59"/>
    <w:rsid w:val="00AE44FA"/>
    <w:rsid w:val="00AE4B42"/>
    <w:rsid w:val="00AE5C6F"/>
    <w:rsid w:val="00AE62BD"/>
    <w:rsid w:val="00AE6579"/>
    <w:rsid w:val="00AE7038"/>
    <w:rsid w:val="00AE77CB"/>
    <w:rsid w:val="00AE7D2A"/>
    <w:rsid w:val="00AE7DFE"/>
    <w:rsid w:val="00AF0D2B"/>
    <w:rsid w:val="00AF0D7B"/>
    <w:rsid w:val="00AF1000"/>
    <w:rsid w:val="00AF17EF"/>
    <w:rsid w:val="00AF1980"/>
    <w:rsid w:val="00AF23DD"/>
    <w:rsid w:val="00AF2ABA"/>
    <w:rsid w:val="00AF2DD9"/>
    <w:rsid w:val="00AF31C4"/>
    <w:rsid w:val="00AF3A74"/>
    <w:rsid w:val="00AF4253"/>
    <w:rsid w:val="00AF6081"/>
    <w:rsid w:val="00AF6188"/>
    <w:rsid w:val="00AF67B3"/>
    <w:rsid w:val="00B0164E"/>
    <w:rsid w:val="00B01E07"/>
    <w:rsid w:val="00B02022"/>
    <w:rsid w:val="00B02384"/>
    <w:rsid w:val="00B02426"/>
    <w:rsid w:val="00B024A3"/>
    <w:rsid w:val="00B0288A"/>
    <w:rsid w:val="00B04970"/>
    <w:rsid w:val="00B04E09"/>
    <w:rsid w:val="00B05E30"/>
    <w:rsid w:val="00B060EF"/>
    <w:rsid w:val="00B06197"/>
    <w:rsid w:val="00B074F4"/>
    <w:rsid w:val="00B120CD"/>
    <w:rsid w:val="00B12142"/>
    <w:rsid w:val="00B12E83"/>
    <w:rsid w:val="00B134B7"/>
    <w:rsid w:val="00B13782"/>
    <w:rsid w:val="00B14A2D"/>
    <w:rsid w:val="00B14C41"/>
    <w:rsid w:val="00B14D97"/>
    <w:rsid w:val="00B153E1"/>
    <w:rsid w:val="00B15A0B"/>
    <w:rsid w:val="00B15E18"/>
    <w:rsid w:val="00B16310"/>
    <w:rsid w:val="00B214DB"/>
    <w:rsid w:val="00B21832"/>
    <w:rsid w:val="00B21B6B"/>
    <w:rsid w:val="00B21D54"/>
    <w:rsid w:val="00B22543"/>
    <w:rsid w:val="00B239E9"/>
    <w:rsid w:val="00B24F18"/>
    <w:rsid w:val="00B25197"/>
    <w:rsid w:val="00B272C5"/>
    <w:rsid w:val="00B273F3"/>
    <w:rsid w:val="00B30C97"/>
    <w:rsid w:val="00B3200B"/>
    <w:rsid w:val="00B3220C"/>
    <w:rsid w:val="00B335C2"/>
    <w:rsid w:val="00B35364"/>
    <w:rsid w:val="00B35CCF"/>
    <w:rsid w:val="00B35FE5"/>
    <w:rsid w:val="00B37494"/>
    <w:rsid w:val="00B40585"/>
    <w:rsid w:val="00B42274"/>
    <w:rsid w:val="00B42772"/>
    <w:rsid w:val="00B42C68"/>
    <w:rsid w:val="00B43784"/>
    <w:rsid w:val="00B44797"/>
    <w:rsid w:val="00B44AF4"/>
    <w:rsid w:val="00B454DC"/>
    <w:rsid w:val="00B459ED"/>
    <w:rsid w:val="00B46690"/>
    <w:rsid w:val="00B47404"/>
    <w:rsid w:val="00B47F07"/>
    <w:rsid w:val="00B51C82"/>
    <w:rsid w:val="00B52B79"/>
    <w:rsid w:val="00B52F08"/>
    <w:rsid w:val="00B53B73"/>
    <w:rsid w:val="00B546DB"/>
    <w:rsid w:val="00B56F73"/>
    <w:rsid w:val="00B56F88"/>
    <w:rsid w:val="00B57EDA"/>
    <w:rsid w:val="00B607D5"/>
    <w:rsid w:val="00B61415"/>
    <w:rsid w:val="00B63EF9"/>
    <w:rsid w:val="00B64006"/>
    <w:rsid w:val="00B6417B"/>
    <w:rsid w:val="00B64439"/>
    <w:rsid w:val="00B651B6"/>
    <w:rsid w:val="00B65BF9"/>
    <w:rsid w:val="00B70116"/>
    <w:rsid w:val="00B703B6"/>
    <w:rsid w:val="00B703D0"/>
    <w:rsid w:val="00B70690"/>
    <w:rsid w:val="00B70F44"/>
    <w:rsid w:val="00B719D9"/>
    <w:rsid w:val="00B71F16"/>
    <w:rsid w:val="00B71FD5"/>
    <w:rsid w:val="00B72009"/>
    <w:rsid w:val="00B725EB"/>
    <w:rsid w:val="00B72D4D"/>
    <w:rsid w:val="00B72DB4"/>
    <w:rsid w:val="00B72E31"/>
    <w:rsid w:val="00B7365C"/>
    <w:rsid w:val="00B74142"/>
    <w:rsid w:val="00B741E5"/>
    <w:rsid w:val="00B75103"/>
    <w:rsid w:val="00B7534D"/>
    <w:rsid w:val="00B75510"/>
    <w:rsid w:val="00B759A1"/>
    <w:rsid w:val="00B77111"/>
    <w:rsid w:val="00B779E6"/>
    <w:rsid w:val="00B80D75"/>
    <w:rsid w:val="00B80DA0"/>
    <w:rsid w:val="00B81479"/>
    <w:rsid w:val="00B814EB"/>
    <w:rsid w:val="00B815D1"/>
    <w:rsid w:val="00B8319E"/>
    <w:rsid w:val="00B84426"/>
    <w:rsid w:val="00B84637"/>
    <w:rsid w:val="00B846CC"/>
    <w:rsid w:val="00B84FA3"/>
    <w:rsid w:val="00B86654"/>
    <w:rsid w:val="00B86E77"/>
    <w:rsid w:val="00B87887"/>
    <w:rsid w:val="00B879E3"/>
    <w:rsid w:val="00B87E87"/>
    <w:rsid w:val="00B90065"/>
    <w:rsid w:val="00B90B40"/>
    <w:rsid w:val="00B91097"/>
    <w:rsid w:val="00B92781"/>
    <w:rsid w:val="00B92BB1"/>
    <w:rsid w:val="00B93C1D"/>
    <w:rsid w:val="00B93DA3"/>
    <w:rsid w:val="00B93EC4"/>
    <w:rsid w:val="00B94D43"/>
    <w:rsid w:val="00B94DF7"/>
    <w:rsid w:val="00B95121"/>
    <w:rsid w:val="00B9693B"/>
    <w:rsid w:val="00B96988"/>
    <w:rsid w:val="00B97265"/>
    <w:rsid w:val="00B9734F"/>
    <w:rsid w:val="00BA2BF6"/>
    <w:rsid w:val="00BA353A"/>
    <w:rsid w:val="00BA49C8"/>
    <w:rsid w:val="00BA4B7B"/>
    <w:rsid w:val="00BA4C05"/>
    <w:rsid w:val="00BA4E41"/>
    <w:rsid w:val="00BA58F0"/>
    <w:rsid w:val="00BA67D1"/>
    <w:rsid w:val="00BA6EA1"/>
    <w:rsid w:val="00BA78FF"/>
    <w:rsid w:val="00BA7B50"/>
    <w:rsid w:val="00BB01CF"/>
    <w:rsid w:val="00BB18AB"/>
    <w:rsid w:val="00BB203A"/>
    <w:rsid w:val="00BB239D"/>
    <w:rsid w:val="00BB33CA"/>
    <w:rsid w:val="00BB38D8"/>
    <w:rsid w:val="00BB452D"/>
    <w:rsid w:val="00BB4C60"/>
    <w:rsid w:val="00BB5144"/>
    <w:rsid w:val="00BB6DB1"/>
    <w:rsid w:val="00BB7480"/>
    <w:rsid w:val="00BB778D"/>
    <w:rsid w:val="00BB784E"/>
    <w:rsid w:val="00BB7CBE"/>
    <w:rsid w:val="00BC12B0"/>
    <w:rsid w:val="00BC155A"/>
    <w:rsid w:val="00BC19A1"/>
    <w:rsid w:val="00BC2E2A"/>
    <w:rsid w:val="00BC333E"/>
    <w:rsid w:val="00BC3481"/>
    <w:rsid w:val="00BC393D"/>
    <w:rsid w:val="00BC3AA4"/>
    <w:rsid w:val="00BC3D66"/>
    <w:rsid w:val="00BC454B"/>
    <w:rsid w:val="00BC4C5F"/>
    <w:rsid w:val="00BC4F32"/>
    <w:rsid w:val="00BC5668"/>
    <w:rsid w:val="00BC6198"/>
    <w:rsid w:val="00BC6BB2"/>
    <w:rsid w:val="00BC7701"/>
    <w:rsid w:val="00BC7759"/>
    <w:rsid w:val="00BC7BCB"/>
    <w:rsid w:val="00BD009C"/>
    <w:rsid w:val="00BD17B3"/>
    <w:rsid w:val="00BD1B20"/>
    <w:rsid w:val="00BD2B8B"/>
    <w:rsid w:val="00BD2C8F"/>
    <w:rsid w:val="00BD356A"/>
    <w:rsid w:val="00BD3966"/>
    <w:rsid w:val="00BD4E11"/>
    <w:rsid w:val="00BD527A"/>
    <w:rsid w:val="00BD5855"/>
    <w:rsid w:val="00BD5E6B"/>
    <w:rsid w:val="00BD7133"/>
    <w:rsid w:val="00BD7C06"/>
    <w:rsid w:val="00BD7FB4"/>
    <w:rsid w:val="00BE04D2"/>
    <w:rsid w:val="00BE0677"/>
    <w:rsid w:val="00BE1054"/>
    <w:rsid w:val="00BE1177"/>
    <w:rsid w:val="00BE14A5"/>
    <w:rsid w:val="00BE1F63"/>
    <w:rsid w:val="00BE28DB"/>
    <w:rsid w:val="00BE2D43"/>
    <w:rsid w:val="00BE2E58"/>
    <w:rsid w:val="00BE380D"/>
    <w:rsid w:val="00BE38C5"/>
    <w:rsid w:val="00BE491F"/>
    <w:rsid w:val="00BE6E24"/>
    <w:rsid w:val="00BE7A84"/>
    <w:rsid w:val="00BF1560"/>
    <w:rsid w:val="00BF21BA"/>
    <w:rsid w:val="00BF2D7F"/>
    <w:rsid w:val="00BF2EF7"/>
    <w:rsid w:val="00BF32D5"/>
    <w:rsid w:val="00BF3D8B"/>
    <w:rsid w:val="00BF56C1"/>
    <w:rsid w:val="00BF5A86"/>
    <w:rsid w:val="00BF5BA5"/>
    <w:rsid w:val="00BF674E"/>
    <w:rsid w:val="00BF6B00"/>
    <w:rsid w:val="00BF7135"/>
    <w:rsid w:val="00BF71C5"/>
    <w:rsid w:val="00BF76A3"/>
    <w:rsid w:val="00BF7CF9"/>
    <w:rsid w:val="00C00A2B"/>
    <w:rsid w:val="00C00E2E"/>
    <w:rsid w:val="00C02276"/>
    <w:rsid w:val="00C0420B"/>
    <w:rsid w:val="00C04B08"/>
    <w:rsid w:val="00C04C06"/>
    <w:rsid w:val="00C0619F"/>
    <w:rsid w:val="00C064C9"/>
    <w:rsid w:val="00C065DF"/>
    <w:rsid w:val="00C06A9D"/>
    <w:rsid w:val="00C10F1B"/>
    <w:rsid w:val="00C12A82"/>
    <w:rsid w:val="00C12E2D"/>
    <w:rsid w:val="00C131FB"/>
    <w:rsid w:val="00C1399B"/>
    <w:rsid w:val="00C144D5"/>
    <w:rsid w:val="00C14DF3"/>
    <w:rsid w:val="00C14F0A"/>
    <w:rsid w:val="00C162D6"/>
    <w:rsid w:val="00C16C60"/>
    <w:rsid w:val="00C16F17"/>
    <w:rsid w:val="00C174CF"/>
    <w:rsid w:val="00C179FB"/>
    <w:rsid w:val="00C20A00"/>
    <w:rsid w:val="00C20D3E"/>
    <w:rsid w:val="00C234C5"/>
    <w:rsid w:val="00C23B7A"/>
    <w:rsid w:val="00C246A1"/>
    <w:rsid w:val="00C2483D"/>
    <w:rsid w:val="00C24AF5"/>
    <w:rsid w:val="00C24C1A"/>
    <w:rsid w:val="00C265E1"/>
    <w:rsid w:val="00C26DCD"/>
    <w:rsid w:val="00C27937"/>
    <w:rsid w:val="00C27E15"/>
    <w:rsid w:val="00C30114"/>
    <w:rsid w:val="00C3041E"/>
    <w:rsid w:val="00C3068C"/>
    <w:rsid w:val="00C30D41"/>
    <w:rsid w:val="00C31A00"/>
    <w:rsid w:val="00C32A00"/>
    <w:rsid w:val="00C33173"/>
    <w:rsid w:val="00C33B32"/>
    <w:rsid w:val="00C33F8C"/>
    <w:rsid w:val="00C34BA0"/>
    <w:rsid w:val="00C353FF"/>
    <w:rsid w:val="00C35D7E"/>
    <w:rsid w:val="00C3630B"/>
    <w:rsid w:val="00C371E2"/>
    <w:rsid w:val="00C37C6B"/>
    <w:rsid w:val="00C4016B"/>
    <w:rsid w:val="00C40978"/>
    <w:rsid w:val="00C40B3D"/>
    <w:rsid w:val="00C41114"/>
    <w:rsid w:val="00C417F3"/>
    <w:rsid w:val="00C41DC8"/>
    <w:rsid w:val="00C41FB1"/>
    <w:rsid w:val="00C41FD1"/>
    <w:rsid w:val="00C42222"/>
    <w:rsid w:val="00C42C85"/>
    <w:rsid w:val="00C42CE5"/>
    <w:rsid w:val="00C43546"/>
    <w:rsid w:val="00C4386B"/>
    <w:rsid w:val="00C43FD6"/>
    <w:rsid w:val="00C44112"/>
    <w:rsid w:val="00C4533A"/>
    <w:rsid w:val="00C46258"/>
    <w:rsid w:val="00C46EA8"/>
    <w:rsid w:val="00C46FA5"/>
    <w:rsid w:val="00C479E4"/>
    <w:rsid w:val="00C47A1E"/>
    <w:rsid w:val="00C5034B"/>
    <w:rsid w:val="00C50F39"/>
    <w:rsid w:val="00C510DB"/>
    <w:rsid w:val="00C51D30"/>
    <w:rsid w:val="00C52C81"/>
    <w:rsid w:val="00C53F0B"/>
    <w:rsid w:val="00C5422F"/>
    <w:rsid w:val="00C54F30"/>
    <w:rsid w:val="00C551FD"/>
    <w:rsid w:val="00C563CC"/>
    <w:rsid w:val="00C56556"/>
    <w:rsid w:val="00C56C43"/>
    <w:rsid w:val="00C57574"/>
    <w:rsid w:val="00C60DD7"/>
    <w:rsid w:val="00C6227E"/>
    <w:rsid w:val="00C62497"/>
    <w:rsid w:val="00C62718"/>
    <w:rsid w:val="00C62789"/>
    <w:rsid w:val="00C62BFF"/>
    <w:rsid w:val="00C62CB7"/>
    <w:rsid w:val="00C650B4"/>
    <w:rsid w:val="00C65DE4"/>
    <w:rsid w:val="00C661B8"/>
    <w:rsid w:val="00C667C1"/>
    <w:rsid w:val="00C66FA7"/>
    <w:rsid w:val="00C6743C"/>
    <w:rsid w:val="00C677C8"/>
    <w:rsid w:val="00C717A3"/>
    <w:rsid w:val="00C71938"/>
    <w:rsid w:val="00C71FC5"/>
    <w:rsid w:val="00C72505"/>
    <w:rsid w:val="00C7395B"/>
    <w:rsid w:val="00C754C5"/>
    <w:rsid w:val="00C75658"/>
    <w:rsid w:val="00C75B04"/>
    <w:rsid w:val="00C76031"/>
    <w:rsid w:val="00C7673F"/>
    <w:rsid w:val="00C76A57"/>
    <w:rsid w:val="00C76F55"/>
    <w:rsid w:val="00C77856"/>
    <w:rsid w:val="00C77C71"/>
    <w:rsid w:val="00C806CC"/>
    <w:rsid w:val="00C813B3"/>
    <w:rsid w:val="00C8297A"/>
    <w:rsid w:val="00C834E4"/>
    <w:rsid w:val="00C8400F"/>
    <w:rsid w:val="00C851AA"/>
    <w:rsid w:val="00C85743"/>
    <w:rsid w:val="00C8584B"/>
    <w:rsid w:val="00C85877"/>
    <w:rsid w:val="00C87948"/>
    <w:rsid w:val="00C879FE"/>
    <w:rsid w:val="00C9062D"/>
    <w:rsid w:val="00C9183A"/>
    <w:rsid w:val="00C92089"/>
    <w:rsid w:val="00C93157"/>
    <w:rsid w:val="00C93AD3"/>
    <w:rsid w:val="00C94C8C"/>
    <w:rsid w:val="00C9537C"/>
    <w:rsid w:val="00C95D52"/>
    <w:rsid w:val="00C97759"/>
    <w:rsid w:val="00C977EF"/>
    <w:rsid w:val="00C97870"/>
    <w:rsid w:val="00C97B38"/>
    <w:rsid w:val="00CA0794"/>
    <w:rsid w:val="00CA1018"/>
    <w:rsid w:val="00CA2563"/>
    <w:rsid w:val="00CA37DF"/>
    <w:rsid w:val="00CA50EB"/>
    <w:rsid w:val="00CA5457"/>
    <w:rsid w:val="00CA5EC9"/>
    <w:rsid w:val="00CA651E"/>
    <w:rsid w:val="00CA6F91"/>
    <w:rsid w:val="00CA7D8F"/>
    <w:rsid w:val="00CB14FE"/>
    <w:rsid w:val="00CB2022"/>
    <w:rsid w:val="00CB3111"/>
    <w:rsid w:val="00CB3365"/>
    <w:rsid w:val="00CB425C"/>
    <w:rsid w:val="00CB435B"/>
    <w:rsid w:val="00CB4833"/>
    <w:rsid w:val="00CB4A6D"/>
    <w:rsid w:val="00CB4ACD"/>
    <w:rsid w:val="00CB59B2"/>
    <w:rsid w:val="00CC00DE"/>
    <w:rsid w:val="00CC0593"/>
    <w:rsid w:val="00CC07DB"/>
    <w:rsid w:val="00CC1F9E"/>
    <w:rsid w:val="00CC2B3F"/>
    <w:rsid w:val="00CC2C5D"/>
    <w:rsid w:val="00CC2E7C"/>
    <w:rsid w:val="00CC3576"/>
    <w:rsid w:val="00CC3907"/>
    <w:rsid w:val="00CC3BF2"/>
    <w:rsid w:val="00CC3F0A"/>
    <w:rsid w:val="00CC44B5"/>
    <w:rsid w:val="00CC52CE"/>
    <w:rsid w:val="00CC61D2"/>
    <w:rsid w:val="00CC6371"/>
    <w:rsid w:val="00CC793B"/>
    <w:rsid w:val="00CD0002"/>
    <w:rsid w:val="00CD03C1"/>
    <w:rsid w:val="00CD05A9"/>
    <w:rsid w:val="00CD07EC"/>
    <w:rsid w:val="00CD272A"/>
    <w:rsid w:val="00CD2D9C"/>
    <w:rsid w:val="00CD2F83"/>
    <w:rsid w:val="00CD37B7"/>
    <w:rsid w:val="00CD5199"/>
    <w:rsid w:val="00CD5377"/>
    <w:rsid w:val="00CD5A3F"/>
    <w:rsid w:val="00CD5F0A"/>
    <w:rsid w:val="00CD673C"/>
    <w:rsid w:val="00CD7224"/>
    <w:rsid w:val="00CD7B6B"/>
    <w:rsid w:val="00CD7F9D"/>
    <w:rsid w:val="00CD7FEC"/>
    <w:rsid w:val="00CE0421"/>
    <w:rsid w:val="00CE11F9"/>
    <w:rsid w:val="00CE1477"/>
    <w:rsid w:val="00CE232D"/>
    <w:rsid w:val="00CE361C"/>
    <w:rsid w:val="00CE37E7"/>
    <w:rsid w:val="00CE4E91"/>
    <w:rsid w:val="00CE5152"/>
    <w:rsid w:val="00CE578D"/>
    <w:rsid w:val="00CE6104"/>
    <w:rsid w:val="00CE6B3F"/>
    <w:rsid w:val="00CE6EE5"/>
    <w:rsid w:val="00CE7450"/>
    <w:rsid w:val="00CE7FD5"/>
    <w:rsid w:val="00CF03A2"/>
    <w:rsid w:val="00CF0936"/>
    <w:rsid w:val="00CF0E7E"/>
    <w:rsid w:val="00CF10FA"/>
    <w:rsid w:val="00CF22A6"/>
    <w:rsid w:val="00CF2604"/>
    <w:rsid w:val="00CF2631"/>
    <w:rsid w:val="00CF3021"/>
    <w:rsid w:val="00CF3032"/>
    <w:rsid w:val="00CF353B"/>
    <w:rsid w:val="00CF3B61"/>
    <w:rsid w:val="00CF59B8"/>
    <w:rsid w:val="00CF5AF0"/>
    <w:rsid w:val="00CF624C"/>
    <w:rsid w:val="00CF63A0"/>
    <w:rsid w:val="00CF65A7"/>
    <w:rsid w:val="00CF6C0C"/>
    <w:rsid w:val="00CF73FC"/>
    <w:rsid w:val="00D014F4"/>
    <w:rsid w:val="00D023AC"/>
    <w:rsid w:val="00D03796"/>
    <w:rsid w:val="00D03C91"/>
    <w:rsid w:val="00D04DAD"/>
    <w:rsid w:val="00D04DFB"/>
    <w:rsid w:val="00D05BA3"/>
    <w:rsid w:val="00D06D68"/>
    <w:rsid w:val="00D07E11"/>
    <w:rsid w:val="00D109A8"/>
    <w:rsid w:val="00D10E52"/>
    <w:rsid w:val="00D11DC7"/>
    <w:rsid w:val="00D12992"/>
    <w:rsid w:val="00D13128"/>
    <w:rsid w:val="00D13AE7"/>
    <w:rsid w:val="00D13B3F"/>
    <w:rsid w:val="00D15660"/>
    <w:rsid w:val="00D161E9"/>
    <w:rsid w:val="00D16293"/>
    <w:rsid w:val="00D1643F"/>
    <w:rsid w:val="00D1658E"/>
    <w:rsid w:val="00D17655"/>
    <w:rsid w:val="00D207B7"/>
    <w:rsid w:val="00D21A59"/>
    <w:rsid w:val="00D22595"/>
    <w:rsid w:val="00D22A93"/>
    <w:rsid w:val="00D233FB"/>
    <w:rsid w:val="00D23980"/>
    <w:rsid w:val="00D25DAA"/>
    <w:rsid w:val="00D263A6"/>
    <w:rsid w:val="00D26C57"/>
    <w:rsid w:val="00D279A3"/>
    <w:rsid w:val="00D27A0C"/>
    <w:rsid w:val="00D27D65"/>
    <w:rsid w:val="00D30720"/>
    <w:rsid w:val="00D30A32"/>
    <w:rsid w:val="00D30F0E"/>
    <w:rsid w:val="00D31E2A"/>
    <w:rsid w:val="00D324A5"/>
    <w:rsid w:val="00D33538"/>
    <w:rsid w:val="00D339EB"/>
    <w:rsid w:val="00D33FC2"/>
    <w:rsid w:val="00D343A0"/>
    <w:rsid w:val="00D352E7"/>
    <w:rsid w:val="00D3586F"/>
    <w:rsid w:val="00D360AB"/>
    <w:rsid w:val="00D3637F"/>
    <w:rsid w:val="00D36CD6"/>
    <w:rsid w:val="00D36DCA"/>
    <w:rsid w:val="00D36FE5"/>
    <w:rsid w:val="00D3750E"/>
    <w:rsid w:val="00D40158"/>
    <w:rsid w:val="00D405E1"/>
    <w:rsid w:val="00D4188F"/>
    <w:rsid w:val="00D42E49"/>
    <w:rsid w:val="00D4305A"/>
    <w:rsid w:val="00D44BE2"/>
    <w:rsid w:val="00D45035"/>
    <w:rsid w:val="00D4504E"/>
    <w:rsid w:val="00D46C2C"/>
    <w:rsid w:val="00D46D21"/>
    <w:rsid w:val="00D47980"/>
    <w:rsid w:val="00D50976"/>
    <w:rsid w:val="00D51859"/>
    <w:rsid w:val="00D518D9"/>
    <w:rsid w:val="00D51FE1"/>
    <w:rsid w:val="00D521D5"/>
    <w:rsid w:val="00D52EBE"/>
    <w:rsid w:val="00D55747"/>
    <w:rsid w:val="00D55BD6"/>
    <w:rsid w:val="00D56B65"/>
    <w:rsid w:val="00D56E14"/>
    <w:rsid w:val="00D576A8"/>
    <w:rsid w:val="00D576D3"/>
    <w:rsid w:val="00D6000C"/>
    <w:rsid w:val="00D60A52"/>
    <w:rsid w:val="00D61088"/>
    <w:rsid w:val="00D6141F"/>
    <w:rsid w:val="00D637F3"/>
    <w:rsid w:val="00D63981"/>
    <w:rsid w:val="00D6497C"/>
    <w:rsid w:val="00D667A7"/>
    <w:rsid w:val="00D66CF4"/>
    <w:rsid w:val="00D672E4"/>
    <w:rsid w:val="00D677D7"/>
    <w:rsid w:val="00D704E9"/>
    <w:rsid w:val="00D70BE2"/>
    <w:rsid w:val="00D70D6D"/>
    <w:rsid w:val="00D72208"/>
    <w:rsid w:val="00D72D42"/>
    <w:rsid w:val="00D733A9"/>
    <w:rsid w:val="00D73C73"/>
    <w:rsid w:val="00D73C8D"/>
    <w:rsid w:val="00D7671D"/>
    <w:rsid w:val="00D76FA6"/>
    <w:rsid w:val="00D77914"/>
    <w:rsid w:val="00D77CAD"/>
    <w:rsid w:val="00D80C1F"/>
    <w:rsid w:val="00D80D8F"/>
    <w:rsid w:val="00D82231"/>
    <w:rsid w:val="00D828AC"/>
    <w:rsid w:val="00D82BD9"/>
    <w:rsid w:val="00D83106"/>
    <w:rsid w:val="00D83358"/>
    <w:rsid w:val="00D83539"/>
    <w:rsid w:val="00D837F2"/>
    <w:rsid w:val="00D83BAB"/>
    <w:rsid w:val="00D8425A"/>
    <w:rsid w:val="00D8599F"/>
    <w:rsid w:val="00D86213"/>
    <w:rsid w:val="00D8664B"/>
    <w:rsid w:val="00D86D5D"/>
    <w:rsid w:val="00D86F22"/>
    <w:rsid w:val="00D87093"/>
    <w:rsid w:val="00D874D4"/>
    <w:rsid w:val="00D876D9"/>
    <w:rsid w:val="00D87824"/>
    <w:rsid w:val="00D9087C"/>
    <w:rsid w:val="00D91342"/>
    <w:rsid w:val="00D9241F"/>
    <w:rsid w:val="00D92E8C"/>
    <w:rsid w:val="00D94805"/>
    <w:rsid w:val="00D955CA"/>
    <w:rsid w:val="00D95F1E"/>
    <w:rsid w:val="00D96DB5"/>
    <w:rsid w:val="00D97AC4"/>
    <w:rsid w:val="00D97FE0"/>
    <w:rsid w:val="00DA0212"/>
    <w:rsid w:val="00DA19AF"/>
    <w:rsid w:val="00DA1A27"/>
    <w:rsid w:val="00DA25FB"/>
    <w:rsid w:val="00DA350A"/>
    <w:rsid w:val="00DA50E7"/>
    <w:rsid w:val="00DA5B79"/>
    <w:rsid w:val="00DA6BCA"/>
    <w:rsid w:val="00DB0576"/>
    <w:rsid w:val="00DB10C7"/>
    <w:rsid w:val="00DB1A09"/>
    <w:rsid w:val="00DB1D50"/>
    <w:rsid w:val="00DB20AA"/>
    <w:rsid w:val="00DB20D2"/>
    <w:rsid w:val="00DB2736"/>
    <w:rsid w:val="00DB2C37"/>
    <w:rsid w:val="00DB2F5F"/>
    <w:rsid w:val="00DB327C"/>
    <w:rsid w:val="00DB4399"/>
    <w:rsid w:val="00DB4717"/>
    <w:rsid w:val="00DB711C"/>
    <w:rsid w:val="00DB73EF"/>
    <w:rsid w:val="00DB7D2D"/>
    <w:rsid w:val="00DB7E6F"/>
    <w:rsid w:val="00DC011A"/>
    <w:rsid w:val="00DC0B28"/>
    <w:rsid w:val="00DC15F1"/>
    <w:rsid w:val="00DC269D"/>
    <w:rsid w:val="00DC3CE7"/>
    <w:rsid w:val="00DC44EC"/>
    <w:rsid w:val="00DC455F"/>
    <w:rsid w:val="00DC5F8E"/>
    <w:rsid w:val="00DC65A6"/>
    <w:rsid w:val="00DC6AB1"/>
    <w:rsid w:val="00DC6F44"/>
    <w:rsid w:val="00DC7D38"/>
    <w:rsid w:val="00DC7FCC"/>
    <w:rsid w:val="00DD014E"/>
    <w:rsid w:val="00DD071D"/>
    <w:rsid w:val="00DD1078"/>
    <w:rsid w:val="00DD29D6"/>
    <w:rsid w:val="00DD4392"/>
    <w:rsid w:val="00DD4439"/>
    <w:rsid w:val="00DD49B8"/>
    <w:rsid w:val="00DD5BB0"/>
    <w:rsid w:val="00DD5FC3"/>
    <w:rsid w:val="00DD7164"/>
    <w:rsid w:val="00DD7335"/>
    <w:rsid w:val="00DD7760"/>
    <w:rsid w:val="00DE03C1"/>
    <w:rsid w:val="00DE06B9"/>
    <w:rsid w:val="00DE07BF"/>
    <w:rsid w:val="00DE1253"/>
    <w:rsid w:val="00DE1DC8"/>
    <w:rsid w:val="00DE1FC2"/>
    <w:rsid w:val="00DE2238"/>
    <w:rsid w:val="00DE2845"/>
    <w:rsid w:val="00DE2EC9"/>
    <w:rsid w:val="00DE454A"/>
    <w:rsid w:val="00DE4592"/>
    <w:rsid w:val="00DE4C61"/>
    <w:rsid w:val="00DE5D75"/>
    <w:rsid w:val="00DE5E3F"/>
    <w:rsid w:val="00DF216B"/>
    <w:rsid w:val="00DF31CA"/>
    <w:rsid w:val="00DF3E30"/>
    <w:rsid w:val="00DF3F8B"/>
    <w:rsid w:val="00DF4B9D"/>
    <w:rsid w:val="00DF583E"/>
    <w:rsid w:val="00DF5E17"/>
    <w:rsid w:val="00DF618E"/>
    <w:rsid w:val="00DF631A"/>
    <w:rsid w:val="00DF63CF"/>
    <w:rsid w:val="00DF6F65"/>
    <w:rsid w:val="00E0176F"/>
    <w:rsid w:val="00E017A8"/>
    <w:rsid w:val="00E01919"/>
    <w:rsid w:val="00E01E67"/>
    <w:rsid w:val="00E02DF7"/>
    <w:rsid w:val="00E0412E"/>
    <w:rsid w:val="00E0550A"/>
    <w:rsid w:val="00E056EF"/>
    <w:rsid w:val="00E05BBE"/>
    <w:rsid w:val="00E06938"/>
    <w:rsid w:val="00E06D70"/>
    <w:rsid w:val="00E076AD"/>
    <w:rsid w:val="00E0775B"/>
    <w:rsid w:val="00E07EA2"/>
    <w:rsid w:val="00E10A03"/>
    <w:rsid w:val="00E11365"/>
    <w:rsid w:val="00E13117"/>
    <w:rsid w:val="00E13853"/>
    <w:rsid w:val="00E13AE4"/>
    <w:rsid w:val="00E13E65"/>
    <w:rsid w:val="00E13EC5"/>
    <w:rsid w:val="00E13F26"/>
    <w:rsid w:val="00E142E3"/>
    <w:rsid w:val="00E144C1"/>
    <w:rsid w:val="00E16036"/>
    <w:rsid w:val="00E201B5"/>
    <w:rsid w:val="00E20FF7"/>
    <w:rsid w:val="00E21175"/>
    <w:rsid w:val="00E223B3"/>
    <w:rsid w:val="00E227D0"/>
    <w:rsid w:val="00E22F9A"/>
    <w:rsid w:val="00E237E0"/>
    <w:rsid w:val="00E23C41"/>
    <w:rsid w:val="00E24239"/>
    <w:rsid w:val="00E242F2"/>
    <w:rsid w:val="00E2476C"/>
    <w:rsid w:val="00E2613B"/>
    <w:rsid w:val="00E2708D"/>
    <w:rsid w:val="00E27954"/>
    <w:rsid w:val="00E301C0"/>
    <w:rsid w:val="00E30B7D"/>
    <w:rsid w:val="00E30CCD"/>
    <w:rsid w:val="00E30EC4"/>
    <w:rsid w:val="00E322F7"/>
    <w:rsid w:val="00E326AC"/>
    <w:rsid w:val="00E32AD1"/>
    <w:rsid w:val="00E32C78"/>
    <w:rsid w:val="00E32CF3"/>
    <w:rsid w:val="00E32FFC"/>
    <w:rsid w:val="00E35AC6"/>
    <w:rsid w:val="00E36082"/>
    <w:rsid w:val="00E36882"/>
    <w:rsid w:val="00E419DD"/>
    <w:rsid w:val="00E42573"/>
    <w:rsid w:val="00E42816"/>
    <w:rsid w:val="00E429B5"/>
    <w:rsid w:val="00E43304"/>
    <w:rsid w:val="00E44428"/>
    <w:rsid w:val="00E44C34"/>
    <w:rsid w:val="00E44D51"/>
    <w:rsid w:val="00E45402"/>
    <w:rsid w:val="00E45878"/>
    <w:rsid w:val="00E4590A"/>
    <w:rsid w:val="00E4666A"/>
    <w:rsid w:val="00E47227"/>
    <w:rsid w:val="00E4732F"/>
    <w:rsid w:val="00E473A5"/>
    <w:rsid w:val="00E50273"/>
    <w:rsid w:val="00E5049E"/>
    <w:rsid w:val="00E5062C"/>
    <w:rsid w:val="00E506FF"/>
    <w:rsid w:val="00E51E07"/>
    <w:rsid w:val="00E5205B"/>
    <w:rsid w:val="00E52153"/>
    <w:rsid w:val="00E5241A"/>
    <w:rsid w:val="00E52507"/>
    <w:rsid w:val="00E53117"/>
    <w:rsid w:val="00E53967"/>
    <w:rsid w:val="00E53984"/>
    <w:rsid w:val="00E53F4E"/>
    <w:rsid w:val="00E54F64"/>
    <w:rsid w:val="00E56197"/>
    <w:rsid w:val="00E569B3"/>
    <w:rsid w:val="00E56CEF"/>
    <w:rsid w:val="00E57258"/>
    <w:rsid w:val="00E57947"/>
    <w:rsid w:val="00E57A29"/>
    <w:rsid w:val="00E60EAE"/>
    <w:rsid w:val="00E61090"/>
    <w:rsid w:val="00E61787"/>
    <w:rsid w:val="00E6444D"/>
    <w:rsid w:val="00E677E2"/>
    <w:rsid w:val="00E67A43"/>
    <w:rsid w:val="00E67A97"/>
    <w:rsid w:val="00E67C15"/>
    <w:rsid w:val="00E67D26"/>
    <w:rsid w:val="00E706F6"/>
    <w:rsid w:val="00E70FDA"/>
    <w:rsid w:val="00E71255"/>
    <w:rsid w:val="00E713D2"/>
    <w:rsid w:val="00E722C6"/>
    <w:rsid w:val="00E72320"/>
    <w:rsid w:val="00E72715"/>
    <w:rsid w:val="00E7294E"/>
    <w:rsid w:val="00E72D44"/>
    <w:rsid w:val="00E73B45"/>
    <w:rsid w:val="00E74DC1"/>
    <w:rsid w:val="00E75638"/>
    <w:rsid w:val="00E76CF4"/>
    <w:rsid w:val="00E771AB"/>
    <w:rsid w:val="00E773FB"/>
    <w:rsid w:val="00E77C99"/>
    <w:rsid w:val="00E80619"/>
    <w:rsid w:val="00E8072E"/>
    <w:rsid w:val="00E8086A"/>
    <w:rsid w:val="00E82D10"/>
    <w:rsid w:val="00E8388D"/>
    <w:rsid w:val="00E839AB"/>
    <w:rsid w:val="00E83C12"/>
    <w:rsid w:val="00E83C75"/>
    <w:rsid w:val="00E8419D"/>
    <w:rsid w:val="00E85099"/>
    <w:rsid w:val="00E86556"/>
    <w:rsid w:val="00E86563"/>
    <w:rsid w:val="00E8698A"/>
    <w:rsid w:val="00E86CB4"/>
    <w:rsid w:val="00E87076"/>
    <w:rsid w:val="00E9030C"/>
    <w:rsid w:val="00E90654"/>
    <w:rsid w:val="00E9074B"/>
    <w:rsid w:val="00E920CA"/>
    <w:rsid w:val="00E94621"/>
    <w:rsid w:val="00E94806"/>
    <w:rsid w:val="00E94F16"/>
    <w:rsid w:val="00E95754"/>
    <w:rsid w:val="00E96BBD"/>
    <w:rsid w:val="00E96DD0"/>
    <w:rsid w:val="00E96EB2"/>
    <w:rsid w:val="00E97702"/>
    <w:rsid w:val="00E9776C"/>
    <w:rsid w:val="00E97F60"/>
    <w:rsid w:val="00EA02E2"/>
    <w:rsid w:val="00EA2787"/>
    <w:rsid w:val="00EA2D2C"/>
    <w:rsid w:val="00EA2E53"/>
    <w:rsid w:val="00EA321F"/>
    <w:rsid w:val="00EA42DC"/>
    <w:rsid w:val="00EA4477"/>
    <w:rsid w:val="00EA55DF"/>
    <w:rsid w:val="00EA63E7"/>
    <w:rsid w:val="00EB0FDB"/>
    <w:rsid w:val="00EB1B71"/>
    <w:rsid w:val="00EB22DF"/>
    <w:rsid w:val="00EB31B0"/>
    <w:rsid w:val="00EB3B4D"/>
    <w:rsid w:val="00EB41E5"/>
    <w:rsid w:val="00EB473E"/>
    <w:rsid w:val="00EB50F9"/>
    <w:rsid w:val="00EB5D32"/>
    <w:rsid w:val="00EB6383"/>
    <w:rsid w:val="00EC01CB"/>
    <w:rsid w:val="00EC02A4"/>
    <w:rsid w:val="00EC0B89"/>
    <w:rsid w:val="00EC2C45"/>
    <w:rsid w:val="00EC34F7"/>
    <w:rsid w:val="00EC3ED8"/>
    <w:rsid w:val="00EC469E"/>
    <w:rsid w:val="00EC6142"/>
    <w:rsid w:val="00EC681F"/>
    <w:rsid w:val="00EC7192"/>
    <w:rsid w:val="00EC73BF"/>
    <w:rsid w:val="00EC7A7C"/>
    <w:rsid w:val="00ED0C7F"/>
    <w:rsid w:val="00ED0D2C"/>
    <w:rsid w:val="00ED1152"/>
    <w:rsid w:val="00ED1C89"/>
    <w:rsid w:val="00ED2AF2"/>
    <w:rsid w:val="00ED4818"/>
    <w:rsid w:val="00ED52EB"/>
    <w:rsid w:val="00ED7BDB"/>
    <w:rsid w:val="00EE0164"/>
    <w:rsid w:val="00EE0366"/>
    <w:rsid w:val="00EE03E0"/>
    <w:rsid w:val="00EE2BC6"/>
    <w:rsid w:val="00EE3329"/>
    <w:rsid w:val="00EE35BC"/>
    <w:rsid w:val="00EE3AB3"/>
    <w:rsid w:val="00EE4D77"/>
    <w:rsid w:val="00EE602A"/>
    <w:rsid w:val="00EE74BF"/>
    <w:rsid w:val="00EE759E"/>
    <w:rsid w:val="00EE7701"/>
    <w:rsid w:val="00EF06B7"/>
    <w:rsid w:val="00EF1B93"/>
    <w:rsid w:val="00EF22A1"/>
    <w:rsid w:val="00EF2D03"/>
    <w:rsid w:val="00EF3114"/>
    <w:rsid w:val="00EF3891"/>
    <w:rsid w:val="00EF48BC"/>
    <w:rsid w:val="00EF4F49"/>
    <w:rsid w:val="00EF4FCD"/>
    <w:rsid w:val="00EF5142"/>
    <w:rsid w:val="00EF525C"/>
    <w:rsid w:val="00EF5723"/>
    <w:rsid w:val="00EF57BE"/>
    <w:rsid w:val="00EF7214"/>
    <w:rsid w:val="00EF75CE"/>
    <w:rsid w:val="00EF7F65"/>
    <w:rsid w:val="00F004D5"/>
    <w:rsid w:val="00F005FF"/>
    <w:rsid w:val="00F00C25"/>
    <w:rsid w:val="00F016EA"/>
    <w:rsid w:val="00F01C05"/>
    <w:rsid w:val="00F021A5"/>
    <w:rsid w:val="00F02C07"/>
    <w:rsid w:val="00F03720"/>
    <w:rsid w:val="00F037A4"/>
    <w:rsid w:val="00F03813"/>
    <w:rsid w:val="00F043A3"/>
    <w:rsid w:val="00F10702"/>
    <w:rsid w:val="00F11A25"/>
    <w:rsid w:val="00F11BF1"/>
    <w:rsid w:val="00F128C3"/>
    <w:rsid w:val="00F137DF"/>
    <w:rsid w:val="00F13C3A"/>
    <w:rsid w:val="00F13D4F"/>
    <w:rsid w:val="00F14FC8"/>
    <w:rsid w:val="00F156D4"/>
    <w:rsid w:val="00F157D8"/>
    <w:rsid w:val="00F15F0F"/>
    <w:rsid w:val="00F16ACF"/>
    <w:rsid w:val="00F20034"/>
    <w:rsid w:val="00F20666"/>
    <w:rsid w:val="00F21DB3"/>
    <w:rsid w:val="00F221F2"/>
    <w:rsid w:val="00F2328C"/>
    <w:rsid w:val="00F23F45"/>
    <w:rsid w:val="00F25C9F"/>
    <w:rsid w:val="00F275EF"/>
    <w:rsid w:val="00F303CA"/>
    <w:rsid w:val="00F310ED"/>
    <w:rsid w:val="00F3130C"/>
    <w:rsid w:val="00F31349"/>
    <w:rsid w:val="00F31AD2"/>
    <w:rsid w:val="00F31C3F"/>
    <w:rsid w:val="00F32085"/>
    <w:rsid w:val="00F32488"/>
    <w:rsid w:val="00F325D9"/>
    <w:rsid w:val="00F32C74"/>
    <w:rsid w:val="00F35A06"/>
    <w:rsid w:val="00F35DE9"/>
    <w:rsid w:val="00F365AE"/>
    <w:rsid w:val="00F3744B"/>
    <w:rsid w:val="00F375A1"/>
    <w:rsid w:val="00F378D8"/>
    <w:rsid w:val="00F41371"/>
    <w:rsid w:val="00F41604"/>
    <w:rsid w:val="00F4191C"/>
    <w:rsid w:val="00F42B1E"/>
    <w:rsid w:val="00F43210"/>
    <w:rsid w:val="00F44735"/>
    <w:rsid w:val="00F4478E"/>
    <w:rsid w:val="00F45485"/>
    <w:rsid w:val="00F46579"/>
    <w:rsid w:val="00F50401"/>
    <w:rsid w:val="00F50DF0"/>
    <w:rsid w:val="00F51368"/>
    <w:rsid w:val="00F51C6B"/>
    <w:rsid w:val="00F52731"/>
    <w:rsid w:val="00F54B3D"/>
    <w:rsid w:val="00F54C0D"/>
    <w:rsid w:val="00F55362"/>
    <w:rsid w:val="00F55C43"/>
    <w:rsid w:val="00F56A66"/>
    <w:rsid w:val="00F6027C"/>
    <w:rsid w:val="00F61D69"/>
    <w:rsid w:val="00F62E10"/>
    <w:rsid w:val="00F632C8"/>
    <w:rsid w:val="00F63711"/>
    <w:rsid w:val="00F63897"/>
    <w:rsid w:val="00F63E69"/>
    <w:rsid w:val="00F64BF0"/>
    <w:rsid w:val="00F6617D"/>
    <w:rsid w:val="00F6724F"/>
    <w:rsid w:val="00F70781"/>
    <w:rsid w:val="00F71B11"/>
    <w:rsid w:val="00F71BA2"/>
    <w:rsid w:val="00F72627"/>
    <w:rsid w:val="00F72BE8"/>
    <w:rsid w:val="00F73526"/>
    <w:rsid w:val="00F73BF5"/>
    <w:rsid w:val="00F75A0A"/>
    <w:rsid w:val="00F77B6E"/>
    <w:rsid w:val="00F80FE3"/>
    <w:rsid w:val="00F81047"/>
    <w:rsid w:val="00F819B4"/>
    <w:rsid w:val="00F81A1F"/>
    <w:rsid w:val="00F822F7"/>
    <w:rsid w:val="00F82CAB"/>
    <w:rsid w:val="00F82F64"/>
    <w:rsid w:val="00F82F8E"/>
    <w:rsid w:val="00F833B0"/>
    <w:rsid w:val="00F8358E"/>
    <w:rsid w:val="00F84958"/>
    <w:rsid w:val="00F850BA"/>
    <w:rsid w:val="00F851E9"/>
    <w:rsid w:val="00F85267"/>
    <w:rsid w:val="00F85B9A"/>
    <w:rsid w:val="00F85CFA"/>
    <w:rsid w:val="00F85E18"/>
    <w:rsid w:val="00F86E69"/>
    <w:rsid w:val="00F872BA"/>
    <w:rsid w:val="00F911A1"/>
    <w:rsid w:val="00F9142B"/>
    <w:rsid w:val="00F914B5"/>
    <w:rsid w:val="00F927C3"/>
    <w:rsid w:val="00F9337F"/>
    <w:rsid w:val="00F93A92"/>
    <w:rsid w:val="00F94234"/>
    <w:rsid w:val="00F94917"/>
    <w:rsid w:val="00F94F02"/>
    <w:rsid w:val="00F965EB"/>
    <w:rsid w:val="00F96ACF"/>
    <w:rsid w:val="00F976EC"/>
    <w:rsid w:val="00F97E7E"/>
    <w:rsid w:val="00FA1F11"/>
    <w:rsid w:val="00FA2723"/>
    <w:rsid w:val="00FA2D4A"/>
    <w:rsid w:val="00FA3E0F"/>
    <w:rsid w:val="00FA3FAB"/>
    <w:rsid w:val="00FA40ED"/>
    <w:rsid w:val="00FA588E"/>
    <w:rsid w:val="00FA607F"/>
    <w:rsid w:val="00FA6206"/>
    <w:rsid w:val="00FA637B"/>
    <w:rsid w:val="00FA6549"/>
    <w:rsid w:val="00FA6FF1"/>
    <w:rsid w:val="00FA703F"/>
    <w:rsid w:val="00FA78A6"/>
    <w:rsid w:val="00FB0C8C"/>
    <w:rsid w:val="00FB1B25"/>
    <w:rsid w:val="00FB1D30"/>
    <w:rsid w:val="00FB1F98"/>
    <w:rsid w:val="00FB24F1"/>
    <w:rsid w:val="00FB2959"/>
    <w:rsid w:val="00FB30AE"/>
    <w:rsid w:val="00FB3CA0"/>
    <w:rsid w:val="00FB3CB3"/>
    <w:rsid w:val="00FB480D"/>
    <w:rsid w:val="00FB542B"/>
    <w:rsid w:val="00FB7B2A"/>
    <w:rsid w:val="00FB7BB2"/>
    <w:rsid w:val="00FB7DB0"/>
    <w:rsid w:val="00FC01AE"/>
    <w:rsid w:val="00FC02A1"/>
    <w:rsid w:val="00FC0CC6"/>
    <w:rsid w:val="00FC14FF"/>
    <w:rsid w:val="00FC156D"/>
    <w:rsid w:val="00FC2984"/>
    <w:rsid w:val="00FC367A"/>
    <w:rsid w:val="00FC36E4"/>
    <w:rsid w:val="00FC3B5D"/>
    <w:rsid w:val="00FC4E91"/>
    <w:rsid w:val="00FC54D8"/>
    <w:rsid w:val="00FC5E45"/>
    <w:rsid w:val="00FC6122"/>
    <w:rsid w:val="00FC62DA"/>
    <w:rsid w:val="00FC6B15"/>
    <w:rsid w:val="00FC7393"/>
    <w:rsid w:val="00FD0E65"/>
    <w:rsid w:val="00FD15AA"/>
    <w:rsid w:val="00FD1986"/>
    <w:rsid w:val="00FD2788"/>
    <w:rsid w:val="00FD2967"/>
    <w:rsid w:val="00FD2B7C"/>
    <w:rsid w:val="00FD2BDF"/>
    <w:rsid w:val="00FD2F44"/>
    <w:rsid w:val="00FD386B"/>
    <w:rsid w:val="00FD4116"/>
    <w:rsid w:val="00FD469F"/>
    <w:rsid w:val="00FD486E"/>
    <w:rsid w:val="00FD4925"/>
    <w:rsid w:val="00FD552C"/>
    <w:rsid w:val="00FD5DBF"/>
    <w:rsid w:val="00FD612F"/>
    <w:rsid w:val="00FD6245"/>
    <w:rsid w:val="00FD65CF"/>
    <w:rsid w:val="00FE053F"/>
    <w:rsid w:val="00FE0931"/>
    <w:rsid w:val="00FE2035"/>
    <w:rsid w:val="00FE2240"/>
    <w:rsid w:val="00FE240F"/>
    <w:rsid w:val="00FE2828"/>
    <w:rsid w:val="00FE2E11"/>
    <w:rsid w:val="00FE2F4B"/>
    <w:rsid w:val="00FE327A"/>
    <w:rsid w:val="00FE366E"/>
    <w:rsid w:val="00FE37E3"/>
    <w:rsid w:val="00FE420A"/>
    <w:rsid w:val="00FE4B02"/>
    <w:rsid w:val="00FE57DB"/>
    <w:rsid w:val="00FE60A1"/>
    <w:rsid w:val="00FE66ED"/>
    <w:rsid w:val="00FE7D9A"/>
    <w:rsid w:val="00FF2417"/>
    <w:rsid w:val="00FF346B"/>
    <w:rsid w:val="00FF4902"/>
    <w:rsid w:val="00FF5791"/>
    <w:rsid w:val="00FF5971"/>
    <w:rsid w:val="00FF5C6D"/>
    <w:rsid w:val="00FF5DDA"/>
    <w:rsid w:val="00FF6594"/>
    <w:rsid w:val="00FF6D66"/>
    <w:rsid w:val="00FF7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7D"/>
    <w:rPr>
      <w:rFonts w:ascii="Bell MT" w:hAnsi="Bell MT" w:cs="Times New Roman"/>
      <w:sz w:val="24"/>
      <w:szCs w:val="24"/>
      <w:lang w:val="es-ES" w:eastAsia="es-ES"/>
    </w:rPr>
  </w:style>
  <w:style w:type="paragraph" w:styleId="Heading1">
    <w:name w:val="heading 1"/>
    <w:basedOn w:val="Normal"/>
    <w:next w:val="Normal"/>
    <w:link w:val="Heading1Char"/>
    <w:uiPriority w:val="9"/>
    <w:qFormat/>
    <w:rsid w:val="00301F7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76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DF31C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1F756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1F756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064C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1F77"/>
    <w:rPr>
      <w:rFonts w:ascii="Cambria" w:hAnsi="Cambria"/>
      <w:b/>
      <w:kern w:val="32"/>
      <w:sz w:val="32"/>
      <w:lang w:val="es-ES" w:eastAsia="es-ES"/>
    </w:rPr>
  </w:style>
  <w:style w:type="character" w:customStyle="1" w:styleId="Heading2Char">
    <w:name w:val="Heading 2 Char"/>
    <w:basedOn w:val="DefaultParagraphFont"/>
    <w:link w:val="Heading2"/>
    <w:uiPriority w:val="9"/>
    <w:locked/>
    <w:rsid w:val="00D7671D"/>
    <w:rPr>
      <w:rFonts w:ascii="Cambria" w:hAnsi="Cambria"/>
      <w:b/>
      <w:i/>
      <w:sz w:val="28"/>
      <w:lang w:val="es-ES" w:eastAsia="es-ES"/>
    </w:rPr>
  </w:style>
  <w:style w:type="character" w:customStyle="1" w:styleId="Heading3Char">
    <w:name w:val="Heading 3 Char"/>
    <w:basedOn w:val="DefaultParagraphFont"/>
    <w:link w:val="Heading3"/>
    <w:uiPriority w:val="9"/>
    <w:locked/>
    <w:rsid w:val="00DF31CA"/>
    <w:rPr>
      <w:rFonts w:ascii="Arial" w:hAnsi="Arial"/>
      <w:b/>
      <w:sz w:val="26"/>
      <w:lang w:val="es-ES" w:eastAsia="es-ES"/>
    </w:rPr>
  </w:style>
  <w:style w:type="character" w:customStyle="1" w:styleId="Heading4Char">
    <w:name w:val="Heading 4 Char"/>
    <w:basedOn w:val="DefaultParagraphFont"/>
    <w:link w:val="Heading4"/>
    <w:uiPriority w:val="9"/>
    <w:locked/>
    <w:rsid w:val="001F7567"/>
    <w:rPr>
      <w:rFonts w:ascii="Calibri" w:hAnsi="Calibri"/>
      <w:b/>
      <w:sz w:val="28"/>
      <w:lang w:val="es-ES" w:eastAsia="es-ES"/>
    </w:rPr>
  </w:style>
  <w:style w:type="character" w:customStyle="1" w:styleId="Heading5Char">
    <w:name w:val="Heading 5 Char"/>
    <w:basedOn w:val="DefaultParagraphFont"/>
    <w:link w:val="Heading5"/>
    <w:uiPriority w:val="9"/>
    <w:locked/>
    <w:rsid w:val="001F7567"/>
    <w:rPr>
      <w:rFonts w:ascii="Calibri" w:hAnsi="Calibri"/>
      <w:b/>
      <w:i/>
      <w:sz w:val="26"/>
      <w:lang w:val="es-ES" w:eastAsia="es-ES"/>
    </w:rPr>
  </w:style>
  <w:style w:type="character" w:customStyle="1" w:styleId="Heading6Char">
    <w:name w:val="Heading 6 Char"/>
    <w:basedOn w:val="DefaultParagraphFont"/>
    <w:link w:val="Heading6"/>
    <w:uiPriority w:val="9"/>
    <w:semiHidden/>
    <w:locked/>
    <w:rsid w:val="00C064C9"/>
    <w:rPr>
      <w:rFonts w:ascii="Cambria" w:hAnsi="Cambria"/>
      <w:i/>
      <w:color w:val="243F60"/>
      <w:sz w:val="24"/>
      <w:lang w:val="es-ES" w:eastAsia="es-ES"/>
    </w:rPr>
  </w:style>
  <w:style w:type="paragraph" w:styleId="Quote">
    <w:name w:val="Quote"/>
    <w:basedOn w:val="Normal"/>
    <w:next w:val="Normal"/>
    <w:link w:val="QuoteChar"/>
    <w:uiPriority w:val="29"/>
    <w:qFormat/>
    <w:rsid w:val="00FA78A6"/>
    <w:pPr>
      <w:ind w:left="567" w:right="567"/>
    </w:pPr>
    <w:rPr>
      <w:iCs/>
      <w:color w:val="000000"/>
      <w:sz w:val="20"/>
    </w:rPr>
  </w:style>
  <w:style w:type="character" w:customStyle="1" w:styleId="QuoteChar">
    <w:name w:val="Quote Char"/>
    <w:basedOn w:val="DefaultParagraphFont"/>
    <w:link w:val="Quote"/>
    <w:uiPriority w:val="29"/>
    <w:locked/>
    <w:rsid w:val="00FA78A6"/>
    <w:rPr>
      <w:rFonts w:ascii="Bell MT" w:hAnsi="Bell MT"/>
      <w:color w:val="000000"/>
      <w:sz w:val="24"/>
      <w:lang w:val="es-ES" w:eastAsia="es-ES"/>
    </w:rPr>
  </w:style>
  <w:style w:type="character" w:styleId="Hyperlink">
    <w:name w:val="Hyperlink"/>
    <w:basedOn w:val="DefaultParagraphFont"/>
    <w:uiPriority w:val="99"/>
    <w:unhideWhenUsed/>
    <w:rsid w:val="00D876D9"/>
    <w:rPr>
      <w:color w:val="0000FF"/>
      <w:u w:val="single"/>
    </w:rPr>
  </w:style>
  <w:style w:type="paragraph" w:customStyle="1" w:styleId="Default">
    <w:name w:val="Default"/>
    <w:rsid w:val="00F43210"/>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3210"/>
    <w:pPr>
      <w:tabs>
        <w:tab w:val="center" w:pos="4419"/>
        <w:tab w:val="right" w:pos="8838"/>
      </w:tabs>
    </w:pPr>
  </w:style>
  <w:style w:type="character" w:customStyle="1" w:styleId="HeaderChar">
    <w:name w:val="Header Char"/>
    <w:basedOn w:val="DefaultParagraphFont"/>
    <w:link w:val="Header"/>
    <w:uiPriority w:val="99"/>
    <w:locked/>
    <w:rsid w:val="00F43210"/>
    <w:rPr>
      <w:rFonts w:ascii="Bell MT" w:hAnsi="Bell MT"/>
      <w:sz w:val="24"/>
      <w:lang w:val="es-ES" w:eastAsia="es-ES"/>
    </w:rPr>
  </w:style>
  <w:style w:type="paragraph" w:styleId="Footer">
    <w:name w:val="footer"/>
    <w:basedOn w:val="Normal"/>
    <w:link w:val="FooterChar"/>
    <w:uiPriority w:val="99"/>
    <w:unhideWhenUsed/>
    <w:rsid w:val="00F43210"/>
    <w:pPr>
      <w:tabs>
        <w:tab w:val="center" w:pos="4419"/>
        <w:tab w:val="right" w:pos="8838"/>
      </w:tabs>
    </w:pPr>
  </w:style>
  <w:style w:type="character" w:customStyle="1" w:styleId="FooterChar">
    <w:name w:val="Footer Char"/>
    <w:basedOn w:val="DefaultParagraphFont"/>
    <w:link w:val="Footer"/>
    <w:uiPriority w:val="99"/>
    <w:locked/>
    <w:rsid w:val="00F43210"/>
    <w:rPr>
      <w:rFonts w:ascii="Bell MT" w:hAnsi="Bell MT"/>
      <w:sz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hAnsi="Arial" w:cs="Arial"/>
      <w:color w:val="333333"/>
      <w:lang w:val="es-CO" w:eastAsia="es-CO"/>
    </w:rPr>
  </w:style>
  <w:style w:type="character" w:customStyle="1" w:styleId="body1">
    <w:name w:val="body1"/>
    <w:rsid w:val="00690625"/>
    <w:rPr>
      <w:rFonts w:ascii="Verdana" w:hAnsi="Verdana"/>
      <w:sz w:val="20"/>
    </w:rPr>
  </w:style>
  <w:style w:type="paragraph" w:customStyle="1" w:styleId="estilo1">
    <w:name w:val="estilo1"/>
    <w:basedOn w:val="Normal"/>
    <w:rsid w:val="00690625"/>
    <w:pPr>
      <w:spacing w:before="100" w:beforeAutospacing="1" w:after="100" w:afterAutospacing="1" w:line="360" w:lineRule="auto"/>
      <w:jc w:val="both"/>
    </w:pPr>
    <w:rPr>
      <w:rFonts w:ascii="Times New Roman" w:hAnsi="Times New Roman"/>
      <w:b/>
      <w:bCs/>
      <w:color w:val="006666"/>
      <w:lang w:val="en-US"/>
    </w:rPr>
  </w:style>
  <w:style w:type="character" w:styleId="Emphasis">
    <w:name w:val="Emphasis"/>
    <w:basedOn w:val="DefaultParagraphFont"/>
    <w:uiPriority w:val="20"/>
    <w:rsid w:val="00CF353B"/>
    <w:rPr>
      <w:rFonts w:cs="Times New Roman"/>
    </w:rPr>
  </w:style>
  <w:style w:type="character" w:styleId="Strong">
    <w:name w:val="Strong"/>
    <w:basedOn w:val="DefaultParagraphFont"/>
    <w:uiPriority w:val="22"/>
    <w:qFormat/>
    <w:rsid w:val="00C95D52"/>
    <w:rPr>
      <w:b/>
    </w:rPr>
  </w:style>
  <w:style w:type="character" w:customStyle="1" w:styleId="style181">
    <w:name w:val="style181"/>
    <w:rsid w:val="00C95D52"/>
    <w:rPr>
      <w:rFonts w:ascii="Arial" w:hAnsi="Arial"/>
      <w:color w:val="800000"/>
    </w:rPr>
  </w:style>
  <w:style w:type="paragraph" w:customStyle="1" w:styleId="backissuesummary">
    <w:name w:val="back_issue_summary"/>
    <w:basedOn w:val="Normal"/>
    <w:rsid w:val="00C95D52"/>
    <w:pPr>
      <w:spacing w:before="100" w:beforeAutospacing="1" w:after="100" w:afterAutospacing="1"/>
    </w:pPr>
    <w:rPr>
      <w:rFonts w:ascii="Times New Roman"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hAnsi="Garamond 3"/>
      <w:lang w:val="es-CO" w:eastAsia="en-US"/>
    </w:rPr>
  </w:style>
  <w:style w:type="character" w:customStyle="1" w:styleId="A11">
    <w:name w:val="A11"/>
    <w:uiPriority w:val="99"/>
    <w:rsid w:val="00C95D52"/>
    <w:rPr>
      <w:rFonts w:ascii="Frutiger 55 Roman" w:hAnsi="Frutiger 55 Roman"/>
      <w:color w:val="000000"/>
      <w:sz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hAnsi="Garamond 3"/>
      <w:lang w:val="es-CO" w:eastAsia="en-US"/>
    </w:rPr>
  </w:style>
  <w:style w:type="character" w:customStyle="1" w:styleId="A12">
    <w:name w:val="A12"/>
    <w:uiPriority w:val="99"/>
    <w:rsid w:val="00C95D52"/>
    <w:rPr>
      <w:rFonts w:ascii="Frutiger 45 Light" w:hAnsi="Frutiger 45 Light"/>
      <w:color w:val="000000"/>
      <w:sz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hAnsi="Garamond 3"/>
      <w:lang w:val="es-CO" w:eastAsia="en-US"/>
    </w:rPr>
  </w:style>
  <w:style w:type="character" w:customStyle="1" w:styleId="estilo61">
    <w:name w:val="estilo61"/>
    <w:rsid w:val="00C95D52"/>
    <w:rPr>
      <w:rFonts w:ascii="Arial" w:hAnsi="Arial"/>
      <w:sz w:val="20"/>
    </w:rPr>
  </w:style>
  <w:style w:type="table" w:styleId="TableGrid">
    <w:name w:val="Table Grid"/>
    <w:basedOn w:val="TableNormal"/>
    <w:uiPriority w:val="59"/>
    <w:rsid w:val="0068728E"/>
    <w:rPr>
      <w:rFonts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8728E"/>
    <w:rPr>
      <w:rFonts w:ascii="Tahoma" w:hAnsi="Tahoma"/>
      <w:sz w:val="16"/>
      <w:szCs w:val="16"/>
    </w:rPr>
  </w:style>
  <w:style w:type="character" w:customStyle="1" w:styleId="BalloonTextChar">
    <w:name w:val="Balloon Text Char"/>
    <w:basedOn w:val="DefaultParagraphFont"/>
    <w:link w:val="BalloonText"/>
    <w:uiPriority w:val="99"/>
    <w:semiHidden/>
    <w:locked/>
    <w:rsid w:val="0068728E"/>
    <w:rPr>
      <w:rFonts w:ascii="Tahoma" w:hAnsi="Tahoma"/>
      <w:sz w:val="16"/>
      <w:lang w:val="es-ES" w:eastAsia="es-ES"/>
    </w:rPr>
  </w:style>
  <w:style w:type="paragraph" w:customStyle="1" w:styleId="Estilo10">
    <w:name w:val="Estilo1"/>
    <w:basedOn w:val="Heading3"/>
    <w:next w:val="Cuerpovademecum"/>
    <w:link w:val="Estilo1Car"/>
    <w:qFormat/>
    <w:rsid w:val="008D42BF"/>
    <w:rPr>
      <w:rFonts w:ascii="Palatino Linotype" w:eastAsia="Liberation Serif" w:hAnsi="Palatino Linotype"/>
      <w:color w:val="984806"/>
      <w:sz w:val="20"/>
      <w:szCs w:val="20"/>
    </w:rPr>
  </w:style>
  <w:style w:type="character" w:customStyle="1" w:styleId="Estilo1Car">
    <w:name w:val="Estilo1 Car"/>
    <w:link w:val="Estilo10"/>
    <w:locked/>
    <w:rsid w:val="008D42BF"/>
    <w:rPr>
      <w:rFonts w:ascii="Palatino Linotype" w:eastAsia="Liberation Serif" w:hAnsi="Palatino Linotype"/>
      <w:b/>
      <w:color w:val="984806"/>
      <w:lang w:val="es-ES" w:eastAsia="es-ES"/>
    </w:rPr>
  </w:style>
  <w:style w:type="paragraph" w:styleId="NoSpacing">
    <w:name w:val="No Spacing"/>
    <w:uiPriority w:val="1"/>
    <w:qFormat/>
    <w:rsid w:val="000C29CA"/>
    <w:rPr>
      <w:rFonts w:ascii="Bell MT" w:hAnsi="Bell MT" w:cs="Times New Roman"/>
      <w:sz w:val="24"/>
      <w:szCs w:val="24"/>
      <w:lang w:val="es-ES" w:eastAsia="es-ES"/>
    </w:rPr>
  </w:style>
  <w:style w:type="paragraph" w:customStyle="1" w:styleId="news-title">
    <w:name w:val="news-title"/>
    <w:basedOn w:val="Normal"/>
    <w:rsid w:val="00DF31CA"/>
    <w:pPr>
      <w:spacing w:before="100" w:beforeAutospacing="1" w:after="100" w:afterAutospacing="1"/>
    </w:pPr>
    <w:rPr>
      <w:rFonts w:ascii="Georgia" w:hAnsi="Georgia"/>
      <w:color w:val="002D47"/>
      <w:sz w:val="34"/>
      <w:szCs w:val="34"/>
    </w:rPr>
  </w:style>
  <w:style w:type="character" w:styleId="FollowedHyperlink">
    <w:name w:val="FollowedHyperlink"/>
    <w:basedOn w:val="DefaultParagraphFont"/>
    <w:uiPriority w:val="99"/>
    <w:unhideWhenUsed/>
    <w:rsid w:val="00DF31CA"/>
    <w:rPr>
      <w:color w:val="800080"/>
      <w:u w:val="single"/>
    </w:rPr>
  </w:style>
  <w:style w:type="character" w:customStyle="1" w:styleId="newscenterheading1">
    <w:name w:val="newscenterheading1"/>
    <w:rsid w:val="00D7671D"/>
    <w:rPr>
      <w:rFonts w:ascii="Verdana" w:hAnsi="Verdana"/>
      <w:b/>
      <w:color w:val="1E4D7A"/>
      <w:sz w:val="24"/>
    </w:rPr>
  </w:style>
  <w:style w:type="character" w:customStyle="1" w:styleId="apple-converted-space">
    <w:name w:val="apple-converted-space"/>
    <w:basedOn w:val="DefaultParagraphFont"/>
    <w:rsid w:val="00D7671D"/>
    <w:rPr>
      <w:rFonts w:cs="Times New Roman"/>
    </w:rPr>
  </w:style>
  <w:style w:type="paragraph" w:customStyle="1" w:styleId="Cuerpovademecum">
    <w:name w:val="Cuerpovademecum"/>
    <w:basedOn w:val="Normal"/>
    <w:qFormat/>
    <w:rsid w:val="0085746C"/>
    <w:pPr>
      <w:jc w:val="both"/>
    </w:pPr>
    <w:rPr>
      <w:rFonts w:ascii="Palatino Linotype" w:hAnsi="Palatino Linotype"/>
      <w:sz w:val="20"/>
    </w:rPr>
  </w:style>
  <w:style w:type="paragraph" w:customStyle="1" w:styleId="taille12px1">
    <w:name w:val="taille_12px1"/>
    <w:basedOn w:val="Normal"/>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DefaultParagraphFont"/>
    <w:rsid w:val="00BA4E41"/>
    <w:rPr>
      <w:rFonts w:cs="Times New Roman"/>
    </w:rPr>
  </w:style>
  <w:style w:type="character" w:customStyle="1" w:styleId="datosresultado">
    <w:name w:val="datosresultado"/>
    <w:basedOn w:val="DefaultParagraphFont"/>
    <w:rsid w:val="00BA4E41"/>
    <w:rPr>
      <w:rFonts w:cs="Times New Roman"/>
    </w:rPr>
  </w:style>
  <w:style w:type="paragraph" w:customStyle="1" w:styleId="p16">
    <w:name w:val="p16"/>
    <w:basedOn w:val="Normal"/>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sz w:val="20"/>
    </w:rPr>
  </w:style>
  <w:style w:type="character" w:customStyle="1" w:styleId="inplacedisplayid0siteid0">
    <w:name w:val="inplacedisplayid0siteid0"/>
    <w:basedOn w:val="DefaultParagraphFont"/>
    <w:rsid w:val="00693F7D"/>
    <w:rPr>
      <w:rFonts w:cs="Times New Roman"/>
    </w:rPr>
  </w:style>
  <w:style w:type="character" w:styleId="HTMLCite">
    <w:name w:val="HTML Cite"/>
    <w:basedOn w:val="DefaultParagraphFont"/>
    <w:uiPriority w:val="99"/>
    <w:semiHidden/>
    <w:unhideWhenUsed/>
    <w:rsid w:val="004B1695"/>
    <w:rPr>
      <w:i/>
    </w:rPr>
  </w:style>
  <w:style w:type="character" w:customStyle="1" w:styleId="bluetxt11">
    <w:name w:val="bluetxt11"/>
    <w:rsid w:val="003B1CC3"/>
    <w:rPr>
      <w:b/>
      <w:color w:val="073A7B"/>
      <w:sz w:val="18"/>
    </w:rPr>
  </w:style>
  <w:style w:type="paragraph" w:styleId="ListParagraph">
    <w:name w:val="List Paragraph"/>
    <w:basedOn w:val="Normal"/>
    <w:uiPriority w:val="34"/>
    <w:qFormat/>
    <w:rsid w:val="003B1CC3"/>
    <w:pPr>
      <w:ind w:left="720"/>
      <w:contextualSpacing/>
    </w:pPr>
  </w:style>
  <w:style w:type="paragraph" w:customStyle="1" w:styleId="estilo20">
    <w:name w:val="estilo20"/>
    <w:basedOn w:val="Normal"/>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sz w:val="20"/>
    </w:rPr>
  </w:style>
  <w:style w:type="paragraph" w:customStyle="1" w:styleId="numdias">
    <w:name w:val="numdias"/>
    <w:basedOn w:val="Normal"/>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b/>
      <w:color w:val="234DA1"/>
      <w:sz w:val="24"/>
    </w:rPr>
  </w:style>
  <w:style w:type="character" w:customStyle="1" w:styleId="coltexto1">
    <w:name w:val="coltexto1"/>
    <w:rsid w:val="00CA50EB"/>
    <w:rPr>
      <w:rFonts w:ascii="Arial" w:hAnsi="Arial"/>
      <w:color w:val="7E7E7E"/>
      <w:sz w:val="17"/>
    </w:rPr>
  </w:style>
  <w:style w:type="character" w:customStyle="1" w:styleId="coltitle21">
    <w:name w:val="coltitle21"/>
    <w:rsid w:val="00CA50EB"/>
    <w:rPr>
      <w:rFonts w:ascii="Arial" w:hAnsi="Arial"/>
      <w:color w:val="234DA1"/>
      <w:sz w:val="23"/>
    </w:rPr>
  </w:style>
  <w:style w:type="paragraph" w:customStyle="1" w:styleId="article-heading">
    <w:name w:val="article-heading"/>
    <w:basedOn w:val="Normal"/>
    <w:rsid w:val="00C41114"/>
    <w:pPr>
      <w:spacing w:after="100" w:afterAutospacing="1"/>
    </w:pPr>
    <w:rPr>
      <w:rFonts w:ascii="Times New Roman" w:hAnsi="Times New Roman"/>
      <w:lang w:val="es-CO" w:eastAsia="es-CO"/>
    </w:rPr>
  </w:style>
  <w:style w:type="character" w:customStyle="1" w:styleId="pubtitle">
    <w:name w:val="pubtitle"/>
    <w:basedOn w:val="DefaultParagraphFont"/>
    <w:rsid w:val="00C41114"/>
    <w:rPr>
      <w:rFonts w:cs="Times New Roman"/>
    </w:rPr>
  </w:style>
  <w:style w:type="character" w:customStyle="1" w:styleId="title-link-wrapper1">
    <w:name w:val="title-link-wrapper1"/>
    <w:rsid w:val="00C41114"/>
  </w:style>
  <w:style w:type="character" w:customStyle="1" w:styleId="hidden1">
    <w:name w:val="hidden1"/>
    <w:rsid w:val="00C41114"/>
    <w:rPr>
      <w:sz w:val="2"/>
    </w:rPr>
  </w:style>
  <w:style w:type="character" w:customStyle="1" w:styleId="medium-font1">
    <w:name w:val="medium-font1"/>
    <w:rsid w:val="00C41114"/>
    <w:rPr>
      <w:sz w:val="19"/>
    </w:rPr>
  </w:style>
  <w:style w:type="paragraph" w:customStyle="1" w:styleId="Pa3">
    <w:name w:val="Pa3"/>
    <w:basedOn w:val="Default"/>
    <w:next w:val="Default"/>
    <w:uiPriority w:val="99"/>
    <w:rsid w:val="003130DE"/>
    <w:pPr>
      <w:spacing w:line="281" w:lineRule="atLeast"/>
    </w:pPr>
    <w:rPr>
      <w:rFonts w:ascii="Frutiger Next Pro Bold" w:hAnsi="Frutiger Next Pro Bold"/>
      <w:color w:val="auto"/>
    </w:rPr>
  </w:style>
  <w:style w:type="paragraph" w:customStyle="1" w:styleId="newsdate1">
    <w:name w:val="newsdate1"/>
    <w:basedOn w:val="Normal"/>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sz w:val="18"/>
    </w:rPr>
  </w:style>
  <w:style w:type="character" w:customStyle="1" w:styleId="estilo51">
    <w:name w:val="estilo51"/>
    <w:rsid w:val="00E32FFC"/>
    <w:rPr>
      <w:rFonts w:ascii="Arial" w:hAnsi="Arial"/>
      <w:sz w:val="20"/>
    </w:rPr>
  </w:style>
  <w:style w:type="character" w:customStyle="1" w:styleId="firstletter">
    <w:name w:val="firstletter"/>
    <w:basedOn w:val="DefaultParagraphFont"/>
    <w:rsid w:val="00AC3733"/>
    <w:rPr>
      <w:rFonts w:cs="Times New Roman"/>
    </w:rPr>
  </w:style>
  <w:style w:type="paragraph" w:customStyle="1" w:styleId="removemargintop1">
    <w:name w:val="removemargintop1"/>
    <w:basedOn w:val="Normal"/>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b/>
      <w:color w:val="990000"/>
      <w:sz w:val="36"/>
    </w:rPr>
  </w:style>
  <w:style w:type="character" w:customStyle="1" w:styleId="grey">
    <w:name w:val="grey"/>
    <w:basedOn w:val="DefaultParagraphFont"/>
    <w:rsid w:val="00EB473E"/>
    <w:rPr>
      <w:rFonts w:cs="Times New Roman"/>
    </w:rPr>
  </w:style>
  <w:style w:type="character" w:customStyle="1" w:styleId="longtext1">
    <w:name w:val="long_text1"/>
    <w:rsid w:val="00931EA6"/>
    <w:rPr>
      <w:sz w:val="20"/>
    </w:rPr>
  </w:style>
  <w:style w:type="character" w:customStyle="1" w:styleId="arial10gris1">
    <w:name w:val="arial10gris1"/>
    <w:rsid w:val="00B22543"/>
    <w:rPr>
      <w:rFonts w:ascii="Arial" w:hAnsi="Arial"/>
      <w:color w:val="4A4A4A"/>
      <w:sz w:val="17"/>
      <w:u w:val="none"/>
      <w:effect w:val="none"/>
    </w:rPr>
  </w:style>
  <w:style w:type="character" w:customStyle="1" w:styleId="arial14gris1">
    <w:name w:val="arial14gris1"/>
    <w:rsid w:val="00616416"/>
    <w:rPr>
      <w:rFonts w:ascii="Arial" w:hAnsi="Arial"/>
      <w:b/>
      <w:color w:val="666666"/>
      <w:sz w:val="21"/>
      <w:u w:val="none"/>
      <w:effect w:val="none"/>
    </w:rPr>
  </w:style>
  <w:style w:type="paragraph" w:customStyle="1" w:styleId="inline">
    <w:name w:val="inline"/>
    <w:basedOn w:val="Normal"/>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rPr>
  </w:style>
  <w:style w:type="character" w:customStyle="1" w:styleId="bold1">
    <w:name w:val="bold1"/>
    <w:rsid w:val="00A954D9"/>
    <w:rPr>
      <w:b/>
    </w:rPr>
  </w:style>
  <w:style w:type="character" w:customStyle="1" w:styleId="fecha1">
    <w:name w:val="fecha1"/>
    <w:rsid w:val="00A954D9"/>
    <w:rPr>
      <w:rFonts w:ascii="Arial" w:hAnsi="Arial"/>
      <w:caps/>
      <w:color w:val="666666"/>
      <w:sz w:val="15"/>
    </w:rPr>
  </w:style>
  <w:style w:type="character" w:customStyle="1" w:styleId="biblio-title-apa">
    <w:name w:val="biblio-title-apa"/>
    <w:rsid w:val="00A954D9"/>
    <w:rPr>
      <w:rFonts w:ascii="inherit" w:hAnsi="inherit"/>
      <w:sz w:val="24"/>
      <w:bdr w:val="none" w:sz="0" w:space="0" w:color="auto" w:frame="1"/>
      <w:vertAlign w:val="baseline"/>
    </w:rPr>
  </w:style>
  <w:style w:type="character" w:customStyle="1" w:styleId="biblio-authors">
    <w:name w:val="biblio-authors"/>
    <w:rsid w:val="00A954D9"/>
    <w:rPr>
      <w:rFonts w:ascii="inherit" w:hAnsi="inherit"/>
      <w:sz w:val="24"/>
      <w:bdr w:val="none" w:sz="0" w:space="0" w:color="auto" w:frame="1"/>
      <w:vertAlign w:val="baseline"/>
    </w:rPr>
  </w:style>
  <w:style w:type="character" w:customStyle="1" w:styleId="titulo1">
    <w:name w:val="titulo1"/>
    <w:rsid w:val="00A954D9"/>
    <w:rPr>
      <w:rFonts w:ascii="Verdana" w:hAnsi="Verdana"/>
      <w:b/>
      <w:color w:val="990000"/>
      <w:sz w:val="17"/>
    </w:rPr>
  </w:style>
  <w:style w:type="character" w:customStyle="1" w:styleId="veritas20101">
    <w:name w:val="veritas20101"/>
    <w:rsid w:val="00A954D9"/>
    <w:rPr>
      <w:rFonts w:ascii="Verdana" w:hAnsi="Verdana"/>
      <w:color w:val="666666"/>
      <w:sz w:val="17"/>
    </w:rPr>
  </w:style>
  <w:style w:type="character" w:customStyle="1" w:styleId="nojs">
    <w:name w:val="nojs"/>
    <w:basedOn w:val="DefaultParagraphFont"/>
    <w:rsid w:val="00887447"/>
    <w:rPr>
      <w:rFonts w:cs="Times New Roman"/>
    </w:rPr>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rsid w:val="00E52507"/>
    <w:pPr>
      <w:spacing w:before="52" w:line="167" w:lineRule="atLeast"/>
    </w:pPr>
    <w:rPr>
      <w:rFonts w:ascii="Arial" w:hAnsi="Arial" w:cs="Arial"/>
      <w:b/>
      <w:bCs/>
      <w:color w:val="666666"/>
      <w:sz w:val="13"/>
      <w:szCs w:val="13"/>
    </w:rPr>
  </w:style>
  <w:style w:type="character" w:customStyle="1" w:styleId="hidden2">
    <w:name w:val="hidden2"/>
    <w:basedOn w:val="DefaultParagraphFont"/>
    <w:rsid w:val="00E52507"/>
    <w:rPr>
      <w:rFonts w:cs="Times New Roman"/>
    </w:rPr>
  </w:style>
  <w:style w:type="character" w:customStyle="1" w:styleId="medium-font">
    <w:name w:val="medium-font"/>
    <w:basedOn w:val="DefaultParagraphFont"/>
    <w:rsid w:val="00E52507"/>
    <w:rPr>
      <w:rFonts w:cs="Times New Roman"/>
    </w:rPr>
  </w:style>
  <w:style w:type="character" w:customStyle="1" w:styleId="cit-auth3">
    <w:name w:val="cit-auth3"/>
    <w:basedOn w:val="DefaultParagraphFont"/>
    <w:rsid w:val="00E52507"/>
    <w:rPr>
      <w:rFonts w:cs="Times New Roman"/>
    </w:rPr>
  </w:style>
  <w:style w:type="character" w:customStyle="1" w:styleId="cit-sep2">
    <w:name w:val="cit-sep2"/>
    <w:basedOn w:val="DefaultParagraphFont"/>
    <w:rsid w:val="00E52507"/>
    <w:rPr>
      <w:rFonts w:cs="Times New Roman"/>
    </w:rPr>
  </w:style>
  <w:style w:type="character" w:customStyle="1" w:styleId="site-title">
    <w:name w:val="site-title"/>
    <w:basedOn w:val="DefaultParagraphFont"/>
    <w:rsid w:val="00E52507"/>
    <w:rPr>
      <w:rFonts w:cs="Times New Roman"/>
    </w:rPr>
  </w:style>
  <w:style w:type="character" w:customStyle="1" w:styleId="cit-print-date">
    <w:name w:val="cit-print-date"/>
    <w:basedOn w:val="DefaultParagraphFont"/>
    <w:rsid w:val="00E52507"/>
    <w:rPr>
      <w:rFonts w:cs="Times New Roman"/>
    </w:rPr>
  </w:style>
  <w:style w:type="character" w:customStyle="1" w:styleId="cit-vol">
    <w:name w:val="cit-vol"/>
    <w:basedOn w:val="DefaultParagraphFont"/>
    <w:rsid w:val="00E52507"/>
    <w:rPr>
      <w:rFonts w:cs="Times New Roman"/>
    </w:rPr>
  </w:style>
  <w:style w:type="character" w:customStyle="1" w:styleId="cit-first-page">
    <w:name w:val="cit-first-page"/>
    <w:basedOn w:val="DefaultParagraphFont"/>
    <w:rsid w:val="00E52507"/>
    <w:rPr>
      <w:rFonts w:cs="Times New Roman"/>
    </w:rPr>
  </w:style>
  <w:style w:type="character" w:customStyle="1" w:styleId="cit-last-page">
    <w:name w:val="cit-last-page"/>
    <w:basedOn w:val="DefaultParagraphFont"/>
    <w:rsid w:val="00E52507"/>
    <w:rPr>
      <w:rFonts w:cs="Times New Roman"/>
    </w:rPr>
  </w:style>
  <w:style w:type="character" w:customStyle="1" w:styleId="cit-doi2">
    <w:name w:val="cit-doi2"/>
    <w:basedOn w:val="DefaultParagraphFont"/>
    <w:rsid w:val="00E52507"/>
    <w:rPr>
      <w:rFonts w:cs="Times New Roman"/>
    </w:rPr>
  </w:style>
  <w:style w:type="character" w:styleId="CommentReference">
    <w:name w:val="annotation reference"/>
    <w:basedOn w:val="DefaultParagraphFont"/>
    <w:uiPriority w:val="99"/>
    <w:semiHidden/>
    <w:unhideWhenUsed/>
    <w:rsid w:val="0022408F"/>
    <w:rPr>
      <w:sz w:val="16"/>
    </w:rPr>
  </w:style>
  <w:style w:type="paragraph" w:styleId="CommentText">
    <w:name w:val="annotation text"/>
    <w:basedOn w:val="Normal"/>
    <w:link w:val="CommentTextChar"/>
    <w:uiPriority w:val="99"/>
    <w:semiHidden/>
    <w:unhideWhenUsed/>
    <w:rsid w:val="0022408F"/>
    <w:rPr>
      <w:sz w:val="20"/>
      <w:szCs w:val="20"/>
      <w:lang w:val="es-CO" w:eastAsia="es-CO"/>
    </w:rPr>
  </w:style>
  <w:style w:type="character" w:customStyle="1" w:styleId="CommentTextChar">
    <w:name w:val="Comment Text Char"/>
    <w:basedOn w:val="DefaultParagraphFont"/>
    <w:link w:val="CommentText"/>
    <w:uiPriority w:val="99"/>
    <w:semiHidden/>
    <w:locked/>
    <w:rsid w:val="0022408F"/>
    <w:rPr>
      <w:rFonts w:ascii="Bell MT" w:hAnsi="Bell MT"/>
    </w:rPr>
  </w:style>
  <w:style w:type="paragraph" w:styleId="CommentSubject">
    <w:name w:val="annotation subject"/>
    <w:basedOn w:val="CommentText"/>
    <w:next w:val="CommentText"/>
    <w:link w:val="CommentSubjectChar"/>
    <w:uiPriority w:val="99"/>
    <w:semiHidden/>
    <w:unhideWhenUsed/>
    <w:rsid w:val="0022408F"/>
    <w:rPr>
      <w:b/>
      <w:bCs/>
    </w:rPr>
  </w:style>
  <w:style w:type="character" w:customStyle="1" w:styleId="CommentSubjectChar">
    <w:name w:val="Comment Subject Char"/>
    <w:basedOn w:val="CommentTextChar"/>
    <w:link w:val="CommentSubject"/>
    <w:uiPriority w:val="99"/>
    <w:semiHidden/>
    <w:locked/>
    <w:rsid w:val="0022408F"/>
    <w:rPr>
      <w:rFonts w:ascii="Bell MT" w:hAnsi="Bell MT"/>
      <w:b/>
    </w:rPr>
  </w:style>
  <w:style w:type="paragraph" w:styleId="Date">
    <w:name w:val="Date"/>
    <w:basedOn w:val="Normal"/>
    <w:next w:val="Normal"/>
    <w:link w:val="DateChar"/>
    <w:uiPriority w:val="99"/>
    <w:semiHidden/>
    <w:unhideWhenUsed/>
    <w:rsid w:val="00F404F2"/>
  </w:style>
  <w:style w:type="character" w:customStyle="1" w:styleId="DateChar">
    <w:name w:val="Date Char"/>
    <w:basedOn w:val="DefaultParagraphFont"/>
    <w:link w:val="Date"/>
    <w:uiPriority w:val="99"/>
    <w:semiHidden/>
    <w:rsid w:val="00F404F2"/>
    <w:rPr>
      <w:rFonts w:ascii="Bell MT" w:hAnsi="Bell MT" w:cs="Times New Roman"/>
      <w:sz w:val="24"/>
      <w:szCs w:val="24"/>
      <w:lang w:val="es-ES" w:eastAsia="es-ES"/>
    </w:rPr>
  </w:style>
  <w:style w:type="character" w:customStyle="1" w:styleId="head">
    <w:name w:val="head"/>
    <w:basedOn w:val="DefaultParagraphFont"/>
    <w:rsid w:val="006B1822"/>
    <w:rPr>
      <w:rFonts w:cs="Times New Roman"/>
    </w:rPr>
  </w:style>
  <w:style w:type="paragraph" w:customStyle="1" w:styleId="kicker">
    <w:name w:val="kicker"/>
    <w:basedOn w:val="Normal"/>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DefaultParagraphFont"/>
    <w:rsid w:val="00490A15"/>
    <w:rPr>
      <w:rFonts w:cs="Times New Roman"/>
    </w:rPr>
  </w:style>
  <w:style w:type="character" w:customStyle="1" w:styleId="ilad1">
    <w:name w:val="il_ad1"/>
    <w:rsid w:val="00886E66"/>
    <w:rPr>
      <w:color w:val="006699"/>
    </w:rPr>
  </w:style>
  <w:style w:type="paragraph" w:styleId="HTMLAddress">
    <w:name w:val="HTML Address"/>
    <w:basedOn w:val="Normal"/>
    <w:link w:val="HTMLAddressChar"/>
    <w:uiPriority w:val="99"/>
    <w:semiHidden/>
    <w:unhideWhenUsed/>
    <w:rsid w:val="000F3FB8"/>
    <w:rPr>
      <w:rFonts w:ascii="Times New Roman" w:hAnsi="Times New Roman"/>
      <w:i/>
      <w:iCs/>
      <w:color w:val="FFFFFF"/>
      <w:lang w:val="es-CO" w:eastAsia="es-CO"/>
    </w:rPr>
  </w:style>
  <w:style w:type="character" w:customStyle="1" w:styleId="HTMLAddressChar">
    <w:name w:val="HTML Address Char"/>
    <w:basedOn w:val="DefaultParagraphFont"/>
    <w:link w:val="HTMLAddress"/>
    <w:uiPriority w:val="99"/>
    <w:semiHidden/>
    <w:locked/>
    <w:rsid w:val="000F3FB8"/>
    <w:rPr>
      <w:rFonts w:ascii="Times New Roman" w:hAnsi="Times New Roman"/>
      <w:i/>
      <w:color w:val="FFFFFF"/>
      <w:sz w:val="24"/>
    </w:rPr>
  </w:style>
  <w:style w:type="character" w:customStyle="1" w:styleId="style1181">
    <w:name w:val="style1181"/>
    <w:rsid w:val="000F3FB8"/>
    <w:rPr>
      <w:color w:val="203BEA"/>
    </w:rPr>
  </w:style>
  <w:style w:type="character" w:customStyle="1" w:styleId="longtext">
    <w:name w:val="long_text"/>
    <w:basedOn w:val="DefaultParagraphFont"/>
    <w:rsid w:val="00CA1018"/>
    <w:rPr>
      <w:rFonts w:cs="Times New Roman"/>
    </w:rPr>
  </w:style>
  <w:style w:type="character" w:customStyle="1" w:styleId="hps">
    <w:name w:val="hps"/>
    <w:basedOn w:val="DefaultParagraphFont"/>
    <w:rsid w:val="00CA1018"/>
    <w:rPr>
      <w:rFonts w:cs="Times New Roman"/>
    </w:rPr>
  </w:style>
  <w:style w:type="paragraph" w:customStyle="1" w:styleId="newsdate">
    <w:name w:val="newsdate"/>
    <w:basedOn w:val="Normal"/>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DefaultParagraphFont"/>
    <w:rsid w:val="008D7415"/>
    <w:rPr>
      <w:rFonts w:cs="Times New Roman"/>
    </w:rPr>
  </w:style>
  <w:style w:type="paragraph" w:customStyle="1" w:styleId="4">
    <w:name w:val="4"/>
    <w:basedOn w:val="Normal"/>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rsid w:val="008D7415"/>
    <w:pPr>
      <w:spacing w:before="100" w:beforeAutospacing="1" w:after="100" w:afterAutospacing="1"/>
    </w:pPr>
    <w:rPr>
      <w:rFonts w:ascii="Times New Roman" w:hAnsi="Times New Roman"/>
      <w:lang w:val="es-CO" w:eastAsia="es-CO"/>
    </w:rPr>
  </w:style>
  <w:style w:type="character" w:customStyle="1" w:styleId="s">
    <w:name w:val="s"/>
    <w:basedOn w:val="DefaultParagraphFont"/>
    <w:rsid w:val="008D7415"/>
    <w:rPr>
      <w:rFonts w:cs="Times New Roman"/>
    </w:rPr>
  </w:style>
  <w:style w:type="character" w:customStyle="1" w:styleId="m">
    <w:name w:val="m"/>
    <w:basedOn w:val="DefaultParagraphFont"/>
    <w:rsid w:val="008D7415"/>
    <w:rPr>
      <w:rFonts w:cs="Times New Roman"/>
    </w:rPr>
  </w:style>
  <w:style w:type="character" w:customStyle="1" w:styleId="l">
    <w:name w:val="l"/>
    <w:basedOn w:val="DefaultParagraphFont"/>
    <w:rsid w:val="008D7415"/>
    <w:rPr>
      <w:rFonts w:cs="Times New Roman"/>
    </w:rPr>
  </w:style>
  <w:style w:type="character" w:customStyle="1" w:styleId="stbuttontext">
    <w:name w:val="stbuttontext"/>
    <w:basedOn w:val="DefaultParagraphFont"/>
    <w:rsid w:val="008D7415"/>
    <w:rPr>
      <w:rFonts w:cs="Times New Roman"/>
    </w:rPr>
  </w:style>
  <w:style w:type="paragraph" w:styleId="Subtitle">
    <w:name w:val="Subtitle"/>
    <w:basedOn w:val="Normal"/>
    <w:link w:val="SubtitleChar"/>
    <w:uiPriority w:val="11"/>
    <w:qFormat/>
    <w:rsid w:val="008D7415"/>
    <w:pPr>
      <w:jc w:val="center"/>
    </w:pPr>
    <w:rPr>
      <w:rFonts w:ascii="Verdana" w:hAnsi="Verdana"/>
      <w:b/>
      <w:sz w:val="28"/>
      <w:szCs w:val="20"/>
      <w:lang w:val="es-ES_tradnl" w:eastAsia="es-MX"/>
    </w:rPr>
  </w:style>
  <w:style w:type="character" w:customStyle="1" w:styleId="SubtitleChar">
    <w:name w:val="Subtitle Char"/>
    <w:basedOn w:val="DefaultParagraphFont"/>
    <w:link w:val="Subtitle"/>
    <w:uiPriority w:val="11"/>
    <w:locked/>
    <w:rsid w:val="008D7415"/>
    <w:rPr>
      <w:rFonts w:ascii="Verdana" w:hAnsi="Verdana"/>
      <w:b/>
      <w:sz w:val="28"/>
      <w:lang w:val="es-ES_tradnl" w:eastAsia="es-MX"/>
    </w:rPr>
  </w:style>
  <w:style w:type="character" w:customStyle="1" w:styleId="sword">
    <w:name w:val="sword"/>
    <w:basedOn w:val="DefaultParagraphFont"/>
    <w:rsid w:val="008D7415"/>
    <w:rPr>
      <w:rFonts w:cs="Times New Roman"/>
    </w:rPr>
  </w:style>
  <w:style w:type="character" w:customStyle="1" w:styleId="fn">
    <w:name w:val="fn"/>
    <w:basedOn w:val="DefaultParagraphFont"/>
    <w:rsid w:val="008D7415"/>
    <w:rPr>
      <w:rFonts w:cs="Times New Roman"/>
    </w:rPr>
  </w:style>
  <w:style w:type="character" w:customStyle="1" w:styleId="post-comments">
    <w:name w:val="post-comments"/>
    <w:basedOn w:val="DefaultParagraphFont"/>
    <w:rsid w:val="008D7415"/>
    <w:rPr>
      <w:rFonts w:cs="Times New Roman"/>
    </w:rPr>
  </w:style>
  <w:style w:type="paragraph" w:customStyle="1" w:styleId="ReportTitle">
    <w:name w:val="ReportTitle"/>
    <w:basedOn w:val="Normal"/>
    <w:next w:val="Normal"/>
    <w:uiPriority w:val="99"/>
    <w:rsid w:val="00726CA0"/>
    <w:pPr>
      <w:autoSpaceDE w:val="0"/>
      <w:autoSpaceDN w:val="0"/>
      <w:adjustRightInd w:val="0"/>
    </w:pPr>
    <w:rPr>
      <w:rFonts w:ascii="Times New Roman" w:hAnsi="Times New Roman"/>
    </w:rPr>
  </w:style>
  <w:style w:type="character" w:customStyle="1" w:styleId="titleauthoretc3">
    <w:name w:val="titleauthoretc3"/>
    <w:basedOn w:val="DefaultParagraphFont"/>
    <w:rsid w:val="005546D6"/>
    <w:rPr>
      <w:rFonts w:cs="Times New Roman"/>
    </w:rPr>
  </w:style>
  <w:style w:type="character" w:customStyle="1" w:styleId="link">
    <w:name w:val="link"/>
    <w:basedOn w:val="DefaultParagraphFont"/>
    <w:rsid w:val="005546D6"/>
    <w:rPr>
      <w:rFonts w:cs="Times New Roman"/>
    </w:rPr>
  </w:style>
  <w:style w:type="character" w:customStyle="1" w:styleId="textorevista">
    <w:name w:val="texto_revista"/>
    <w:basedOn w:val="DefaultParagraphFont"/>
    <w:rsid w:val="005546D6"/>
    <w:rPr>
      <w:rFonts w:cs="Times New Roman"/>
    </w:rPr>
  </w:style>
  <w:style w:type="character" w:customStyle="1" w:styleId="titleauthoretc4">
    <w:name w:val="titleauthoretc4"/>
    <w:basedOn w:val="DefaultParagraphFont"/>
    <w:rsid w:val="00CC2E7C"/>
    <w:rPr>
      <w:rFonts w:cs="Times New Roman"/>
    </w:rPr>
  </w:style>
  <w:style w:type="character" w:customStyle="1" w:styleId="pubtitle1">
    <w:name w:val="pubtitle1"/>
    <w:rsid w:val="00CC2E7C"/>
    <w:rPr>
      <w:b/>
      <w:sz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caps/>
      <w:spacing w:val="24"/>
    </w:rPr>
  </w:style>
  <w:style w:type="character" w:customStyle="1" w:styleId="o-srchhh0">
    <w:name w:val="o-srchhh0"/>
    <w:basedOn w:val="DefaultParagraphFont"/>
    <w:rsid w:val="00185A09"/>
    <w:rPr>
      <w:rFonts w:cs="Times New Roman"/>
    </w:rPr>
  </w:style>
  <w:style w:type="character" w:customStyle="1" w:styleId="hidden3">
    <w:name w:val="hidden3"/>
    <w:basedOn w:val="DefaultParagraphFont"/>
    <w:rsid w:val="00CC44B5"/>
    <w:rPr>
      <w:rFonts w:cs="Times New Roman"/>
    </w:rPr>
  </w:style>
  <w:style w:type="character" w:customStyle="1" w:styleId="topicname1">
    <w:name w:val="topicname1"/>
    <w:rsid w:val="001760DA"/>
    <w:rPr>
      <w:rFonts w:ascii="Times" w:hAnsi="Times"/>
      <w:b/>
      <w:color w:val="4A498C"/>
      <w:sz w:val="24"/>
    </w:rPr>
  </w:style>
  <w:style w:type="paragraph" w:customStyle="1" w:styleId="chapter">
    <w:name w:val="chapter"/>
    <w:basedOn w:val="Normal"/>
    <w:rsid w:val="004041FB"/>
    <w:pPr>
      <w:spacing w:before="100" w:beforeAutospacing="1" w:after="100" w:afterAutospacing="1"/>
    </w:pPr>
    <w:rPr>
      <w:rFonts w:ascii="Arial" w:hAnsi="Arial" w:cs="Arial"/>
      <w:b/>
      <w:bCs/>
      <w:lang w:val="es-CO" w:eastAsia="es-CO"/>
    </w:rPr>
  </w:style>
  <w:style w:type="character" w:customStyle="1" w:styleId="leftmargin1">
    <w:name w:val="leftmargin1"/>
    <w:rsid w:val="002C52D2"/>
    <w:rPr>
      <w:sz w:val="18"/>
    </w:rPr>
  </w:style>
  <w:style w:type="character" w:customStyle="1" w:styleId="field-content3">
    <w:name w:val="field-content3"/>
    <w:basedOn w:val="DefaultParagraphFont"/>
    <w:rsid w:val="002C52D2"/>
    <w:rPr>
      <w:rFonts w:cs="Times New Roman"/>
    </w:rPr>
  </w:style>
  <w:style w:type="paragraph" w:customStyle="1" w:styleId="rteleft1">
    <w:name w:val="rteleft1"/>
    <w:basedOn w:val="Normal"/>
    <w:rsid w:val="002C52D2"/>
    <w:pPr>
      <w:spacing w:after="100" w:afterAutospacing="1" w:line="324" w:lineRule="auto"/>
    </w:pPr>
    <w:rPr>
      <w:rFonts w:ascii="Times New Roman" w:hAnsi="Times New Roman"/>
    </w:rPr>
  </w:style>
  <w:style w:type="character" w:customStyle="1" w:styleId="novedades1">
    <w:name w:val="novedades1"/>
    <w:rsid w:val="003735AE"/>
    <w:rPr>
      <w:rFonts w:ascii="Verdana" w:hAnsi="Verdana"/>
      <w:color w:val="111111"/>
      <w:sz w:val="11"/>
      <w:u w:val="none"/>
      <w:effect w:val="none"/>
    </w:rPr>
  </w:style>
  <w:style w:type="paragraph" w:styleId="Caption">
    <w:name w:val="caption"/>
    <w:basedOn w:val="Normal"/>
    <w:uiPriority w:val="35"/>
    <w:qFormat/>
    <w:rsid w:val="00247920"/>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hit1">
    <w:name w:val="hit1"/>
    <w:rsid w:val="00FD486E"/>
    <w:rPr>
      <w:color w:val="000000"/>
      <w:shd w:val="clear" w:color="auto" w:fill="F4E99D"/>
    </w:rPr>
  </w:style>
  <w:style w:type="paragraph" w:styleId="Title">
    <w:name w:val="Title"/>
    <w:basedOn w:val="Normal"/>
    <w:next w:val="Normal"/>
    <w:link w:val="TitleChar"/>
    <w:uiPriority w:val="10"/>
    <w:qFormat/>
    <w:rsid w:val="00FB1F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FB1F98"/>
    <w:rPr>
      <w:rFonts w:ascii="Cambria" w:hAnsi="Cambria"/>
      <w:b/>
      <w:kern w:val="28"/>
      <w:sz w:val="32"/>
      <w:lang w:val="es-ES" w:eastAsia="es-ES"/>
    </w:rPr>
  </w:style>
  <w:style w:type="character" w:customStyle="1" w:styleId="i3-newsitemdate">
    <w:name w:val="i3-newsitemdate"/>
    <w:rsid w:val="009E1070"/>
  </w:style>
  <w:style w:type="paragraph" w:customStyle="1" w:styleId="irdpnormal">
    <w:name w:val="irdpnormal"/>
    <w:basedOn w:val="Normal"/>
    <w:rsid w:val="00E13F26"/>
    <w:pPr>
      <w:spacing w:before="100" w:beforeAutospacing="1" w:after="100" w:afterAutospacing="1"/>
    </w:pPr>
    <w:rPr>
      <w:rFonts w:ascii="Times New Roman" w:hAnsi="Times New Roman"/>
    </w:rPr>
  </w:style>
  <w:style w:type="character" w:customStyle="1" w:styleId="title-item4">
    <w:name w:val="title-item4"/>
    <w:rsid w:val="0047528D"/>
    <w:rPr>
      <w:rFonts w:ascii="Weforum-Helvetica-Bold" w:hAnsi="Weforum-Helvetica-Bold"/>
      <w:b/>
      <w:color w:val="545557"/>
      <w:sz w:val="13"/>
    </w:rPr>
  </w:style>
  <w:style w:type="character" w:customStyle="1" w:styleId="a1">
    <w:name w:val="a1"/>
    <w:rsid w:val="008F3274"/>
    <w:rPr>
      <w:rFonts w:ascii="ff0" w:hAnsi="ff0"/>
      <w:bdr w:val="none" w:sz="0" w:space="0" w:color="auto" w:frame="1"/>
    </w:rPr>
  </w:style>
  <w:style w:type="character" w:customStyle="1" w:styleId="gsct12">
    <w:name w:val="gs_ct12"/>
    <w:rsid w:val="007A51C9"/>
  </w:style>
  <w:style w:type="character" w:customStyle="1" w:styleId="gsct22">
    <w:name w:val="gs_ct22"/>
    <w:rsid w:val="007A51C9"/>
    <w:rPr>
      <w:vanish/>
    </w:rPr>
  </w:style>
  <w:style w:type="paragraph" w:styleId="DocumentMap">
    <w:name w:val="Document Map"/>
    <w:basedOn w:val="Normal"/>
    <w:link w:val="DocumentMapChar"/>
    <w:uiPriority w:val="99"/>
    <w:semiHidden/>
    <w:unhideWhenUsed/>
    <w:rsid w:val="007B50E7"/>
    <w:rPr>
      <w:rFonts w:ascii="Tahoma" w:hAnsi="Tahoma"/>
      <w:sz w:val="16"/>
      <w:szCs w:val="16"/>
    </w:rPr>
  </w:style>
  <w:style w:type="character" w:customStyle="1" w:styleId="DocumentMapChar">
    <w:name w:val="Document Map Char"/>
    <w:basedOn w:val="DefaultParagraphFont"/>
    <w:link w:val="DocumentMap"/>
    <w:uiPriority w:val="99"/>
    <w:semiHidden/>
    <w:locked/>
    <w:rsid w:val="007B50E7"/>
    <w:rPr>
      <w:rFonts w:ascii="Tahoma" w:hAnsi="Tahoma"/>
      <w:sz w:val="16"/>
      <w:lang w:val="es-ES" w:eastAsia="es-ES"/>
    </w:rPr>
  </w:style>
  <w:style w:type="paragraph" w:styleId="z-TopofForm">
    <w:name w:val="HTML Top of Form"/>
    <w:basedOn w:val="Normal"/>
    <w:next w:val="Normal"/>
    <w:link w:val="z-TopofFormChar"/>
    <w:hidden/>
    <w:uiPriority w:val="99"/>
    <w:semiHidden/>
    <w:unhideWhenUsed/>
    <w:rsid w:val="007B50E7"/>
    <w:pPr>
      <w:pBdr>
        <w:bottom w:val="single" w:sz="6" w:space="1" w:color="auto"/>
      </w:pBdr>
      <w:jc w:val="center"/>
    </w:pPr>
    <w:rPr>
      <w:rFonts w:ascii="Arial" w:hAnsi="Arial"/>
      <w:vanish/>
      <w:sz w:val="16"/>
      <w:szCs w:val="16"/>
      <w:lang w:val="es-CO" w:eastAsia="es-CO"/>
    </w:rPr>
  </w:style>
  <w:style w:type="character" w:customStyle="1" w:styleId="z-TopofFormChar">
    <w:name w:val="z-Top of Form Char"/>
    <w:basedOn w:val="DefaultParagraphFont"/>
    <w:link w:val="z-TopofForm"/>
    <w:uiPriority w:val="99"/>
    <w:semiHidden/>
    <w:locked/>
    <w:rsid w:val="007B50E7"/>
    <w:rPr>
      <w:rFonts w:ascii="Arial" w:hAnsi="Arial"/>
      <w:vanish/>
      <w:sz w:val="16"/>
    </w:rPr>
  </w:style>
  <w:style w:type="paragraph" w:styleId="z-BottomofForm">
    <w:name w:val="HTML Bottom of Form"/>
    <w:basedOn w:val="Normal"/>
    <w:next w:val="Normal"/>
    <w:link w:val="z-BottomofFormChar"/>
    <w:hidden/>
    <w:uiPriority w:val="99"/>
    <w:unhideWhenUsed/>
    <w:rsid w:val="007B50E7"/>
    <w:pPr>
      <w:pBdr>
        <w:top w:val="single" w:sz="6" w:space="1" w:color="auto"/>
      </w:pBdr>
      <w:jc w:val="center"/>
    </w:pPr>
    <w:rPr>
      <w:rFonts w:ascii="Arial" w:hAnsi="Arial"/>
      <w:vanish/>
      <w:sz w:val="16"/>
      <w:szCs w:val="16"/>
      <w:lang w:val="es-CO" w:eastAsia="es-CO"/>
    </w:rPr>
  </w:style>
  <w:style w:type="character" w:customStyle="1" w:styleId="z-BottomofFormChar">
    <w:name w:val="z-Bottom of Form Char"/>
    <w:basedOn w:val="DefaultParagraphFont"/>
    <w:link w:val="z-BottomofForm"/>
    <w:uiPriority w:val="99"/>
    <w:locked/>
    <w:rsid w:val="007B50E7"/>
    <w:rPr>
      <w:rFonts w:ascii="Arial" w:hAnsi="Arial"/>
      <w:vanish/>
      <w:sz w:val="16"/>
    </w:rPr>
  </w:style>
  <w:style w:type="paragraph" w:customStyle="1" w:styleId="body-paragraph">
    <w:name w:val="body-paragraph"/>
    <w:basedOn w:val="Normal"/>
    <w:rsid w:val="007B50E7"/>
    <w:pPr>
      <w:spacing w:before="100" w:beforeAutospacing="1" w:after="100" w:afterAutospacing="1"/>
    </w:pPr>
    <w:rPr>
      <w:rFonts w:ascii="Times New Roman" w:hAnsi="Times New Roman"/>
      <w:lang w:val="es-CO" w:eastAsia="es-CO"/>
    </w:rPr>
  </w:style>
  <w:style w:type="paragraph" w:styleId="TOC3">
    <w:name w:val="toc 3"/>
    <w:basedOn w:val="Normal"/>
    <w:next w:val="Normal"/>
    <w:autoRedefine/>
    <w:uiPriority w:val="39"/>
    <w:unhideWhenUsed/>
    <w:rsid w:val="007B50E7"/>
    <w:pPr>
      <w:ind w:left="480"/>
    </w:pPr>
  </w:style>
  <w:style w:type="paragraph" w:styleId="HTMLPreformatted">
    <w:name w:val="HTML Preformatted"/>
    <w:basedOn w:val="Normal"/>
    <w:link w:val="HTMLPreformattedChar"/>
    <w:uiPriority w:val="99"/>
    <w:unhideWhenUsed/>
    <w:rsid w:val="007B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O" w:eastAsia="es-CO"/>
    </w:rPr>
  </w:style>
  <w:style w:type="character" w:customStyle="1" w:styleId="HTMLPreformattedChar">
    <w:name w:val="HTML Preformatted Char"/>
    <w:basedOn w:val="DefaultParagraphFont"/>
    <w:link w:val="HTMLPreformatted"/>
    <w:uiPriority w:val="99"/>
    <w:locked/>
    <w:rsid w:val="007B50E7"/>
    <w:rPr>
      <w:rFonts w:ascii="Courier New" w:hAnsi="Courier New"/>
    </w:rPr>
  </w:style>
  <w:style w:type="character" w:customStyle="1" w:styleId="title-link-wrapper">
    <w:name w:val="title-link-wrapper"/>
    <w:rsid w:val="007B50E7"/>
  </w:style>
  <w:style w:type="character" w:customStyle="1" w:styleId="hidden">
    <w:name w:val="hidden"/>
    <w:rsid w:val="007B50E7"/>
  </w:style>
  <w:style w:type="character" w:customStyle="1" w:styleId="catitemdatecreated">
    <w:name w:val="catitemdatecreated"/>
    <w:basedOn w:val="DefaultParagraphFont"/>
    <w:rsid w:val="00CB3365"/>
    <w:rPr>
      <w:rFonts w:cs="Times New Roman"/>
    </w:rPr>
  </w:style>
  <w:style w:type="character" w:customStyle="1" w:styleId="searchhighlights">
    <w:name w:val="searchhighlights"/>
    <w:basedOn w:val="DefaultParagraphFont"/>
    <w:rsid w:val="00CB3365"/>
    <w:rPr>
      <w:rFonts w:cs="Times New Roman"/>
    </w:rPr>
  </w:style>
  <w:style w:type="character" w:customStyle="1" w:styleId="ms-rtecustom-articledate">
    <w:name w:val="ms-rtecustom-articledate"/>
    <w:basedOn w:val="DefaultParagraphFont"/>
    <w:rsid w:val="00CB3365"/>
    <w:rPr>
      <w:rFonts w:cs="Times New Roman"/>
    </w:rPr>
  </w:style>
  <w:style w:type="character" w:customStyle="1" w:styleId="liststyle">
    <w:name w:val="liststyle"/>
    <w:basedOn w:val="DefaultParagraphFont"/>
    <w:rsid w:val="00CB3365"/>
    <w:rPr>
      <w:rFonts w:cs="Times New Roman"/>
    </w:rPr>
  </w:style>
  <w:style w:type="character" w:customStyle="1" w:styleId="oboxitemtitle">
    <w:name w:val="oboxitemtitle"/>
    <w:rsid w:val="001D2FF3"/>
  </w:style>
  <w:style w:type="character" w:customStyle="1" w:styleId="ver8pt1line">
    <w:name w:val="ver8pt1_line"/>
    <w:basedOn w:val="DefaultParagraphFont"/>
    <w:rsid w:val="000771AC"/>
    <w:rPr>
      <w:rFonts w:cs="Times New Roman"/>
    </w:rPr>
  </w:style>
  <w:style w:type="paragraph" w:customStyle="1" w:styleId="subheadingbluebold">
    <w:name w:val="subheadingbluebold"/>
    <w:basedOn w:val="Normal"/>
    <w:rsid w:val="000771AC"/>
    <w:pPr>
      <w:spacing w:before="150" w:after="150"/>
    </w:pPr>
    <w:rPr>
      <w:rFonts w:ascii="Times New Roman" w:hAnsi="Times New Roman"/>
      <w:b/>
      <w:bCs/>
      <w:color w:val="3773B0"/>
      <w:sz w:val="21"/>
      <w:szCs w:val="21"/>
    </w:rPr>
  </w:style>
  <w:style w:type="character" w:customStyle="1" w:styleId="contenido1">
    <w:name w:val="contenido1"/>
    <w:rsid w:val="000771AC"/>
    <w:rPr>
      <w:rFonts w:ascii="Verdana" w:hAnsi="Verdana"/>
      <w:color w:val="111111"/>
      <w:sz w:val="17"/>
      <w:u w:val="none"/>
      <w:effect w:val="none"/>
    </w:rPr>
  </w:style>
  <w:style w:type="character" w:customStyle="1" w:styleId="contenttitle">
    <w:name w:val="contenttitle"/>
    <w:rsid w:val="000771AC"/>
    <w:rPr>
      <w:sz w:val="18"/>
    </w:rPr>
  </w:style>
  <w:style w:type="character" w:customStyle="1" w:styleId="sidenav">
    <w:name w:val="sidenav"/>
    <w:basedOn w:val="DefaultParagraphFont"/>
    <w:rsid w:val="000771AC"/>
    <w:rPr>
      <w:rFonts w:cs="Times New Roman"/>
    </w:rPr>
  </w:style>
  <w:style w:type="character" w:customStyle="1" w:styleId="smainlink">
    <w:name w:val="smainlink"/>
    <w:rsid w:val="00182EE2"/>
  </w:style>
  <w:style w:type="character" w:customStyle="1" w:styleId="hithilite3">
    <w:name w:val="hithilite3"/>
    <w:rsid w:val="0070743A"/>
    <w:rPr>
      <w:shd w:val="clear" w:color="auto" w:fill="FFFF66"/>
    </w:rPr>
  </w:style>
  <w:style w:type="character" w:customStyle="1" w:styleId="hithilite">
    <w:name w:val="hithilite"/>
    <w:rsid w:val="00117C55"/>
  </w:style>
  <w:style w:type="character" w:customStyle="1" w:styleId="estilo3">
    <w:name w:val="estilo3"/>
    <w:rsid w:val="009D4C20"/>
  </w:style>
  <w:style w:type="character" w:customStyle="1" w:styleId="txt41">
    <w:name w:val="txt41"/>
    <w:rsid w:val="009D4C20"/>
    <w:rPr>
      <w:rFonts w:ascii="Verdana" w:hAnsi="Verdana"/>
      <w:b/>
      <w:color w:val="CC0066"/>
      <w:sz w:val="23"/>
    </w:rPr>
  </w:style>
  <w:style w:type="character" w:customStyle="1" w:styleId="txt31">
    <w:name w:val="txt31"/>
    <w:rsid w:val="009D4C20"/>
    <w:rPr>
      <w:rFonts w:ascii="Verdana" w:hAnsi="Verdana"/>
      <w:color w:val="CC0066"/>
      <w:sz w:val="18"/>
    </w:rPr>
  </w:style>
  <w:style w:type="paragraph" w:styleId="BodyTextIndent">
    <w:name w:val="Body Text Indent"/>
    <w:basedOn w:val="Normal"/>
    <w:link w:val="BodyTextIndentChar"/>
    <w:uiPriority w:val="99"/>
    <w:semiHidden/>
    <w:unhideWhenUsed/>
    <w:rsid w:val="009D4C20"/>
    <w:pPr>
      <w:spacing w:before="100" w:beforeAutospacing="1" w:after="100" w:afterAutospacing="1"/>
    </w:pPr>
    <w:rPr>
      <w:rFonts w:ascii="Times New Roman" w:hAnsi="Times New Roman"/>
      <w:lang w:val="es-CO" w:eastAsia="es-CO"/>
    </w:rPr>
  </w:style>
  <w:style w:type="character" w:customStyle="1" w:styleId="BodyTextIndentChar">
    <w:name w:val="Body Text Indent Char"/>
    <w:basedOn w:val="DefaultParagraphFont"/>
    <w:link w:val="BodyTextIndent"/>
    <w:uiPriority w:val="99"/>
    <w:semiHidden/>
    <w:locked/>
    <w:rsid w:val="009D4C20"/>
    <w:rPr>
      <w:rFonts w:ascii="Times New Roman" w:hAnsi="Times New Roman"/>
      <w:sz w:val="24"/>
    </w:rPr>
  </w:style>
  <w:style w:type="character" w:customStyle="1" w:styleId="link1">
    <w:name w:val="link1"/>
    <w:rsid w:val="007A790B"/>
    <w:rPr>
      <w:rFonts w:ascii="Verdana" w:hAnsi="Verdana"/>
      <w:color w:val="1E1008"/>
      <w:sz w:val="20"/>
    </w:rPr>
  </w:style>
  <w:style w:type="character" w:customStyle="1" w:styleId="Fuentedeprrafopredeter1">
    <w:name w:val="Fuente de párrafo predeter.1"/>
    <w:rsid w:val="00247920"/>
  </w:style>
  <w:style w:type="paragraph" w:customStyle="1" w:styleId="Normal1">
    <w:name w:val="Normal1"/>
    <w:rsid w:val="00247920"/>
    <w:pPr>
      <w:spacing w:after="75" w:line="336" w:lineRule="atLeast"/>
      <w:textAlignment w:val="baseline"/>
    </w:pPr>
    <w:rPr>
      <w:rFonts w:ascii="Liberation Serif" w:hAnsi="Liberation Serif" w:cs="Lohit Hindi"/>
      <w:kern w:val="1"/>
      <w:sz w:val="24"/>
      <w:szCs w:val="24"/>
      <w:lang w:eastAsia="zh-CN" w:bidi="hi-IN"/>
    </w:rPr>
  </w:style>
  <w:style w:type="paragraph" w:styleId="BodyText">
    <w:name w:val="Body Text"/>
    <w:basedOn w:val="Normal"/>
    <w:link w:val="BodyTextChar"/>
    <w:uiPriority w:val="99"/>
    <w:unhideWhenUsed/>
    <w:rsid w:val="00247920"/>
    <w:pPr>
      <w:spacing w:after="120"/>
    </w:pPr>
  </w:style>
  <w:style w:type="character" w:customStyle="1" w:styleId="BodyTextChar">
    <w:name w:val="Body Text Char"/>
    <w:basedOn w:val="DefaultParagraphFont"/>
    <w:link w:val="BodyText"/>
    <w:uiPriority w:val="99"/>
    <w:locked/>
    <w:rsid w:val="00247920"/>
    <w:rPr>
      <w:rFonts w:ascii="Bell MT" w:hAnsi="Bell MT"/>
      <w:sz w:val="24"/>
      <w:lang w:val="es-ES" w:eastAsia="es-ES"/>
    </w:rPr>
  </w:style>
  <w:style w:type="character" w:customStyle="1" w:styleId="Hipervnculo1">
    <w:name w:val="Hipervínculo1"/>
    <w:rsid w:val="00247920"/>
    <w:rPr>
      <w:color w:val="0000FF"/>
      <w:u w:val="single"/>
    </w:rPr>
  </w:style>
  <w:style w:type="character" w:customStyle="1" w:styleId="Hipervnculovisitado1">
    <w:name w:val="Hipervínculo visitado1"/>
    <w:rsid w:val="00247920"/>
    <w:rPr>
      <w:color w:val="800080"/>
      <w:u w:val="single"/>
    </w:rPr>
  </w:style>
  <w:style w:type="character" w:customStyle="1" w:styleId="titulo">
    <w:name w:val="titulo"/>
    <w:basedOn w:val="Fuentedeprrafopredeter1"/>
    <w:rsid w:val="00247920"/>
    <w:rPr>
      <w:rFonts w:cs="Times New Roman"/>
    </w:rPr>
  </w:style>
  <w:style w:type="character" w:customStyle="1" w:styleId="Textoennegrita1">
    <w:name w:val="Texto en negrita1"/>
    <w:rsid w:val="00247920"/>
    <w:rPr>
      <w:b/>
    </w:rPr>
  </w:style>
  <w:style w:type="character" w:styleId="HTMLAcronym">
    <w:name w:val="HTML Acronym"/>
    <w:basedOn w:val="Fuentedeprrafopredeter1"/>
    <w:uiPriority w:val="99"/>
    <w:rsid w:val="00247920"/>
    <w:rPr>
      <w:rFonts w:cs="Times New Roman"/>
    </w:rPr>
  </w:style>
  <w:style w:type="character" w:customStyle="1" w:styleId="journalname">
    <w:name w:val="journalname"/>
    <w:basedOn w:val="Fuentedeprrafopredeter1"/>
    <w:rsid w:val="00247920"/>
    <w:rPr>
      <w:rFonts w:cs="Times New Roman"/>
    </w:rPr>
  </w:style>
  <w:style w:type="character" w:customStyle="1" w:styleId="volume">
    <w:name w:val="volume"/>
    <w:basedOn w:val="Fuentedeprrafopredeter1"/>
    <w:rsid w:val="00247920"/>
    <w:rPr>
      <w:rFonts w:cs="Times New Roman"/>
    </w:rPr>
  </w:style>
  <w:style w:type="character" w:customStyle="1" w:styleId="issue">
    <w:name w:val="issue"/>
    <w:basedOn w:val="Fuentedeprrafopredeter1"/>
    <w:rsid w:val="00247920"/>
    <w:rPr>
      <w:rFonts w:cs="Times New Roman"/>
    </w:rPr>
  </w:style>
  <w:style w:type="character" w:customStyle="1" w:styleId="year">
    <w:name w:val="year"/>
    <w:basedOn w:val="Fuentedeprrafopredeter1"/>
    <w:rsid w:val="00247920"/>
    <w:rPr>
      <w:rFonts w:cs="Times New Roman"/>
    </w:rPr>
  </w:style>
  <w:style w:type="character" w:customStyle="1" w:styleId="Vietas">
    <w:name w:val="Viñetas"/>
    <w:rsid w:val="00247920"/>
    <w:rPr>
      <w:rFonts w:ascii="OpenSymbol" w:eastAsia="OpenSymbol" w:hAnsi="OpenSymbol"/>
    </w:rPr>
  </w:style>
  <w:style w:type="paragraph" w:customStyle="1" w:styleId="Encabezado1">
    <w:name w:val="Encabezado1"/>
    <w:basedOn w:val="Normal"/>
    <w:next w:val="BodyText"/>
    <w:rsid w:val="00247920"/>
    <w:pPr>
      <w:keepNext/>
      <w:spacing w:before="240" w:after="283" w:line="336" w:lineRule="atLeast"/>
      <w:textAlignment w:val="baseline"/>
    </w:pPr>
    <w:rPr>
      <w:rFonts w:ascii="Liberation Sans" w:hAnsi="Liberation Sans" w:cs="Lohit Hindi"/>
      <w:kern w:val="1"/>
      <w:sz w:val="28"/>
      <w:szCs w:val="28"/>
      <w:lang w:val="es-CO" w:eastAsia="zh-CN" w:bidi="hi-IN"/>
    </w:rPr>
  </w:style>
  <w:style w:type="paragraph" w:styleId="List">
    <w:name w:val="List"/>
    <w:basedOn w:val="BodyText"/>
    <w:uiPriority w:val="99"/>
    <w:rsid w:val="00247920"/>
    <w:pPr>
      <w:spacing w:line="336" w:lineRule="atLeast"/>
      <w:textAlignment w:val="baseline"/>
    </w:pPr>
    <w:rPr>
      <w:rFonts w:ascii="Liberation Serif" w:hAnsi="Liberation Serif" w:cs="Lohit Hindi"/>
      <w:kern w:val="1"/>
      <w:lang w:val="es-CO" w:eastAsia="zh-CN" w:bidi="hi-IN"/>
    </w:rPr>
  </w:style>
  <w:style w:type="paragraph" w:customStyle="1" w:styleId="ndice">
    <w:name w:val="Índice"/>
    <w:basedOn w:val="Normal"/>
    <w:rsid w:val="00247920"/>
    <w:pPr>
      <w:suppressLineNumbers/>
      <w:spacing w:after="75" w:line="336" w:lineRule="atLeast"/>
      <w:textAlignment w:val="baseline"/>
    </w:pPr>
    <w:rPr>
      <w:rFonts w:ascii="Liberation Serif" w:hAnsi="Liberation Serif" w:cs="Lohit Hindi"/>
      <w:kern w:val="1"/>
      <w:lang w:val="es-CO" w:eastAsia="zh-CN" w:bidi="hi-IN"/>
    </w:rPr>
  </w:style>
  <w:style w:type="paragraph" w:customStyle="1" w:styleId="Ttulo21">
    <w:name w:val="Título 21"/>
    <w:basedOn w:val="Normal1"/>
    <w:rsid w:val="00247920"/>
    <w:pPr>
      <w:numPr>
        <w:ilvl w:val="1"/>
        <w:numId w:val="1"/>
      </w:numPr>
      <w:spacing w:before="100" w:after="100" w:line="100" w:lineRule="atLeast"/>
      <w:outlineLvl w:val="1"/>
    </w:pPr>
    <w:rPr>
      <w:rFonts w:ascii="Times New Roman" w:hAnsi="Times New Roman" w:cs="Times New Roman"/>
      <w:b/>
      <w:bCs/>
      <w:sz w:val="36"/>
      <w:szCs w:val="36"/>
      <w:lang w:eastAsia="es-CO" w:bidi="ar-SA"/>
    </w:rPr>
  </w:style>
  <w:style w:type="character" w:customStyle="1" w:styleId="color1">
    <w:name w:val="color1"/>
    <w:rsid w:val="00525DA8"/>
  </w:style>
  <w:style w:type="character" w:customStyle="1" w:styleId="hit">
    <w:name w:val="hit"/>
    <w:rsid w:val="00D94805"/>
    <w:rPr>
      <w:shd w:val="clear" w:color="auto" w:fill="FFFF99"/>
    </w:rPr>
  </w:style>
  <w:style w:type="character" w:customStyle="1" w:styleId="subtitlenews">
    <w:name w:val="subtitle_news"/>
    <w:rsid w:val="00610D1A"/>
  </w:style>
  <w:style w:type="character" w:customStyle="1" w:styleId="storyheadline">
    <w:name w:val="story_headline"/>
    <w:rsid w:val="00596CDA"/>
  </w:style>
  <w:style w:type="character" w:customStyle="1" w:styleId="Fecha10">
    <w:name w:val="Fecha1"/>
    <w:rsid w:val="0012195C"/>
  </w:style>
  <w:style w:type="character" w:customStyle="1" w:styleId="nfasis1">
    <w:name w:val="Énfasis1"/>
    <w:rsid w:val="0012195C"/>
  </w:style>
  <w:style w:type="paragraph" w:customStyle="1" w:styleId="Epgrafe1">
    <w:name w:val="Epígrafe1"/>
    <w:basedOn w:val="Normal"/>
    <w:rsid w:val="0012195C"/>
    <w:pPr>
      <w:spacing w:before="100" w:beforeAutospacing="1" w:after="100" w:afterAutospacing="1"/>
    </w:pPr>
    <w:rPr>
      <w:rFonts w:ascii="Times New Roman" w:hAnsi="Times New Roman"/>
      <w:lang w:val="es-CO" w:eastAsia="es-CO"/>
    </w:rPr>
  </w:style>
  <w:style w:type="paragraph" w:customStyle="1" w:styleId="Ttulo1">
    <w:name w:val="Título1"/>
    <w:basedOn w:val="Normal"/>
    <w:rsid w:val="0012195C"/>
    <w:pPr>
      <w:spacing w:before="100" w:beforeAutospacing="1" w:after="100" w:afterAutospacing="1"/>
    </w:pPr>
    <w:rPr>
      <w:rFonts w:ascii="Times New Roman" w:hAnsi="Times New Roman"/>
      <w:lang w:val="es-CO" w:eastAsia="es-CO"/>
    </w:rPr>
  </w:style>
  <w:style w:type="character" w:customStyle="1" w:styleId="news-text">
    <w:name w:val="news-text"/>
    <w:rsid w:val="0012195C"/>
  </w:style>
  <w:style w:type="paragraph" w:customStyle="1" w:styleId="searchlink">
    <w:name w:val="searchlink"/>
    <w:basedOn w:val="Normal"/>
    <w:rsid w:val="0012195C"/>
    <w:pPr>
      <w:spacing w:before="100" w:beforeAutospacing="1" w:after="100" w:afterAutospacing="1"/>
    </w:pPr>
    <w:rPr>
      <w:rFonts w:ascii="Times New Roman" w:hAnsi="Times New Roman"/>
      <w:lang w:val="es-CO" w:eastAsia="es-CO"/>
    </w:rPr>
  </w:style>
  <w:style w:type="character" w:customStyle="1" w:styleId="text1">
    <w:name w:val="text1"/>
    <w:rsid w:val="0012195C"/>
    <w:rPr>
      <w:rFonts w:ascii="Verdana" w:hAnsi="Verdana"/>
      <w:color w:val="333333"/>
      <w:sz w:val="17"/>
      <w:u w:val="none"/>
      <w:effect w:val="none"/>
    </w:rPr>
  </w:style>
  <w:style w:type="character" w:customStyle="1" w:styleId="tittxtcapa">
    <w:name w:val="tittxtcapa"/>
    <w:rsid w:val="0012195C"/>
  </w:style>
  <w:style w:type="character" w:customStyle="1" w:styleId="textocapa">
    <w:name w:val="textocapa"/>
    <w:rsid w:val="0012195C"/>
  </w:style>
  <w:style w:type="paragraph" w:customStyle="1" w:styleId="Style">
    <w:name w:val="Style"/>
    <w:basedOn w:val="Normal"/>
    <w:next w:val="Caption"/>
    <w:qFormat/>
    <w:rsid w:val="000E1479"/>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field-content">
    <w:name w:val="field-content"/>
    <w:rsid w:val="000E1479"/>
  </w:style>
  <w:style w:type="character" w:customStyle="1" w:styleId="title10">
    <w:name w:val="title10"/>
    <w:rsid w:val="00C064C9"/>
  </w:style>
  <w:style w:type="character" w:customStyle="1" w:styleId="separador">
    <w:name w:val="separador"/>
    <w:rsid w:val="00C064C9"/>
  </w:style>
  <w:style w:type="character" w:customStyle="1" w:styleId="currentissue">
    <w:name w:val="currentissue"/>
    <w:rsid w:val="00C064C9"/>
  </w:style>
  <w:style w:type="paragraph" w:customStyle="1" w:styleId="volumeandissue">
    <w:name w:val="volumeandissue"/>
    <w:basedOn w:val="Normal"/>
    <w:rsid w:val="00C064C9"/>
    <w:pPr>
      <w:spacing w:before="100" w:beforeAutospacing="1" w:after="100" w:afterAutospacing="1"/>
    </w:pPr>
    <w:rPr>
      <w:rFonts w:ascii="Times New Roman" w:hAnsi="Times New Roman"/>
      <w:lang w:val="es-CO" w:eastAsia="es-CO"/>
    </w:rPr>
  </w:style>
  <w:style w:type="character" w:customStyle="1" w:styleId="articletypelabel3">
    <w:name w:val="articletypelabel3"/>
    <w:rsid w:val="00C064C9"/>
    <w:rPr>
      <w:color w:val="5C5C5C"/>
      <w:sz w:val="22"/>
    </w:rPr>
  </w:style>
  <w:style w:type="character" w:customStyle="1" w:styleId="txthidden">
    <w:name w:val="txthidden"/>
    <w:rsid w:val="00C064C9"/>
  </w:style>
  <w:style w:type="character" w:customStyle="1" w:styleId="portlet">
    <w:name w:val="portlet"/>
    <w:rsid w:val="00C064C9"/>
  </w:style>
  <w:style w:type="character" w:customStyle="1" w:styleId="txthidden1">
    <w:name w:val="txthidden1"/>
    <w:rsid w:val="00C064C9"/>
  </w:style>
  <w:style w:type="character" w:customStyle="1" w:styleId="file">
    <w:name w:val="file"/>
    <w:rsid w:val="00C064C9"/>
  </w:style>
  <w:style w:type="character" w:customStyle="1" w:styleId="licensedcontent">
    <w:name w:val="licensedcontent"/>
    <w:rsid w:val="00C064C9"/>
  </w:style>
  <w:style w:type="character" w:customStyle="1" w:styleId="symbol">
    <w:name w:val="symbol"/>
    <w:rsid w:val="00C064C9"/>
  </w:style>
  <w:style w:type="character" w:customStyle="1" w:styleId="estilo115">
    <w:name w:val="estilo115"/>
    <w:rsid w:val="00C064C9"/>
  </w:style>
  <w:style w:type="paragraph" w:customStyle="1" w:styleId="Fecha2">
    <w:name w:val="Fecha2"/>
    <w:basedOn w:val="Normal"/>
    <w:rsid w:val="00C064C9"/>
    <w:pPr>
      <w:spacing w:before="100" w:beforeAutospacing="1" w:after="100" w:afterAutospacing="1"/>
    </w:pPr>
    <w:rPr>
      <w:rFonts w:ascii="Times New Roman" w:hAnsi="Times New Roman"/>
      <w:lang w:val="es-CO" w:eastAsia="es-CO"/>
    </w:rPr>
  </w:style>
  <w:style w:type="character" w:customStyle="1" w:styleId="bold">
    <w:name w:val="bold"/>
    <w:rsid w:val="00B272C5"/>
  </w:style>
  <w:style w:type="character" w:customStyle="1" w:styleId="c3073604k6">
    <w:name w:val="c3073604k6"/>
    <w:rsid w:val="00B272C5"/>
  </w:style>
  <w:style w:type="character" w:customStyle="1" w:styleId="descriptionid32424780siteid978">
    <w:name w:val="descriptionid32424780siteid978"/>
    <w:rsid w:val="00B272C5"/>
  </w:style>
  <w:style w:type="character" w:customStyle="1" w:styleId="date-display-single">
    <w:name w:val="date-display-single"/>
    <w:rsid w:val="00B272C5"/>
  </w:style>
  <w:style w:type="character" w:customStyle="1" w:styleId="arial14gris">
    <w:name w:val="arial14gris"/>
    <w:rsid w:val="00B272C5"/>
  </w:style>
  <w:style w:type="character" w:customStyle="1" w:styleId="arial10gris">
    <w:name w:val="arial10gris"/>
    <w:rsid w:val="00B272C5"/>
  </w:style>
  <w:style w:type="character" w:customStyle="1" w:styleId="textolink">
    <w:name w:val="textolink"/>
    <w:rsid w:val="00BC12B0"/>
  </w:style>
  <w:style w:type="paragraph" w:customStyle="1" w:styleId="ctrl-metadata">
    <w:name w:val="ctrl-metadata"/>
    <w:basedOn w:val="Normal"/>
    <w:rsid w:val="00BC12B0"/>
    <w:pPr>
      <w:spacing w:before="100" w:beforeAutospacing="1" w:after="100" w:afterAutospacing="1"/>
    </w:pPr>
    <w:rPr>
      <w:rFonts w:ascii="Times New Roman" w:hAnsi="Times New Roman"/>
      <w:lang w:val="es-CO" w:eastAsia="es-CO"/>
    </w:rPr>
  </w:style>
  <w:style w:type="character" w:customStyle="1" w:styleId="highlight">
    <w:name w:val="highlight"/>
    <w:rsid w:val="00BC12B0"/>
  </w:style>
  <w:style w:type="paragraph" w:customStyle="1" w:styleId="subscriberssicon">
    <w:name w:val="subscribe_rss_icon"/>
    <w:basedOn w:val="Normal"/>
    <w:rsid w:val="00BC12B0"/>
    <w:pPr>
      <w:spacing w:before="100" w:beforeAutospacing="1" w:after="100" w:afterAutospacing="1"/>
    </w:pPr>
    <w:rPr>
      <w:rFonts w:ascii="Times New Roman" w:hAnsi="Times New Roman"/>
      <w:lang w:val="es-CO" w:eastAsia="es-CO"/>
    </w:rPr>
  </w:style>
  <w:style w:type="paragraph" w:customStyle="1" w:styleId="dateresults">
    <w:name w:val="date_results"/>
    <w:basedOn w:val="Normal"/>
    <w:rsid w:val="00BC12B0"/>
    <w:pPr>
      <w:spacing w:before="100" w:beforeAutospacing="1" w:after="100" w:afterAutospacing="1"/>
    </w:pPr>
    <w:rPr>
      <w:rFonts w:ascii="Times New Roman" w:hAnsi="Times New Roman"/>
      <w:lang w:val="es-CO" w:eastAsia="es-CO"/>
    </w:rPr>
  </w:style>
  <w:style w:type="character" w:customStyle="1" w:styleId="pagingresults">
    <w:name w:val="pagingresults"/>
    <w:rsid w:val="00BC12B0"/>
  </w:style>
  <w:style w:type="character" w:customStyle="1" w:styleId="itemsperpagechoice">
    <w:name w:val="itemsperpagechoice"/>
    <w:rsid w:val="00BC12B0"/>
  </w:style>
  <w:style w:type="character" w:customStyle="1" w:styleId="itemoffsetchoice">
    <w:name w:val="itemoffsetchoice"/>
    <w:rsid w:val="00BC12B0"/>
  </w:style>
  <w:style w:type="character" w:customStyle="1" w:styleId="currentpagebordercolor1">
    <w:name w:val="currentpagebordercolor1"/>
    <w:rsid w:val="00BC12B0"/>
  </w:style>
  <w:style w:type="character" w:customStyle="1" w:styleId="smalltext">
    <w:name w:val="smalltext"/>
    <w:rsid w:val="00BC12B0"/>
  </w:style>
  <w:style w:type="paragraph" w:customStyle="1" w:styleId="subheadingblack">
    <w:name w:val="subheadingblack"/>
    <w:basedOn w:val="Normal"/>
    <w:rsid w:val="00BC12B0"/>
    <w:pPr>
      <w:spacing w:before="100" w:beforeAutospacing="1" w:after="100" w:afterAutospacing="1"/>
    </w:pPr>
    <w:rPr>
      <w:rFonts w:ascii="Times New Roman" w:hAnsi="Times New Roman"/>
      <w:lang w:val="es-CO" w:eastAsia="es-CO"/>
    </w:rPr>
  </w:style>
  <w:style w:type="character" w:customStyle="1" w:styleId="endecasearchterm">
    <w:name w:val="endecasearchterm"/>
    <w:rsid w:val="00BC12B0"/>
  </w:style>
  <w:style w:type="paragraph" w:customStyle="1" w:styleId="search-snippet">
    <w:name w:val="search-snippet"/>
    <w:basedOn w:val="Normal"/>
    <w:rsid w:val="00BC12B0"/>
    <w:pPr>
      <w:spacing w:before="100" w:beforeAutospacing="1" w:after="100" w:afterAutospacing="1"/>
    </w:pPr>
    <w:rPr>
      <w:rFonts w:ascii="Times New Roman" w:hAnsi="Times New Roman"/>
      <w:lang w:val="es-CO" w:eastAsia="es-CO"/>
    </w:rPr>
  </w:style>
  <w:style w:type="paragraph" w:customStyle="1" w:styleId="search-info">
    <w:name w:val="search-info"/>
    <w:basedOn w:val="Normal"/>
    <w:rsid w:val="00BC12B0"/>
    <w:pPr>
      <w:spacing w:before="100" w:beforeAutospacing="1" w:after="100" w:afterAutospacing="1"/>
    </w:pPr>
    <w:rPr>
      <w:rFonts w:ascii="Times New Roman" w:hAnsi="Times New Roman"/>
      <w:lang w:val="es-CO" w:eastAsia="es-CO"/>
    </w:rPr>
  </w:style>
  <w:style w:type="character" w:customStyle="1" w:styleId="username">
    <w:name w:val="username"/>
    <w:rsid w:val="00BC12B0"/>
  </w:style>
  <w:style w:type="paragraph" w:customStyle="1" w:styleId="searchmessage">
    <w:name w:val="search_message"/>
    <w:basedOn w:val="Normal"/>
    <w:rsid w:val="00BC12B0"/>
    <w:pPr>
      <w:spacing w:before="100" w:beforeAutospacing="1" w:after="100" w:afterAutospacing="1"/>
    </w:pPr>
    <w:rPr>
      <w:rFonts w:ascii="Times New Roman" w:hAnsi="Times New Roman"/>
      <w:lang w:val="es-CO" w:eastAsia="es-CO"/>
    </w:rPr>
  </w:style>
  <w:style w:type="paragraph" w:customStyle="1" w:styleId="searchtext">
    <w:name w:val="search_text"/>
    <w:basedOn w:val="Normal"/>
    <w:rsid w:val="00BC12B0"/>
    <w:pPr>
      <w:spacing w:before="100" w:beforeAutospacing="1" w:after="100" w:afterAutospacing="1"/>
    </w:pPr>
    <w:rPr>
      <w:rFonts w:ascii="Times New Roman" w:hAnsi="Times New Roman"/>
      <w:lang w:val="es-CO" w:eastAsia="es-CO"/>
    </w:rPr>
  </w:style>
  <w:style w:type="paragraph" w:customStyle="1" w:styleId="searchurl">
    <w:name w:val="search_url"/>
    <w:basedOn w:val="Normal"/>
    <w:rsid w:val="00BC12B0"/>
    <w:pPr>
      <w:spacing w:before="100" w:beforeAutospacing="1" w:after="100" w:afterAutospacing="1"/>
    </w:pPr>
    <w:rPr>
      <w:rFonts w:ascii="Times New Roman" w:hAnsi="Times New Roman"/>
      <w:lang w:val="es-CO" w:eastAsia="es-CO"/>
    </w:rPr>
  </w:style>
  <w:style w:type="paragraph" w:customStyle="1" w:styleId="srch-metadata1">
    <w:name w:val="srch-metadata1"/>
    <w:basedOn w:val="Normal"/>
    <w:rsid w:val="00BC12B0"/>
    <w:pPr>
      <w:spacing w:before="100" w:beforeAutospacing="1" w:after="100" w:afterAutospacing="1"/>
    </w:pPr>
    <w:rPr>
      <w:rFonts w:ascii="Times New Roman" w:hAnsi="Times New Roman"/>
      <w:lang w:val="es-CO" w:eastAsia="es-CO"/>
    </w:rPr>
  </w:style>
  <w:style w:type="character" w:customStyle="1" w:styleId="srch-url2">
    <w:name w:val="srch-url2"/>
    <w:rsid w:val="00BC12B0"/>
  </w:style>
  <w:style w:type="character" w:customStyle="1" w:styleId="srch-urllink">
    <w:name w:val="srch-urllink"/>
    <w:rsid w:val="00BC12B0"/>
  </w:style>
  <w:style w:type="character" w:customStyle="1" w:styleId="goog-trans-section">
    <w:name w:val="goog-trans-section"/>
    <w:rsid w:val="00BC12B0"/>
  </w:style>
  <w:style w:type="character" w:customStyle="1" w:styleId="gs-fileformat">
    <w:name w:val="gs-fileformat"/>
    <w:rsid w:val="00BC12B0"/>
  </w:style>
  <w:style w:type="character" w:customStyle="1" w:styleId="gs-fileformattype">
    <w:name w:val="gs-fileformattype"/>
    <w:rsid w:val="00BC12B0"/>
  </w:style>
  <w:style w:type="character" w:customStyle="1" w:styleId="productnumberanddate">
    <w:name w:val="productnumberanddate"/>
    <w:rsid w:val="00BC12B0"/>
  </w:style>
  <w:style w:type="paragraph" w:customStyle="1" w:styleId="author">
    <w:name w:val="author"/>
    <w:basedOn w:val="Normal"/>
    <w:rsid w:val="00BC12B0"/>
    <w:pPr>
      <w:spacing w:before="100" w:beforeAutospacing="1" w:after="100" w:afterAutospacing="1"/>
    </w:pPr>
    <w:rPr>
      <w:rFonts w:ascii="Times New Roman" w:hAnsi="Times New Roman"/>
      <w:lang w:val="es-CO" w:eastAsia="es-CO"/>
    </w:rPr>
  </w:style>
  <w:style w:type="paragraph" w:customStyle="1" w:styleId="search-results">
    <w:name w:val="search-results"/>
    <w:basedOn w:val="Normal"/>
    <w:rsid w:val="00BC12B0"/>
    <w:pPr>
      <w:spacing w:before="100" w:beforeAutospacing="1" w:after="100" w:afterAutospacing="1"/>
    </w:pPr>
    <w:rPr>
      <w:rFonts w:ascii="Times New Roman" w:hAnsi="Times New Roman"/>
      <w:lang w:val="es-CO" w:eastAsia="es-CO"/>
    </w:rPr>
  </w:style>
  <w:style w:type="character" w:customStyle="1" w:styleId="results-showing">
    <w:name w:val="results-showing"/>
    <w:rsid w:val="00BC12B0"/>
  </w:style>
  <w:style w:type="character" w:customStyle="1" w:styleId="results-all">
    <w:name w:val="results-all"/>
    <w:rsid w:val="00BC12B0"/>
  </w:style>
  <w:style w:type="character" w:customStyle="1" w:styleId="results-search-term">
    <w:name w:val="results-search-term"/>
    <w:rsid w:val="00BC12B0"/>
  </w:style>
  <w:style w:type="character" w:customStyle="1" w:styleId="smalltext1">
    <w:name w:val="smalltext1"/>
    <w:rsid w:val="00BC12B0"/>
    <w:rPr>
      <w:color w:val="808080"/>
      <w:sz w:val="17"/>
    </w:rPr>
  </w:style>
  <w:style w:type="paragraph" w:customStyle="1" w:styleId="subheadingbluebold1">
    <w:name w:val="subheadingbluebold1"/>
    <w:basedOn w:val="Normal"/>
    <w:rsid w:val="00BC12B0"/>
    <w:pPr>
      <w:spacing w:before="75" w:after="75"/>
    </w:pPr>
    <w:rPr>
      <w:rFonts w:ascii="Times New Roman" w:hAnsi="Times New Roman"/>
      <w:b/>
      <w:bCs/>
      <w:color w:val="3773B0"/>
      <w:sz w:val="21"/>
      <w:szCs w:val="21"/>
      <w:lang w:val="es-CO" w:eastAsia="es-CO"/>
    </w:rPr>
  </w:style>
  <w:style w:type="paragraph" w:customStyle="1" w:styleId="subheadingblack1">
    <w:name w:val="subheadingblack1"/>
    <w:basedOn w:val="Normal"/>
    <w:rsid w:val="00BC12B0"/>
    <w:pPr>
      <w:spacing w:before="75" w:after="75"/>
    </w:pPr>
    <w:rPr>
      <w:rFonts w:ascii="Times New Roman" w:hAnsi="Times New Roman"/>
      <w:color w:val="333333"/>
      <w:sz w:val="18"/>
      <w:szCs w:val="18"/>
      <w:lang w:val="es-CO" w:eastAsia="es-CO"/>
    </w:rPr>
  </w:style>
  <w:style w:type="character" w:customStyle="1" w:styleId="head1">
    <w:name w:val="head1"/>
    <w:rsid w:val="00537DB9"/>
    <w:rPr>
      <w:b/>
      <w:color w:val="000000"/>
      <w:spacing w:val="0"/>
      <w:sz w:val="36"/>
    </w:rPr>
  </w:style>
  <w:style w:type="paragraph" w:customStyle="1" w:styleId="h-line">
    <w:name w:val="h-line"/>
    <w:basedOn w:val="Normal"/>
    <w:rsid w:val="00537DB9"/>
    <w:pPr>
      <w:spacing w:before="100" w:beforeAutospacing="1" w:after="100" w:afterAutospacing="1"/>
    </w:pPr>
    <w:rPr>
      <w:rFonts w:ascii="Times New Roman" w:hAnsi="Times New Roman"/>
      <w:lang w:val="es-CO" w:eastAsia="es-CO"/>
    </w:rPr>
  </w:style>
  <w:style w:type="character" w:customStyle="1" w:styleId="articletypelabel">
    <w:name w:val="articletypelabel"/>
    <w:rsid w:val="007674AC"/>
  </w:style>
  <w:style w:type="character" w:customStyle="1" w:styleId="pretxt">
    <w:name w:val="pretxt"/>
    <w:rsid w:val="007674AC"/>
  </w:style>
  <w:style w:type="character" w:customStyle="1" w:styleId="pdficonsmall">
    <w:name w:val="pdficonsmall"/>
    <w:rsid w:val="007674AC"/>
  </w:style>
  <w:style w:type="character" w:customStyle="1" w:styleId="dsubarticlescidir">
    <w:name w:val="dsub_article_sci_dir"/>
    <w:rsid w:val="007674AC"/>
  </w:style>
  <w:style w:type="character" w:customStyle="1" w:styleId="offscreen">
    <w:name w:val="offscreen"/>
    <w:rsid w:val="007674AC"/>
  </w:style>
  <w:style w:type="character" w:customStyle="1" w:styleId="dunsubarticlescidir">
    <w:name w:val="dunsub_article_sci_dir"/>
    <w:rsid w:val="007674AC"/>
  </w:style>
  <w:style w:type="paragraph" w:customStyle="1" w:styleId="issueandvolume">
    <w:name w:val="issueandvolume"/>
    <w:basedOn w:val="Normal"/>
    <w:rsid w:val="007674AC"/>
    <w:pPr>
      <w:spacing w:before="100" w:beforeAutospacing="1" w:after="100" w:afterAutospacing="1"/>
    </w:pPr>
    <w:rPr>
      <w:rFonts w:ascii="Times New Roman" w:hAnsi="Times New Roman"/>
      <w:lang w:val="es-CO" w:eastAsia="es-CO"/>
    </w:rPr>
  </w:style>
  <w:style w:type="character" w:customStyle="1" w:styleId="issuetocvolume">
    <w:name w:val="issuetocvolume"/>
    <w:rsid w:val="007674AC"/>
  </w:style>
  <w:style w:type="character" w:customStyle="1" w:styleId="issuetocissue">
    <w:name w:val="issuetocissue"/>
    <w:rsid w:val="007674AC"/>
  </w:style>
  <w:style w:type="character" w:customStyle="1" w:styleId="freeaccess">
    <w:name w:val="freeaccess"/>
    <w:rsid w:val="007674AC"/>
  </w:style>
  <w:style w:type="character" w:customStyle="1" w:styleId="hlfld-contribauthor">
    <w:name w:val="hlfld-contribauthor"/>
    <w:rsid w:val="007674AC"/>
  </w:style>
  <w:style w:type="paragraph" w:customStyle="1" w:styleId="no-access-message">
    <w:name w:val="no-access-message"/>
    <w:basedOn w:val="Normal"/>
    <w:rsid w:val="007674AC"/>
    <w:pPr>
      <w:spacing w:before="100" w:beforeAutospacing="1" w:after="100" w:afterAutospacing="1"/>
    </w:pPr>
    <w:rPr>
      <w:rFonts w:ascii="Times New Roman" w:hAnsi="Times New Roman"/>
      <w:lang w:val="es-CO" w:eastAsia="es-CO"/>
    </w:rPr>
  </w:style>
  <w:style w:type="paragraph" w:customStyle="1" w:styleId="content-type">
    <w:name w:val="content-type"/>
    <w:basedOn w:val="Normal"/>
    <w:rsid w:val="007674AC"/>
    <w:pPr>
      <w:spacing w:before="100" w:beforeAutospacing="1" w:after="100" w:afterAutospacing="1"/>
    </w:pPr>
    <w:rPr>
      <w:rFonts w:ascii="Times New Roman" w:hAnsi="Times New Roman"/>
      <w:lang w:val="es-CO" w:eastAsia="es-CO"/>
    </w:rPr>
  </w:style>
  <w:style w:type="character" w:customStyle="1" w:styleId="authors">
    <w:name w:val="authors"/>
    <w:rsid w:val="007674AC"/>
  </w:style>
  <w:style w:type="character" w:customStyle="1" w:styleId="action">
    <w:name w:val="action"/>
    <w:rsid w:val="007674AC"/>
  </w:style>
  <w:style w:type="character" w:customStyle="1" w:styleId="mmctxt">
    <w:name w:val="mmctxt"/>
    <w:rsid w:val="007674AC"/>
  </w:style>
  <w:style w:type="character" w:customStyle="1" w:styleId="subj-group">
    <w:name w:val="subj-group"/>
    <w:rsid w:val="007674AC"/>
  </w:style>
  <w:style w:type="character" w:customStyle="1" w:styleId="nlmstring-name">
    <w:name w:val="nlm_string-name"/>
    <w:rsid w:val="007674AC"/>
  </w:style>
  <w:style w:type="character" w:customStyle="1" w:styleId="option-col">
    <w:name w:val="option-col"/>
    <w:rsid w:val="007674AC"/>
  </w:style>
  <w:style w:type="character" w:customStyle="1" w:styleId="iconposition">
    <w:name w:val="iconposition"/>
    <w:rsid w:val="007674AC"/>
  </w:style>
  <w:style w:type="character" w:customStyle="1" w:styleId="dspriteoaicon">
    <w:name w:val="dsprite_oaicon"/>
    <w:rsid w:val="007674AC"/>
  </w:style>
  <w:style w:type="character" w:customStyle="1" w:styleId="cit-auth">
    <w:name w:val="cit-auth"/>
    <w:rsid w:val="007674AC"/>
  </w:style>
  <w:style w:type="character" w:customStyle="1" w:styleId="cit-sep">
    <w:name w:val="cit-sep"/>
    <w:rsid w:val="007674AC"/>
  </w:style>
  <w:style w:type="character" w:customStyle="1" w:styleId="cit-subtitle">
    <w:name w:val="cit-subtitle"/>
    <w:rsid w:val="007674AC"/>
  </w:style>
  <w:style w:type="character" w:customStyle="1" w:styleId="cit-ahead-of-print-date">
    <w:name w:val="cit-ahead-of-print-date"/>
    <w:rsid w:val="007674AC"/>
  </w:style>
  <w:style w:type="character" w:customStyle="1" w:styleId="cit-doi">
    <w:name w:val="cit-doi"/>
    <w:rsid w:val="007674AC"/>
  </w:style>
  <w:style w:type="character" w:customStyle="1" w:styleId="toc-top-pub-date">
    <w:name w:val="toc-top-pub-date"/>
    <w:rsid w:val="007674AC"/>
  </w:style>
  <w:style w:type="character" w:customStyle="1" w:styleId="toc-citation-volume">
    <w:name w:val="toc-citation-volume"/>
    <w:rsid w:val="007674AC"/>
  </w:style>
  <w:style w:type="character" w:customStyle="1" w:styleId="toc-citation-issue">
    <w:name w:val="toc-citation-issue"/>
    <w:rsid w:val="007674AC"/>
  </w:style>
  <w:style w:type="character" w:customStyle="1" w:styleId="pissn">
    <w:name w:val="pissn"/>
    <w:rsid w:val="007674AC"/>
  </w:style>
  <w:style w:type="character" w:customStyle="1" w:styleId="eissn">
    <w:name w:val="eissn"/>
    <w:rsid w:val="007674AC"/>
  </w:style>
  <w:style w:type="character" w:customStyle="1" w:styleId="numerodepaginaactual">
    <w:name w:val="numerodepaginaactual"/>
    <w:rsid w:val="007674AC"/>
  </w:style>
  <w:style w:type="character" w:customStyle="1" w:styleId="numerototaldepaginas">
    <w:name w:val="numerototaldepaginas"/>
    <w:rsid w:val="007674AC"/>
  </w:style>
  <w:style w:type="paragraph" w:customStyle="1" w:styleId="autores">
    <w:name w:val="autores"/>
    <w:basedOn w:val="Normal"/>
    <w:rsid w:val="007674AC"/>
    <w:pPr>
      <w:spacing w:before="100" w:beforeAutospacing="1" w:after="100" w:afterAutospacing="1"/>
    </w:pPr>
    <w:rPr>
      <w:rFonts w:ascii="Times New Roman" w:hAnsi="Times New Roman"/>
      <w:lang w:val="es-CO" w:eastAsia="es-CO"/>
    </w:rPr>
  </w:style>
  <w:style w:type="paragraph" w:customStyle="1" w:styleId="localizacion">
    <w:name w:val="localizacion"/>
    <w:basedOn w:val="Normal"/>
    <w:rsid w:val="007674AC"/>
    <w:pPr>
      <w:spacing w:before="100" w:beforeAutospacing="1" w:after="100" w:afterAutospacing="1"/>
    </w:pPr>
    <w:rPr>
      <w:rFonts w:ascii="Times New Roman" w:hAnsi="Times New Roman"/>
      <w:lang w:val="es-CO" w:eastAsia="es-CO"/>
    </w:rPr>
  </w:style>
  <w:style w:type="character" w:customStyle="1" w:styleId="subtitulo">
    <w:name w:val="subtitulo"/>
    <w:rsid w:val="007674AC"/>
  </w:style>
  <w:style w:type="character" w:customStyle="1" w:styleId="Puesto1">
    <w:name w:val="Puesto1"/>
    <w:rsid w:val="007674AC"/>
  </w:style>
  <w:style w:type="character" w:customStyle="1" w:styleId="namaauthorsmall">
    <w:name w:val="namaauthorsmall"/>
    <w:rsid w:val="007674AC"/>
  </w:style>
  <w:style w:type="character" w:customStyle="1" w:styleId="cit-issue">
    <w:name w:val="cit-issue"/>
    <w:rsid w:val="007674AC"/>
  </w:style>
  <w:style w:type="character" w:customStyle="1" w:styleId="cit-pages">
    <w:name w:val="cit-pages"/>
    <w:rsid w:val="007674AC"/>
  </w:style>
  <w:style w:type="character" w:customStyle="1" w:styleId="ac-free">
    <w:name w:val="ac-free"/>
    <w:rsid w:val="007674AC"/>
  </w:style>
  <w:style w:type="character" w:customStyle="1" w:styleId="cit-flags">
    <w:name w:val="cit-flags"/>
    <w:rsid w:val="007674AC"/>
  </w:style>
  <w:style w:type="character" w:customStyle="1" w:styleId="open-access-note">
    <w:name w:val="open-access-note"/>
    <w:rsid w:val="007674AC"/>
  </w:style>
  <w:style w:type="character" w:customStyle="1" w:styleId="arrowside">
    <w:name w:val="arrowside"/>
    <w:rsid w:val="007674AC"/>
  </w:style>
  <w:style w:type="paragraph" w:customStyle="1" w:styleId="repos-two-columns">
    <w:name w:val="repos-two-columns"/>
    <w:basedOn w:val="Normal"/>
    <w:rsid w:val="007674AC"/>
    <w:pPr>
      <w:spacing w:before="100" w:beforeAutospacing="1" w:after="100" w:afterAutospacing="1"/>
    </w:pPr>
    <w:rPr>
      <w:rFonts w:ascii="Times New Roman" w:hAnsi="Times New Roman"/>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A7D"/>
    <w:rPr>
      <w:rFonts w:ascii="Bell MT" w:hAnsi="Bell MT" w:cs="Times New Roman"/>
      <w:sz w:val="24"/>
      <w:szCs w:val="24"/>
      <w:lang w:val="es-ES" w:eastAsia="es-ES"/>
    </w:rPr>
  </w:style>
  <w:style w:type="paragraph" w:styleId="Heading1">
    <w:name w:val="heading 1"/>
    <w:basedOn w:val="Normal"/>
    <w:next w:val="Normal"/>
    <w:link w:val="Heading1Char"/>
    <w:uiPriority w:val="9"/>
    <w:qFormat/>
    <w:rsid w:val="00301F7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D767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DF31C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1F7567"/>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1F7567"/>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C064C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01F77"/>
    <w:rPr>
      <w:rFonts w:ascii="Cambria" w:hAnsi="Cambria"/>
      <w:b/>
      <w:kern w:val="32"/>
      <w:sz w:val="32"/>
      <w:lang w:val="es-ES" w:eastAsia="es-ES"/>
    </w:rPr>
  </w:style>
  <w:style w:type="character" w:customStyle="1" w:styleId="Heading2Char">
    <w:name w:val="Heading 2 Char"/>
    <w:basedOn w:val="DefaultParagraphFont"/>
    <w:link w:val="Heading2"/>
    <w:uiPriority w:val="9"/>
    <w:locked/>
    <w:rsid w:val="00D7671D"/>
    <w:rPr>
      <w:rFonts w:ascii="Cambria" w:hAnsi="Cambria"/>
      <w:b/>
      <w:i/>
      <w:sz w:val="28"/>
      <w:lang w:val="es-ES" w:eastAsia="es-ES"/>
    </w:rPr>
  </w:style>
  <w:style w:type="character" w:customStyle="1" w:styleId="Heading3Char">
    <w:name w:val="Heading 3 Char"/>
    <w:basedOn w:val="DefaultParagraphFont"/>
    <w:link w:val="Heading3"/>
    <w:uiPriority w:val="9"/>
    <w:locked/>
    <w:rsid w:val="00DF31CA"/>
    <w:rPr>
      <w:rFonts w:ascii="Arial" w:hAnsi="Arial"/>
      <w:b/>
      <w:sz w:val="26"/>
      <w:lang w:val="es-ES" w:eastAsia="es-ES"/>
    </w:rPr>
  </w:style>
  <w:style w:type="character" w:customStyle="1" w:styleId="Heading4Char">
    <w:name w:val="Heading 4 Char"/>
    <w:basedOn w:val="DefaultParagraphFont"/>
    <w:link w:val="Heading4"/>
    <w:uiPriority w:val="9"/>
    <w:locked/>
    <w:rsid w:val="001F7567"/>
    <w:rPr>
      <w:rFonts w:ascii="Calibri" w:hAnsi="Calibri"/>
      <w:b/>
      <w:sz w:val="28"/>
      <w:lang w:val="es-ES" w:eastAsia="es-ES"/>
    </w:rPr>
  </w:style>
  <w:style w:type="character" w:customStyle="1" w:styleId="Heading5Char">
    <w:name w:val="Heading 5 Char"/>
    <w:basedOn w:val="DefaultParagraphFont"/>
    <w:link w:val="Heading5"/>
    <w:uiPriority w:val="9"/>
    <w:locked/>
    <w:rsid w:val="001F7567"/>
    <w:rPr>
      <w:rFonts w:ascii="Calibri" w:hAnsi="Calibri"/>
      <w:b/>
      <w:i/>
      <w:sz w:val="26"/>
      <w:lang w:val="es-ES" w:eastAsia="es-ES"/>
    </w:rPr>
  </w:style>
  <w:style w:type="character" w:customStyle="1" w:styleId="Heading6Char">
    <w:name w:val="Heading 6 Char"/>
    <w:basedOn w:val="DefaultParagraphFont"/>
    <w:link w:val="Heading6"/>
    <w:uiPriority w:val="9"/>
    <w:semiHidden/>
    <w:locked/>
    <w:rsid w:val="00C064C9"/>
    <w:rPr>
      <w:rFonts w:ascii="Cambria" w:hAnsi="Cambria"/>
      <w:i/>
      <w:color w:val="243F60"/>
      <w:sz w:val="24"/>
      <w:lang w:val="es-ES" w:eastAsia="es-ES"/>
    </w:rPr>
  </w:style>
  <w:style w:type="paragraph" w:styleId="Quote">
    <w:name w:val="Quote"/>
    <w:basedOn w:val="Normal"/>
    <w:next w:val="Normal"/>
    <w:link w:val="QuoteChar"/>
    <w:uiPriority w:val="29"/>
    <w:qFormat/>
    <w:rsid w:val="00FA78A6"/>
    <w:pPr>
      <w:ind w:left="567" w:right="567"/>
    </w:pPr>
    <w:rPr>
      <w:iCs/>
      <w:color w:val="000000"/>
      <w:sz w:val="20"/>
    </w:rPr>
  </w:style>
  <w:style w:type="character" w:customStyle="1" w:styleId="QuoteChar">
    <w:name w:val="Quote Char"/>
    <w:basedOn w:val="DefaultParagraphFont"/>
    <w:link w:val="Quote"/>
    <w:uiPriority w:val="29"/>
    <w:locked/>
    <w:rsid w:val="00FA78A6"/>
    <w:rPr>
      <w:rFonts w:ascii="Bell MT" w:hAnsi="Bell MT"/>
      <w:color w:val="000000"/>
      <w:sz w:val="24"/>
      <w:lang w:val="es-ES" w:eastAsia="es-ES"/>
    </w:rPr>
  </w:style>
  <w:style w:type="character" w:styleId="Hyperlink">
    <w:name w:val="Hyperlink"/>
    <w:basedOn w:val="DefaultParagraphFont"/>
    <w:uiPriority w:val="99"/>
    <w:unhideWhenUsed/>
    <w:rsid w:val="00D876D9"/>
    <w:rPr>
      <w:color w:val="0000FF"/>
      <w:u w:val="single"/>
    </w:rPr>
  </w:style>
  <w:style w:type="paragraph" w:customStyle="1" w:styleId="Default">
    <w:name w:val="Default"/>
    <w:rsid w:val="00F43210"/>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43210"/>
    <w:pPr>
      <w:tabs>
        <w:tab w:val="center" w:pos="4419"/>
        <w:tab w:val="right" w:pos="8838"/>
      </w:tabs>
    </w:pPr>
  </w:style>
  <w:style w:type="character" w:customStyle="1" w:styleId="HeaderChar">
    <w:name w:val="Header Char"/>
    <w:basedOn w:val="DefaultParagraphFont"/>
    <w:link w:val="Header"/>
    <w:uiPriority w:val="99"/>
    <w:locked/>
    <w:rsid w:val="00F43210"/>
    <w:rPr>
      <w:rFonts w:ascii="Bell MT" w:hAnsi="Bell MT"/>
      <w:sz w:val="24"/>
      <w:lang w:val="es-ES" w:eastAsia="es-ES"/>
    </w:rPr>
  </w:style>
  <w:style w:type="paragraph" w:styleId="Footer">
    <w:name w:val="footer"/>
    <w:basedOn w:val="Normal"/>
    <w:link w:val="FooterChar"/>
    <w:uiPriority w:val="99"/>
    <w:unhideWhenUsed/>
    <w:rsid w:val="00F43210"/>
    <w:pPr>
      <w:tabs>
        <w:tab w:val="center" w:pos="4419"/>
        <w:tab w:val="right" w:pos="8838"/>
      </w:tabs>
    </w:pPr>
  </w:style>
  <w:style w:type="character" w:customStyle="1" w:styleId="FooterChar">
    <w:name w:val="Footer Char"/>
    <w:basedOn w:val="DefaultParagraphFont"/>
    <w:link w:val="Footer"/>
    <w:uiPriority w:val="99"/>
    <w:locked/>
    <w:rsid w:val="00F43210"/>
    <w:rPr>
      <w:rFonts w:ascii="Bell MT" w:hAnsi="Bell MT"/>
      <w:sz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hAnsi="Arial" w:cs="Arial"/>
      <w:color w:val="333333"/>
      <w:lang w:val="es-CO" w:eastAsia="es-CO"/>
    </w:rPr>
  </w:style>
  <w:style w:type="character" w:customStyle="1" w:styleId="body1">
    <w:name w:val="body1"/>
    <w:rsid w:val="00690625"/>
    <w:rPr>
      <w:rFonts w:ascii="Verdana" w:hAnsi="Verdana"/>
      <w:sz w:val="20"/>
    </w:rPr>
  </w:style>
  <w:style w:type="paragraph" w:customStyle="1" w:styleId="estilo1">
    <w:name w:val="estilo1"/>
    <w:basedOn w:val="Normal"/>
    <w:rsid w:val="00690625"/>
    <w:pPr>
      <w:spacing w:before="100" w:beforeAutospacing="1" w:after="100" w:afterAutospacing="1" w:line="360" w:lineRule="auto"/>
      <w:jc w:val="both"/>
    </w:pPr>
    <w:rPr>
      <w:rFonts w:ascii="Times New Roman" w:hAnsi="Times New Roman"/>
      <w:b/>
      <w:bCs/>
      <w:color w:val="006666"/>
      <w:lang w:val="en-US"/>
    </w:rPr>
  </w:style>
  <w:style w:type="character" w:styleId="Emphasis">
    <w:name w:val="Emphasis"/>
    <w:basedOn w:val="DefaultParagraphFont"/>
    <w:uiPriority w:val="20"/>
    <w:rsid w:val="00CF353B"/>
    <w:rPr>
      <w:rFonts w:cs="Times New Roman"/>
    </w:rPr>
  </w:style>
  <w:style w:type="character" w:styleId="Strong">
    <w:name w:val="Strong"/>
    <w:basedOn w:val="DefaultParagraphFont"/>
    <w:uiPriority w:val="22"/>
    <w:qFormat/>
    <w:rsid w:val="00C95D52"/>
    <w:rPr>
      <w:b/>
    </w:rPr>
  </w:style>
  <w:style w:type="character" w:customStyle="1" w:styleId="style181">
    <w:name w:val="style181"/>
    <w:rsid w:val="00C95D52"/>
    <w:rPr>
      <w:rFonts w:ascii="Arial" w:hAnsi="Arial"/>
      <w:color w:val="800000"/>
    </w:rPr>
  </w:style>
  <w:style w:type="paragraph" w:customStyle="1" w:styleId="backissuesummary">
    <w:name w:val="back_issue_summary"/>
    <w:basedOn w:val="Normal"/>
    <w:rsid w:val="00C95D52"/>
    <w:pPr>
      <w:spacing w:before="100" w:beforeAutospacing="1" w:after="100" w:afterAutospacing="1"/>
    </w:pPr>
    <w:rPr>
      <w:rFonts w:ascii="Times New Roman"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hAnsi="Garamond 3"/>
      <w:lang w:val="es-CO" w:eastAsia="en-US"/>
    </w:rPr>
  </w:style>
  <w:style w:type="character" w:customStyle="1" w:styleId="A11">
    <w:name w:val="A11"/>
    <w:uiPriority w:val="99"/>
    <w:rsid w:val="00C95D52"/>
    <w:rPr>
      <w:rFonts w:ascii="Frutiger 55 Roman" w:hAnsi="Frutiger 55 Roman"/>
      <w:color w:val="000000"/>
      <w:sz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hAnsi="Garamond 3"/>
      <w:lang w:val="es-CO" w:eastAsia="en-US"/>
    </w:rPr>
  </w:style>
  <w:style w:type="character" w:customStyle="1" w:styleId="A12">
    <w:name w:val="A12"/>
    <w:uiPriority w:val="99"/>
    <w:rsid w:val="00C95D52"/>
    <w:rPr>
      <w:rFonts w:ascii="Frutiger 45 Light" w:hAnsi="Frutiger 45 Light"/>
      <w:color w:val="000000"/>
      <w:sz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hAnsi="Garamond 3"/>
      <w:lang w:val="es-CO" w:eastAsia="en-US"/>
    </w:rPr>
  </w:style>
  <w:style w:type="character" w:customStyle="1" w:styleId="estilo61">
    <w:name w:val="estilo61"/>
    <w:rsid w:val="00C95D52"/>
    <w:rPr>
      <w:rFonts w:ascii="Arial" w:hAnsi="Arial"/>
      <w:sz w:val="20"/>
    </w:rPr>
  </w:style>
  <w:style w:type="table" w:styleId="TableGrid">
    <w:name w:val="Table Grid"/>
    <w:basedOn w:val="TableNormal"/>
    <w:uiPriority w:val="59"/>
    <w:rsid w:val="0068728E"/>
    <w:rPr>
      <w:rFonts w:cs="Times New Roman"/>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8728E"/>
    <w:rPr>
      <w:rFonts w:ascii="Tahoma" w:hAnsi="Tahoma"/>
      <w:sz w:val="16"/>
      <w:szCs w:val="16"/>
    </w:rPr>
  </w:style>
  <w:style w:type="character" w:customStyle="1" w:styleId="BalloonTextChar">
    <w:name w:val="Balloon Text Char"/>
    <w:basedOn w:val="DefaultParagraphFont"/>
    <w:link w:val="BalloonText"/>
    <w:uiPriority w:val="99"/>
    <w:semiHidden/>
    <w:locked/>
    <w:rsid w:val="0068728E"/>
    <w:rPr>
      <w:rFonts w:ascii="Tahoma" w:hAnsi="Tahoma"/>
      <w:sz w:val="16"/>
      <w:lang w:val="es-ES" w:eastAsia="es-ES"/>
    </w:rPr>
  </w:style>
  <w:style w:type="paragraph" w:customStyle="1" w:styleId="Estilo10">
    <w:name w:val="Estilo1"/>
    <w:basedOn w:val="Heading3"/>
    <w:next w:val="Cuerpovademecum"/>
    <w:link w:val="Estilo1Car"/>
    <w:qFormat/>
    <w:rsid w:val="008D42BF"/>
    <w:rPr>
      <w:rFonts w:ascii="Palatino Linotype" w:eastAsia="Liberation Serif" w:hAnsi="Palatino Linotype"/>
      <w:color w:val="984806"/>
      <w:sz w:val="20"/>
      <w:szCs w:val="20"/>
    </w:rPr>
  </w:style>
  <w:style w:type="character" w:customStyle="1" w:styleId="Estilo1Car">
    <w:name w:val="Estilo1 Car"/>
    <w:link w:val="Estilo10"/>
    <w:locked/>
    <w:rsid w:val="008D42BF"/>
    <w:rPr>
      <w:rFonts w:ascii="Palatino Linotype" w:eastAsia="Liberation Serif" w:hAnsi="Palatino Linotype"/>
      <w:b/>
      <w:color w:val="984806"/>
      <w:lang w:val="es-ES" w:eastAsia="es-ES"/>
    </w:rPr>
  </w:style>
  <w:style w:type="paragraph" w:styleId="NoSpacing">
    <w:name w:val="No Spacing"/>
    <w:uiPriority w:val="1"/>
    <w:qFormat/>
    <w:rsid w:val="000C29CA"/>
    <w:rPr>
      <w:rFonts w:ascii="Bell MT" w:hAnsi="Bell MT" w:cs="Times New Roman"/>
      <w:sz w:val="24"/>
      <w:szCs w:val="24"/>
      <w:lang w:val="es-ES" w:eastAsia="es-ES"/>
    </w:rPr>
  </w:style>
  <w:style w:type="paragraph" w:customStyle="1" w:styleId="news-title">
    <w:name w:val="news-title"/>
    <w:basedOn w:val="Normal"/>
    <w:rsid w:val="00DF31CA"/>
    <w:pPr>
      <w:spacing w:before="100" w:beforeAutospacing="1" w:after="100" w:afterAutospacing="1"/>
    </w:pPr>
    <w:rPr>
      <w:rFonts w:ascii="Georgia" w:hAnsi="Georgia"/>
      <w:color w:val="002D47"/>
      <w:sz w:val="34"/>
      <w:szCs w:val="34"/>
    </w:rPr>
  </w:style>
  <w:style w:type="character" w:styleId="FollowedHyperlink">
    <w:name w:val="FollowedHyperlink"/>
    <w:basedOn w:val="DefaultParagraphFont"/>
    <w:uiPriority w:val="99"/>
    <w:unhideWhenUsed/>
    <w:rsid w:val="00DF31CA"/>
    <w:rPr>
      <w:color w:val="800080"/>
      <w:u w:val="single"/>
    </w:rPr>
  </w:style>
  <w:style w:type="character" w:customStyle="1" w:styleId="newscenterheading1">
    <w:name w:val="newscenterheading1"/>
    <w:rsid w:val="00D7671D"/>
    <w:rPr>
      <w:rFonts w:ascii="Verdana" w:hAnsi="Verdana"/>
      <w:b/>
      <w:color w:val="1E4D7A"/>
      <w:sz w:val="24"/>
    </w:rPr>
  </w:style>
  <w:style w:type="character" w:customStyle="1" w:styleId="apple-converted-space">
    <w:name w:val="apple-converted-space"/>
    <w:basedOn w:val="DefaultParagraphFont"/>
    <w:rsid w:val="00D7671D"/>
    <w:rPr>
      <w:rFonts w:cs="Times New Roman"/>
    </w:rPr>
  </w:style>
  <w:style w:type="paragraph" w:customStyle="1" w:styleId="Cuerpovademecum">
    <w:name w:val="Cuerpovademecum"/>
    <w:basedOn w:val="Normal"/>
    <w:qFormat/>
    <w:rsid w:val="0085746C"/>
    <w:pPr>
      <w:jc w:val="both"/>
    </w:pPr>
    <w:rPr>
      <w:rFonts w:ascii="Palatino Linotype" w:hAnsi="Palatino Linotype"/>
      <w:sz w:val="20"/>
    </w:rPr>
  </w:style>
  <w:style w:type="paragraph" w:customStyle="1" w:styleId="taille12px1">
    <w:name w:val="taille_12px1"/>
    <w:basedOn w:val="Normal"/>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DefaultParagraphFont"/>
    <w:rsid w:val="00BA4E41"/>
    <w:rPr>
      <w:rFonts w:cs="Times New Roman"/>
    </w:rPr>
  </w:style>
  <w:style w:type="character" w:customStyle="1" w:styleId="datosresultado">
    <w:name w:val="datosresultado"/>
    <w:basedOn w:val="DefaultParagraphFont"/>
    <w:rsid w:val="00BA4E41"/>
    <w:rPr>
      <w:rFonts w:cs="Times New Roman"/>
    </w:rPr>
  </w:style>
  <w:style w:type="paragraph" w:customStyle="1" w:styleId="p16">
    <w:name w:val="p16"/>
    <w:basedOn w:val="Normal"/>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sz w:val="20"/>
    </w:rPr>
  </w:style>
  <w:style w:type="character" w:customStyle="1" w:styleId="inplacedisplayid0siteid0">
    <w:name w:val="inplacedisplayid0siteid0"/>
    <w:basedOn w:val="DefaultParagraphFont"/>
    <w:rsid w:val="00693F7D"/>
    <w:rPr>
      <w:rFonts w:cs="Times New Roman"/>
    </w:rPr>
  </w:style>
  <w:style w:type="character" w:styleId="HTMLCite">
    <w:name w:val="HTML Cite"/>
    <w:basedOn w:val="DefaultParagraphFont"/>
    <w:uiPriority w:val="99"/>
    <w:semiHidden/>
    <w:unhideWhenUsed/>
    <w:rsid w:val="004B1695"/>
    <w:rPr>
      <w:i/>
    </w:rPr>
  </w:style>
  <w:style w:type="character" w:customStyle="1" w:styleId="bluetxt11">
    <w:name w:val="bluetxt11"/>
    <w:rsid w:val="003B1CC3"/>
    <w:rPr>
      <w:b/>
      <w:color w:val="073A7B"/>
      <w:sz w:val="18"/>
    </w:rPr>
  </w:style>
  <w:style w:type="paragraph" w:styleId="ListParagraph">
    <w:name w:val="List Paragraph"/>
    <w:basedOn w:val="Normal"/>
    <w:uiPriority w:val="34"/>
    <w:qFormat/>
    <w:rsid w:val="003B1CC3"/>
    <w:pPr>
      <w:ind w:left="720"/>
      <w:contextualSpacing/>
    </w:pPr>
  </w:style>
  <w:style w:type="paragraph" w:customStyle="1" w:styleId="estilo20">
    <w:name w:val="estilo20"/>
    <w:basedOn w:val="Normal"/>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sz w:val="20"/>
    </w:rPr>
  </w:style>
  <w:style w:type="paragraph" w:customStyle="1" w:styleId="numdias">
    <w:name w:val="numdias"/>
    <w:basedOn w:val="Normal"/>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b/>
      <w:color w:val="234DA1"/>
      <w:sz w:val="24"/>
    </w:rPr>
  </w:style>
  <w:style w:type="character" w:customStyle="1" w:styleId="coltexto1">
    <w:name w:val="coltexto1"/>
    <w:rsid w:val="00CA50EB"/>
    <w:rPr>
      <w:rFonts w:ascii="Arial" w:hAnsi="Arial"/>
      <w:color w:val="7E7E7E"/>
      <w:sz w:val="17"/>
    </w:rPr>
  </w:style>
  <w:style w:type="character" w:customStyle="1" w:styleId="coltitle21">
    <w:name w:val="coltitle21"/>
    <w:rsid w:val="00CA50EB"/>
    <w:rPr>
      <w:rFonts w:ascii="Arial" w:hAnsi="Arial"/>
      <w:color w:val="234DA1"/>
      <w:sz w:val="23"/>
    </w:rPr>
  </w:style>
  <w:style w:type="paragraph" w:customStyle="1" w:styleId="article-heading">
    <w:name w:val="article-heading"/>
    <w:basedOn w:val="Normal"/>
    <w:rsid w:val="00C41114"/>
    <w:pPr>
      <w:spacing w:after="100" w:afterAutospacing="1"/>
    </w:pPr>
    <w:rPr>
      <w:rFonts w:ascii="Times New Roman" w:hAnsi="Times New Roman"/>
      <w:lang w:val="es-CO" w:eastAsia="es-CO"/>
    </w:rPr>
  </w:style>
  <w:style w:type="character" w:customStyle="1" w:styleId="pubtitle">
    <w:name w:val="pubtitle"/>
    <w:basedOn w:val="DefaultParagraphFont"/>
    <w:rsid w:val="00C41114"/>
    <w:rPr>
      <w:rFonts w:cs="Times New Roman"/>
    </w:rPr>
  </w:style>
  <w:style w:type="character" w:customStyle="1" w:styleId="title-link-wrapper1">
    <w:name w:val="title-link-wrapper1"/>
    <w:rsid w:val="00C41114"/>
  </w:style>
  <w:style w:type="character" w:customStyle="1" w:styleId="hidden1">
    <w:name w:val="hidden1"/>
    <w:rsid w:val="00C41114"/>
    <w:rPr>
      <w:sz w:val="2"/>
    </w:rPr>
  </w:style>
  <w:style w:type="character" w:customStyle="1" w:styleId="medium-font1">
    <w:name w:val="medium-font1"/>
    <w:rsid w:val="00C41114"/>
    <w:rPr>
      <w:sz w:val="19"/>
    </w:rPr>
  </w:style>
  <w:style w:type="paragraph" w:customStyle="1" w:styleId="Pa3">
    <w:name w:val="Pa3"/>
    <w:basedOn w:val="Default"/>
    <w:next w:val="Default"/>
    <w:uiPriority w:val="99"/>
    <w:rsid w:val="003130DE"/>
    <w:pPr>
      <w:spacing w:line="281" w:lineRule="atLeast"/>
    </w:pPr>
    <w:rPr>
      <w:rFonts w:ascii="Frutiger Next Pro Bold" w:hAnsi="Frutiger Next Pro Bold"/>
      <w:color w:val="auto"/>
    </w:rPr>
  </w:style>
  <w:style w:type="paragraph" w:customStyle="1" w:styleId="newsdate1">
    <w:name w:val="newsdate1"/>
    <w:basedOn w:val="Normal"/>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sz w:val="18"/>
    </w:rPr>
  </w:style>
  <w:style w:type="character" w:customStyle="1" w:styleId="estilo51">
    <w:name w:val="estilo51"/>
    <w:rsid w:val="00E32FFC"/>
    <w:rPr>
      <w:rFonts w:ascii="Arial" w:hAnsi="Arial"/>
      <w:sz w:val="20"/>
    </w:rPr>
  </w:style>
  <w:style w:type="character" w:customStyle="1" w:styleId="firstletter">
    <w:name w:val="firstletter"/>
    <w:basedOn w:val="DefaultParagraphFont"/>
    <w:rsid w:val="00AC3733"/>
    <w:rPr>
      <w:rFonts w:cs="Times New Roman"/>
    </w:rPr>
  </w:style>
  <w:style w:type="paragraph" w:customStyle="1" w:styleId="removemargintop1">
    <w:name w:val="removemargintop1"/>
    <w:basedOn w:val="Normal"/>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b/>
      <w:color w:val="990000"/>
      <w:sz w:val="36"/>
    </w:rPr>
  </w:style>
  <w:style w:type="character" w:customStyle="1" w:styleId="grey">
    <w:name w:val="grey"/>
    <w:basedOn w:val="DefaultParagraphFont"/>
    <w:rsid w:val="00EB473E"/>
    <w:rPr>
      <w:rFonts w:cs="Times New Roman"/>
    </w:rPr>
  </w:style>
  <w:style w:type="character" w:customStyle="1" w:styleId="longtext1">
    <w:name w:val="long_text1"/>
    <w:rsid w:val="00931EA6"/>
    <w:rPr>
      <w:sz w:val="20"/>
    </w:rPr>
  </w:style>
  <w:style w:type="character" w:customStyle="1" w:styleId="arial10gris1">
    <w:name w:val="arial10gris1"/>
    <w:rsid w:val="00B22543"/>
    <w:rPr>
      <w:rFonts w:ascii="Arial" w:hAnsi="Arial"/>
      <w:color w:val="4A4A4A"/>
      <w:sz w:val="17"/>
      <w:u w:val="none"/>
      <w:effect w:val="none"/>
    </w:rPr>
  </w:style>
  <w:style w:type="character" w:customStyle="1" w:styleId="arial14gris1">
    <w:name w:val="arial14gris1"/>
    <w:rsid w:val="00616416"/>
    <w:rPr>
      <w:rFonts w:ascii="Arial" w:hAnsi="Arial"/>
      <w:b/>
      <w:color w:val="666666"/>
      <w:sz w:val="21"/>
      <w:u w:val="none"/>
      <w:effect w:val="none"/>
    </w:rPr>
  </w:style>
  <w:style w:type="paragraph" w:customStyle="1" w:styleId="inline">
    <w:name w:val="inline"/>
    <w:basedOn w:val="Normal"/>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rPr>
  </w:style>
  <w:style w:type="character" w:customStyle="1" w:styleId="bold1">
    <w:name w:val="bold1"/>
    <w:rsid w:val="00A954D9"/>
    <w:rPr>
      <w:b/>
    </w:rPr>
  </w:style>
  <w:style w:type="character" w:customStyle="1" w:styleId="fecha1">
    <w:name w:val="fecha1"/>
    <w:rsid w:val="00A954D9"/>
    <w:rPr>
      <w:rFonts w:ascii="Arial" w:hAnsi="Arial"/>
      <w:caps/>
      <w:color w:val="666666"/>
      <w:sz w:val="15"/>
    </w:rPr>
  </w:style>
  <w:style w:type="character" w:customStyle="1" w:styleId="biblio-title-apa">
    <w:name w:val="biblio-title-apa"/>
    <w:rsid w:val="00A954D9"/>
    <w:rPr>
      <w:rFonts w:ascii="inherit" w:hAnsi="inherit"/>
      <w:sz w:val="24"/>
      <w:bdr w:val="none" w:sz="0" w:space="0" w:color="auto" w:frame="1"/>
      <w:vertAlign w:val="baseline"/>
    </w:rPr>
  </w:style>
  <w:style w:type="character" w:customStyle="1" w:styleId="biblio-authors">
    <w:name w:val="biblio-authors"/>
    <w:rsid w:val="00A954D9"/>
    <w:rPr>
      <w:rFonts w:ascii="inherit" w:hAnsi="inherit"/>
      <w:sz w:val="24"/>
      <w:bdr w:val="none" w:sz="0" w:space="0" w:color="auto" w:frame="1"/>
      <w:vertAlign w:val="baseline"/>
    </w:rPr>
  </w:style>
  <w:style w:type="character" w:customStyle="1" w:styleId="titulo1">
    <w:name w:val="titulo1"/>
    <w:rsid w:val="00A954D9"/>
    <w:rPr>
      <w:rFonts w:ascii="Verdana" w:hAnsi="Verdana"/>
      <w:b/>
      <w:color w:val="990000"/>
      <w:sz w:val="17"/>
    </w:rPr>
  </w:style>
  <w:style w:type="character" w:customStyle="1" w:styleId="veritas20101">
    <w:name w:val="veritas20101"/>
    <w:rsid w:val="00A954D9"/>
    <w:rPr>
      <w:rFonts w:ascii="Verdana" w:hAnsi="Verdana"/>
      <w:color w:val="666666"/>
      <w:sz w:val="17"/>
    </w:rPr>
  </w:style>
  <w:style w:type="character" w:customStyle="1" w:styleId="nojs">
    <w:name w:val="nojs"/>
    <w:basedOn w:val="DefaultParagraphFont"/>
    <w:rsid w:val="00887447"/>
    <w:rPr>
      <w:rFonts w:cs="Times New Roman"/>
    </w:rPr>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rsid w:val="00E52507"/>
    <w:pPr>
      <w:spacing w:before="52" w:line="167" w:lineRule="atLeast"/>
    </w:pPr>
    <w:rPr>
      <w:rFonts w:ascii="Arial" w:hAnsi="Arial" w:cs="Arial"/>
      <w:b/>
      <w:bCs/>
      <w:color w:val="666666"/>
      <w:sz w:val="13"/>
      <w:szCs w:val="13"/>
    </w:rPr>
  </w:style>
  <w:style w:type="character" w:customStyle="1" w:styleId="hidden2">
    <w:name w:val="hidden2"/>
    <w:basedOn w:val="DefaultParagraphFont"/>
    <w:rsid w:val="00E52507"/>
    <w:rPr>
      <w:rFonts w:cs="Times New Roman"/>
    </w:rPr>
  </w:style>
  <w:style w:type="character" w:customStyle="1" w:styleId="medium-font">
    <w:name w:val="medium-font"/>
    <w:basedOn w:val="DefaultParagraphFont"/>
    <w:rsid w:val="00E52507"/>
    <w:rPr>
      <w:rFonts w:cs="Times New Roman"/>
    </w:rPr>
  </w:style>
  <w:style w:type="character" w:customStyle="1" w:styleId="cit-auth3">
    <w:name w:val="cit-auth3"/>
    <w:basedOn w:val="DefaultParagraphFont"/>
    <w:rsid w:val="00E52507"/>
    <w:rPr>
      <w:rFonts w:cs="Times New Roman"/>
    </w:rPr>
  </w:style>
  <w:style w:type="character" w:customStyle="1" w:styleId="cit-sep2">
    <w:name w:val="cit-sep2"/>
    <w:basedOn w:val="DefaultParagraphFont"/>
    <w:rsid w:val="00E52507"/>
    <w:rPr>
      <w:rFonts w:cs="Times New Roman"/>
    </w:rPr>
  </w:style>
  <w:style w:type="character" w:customStyle="1" w:styleId="site-title">
    <w:name w:val="site-title"/>
    <w:basedOn w:val="DefaultParagraphFont"/>
    <w:rsid w:val="00E52507"/>
    <w:rPr>
      <w:rFonts w:cs="Times New Roman"/>
    </w:rPr>
  </w:style>
  <w:style w:type="character" w:customStyle="1" w:styleId="cit-print-date">
    <w:name w:val="cit-print-date"/>
    <w:basedOn w:val="DefaultParagraphFont"/>
    <w:rsid w:val="00E52507"/>
    <w:rPr>
      <w:rFonts w:cs="Times New Roman"/>
    </w:rPr>
  </w:style>
  <w:style w:type="character" w:customStyle="1" w:styleId="cit-vol">
    <w:name w:val="cit-vol"/>
    <w:basedOn w:val="DefaultParagraphFont"/>
    <w:rsid w:val="00E52507"/>
    <w:rPr>
      <w:rFonts w:cs="Times New Roman"/>
    </w:rPr>
  </w:style>
  <w:style w:type="character" w:customStyle="1" w:styleId="cit-first-page">
    <w:name w:val="cit-first-page"/>
    <w:basedOn w:val="DefaultParagraphFont"/>
    <w:rsid w:val="00E52507"/>
    <w:rPr>
      <w:rFonts w:cs="Times New Roman"/>
    </w:rPr>
  </w:style>
  <w:style w:type="character" w:customStyle="1" w:styleId="cit-last-page">
    <w:name w:val="cit-last-page"/>
    <w:basedOn w:val="DefaultParagraphFont"/>
    <w:rsid w:val="00E52507"/>
    <w:rPr>
      <w:rFonts w:cs="Times New Roman"/>
    </w:rPr>
  </w:style>
  <w:style w:type="character" w:customStyle="1" w:styleId="cit-doi2">
    <w:name w:val="cit-doi2"/>
    <w:basedOn w:val="DefaultParagraphFont"/>
    <w:rsid w:val="00E52507"/>
    <w:rPr>
      <w:rFonts w:cs="Times New Roman"/>
    </w:rPr>
  </w:style>
  <w:style w:type="character" w:styleId="CommentReference">
    <w:name w:val="annotation reference"/>
    <w:basedOn w:val="DefaultParagraphFont"/>
    <w:uiPriority w:val="99"/>
    <w:semiHidden/>
    <w:unhideWhenUsed/>
    <w:rsid w:val="0022408F"/>
    <w:rPr>
      <w:sz w:val="16"/>
    </w:rPr>
  </w:style>
  <w:style w:type="paragraph" w:styleId="CommentText">
    <w:name w:val="annotation text"/>
    <w:basedOn w:val="Normal"/>
    <w:link w:val="CommentTextChar"/>
    <w:uiPriority w:val="99"/>
    <w:semiHidden/>
    <w:unhideWhenUsed/>
    <w:rsid w:val="0022408F"/>
    <w:rPr>
      <w:sz w:val="20"/>
      <w:szCs w:val="20"/>
      <w:lang w:val="es-CO" w:eastAsia="es-CO"/>
    </w:rPr>
  </w:style>
  <w:style w:type="character" w:customStyle="1" w:styleId="CommentTextChar">
    <w:name w:val="Comment Text Char"/>
    <w:basedOn w:val="DefaultParagraphFont"/>
    <w:link w:val="CommentText"/>
    <w:uiPriority w:val="99"/>
    <w:semiHidden/>
    <w:locked/>
    <w:rsid w:val="0022408F"/>
    <w:rPr>
      <w:rFonts w:ascii="Bell MT" w:hAnsi="Bell MT"/>
    </w:rPr>
  </w:style>
  <w:style w:type="paragraph" w:styleId="CommentSubject">
    <w:name w:val="annotation subject"/>
    <w:basedOn w:val="CommentText"/>
    <w:next w:val="CommentText"/>
    <w:link w:val="CommentSubjectChar"/>
    <w:uiPriority w:val="99"/>
    <w:semiHidden/>
    <w:unhideWhenUsed/>
    <w:rsid w:val="0022408F"/>
    <w:rPr>
      <w:b/>
      <w:bCs/>
    </w:rPr>
  </w:style>
  <w:style w:type="character" w:customStyle="1" w:styleId="CommentSubjectChar">
    <w:name w:val="Comment Subject Char"/>
    <w:basedOn w:val="CommentTextChar"/>
    <w:link w:val="CommentSubject"/>
    <w:uiPriority w:val="99"/>
    <w:semiHidden/>
    <w:locked/>
    <w:rsid w:val="0022408F"/>
    <w:rPr>
      <w:rFonts w:ascii="Bell MT" w:hAnsi="Bell MT"/>
      <w:b/>
    </w:rPr>
  </w:style>
  <w:style w:type="paragraph" w:styleId="Date">
    <w:name w:val="Date"/>
    <w:basedOn w:val="Normal"/>
    <w:next w:val="Normal"/>
    <w:link w:val="DateChar"/>
    <w:uiPriority w:val="99"/>
    <w:semiHidden/>
    <w:unhideWhenUsed/>
    <w:rsid w:val="00F404F2"/>
  </w:style>
  <w:style w:type="character" w:customStyle="1" w:styleId="DateChar">
    <w:name w:val="Date Char"/>
    <w:basedOn w:val="DefaultParagraphFont"/>
    <w:link w:val="Date"/>
    <w:uiPriority w:val="99"/>
    <w:semiHidden/>
    <w:rsid w:val="00F404F2"/>
    <w:rPr>
      <w:rFonts w:ascii="Bell MT" w:hAnsi="Bell MT" w:cs="Times New Roman"/>
      <w:sz w:val="24"/>
      <w:szCs w:val="24"/>
      <w:lang w:val="es-ES" w:eastAsia="es-ES"/>
    </w:rPr>
  </w:style>
  <w:style w:type="character" w:customStyle="1" w:styleId="head">
    <w:name w:val="head"/>
    <w:basedOn w:val="DefaultParagraphFont"/>
    <w:rsid w:val="006B1822"/>
    <w:rPr>
      <w:rFonts w:cs="Times New Roman"/>
    </w:rPr>
  </w:style>
  <w:style w:type="paragraph" w:customStyle="1" w:styleId="kicker">
    <w:name w:val="kicker"/>
    <w:basedOn w:val="Normal"/>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DefaultParagraphFont"/>
    <w:rsid w:val="00490A15"/>
    <w:rPr>
      <w:rFonts w:cs="Times New Roman"/>
    </w:rPr>
  </w:style>
  <w:style w:type="character" w:customStyle="1" w:styleId="ilad1">
    <w:name w:val="il_ad1"/>
    <w:rsid w:val="00886E66"/>
    <w:rPr>
      <w:color w:val="006699"/>
    </w:rPr>
  </w:style>
  <w:style w:type="paragraph" w:styleId="HTMLAddress">
    <w:name w:val="HTML Address"/>
    <w:basedOn w:val="Normal"/>
    <w:link w:val="HTMLAddressChar"/>
    <w:uiPriority w:val="99"/>
    <w:semiHidden/>
    <w:unhideWhenUsed/>
    <w:rsid w:val="000F3FB8"/>
    <w:rPr>
      <w:rFonts w:ascii="Times New Roman" w:hAnsi="Times New Roman"/>
      <w:i/>
      <w:iCs/>
      <w:color w:val="FFFFFF"/>
      <w:lang w:val="es-CO" w:eastAsia="es-CO"/>
    </w:rPr>
  </w:style>
  <w:style w:type="character" w:customStyle="1" w:styleId="HTMLAddressChar">
    <w:name w:val="HTML Address Char"/>
    <w:basedOn w:val="DefaultParagraphFont"/>
    <w:link w:val="HTMLAddress"/>
    <w:uiPriority w:val="99"/>
    <w:semiHidden/>
    <w:locked/>
    <w:rsid w:val="000F3FB8"/>
    <w:rPr>
      <w:rFonts w:ascii="Times New Roman" w:hAnsi="Times New Roman"/>
      <w:i/>
      <w:color w:val="FFFFFF"/>
      <w:sz w:val="24"/>
    </w:rPr>
  </w:style>
  <w:style w:type="character" w:customStyle="1" w:styleId="style1181">
    <w:name w:val="style1181"/>
    <w:rsid w:val="000F3FB8"/>
    <w:rPr>
      <w:color w:val="203BEA"/>
    </w:rPr>
  </w:style>
  <w:style w:type="character" w:customStyle="1" w:styleId="longtext">
    <w:name w:val="long_text"/>
    <w:basedOn w:val="DefaultParagraphFont"/>
    <w:rsid w:val="00CA1018"/>
    <w:rPr>
      <w:rFonts w:cs="Times New Roman"/>
    </w:rPr>
  </w:style>
  <w:style w:type="character" w:customStyle="1" w:styleId="hps">
    <w:name w:val="hps"/>
    <w:basedOn w:val="DefaultParagraphFont"/>
    <w:rsid w:val="00CA1018"/>
    <w:rPr>
      <w:rFonts w:cs="Times New Roman"/>
    </w:rPr>
  </w:style>
  <w:style w:type="paragraph" w:customStyle="1" w:styleId="newsdate">
    <w:name w:val="newsdate"/>
    <w:basedOn w:val="Normal"/>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DefaultParagraphFont"/>
    <w:rsid w:val="008D7415"/>
    <w:rPr>
      <w:rFonts w:cs="Times New Roman"/>
    </w:rPr>
  </w:style>
  <w:style w:type="paragraph" w:customStyle="1" w:styleId="4">
    <w:name w:val="4"/>
    <w:basedOn w:val="Normal"/>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rsid w:val="008D7415"/>
    <w:pPr>
      <w:spacing w:before="100" w:beforeAutospacing="1" w:after="100" w:afterAutospacing="1"/>
    </w:pPr>
    <w:rPr>
      <w:rFonts w:ascii="Times New Roman" w:hAnsi="Times New Roman"/>
      <w:lang w:val="es-CO" w:eastAsia="es-CO"/>
    </w:rPr>
  </w:style>
  <w:style w:type="character" w:customStyle="1" w:styleId="s">
    <w:name w:val="s"/>
    <w:basedOn w:val="DefaultParagraphFont"/>
    <w:rsid w:val="008D7415"/>
    <w:rPr>
      <w:rFonts w:cs="Times New Roman"/>
    </w:rPr>
  </w:style>
  <w:style w:type="character" w:customStyle="1" w:styleId="m">
    <w:name w:val="m"/>
    <w:basedOn w:val="DefaultParagraphFont"/>
    <w:rsid w:val="008D7415"/>
    <w:rPr>
      <w:rFonts w:cs="Times New Roman"/>
    </w:rPr>
  </w:style>
  <w:style w:type="character" w:customStyle="1" w:styleId="l">
    <w:name w:val="l"/>
    <w:basedOn w:val="DefaultParagraphFont"/>
    <w:rsid w:val="008D7415"/>
    <w:rPr>
      <w:rFonts w:cs="Times New Roman"/>
    </w:rPr>
  </w:style>
  <w:style w:type="character" w:customStyle="1" w:styleId="stbuttontext">
    <w:name w:val="stbuttontext"/>
    <w:basedOn w:val="DefaultParagraphFont"/>
    <w:rsid w:val="008D7415"/>
    <w:rPr>
      <w:rFonts w:cs="Times New Roman"/>
    </w:rPr>
  </w:style>
  <w:style w:type="paragraph" w:styleId="Subtitle">
    <w:name w:val="Subtitle"/>
    <w:basedOn w:val="Normal"/>
    <w:link w:val="SubtitleChar"/>
    <w:uiPriority w:val="11"/>
    <w:qFormat/>
    <w:rsid w:val="008D7415"/>
    <w:pPr>
      <w:jc w:val="center"/>
    </w:pPr>
    <w:rPr>
      <w:rFonts w:ascii="Verdana" w:hAnsi="Verdana"/>
      <w:b/>
      <w:sz w:val="28"/>
      <w:szCs w:val="20"/>
      <w:lang w:val="es-ES_tradnl" w:eastAsia="es-MX"/>
    </w:rPr>
  </w:style>
  <w:style w:type="character" w:customStyle="1" w:styleId="SubtitleChar">
    <w:name w:val="Subtitle Char"/>
    <w:basedOn w:val="DefaultParagraphFont"/>
    <w:link w:val="Subtitle"/>
    <w:uiPriority w:val="11"/>
    <w:locked/>
    <w:rsid w:val="008D7415"/>
    <w:rPr>
      <w:rFonts w:ascii="Verdana" w:hAnsi="Verdana"/>
      <w:b/>
      <w:sz w:val="28"/>
      <w:lang w:val="es-ES_tradnl" w:eastAsia="es-MX"/>
    </w:rPr>
  </w:style>
  <w:style w:type="character" w:customStyle="1" w:styleId="sword">
    <w:name w:val="sword"/>
    <w:basedOn w:val="DefaultParagraphFont"/>
    <w:rsid w:val="008D7415"/>
    <w:rPr>
      <w:rFonts w:cs="Times New Roman"/>
    </w:rPr>
  </w:style>
  <w:style w:type="character" w:customStyle="1" w:styleId="fn">
    <w:name w:val="fn"/>
    <w:basedOn w:val="DefaultParagraphFont"/>
    <w:rsid w:val="008D7415"/>
    <w:rPr>
      <w:rFonts w:cs="Times New Roman"/>
    </w:rPr>
  </w:style>
  <w:style w:type="character" w:customStyle="1" w:styleId="post-comments">
    <w:name w:val="post-comments"/>
    <w:basedOn w:val="DefaultParagraphFont"/>
    <w:rsid w:val="008D7415"/>
    <w:rPr>
      <w:rFonts w:cs="Times New Roman"/>
    </w:rPr>
  </w:style>
  <w:style w:type="paragraph" w:customStyle="1" w:styleId="ReportTitle">
    <w:name w:val="ReportTitle"/>
    <w:basedOn w:val="Normal"/>
    <w:next w:val="Normal"/>
    <w:uiPriority w:val="99"/>
    <w:rsid w:val="00726CA0"/>
    <w:pPr>
      <w:autoSpaceDE w:val="0"/>
      <w:autoSpaceDN w:val="0"/>
      <w:adjustRightInd w:val="0"/>
    </w:pPr>
    <w:rPr>
      <w:rFonts w:ascii="Times New Roman" w:hAnsi="Times New Roman"/>
    </w:rPr>
  </w:style>
  <w:style w:type="character" w:customStyle="1" w:styleId="titleauthoretc3">
    <w:name w:val="titleauthoretc3"/>
    <w:basedOn w:val="DefaultParagraphFont"/>
    <w:rsid w:val="005546D6"/>
    <w:rPr>
      <w:rFonts w:cs="Times New Roman"/>
    </w:rPr>
  </w:style>
  <w:style w:type="character" w:customStyle="1" w:styleId="link">
    <w:name w:val="link"/>
    <w:basedOn w:val="DefaultParagraphFont"/>
    <w:rsid w:val="005546D6"/>
    <w:rPr>
      <w:rFonts w:cs="Times New Roman"/>
    </w:rPr>
  </w:style>
  <w:style w:type="character" w:customStyle="1" w:styleId="textorevista">
    <w:name w:val="texto_revista"/>
    <w:basedOn w:val="DefaultParagraphFont"/>
    <w:rsid w:val="005546D6"/>
    <w:rPr>
      <w:rFonts w:cs="Times New Roman"/>
    </w:rPr>
  </w:style>
  <w:style w:type="character" w:customStyle="1" w:styleId="titleauthoretc4">
    <w:name w:val="titleauthoretc4"/>
    <w:basedOn w:val="DefaultParagraphFont"/>
    <w:rsid w:val="00CC2E7C"/>
    <w:rPr>
      <w:rFonts w:cs="Times New Roman"/>
    </w:rPr>
  </w:style>
  <w:style w:type="character" w:customStyle="1" w:styleId="pubtitle1">
    <w:name w:val="pubtitle1"/>
    <w:rsid w:val="00CC2E7C"/>
    <w:rPr>
      <w:b/>
      <w:sz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caps/>
      <w:spacing w:val="24"/>
    </w:rPr>
  </w:style>
  <w:style w:type="character" w:customStyle="1" w:styleId="o-srchhh0">
    <w:name w:val="o-srchhh0"/>
    <w:basedOn w:val="DefaultParagraphFont"/>
    <w:rsid w:val="00185A09"/>
    <w:rPr>
      <w:rFonts w:cs="Times New Roman"/>
    </w:rPr>
  </w:style>
  <w:style w:type="character" w:customStyle="1" w:styleId="hidden3">
    <w:name w:val="hidden3"/>
    <w:basedOn w:val="DefaultParagraphFont"/>
    <w:rsid w:val="00CC44B5"/>
    <w:rPr>
      <w:rFonts w:cs="Times New Roman"/>
    </w:rPr>
  </w:style>
  <w:style w:type="character" w:customStyle="1" w:styleId="topicname1">
    <w:name w:val="topicname1"/>
    <w:rsid w:val="001760DA"/>
    <w:rPr>
      <w:rFonts w:ascii="Times" w:hAnsi="Times"/>
      <w:b/>
      <w:color w:val="4A498C"/>
      <w:sz w:val="24"/>
    </w:rPr>
  </w:style>
  <w:style w:type="paragraph" w:customStyle="1" w:styleId="chapter">
    <w:name w:val="chapter"/>
    <w:basedOn w:val="Normal"/>
    <w:rsid w:val="004041FB"/>
    <w:pPr>
      <w:spacing w:before="100" w:beforeAutospacing="1" w:after="100" w:afterAutospacing="1"/>
    </w:pPr>
    <w:rPr>
      <w:rFonts w:ascii="Arial" w:hAnsi="Arial" w:cs="Arial"/>
      <w:b/>
      <w:bCs/>
      <w:lang w:val="es-CO" w:eastAsia="es-CO"/>
    </w:rPr>
  </w:style>
  <w:style w:type="character" w:customStyle="1" w:styleId="leftmargin1">
    <w:name w:val="leftmargin1"/>
    <w:rsid w:val="002C52D2"/>
    <w:rPr>
      <w:sz w:val="18"/>
    </w:rPr>
  </w:style>
  <w:style w:type="character" w:customStyle="1" w:styleId="field-content3">
    <w:name w:val="field-content3"/>
    <w:basedOn w:val="DefaultParagraphFont"/>
    <w:rsid w:val="002C52D2"/>
    <w:rPr>
      <w:rFonts w:cs="Times New Roman"/>
    </w:rPr>
  </w:style>
  <w:style w:type="paragraph" w:customStyle="1" w:styleId="rteleft1">
    <w:name w:val="rteleft1"/>
    <w:basedOn w:val="Normal"/>
    <w:rsid w:val="002C52D2"/>
    <w:pPr>
      <w:spacing w:after="100" w:afterAutospacing="1" w:line="324" w:lineRule="auto"/>
    </w:pPr>
    <w:rPr>
      <w:rFonts w:ascii="Times New Roman" w:hAnsi="Times New Roman"/>
    </w:rPr>
  </w:style>
  <w:style w:type="character" w:customStyle="1" w:styleId="novedades1">
    <w:name w:val="novedades1"/>
    <w:rsid w:val="003735AE"/>
    <w:rPr>
      <w:rFonts w:ascii="Verdana" w:hAnsi="Verdana"/>
      <w:color w:val="111111"/>
      <w:sz w:val="11"/>
      <w:u w:val="none"/>
      <w:effect w:val="none"/>
    </w:rPr>
  </w:style>
  <w:style w:type="paragraph" w:styleId="Caption">
    <w:name w:val="caption"/>
    <w:basedOn w:val="Normal"/>
    <w:uiPriority w:val="35"/>
    <w:qFormat/>
    <w:rsid w:val="00247920"/>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hit1">
    <w:name w:val="hit1"/>
    <w:rsid w:val="00FD486E"/>
    <w:rPr>
      <w:color w:val="000000"/>
      <w:shd w:val="clear" w:color="auto" w:fill="F4E99D"/>
    </w:rPr>
  </w:style>
  <w:style w:type="paragraph" w:styleId="Title">
    <w:name w:val="Title"/>
    <w:basedOn w:val="Normal"/>
    <w:next w:val="Normal"/>
    <w:link w:val="TitleChar"/>
    <w:uiPriority w:val="10"/>
    <w:qFormat/>
    <w:rsid w:val="00FB1F9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FB1F98"/>
    <w:rPr>
      <w:rFonts w:ascii="Cambria" w:hAnsi="Cambria"/>
      <w:b/>
      <w:kern w:val="28"/>
      <w:sz w:val="32"/>
      <w:lang w:val="es-ES" w:eastAsia="es-ES"/>
    </w:rPr>
  </w:style>
  <w:style w:type="character" w:customStyle="1" w:styleId="i3-newsitemdate">
    <w:name w:val="i3-newsitemdate"/>
    <w:rsid w:val="009E1070"/>
  </w:style>
  <w:style w:type="paragraph" w:customStyle="1" w:styleId="irdpnormal">
    <w:name w:val="irdpnormal"/>
    <w:basedOn w:val="Normal"/>
    <w:rsid w:val="00E13F26"/>
    <w:pPr>
      <w:spacing w:before="100" w:beforeAutospacing="1" w:after="100" w:afterAutospacing="1"/>
    </w:pPr>
    <w:rPr>
      <w:rFonts w:ascii="Times New Roman" w:hAnsi="Times New Roman"/>
    </w:rPr>
  </w:style>
  <w:style w:type="character" w:customStyle="1" w:styleId="title-item4">
    <w:name w:val="title-item4"/>
    <w:rsid w:val="0047528D"/>
    <w:rPr>
      <w:rFonts w:ascii="Weforum-Helvetica-Bold" w:hAnsi="Weforum-Helvetica-Bold"/>
      <w:b/>
      <w:color w:val="545557"/>
      <w:sz w:val="13"/>
    </w:rPr>
  </w:style>
  <w:style w:type="character" w:customStyle="1" w:styleId="a1">
    <w:name w:val="a1"/>
    <w:rsid w:val="008F3274"/>
    <w:rPr>
      <w:rFonts w:ascii="ff0" w:hAnsi="ff0"/>
      <w:bdr w:val="none" w:sz="0" w:space="0" w:color="auto" w:frame="1"/>
    </w:rPr>
  </w:style>
  <w:style w:type="character" w:customStyle="1" w:styleId="gsct12">
    <w:name w:val="gs_ct12"/>
    <w:rsid w:val="007A51C9"/>
  </w:style>
  <w:style w:type="character" w:customStyle="1" w:styleId="gsct22">
    <w:name w:val="gs_ct22"/>
    <w:rsid w:val="007A51C9"/>
    <w:rPr>
      <w:vanish/>
    </w:rPr>
  </w:style>
  <w:style w:type="paragraph" w:styleId="DocumentMap">
    <w:name w:val="Document Map"/>
    <w:basedOn w:val="Normal"/>
    <w:link w:val="DocumentMapChar"/>
    <w:uiPriority w:val="99"/>
    <w:semiHidden/>
    <w:unhideWhenUsed/>
    <w:rsid w:val="007B50E7"/>
    <w:rPr>
      <w:rFonts w:ascii="Tahoma" w:hAnsi="Tahoma"/>
      <w:sz w:val="16"/>
      <w:szCs w:val="16"/>
    </w:rPr>
  </w:style>
  <w:style w:type="character" w:customStyle="1" w:styleId="DocumentMapChar">
    <w:name w:val="Document Map Char"/>
    <w:basedOn w:val="DefaultParagraphFont"/>
    <w:link w:val="DocumentMap"/>
    <w:uiPriority w:val="99"/>
    <w:semiHidden/>
    <w:locked/>
    <w:rsid w:val="007B50E7"/>
    <w:rPr>
      <w:rFonts w:ascii="Tahoma" w:hAnsi="Tahoma"/>
      <w:sz w:val="16"/>
      <w:lang w:val="es-ES" w:eastAsia="es-ES"/>
    </w:rPr>
  </w:style>
  <w:style w:type="paragraph" w:styleId="z-TopofForm">
    <w:name w:val="HTML Top of Form"/>
    <w:basedOn w:val="Normal"/>
    <w:next w:val="Normal"/>
    <w:link w:val="z-TopofFormChar"/>
    <w:hidden/>
    <w:uiPriority w:val="99"/>
    <w:semiHidden/>
    <w:unhideWhenUsed/>
    <w:rsid w:val="007B50E7"/>
    <w:pPr>
      <w:pBdr>
        <w:bottom w:val="single" w:sz="6" w:space="1" w:color="auto"/>
      </w:pBdr>
      <w:jc w:val="center"/>
    </w:pPr>
    <w:rPr>
      <w:rFonts w:ascii="Arial" w:hAnsi="Arial"/>
      <w:vanish/>
      <w:sz w:val="16"/>
      <w:szCs w:val="16"/>
      <w:lang w:val="es-CO" w:eastAsia="es-CO"/>
    </w:rPr>
  </w:style>
  <w:style w:type="character" w:customStyle="1" w:styleId="z-TopofFormChar">
    <w:name w:val="z-Top of Form Char"/>
    <w:basedOn w:val="DefaultParagraphFont"/>
    <w:link w:val="z-TopofForm"/>
    <w:uiPriority w:val="99"/>
    <w:semiHidden/>
    <w:locked/>
    <w:rsid w:val="007B50E7"/>
    <w:rPr>
      <w:rFonts w:ascii="Arial" w:hAnsi="Arial"/>
      <w:vanish/>
      <w:sz w:val="16"/>
    </w:rPr>
  </w:style>
  <w:style w:type="paragraph" w:styleId="z-BottomofForm">
    <w:name w:val="HTML Bottom of Form"/>
    <w:basedOn w:val="Normal"/>
    <w:next w:val="Normal"/>
    <w:link w:val="z-BottomofFormChar"/>
    <w:hidden/>
    <w:uiPriority w:val="99"/>
    <w:unhideWhenUsed/>
    <w:rsid w:val="007B50E7"/>
    <w:pPr>
      <w:pBdr>
        <w:top w:val="single" w:sz="6" w:space="1" w:color="auto"/>
      </w:pBdr>
      <w:jc w:val="center"/>
    </w:pPr>
    <w:rPr>
      <w:rFonts w:ascii="Arial" w:hAnsi="Arial"/>
      <w:vanish/>
      <w:sz w:val="16"/>
      <w:szCs w:val="16"/>
      <w:lang w:val="es-CO" w:eastAsia="es-CO"/>
    </w:rPr>
  </w:style>
  <w:style w:type="character" w:customStyle="1" w:styleId="z-BottomofFormChar">
    <w:name w:val="z-Bottom of Form Char"/>
    <w:basedOn w:val="DefaultParagraphFont"/>
    <w:link w:val="z-BottomofForm"/>
    <w:uiPriority w:val="99"/>
    <w:locked/>
    <w:rsid w:val="007B50E7"/>
    <w:rPr>
      <w:rFonts w:ascii="Arial" w:hAnsi="Arial"/>
      <w:vanish/>
      <w:sz w:val="16"/>
    </w:rPr>
  </w:style>
  <w:style w:type="paragraph" w:customStyle="1" w:styleId="body-paragraph">
    <w:name w:val="body-paragraph"/>
    <w:basedOn w:val="Normal"/>
    <w:rsid w:val="007B50E7"/>
    <w:pPr>
      <w:spacing w:before="100" w:beforeAutospacing="1" w:after="100" w:afterAutospacing="1"/>
    </w:pPr>
    <w:rPr>
      <w:rFonts w:ascii="Times New Roman" w:hAnsi="Times New Roman"/>
      <w:lang w:val="es-CO" w:eastAsia="es-CO"/>
    </w:rPr>
  </w:style>
  <w:style w:type="paragraph" w:styleId="TOC3">
    <w:name w:val="toc 3"/>
    <w:basedOn w:val="Normal"/>
    <w:next w:val="Normal"/>
    <w:autoRedefine/>
    <w:uiPriority w:val="39"/>
    <w:unhideWhenUsed/>
    <w:rsid w:val="007B50E7"/>
    <w:pPr>
      <w:ind w:left="480"/>
    </w:pPr>
  </w:style>
  <w:style w:type="paragraph" w:styleId="HTMLPreformatted">
    <w:name w:val="HTML Preformatted"/>
    <w:basedOn w:val="Normal"/>
    <w:link w:val="HTMLPreformattedChar"/>
    <w:uiPriority w:val="99"/>
    <w:unhideWhenUsed/>
    <w:rsid w:val="007B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CO" w:eastAsia="es-CO"/>
    </w:rPr>
  </w:style>
  <w:style w:type="character" w:customStyle="1" w:styleId="HTMLPreformattedChar">
    <w:name w:val="HTML Preformatted Char"/>
    <w:basedOn w:val="DefaultParagraphFont"/>
    <w:link w:val="HTMLPreformatted"/>
    <w:uiPriority w:val="99"/>
    <w:locked/>
    <w:rsid w:val="007B50E7"/>
    <w:rPr>
      <w:rFonts w:ascii="Courier New" w:hAnsi="Courier New"/>
    </w:rPr>
  </w:style>
  <w:style w:type="character" w:customStyle="1" w:styleId="title-link-wrapper">
    <w:name w:val="title-link-wrapper"/>
    <w:rsid w:val="007B50E7"/>
  </w:style>
  <w:style w:type="character" w:customStyle="1" w:styleId="hidden">
    <w:name w:val="hidden"/>
    <w:rsid w:val="007B50E7"/>
  </w:style>
  <w:style w:type="character" w:customStyle="1" w:styleId="catitemdatecreated">
    <w:name w:val="catitemdatecreated"/>
    <w:basedOn w:val="DefaultParagraphFont"/>
    <w:rsid w:val="00CB3365"/>
    <w:rPr>
      <w:rFonts w:cs="Times New Roman"/>
    </w:rPr>
  </w:style>
  <w:style w:type="character" w:customStyle="1" w:styleId="searchhighlights">
    <w:name w:val="searchhighlights"/>
    <w:basedOn w:val="DefaultParagraphFont"/>
    <w:rsid w:val="00CB3365"/>
    <w:rPr>
      <w:rFonts w:cs="Times New Roman"/>
    </w:rPr>
  </w:style>
  <w:style w:type="character" w:customStyle="1" w:styleId="ms-rtecustom-articledate">
    <w:name w:val="ms-rtecustom-articledate"/>
    <w:basedOn w:val="DefaultParagraphFont"/>
    <w:rsid w:val="00CB3365"/>
    <w:rPr>
      <w:rFonts w:cs="Times New Roman"/>
    </w:rPr>
  </w:style>
  <w:style w:type="character" w:customStyle="1" w:styleId="liststyle">
    <w:name w:val="liststyle"/>
    <w:basedOn w:val="DefaultParagraphFont"/>
    <w:rsid w:val="00CB3365"/>
    <w:rPr>
      <w:rFonts w:cs="Times New Roman"/>
    </w:rPr>
  </w:style>
  <w:style w:type="character" w:customStyle="1" w:styleId="oboxitemtitle">
    <w:name w:val="oboxitemtitle"/>
    <w:rsid w:val="001D2FF3"/>
  </w:style>
  <w:style w:type="character" w:customStyle="1" w:styleId="ver8pt1line">
    <w:name w:val="ver8pt1_line"/>
    <w:basedOn w:val="DefaultParagraphFont"/>
    <w:rsid w:val="000771AC"/>
    <w:rPr>
      <w:rFonts w:cs="Times New Roman"/>
    </w:rPr>
  </w:style>
  <w:style w:type="paragraph" w:customStyle="1" w:styleId="subheadingbluebold">
    <w:name w:val="subheadingbluebold"/>
    <w:basedOn w:val="Normal"/>
    <w:rsid w:val="000771AC"/>
    <w:pPr>
      <w:spacing w:before="150" w:after="150"/>
    </w:pPr>
    <w:rPr>
      <w:rFonts w:ascii="Times New Roman" w:hAnsi="Times New Roman"/>
      <w:b/>
      <w:bCs/>
      <w:color w:val="3773B0"/>
      <w:sz w:val="21"/>
      <w:szCs w:val="21"/>
    </w:rPr>
  </w:style>
  <w:style w:type="character" w:customStyle="1" w:styleId="contenido1">
    <w:name w:val="contenido1"/>
    <w:rsid w:val="000771AC"/>
    <w:rPr>
      <w:rFonts w:ascii="Verdana" w:hAnsi="Verdana"/>
      <w:color w:val="111111"/>
      <w:sz w:val="17"/>
      <w:u w:val="none"/>
      <w:effect w:val="none"/>
    </w:rPr>
  </w:style>
  <w:style w:type="character" w:customStyle="1" w:styleId="contenttitle">
    <w:name w:val="contenttitle"/>
    <w:rsid w:val="000771AC"/>
    <w:rPr>
      <w:sz w:val="18"/>
    </w:rPr>
  </w:style>
  <w:style w:type="character" w:customStyle="1" w:styleId="sidenav">
    <w:name w:val="sidenav"/>
    <w:basedOn w:val="DefaultParagraphFont"/>
    <w:rsid w:val="000771AC"/>
    <w:rPr>
      <w:rFonts w:cs="Times New Roman"/>
    </w:rPr>
  </w:style>
  <w:style w:type="character" w:customStyle="1" w:styleId="smainlink">
    <w:name w:val="smainlink"/>
    <w:rsid w:val="00182EE2"/>
  </w:style>
  <w:style w:type="character" w:customStyle="1" w:styleId="hithilite3">
    <w:name w:val="hithilite3"/>
    <w:rsid w:val="0070743A"/>
    <w:rPr>
      <w:shd w:val="clear" w:color="auto" w:fill="FFFF66"/>
    </w:rPr>
  </w:style>
  <w:style w:type="character" w:customStyle="1" w:styleId="hithilite">
    <w:name w:val="hithilite"/>
    <w:rsid w:val="00117C55"/>
  </w:style>
  <w:style w:type="character" w:customStyle="1" w:styleId="estilo3">
    <w:name w:val="estilo3"/>
    <w:rsid w:val="009D4C20"/>
  </w:style>
  <w:style w:type="character" w:customStyle="1" w:styleId="txt41">
    <w:name w:val="txt41"/>
    <w:rsid w:val="009D4C20"/>
    <w:rPr>
      <w:rFonts w:ascii="Verdana" w:hAnsi="Verdana"/>
      <w:b/>
      <w:color w:val="CC0066"/>
      <w:sz w:val="23"/>
    </w:rPr>
  </w:style>
  <w:style w:type="character" w:customStyle="1" w:styleId="txt31">
    <w:name w:val="txt31"/>
    <w:rsid w:val="009D4C20"/>
    <w:rPr>
      <w:rFonts w:ascii="Verdana" w:hAnsi="Verdana"/>
      <w:color w:val="CC0066"/>
      <w:sz w:val="18"/>
    </w:rPr>
  </w:style>
  <w:style w:type="paragraph" w:styleId="BodyTextIndent">
    <w:name w:val="Body Text Indent"/>
    <w:basedOn w:val="Normal"/>
    <w:link w:val="BodyTextIndentChar"/>
    <w:uiPriority w:val="99"/>
    <w:semiHidden/>
    <w:unhideWhenUsed/>
    <w:rsid w:val="009D4C20"/>
    <w:pPr>
      <w:spacing w:before="100" w:beforeAutospacing="1" w:after="100" w:afterAutospacing="1"/>
    </w:pPr>
    <w:rPr>
      <w:rFonts w:ascii="Times New Roman" w:hAnsi="Times New Roman"/>
      <w:lang w:val="es-CO" w:eastAsia="es-CO"/>
    </w:rPr>
  </w:style>
  <w:style w:type="character" w:customStyle="1" w:styleId="BodyTextIndentChar">
    <w:name w:val="Body Text Indent Char"/>
    <w:basedOn w:val="DefaultParagraphFont"/>
    <w:link w:val="BodyTextIndent"/>
    <w:uiPriority w:val="99"/>
    <w:semiHidden/>
    <w:locked/>
    <w:rsid w:val="009D4C20"/>
    <w:rPr>
      <w:rFonts w:ascii="Times New Roman" w:hAnsi="Times New Roman"/>
      <w:sz w:val="24"/>
    </w:rPr>
  </w:style>
  <w:style w:type="character" w:customStyle="1" w:styleId="link1">
    <w:name w:val="link1"/>
    <w:rsid w:val="007A790B"/>
    <w:rPr>
      <w:rFonts w:ascii="Verdana" w:hAnsi="Verdana"/>
      <w:color w:val="1E1008"/>
      <w:sz w:val="20"/>
    </w:rPr>
  </w:style>
  <w:style w:type="character" w:customStyle="1" w:styleId="Fuentedeprrafopredeter1">
    <w:name w:val="Fuente de párrafo predeter.1"/>
    <w:rsid w:val="00247920"/>
  </w:style>
  <w:style w:type="paragraph" w:customStyle="1" w:styleId="Normal1">
    <w:name w:val="Normal1"/>
    <w:rsid w:val="00247920"/>
    <w:pPr>
      <w:spacing w:after="75" w:line="336" w:lineRule="atLeast"/>
      <w:textAlignment w:val="baseline"/>
    </w:pPr>
    <w:rPr>
      <w:rFonts w:ascii="Liberation Serif" w:hAnsi="Liberation Serif" w:cs="Lohit Hindi"/>
      <w:kern w:val="1"/>
      <w:sz w:val="24"/>
      <w:szCs w:val="24"/>
      <w:lang w:eastAsia="zh-CN" w:bidi="hi-IN"/>
    </w:rPr>
  </w:style>
  <w:style w:type="paragraph" w:styleId="BodyText">
    <w:name w:val="Body Text"/>
    <w:basedOn w:val="Normal"/>
    <w:link w:val="BodyTextChar"/>
    <w:uiPriority w:val="99"/>
    <w:unhideWhenUsed/>
    <w:rsid w:val="00247920"/>
    <w:pPr>
      <w:spacing w:after="120"/>
    </w:pPr>
  </w:style>
  <w:style w:type="character" w:customStyle="1" w:styleId="BodyTextChar">
    <w:name w:val="Body Text Char"/>
    <w:basedOn w:val="DefaultParagraphFont"/>
    <w:link w:val="BodyText"/>
    <w:uiPriority w:val="99"/>
    <w:locked/>
    <w:rsid w:val="00247920"/>
    <w:rPr>
      <w:rFonts w:ascii="Bell MT" w:hAnsi="Bell MT"/>
      <w:sz w:val="24"/>
      <w:lang w:val="es-ES" w:eastAsia="es-ES"/>
    </w:rPr>
  </w:style>
  <w:style w:type="character" w:customStyle="1" w:styleId="Hipervnculo1">
    <w:name w:val="Hipervínculo1"/>
    <w:rsid w:val="00247920"/>
    <w:rPr>
      <w:color w:val="0000FF"/>
      <w:u w:val="single"/>
    </w:rPr>
  </w:style>
  <w:style w:type="character" w:customStyle="1" w:styleId="Hipervnculovisitado1">
    <w:name w:val="Hipervínculo visitado1"/>
    <w:rsid w:val="00247920"/>
    <w:rPr>
      <w:color w:val="800080"/>
      <w:u w:val="single"/>
    </w:rPr>
  </w:style>
  <w:style w:type="character" w:customStyle="1" w:styleId="titulo">
    <w:name w:val="titulo"/>
    <w:basedOn w:val="Fuentedeprrafopredeter1"/>
    <w:rsid w:val="00247920"/>
    <w:rPr>
      <w:rFonts w:cs="Times New Roman"/>
    </w:rPr>
  </w:style>
  <w:style w:type="character" w:customStyle="1" w:styleId="Textoennegrita1">
    <w:name w:val="Texto en negrita1"/>
    <w:rsid w:val="00247920"/>
    <w:rPr>
      <w:b/>
    </w:rPr>
  </w:style>
  <w:style w:type="character" w:styleId="HTMLAcronym">
    <w:name w:val="HTML Acronym"/>
    <w:basedOn w:val="Fuentedeprrafopredeter1"/>
    <w:uiPriority w:val="99"/>
    <w:rsid w:val="00247920"/>
    <w:rPr>
      <w:rFonts w:cs="Times New Roman"/>
    </w:rPr>
  </w:style>
  <w:style w:type="character" w:customStyle="1" w:styleId="journalname">
    <w:name w:val="journalname"/>
    <w:basedOn w:val="Fuentedeprrafopredeter1"/>
    <w:rsid w:val="00247920"/>
    <w:rPr>
      <w:rFonts w:cs="Times New Roman"/>
    </w:rPr>
  </w:style>
  <w:style w:type="character" w:customStyle="1" w:styleId="volume">
    <w:name w:val="volume"/>
    <w:basedOn w:val="Fuentedeprrafopredeter1"/>
    <w:rsid w:val="00247920"/>
    <w:rPr>
      <w:rFonts w:cs="Times New Roman"/>
    </w:rPr>
  </w:style>
  <w:style w:type="character" w:customStyle="1" w:styleId="issue">
    <w:name w:val="issue"/>
    <w:basedOn w:val="Fuentedeprrafopredeter1"/>
    <w:rsid w:val="00247920"/>
    <w:rPr>
      <w:rFonts w:cs="Times New Roman"/>
    </w:rPr>
  </w:style>
  <w:style w:type="character" w:customStyle="1" w:styleId="year">
    <w:name w:val="year"/>
    <w:basedOn w:val="Fuentedeprrafopredeter1"/>
    <w:rsid w:val="00247920"/>
    <w:rPr>
      <w:rFonts w:cs="Times New Roman"/>
    </w:rPr>
  </w:style>
  <w:style w:type="character" w:customStyle="1" w:styleId="Vietas">
    <w:name w:val="Viñetas"/>
    <w:rsid w:val="00247920"/>
    <w:rPr>
      <w:rFonts w:ascii="OpenSymbol" w:eastAsia="OpenSymbol" w:hAnsi="OpenSymbol"/>
    </w:rPr>
  </w:style>
  <w:style w:type="paragraph" w:customStyle="1" w:styleId="Encabezado1">
    <w:name w:val="Encabezado1"/>
    <w:basedOn w:val="Normal"/>
    <w:next w:val="BodyText"/>
    <w:rsid w:val="00247920"/>
    <w:pPr>
      <w:keepNext/>
      <w:spacing w:before="240" w:after="283" w:line="336" w:lineRule="atLeast"/>
      <w:textAlignment w:val="baseline"/>
    </w:pPr>
    <w:rPr>
      <w:rFonts w:ascii="Liberation Sans" w:hAnsi="Liberation Sans" w:cs="Lohit Hindi"/>
      <w:kern w:val="1"/>
      <w:sz w:val="28"/>
      <w:szCs w:val="28"/>
      <w:lang w:val="es-CO" w:eastAsia="zh-CN" w:bidi="hi-IN"/>
    </w:rPr>
  </w:style>
  <w:style w:type="paragraph" w:styleId="List">
    <w:name w:val="List"/>
    <w:basedOn w:val="BodyText"/>
    <w:uiPriority w:val="99"/>
    <w:rsid w:val="00247920"/>
    <w:pPr>
      <w:spacing w:line="336" w:lineRule="atLeast"/>
      <w:textAlignment w:val="baseline"/>
    </w:pPr>
    <w:rPr>
      <w:rFonts w:ascii="Liberation Serif" w:hAnsi="Liberation Serif" w:cs="Lohit Hindi"/>
      <w:kern w:val="1"/>
      <w:lang w:val="es-CO" w:eastAsia="zh-CN" w:bidi="hi-IN"/>
    </w:rPr>
  </w:style>
  <w:style w:type="paragraph" w:customStyle="1" w:styleId="ndice">
    <w:name w:val="Índice"/>
    <w:basedOn w:val="Normal"/>
    <w:rsid w:val="00247920"/>
    <w:pPr>
      <w:suppressLineNumbers/>
      <w:spacing w:after="75" w:line="336" w:lineRule="atLeast"/>
      <w:textAlignment w:val="baseline"/>
    </w:pPr>
    <w:rPr>
      <w:rFonts w:ascii="Liberation Serif" w:hAnsi="Liberation Serif" w:cs="Lohit Hindi"/>
      <w:kern w:val="1"/>
      <w:lang w:val="es-CO" w:eastAsia="zh-CN" w:bidi="hi-IN"/>
    </w:rPr>
  </w:style>
  <w:style w:type="paragraph" w:customStyle="1" w:styleId="Ttulo21">
    <w:name w:val="Título 21"/>
    <w:basedOn w:val="Normal1"/>
    <w:rsid w:val="00247920"/>
    <w:pPr>
      <w:numPr>
        <w:ilvl w:val="1"/>
        <w:numId w:val="1"/>
      </w:numPr>
      <w:spacing w:before="100" w:after="100" w:line="100" w:lineRule="atLeast"/>
      <w:outlineLvl w:val="1"/>
    </w:pPr>
    <w:rPr>
      <w:rFonts w:ascii="Times New Roman" w:hAnsi="Times New Roman" w:cs="Times New Roman"/>
      <w:b/>
      <w:bCs/>
      <w:sz w:val="36"/>
      <w:szCs w:val="36"/>
      <w:lang w:eastAsia="es-CO" w:bidi="ar-SA"/>
    </w:rPr>
  </w:style>
  <w:style w:type="character" w:customStyle="1" w:styleId="color1">
    <w:name w:val="color1"/>
    <w:rsid w:val="00525DA8"/>
  </w:style>
  <w:style w:type="character" w:customStyle="1" w:styleId="hit">
    <w:name w:val="hit"/>
    <w:rsid w:val="00D94805"/>
    <w:rPr>
      <w:shd w:val="clear" w:color="auto" w:fill="FFFF99"/>
    </w:rPr>
  </w:style>
  <w:style w:type="character" w:customStyle="1" w:styleId="subtitlenews">
    <w:name w:val="subtitle_news"/>
    <w:rsid w:val="00610D1A"/>
  </w:style>
  <w:style w:type="character" w:customStyle="1" w:styleId="storyheadline">
    <w:name w:val="story_headline"/>
    <w:rsid w:val="00596CDA"/>
  </w:style>
  <w:style w:type="character" w:customStyle="1" w:styleId="Fecha10">
    <w:name w:val="Fecha1"/>
    <w:rsid w:val="0012195C"/>
  </w:style>
  <w:style w:type="character" w:customStyle="1" w:styleId="nfasis1">
    <w:name w:val="Énfasis1"/>
    <w:rsid w:val="0012195C"/>
  </w:style>
  <w:style w:type="paragraph" w:customStyle="1" w:styleId="Epgrafe1">
    <w:name w:val="Epígrafe1"/>
    <w:basedOn w:val="Normal"/>
    <w:rsid w:val="0012195C"/>
    <w:pPr>
      <w:spacing w:before="100" w:beforeAutospacing="1" w:after="100" w:afterAutospacing="1"/>
    </w:pPr>
    <w:rPr>
      <w:rFonts w:ascii="Times New Roman" w:hAnsi="Times New Roman"/>
      <w:lang w:val="es-CO" w:eastAsia="es-CO"/>
    </w:rPr>
  </w:style>
  <w:style w:type="paragraph" w:customStyle="1" w:styleId="Ttulo1">
    <w:name w:val="Título1"/>
    <w:basedOn w:val="Normal"/>
    <w:rsid w:val="0012195C"/>
    <w:pPr>
      <w:spacing w:before="100" w:beforeAutospacing="1" w:after="100" w:afterAutospacing="1"/>
    </w:pPr>
    <w:rPr>
      <w:rFonts w:ascii="Times New Roman" w:hAnsi="Times New Roman"/>
      <w:lang w:val="es-CO" w:eastAsia="es-CO"/>
    </w:rPr>
  </w:style>
  <w:style w:type="character" w:customStyle="1" w:styleId="news-text">
    <w:name w:val="news-text"/>
    <w:rsid w:val="0012195C"/>
  </w:style>
  <w:style w:type="paragraph" w:customStyle="1" w:styleId="searchlink">
    <w:name w:val="searchlink"/>
    <w:basedOn w:val="Normal"/>
    <w:rsid w:val="0012195C"/>
    <w:pPr>
      <w:spacing w:before="100" w:beforeAutospacing="1" w:after="100" w:afterAutospacing="1"/>
    </w:pPr>
    <w:rPr>
      <w:rFonts w:ascii="Times New Roman" w:hAnsi="Times New Roman"/>
      <w:lang w:val="es-CO" w:eastAsia="es-CO"/>
    </w:rPr>
  </w:style>
  <w:style w:type="character" w:customStyle="1" w:styleId="text1">
    <w:name w:val="text1"/>
    <w:rsid w:val="0012195C"/>
    <w:rPr>
      <w:rFonts w:ascii="Verdana" w:hAnsi="Verdana"/>
      <w:color w:val="333333"/>
      <w:sz w:val="17"/>
      <w:u w:val="none"/>
      <w:effect w:val="none"/>
    </w:rPr>
  </w:style>
  <w:style w:type="character" w:customStyle="1" w:styleId="tittxtcapa">
    <w:name w:val="tittxtcapa"/>
    <w:rsid w:val="0012195C"/>
  </w:style>
  <w:style w:type="character" w:customStyle="1" w:styleId="textocapa">
    <w:name w:val="textocapa"/>
    <w:rsid w:val="0012195C"/>
  </w:style>
  <w:style w:type="paragraph" w:customStyle="1" w:styleId="Style">
    <w:name w:val="Style"/>
    <w:basedOn w:val="Normal"/>
    <w:next w:val="Caption"/>
    <w:qFormat/>
    <w:rsid w:val="000E1479"/>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field-content">
    <w:name w:val="field-content"/>
    <w:rsid w:val="000E1479"/>
  </w:style>
  <w:style w:type="character" w:customStyle="1" w:styleId="title10">
    <w:name w:val="title10"/>
    <w:rsid w:val="00C064C9"/>
  </w:style>
  <w:style w:type="character" w:customStyle="1" w:styleId="separador">
    <w:name w:val="separador"/>
    <w:rsid w:val="00C064C9"/>
  </w:style>
  <w:style w:type="character" w:customStyle="1" w:styleId="currentissue">
    <w:name w:val="currentissue"/>
    <w:rsid w:val="00C064C9"/>
  </w:style>
  <w:style w:type="paragraph" w:customStyle="1" w:styleId="volumeandissue">
    <w:name w:val="volumeandissue"/>
    <w:basedOn w:val="Normal"/>
    <w:rsid w:val="00C064C9"/>
    <w:pPr>
      <w:spacing w:before="100" w:beforeAutospacing="1" w:after="100" w:afterAutospacing="1"/>
    </w:pPr>
    <w:rPr>
      <w:rFonts w:ascii="Times New Roman" w:hAnsi="Times New Roman"/>
      <w:lang w:val="es-CO" w:eastAsia="es-CO"/>
    </w:rPr>
  </w:style>
  <w:style w:type="character" w:customStyle="1" w:styleId="articletypelabel3">
    <w:name w:val="articletypelabel3"/>
    <w:rsid w:val="00C064C9"/>
    <w:rPr>
      <w:color w:val="5C5C5C"/>
      <w:sz w:val="22"/>
    </w:rPr>
  </w:style>
  <w:style w:type="character" w:customStyle="1" w:styleId="txthidden">
    <w:name w:val="txthidden"/>
    <w:rsid w:val="00C064C9"/>
  </w:style>
  <w:style w:type="character" w:customStyle="1" w:styleId="portlet">
    <w:name w:val="portlet"/>
    <w:rsid w:val="00C064C9"/>
  </w:style>
  <w:style w:type="character" w:customStyle="1" w:styleId="txthidden1">
    <w:name w:val="txthidden1"/>
    <w:rsid w:val="00C064C9"/>
  </w:style>
  <w:style w:type="character" w:customStyle="1" w:styleId="file">
    <w:name w:val="file"/>
    <w:rsid w:val="00C064C9"/>
  </w:style>
  <w:style w:type="character" w:customStyle="1" w:styleId="licensedcontent">
    <w:name w:val="licensedcontent"/>
    <w:rsid w:val="00C064C9"/>
  </w:style>
  <w:style w:type="character" w:customStyle="1" w:styleId="symbol">
    <w:name w:val="symbol"/>
    <w:rsid w:val="00C064C9"/>
  </w:style>
  <w:style w:type="character" w:customStyle="1" w:styleId="estilo115">
    <w:name w:val="estilo115"/>
    <w:rsid w:val="00C064C9"/>
  </w:style>
  <w:style w:type="paragraph" w:customStyle="1" w:styleId="Fecha2">
    <w:name w:val="Fecha2"/>
    <w:basedOn w:val="Normal"/>
    <w:rsid w:val="00C064C9"/>
    <w:pPr>
      <w:spacing w:before="100" w:beforeAutospacing="1" w:after="100" w:afterAutospacing="1"/>
    </w:pPr>
    <w:rPr>
      <w:rFonts w:ascii="Times New Roman" w:hAnsi="Times New Roman"/>
      <w:lang w:val="es-CO" w:eastAsia="es-CO"/>
    </w:rPr>
  </w:style>
  <w:style w:type="character" w:customStyle="1" w:styleId="bold">
    <w:name w:val="bold"/>
    <w:rsid w:val="00B272C5"/>
  </w:style>
  <w:style w:type="character" w:customStyle="1" w:styleId="c3073604k6">
    <w:name w:val="c3073604k6"/>
    <w:rsid w:val="00B272C5"/>
  </w:style>
  <w:style w:type="character" w:customStyle="1" w:styleId="descriptionid32424780siteid978">
    <w:name w:val="descriptionid32424780siteid978"/>
    <w:rsid w:val="00B272C5"/>
  </w:style>
  <w:style w:type="character" w:customStyle="1" w:styleId="date-display-single">
    <w:name w:val="date-display-single"/>
    <w:rsid w:val="00B272C5"/>
  </w:style>
  <w:style w:type="character" w:customStyle="1" w:styleId="arial14gris">
    <w:name w:val="arial14gris"/>
    <w:rsid w:val="00B272C5"/>
  </w:style>
  <w:style w:type="character" w:customStyle="1" w:styleId="arial10gris">
    <w:name w:val="arial10gris"/>
    <w:rsid w:val="00B272C5"/>
  </w:style>
  <w:style w:type="character" w:customStyle="1" w:styleId="textolink">
    <w:name w:val="textolink"/>
    <w:rsid w:val="00BC12B0"/>
  </w:style>
  <w:style w:type="paragraph" w:customStyle="1" w:styleId="ctrl-metadata">
    <w:name w:val="ctrl-metadata"/>
    <w:basedOn w:val="Normal"/>
    <w:rsid w:val="00BC12B0"/>
    <w:pPr>
      <w:spacing w:before="100" w:beforeAutospacing="1" w:after="100" w:afterAutospacing="1"/>
    </w:pPr>
    <w:rPr>
      <w:rFonts w:ascii="Times New Roman" w:hAnsi="Times New Roman"/>
      <w:lang w:val="es-CO" w:eastAsia="es-CO"/>
    </w:rPr>
  </w:style>
  <w:style w:type="character" w:customStyle="1" w:styleId="highlight">
    <w:name w:val="highlight"/>
    <w:rsid w:val="00BC12B0"/>
  </w:style>
  <w:style w:type="paragraph" w:customStyle="1" w:styleId="subscriberssicon">
    <w:name w:val="subscribe_rss_icon"/>
    <w:basedOn w:val="Normal"/>
    <w:rsid w:val="00BC12B0"/>
    <w:pPr>
      <w:spacing w:before="100" w:beforeAutospacing="1" w:after="100" w:afterAutospacing="1"/>
    </w:pPr>
    <w:rPr>
      <w:rFonts w:ascii="Times New Roman" w:hAnsi="Times New Roman"/>
      <w:lang w:val="es-CO" w:eastAsia="es-CO"/>
    </w:rPr>
  </w:style>
  <w:style w:type="paragraph" w:customStyle="1" w:styleId="dateresults">
    <w:name w:val="date_results"/>
    <w:basedOn w:val="Normal"/>
    <w:rsid w:val="00BC12B0"/>
    <w:pPr>
      <w:spacing w:before="100" w:beforeAutospacing="1" w:after="100" w:afterAutospacing="1"/>
    </w:pPr>
    <w:rPr>
      <w:rFonts w:ascii="Times New Roman" w:hAnsi="Times New Roman"/>
      <w:lang w:val="es-CO" w:eastAsia="es-CO"/>
    </w:rPr>
  </w:style>
  <w:style w:type="character" w:customStyle="1" w:styleId="pagingresults">
    <w:name w:val="pagingresults"/>
    <w:rsid w:val="00BC12B0"/>
  </w:style>
  <w:style w:type="character" w:customStyle="1" w:styleId="itemsperpagechoice">
    <w:name w:val="itemsperpagechoice"/>
    <w:rsid w:val="00BC12B0"/>
  </w:style>
  <w:style w:type="character" w:customStyle="1" w:styleId="itemoffsetchoice">
    <w:name w:val="itemoffsetchoice"/>
    <w:rsid w:val="00BC12B0"/>
  </w:style>
  <w:style w:type="character" w:customStyle="1" w:styleId="currentpagebordercolor1">
    <w:name w:val="currentpagebordercolor1"/>
    <w:rsid w:val="00BC12B0"/>
  </w:style>
  <w:style w:type="character" w:customStyle="1" w:styleId="smalltext">
    <w:name w:val="smalltext"/>
    <w:rsid w:val="00BC12B0"/>
  </w:style>
  <w:style w:type="paragraph" w:customStyle="1" w:styleId="subheadingblack">
    <w:name w:val="subheadingblack"/>
    <w:basedOn w:val="Normal"/>
    <w:rsid w:val="00BC12B0"/>
    <w:pPr>
      <w:spacing w:before="100" w:beforeAutospacing="1" w:after="100" w:afterAutospacing="1"/>
    </w:pPr>
    <w:rPr>
      <w:rFonts w:ascii="Times New Roman" w:hAnsi="Times New Roman"/>
      <w:lang w:val="es-CO" w:eastAsia="es-CO"/>
    </w:rPr>
  </w:style>
  <w:style w:type="character" w:customStyle="1" w:styleId="endecasearchterm">
    <w:name w:val="endecasearchterm"/>
    <w:rsid w:val="00BC12B0"/>
  </w:style>
  <w:style w:type="paragraph" w:customStyle="1" w:styleId="search-snippet">
    <w:name w:val="search-snippet"/>
    <w:basedOn w:val="Normal"/>
    <w:rsid w:val="00BC12B0"/>
    <w:pPr>
      <w:spacing w:before="100" w:beforeAutospacing="1" w:after="100" w:afterAutospacing="1"/>
    </w:pPr>
    <w:rPr>
      <w:rFonts w:ascii="Times New Roman" w:hAnsi="Times New Roman"/>
      <w:lang w:val="es-CO" w:eastAsia="es-CO"/>
    </w:rPr>
  </w:style>
  <w:style w:type="paragraph" w:customStyle="1" w:styleId="search-info">
    <w:name w:val="search-info"/>
    <w:basedOn w:val="Normal"/>
    <w:rsid w:val="00BC12B0"/>
    <w:pPr>
      <w:spacing w:before="100" w:beforeAutospacing="1" w:after="100" w:afterAutospacing="1"/>
    </w:pPr>
    <w:rPr>
      <w:rFonts w:ascii="Times New Roman" w:hAnsi="Times New Roman"/>
      <w:lang w:val="es-CO" w:eastAsia="es-CO"/>
    </w:rPr>
  </w:style>
  <w:style w:type="character" w:customStyle="1" w:styleId="username">
    <w:name w:val="username"/>
    <w:rsid w:val="00BC12B0"/>
  </w:style>
  <w:style w:type="paragraph" w:customStyle="1" w:styleId="searchmessage">
    <w:name w:val="search_message"/>
    <w:basedOn w:val="Normal"/>
    <w:rsid w:val="00BC12B0"/>
    <w:pPr>
      <w:spacing w:before="100" w:beforeAutospacing="1" w:after="100" w:afterAutospacing="1"/>
    </w:pPr>
    <w:rPr>
      <w:rFonts w:ascii="Times New Roman" w:hAnsi="Times New Roman"/>
      <w:lang w:val="es-CO" w:eastAsia="es-CO"/>
    </w:rPr>
  </w:style>
  <w:style w:type="paragraph" w:customStyle="1" w:styleId="searchtext">
    <w:name w:val="search_text"/>
    <w:basedOn w:val="Normal"/>
    <w:rsid w:val="00BC12B0"/>
    <w:pPr>
      <w:spacing w:before="100" w:beforeAutospacing="1" w:after="100" w:afterAutospacing="1"/>
    </w:pPr>
    <w:rPr>
      <w:rFonts w:ascii="Times New Roman" w:hAnsi="Times New Roman"/>
      <w:lang w:val="es-CO" w:eastAsia="es-CO"/>
    </w:rPr>
  </w:style>
  <w:style w:type="paragraph" w:customStyle="1" w:styleId="searchurl">
    <w:name w:val="search_url"/>
    <w:basedOn w:val="Normal"/>
    <w:rsid w:val="00BC12B0"/>
    <w:pPr>
      <w:spacing w:before="100" w:beforeAutospacing="1" w:after="100" w:afterAutospacing="1"/>
    </w:pPr>
    <w:rPr>
      <w:rFonts w:ascii="Times New Roman" w:hAnsi="Times New Roman"/>
      <w:lang w:val="es-CO" w:eastAsia="es-CO"/>
    </w:rPr>
  </w:style>
  <w:style w:type="paragraph" w:customStyle="1" w:styleId="srch-metadata1">
    <w:name w:val="srch-metadata1"/>
    <w:basedOn w:val="Normal"/>
    <w:rsid w:val="00BC12B0"/>
    <w:pPr>
      <w:spacing w:before="100" w:beforeAutospacing="1" w:after="100" w:afterAutospacing="1"/>
    </w:pPr>
    <w:rPr>
      <w:rFonts w:ascii="Times New Roman" w:hAnsi="Times New Roman"/>
      <w:lang w:val="es-CO" w:eastAsia="es-CO"/>
    </w:rPr>
  </w:style>
  <w:style w:type="character" w:customStyle="1" w:styleId="srch-url2">
    <w:name w:val="srch-url2"/>
    <w:rsid w:val="00BC12B0"/>
  </w:style>
  <w:style w:type="character" w:customStyle="1" w:styleId="srch-urllink">
    <w:name w:val="srch-urllink"/>
    <w:rsid w:val="00BC12B0"/>
  </w:style>
  <w:style w:type="character" w:customStyle="1" w:styleId="goog-trans-section">
    <w:name w:val="goog-trans-section"/>
    <w:rsid w:val="00BC12B0"/>
  </w:style>
  <w:style w:type="character" w:customStyle="1" w:styleId="gs-fileformat">
    <w:name w:val="gs-fileformat"/>
    <w:rsid w:val="00BC12B0"/>
  </w:style>
  <w:style w:type="character" w:customStyle="1" w:styleId="gs-fileformattype">
    <w:name w:val="gs-fileformattype"/>
    <w:rsid w:val="00BC12B0"/>
  </w:style>
  <w:style w:type="character" w:customStyle="1" w:styleId="productnumberanddate">
    <w:name w:val="productnumberanddate"/>
    <w:rsid w:val="00BC12B0"/>
  </w:style>
  <w:style w:type="paragraph" w:customStyle="1" w:styleId="author">
    <w:name w:val="author"/>
    <w:basedOn w:val="Normal"/>
    <w:rsid w:val="00BC12B0"/>
    <w:pPr>
      <w:spacing w:before="100" w:beforeAutospacing="1" w:after="100" w:afterAutospacing="1"/>
    </w:pPr>
    <w:rPr>
      <w:rFonts w:ascii="Times New Roman" w:hAnsi="Times New Roman"/>
      <w:lang w:val="es-CO" w:eastAsia="es-CO"/>
    </w:rPr>
  </w:style>
  <w:style w:type="paragraph" w:customStyle="1" w:styleId="search-results">
    <w:name w:val="search-results"/>
    <w:basedOn w:val="Normal"/>
    <w:rsid w:val="00BC12B0"/>
    <w:pPr>
      <w:spacing w:before="100" w:beforeAutospacing="1" w:after="100" w:afterAutospacing="1"/>
    </w:pPr>
    <w:rPr>
      <w:rFonts w:ascii="Times New Roman" w:hAnsi="Times New Roman"/>
      <w:lang w:val="es-CO" w:eastAsia="es-CO"/>
    </w:rPr>
  </w:style>
  <w:style w:type="character" w:customStyle="1" w:styleId="results-showing">
    <w:name w:val="results-showing"/>
    <w:rsid w:val="00BC12B0"/>
  </w:style>
  <w:style w:type="character" w:customStyle="1" w:styleId="results-all">
    <w:name w:val="results-all"/>
    <w:rsid w:val="00BC12B0"/>
  </w:style>
  <w:style w:type="character" w:customStyle="1" w:styleId="results-search-term">
    <w:name w:val="results-search-term"/>
    <w:rsid w:val="00BC12B0"/>
  </w:style>
  <w:style w:type="character" w:customStyle="1" w:styleId="smalltext1">
    <w:name w:val="smalltext1"/>
    <w:rsid w:val="00BC12B0"/>
    <w:rPr>
      <w:color w:val="808080"/>
      <w:sz w:val="17"/>
    </w:rPr>
  </w:style>
  <w:style w:type="paragraph" w:customStyle="1" w:styleId="subheadingbluebold1">
    <w:name w:val="subheadingbluebold1"/>
    <w:basedOn w:val="Normal"/>
    <w:rsid w:val="00BC12B0"/>
    <w:pPr>
      <w:spacing w:before="75" w:after="75"/>
    </w:pPr>
    <w:rPr>
      <w:rFonts w:ascii="Times New Roman" w:hAnsi="Times New Roman"/>
      <w:b/>
      <w:bCs/>
      <w:color w:val="3773B0"/>
      <w:sz w:val="21"/>
      <w:szCs w:val="21"/>
      <w:lang w:val="es-CO" w:eastAsia="es-CO"/>
    </w:rPr>
  </w:style>
  <w:style w:type="paragraph" w:customStyle="1" w:styleId="subheadingblack1">
    <w:name w:val="subheadingblack1"/>
    <w:basedOn w:val="Normal"/>
    <w:rsid w:val="00BC12B0"/>
    <w:pPr>
      <w:spacing w:before="75" w:after="75"/>
    </w:pPr>
    <w:rPr>
      <w:rFonts w:ascii="Times New Roman" w:hAnsi="Times New Roman"/>
      <w:color w:val="333333"/>
      <w:sz w:val="18"/>
      <w:szCs w:val="18"/>
      <w:lang w:val="es-CO" w:eastAsia="es-CO"/>
    </w:rPr>
  </w:style>
  <w:style w:type="character" w:customStyle="1" w:styleId="head1">
    <w:name w:val="head1"/>
    <w:rsid w:val="00537DB9"/>
    <w:rPr>
      <w:b/>
      <w:color w:val="000000"/>
      <w:spacing w:val="0"/>
      <w:sz w:val="36"/>
    </w:rPr>
  </w:style>
  <w:style w:type="paragraph" w:customStyle="1" w:styleId="h-line">
    <w:name w:val="h-line"/>
    <w:basedOn w:val="Normal"/>
    <w:rsid w:val="00537DB9"/>
    <w:pPr>
      <w:spacing w:before="100" w:beforeAutospacing="1" w:after="100" w:afterAutospacing="1"/>
    </w:pPr>
    <w:rPr>
      <w:rFonts w:ascii="Times New Roman" w:hAnsi="Times New Roman"/>
      <w:lang w:val="es-CO" w:eastAsia="es-CO"/>
    </w:rPr>
  </w:style>
  <w:style w:type="character" w:customStyle="1" w:styleId="articletypelabel">
    <w:name w:val="articletypelabel"/>
    <w:rsid w:val="007674AC"/>
  </w:style>
  <w:style w:type="character" w:customStyle="1" w:styleId="pretxt">
    <w:name w:val="pretxt"/>
    <w:rsid w:val="007674AC"/>
  </w:style>
  <w:style w:type="character" w:customStyle="1" w:styleId="pdficonsmall">
    <w:name w:val="pdficonsmall"/>
    <w:rsid w:val="007674AC"/>
  </w:style>
  <w:style w:type="character" w:customStyle="1" w:styleId="dsubarticlescidir">
    <w:name w:val="dsub_article_sci_dir"/>
    <w:rsid w:val="007674AC"/>
  </w:style>
  <w:style w:type="character" w:customStyle="1" w:styleId="offscreen">
    <w:name w:val="offscreen"/>
    <w:rsid w:val="007674AC"/>
  </w:style>
  <w:style w:type="character" w:customStyle="1" w:styleId="dunsubarticlescidir">
    <w:name w:val="dunsub_article_sci_dir"/>
    <w:rsid w:val="007674AC"/>
  </w:style>
  <w:style w:type="paragraph" w:customStyle="1" w:styleId="issueandvolume">
    <w:name w:val="issueandvolume"/>
    <w:basedOn w:val="Normal"/>
    <w:rsid w:val="007674AC"/>
    <w:pPr>
      <w:spacing w:before="100" w:beforeAutospacing="1" w:after="100" w:afterAutospacing="1"/>
    </w:pPr>
    <w:rPr>
      <w:rFonts w:ascii="Times New Roman" w:hAnsi="Times New Roman"/>
      <w:lang w:val="es-CO" w:eastAsia="es-CO"/>
    </w:rPr>
  </w:style>
  <w:style w:type="character" w:customStyle="1" w:styleId="issuetocvolume">
    <w:name w:val="issuetocvolume"/>
    <w:rsid w:val="007674AC"/>
  </w:style>
  <w:style w:type="character" w:customStyle="1" w:styleId="issuetocissue">
    <w:name w:val="issuetocissue"/>
    <w:rsid w:val="007674AC"/>
  </w:style>
  <w:style w:type="character" w:customStyle="1" w:styleId="freeaccess">
    <w:name w:val="freeaccess"/>
    <w:rsid w:val="007674AC"/>
  </w:style>
  <w:style w:type="character" w:customStyle="1" w:styleId="hlfld-contribauthor">
    <w:name w:val="hlfld-contribauthor"/>
    <w:rsid w:val="007674AC"/>
  </w:style>
  <w:style w:type="paragraph" w:customStyle="1" w:styleId="no-access-message">
    <w:name w:val="no-access-message"/>
    <w:basedOn w:val="Normal"/>
    <w:rsid w:val="007674AC"/>
    <w:pPr>
      <w:spacing w:before="100" w:beforeAutospacing="1" w:after="100" w:afterAutospacing="1"/>
    </w:pPr>
    <w:rPr>
      <w:rFonts w:ascii="Times New Roman" w:hAnsi="Times New Roman"/>
      <w:lang w:val="es-CO" w:eastAsia="es-CO"/>
    </w:rPr>
  </w:style>
  <w:style w:type="paragraph" w:customStyle="1" w:styleId="content-type">
    <w:name w:val="content-type"/>
    <w:basedOn w:val="Normal"/>
    <w:rsid w:val="007674AC"/>
    <w:pPr>
      <w:spacing w:before="100" w:beforeAutospacing="1" w:after="100" w:afterAutospacing="1"/>
    </w:pPr>
    <w:rPr>
      <w:rFonts w:ascii="Times New Roman" w:hAnsi="Times New Roman"/>
      <w:lang w:val="es-CO" w:eastAsia="es-CO"/>
    </w:rPr>
  </w:style>
  <w:style w:type="character" w:customStyle="1" w:styleId="authors">
    <w:name w:val="authors"/>
    <w:rsid w:val="007674AC"/>
  </w:style>
  <w:style w:type="character" w:customStyle="1" w:styleId="action">
    <w:name w:val="action"/>
    <w:rsid w:val="007674AC"/>
  </w:style>
  <w:style w:type="character" w:customStyle="1" w:styleId="mmctxt">
    <w:name w:val="mmctxt"/>
    <w:rsid w:val="007674AC"/>
  </w:style>
  <w:style w:type="character" w:customStyle="1" w:styleId="subj-group">
    <w:name w:val="subj-group"/>
    <w:rsid w:val="007674AC"/>
  </w:style>
  <w:style w:type="character" w:customStyle="1" w:styleId="nlmstring-name">
    <w:name w:val="nlm_string-name"/>
    <w:rsid w:val="007674AC"/>
  </w:style>
  <w:style w:type="character" w:customStyle="1" w:styleId="option-col">
    <w:name w:val="option-col"/>
    <w:rsid w:val="007674AC"/>
  </w:style>
  <w:style w:type="character" w:customStyle="1" w:styleId="iconposition">
    <w:name w:val="iconposition"/>
    <w:rsid w:val="007674AC"/>
  </w:style>
  <w:style w:type="character" w:customStyle="1" w:styleId="dspriteoaicon">
    <w:name w:val="dsprite_oaicon"/>
    <w:rsid w:val="007674AC"/>
  </w:style>
  <w:style w:type="character" w:customStyle="1" w:styleId="cit-auth">
    <w:name w:val="cit-auth"/>
    <w:rsid w:val="007674AC"/>
  </w:style>
  <w:style w:type="character" w:customStyle="1" w:styleId="cit-sep">
    <w:name w:val="cit-sep"/>
    <w:rsid w:val="007674AC"/>
  </w:style>
  <w:style w:type="character" w:customStyle="1" w:styleId="cit-subtitle">
    <w:name w:val="cit-subtitle"/>
    <w:rsid w:val="007674AC"/>
  </w:style>
  <w:style w:type="character" w:customStyle="1" w:styleId="cit-ahead-of-print-date">
    <w:name w:val="cit-ahead-of-print-date"/>
    <w:rsid w:val="007674AC"/>
  </w:style>
  <w:style w:type="character" w:customStyle="1" w:styleId="cit-doi">
    <w:name w:val="cit-doi"/>
    <w:rsid w:val="007674AC"/>
  </w:style>
  <w:style w:type="character" w:customStyle="1" w:styleId="toc-top-pub-date">
    <w:name w:val="toc-top-pub-date"/>
    <w:rsid w:val="007674AC"/>
  </w:style>
  <w:style w:type="character" w:customStyle="1" w:styleId="toc-citation-volume">
    <w:name w:val="toc-citation-volume"/>
    <w:rsid w:val="007674AC"/>
  </w:style>
  <w:style w:type="character" w:customStyle="1" w:styleId="toc-citation-issue">
    <w:name w:val="toc-citation-issue"/>
    <w:rsid w:val="007674AC"/>
  </w:style>
  <w:style w:type="character" w:customStyle="1" w:styleId="pissn">
    <w:name w:val="pissn"/>
    <w:rsid w:val="007674AC"/>
  </w:style>
  <w:style w:type="character" w:customStyle="1" w:styleId="eissn">
    <w:name w:val="eissn"/>
    <w:rsid w:val="007674AC"/>
  </w:style>
  <w:style w:type="character" w:customStyle="1" w:styleId="numerodepaginaactual">
    <w:name w:val="numerodepaginaactual"/>
    <w:rsid w:val="007674AC"/>
  </w:style>
  <w:style w:type="character" w:customStyle="1" w:styleId="numerototaldepaginas">
    <w:name w:val="numerototaldepaginas"/>
    <w:rsid w:val="007674AC"/>
  </w:style>
  <w:style w:type="paragraph" w:customStyle="1" w:styleId="autores">
    <w:name w:val="autores"/>
    <w:basedOn w:val="Normal"/>
    <w:rsid w:val="007674AC"/>
    <w:pPr>
      <w:spacing w:before="100" w:beforeAutospacing="1" w:after="100" w:afterAutospacing="1"/>
    </w:pPr>
    <w:rPr>
      <w:rFonts w:ascii="Times New Roman" w:hAnsi="Times New Roman"/>
      <w:lang w:val="es-CO" w:eastAsia="es-CO"/>
    </w:rPr>
  </w:style>
  <w:style w:type="paragraph" w:customStyle="1" w:styleId="localizacion">
    <w:name w:val="localizacion"/>
    <w:basedOn w:val="Normal"/>
    <w:rsid w:val="007674AC"/>
    <w:pPr>
      <w:spacing w:before="100" w:beforeAutospacing="1" w:after="100" w:afterAutospacing="1"/>
    </w:pPr>
    <w:rPr>
      <w:rFonts w:ascii="Times New Roman" w:hAnsi="Times New Roman"/>
      <w:lang w:val="es-CO" w:eastAsia="es-CO"/>
    </w:rPr>
  </w:style>
  <w:style w:type="character" w:customStyle="1" w:styleId="subtitulo">
    <w:name w:val="subtitulo"/>
    <w:rsid w:val="007674AC"/>
  </w:style>
  <w:style w:type="character" w:customStyle="1" w:styleId="Puesto1">
    <w:name w:val="Puesto1"/>
    <w:rsid w:val="007674AC"/>
  </w:style>
  <w:style w:type="character" w:customStyle="1" w:styleId="namaauthorsmall">
    <w:name w:val="namaauthorsmall"/>
    <w:rsid w:val="007674AC"/>
  </w:style>
  <w:style w:type="character" w:customStyle="1" w:styleId="cit-issue">
    <w:name w:val="cit-issue"/>
    <w:rsid w:val="007674AC"/>
  </w:style>
  <w:style w:type="character" w:customStyle="1" w:styleId="cit-pages">
    <w:name w:val="cit-pages"/>
    <w:rsid w:val="007674AC"/>
  </w:style>
  <w:style w:type="character" w:customStyle="1" w:styleId="ac-free">
    <w:name w:val="ac-free"/>
    <w:rsid w:val="007674AC"/>
  </w:style>
  <w:style w:type="character" w:customStyle="1" w:styleId="cit-flags">
    <w:name w:val="cit-flags"/>
    <w:rsid w:val="007674AC"/>
  </w:style>
  <w:style w:type="character" w:customStyle="1" w:styleId="open-access-note">
    <w:name w:val="open-access-note"/>
    <w:rsid w:val="007674AC"/>
  </w:style>
  <w:style w:type="character" w:customStyle="1" w:styleId="arrowside">
    <w:name w:val="arrowside"/>
    <w:rsid w:val="007674AC"/>
  </w:style>
  <w:style w:type="paragraph" w:customStyle="1" w:styleId="repos-two-columns">
    <w:name w:val="repos-two-columns"/>
    <w:basedOn w:val="Normal"/>
    <w:rsid w:val="007674AC"/>
    <w:pPr>
      <w:spacing w:before="100" w:beforeAutospacing="1" w:after="100" w:afterAutospacing="1"/>
    </w:pPr>
    <w:rPr>
      <w:rFonts w:ascii="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820801">
      <w:marLeft w:val="0"/>
      <w:marRight w:val="0"/>
      <w:marTop w:val="0"/>
      <w:marBottom w:val="0"/>
      <w:divBdr>
        <w:top w:val="none" w:sz="0" w:space="0" w:color="auto"/>
        <w:left w:val="none" w:sz="0" w:space="0" w:color="auto"/>
        <w:bottom w:val="none" w:sz="0" w:space="0" w:color="auto"/>
        <w:right w:val="none" w:sz="0" w:space="0" w:color="auto"/>
      </w:divBdr>
    </w:div>
    <w:div w:id="1182820806">
      <w:marLeft w:val="0"/>
      <w:marRight w:val="0"/>
      <w:marTop w:val="0"/>
      <w:marBottom w:val="0"/>
      <w:divBdr>
        <w:top w:val="none" w:sz="0" w:space="0" w:color="auto"/>
        <w:left w:val="none" w:sz="0" w:space="0" w:color="auto"/>
        <w:bottom w:val="none" w:sz="0" w:space="0" w:color="auto"/>
        <w:right w:val="none" w:sz="0" w:space="0" w:color="auto"/>
      </w:divBdr>
    </w:div>
    <w:div w:id="1182820807">
      <w:marLeft w:val="0"/>
      <w:marRight w:val="0"/>
      <w:marTop w:val="0"/>
      <w:marBottom w:val="0"/>
      <w:divBdr>
        <w:top w:val="none" w:sz="0" w:space="0" w:color="auto"/>
        <w:left w:val="none" w:sz="0" w:space="0" w:color="auto"/>
        <w:bottom w:val="none" w:sz="0" w:space="0" w:color="auto"/>
        <w:right w:val="none" w:sz="0" w:space="0" w:color="auto"/>
      </w:divBdr>
      <w:divsChild>
        <w:div w:id="1182821721">
          <w:marLeft w:val="0"/>
          <w:marRight w:val="0"/>
          <w:marTop w:val="0"/>
          <w:marBottom w:val="0"/>
          <w:divBdr>
            <w:top w:val="none" w:sz="0" w:space="0" w:color="auto"/>
            <w:left w:val="none" w:sz="0" w:space="0" w:color="auto"/>
            <w:bottom w:val="none" w:sz="0" w:space="0" w:color="auto"/>
            <w:right w:val="none" w:sz="0" w:space="0" w:color="auto"/>
          </w:divBdr>
          <w:divsChild>
            <w:div w:id="1182822607">
              <w:marLeft w:val="150"/>
              <w:marRight w:val="150"/>
              <w:marTop w:val="0"/>
              <w:marBottom w:val="0"/>
              <w:divBdr>
                <w:top w:val="none" w:sz="0" w:space="0" w:color="auto"/>
                <w:left w:val="none" w:sz="0" w:space="0" w:color="auto"/>
                <w:bottom w:val="none" w:sz="0" w:space="0" w:color="auto"/>
                <w:right w:val="none" w:sz="0" w:space="0" w:color="auto"/>
              </w:divBdr>
              <w:divsChild>
                <w:div w:id="118282330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0808">
      <w:marLeft w:val="0"/>
      <w:marRight w:val="0"/>
      <w:marTop w:val="0"/>
      <w:marBottom w:val="0"/>
      <w:divBdr>
        <w:top w:val="none" w:sz="0" w:space="0" w:color="auto"/>
        <w:left w:val="none" w:sz="0" w:space="0" w:color="auto"/>
        <w:bottom w:val="none" w:sz="0" w:space="0" w:color="auto"/>
        <w:right w:val="none" w:sz="0" w:space="0" w:color="auto"/>
      </w:divBdr>
    </w:div>
    <w:div w:id="1182820809">
      <w:marLeft w:val="0"/>
      <w:marRight w:val="0"/>
      <w:marTop w:val="0"/>
      <w:marBottom w:val="0"/>
      <w:divBdr>
        <w:top w:val="none" w:sz="0" w:space="0" w:color="auto"/>
        <w:left w:val="none" w:sz="0" w:space="0" w:color="auto"/>
        <w:bottom w:val="none" w:sz="0" w:space="0" w:color="auto"/>
        <w:right w:val="none" w:sz="0" w:space="0" w:color="auto"/>
      </w:divBdr>
    </w:div>
    <w:div w:id="1182820812">
      <w:marLeft w:val="0"/>
      <w:marRight w:val="0"/>
      <w:marTop w:val="0"/>
      <w:marBottom w:val="0"/>
      <w:divBdr>
        <w:top w:val="none" w:sz="0" w:space="0" w:color="auto"/>
        <w:left w:val="none" w:sz="0" w:space="0" w:color="auto"/>
        <w:bottom w:val="none" w:sz="0" w:space="0" w:color="auto"/>
        <w:right w:val="none" w:sz="0" w:space="0" w:color="auto"/>
      </w:divBdr>
      <w:divsChild>
        <w:div w:id="1182822456">
          <w:marLeft w:val="0"/>
          <w:marRight w:val="0"/>
          <w:marTop w:val="0"/>
          <w:marBottom w:val="0"/>
          <w:divBdr>
            <w:top w:val="none" w:sz="0" w:space="0" w:color="auto"/>
            <w:left w:val="none" w:sz="0" w:space="0" w:color="auto"/>
            <w:bottom w:val="none" w:sz="0" w:space="0" w:color="auto"/>
            <w:right w:val="none" w:sz="0" w:space="0" w:color="auto"/>
          </w:divBdr>
          <w:divsChild>
            <w:div w:id="1182823117">
              <w:marLeft w:val="0"/>
              <w:marRight w:val="0"/>
              <w:marTop w:val="0"/>
              <w:marBottom w:val="0"/>
              <w:divBdr>
                <w:top w:val="none" w:sz="0" w:space="0" w:color="auto"/>
                <w:left w:val="none" w:sz="0" w:space="0" w:color="auto"/>
                <w:bottom w:val="none" w:sz="0" w:space="0" w:color="auto"/>
                <w:right w:val="none" w:sz="0" w:space="0" w:color="auto"/>
              </w:divBdr>
              <w:divsChild>
                <w:div w:id="1182822915">
                  <w:marLeft w:val="0"/>
                  <w:marRight w:val="3224"/>
                  <w:marTop w:val="0"/>
                  <w:marBottom w:val="0"/>
                  <w:divBdr>
                    <w:top w:val="none" w:sz="0" w:space="0" w:color="auto"/>
                    <w:left w:val="none" w:sz="0" w:space="0" w:color="auto"/>
                    <w:bottom w:val="none" w:sz="0" w:space="0" w:color="auto"/>
                    <w:right w:val="none" w:sz="0" w:space="0" w:color="auto"/>
                  </w:divBdr>
                  <w:divsChild>
                    <w:div w:id="1182822087">
                      <w:marLeft w:val="0"/>
                      <w:marRight w:val="0"/>
                      <w:marTop w:val="0"/>
                      <w:marBottom w:val="215"/>
                      <w:divBdr>
                        <w:top w:val="none" w:sz="0" w:space="0" w:color="auto"/>
                        <w:left w:val="none" w:sz="0" w:space="0" w:color="auto"/>
                        <w:bottom w:val="none" w:sz="0" w:space="0" w:color="auto"/>
                        <w:right w:val="none" w:sz="0" w:space="0" w:color="auto"/>
                      </w:divBdr>
                      <w:divsChild>
                        <w:div w:id="1182820896">
                          <w:marLeft w:val="0"/>
                          <w:marRight w:val="0"/>
                          <w:marTop w:val="0"/>
                          <w:marBottom w:val="0"/>
                          <w:divBdr>
                            <w:top w:val="none" w:sz="0" w:space="0" w:color="auto"/>
                            <w:left w:val="none" w:sz="0" w:space="0" w:color="auto"/>
                            <w:bottom w:val="none" w:sz="0" w:space="0" w:color="auto"/>
                            <w:right w:val="none" w:sz="0" w:space="0" w:color="auto"/>
                          </w:divBdr>
                          <w:divsChild>
                            <w:div w:id="11828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0815">
      <w:marLeft w:val="0"/>
      <w:marRight w:val="0"/>
      <w:marTop w:val="0"/>
      <w:marBottom w:val="0"/>
      <w:divBdr>
        <w:top w:val="none" w:sz="0" w:space="0" w:color="auto"/>
        <w:left w:val="none" w:sz="0" w:space="0" w:color="auto"/>
        <w:bottom w:val="none" w:sz="0" w:space="0" w:color="auto"/>
        <w:right w:val="none" w:sz="0" w:space="0" w:color="auto"/>
      </w:divBdr>
    </w:div>
    <w:div w:id="1182820817">
      <w:marLeft w:val="0"/>
      <w:marRight w:val="0"/>
      <w:marTop w:val="0"/>
      <w:marBottom w:val="0"/>
      <w:divBdr>
        <w:top w:val="none" w:sz="0" w:space="0" w:color="auto"/>
        <w:left w:val="none" w:sz="0" w:space="0" w:color="auto"/>
        <w:bottom w:val="none" w:sz="0" w:space="0" w:color="auto"/>
        <w:right w:val="none" w:sz="0" w:space="0" w:color="auto"/>
      </w:divBdr>
    </w:div>
    <w:div w:id="1182820821">
      <w:marLeft w:val="0"/>
      <w:marRight w:val="0"/>
      <w:marTop w:val="0"/>
      <w:marBottom w:val="0"/>
      <w:divBdr>
        <w:top w:val="none" w:sz="0" w:space="0" w:color="auto"/>
        <w:left w:val="none" w:sz="0" w:space="0" w:color="auto"/>
        <w:bottom w:val="none" w:sz="0" w:space="0" w:color="auto"/>
        <w:right w:val="none" w:sz="0" w:space="0" w:color="auto"/>
      </w:divBdr>
    </w:div>
    <w:div w:id="1182820823">
      <w:marLeft w:val="0"/>
      <w:marRight w:val="0"/>
      <w:marTop w:val="0"/>
      <w:marBottom w:val="0"/>
      <w:divBdr>
        <w:top w:val="none" w:sz="0" w:space="0" w:color="auto"/>
        <w:left w:val="none" w:sz="0" w:space="0" w:color="auto"/>
        <w:bottom w:val="none" w:sz="0" w:space="0" w:color="auto"/>
        <w:right w:val="none" w:sz="0" w:space="0" w:color="auto"/>
      </w:divBdr>
    </w:div>
    <w:div w:id="1182820824">
      <w:marLeft w:val="0"/>
      <w:marRight w:val="0"/>
      <w:marTop w:val="0"/>
      <w:marBottom w:val="0"/>
      <w:divBdr>
        <w:top w:val="none" w:sz="0" w:space="0" w:color="auto"/>
        <w:left w:val="none" w:sz="0" w:space="0" w:color="auto"/>
        <w:bottom w:val="none" w:sz="0" w:space="0" w:color="auto"/>
        <w:right w:val="none" w:sz="0" w:space="0" w:color="auto"/>
      </w:divBdr>
    </w:div>
    <w:div w:id="1182820826">
      <w:marLeft w:val="0"/>
      <w:marRight w:val="0"/>
      <w:marTop w:val="0"/>
      <w:marBottom w:val="0"/>
      <w:divBdr>
        <w:top w:val="none" w:sz="0" w:space="0" w:color="auto"/>
        <w:left w:val="none" w:sz="0" w:space="0" w:color="auto"/>
        <w:bottom w:val="none" w:sz="0" w:space="0" w:color="auto"/>
        <w:right w:val="none" w:sz="0" w:space="0" w:color="auto"/>
      </w:divBdr>
      <w:divsChild>
        <w:div w:id="1182821581">
          <w:marLeft w:val="0"/>
          <w:marRight w:val="0"/>
          <w:marTop w:val="0"/>
          <w:marBottom w:val="0"/>
          <w:divBdr>
            <w:top w:val="none" w:sz="0" w:space="0" w:color="auto"/>
            <w:left w:val="none" w:sz="0" w:space="0" w:color="auto"/>
            <w:bottom w:val="none" w:sz="0" w:space="0" w:color="auto"/>
            <w:right w:val="none" w:sz="0" w:space="0" w:color="auto"/>
          </w:divBdr>
          <w:divsChild>
            <w:div w:id="1182822889">
              <w:marLeft w:val="0"/>
              <w:marRight w:val="0"/>
              <w:marTop w:val="0"/>
              <w:marBottom w:val="0"/>
              <w:divBdr>
                <w:top w:val="none" w:sz="0" w:space="0" w:color="auto"/>
                <w:left w:val="none" w:sz="0" w:space="0" w:color="auto"/>
                <w:bottom w:val="none" w:sz="0" w:space="0" w:color="auto"/>
                <w:right w:val="none" w:sz="0" w:space="0" w:color="auto"/>
              </w:divBdr>
              <w:divsChild>
                <w:div w:id="1182821569">
                  <w:marLeft w:val="0"/>
                  <w:marRight w:val="0"/>
                  <w:marTop w:val="0"/>
                  <w:marBottom w:val="0"/>
                  <w:divBdr>
                    <w:top w:val="none" w:sz="0" w:space="0" w:color="auto"/>
                    <w:left w:val="none" w:sz="0" w:space="0" w:color="auto"/>
                    <w:bottom w:val="none" w:sz="0" w:space="0" w:color="auto"/>
                    <w:right w:val="none" w:sz="0" w:space="0" w:color="auto"/>
                  </w:divBdr>
                  <w:divsChild>
                    <w:div w:id="1182822409">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2751">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1182820835">
      <w:marLeft w:val="0"/>
      <w:marRight w:val="0"/>
      <w:marTop w:val="0"/>
      <w:marBottom w:val="0"/>
      <w:divBdr>
        <w:top w:val="none" w:sz="0" w:space="0" w:color="auto"/>
        <w:left w:val="none" w:sz="0" w:space="0" w:color="auto"/>
        <w:bottom w:val="none" w:sz="0" w:space="0" w:color="auto"/>
        <w:right w:val="none" w:sz="0" w:space="0" w:color="auto"/>
      </w:divBdr>
    </w:div>
    <w:div w:id="1182820837">
      <w:marLeft w:val="0"/>
      <w:marRight w:val="0"/>
      <w:marTop w:val="0"/>
      <w:marBottom w:val="0"/>
      <w:divBdr>
        <w:top w:val="none" w:sz="0" w:space="0" w:color="auto"/>
        <w:left w:val="none" w:sz="0" w:space="0" w:color="auto"/>
        <w:bottom w:val="none" w:sz="0" w:space="0" w:color="auto"/>
        <w:right w:val="none" w:sz="0" w:space="0" w:color="auto"/>
      </w:divBdr>
    </w:div>
    <w:div w:id="1182820838">
      <w:marLeft w:val="0"/>
      <w:marRight w:val="0"/>
      <w:marTop w:val="0"/>
      <w:marBottom w:val="0"/>
      <w:divBdr>
        <w:top w:val="none" w:sz="0" w:space="0" w:color="auto"/>
        <w:left w:val="none" w:sz="0" w:space="0" w:color="auto"/>
        <w:bottom w:val="none" w:sz="0" w:space="0" w:color="auto"/>
        <w:right w:val="none" w:sz="0" w:space="0" w:color="auto"/>
      </w:divBdr>
    </w:div>
    <w:div w:id="1182820839">
      <w:marLeft w:val="0"/>
      <w:marRight w:val="0"/>
      <w:marTop w:val="0"/>
      <w:marBottom w:val="0"/>
      <w:divBdr>
        <w:top w:val="none" w:sz="0" w:space="0" w:color="auto"/>
        <w:left w:val="none" w:sz="0" w:space="0" w:color="auto"/>
        <w:bottom w:val="none" w:sz="0" w:space="0" w:color="auto"/>
        <w:right w:val="none" w:sz="0" w:space="0" w:color="auto"/>
      </w:divBdr>
    </w:div>
    <w:div w:id="1182820843">
      <w:marLeft w:val="0"/>
      <w:marRight w:val="0"/>
      <w:marTop w:val="0"/>
      <w:marBottom w:val="0"/>
      <w:divBdr>
        <w:top w:val="none" w:sz="0" w:space="0" w:color="auto"/>
        <w:left w:val="none" w:sz="0" w:space="0" w:color="auto"/>
        <w:bottom w:val="none" w:sz="0" w:space="0" w:color="auto"/>
        <w:right w:val="none" w:sz="0" w:space="0" w:color="auto"/>
      </w:divBdr>
    </w:div>
    <w:div w:id="1182820844">
      <w:marLeft w:val="0"/>
      <w:marRight w:val="0"/>
      <w:marTop w:val="0"/>
      <w:marBottom w:val="0"/>
      <w:divBdr>
        <w:top w:val="none" w:sz="0" w:space="0" w:color="auto"/>
        <w:left w:val="none" w:sz="0" w:space="0" w:color="auto"/>
        <w:bottom w:val="none" w:sz="0" w:space="0" w:color="auto"/>
        <w:right w:val="none" w:sz="0" w:space="0" w:color="auto"/>
      </w:divBdr>
      <w:divsChild>
        <w:div w:id="1182822174">
          <w:marLeft w:val="0"/>
          <w:marRight w:val="0"/>
          <w:marTop w:val="0"/>
          <w:marBottom w:val="0"/>
          <w:divBdr>
            <w:top w:val="none" w:sz="0" w:space="0" w:color="auto"/>
            <w:left w:val="none" w:sz="0" w:space="0" w:color="auto"/>
            <w:bottom w:val="none" w:sz="0" w:space="0" w:color="auto"/>
            <w:right w:val="none" w:sz="0" w:space="0" w:color="auto"/>
          </w:divBdr>
          <w:divsChild>
            <w:div w:id="1182821629">
              <w:marLeft w:val="0"/>
              <w:marRight w:val="0"/>
              <w:marTop w:val="315"/>
              <w:marBottom w:val="0"/>
              <w:divBdr>
                <w:top w:val="none" w:sz="0" w:space="0" w:color="auto"/>
                <w:left w:val="none" w:sz="0" w:space="0" w:color="auto"/>
                <w:bottom w:val="none" w:sz="0" w:space="0" w:color="auto"/>
                <w:right w:val="none" w:sz="0" w:space="0" w:color="auto"/>
              </w:divBdr>
              <w:divsChild>
                <w:div w:id="1182821068">
                  <w:marLeft w:val="0"/>
                  <w:marRight w:val="0"/>
                  <w:marTop w:val="0"/>
                  <w:marBottom w:val="0"/>
                  <w:divBdr>
                    <w:top w:val="none" w:sz="0" w:space="0" w:color="auto"/>
                    <w:left w:val="none" w:sz="0" w:space="0" w:color="auto"/>
                    <w:bottom w:val="none" w:sz="0" w:space="0" w:color="auto"/>
                    <w:right w:val="none" w:sz="0" w:space="0" w:color="auto"/>
                  </w:divBdr>
                  <w:divsChild>
                    <w:div w:id="1182821193">
                      <w:marLeft w:val="3180"/>
                      <w:marRight w:val="0"/>
                      <w:marTop w:val="0"/>
                      <w:marBottom w:val="0"/>
                      <w:divBdr>
                        <w:top w:val="none" w:sz="0" w:space="0" w:color="auto"/>
                        <w:left w:val="none" w:sz="0" w:space="0" w:color="auto"/>
                        <w:bottom w:val="none" w:sz="0" w:space="0" w:color="auto"/>
                        <w:right w:val="none" w:sz="0" w:space="0" w:color="auto"/>
                      </w:divBdr>
                      <w:divsChild>
                        <w:div w:id="1182821233">
                          <w:marLeft w:val="0"/>
                          <w:marRight w:val="0"/>
                          <w:marTop w:val="240"/>
                          <w:marBottom w:val="240"/>
                          <w:divBdr>
                            <w:top w:val="none" w:sz="0" w:space="0" w:color="auto"/>
                            <w:left w:val="none" w:sz="0" w:space="0" w:color="auto"/>
                            <w:bottom w:val="none" w:sz="0" w:space="0" w:color="auto"/>
                            <w:right w:val="none" w:sz="0" w:space="0" w:color="auto"/>
                          </w:divBdr>
                          <w:divsChild>
                            <w:div w:id="11828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0845">
      <w:marLeft w:val="0"/>
      <w:marRight w:val="0"/>
      <w:marTop w:val="0"/>
      <w:marBottom w:val="0"/>
      <w:divBdr>
        <w:top w:val="none" w:sz="0" w:space="0" w:color="auto"/>
        <w:left w:val="none" w:sz="0" w:space="0" w:color="auto"/>
        <w:bottom w:val="none" w:sz="0" w:space="0" w:color="auto"/>
        <w:right w:val="none" w:sz="0" w:space="0" w:color="auto"/>
      </w:divBdr>
    </w:div>
    <w:div w:id="1182820847">
      <w:marLeft w:val="0"/>
      <w:marRight w:val="0"/>
      <w:marTop w:val="0"/>
      <w:marBottom w:val="0"/>
      <w:divBdr>
        <w:top w:val="none" w:sz="0" w:space="0" w:color="auto"/>
        <w:left w:val="none" w:sz="0" w:space="0" w:color="auto"/>
        <w:bottom w:val="none" w:sz="0" w:space="0" w:color="auto"/>
        <w:right w:val="none" w:sz="0" w:space="0" w:color="auto"/>
      </w:divBdr>
      <w:divsChild>
        <w:div w:id="1182821770">
          <w:marLeft w:val="0"/>
          <w:marRight w:val="0"/>
          <w:marTop w:val="0"/>
          <w:marBottom w:val="0"/>
          <w:divBdr>
            <w:top w:val="none" w:sz="0" w:space="0" w:color="auto"/>
            <w:left w:val="none" w:sz="0" w:space="0" w:color="auto"/>
            <w:bottom w:val="none" w:sz="0" w:space="0" w:color="auto"/>
            <w:right w:val="none" w:sz="0" w:space="0" w:color="auto"/>
          </w:divBdr>
          <w:divsChild>
            <w:div w:id="1182821664">
              <w:marLeft w:val="0"/>
              <w:marRight w:val="0"/>
              <w:marTop w:val="0"/>
              <w:marBottom w:val="0"/>
              <w:divBdr>
                <w:top w:val="none" w:sz="0" w:space="0" w:color="auto"/>
                <w:left w:val="none" w:sz="0" w:space="0" w:color="auto"/>
                <w:bottom w:val="none" w:sz="0" w:space="0" w:color="auto"/>
                <w:right w:val="none" w:sz="0" w:space="0" w:color="auto"/>
              </w:divBdr>
              <w:divsChild>
                <w:div w:id="1182820811">
                  <w:marLeft w:val="0"/>
                  <w:marRight w:val="0"/>
                  <w:marTop w:val="0"/>
                  <w:marBottom w:val="0"/>
                  <w:divBdr>
                    <w:top w:val="none" w:sz="0" w:space="0" w:color="auto"/>
                    <w:left w:val="none" w:sz="0" w:space="0" w:color="auto"/>
                    <w:bottom w:val="none" w:sz="0" w:space="0" w:color="auto"/>
                    <w:right w:val="none" w:sz="0" w:space="0" w:color="auto"/>
                  </w:divBdr>
                  <w:divsChild>
                    <w:div w:id="1182822725">
                      <w:marLeft w:val="0"/>
                      <w:marRight w:val="0"/>
                      <w:marTop w:val="0"/>
                      <w:marBottom w:val="0"/>
                      <w:divBdr>
                        <w:top w:val="none" w:sz="0" w:space="0" w:color="auto"/>
                        <w:left w:val="none" w:sz="0" w:space="0" w:color="auto"/>
                        <w:bottom w:val="none" w:sz="0" w:space="0" w:color="auto"/>
                        <w:right w:val="none" w:sz="0" w:space="0" w:color="auto"/>
                      </w:divBdr>
                      <w:divsChild>
                        <w:div w:id="1182822259">
                          <w:marLeft w:val="0"/>
                          <w:marRight w:val="0"/>
                          <w:marTop w:val="0"/>
                          <w:marBottom w:val="0"/>
                          <w:divBdr>
                            <w:top w:val="none" w:sz="0" w:space="0" w:color="auto"/>
                            <w:left w:val="none" w:sz="0" w:space="0" w:color="auto"/>
                            <w:bottom w:val="none" w:sz="0" w:space="0" w:color="auto"/>
                            <w:right w:val="none" w:sz="0" w:space="0" w:color="auto"/>
                          </w:divBdr>
                          <w:divsChild>
                            <w:div w:id="1182822329">
                              <w:marLeft w:val="0"/>
                              <w:marRight w:val="0"/>
                              <w:marTop w:val="0"/>
                              <w:marBottom w:val="0"/>
                              <w:divBdr>
                                <w:top w:val="none" w:sz="0" w:space="0" w:color="auto"/>
                                <w:left w:val="none" w:sz="0" w:space="0" w:color="auto"/>
                                <w:bottom w:val="none" w:sz="0" w:space="0" w:color="auto"/>
                                <w:right w:val="none" w:sz="0" w:space="0" w:color="auto"/>
                              </w:divBdr>
                              <w:divsChild>
                                <w:div w:id="11828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0849">
      <w:marLeft w:val="0"/>
      <w:marRight w:val="0"/>
      <w:marTop w:val="0"/>
      <w:marBottom w:val="0"/>
      <w:divBdr>
        <w:top w:val="none" w:sz="0" w:space="0" w:color="auto"/>
        <w:left w:val="none" w:sz="0" w:space="0" w:color="auto"/>
        <w:bottom w:val="none" w:sz="0" w:space="0" w:color="auto"/>
        <w:right w:val="none" w:sz="0" w:space="0" w:color="auto"/>
      </w:divBdr>
      <w:divsChild>
        <w:div w:id="1182822404">
          <w:marLeft w:val="0"/>
          <w:marRight w:val="0"/>
          <w:marTop w:val="0"/>
          <w:marBottom w:val="0"/>
          <w:divBdr>
            <w:top w:val="none" w:sz="0" w:space="0" w:color="auto"/>
            <w:left w:val="none" w:sz="0" w:space="0" w:color="auto"/>
            <w:bottom w:val="none" w:sz="0" w:space="0" w:color="auto"/>
            <w:right w:val="none" w:sz="0" w:space="0" w:color="auto"/>
          </w:divBdr>
          <w:divsChild>
            <w:div w:id="1182822809">
              <w:marLeft w:val="0"/>
              <w:marRight w:val="0"/>
              <w:marTop w:val="315"/>
              <w:marBottom w:val="0"/>
              <w:divBdr>
                <w:top w:val="none" w:sz="0" w:space="0" w:color="auto"/>
                <w:left w:val="none" w:sz="0" w:space="0" w:color="auto"/>
                <w:bottom w:val="none" w:sz="0" w:space="0" w:color="auto"/>
                <w:right w:val="none" w:sz="0" w:space="0" w:color="auto"/>
              </w:divBdr>
              <w:divsChild>
                <w:div w:id="1182821196">
                  <w:marLeft w:val="0"/>
                  <w:marRight w:val="0"/>
                  <w:marTop w:val="0"/>
                  <w:marBottom w:val="0"/>
                  <w:divBdr>
                    <w:top w:val="none" w:sz="0" w:space="0" w:color="auto"/>
                    <w:left w:val="none" w:sz="0" w:space="0" w:color="auto"/>
                    <w:bottom w:val="none" w:sz="0" w:space="0" w:color="auto"/>
                    <w:right w:val="none" w:sz="0" w:space="0" w:color="auto"/>
                  </w:divBdr>
                  <w:divsChild>
                    <w:div w:id="1182822361">
                      <w:marLeft w:val="3180"/>
                      <w:marRight w:val="0"/>
                      <w:marTop w:val="0"/>
                      <w:marBottom w:val="0"/>
                      <w:divBdr>
                        <w:top w:val="none" w:sz="0" w:space="0" w:color="auto"/>
                        <w:left w:val="none" w:sz="0" w:space="0" w:color="auto"/>
                        <w:bottom w:val="none" w:sz="0" w:space="0" w:color="auto"/>
                        <w:right w:val="none" w:sz="0" w:space="0" w:color="auto"/>
                      </w:divBdr>
                      <w:divsChild>
                        <w:div w:id="1182822799">
                          <w:marLeft w:val="0"/>
                          <w:marRight w:val="0"/>
                          <w:marTop w:val="240"/>
                          <w:marBottom w:val="240"/>
                          <w:divBdr>
                            <w:top w:val="none" w:sz="0" w:space="0" w:color="auto"/>
                            <w:left w:val="none" w:sz="0" w:space="0" w:color="auto"/>
                            <w:bottom w:val="none" w:sz="0" w:space="0" w:color="auto"/>
                            <w:right w:val="none" w:sz="0" w:space="0" w:color="auto"/>
                          </w:divBdr>
                          <w:divsChild>
                            <w:div w:id="11828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0850">
      <w:marLeft w:val="0"/>
      <w:marRight w:val="0"/>
      <w:marTop w:val="0"/>
      <w:marBottom w:val="0"/>
      <w:divBdr>
        <w:top w:val="none" w:sz="0" w:space="0" w:color="auto"/>
        <w:left w:val="none" w:sz="0" w:space="0" w:color="auto"/>
        <w:bottom w:val="none" w:sz="0" w:space="0" w:color="auto"/>
        <w:right w:val="none" w:sz="0" w:space="0" w:color="auto"/>
      </w:divBdr>
      <w:divsChild>
        <w:div w:id="1182821168">
          <w:marLeft w:val="0"/>
          <w:marRight w:val="0"/>
          <w:marTop w:val="0"/>
          <w:marBottom w:val="0"/>
          <w:divBdr>
            <w:top w:val="none" w:sz="0" w:space="0" w:color="auto"/>
            <w:left w:val="none" w:sz="0" w:space="0" w:color="auto"/>
            <w:bottom w:val="none" w:sz="0" w:space="0" w:color="auto"/>
            <w:right w:val="none" w:sz="0" w:space="0" w:color="auto"/>
          </w:divBdr>
          <w:divsChild>
            <w:div w:id="1182822427">
              <w:marLeft w:val="107"/>
              <w:marRight w:val="107"/>
              <w:marTop w:val="0"/>
              <w:marBottom w:val="0"/>
              <w:divBdr>
                <w:top w:val="none" w:sz="0" w:space="0" w:color="auto"/>
                <w:left w:val="none" w:sz="0" w:space="0" w:color="auto"/>
                <w:bottom w:val="none" w:sz="0" w:space="0" w:color="auto"/>
                <w:right w:val="none" w:sz="0" w:space="0" w:color="auto"/>
              </w:divBdr>
              <w:divsChild>
                <w:div w:id="1182821461">
                  <w:marLeft w:val="161"/>
                  <w:marRight w:val="0"/>
                  <w:marTop w:val="0"/>
                  <w:marBottom w:val="161"/>
                  <w:divBdr>
                    <w:top w:val="none" w:sz="0" w:space="0" w:color="auto"/>
                    <w:left w:val="none" w:sz="0" w:space="0" w:color="auto"/>
                    <w:bottom w:val="none" w:sz="0" w:space="0" w:color="auto"/>
                    <w:right w:val="none" w:sz="0" w:space="0" w:color="auto"/>
                  </w:divBdr>
                  <w:divsChild>
                    <w:div w:id="1182821697">
                      <w:marLeft w:val="0"/>
                      <w:marRight w:val="0"/>
                      <w:marTop w:val="0"/>
                      <w:marBottom w:val="0"/>
                      <w:divBdr>
                        <w:top w:val="none" w:sz="0" w:space="0" w:color="auto"/>
                        <w:left w:val="none" w:sz="0" w:space="0" w:color="auto"/>
                        <w:bottom w:val="none" w:sz="0" w:space="0" w:color="auto"/>
                        <w:right w:val="none" w:sz="0" w:space="0" w:color="auto"/>
                      </w:divBdr>
                      <w:divsChild>
                        <w:div w:id="1182822817">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1072">
                              <w:marLeft w:val="0"/>
                              <w:marRight w:val="269"/>
                              <w:marTop w:val="0"/>
                              <w:marBottom w:val="0"/>
                              <w:divBdr>
                                <w:top w:val="none" w:sz="0" w:space="0" w:color="auto"/>
                                <w:left w:val="none" w:sz="0" w:space="0" w:color="auto"/>
                                <w:bottom w:val="none" w:sz="0" w:space="0" w:color="auto"/>
                                <w:right w:val="none" w:sz="0" w:space="0" w:color="auto"/>
                              </w:divBdr>
                              <w:divsChild>
                                <w:div w:id="1182823268">
                                  <w:marLeft w:val="0"/>
                                  <w:marRight w:val="0"/>
                                  <w:marTop w:val="0"/>
                                  <w:marBottom w:val="0"/>
                                  <w:divBdr>
                                    <w:top w:val="none" w:sz="0" w:space="0" w:color="auto"/>
                                    <w:left w:val="none" w:sz="0" w:space="0" w:color="auto"/>
                                    <w:bottom w:val="single" w:sz="4" w:space="3" w:color="D1D2D4"/>
                                    <w:right w:val="none" w:sz="0" w:space="0" w:color="auto"/>
                                  </w:divBdr>
                                  <w:divsChild>
                                    <w:div w:id="118282193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0851">
      <w:marLeft w:val="0"/>
      <w:marRight w:val="0"/>
      <w:marTop w:val="0"/>
      <w:marBottom w:val="0"/>
      <w:divBdr>
        <w:top w:val="none" w:sz="0" w:space="0" w:color="auto"/>
        <w:left w:val="none" w:sz="0" w:space="0" w:color="auto"/>
        <w:bottom w:val="none" w:sz="0" w:space="0" w:color="auto"/>
        <w:right w:val="none" w:sz="0" w:space="0" w:color="auto"/>
      </w:divBdr>
    </w:div>
    <w:div w:id="1182820853">
      <w:marLeft w:val="0"/>
      <w:marRight w:val="0"/>
      <w:marTop w:val="0"/>
      <w:marBottom w:val="0"/>
      <w:divBdr>
        <w:top w:val="none" w:sz="0" w:space="0" w:color="auto"/>
        <w:left w:val="none" w:sz="0" w:space="0" w:color="auto"/>
        <w:bottom w:val="none" w:sz="0" w:space="0" w:color="auto"/>
        <w:right w:val="none" w:sz="0" w:space="0" w:color="auto"/>
      </w:divBdr>
    </w:div>
    <w:div w:id="1182820855">
      <w:marLeft w:val="0"/>
      <w:marRight w:val="0"/>
      <w:marTop w:val="0"/>
      <w:marBottom w:val="0"/>
      <w:divBdr>
        <w:top w:val="none" w:sz="0" w:space="0" w:color="auto"/>
        <w:left w:val="none" w:sz="0" w:space="0" w:color="auto"/>
        <w:bottom w:val="none" w:sz="0" w:space="0" w:color="auto"/>
        <w:right w:val="none" w:sz="0" w:space="0" w:color="auto"/>
      </w:divBdr>
    </w:div>
    <w:div w:id="1182820865">
      <w:marLeft w:val="0"/>
      <w:marRight w:val="0"/>
      <w:marTop w:val="0"/>
      <w:marBottom w:val="0"/>
      <w:divBdr>
        <w:top w:val="none" w:sz="0" w:space="0" w:color="auto"/>
        <w:left w:val="none" w:sz="0" w:space="0" w:color="auto"/>
        <w:bottom w:val="none" w:sz="0" w:space="0" w:color="auto"/>
        <w:right w:val="none" w:sz="0" w:space="0" w:color="auto"/>
      </w:divBdr>
    </w:div>
    <w:div w:id="1182820866">
      <w:marLeft w:val="0"/>
      <w:marRight w:val="0"/>
      <w:marTop w:val="0"/>
      <w:marBottom w:val="0"/>
      <w:divBdr>
        <w:top w:val="none" w:sz="0" w:space="0" w:color="auto"/>
        <w:left w:val="none" w:sz="0" w:space="0" w:color="auto"/>
        <w:bottom w:val="none" w:sz="0" w:space="0" w:color="auto"/>
        <w:right w:val="none" w:sz="0" w:space="0" w:color="auto"/>
      </w:divBdr>
    </w:div>
    <w:div w:id="1182820873">
      <w:marLeft w:val="0"/>
      <w:marRight w:val="0"/>
      <w:marTop w:val="0"/>
      <w:marBottom w:val="0"/>
      <w:divBdr>
        <w:top w:val="none" w:sz="0" w:space="0" w:color="auto"/>
        <w:left w:val="none" w:sz="0" w:space="0" w:color="auto"/>
        <w:bottom w:val="none" w:sz="0" w:space="0" w:color="auto"/>
        <w:right w:val="none" w:sz="0" w:space="0" w:color="auto"/>
      </w:divBdr>
    </w:div>
    <w:div w:id="1182820876">
      <w:marLeft w:val="0"/>
      <w:marRight w:val="0"/>
      <w:marTop w:val="0"/>
      <w:marBottom w:val="0"/>
      <w:divBdr>
        <w:top w:val="none" w:sz="0" w:space="0" w:color="auto"/>
        <w:left w:val="none" w:sz="0" w:space="0" w:color="auto"/>
        <w:bottom w:val="none" w:sz="0" w:space="0" w:color="auto"/>
        <w:right w:val="none" w:sz="0" w:space="0" w:color="auto"/>
      </w:divBdr>
      <w:divsChild>
        <w:div w:id="1182822217">
          <w:marLeft w:val="0"/>
          <w:marRight w:val="0"/>
          <w:marTop w:val="0"/>
          <w:marBottom w:val="0"/>
          <w:divBdr>
            <w:top w:val="none" w:sz="0" w:space="0" w:color="auto"/>
            <w:left w:val="single" w:sz="6" w:space="0" w:color="999999"/>
            <w:bottom w:val="single" w:sz="6" w:space="0" w:color="999999"/>
            <w:right w:val="none" w:sz="0" w:space="0" w:color="auto"/>
          </w:divBdr>
          <w:divsChild>
            <w:div w:id="1182822317">
              <w:marLeft w:val="0"/>
              <w:marRight w:val="0"/>
              <w:marTop w:val="0"/>
              <w:marBottom w:val="0"/>
              <w:divBdr>
                <w:top w:val="none" w:sz="0" w:space="0" w:color="auto"/>
                <w:left w:val="none" w:sz="0" w:space="0" w:color="auto"/>
                <w:bottom w:val="none" w:sz="0" w:space="0" w:color="auto"/>
                <w:right w:val="single" w:sz="6" w:space="0" w:color="999999"/>
              </w:divBdr>
              <w:divsChild>
                <w:div w:id="1182822615">
                  <w:marLeft w:val="0"/>
                  <w:marRight w:val="0"/>
                  <w:marTop w:val="0"/>
                  <w:marBottom w:val="0"/>
                  <w:divBdr>
                    <w:top w:val="none" w:sz="0" w:space="0" w:color="auto"/>
                    <w:left w:val="none" w:sz="0" w:space="0" w:color="auto"/>
                    <w:bottom w:val="none" w:sz="0" w:space="0" w:color="auto"/>
                    <w:right w:val="none" w:sz="0" w:space="0" w:color="auto"/>
                  </w:divBdr>
                  <w:divsChild>
                    <w:div w:id="1182822343">
                      <w:marLeft w:val="0"/>
                      <w:marRight w:val="0"/>
                      <w:marTop w:val="0"/>
                      <w:marBottom w:val="0"/>
                      <w:divBdr>
                        <w:top w:val="none" w:sz="0" w:space="0" w:color="auto"/>
                        <w:left w:val="none" w:sz="0" w:space="0" w:color="auto"/>
                        <w:bottom w:val="none" w:sz="0" w:space="0" w:color="auto"/>
                        <w:right w:val="none" w:sz="0" w:space="0" w:color="auto"/>
                      </w:divBdr>
                      <w:divsChild>
                        <w:div w:id="1182820913">
                          <w:marLeft w:val="300"/>
                          <w:marRight w:val="0"/>
                          <w:marTop w:val="0"/>
                          <w:marBottom w:val="0"/>
                          <w:divBdr>
                            <w:top w:val="none" w:sz="0" w:space="0" w:color="auto"/>
                            <w:left w:val="none" w:sz="0" w:space="0" w:color="auto"/>
                            <w:bottom w:val="dashed" w:sz="6" w:space="0" w:color="CCCCCC"/>
                            <w:right w:val="none" w:sz="0" w:space="0" w:color="auto"/>
                          </w:divBdr>
                          <w:divsChild>
                            <w:div w:id="11828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0887">
      <w:marLeft w:val="0"/>
      <w:marRight w:val="0"/>
      <w:marTop w:val="0"/>
      <w:marBottom w:val="0"/>
      <w:divBdr>
        <w:top w:val="none" w:sz="0" w:space="0" w:color="auto"/>
        <w:left w:val="none" w:sz="0" w:space="0" w:color="auto"/>
        <w:bottom w:val="none" w:sz="0" w:space="0" w:color="auto"/>
        <w:right w:val="none" w:sz="0" w:space="0" w:color="auto"/>
      </w:divBdr>
    </w:div>
    <w:div w:id="1182820889">
      <w:marLeft w:val="0"/>
      <w:marRight w:val="0"/>
      <w:marTop w:val="0"/>
      <w:marBottom w:val="0"/>
      <w:divBdr>
        <w:top w:val="none" w:sz="0" w:space="0" w:color="auto"/>
        <w:left w:val="none" w:sz="0" w:space="0" w:color="auto"/>
        <w:bottom w:val="none" w:sz="0" w:space="0" w:color="auto"/>
        <w:right w:val="none" w:sz="0" w:space="0" w:color="auto"/>
      </w:divBdr>
    </w:div>
    <w:div w:id="1182820890">
      <w:marLeft w:val="0"/>
      <w:marRight w:val="0"/>
      <w:marTop w:val="0"/>
      <w:marBottom w:val="0"/>
      <w:divBdr>
        <w:top w:val="none" w:sz="0" w:space="0" w:color="auto"/>
        <w:left w:val="none" w:sz="0" w:space="0" w:color="auto"/>
        <w:bottom w:val="none" w:sz="0" w:space="0" w:color="auto"/>
        <w:right w:val="none" w:sz="0" w:space="0" w:color="auto"/>
      </w:divBdr>
      <w:divsChild>
        <w:div w:id="1182821807">
          <w:marLeft w:val="0"/>
          <w:marRight w:val="0"/>
          <w:marTop w:val="150"/>
          <w:marBottom w:val="150"/>
          <w:divBdr>
            <w:top w:val="none" w:sz="0" w:space="0" w:color="auto"/>
            <w:left w:val="none" w:sz="0" w:space="0" w:color="auto"/>
            <w:bottom w:val="none" w:sz="0" w:space="0" w:color="auto"/>
            <w:right w:val="none" w:sz="0" w:space="0" w:color="auto"/>
          </w:divBdr>
          <w:divsChild>
            <w:div w:id="1182823032">
              <w:marLeft w:val="2850"/>
              <w:marRight w:val="0"/>
              <w:marTop w:val="0"/>
              <w:marBottom w:val="0"/>
              <w:divBdr>
                <w:top w:val="none" w:sz="0" w:space="0" w:color="auto"/>
                <w:left w:val="none" w:sz="0" w:space="0" w:color="auto"/>
                <w:bottom w:val="none" w:sz="0" w:space="0" w:color="auto"/>
                <w:right w:val="none" w:sz="0" w:space="0" w:color="auto"/>
              </w:divBdr>
              <w:divsChild>
                <w:div w:id="1182821213">
                  <w:marLeft w:val="120"/>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 w:id="1182820894">
      <w:marLeft w:val="0"/>
      <w:marRight w:val="0"/>
      <w:marTop w:val="0"/>
      <w:marBottom w:val="0"/>
      <w:divBdr>
        <w:top w:val="none" w:sz="0" w:space="0" w:color="auto"/>
        <w:left w:val="none" w:sz="0" w:space="0" w:color="auto"/>
        <w:bottom w:val="none" w:sz="0" w:space="0" w:color="auto"/>
        <w:right w:val="none" w:sz="0" w:space="0" w:color="auto"/>
      </w:divBdr>
      <w:divsChild>
        <w:div w:id="1182821323">
          <w:marLeft w:val="0"/>
          <w:marRight w:val="0"/>
          <w:marTop w:val="0"/>
          <w:marBottom w:val="107"/>
          <w:divBdr>
            <w:top w:val="none" w:sz="0" w:space="0" w:color="auto"/>
            <w:left w:val="none" w:sz="0" w:space="0" w:color="auto"/>
            <w:bottom w:val="none" w:sz="0" w:space="0" w:color="auto"/>
            <w:right w:val="none" w:sz="0" w:space="0" w:color="auto"/>
          </w:divBdr>
          <w:divsChild>
            <w:div w:id="1182821019">
              <w:marLeft w:val="0"/>
              <w:marRight w:val="0"/>
              <w:marTop w:val="100"/>
              <w:marBottom w:val="100"/>
              <w:divBdr>
                <w:top w:val="none" w:sz="0" w:space="0" w:color="auto"/>
                <w:left w:val="none" w:sz="0" w:space="0" w:color="auto"/>
                <w:bottom w:val="none" w:sz="0" w:space="0" w:color="auto"/>
                <w:right w:val="none" w:sz="0" w:space="0" w:color="auto"/>
              </w:divBdr>
              <w:divsChild>
                <w:div w:id="1182822315">
                  <w:marLeft w:val="0"/>
                  <w:marRight w:val="0"/>
                  <w:marTop w:val="0"/>
                  <w:marBottom w:val="0"/>
                  <w:divBdr>
                    <w:top w:val="none" w:sz="0" w:space="0" w:color="auto"/>
                    <w:left w:val="none" w:sz="0" w:space="0" w:color="auto"/>
                    <w:bottom w:val="none" w:sz="0" w:space="0" w:color="auto"/>
                    <w:right w:val="none" w:sz="0" w:space="0" w:color="auto"/>
                  </w:divBdr>
                  <w:divsChild>
                    <w:div w:id="1182821734">
                      <w:marLeft w:val="0"/>
                      <w:marRight w:val="0"/>
                      <w:marTop w:val="0"/>
                      <w:marBottom w:val="0"/>
                      <w:divBdr>
                        <w:top w:val="none" w:sz="0" w:space="0" w:color="auto"/>
                        <w:left w:val="none" w:sz="0" w:space="0" w:color="auto"/>
                        <w:bottom w:val="none" w:sz="0" w:space="0" w:color="auto"/>
                        <w:right w:val="none" w:sz="0" w:space="0" w:color="auto"/>
                      </w:divBdr>
                      <w:divsChild>
                        <w:div w:id="1182821878">
                          <w:marLeft w:val="0"/>
                          <w:marRight w:val="0"/>
                          <w:marTop w:val="0"/>
                          <w:marBottom w:val="0"/>
                          <w:divBdr>
                            <w:top w:val="none" w:sz="0" w:space="0" w:color="auto"/>
                            <w:left w:val="none" w:sz="0" w:space="0" w:color="auto"/>
                            <w:bottom w:val="none" w:sz="0" w:space="0" w:color="auto"/>
                            <w:right w:val="none" w:sz="0" w:space="0" w:color="auto"/>
                          </w:divBdr>
                          <w:divsChild>
                            <w:div w:id="11828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0898">
      <w:marLeft w:val="0"/>
      <w:marRight w:val="0"/>
      <w:marTop w:val="0"/>
      <w:marBottom w:val="0"/>
      <w:divBdr>
        <w:top w:val="none" w:sz="0" w:space="0" w:color="auto"/>
        <w:left w:val="none" w:sz="0" w:space="0" w:color="auto"/>
        <w:bottom w:val="none" w:sz="0" w:space="0" w:color="auto"/>
        <w:right w:val="none" w:sz="0" w:space="0" w:color="auto"/>
      </w:divBdr>
    </w:div>
    <w:div w:id="1182820900">
      <w:marLeft w:val="0"/>
      <w:marRight w:val="0"/>
      <w:marTop w:val="0"/>
      <w:marBottom w:val="0"/>
      <w:divBdr>
        <w:top w:val="none" w:sz="0" w:space="0" w:color="auto"/>
        <w:left w:val="none" w:sz="0" w:space="0" w:color="auto"/>
        <w:bottom w:val="none" w:sz="0" w:space="0" w:color="auto"/>
        <w:right w:val="none" w:sz="0" w:space="0" w:color="auto"/>
      </w:divBdr>
    </w:div>
    <w:div w:id="1182820901">
      <w:marLeft w:val="0"/>
      <w:marRight w:val="0"/>
      <w:marTop w:val="0"/>
      <w:marBottom w:val="0"/>
      <w:divBdr>
        <w:top w:val="none" w:sz="0" w:space="0" w:color="auto"/>
        <w:left w:val="none" w:sz="0" w:space="0" w:color="auto"/>
        <w:bottom w:val="none" w:sz="0" w:space="0" w:color="auto"/>
        <w:right w:val="none" w:sz="0" w:space="0" w:color="auto"/>
      </w:divBdr>
    </w:div>
    <w:div w:id="1182820906">
      <w:marLeft w:val="0"/>
      <w:marRight w:val="0"/>
      <w:marTop w:val="0"/>
      <w:marBottom w:val="0"/>
      <w:divBdr>
        <w:top w:val="none" w:sz="0" w:space="0" w:color="auto"/>
        <w:left w:val="none" w:sz="0" w:space="0" w:color="auto"/>
        <w:bottom w:val="none" w:sz="0" w:space="0" w:color="auto"/>
        <w:right w:val="none" w:sz="0" w:space="0" w:color="auto"/>
      </w:divBdr>
    </w:div>
    <w:div w:id="1182820911">
      <w:marLeft w:val="0"/>
      <w:marRight w:val="0"/>
      <w:marTop w:val="0"/>
      <w:marBottom w:val="0"/>
      <w:divBdr>
        <w:top w:val="none" w:sz="0" w:space="0" w:color="auto"/>
        <w:left w:val="none" w:sz="0" w:space="0" w:color="auto"/>
        <w:bottom w:val="none" w:sz="0" w:space="0" w:color="auto"/>
        <w:right w:val="none" w:sz="0" w:space="0" w:color="auto"/>
      </w:divBdr>
    </w:div>
    <w:div w:id="1182820914">
      <w:marLeft w:val="0"/>
      <w:marRight w:val="0"/>
      <w:marTop w:val="0"/>
      <w:marBottom w:val="0"/>
      <w:divBdr>
        <w:top w:val="none" w:sz="0" w:space="0" w:color="auto"/>
        <w:left w:val="none" w:sz="0" w:space="0" w:color="auto"/>
        <w:bottom w:val="none" w:sz="0" w:space="0" w:color="auto"/>
        <w:right w:val="none" w:sz="0" w:space="0" w:color="auto"/>
      </w:divBdr>
    </w:div>
    <w:div w:id="1182820915">
      <w:marLeft w:val="0"/>
      <w:marRight w:val="0"/>
      <w:marTop w:val="0"/>
      <w:marBottom w:val="0"/>
      <w:divBdr>
        <w:top w:val="none" w:sz="0" w:space="0" w:color="auto"/>
        <w:left w:val="none" w:sz="0" w:space="0" w:color="auto"/>
        <w:bottom w:val="none" w:sz="0" w:space="0" w:color="auto"/>
        <w:right w:val="none" w:sz="0" w:space="0" w:color="auto"/>
      </w:divBdr>
    </w:div>
    <w:div w:id="1182820919">
      <w:marLeft w:val="0"/>
      <w:marRight w:val="0"/>
      <w:marTop w:val="0"/>
      <w:marBottom w:val="0"/>
      <w:divBdr>
        <w:top w:val="none" w:sz="0" w:space="0" w:color="auto"/>
        <w:left w:val="none" w:sz="0" w:space="0" w:color="auto"/>
        <w:bottom w:val="none" w:sz="0" w:space="0" w:color="auto"/>
        <w:right w:val="none" w:sz="0" w:space="0" w:color="auto"/>
      </w:divBdr>
    </w:div>
    <w:div w:id="1182820921">
      <w:marLeft w:val="0"/>
      <w:marRight w:val="0"/>
      <w:marTop w:val="0"/>
      <w:marBottom w:val="0"/>
      <w:divBdr>
        <w:top w:val="none" w:sz="0" w:space="0" w:color="auto"/>
        <w:left w:val="none" w:sz="0" w:space="0" w:color="auto"/>
        <w:bottom w:val="none" w:sz="0" w:space="0" w:color="auto"/>
        <w:right w:val="none" w:sz="0" w:space="0" w:color="auto"/>
      </w:divBdr>
    </w:div>
    <w:div w:id="1182820922">
      <w:marLeft w:val="0"/>
      <w:marRight w:val="0"/>
      <w:marTop w:val="0"/>
      <w:marBottom w:val="0"/>
      <w:divBdr>
        <w:top w:val="none" w:sz="0" w:space="0" w:color="auto"/>
        <w:left w:val="none" w:sz="0" w:space="0" w:color="auto"/>
        <w:bottom w:val="none" w:sz="0" w:space="0" w:color="auto"/>
        <w:right w:val="none" w:sz="0" w:space="0" w:color="auto"/>
      </w:divBdr>
      <w:divsChild>
        <w:div w:id="1182822747">
          <w:marLeft w:val="0"/>
          <w:marRight w:val="0"/>
          <w:marTop w:val="0"/>
          <w:marBottom w:val="0"/>
          <w:divBdr>
            <w:top w:val="none" w:sz="0" w:space="0" w:color="auto"/>
            <w:left w:val="none" w:sz="0" w:space="0" w:color="auto"/>
            <w:bottom w:val="none" w:sz="0" w:space="0" w:color="auto"/>
            <w:right w:val="none" w:sz="0" w:space="0" w:color="auto"/>
          </w:divBdr>
          <w:divsChild>
            <w:div w:id="1182822677">
              <w:marLeft w:val="0"/>
              <w:marRight w:val="0"/>
              <w:marTop w:val="100"/>
              <w:marBottom w:val="100"/>
              <w:divBdr>
                <w:top w:val="none" w:sz="0" w:space="0" w:color="auto"/>
                <w:left w:val="none" w:sz="0" w:space="0" w:color="auto"/>
                <w:bottom w:val="none" w:sz="0" w:space="0" w:color="auto"/>
                <w:right w:val="none" w:sz="0" w:space="0" w:color="auto"/>
              </w:divBdr>
              <w:divsChild>
                <w:div w:id="1182823162">
                  <w:marLeft w:val="91"/>
                  <w:marRight w:val="91"/>
                  <w:marTop w:val="0"/>
                  <w:marBottom w:val="0"/>
                  <w:divBdr>
                    <w:top w:val="none" w:sz="0" w:space="0" w:color="auto"/>
                    <w:left w:val="none" w:sz="0" w:space="0" w:color="auto"/>
                    <w:bottom w:val="none" w:sz="0" w:space="0" w:color="auto"/>
                    <w:right w:val="none" w:sz="0" w:space="0" w:color="auto"/>
                  </w:divBdr>
                  <w:divsChild>
                    <w:div w:id="1182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0929">
      <w:marLeft w:val="0"/>
      <w:marRight w:val="0"/>
      <w:marTop w:val="0"/>
      <w:marBottom w:val="0"/>
      <w:divBdr>
        <w:top w:val="none" w:sz="0" w:space="0" w:color="auto"/>
        <w:left w:val="none" w:sz="0" w:space="0" w:color="auto"/>
        <w:bottom w:val="none" w:sz="0" w:space="0" w:color="auto"/>
        <w:right w:val="none" w:sz="0" w:space="0" w:color="auto"/>
      </w:divBdr>
    </w:div>
    <w:div w:id="1182820930">
      <w:marLeft w:val="0"/>
      <w:marRight w:val="0"/>
      <w:marTop w:val="0"/>
      <w:marBottom w:val="0"/>
      <w:divBdr>
        <w:top w:val="none" w:sz="0" w:space="0" w:color="auto"/>
        <w:left w:val="none" w:sz="0" w:space="0" w:color="auto"/>
        <w:bottom w:val="none" w:sz="0" w:space="0" w:color="auto"/>
        <w:right w:val="none" w:sz="0" w:space="0" w:color="auto"/>
      </w:divBdr>
    </w:div>
    <w:div w:id="1182820934">
      <w:marLeft w:val="0"/>
      <w:marRight w:val="0"/>
      <w:marTop w:val="0"/>
      <w:marBottom w:val="0"/>
      <w:divBdr>
        <w:top w:val="none" w:sz="0" w:space="0" w:color="auto"/>
        <w:left w:val="none" w:sz="0" w:space="0" w:color="auto"/>
        <w:bottom w:val="none" w:sz="0" w:space="0" w:color="auto"/>
        <w:right w:val="none" w:sz="0" w:space="0" w:color="auto"/>
      </w:divBdr>
    </w:div>
    <w:div w:id="1182820936">
      <w:marLeft w:val="0"/>
      <w:marRight w:val="0"/>
      <w:marTop w:val="0"/>
      <w:marBottom w:val="0"/>
      <w:divBdr>
        <w:top w:val="none" w:sz="0" w:space="0" w:color="auto"/>
        <w:left w:val="none" w:sz="0" w:space="0" w:color="auto"/>
        <w:bottom w:val="none" w:sz="0" w:space="0" w:color="auto"/>
        <w:right w:val="none" w:sz="0" w:space="0" w:color="auto"/>
      </w:divBdr>
    </w:div>
    <w:div w:id="1182820937">
      <w:marLeft w:val="0"/>
      <w:marRight w:val="0"/>
      <w:marTop w:val="0"/>
      <w:marBottom w:val="0"/>
      <w:divBdr>
        <w:top w:val="none" w:sz="0" w:space="0" w:color="auto"/>
        <w:left w:val="none" w:sz="0" w:space="0" w:color="auto"/>
        <w:bottom w:val="none" w:sz="0" w:space="0" w:color="auto"/>
        <w:right w:val="none" w:sz="0" w:space="0" w:color="auto"/>
      </w:divBdr>
    </w:div>
    <w:div w:id="1182820946">
      <w:marLeft w:val="0"/>
      <w:marRight w:val="0"/>
      <w:marTop w:val="0"/>
      <w:marBottom w:val="0"/>
      <w:divBdr>
        <w:top w:val="none" w:sz="0" w:space="0" w:color="auto"/>
        <w:left w:val="none" w:sz="0" w:space="0" w:color="auto"/>
        <w:bottom w:val="none" w:sz="0" w:space="0" w:color="auto"/>
        <w:right w:val="none" w:sz="0" w:space="0" w:color="auto"/>
      </w:divBdr>
    </w:div>
    <w:div w:id="1182820947">
      <w:marLeft w:val="0"/>
      <w:marRight w:val="0"/>
      <w:marTop w:val="0"/>
      <w:marBottom w:val="0"/>
      <w:divBdr>
        <w:top w:val="none" w:sz="0" w:space="0" w:color="auto"/>
        <w:left w:val="none" w:sz="0" w:space="0" w:color="auto"/>
        <w:bottom w:val="none" w:sz="0" w:space="0" w:color="auto"/>
        <w:right w:val="none" w:sz="0" w:space="0" w:color="auto"/>
      </w:divBdr>
    </w:div>
    <w:div w:id="1182820949">
      <w:marLeft w:val="0"/>
      <w:marRight w:val="0"/>
      <w:marTop w:val="0"/>
      <w:marBottom w:val="0"/>
      <w:divBdr>
        <w:top w:val="none" w:sz="0" w:space="0" w:color="auto"/>
        <w:left w:val="none" w:sz="0" w:space="0" w:color="auto"/>
        <w:bottom w:val="none" w:sz="0" w:space="0" w:color="auto"/>
        <w:right w:val="none" w:sz="0" w:space="0" w:color="auto"/>
      </w:divBdr>
      <w:divsChild>
        <w:div w:id="1182823122">
          <w:marLeft w:val="0"/>
          <w:marRight w:val="0"/>
          <w:marTop w:val="0"/>
          <w:marBottom w:val="0"/>
          <w:divBdr>
            <w:top w:val="none" w:sz="0" w:space="0" w:color="auto"/>
            <w:left w:val="none" w:sz="0" w:space="0" w:color="auto"/>
            <w:bottom w:val="none" w:sz="0" w:space="0" w:color="auto"/>
            <w:right w:val="none" w:sz="0" w:space="0" w:color="auto"/>
          </w:divBdr>
        </w:div>
      </w:divsChild>
    </w:div>
    <w:div w:id="1182820950">
      <w:marLeft w:val="0"/>
      <w:marRight w:val="0"/>
      <w:marTop w:val="0"/>
      <w:marBottom w:val="0"/>
      <w:divBdr>
        <w:top w:val="none" w:sz="0" w:space="0" w:color="auto"/>
        <w:left w:val="none" w:sz="0" w:space="0" w:color="auto"/>
        <w:bottom w:val="none" w:sz="0" w:space="0" w:color="auto"/>
        <w:right w:val="none" w:sz="0" w:space="0" w:color="auto"/>
      </w:divBdr>
      <w:divsChild>
        <w:div w:id="1182822364">
          <w:marLeft w:val="0"/>
          <w:marRight w:val="0"/>
          <w:marTop w:val="0"/>
          <w:marBottom w:val="0"/>
          <w:divBdr>
            <w:top w:val="none" w:sz="0" w:space="0" w:color="auto"/>
            <w:left w:val="none" w:sz="0" w:space="0" w:color="auto"/>
            <w:bottom w:val="none" w:sz="0" w:space="0" w:color="auto"/>
            <w:right w:val="none" w:sz="0" w:space="0" w:color="auto"/>
          </w:divBdr>
          <w:divsChild>
            <w:div w:id="1182821647">
              <w:marLeft w:val="0"/>
              <w:marRight w:val="0"/>
              <w:marTop w:val="315"/>
              <w:marBottom w:val="0"/>
              <w:divBdr>
                <w:top w:val="none" w:sz="0" w:space="0" w:color="auto"/>
                <w:left w:val="none" w:sz="0" w:space="0" w:color="auto"/>
                <w:bottom w:val="none" w:sz="0" w:space="0" w:color="auto"/>
                <w:right w:val="none" w:sz="0" w:space="0" w:color="auto"/>
              </w:divBdr>
              <w:divsChild>
                <w:div w:id="1182822443">
                  <w:marLeft w:val="0"/>
                  <w:marRight w:val="0"/>
                  <w:marTop w:val="0"/>
                  <w:marBottom w:val="0"/>
                  <w:divBdr>
                    <w:top w:val="none" w:sz="0" w:space="0" w:color="auto"/>
                    <w:left w:val="none" w:sz="0" w:space="0" w:color="auto"/>
                    <w:bottom w:val="none" w:sz="0" w:space="0" w:color="auto"/>
                    <w:right w:val="none" w:sz="0" w:space="0" w:color="auto"/>
                  </w:divBdr>
                  <w:divsChild>
                    <w:div w:id="1182822482">
                      <w:marLeft w:val="3180"/>
                      <w:marRight w:val="0"/>
                      <w:marTop w:val="0"/>
                      <w:marBottom w:val="0"/>
                      <w:divBdr>
                        <w:top w:val="none" w:sz="0" w:space="0" w:color="auto"/>
                        <w:left w:val="none" w:sz="0" w:space="0" w:color="auto"/>
                        <w:bottom w:val="none" w:sz="0" w:space="0" w:color="auto"/>
                        <w:right w:val="none" w:sz="0" w:space="0" w:color="auto"/>
                      </w:divBdr>
                      <w:divsChild>
                        <w:div w:id="1182823069">
                          <w:marLeft w:val="0"/>
                          <w:marRight w:val="0"/>
                          <w:marTop w:val="240"/>
                          <w:marBottom w:val="240"/>
                          <w:divBdr>
                            <w:top w:val="none" w:sz="0" w:space="0" w:color="auto"/>
                            <w:left w:val="none" w:sz="0" w:space="0" w:color="auto"/>
                            <w:bottom w:val="none" w:sz="0" w:space="0" w:color="auto"/>
                            <w:right w:val="none" w:sz="0" w:space="0" w:color="auto"/>
                          </w:divBdr>
                          <w:divsChild>
                            <w:div w:id="118282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0952">
      <w:marLeft w:val="0"/>
      <w:marRight w:val="0"/>
      <w:marTop w:val="0"/>
      <w:marBottom w:val="0"/>
      <w:divBdr>
        <w:top w:val="none" w:sz="0" w:space="0" w:color="auto"/>
        <w:left w:val="none" w:sz="0" w:space="0" w:color="auto"/>
        <w:bottom w:val="none" w:sz="0" w:space="0" w:color="auto"/>
        <w:right w:val="none" w:sz="0" w:space="0" w:color="auto"/>
      </w:divBdr>
      <w:divsChild>
        <w:div w:id="1182822011">
          <w:marLeft w:val="0"/>
          <w:marRight w:val="0"/>
          <w:marTop w:val="0"/>
          <w:marBottom w:val="0"/>
          <w:divBdr>
            <w:top w:val="none" w:sz="0" w:space="0" w:color="auto"/>
            <w:left w:val="none" w:sz="0" w:space="0" w:color="auto"/>
            <w:bottom w:val="none" w:sz="0" w:space="0" w:color="auto"/>
            <w:right w:val="none" w:sz="0" w:space="0" w:color="auto"/>
          </w:divBdr>
          <w:divsChild>
            <w:div w:id="1182821504">
              <w:marLeft w:val="0"/>
              <w:marRight w:val="0"/>
              <w:marTop w:val="0"/>
              <w:marBottom w:val="0"/>
              <w:divBdr>
                <w:top w:val="none" w:sz="0" w:space="0" w:color="auto"/>
                <w:left w:val="none" w:sz="0" w:space="0" w:color="auto"/>
                <w:bottom w:val="none" w:sz="0" w:space="0" w:color="auto"/>
                <w:right w:val="none" w:sz="0" w:space="0" w:color="auto"/>
              </w:divBdr>
              <w:divsChild>
                <w:div w:id="1182821014">
                  <w:marLeft w:val="0"/>
                  <w:marRight w:val="0"/>
                  <w:marTop w:val="0"/>
                  <w:marBottom w:val="0"/>
                  <w:divBdr>
                    <w:top w:val="none" w:sz="0" w:space="0" w:color="auto"/>
                    <w:left w:val="none" w:sz="0" w:space="0" w:color="auto"/>
                    <w:bottom w:val="none" w:sz="0" w:space="0" w:color="auto"/>
                    <w:right w:val="none" w:sz="0" w:space="0" w:color="auto"/>
                  </w:divBdr>
                  <w:divsChild>
                    <w:div w:id="1182822220">
                      <w:marLeft w:val="0"/>
                      <w:marRight w:val="0"/>
                      <w:marTop w:val="0"/>
                      <w:marBottom w:val="0"/>
                      <w:divBdr>
                        <w:top w:val="single" w:sz="6" w:space="5" w:color="ADAAAD"/>
                        <w:left w:val="single" w:sz="6" w:space="5" w:color="ADAAAD"/>
                        <w:bottom w:val="single" w:sz="6" w:space="5" w:color="ADAAAD"/>
                        <w:right w:val="single" w:sz="6" w:space="5" w:color="ADAAAD"/>
                      </w:divBdr>
                      <w:divsChild>
                        <w:div w:id="11828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0959">
      <w:marLeft w:val="0"/>
      <w:marRight w:val="0"/>
      <w:marTop w:val="0"/>
      <w:marBottom w:val="0"/>
      <w:divBdr>
        <w:top w:val="none" w:sz="0" w:space="0" w:color="auto"/>
        <w:left w:val="none" w:sz="0" w:space="0" w:color="auto"/>
        <w:bottom w:val="none" w:sz="0" w:space="0" w:color="auto"/>
        <w:right w:val="none" w:sz="0" w:space="0" w:color="auto"/>
      </w:divBdr>
    </w:div>
    <w:div w:id="1182820960">
      <w:marLeft w:val="0"/>
      <w:marRight w:val="0"/>
      <w:marTop w:val="0"/>
      <w:marBottom w:val="0"/>
      <w:divBdr>
        <w:top w:val="none" w:sz="0" w:space="0" w:color="auto"/>
        <w:left w:val="none" w:sz="0" w:space="0" w:color="auto"/>
        <w:bottom w:val="none" w:sz="0" w:space="0" w:color="auto"/>
        <w:right w:val="none" w:sz="0" w:space="0" w:color="auto"/>
      </w:divBdr>
      <w:divsChild>
        <w:div w:id="1182822056">
          <w:marLeft w:val="0"/>
          <w:marRight w:val="0"/>
          <w:marTop w:val="0"/>
          <w:marBottom w:val="0"/>
          <w:divBdr>
            <w:top w:val="none" w:sz="0" w:space="0" w:color="auto"/>
            <w:left w:val="none" w:sz="0" w:space="0" w:color="auto"/>
            <w:bottom w:val="none" w:sz="0" w:space="0" w:color="auto"/>
            <w:right w:val="none" w:sz="0" w:space="0" w:color="auto"/>
          </w:divBdr>
          <w:divsChild>
            <w:div w:id="1182823266">
              <w:marLeft w:val="150"/>
              <w:marRight w:val="150"/>
              <w:marTop w:val="0"/>
              <w:marBottom w:val="0"/>
              <w:divBdr>
                <w:top w:val="none" w:sz="0" w:space="0" w:color="auto"/>
                <w:left w:val="none" w:sz="0" w:space="0" w:color="auto"/>
                <w:bottom w:val="none" w:sz="0" w:space="0" w:color="auto"/>
                <w:right w:val="none" w:sz="0" w:space="0" w:color="auto"/>
              </w:divBdr>
              <w:divsChild>
                <w:div w:id="118282272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0961">
      <w:marLeft w:val="0"/>
      <w:marRight w:val="0"/>
      <w:marTop w:val="0"/>
      <w:marBottom w:val="0"/>
      <w:divBdr>
        <w:top w:val="none" w:sz="0" w:space="0" w:color="auto"/>
        <w:left w:val="none" w:sz="0" w:space="0" w:color="auto"/>
        <w:bottom w:val="none" w:sz="0" w:space="0" w:color="auto"/>
        <w:right w:val="none" w:sz="0" w:space="0" w:color="auto"/>
      </w:divBdr>
    </w:div>
    <w:div w:id="1182820964">
      <w:marLeft w:val="0"/>
      <w:marRight w:val="0"/>
      <w:marTop w:val="0"/>
      <w:marBottom w:val="0"/>
      <w:divBdr>
        <w:top w:val="none" w:sz="0" w:space="0" w:color="auto"/>
        <w:left w:val="none" w:sz="0" w:space="0" w:color="auto"/>
        <w:bottom w:val="none" w:sz="0" w:space="0" w:color="auto"/>
        <w:right w:val="none" w:sz="0" w:space="0" w:color="auto"/>
      </w:divBdr>
    </w:div>
    <w:div w:id="1182820966">
      <w:marLeft w:val="0"/>
      <w:marRight w:val="0"/>
      <w:marTop w:val="0"/>
      <w:marBottom w:val="0"/>
      <w:divBdr>
        <w:top w:val="none" w:sz="0" w:space="0" w:color="auto"/>
        <w:left w:val="none" w:sz="0" w:space="0" w:color="auto"/>
        <w:bottom w:val="none" w:sz="0" w:space="0" w:color="auto"/>
        <w:right w:val="none" w:sz="0" w:space="0" w:color="auto"/>
      </w:divBdr>
      <w:divsChild>
        <w:div w:id="1182822103">
          <w:marLeft w:val="2901"/>
          <w:marRight w:val="2901"/>
          <w:marTop w:val="0"/>
          <w:marBottom w:val="0"/>
          <w:divBdr>
            <w:top w:val="none" w:sz="0" w:space="0" w:color="auto"/>
            <w:left w:val="none" w:sz="0" w:space="0" w:color="auto"/>
            <w:bottom w:val="none" w:sz="0" w:space="0" w:color="auto"/>
            <w:right w:val="none" w:sz="0" w:space="0" w:color="auto"/>
          </w:divBdr>
          <w:divsChild>
            <w:div w:id="1182823133">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182820971">
      <w:marLeft w:val="0"/>
      <w:marRight w:val="0"/>
      <w:marTop w:val="0"/>
      <w:marBottom w:val="0"/>
      <w:divBdr>
        <w:top w:val="none" w:sz="0" w:space="0" w:color="auto"/>
        <w:left w:val="none" w:sz="0" w:space="0" w:color="auto"/>
        <w:bottom w:val="none" w:sz="0" w:space="0" w:color="auto"/>
        <w:right w:val="none" w:sz="0" w:space="0" w:color="auto"/>
      </w:divBdr>
    </w:div>
    <w:div w:id="1182820973">
      <w:marLeft w:val="0"/>
      <w:marRight w:val="0"/>
      <w:marTop w:val="0"/>
      <w:marBottom w:val="0"/>
      <w:divBdr>
        <w:top w:val="none" w:sz="0" w:space="0" w:color="auto"/>
        <w:left w:val="none" w:sz="0" w:space="0" w:color="auto"/>
        <w:bottom w:val="none" w:sz="0" w:space="0" w:color="auto"/>
        <w:right w:val="none" w:sz="0" w:space="0" w:color="auto"/>
      </w:divBdr>
    </w:div>
    <w:div w:id="1182820979">
      <w:marLeft w:val="0"/>
      <w:marRight w:val="0"/>
      <w:marTop w:val="0"/>
      <w:marBottom w:val="0"/>
      <w:divBdr>
        <w:top w:val="none" w:sz="0" w:space="0" w:color="auto"/>
        <w:left w:val="none" w:sz="0" w:space="0" w:color="auto"/>
        <w:bottom w:val="none" w:sz="0" w:space="0" w:color="auto"/>
        <w:right w:val="none" w:sz="0" w:space="0" w:color="auto"/>
      </w:divBdr>
      <w:divsChild>
        <w:div w:id="1182822474">
          <w:marLeft w:val="0"/>
          <w:marRight w:val="0"/>
          <w:marTop w:val="0"/>
          <w:marBottom w:val="0"/>
          <w:divBdr>
            <w:top w:val="none" w:sz="0" w:space="0" w:color="auto"/>
            <w:left w:val="none" w:sz="0" w:space="0" w:color="auto"/>
            <w:bottom w:val="none" w:sz="0" w:space="0" w:color="auto"/>
            <w:right w:val="none" w:sz="0" w:space="0" w:color="auto"/>
          </w:divBdr>
          <w:divsChild>
            <w:div w:id="1182822659">
              <w:marLeft w:val="107"/>
              <w:marRight w:val="107"/>
              <w:marTop w:val="0"/>
              <w:marBottom w:val="0"/>
              <w:divBdr>
                <w:top w:val="none" w:sz="0" w:space="0" w:color="auto"/>
                <w:left w:val="none" w:sz="0" w:space="0" w:color="auto"/>
                <w:bottom w:val="none" w:sz="0" w:space="0" w:color="auto"/>
                <w:right w:val="none" w:sz="0" w:space="0" w:color="auto"/>
              </w:divBdr>
              <w:divsChild>
                <w:div w:id="1182821277">
                  <w:marLeft w:val="161"/>
                  <w:marRight w:val="0"/>
                  <w:marTop w:val="0"/>
                  <w:marBottom w:val="161"/>
                  <w:divBdr>
                    <w:top w:val="none" w:sz="0" w:space="0" w:color="auto"/>
                    <w:left w:val="none" w:sz="0" w:space="0" w:color="auto"/>
                    <w:bottom w:val="none" w:sz="0" w:space="0" w:color="auto"/>
                    <w:right w:val="none" w:sz="0" w:space="0" w:color="auto"/>
                  </w:divBdr>
                  <w:divsChild>
                    <w:div w:id="1182821396">
                      <w:marLeft w:val="0"/>
                      <w:marRight w:val="0"/>
                      <w:marTop w:val="0"/>
                      <w:marBottom w:val="0"/>
                      <w:divBdr>
                        <w:top w:val="none" w:sz="0" w:space="0" w:color="auto"/>
                        <w:left w:val="none" w:sz="0" w:space="0" w:color="auto"/>
                        <w:bottom w:val="none" w:sz="0" w:space="0" w:color="auto"/>
                        <w:right w:val="none" w:sz="0" w:space="0" w:color="auto"/>
                      </w:divBdr>
                      <w:divsChild>
                        <w:div w:id="1182822105">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1298">
                              <w:marLeft w:val="54"/>
                              <w:marRight w:val="0"/>
                              <w:marTop w:val="0"/>
                              <w:marBottom w:val="0"/>
                              <w:divBdr>
                                <w:top w:val="none" w:sz="0" w:space="0" w:color="auto"/>
                                <w:left w:val="none" w:sz="0" w:space="0" w:color="auto"/>
                                <w:bottom w:val="none" w:sz="0" w:space="0" w:color="auto"/>
                                <w:right w:val="none" w:sz="0" w:space="0" w:color="auto"/>
                              </w:divBdr>
                              <w:divsChild>
                                <w:div w:id="1182822605">
                                  <w:marLeft w:val="0"/>
                                  <w:marRight w:val="0"/>
                                  <w:marTop w:val="0"/>
                                  <w:marBottom w:val="0"/>
                                  <w:divBdr>
                                    <w:top w:val="none" w:sz="0" w:space="0" w:color="auto"/>
                                    <w:left w:val="none" w:sz="0" w:space="0" w:color="auto"/>
                                    <w:bottom w:val="single" w:sz="4" w:space="3" w:color="D1D2D4"/>
                                    <w:right w:val="none" w:sz="0" w:space="0" w:color="auto"/>
                                  </w:divBdr>
                                  <w:divsChild>
                                    <w:div w:id="1182821140">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0980">
      <w:marLeft w:val="0"/>
      <w:marRight w:val="0"/>
      <w:marTop w:val="0"/>
      <w:marBottom w:val="0"/>
      <w:divBdr>
        <w:top w:val="none" w:sz="0" w:space="0" w:color="auto"/>
        <w:left w:val="none" w:sz="0" w:space="0" w:color="auto"/>
        <w:bottom w:val="none" w:sz="0" w:space="0" w:color="auto"/>
        <w:right w:val="none" w:sz="0" w:space="0" w:color="auto"/>
      </w:divBdr>
    </w:div>
    <w:div w:id="1182820986">
      <w:marLeft w:val="0"/>
      <w:marRight w:val="0"/>
      <w:marTop w:val="0"/>
      <w:marBottom w:val="0"/>
      <w:divBdr>
        <w:top w:val="none" w:sz="0" w:space="0" w:color="auto"/>
        <w:left w:val="none" w:sz="0" w:space="0" w:color="auto"/>
        <w:bottom w:val="none" w:sz="0" w:space="0" w:color="auto"/>
        <w:right w:val="none" w:sz="0" w:space="0" w:color="auto"/>
      </w:divBdr>
    </w:div>
    <w:div w:id="1182820991">
      <w:marLeft w:val="0"/>
      <w:marRight w:val="0"/>
      <w:marTop w:val="0"/>
      <w:marBottom w:val="0"/>
      <w:divBdr>
        <w:top w:val="none" w:sz="0" w:space="0" w:color="auto"/>
        <w:left w:val="none" w:sz="0" w:space="0" w:color="auto"/>
        <w:bottom w:val="none" w:sz="0" w:space="0" w:color="auto"/>
        <w:right w:val="none" w:sz="0" w:space="0" w:color="auto"/>
      </w:divBdr>
    </w:div>
    <w:div w:id="1182820997">
      <w:marLeft w:val="0"/>
      <w:marRight w:val="0"/>
      <w:marTop w:val="0"/>
      <w:marBottom w:val="0"/>
      <w:divBdr>
        <w:top w:val="none" w:sz="0" w:space="0" w:color="auto"/>
        <w:left w:val="none" w:sz="0" w:space="0" w:color="auto"/>
        <w:bottom w:val="none" w:sz="0" w:space="0" w:color="auto"/>
        <w:right w:val="none" w:sz="0" w:space="0" w:color="auto"/>
      </w:divBdr>
      <w:divsChild>
        <w:div w:id="1182823089">
          <w:marLeft w:val="0"/>
          <w:marRight w:val="0"/>
          <w:marTop w:val="0"/>
          <w:marBottom w:val="0"/>
          <w:divBdr>
            <w:top w:val="none" w:sz="0" w:space="0" w:color="auto"/>
            <w:left w:val="none" w:sz="0" w:space="0" w:color="auto"/>
            <w:bottom w:val="none" w:sz="0" w:space="0" w:color="auto"/>
            <w:right w:val="none" w:sz="0" w:space="0" w:color="auto"/>
          </w:divBdr>
          <w:divsChild>
            <w:div w:id="1182823192">
              <w:marLeft w:val="0"/>
              <w:marRight w:val="0"/>
              <w:marTop w:val="0"/>
              <w:marBottom w:val="0"/>
              <w:divBdr>
                <w:top w:val="none" w:sz="0" w:space="0" w:color="auto"/>
                <w:left w:val="none" w:sz="0" w:space="0" w:color="auto"/>
                <w:bottom w:val="none" w:sz="0" w:space="0" w:color="auto"/>
                <w:right w:val="none" w:sz="0" w:space="0" w:color="auto"/>
              </w:divBdr>
              <w:divsChild>
                <w:div w:id="1182822844">
                  <w:marLeft w:val="0"/>
                  <w:marRight w:val="0"/>
                  <w:marTop w:val="0"/>
                  <w:marBottom w:val="0"/>
                  <w:divBdr>
                    <w:top w:val="none" w:sz="0" w:space="0" w:color="auto"/>
                    <w:left w:val="none" w:sz="0" w:space="0" w:color="auto"/>
                    <w:bottom w:val="none" w:sz="0" w:space="0" w:color="auto"/>
                    <w:right w:val="none" w:sz="0" w:space="0" w:color="auto"/>
                  </w:divBdr>
                </w:div>
                <w:div w:id="11828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007">
      <w:marLeft w:val="0"/>
      <w:marRight w:val="0"/>
      <w:marTop w:val="0"/>
      <w:marBottom w:val="0"/>
      <w:divBdr>
        <w:top w:val="none" w:sz="0" w:space="0" w:color="auto"/>
        <w:left w:val="none" w:sz="0" w:space="0" w:color="auto"/>
        <w:bottom w:val="none" w:sz="0" w:space="0" w:color="auto"/>
        <w:right w:val="none" w:sz="0" w:space="0" w:color="auto"/>
      </w:divBdr>
    </w:div>
    <w:div w:id="1182821010">
      <w:marLeft w:val="0"/>
      <w:marRight w:val="0"/>
      <w:marTop w:val="0"/>
      <w:marBottom w:val="0"/>
      <w:divBdr>
        <w:top w:val="none" w:sz="0" w:space="0" w:color="auto"/>
        <w:left w:val="none" w:sz="0" w:space="0" w:color="auto"/>
        <w:bottom w:val="none" w:sz="0" w:space="0" w:color="auto"/>
        <w:right w:val="none" w:sz="0" w:space="0" w:color="auto"/>
      </w:divBdr>
    </w:div>
    <w:div w:id="1182821013">
      <w:marLeft w:val="0"/>
      <w:marRight w:val="0"/>
      <w:marTop w:val="0"/>
      <w:marBottom w:val="0"/>
      <w:divBdr>
        <w:top w:val="none" w:sz="0" w:space="0" w:color="auto"/>
        <w:left w:val="none" w:sz="0" w:space="0" w:color="auto"/>
        <w:bottom w:val="none" w:sz="0" w:space="0" w:color="auto"/>
        <w:right w:val="none" w:sz="0" w:space="0" w:color="auto"/>
      </w:divBdr>
    </w:div>
    <w:div w:id="1182821016">
      <w:marLeft w:val="0"/>
      <w:marRight w:val="0"/>
      <w:marTop w:val="0"/>
      <w:marBottom w:val="0"/>
      <w:divBdr>
        <w:top w:val="none" w:sz="0" w:space="0" w:color="auto"/>
        <w:left w:val="none" w:sz="0" w:space="0" w:color="auto"/>
        <w:bottom w:val="none" w:sz="0" w:space="0" w:color="auto"/>
        <w:right w:val="none" w:sz="0" w:space="0" w:color="auto"/>
      </w:divBdr>
      <w:divsChild>
        <w:div w:id="1182821901">
          <w:marLeft w:val="0"/>
          <w:marRight w:val="0"/>
          <w:marTop w:val="0"/>
          <w:marBottom w:val="0"/>
          <w:divBdr>
            <w:top w:val="none" w:sz="0" w:space="0" w:color="auto"/>
            <w:left w:val="none" w:sz="0" w:space="0" w:color="auto"/>
            <w:bottom w:val="none" w:sz="0" w:space="0" w:color="auto"/>
            <w:right w:val="none" w:sz="0" w:space="0" w:color="auto"/>
          </w:divBdr>
          <w:divsChild>
            <w:div w:id="1182821952">
              <w:marLeft w:val="107"/>
              <w:marRight w:val="107"/>
              <w:marTop w:val="0"/>
              <w:marBottom w:val="0"/>
              <w:divBdr>
                <w:top w:val="none" w:sz="0" w:space="0" w:color="auto"/>
                <w:left w:val="none" w:sz="0" w:space="0" w:color="auto"/>
                <w:bottom w:val="none" w:sz="0" w:space="0" w:color="auto"/>
                <w:right w:val="none" w:sz="0" w:space="0" w:color="auto"/>
              </w:divBdr>
              <w:divsChild>
                <w:div w:id="1182821781">
                  <w:marLeft w:val="161"/>
                  <w:marRight w:val="0"/>
                  <w:marTop w:val="0"/>
                  <w:marBottom w:val="161"/>
                  <w:divBdr>
                    <w:top w:val="none" w:sz="0" w:space="0" w:color="auto"/>
                    <w:left w:val="none" w:sz="0" w:space="0" w:color="auto"/>
                    <w:bottom w:val="none" w:sz="0" w:space="0" w:color="auto"/>
                    <w:right w:val="none" w:sz="0" w:space="0" w:color="auto"/>
                  </w:divBdr>
                  <w:divsChild>
                    <w:div w:id="1182820938">
                      <w:marLeft w:val="0"/>
                      <w:marRight w:val="0"/>
                      <w:marTop w:val="0"/>
                      <w:marBottom w:val="0"/>
                      <w:divBdr>
                        <w:top w:val="none" w:sz="0" w:space="0" w:color="auto"/>
                        <w:left w:val="none" w:sz="0" w:space="0" w:color="auto"/>
                        <w:bottom w:val="none" w:sz="0" w:space="0" w:color="auto"/>
                        <w:right w:val="none" w:sz="0" w:space="0" w:color="auto"/>
                      </w:divBdr>
                      <w:divsChild>
                        <w:div w:id="1182821631">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2795">
                              <w:marLeft w:val="54"/>
                              <w:marRight w:val="0"/>
                              <w:marTop w:val="0"/>
                              <w:marBottom w:val="0"/>
                              <w:divBdr>
                                <w:top w:val="none" w:sz="0" w:space="0" w:color="auto"/>
                                <w:left w:val="none" w:sz="0" w:space="0" w:color="auto"/>
                                <w:bottom w:val="none" w:sz="0" w:space="0" w:color="auto"/>
                                <w:right w:val="none" w:sz="0" w:space="0" w:color="auto"/>
                              </w:divBdr>
                              <w:divsChild>
                                <w:div w:id="1182821035">
                                  <w:marLeft w:val="0"/>
                                  <w:marRight w:val="0"/>
                                  <w:marTop w:val="0"/>
                                  <w:marBottom w:val="0"/>
                                  <w:divBdr>
                                    <w:top w:val="none" w:sz="0" w:space="0" w:color="auto"/>
                                    <w:left w:val="none" w:sz="0" w:space="0" w:color="auto"/>
                                    <w:bottom w:val="single" w:sz="4" w:space="3" w:color="D1D2D4"/>
                                    <w:right w:val="none" w:sz="0" w:space="0" w:color="auto"/>
                                  </w:divBdr>
                                  <w:divsChild>
                                    <w:div w:id="1182821617">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1018">
      <w:marLeft w:val="0"/>
      <w:marRight w:val="0"/>
      <w:marTop w:val="0"/>
      <w:marBottom w:val="0"/>
      <w:divBdr>
        <w:top w:val="none" w:sz="0" w:space="0" w:color="auto"/>
        <w:left w:val="none" w:sz="0" w:space="0" w:color="auto"/>
        <w:bottom w:val="none" w:sz="0" w:space="0" w:color="auto"/>
        <w:right w:val="none" w:sz="0" w:space="0" w:color="auto"/>
      </w:divBdr>
    </w:div>
    <w:div w:id="1182821023">
      <w:marLeft w:val="0"/>
      <w:marRight w:val="0"/>
      <w:marTop w:val="0"/>
      <w:marBottom w:val="0"/>
      <w:divBdr>
        <w:top w:val="none" w:sz="0" w:space="0" w:color="auto"/>
        <w:left w:val="none" w:sz="0" w:space="0" w:color="auto"/>
        <w:bottom w:val="none" w:sz="0" w:space="0" w:color="auto"/>
        <w:right w:val="none" w:sz="0" w:space="0" w:color="auto"/>
      </w:divBdr>
    </w:div>
    <w:div w:id="1182821026">
      <w:marLeft w:val="0"/>
      <w:marRight w:val="0"/>
      <w:marTop w:val="269"/>
      <w:marBottom w:val="269"/>
      <w:divBdr>
        <w:top w:val="none" w:sz="0" w:space="0" w:color="auto"/>
        <w:left w:val="none" w:sz="0" w:space="0" w:color="auto"/>
        <w:bottom w:val="none" w:sz="0" w:space="0" w:color="auto"/>
        <w:right w:val="none" w:sz="0" w:space="0" w:color="auto"/>
      </w:divBdr>
      <w:divsChild>
        <w:div w:id="1182821682">
          <w:marLeft w:val="0"/>
          <w:marRight w:val="0"/>
          <w:marTop w:val="0"/>
          <w:marBottom w:val="0"/>
          <w:divBdr>
            <w:top w:val="none" w:sz="0" w:space="0" w:color="auto"/>
            <w:left w:val="none" w:sz="0" w:space="0" w:color="auto"/>
            <w:bottom w:val="none" w:sz="0" w:space="0" w:color="auto"/>
            <w:right w:val="none" w:sz="0" w:space="0" w:color="auto"/>
          </w:divBdr>
          <w:divsChild>
            <w:div w:id="1182821763">
              <w:marLeft w:val="-2203"/>
              <w:marRight w:val="0"/>
              <w:marTop w:val="0"/>
              <w:marBottom w:val="0"/>
              <w:divBdr>
                <w:top w:val="none" w:sz="0" w:space="0" w:color="auto"/>
                <w:left w:val="none" w:sz="0" w:space="0" w:color="auto"/>
                <w:bottom w:val="none" w:sz="0" w:space="0" w:color="auto"/>
                <w:right w:val="none" w:sz="0" w:space="0" w:color="auto"/>
              </w:divBdr>
              <w:divsChild>
                <w:div w:id="1182821767">
                  <w:marLeft w:val="2203"/>
                  <w:marRight w:val="161"/>
                  <w:marTop w:val="0"/>
                  <w:marBottom w:val="0"/>
                  <w:divBdr>
                    <w:top w:val="none" w:sz="0" w:space="0" w:color="auto"/>
                    <w:left w:val="none" w:sz="0" w:space="0" w:color="auto"/>
                    <w:bottom w:val="none" w:sz="0" w:space="0" w:color="auto"/>
                    <w:right w:val="none" w:sz="0" w:space="0" w:color="auto"/>
                  </w:divBdr>
                  <w:divsChild>
                    <w:div w:id="1182822159">
                      <w:marLeft w:val="54"/>
                      <w:marRight w:val="0"/>
                      <w:marTop w:val="0"/>
                      <w:marBottom w:val="54"/>
                      <w:divBdr>
                        <w:top w:val="none" w:sz="0" w:space="0" w:color="auto"/>
                        <w:left w:val="none" w:sz="0" w:space="0" w:color="auto"/>
                        <w:bottom w:val="none" w:sz="0" w:space="0" w:color="auto"/>
                        <w:right w:val="none" w:sz="0" w:space="0" w:color="auto"/>
                      </w:divBdr>
                      <w:divsChild>
                        <w:div w:id="1182821997">
                          <w:marLeft w:val="0"/>
                          <w:marRight w:val="0"/>
                          <w:marTop w:val="0"/>
                          <w:marBottom w:val="0"/>
                          <w:divBdr>
                            <w:top w:val="none" w:sz="0" w:space="0" w:color="auto"/>
                            <w:left w:val="none" w:sz="0" w:space="0" w:color="auto"/>
                            <w:bottom w:val="none" w:sz="0" w:space="0" w:color="auto"/>
                            <w:right w:val="none" w:sz="0" w:space="0" w:color="auto"/>
                          </w:divBdr>
                          <w:divsChild>
                            <w:div w:id="1182820846">
                              <w:marLeft w:val="0"/>
                              <w:marRight w:val="0"/>
                              <w:marTop w:val="0"/>
                              <w:marBottom w:val="0"/>
                              <w:divBdr>
                                <w:top w:val="none" w:sz="0" w:space="0" w:color="auto"/>
                                <w:left w:val="none" w:sz="0" w:space="0" w:color="auto"/>
                                <w:bottom w:val="none" w:sz="0" w:space="0" w:color="auto"/>
                                <w:right w:val="none" w:sz="0" w:space="0" w:color="auto"/>
                              </w:divBdr>
                              <w:divsChild>
                                <w:div w:id="1182822967">
                                  <w:marLeft w:val="0"/>
                                  <w:marRight w:val="32"/>
                                  <w:marTop w:val="0"/>
                                  <w:marBottom w:val="0"/>
                                  <w:divBdr>
                                    <w:top w:val="none" w:sz="0" w:space="0" w:color="auto"/>
                                    <w:left w:val="none" w:sz="0" w:space="0" w:color="auto"/>
                                    <w:bottom w:val="none" w:sz="0" w:space="0" w:color="auto"/>
                                    <w:right w:val="none" w:sz="0" w:space="0" w:color="auto"/>
                                  </w:divBdr>
                                  <w:divsChild>
                                    <w:div w:id="1182821186">
                                      <w:marLeft w:val="0"/>
                                      <w:marRight w:val="0"/>
                                      <w:marTop w:val="0"/>
                                      <w:marBottom w:val="0"/>
                                      <w:divBdr>
                                        <w:top w:val="none" w:sz="0" w:space="0" w:color="auto"/>
                                        <w:left w:val="none" w:sz="0" w:space="0" w:color="auto"/>
                                        <w:bottom w:val="none" w:sz="0" w:space="0" w:color="auto"/>
                                        <w:right w:val="none" w:sz="0" w:space="0" w:color="auto"/>
                                      </w:divBdr>
                                      <w:divsChild>
                                        <w:div w:id="1182822938">
                                          <w:marLeft w:val="0"/>
                                          <w:marRight w:val="0"/>
                                          <w:marTop w:val="0"/>
                                          <w:marBottom w:val="0"/>
                                          <w:divBdr>
                                            <w:top w:val="none" w:sz="0" w:space="0" w:color="auto"/>
                                            <w:left w:val="none" w:sz="0" w:space="0" w:color="auto"/>
                                            <w:bottom w:val="none" w:sz="0" w:space="0" w:color="auto"/>
                                            <w:right w:val="none" w:sz="0" w:space="0" w:color="auto"/>
                                          </w:divBdr>
                                          <w:divsChild>
                                            <w:div w:id="11828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027">
      <w:marLeft w:val="0"/>
      <w:marRight w:val="0"/>
      <w:marTop w:val="0"/>
      <w:marBottom w:val="0"/>
      <w:divBdr>
        <w:top w:val="none" w:sz="0" w:space="0" w:color="auto"/>
        <w:left w:val="none" w:sz="0" w:space="0" w:color="auto"/>
        <w:bottom w:val="none" w:sz="0" w:space="0" w:color="auto"/>
        <w:right w:val="none" w:sz="0" w:space="0" w:color="auto"/>
      </w:divBdr>
      <w:divsChild>
        <w:div w:id="1182822301">
          <w:marLeft w:val="0"/>
          <w:marRight w:val="0"/>
          <w:marTop w:val="0"/>
          <w:marBottom w:val="0"/>
          <w:divBdr>
            <w:top w:val="none" w:sz="0" w:space="0" w:color="auto"/>
            <w:left w:val="none" w:sz="0" w:space="0" w:color="auto"/>
            <w:bottom w:val="none" w:sz="0" w:space="0" w:color="auto"/>
            <w:right w:val="none" w:sz="0" w:space="0" w:color="auto"/>
          </w:divBdr>
          <w:divsChild>
            <w:div w:id="1182822086">
              <w:marLeft w:val="0"/>
              <w:marRight w:val="0"/>
              <w:marTop w:val="315"/>
              <w:marBottom w:val="0"/>
              <w:divBdr>
                <w:top w:val="none" w:sz="0" w:space="0" w:color="auto"/>
                <w:left w:val="none" w:sz="0" w:space="0" w:color="auto"/>
                <w:bottom w:val="none" w:sz="0" w:space="0" w:color="auto"/>
                <w:right w:val="none" w:sz="0" w:space="0" w:color="auto"/>
              </w:divBdr>
              <w:divsChild>
                <w:div w:id="1182821782">
                  <w:marLeft w:val="0"/>
                  <w:marRight w:val="0"/>
                  <w:marTop w:val="0"/>
                  <w:marBottom w:val="0"/>
                  <w:divBdr>
                    <w:top w:val="none" w:sz="0" w:space="0" w:color="auto"/>
                    <w:left w:val="none" w:sz="0" w:space="0" w:color="auto"/>
                    <w:bottom w:val="none" w:sz="0" w:space="0" w:color="auto"/>
                    <w:right w:val="none" w:sz="0" w:space="0" w:color="auto"/>
                  </w:divBdr>
                  <w:divsChild>
                    <w:div w:id="1182822416">
                      <w:marLeft w:val="3180"/>
                      <w:marRight w:val="0"/>
                      <w:marTop w:val="0"/>
                      <w:marBottom w:val="0"/>
                      <w:divBdr>
                        <w:top w:val="none" w:sz="0" w:space="0" w:color="auto"/>
                        <w:left w:val="none" w:sz="0" w:space="0" w:color="auto"/>
                        <w:bottom w:val="none" w:sz="0" w:space="0" w:color="auto"/>
                        <w:right w:val="none" w:sz="0" w:space="0" w:color="auto"/>
                      </w:divBdr>
                      <w:divsChild>
                        <w:div w:id="1182822722">
                          <w:marLeft w:val="0"/>
                          <w:marRight w:val="0"/>
                          <w:marTop w:val="240"/>
                          <w:marBottom w:val="240"/>
                          <w:divBdr>
                            <w:top w:val="none" w:sz="0" w:space="0" w:color="auto"/>
                            <w:left w:val="none" w:sz="0" w:space="0" w:color="auto"/>
                            <w:bottom w:val="none" w:sz="0" w:space="0" w:color="auto"/>
                            <w:right w:val="none" w:sz="0" w:space="0" w:color="auto"/>
                          </w:divBdr>
                          <w:divsChild>
                            <w:div w:id="11828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036">
      <w:marLeft w:val="0"/>
      <w:marRight w:val="0"/>
      <w:marTop w:val="0"/>
      <w:marBottom w:val="0"/>
      <w:divBdr>
        <w:top w:val="none" w:sz="0" w:space="0" w:color="auto"/>
        <w:left w:val="none" w:sz="0" w:space="0" w:color="auto"/>
        <w:bottom w:val="none" w:sz="0" w:space="0" w:color="auto"/>
        <w:right w:val="none" w:sz="0" w:space="0" w:color="auto"/>
      </w:divBdr>
    </w:div>
    <w:div w:id="1182821041">
      <w:marLeft w:val="0"/>
      <w:marRight w:val="0"/>
      <w:marTop w:val="0"/>
      <w:marBottom w:val="0"/>
      <w:divBdr>
        <w:top w:val="none" w:sz="0" w:space="0" w:color="auto"/>
        <w:left w:val="none" w:sz="0" w:space="0" w:color="auto"/>
        <w:bottom w:val="none" w:sz="0" w:space="0" w:color="auto"/>
        <w:right w:val="none" w:sz="0" w:space="0" w:color="auto"/>
      </w:divBdr>
    </w:div>
    <w:div w:id="1182821043">
      <w:marLeft w:val="0"/>
      <w:marRight w:val="0"/>
      <w:marTop w:val="0"/>
      <w:marBottom w:val="0"/>
      <w:divBdr>
        <w:top w:val="none" w:sz="0" w:space="0" w:color="auto"/>
        <w:left w:val="none" w:sz="0" w:space="0" w:color="auto"/>
        <w:bottom w:val="none" w:sz="0" w:space="0" w:color="auto"/>
        <w:right w:val="none" w:sz="0" w:space="0" w:color="auto"/>
      </w:divBdr>
    </w:div>
    <w:div w:id="1182821046">
      <w:marLeft w:val="0"/>
      <w:marRight w:val="0"/>
      <w:marTop w:val="0"/>
      <w:marBottom w:val="0"/>
      <w:divBdr>
        <w:top w:val="none" w:sz="0" w:space="0" w:color="auto"/>
        <w:left w:val="none" w:sz="0" w:space="0" w:color="auto"/>
        <w:bottom w:val="none" w:sz="0" w:space="0" w:color="auto"/>
        <w:right w:val="none" w:sz="0" w:space="0" w:color="auto"/>
      </w:divBdr>
    </w:div>
    <w:div w:id="1182821048">
      <w:marLeft w:val="0"/>
      <w:marRight w:val="0"/>
      <w:marTop w:val="0"/>
      <w:marBottom w:val="0"/>
      <w:divBdr>
        <w:top w:val="none" w:sz="0" w:space="0" w:color="auto"/>
        <w:left w:val="none" w:sz="0" w:space="0" w:color="auto"/>
        <w:bottom w:val="none" w:sz="0" w:space="0" w:color="auto"/>
        <w:right w:val="none" w:sz="0" w:space="0" w:color="auto"/>
      </w:divBdr>
    </w:div>
    <w:div w:id="1182821049">
      <w:marLeft w:val="0"/>
      <w:marRight w:val="0"/>
      <w:marTop w:val="0"/>
      <w:marBottom w:val="0"/>
      <w:divBdr>
        <w:top w:val="none" w:sz="0" w:space="0" w:color="auto"/>
        <w:left w:val="none" w:sz="0" w:space="0" w:color="auto"/>
        <w:bottom w:val="none" w:sz="0" w:space="0" w:color="auto"/>
        <w:right w:val="none" w:sz="0" w:space="0" w:color="auto"/>
      </w:divBdr>
      <w:divsChild>
        <w:div w:id="1182821149">
          <w:marLeft w:val="0"/>
          <w:marRight w:val="0"/>
          <w:marTop w:val="0"/>
          <w:marBottom w:val="0"/>
          <w:divBdr>
            <w:top w:val="none" w:sz="0" w:space="0" w:color="auto"/>
            <w:left w:val="none" w:sz="0" w:space="0" w:color="auto"/>
            <w:bottom w:val="none" w:sz="0" w:space="0" w:color="auto"/>
            <w:right w:val="none" w:sz="0" w:space="0" w:color="auto"/>
          </w:divBdr>
          <w:divsChild>
            <w:div w:id="1182822758">
              <w:marLeft w:val="0"/>
              <w:marRight w:val="0"/>
              <w:marTop w:val="0"/>
              <w:marBottom w:val="0"/>
              <w:divBdr>
                <w:top w:val="none" w:sz="0" w:space="0" w:color="auto"/>
                <w:left w:val="none" w:sz="0" w:space="0" w:color="auto"/>
                <w:bottom w:val="none" w:sz="0" w:space="0" w:color="auto"/>
                <w:right w:val="none" w:sz="0" w:space="0" w:color="auto"/>
              </w:divBdr>
              <w:divsChild>
                <w:div w:id="1182822690">
                  <w:marLeft w:val="0"/>
                  <w:marRight w:val="0"/>
                  <w:marTop w:val="0"/>
                  <w:marBottom w:val="0"/>
                  <w:divBdr>
                    <w:top w:val="none" w:sz="0" w:space="0" w:color="auto"/>
                    <w:left w:val="none" w:sz="0" w:space="0" w:color="auto"/>
                    <w:bottom w:val="none" w:sz="0" w:space="0" w:color="auto"/>
                    <w:right w:val="none" w:sz="0" w:space="0" w:color="auto"/>
                  </w:divBdr>
                  <w:divsChild>
                    <w:div w:id="1182821560">
                      <w:marLeft w:val="0"/>
                      <w:marRight w:val="0"/>
                      <w:marTop w:val="0"/>
                      <w:marBottom w:val="0"/>
                      <w:divBdr>
                        <w:top w:val="none" w:sz="0" w:space="0" w:color="auto"/>
                        <w:left w:val="none" w:sz="0" w:space="0" w:color="auto"/>
                        <w:bottom w:val="none" w:sz="0" w:space="0" w:color="auto"/>
                        <w:right w:val="none" w:sz="0" w:space="0" w:color="auto"/>
                      </w:divBdr>
                      <w:divsChild>
                        <w:div w:id="1182822043">
                          <w:marLeft w:val="0"/>
                          <w:marRight w:val="0"/>
                          <w:marTop w:val="0"/>
                          <w:marBottom w:val="0"/>
                          <w:divBdr>
                            <w:top w:val="none" w:sz="0" w:space="0" w:color="auto"/>
                            <w:left w:val="none" w:sz="0" w:space="0" w:color="auto"/>
                            <w:bottom w:val="none" w:sz="0" w:space="0" w:color="auto"/>
                            <w:right w:val="none" w:sz="0" w:space="0" w:color="auto"/>
                          </w:divBdr>
                          <w:divsChild>
                            <w:div w:id="1182821921">
                              <w:marLeft w:val="0"/>
                              <w:marRight w:val="0"/>
                              <w:marTop w:val="0"/>
                              <w:marBottom w:val="0"/>
                              <w:divBdr>
                                <w:top w:val="none" w:sz="0" w:space="0" w:color="auto"/>
                                <w:left w:val="none" w:sz="0" w:space="0" w:color="auto"/>
                                <w:bottom w:val="none" w:sz="0" w:space="0" w:color="auto"/>
                                <w:right w:val="none" w:sz="0" w:space="0" w:color="auto"/>
                              </w:divBdr>
                              <w:divsChild>
                                <w:div w:id="1182821663">
                                  <w:marLeft w:val="0"/>
                                  <w:marRight w:val="0"/>
                                  <w:marTop w:val="0"/>
                                  <w:marBottom w:val="0"/>
                                  <w:divBdr>
                                    <w:top w:val="none" w:sz="0" w:space="0" w:color="auto"/>
                                    <w:left w:val="none" w:sz="0" w:space="0" w:color="auto"/>
                                    <w:bottom w:val="none" w:sz="0" w:space="0" w:color="auto"/>
                                    <w:right w:val="none" w:sz="0" w:space="0" w:color="auto"/>
                                  </w:divBdr>
                                  <w:divsChild>
                                    <w:div w:id="1182821371">
                                      <w:marLeft w:val="0"/>
                                      <w:marRight w:val="0"/>
                                      <w:marTop w:val="100"/>
                                      <w:marBottom w:val="100"/>
                                      <w:divBdr>
                                        <w:top w:val="none" w:sz="0" w:space="0" w:color="auto"/>
                                        <w:left w:val="none" w:sz="0" w:space="0" w:color="auto"/>
                                        <w:bottom w:val="none" w:sz="0" w:space="0" w:color="auto"/>
                                        <w:right w:val="none" w:sz="0" w:space="0" w:color="auto"/>
                                      </w:divBdr>
                                      <w:divsChild>
                                        <w:div w:id="1182822219">
                                          <w:marLeft w:val="0"/>
                                          <w:marRight w:val="0"/>
                                          <w:marTop w:val="0"/>
                                          <w:marBottom w:val="0"/>
                                          <w:divBdr>
                                            <w:top w:val="none" w:sz="0" w:space="0" w:color="auto"/>
                                            <w:left w:val="none" w:sz="0" w:space="0" w:color="auto"/>
                                            <w:bottom w:val="none" w:sz="0" w:space="0" w:color="auto"/>
                                            <w:right w:val="none" w:sz="0" w:space="0" w:color="auto"/>
                                          </w:divBdr>
                                          <w:divsChild>
                                            <w:div w:id="1182822591">
                                              <w:marLeft w:val="0"/>
                                              <w:marRight w:val="0"/>
                                              <w:marTop w:val="0"/>
                                              <w:marBottom w:val="0"/>
                                              <w:divBdr>
                                                <w:top w:val="none" w:sz="0" w:space="0" w:color="auto"/>
                                                <w:left w:val="none" w:sz="0" w:space="0" w:color="auto"/>
                                                <w:bottom w:val="none" w:sz="0" w:space="0" w:color="auto"/>
                                                <w:right w:val="none" w:sz="0" w:space="0" w:color="auto"/>
                                              </w:divBdr>
                                              <w:divsChild>
                                                <w:div w:id="1182820828">
                                                  <w:marLeft w:val="0"/>
                                                  <w:marRight w:val="0"/>
                                                  <w:marTop w:val="0"/>
                                                  <w:marBottom w:val="0"/>
                                                  <w:divBdr>
                                                    <w:top w:val="none" w:sz="0" w:space="0" w:color="auto"/>
                                                    <w:left w:val="none" w:sz="0" w:space="0" w:color="auto"/>
                                                    <w:bottom w:val="none" w:sz="0" w:space="0" w:color="auto"/>
                                                    <w:right w:val="none" w:sz="0" w:space="0" w:color="auto"/>
                                                  </w:divBdr>
                                                </w:div>
                                                <w:div w:id="1182822366">
                                                  <w:marLeft w:val="0"/>
                                                  <w:marRight w:val="0"/>
                                                  <w:marTop w:val="0"/>
                                                  <w:marBottom w:val="0"/>
                                                  <w:divBdr>
                                                    <w:top w:val="none" w:sz="0" w:space="0" w:color="auto"/>
                                                    <w:left w:val="none" w:sz="0" w:space="0" w:color="auto"/>
                                                    <w:bottom w:val="none" w:sz="0" w:space="0" w:color="auto"/>
                                                    <w:right w:val="none" w:sz="0" w:space="0" w:color="auto"/>
                                                  </w:divBdr>
                                                </w:div>
                                              </w:divsChild>
                                            </w:div>
                                            <w:div w:id="118282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050">
      <w:marLeft w:val="0"/>
      <w:marRight w:val="0"/>
      <w:marTop w:val="0"/>
      <w:marBottom w:val="0"/>
      <w:divBdr>
        <w:top w:val="none" w:sz="0" w:space="0" w:color="auto"/>
        <w:left w:val="none" w:sz="0" w:space="0" w:color="auto"/>
        <w:bottom w:val="none" w:sz="0" w:space="0" w:color="auto"/>
        <w:right w:val="none" w:sz="0" w:space="0" w:color="auto"/>
      </w:divBdr>
    </w:div>
    <w:div w:id="1182821052">
      <w:marLeft w:val="0"/>
      <w:marRight w:val="0"/>
      <w:marTop w:val="0"/>
      <w:marBottom w:val="0"/>
      <w:divBdr>
        <w:top w:val="none" w:sz="0" w:space="0" w:color="auto"/>
        <w:left w:val="none" w:sz="0" w:space="0" w:color="auto"/>
        <w:bottom w:val="none" w:sz="0" w:space="0" w:color="auto"/>
        <w:right w:val="none" w:sz="0" w:space="0" w:color="auto"/>
      </w:divBdr>
    </w:div>
    <w:div w:id="1182821054">
      <w:marLeft w:val="0"/>
      <w:marRight w:val="0"/>
      <w:marTop w:val="0"/>
      <w:marBottom w:val="0"/>
      <w:divBdr>
        <w:top w:val="none" w:sz="0" w:space="0" w:color="auto"/>
        <w:left w:val="none" w:sz="0" w:space="0" w:color="auto"/>
        <w:bottom w:val="none" w:sz="0" w:space="0" w:color="auto"/>
        <w:right w:val="none" w:sz="0" w:space="0" w:color="auto"/>
      </w:divBdr>
      <w:divsChild>
        <w:div w:id="1182821439">
          <w:marLeft w:val="0"/>
          <w:marRight w:val="0"/>
          <w:marTop w:val="0"/>
          <w:marBottom w:val="0"/>
          <w:divBdr>
            <w:top w:val="none" w:sz="0" w:space="0" w:color="auto"/>
            <w:left w:val="none" w:sz="0" w:space="0" w:color="auto"/>
            <w:bottom w:val="none" w:sz="0" w:space="0" w:color="auto"/>
            <w:right w:val="none" w:sz="0" w:space="0" w:color="auto"/>
          </w:divBdr>
          <w:divsChild>
            <w:div w:id="1182823173">
              <w:marLeft w:val="0"/>
              <w:marRight w:val="0"/>
              <w:marTop w:val="315"/>
              <w:marBottom w:val="0"/>
              <w:divBdr>
                <w:top w:val="none" w:sz="0" w:space="0" w:color="auto"/>
                <w:left w:val="none" w:sz="0" w:space="0" w:color="auto"/>
                <w:bottom w:val="none" w:sz="0" w:space="0" w:color="auto"/>
                <w:right w:val="none" w:sz="0" w:space="0" w:color="auto"/>
              </w:divBdr>
              <w:divsChild>
                <w:div w:id="1182821299">
                  <w:marLeft w:val="0"/>
                  <w:marRight w:val="0"/>
                  <w:marTop w:val="0"/>
                  <w:marBottom w:val="0"/>
                  <w:divBdr>
                    <w:top w:val="none" w:sz="0" w:space="0" w:color="auto"/>
                    <w:left w:val="none" w:sz="0" w:space="0" w:color="auto"/>
                    <w:bottom w:val="none" w:sz="0" w:space="0" w:color="auto"/>
                    <w:right w:val="none" w:sz="0" w:space="0" w:color="auto"/>
                  </w:divBdr>
                  <w:divsChild>
                    <w:div w:id="1182821794">
                      <w:marLeft w:val="3180"/>
                      <w:marRight w:val="0"/>
                      <w:marTop w:val="0"/>
                      <w:marBottom w:val="0"/>
                      <w:divBdr>
                        <w:top w:val="none" w:sz="0" w:space="0" w:color="auto"/>
                        <w:left w:val="none" w:sz="0" w:space="0" w:color="auto"/>
                        <w:bottom w:val="none" w:sz="0" w:space="0" w:color="auto"/>
                        <w:right w:val="none" w:sz="0" w:space="0" w:color="auto"/>
                      </w:divBdr>
                      <w:divsChild>
                        <w:div w:id="1182822572">
                          <w:marLeft w:val="0"/>
                          <w:marRight w:val="0"/>
                          <w:marTop w:val="240"/>
                          <w:marBottom w:val="240"/>
                          <w:divBdr>
                            <w:top w:val="none" w:sz="0" w:space="0" w:color="auto"/>
                            <w:left w:val="none" w:sz="0" w:space="0" w:color="auto"/>
                            <w:bottom w:val="none" w:sz="0" w:space="0" w:color="auto"/>
                            <w:right w:val="none" w:sz="0" w:space="0" w:color="auto"/>
                          </w:divBdr>
                          <w:divsChild>
                            <w:div w:id="11828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055">
      <w:marLeft w:val="0"/>
      <w:marRight w:val="0"/>
      <w:marTop w:val="0"/>
      <w:marBottom w:val="0"/>
      <w:divBdr>
        <w:top w:val="none" w:sz="0" w:space="0" w:color="auto"/>
        <w:left w:val="none" w:sz="0" w:space="0" w:color="auto"/>
        <w:bottom w:val="none" w:sz="0" w:space="0" w:color="auto"/>
        <w:right w:val="none" w:sz="0" w:space="0" w:color="auto"/>
      </w:divBdr>
    </w:div>
    <w:div w:id="1182821058">
      <w:marLeft w:val="0"/>
      <w:marRight w:val="0"/>
      <w:marTop w:val="0"/>
      <w:marBottom w:val="0"/>
      <w:divBdr>
        <w:top w:val="none" w:sz="0" w:space="0" w:color="auto"/>
        <w:left w:val="none" w:sz="0" w:space="0" w:color="auto"/>
        <w:bottom w:val="none" w:sz="0" w:space="0" w:color="auto"/>
        <w:right w:val="none" w:sz="0" w:space="0" w:color="auto"/>
      </w:divBdr>
    </w:div>
    <w:div w:id="1182821062">
      <w:marLeft w:val="0"/>
      <w:marRight w:val="0"/>
      <w:marTop w:val="0"/>
      <w:marBottom w:val="0"/>
      <w:divBdr>
        <w:top w:val="none" w:sz="0" w:space="0" w:color="auto"/>
        <w:left w:val="none" w:sz="0" w:space="0" w:color="auto"/>
        <w:bottom w:val="none" w:sz="0" w:space="0" w:color="auto"/>
        <w:right w:val="none" w:sz="0" w:space="0" w:color="auto"/>
      </w:divBdr>
      <w:divsChild>
        <w:div w:id="1182821119">
          <w:marLeft w:val="0"/>
          <w:marRight w:val="0"/>
          <w:marTop w:val="0"/>
          <w:marBottom w:val="0"/>
          <w:divBdr>
            <w:top w:val="none" w:sz="0" w:space="0" w:color="auto"/>
            <w:left w:val="none" w:sz="0" w:space="0" w:color="auto"/>
            <w:bottom w:val="none" w:sz="0" w:space="0" w:color="auto"/>
            <w:right w:val="none" w:sz="0" w:space="0" w:color="auto"/>
          </w:divBdr>
          <w:divsChild>
            <w:div w:id="1182822776">
              <w:marLeft w:val="0"/>
              <w:marRight w:val="0"/>
              <w:marTop w:val="0"/>
              <w:marBottom w:val="0"/>
              <w:divBdr>
                <w:top w:val="none" w:sz="0" w:space="0" w:color="auto"/>
                <w:left w:val="none" w:sz="0" w:space="0" w:color="auto"/>
                <w:bottom w:val="none" w:sz="0" w:space="0" w:color="auto"/>
                <w:right w:val="none" w:sz="0" w:space="0" w:color="auto"/>
              </w:divBdr>
              <w:divsChild>
                <w:div w:id="1182822786">
                  <w:marLeft w:val="0"/>
                  <w:marRight w:val="0"/>
                  <w:marTop w:val="0"/>
                  <w:marBottom w:val="0"/>
                  <w:divBdr>
                    <w:top w:val="none" w:sz="0" w:space="0" w:color="auto"/>
                    <w:left w:val="none" w:sz="0" w:space="0" w:color="auto"/>
                    <w:bottom w:val="none" w:sz="0" w:space="0" w:color="auto"/>
                    <w:right w:val="none" w:sz="0" w:space="0" w:color="auto"/>
                  </w:divBdr>
                  <w:divsChild>
                    <w:div w:id="1182821667">
                      <w:marLeft w:val="0"/>
                      <w:marRight w:val="0"/>
                      <w:marTop w:val="0"/>
                      <w:marBottom w:val="0"/>
                      <w:divBdr>
                        <w:top w:val="none" w:sz="0" w:space="0" w:color="auto"/>
                        <w:left w:val="none" w:sz="0" w:space="0" w:color="auto"/>
                        <w:bottom w:val="none" w:sz="0" w:space="0" w:color="auto"/>
                        <w:right w:val="none" w:sz="0" w:space="0" w:color="auto"/>
                      </w:divBdr>
                      <w:divsChild>
                        <w:div w:id="1182822581">
                          <w:marLeft w:val="0"/>
                          <w:marRight w:val="0"/>
                          <w:marTop w:val="226"/>
                          <w:marBottom w:val="0"/>
                          <w:divBdr>
                            <w:top w:val="none" w:sz="0" w:space="0" w:color="auto"/>
                            <w:left w:val="none" w:sz="0" w:space="0" w:color="auto"/>
                            <w:bottom w:val="none" w:sz="0" w:space="0" w:color="auto"/>
                            <w:right w:val="none" w:sz="0" w:space="0" w:color="auto"/>
                          </w:divBdr>
                          <w:divsChild>
                            <w:div w:id="1182821514">
                              <w:marLeft w:val="1419"/>
                              <w:marRight w:val="2730"/>
                              <w:marTop w:val="0"/>
                              <w:marBottom w:val="0"/>
                              <w:divBdr>
                                <w:top w:val="none" w:sz="0" w:space="0" w:color="auto"/>
                                <w:left w:val="none" w:sz="0" w:space="0" w:color="auto"/>
                                <w:bottom w:val="none" w:sz="0" w:space="0" w:color="auto"/>
                                <w:right w:val="none" w:sz="0" w:space="0" w:color="auto"/>
                              </w:divBdr>
                              <w:divsChild>
                                <w:div w:id="1182821851">
                                  <w:marLeft w:val="0"/>
                                  <w:marRight w:val="0"/>
                                  <w:marTop w:val="0"/>
                                  <w:marBottom w:val="0"/>
                                  <w:divBdr>
                                    <w:top w:val="none" w:sz="0" w:space="0" w:color="auto"/>
                                    <w:left w:val="none" w:sz="0" w:space="0" w:color="auto"/>
                                    <w:bottom w:val="none" w:sz="0" w:space="0" w:color="auto"/>
                                    <w:right w:val="none" w:sz="0" w:space="0" w:color="auto"/>
                                  </w:divBdr>
                                  <w:divsChild>
                                    <w:div w:id="1182821368">
                                      <w:marLeft w:val="0"/>
                                      <w:marRight w:val="0"/>
                                      <w:marTop w:val="0"/>
                                      <w:marBottom w:val="0"/>
                                      <w:divBdr>
                                        <w:top w:val="none" w:sz="0" w:space="0" w:color="auto"/>
                                        <w:left w:val="none" w:sz="0" w:space="0" w:color="auto"/>
                                        <w:bottom w:val="none" w:sz="0" w:space="0" w:color="auto"/>
                                        <w:right w:val="none" w:sz="0" w:space="0" w:color="auto"/>
                                      </w:divBdr>
                                      <w:divsChild>
                                        <w:div w:id="1182823009">
                                          <w:marLeft w:val="0"/>
                                          <w:marRight w:val="0"/>
                                          <w:marTop w:val="0"/>
                                          <w:marBottom w:val="0"/>
                                          <w:divBdr>
                                            <w:top w:val="none" w:sz="0" w:space="0" w:color="auto"/>
                                            <w:left w:val="none" w:sz="0" w:space="0" w:color="auto"/>
                                            <w:bottom w:val="none" w:sz="0" w:space="0" w:color="auto"/>
                                            <w:right w:val="none" w:sz="0" w:space="0" w:color="auto"/>
                                          </w:divBdr>
                                          <w:divsChild>
                                            <w:div w:id="11828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063">
      <w:marLeft w:val="0"/>
      <w:marRight w:val="0"/>
      <w:marTop w:val="0"/>
      <w:marBottom w:val="0"/>
      <w:divBdr>
        <w:top w:val="none" w:sz="0" w:space="0" w:color="auto"/>
        <w:left w:val="none" w:sz="0" w:space="0" w:color="auto"/>
        <w:bottom w:val="none" w:sz="0" w:space="0" w:color="auto"/>
        <w:right w:val="none" w:sz="0" w:space="0" w:color="auto"/>
      </w:divBdr>
    </w:div>
    <w:div w:id="1182821064">
      <w:marLeft w:val="0"/>
      <w:marRight w:val="0"/>
      <w:marTop w:val="0"/>
      <w:marBottom w:val="0"/>
      <w:divBdr>
        <w:top w:val="none" w:sz="0" w:space="0" w:color="auto"/>
        <w:left w:val="none" w:sz="0" w:space="0" w:color="auto"/>
        <w:bottom w:val="none" w:sz="0" w:space="0" w:color="auto"/>
        <w:right w:val="none" w:sz="0" w:space="0" w:color="auto"/>
      </w:divBdr>
    </w:div>
    <w:div w:id="1182821066">
      <w:marLeft w:val="0"/>
      <w:marRight w:val="0"/>
      <w:marTop w:val="0"/>
      <w:marBottom w:val="0"/>
      <w:divBdr>
        <w:top w:val="none" w:sz="0" w:space="0" w:color="auto"/>
        <w:left w:val="none" w:sz="0" w:space="0" w:color="auto"/>
        <w:bottom w:val="none" w:sz="0" w:space="0" w:color="auto"/>
        <w:right w:val="none" w:sz="0" w:space="0" w:color="auto"/>
      </w:divBdr>
      <w:divsChild>
        <w:div w:id="1182822573">
          <w:marLeft w:val="0"/>
          <w:marRight w:val="0"/>
          <w:marTop w:val="0"/>
          <w:marBottom w:val="0"/>
          <w:divBdr>
            <w:top w:val="none" w:sz="0" w:space="0" w:color="auto"/>
            <w:left w:val="none" w:sz="0" w:space="0" w:color="auto"/>
            <w:bottom w:val="none" w:sz="0" w:space="0" w:color="auto"/>
            <w:right w:val="none" w:sz="0" w:space="0" w:color="auto"/>
          </w:divBdr>
          <w:divsChild>
            <w:div w:id="1182822036">
              <w:marLeft w:val="0"/>
              <w:marRight w:val="0"/>
              <w:marTop w:val="0"/>
              <w:marBottom w:val="0"/>
              <w:divBdr>
                <w:top w:val="none" w:sz="0" w:space="0" w:color="auto"/>
                <w:left w:val="none" w:sz="0" w:space="0" w:color="auto"/>
                <w:bottom w:val="none" w:sz="0" w:space="0" w:color="auto"/>
                <w:right w:val="none" w:sz="0" w:space="0" w:color="auto"/>
              </w:divBdr>
              <w:divsChild>
                <w:div w:id="1182821975">
                  <w:marLeft w:val="0"/>
                  <w:marRight w:val="0"/>
                  <w:marTop w:val="0"/>
                  <w:marBottom w:val="0"/>
                  <w:divBdr>
                    <w:top w:val="none" w:sz="0" w:space="0" w:color="auto"/>
                    <w:left w:val="none" w:sz="0" w:space="0" w:color="auto"/>
                    <w:bottom w:val="none" w:sz="0" w:space="0" w:color="auto"/>
                    <w:right w:val="none" w:sz="0" w:space="0" w:color="auto"/>
                  </w:divBdr>
                  <w:divsChild>
                    <w:div w:id="1182822496">
                      <w:marLeft w:val="0"/>
                      <w:marRight w:val="0"/>
                      <w:marTop w:val="0"/>
                      <w:marBottom w:val="0"/>
                      <w:divBdr>
                        <w:top w:val="none" w:sz="0" w:space="0" w:color="auto"/>
                        <w:left w:val="none" w:sz="0" w:space="0" w:color="auto"/>
                        <w:bottom w:val="none" w:sz="0" w:space="0" w:color="auto"/>
                        <w:right w:val="none" w:sz="0" w:space="0" w:color="auto"/>
                      </w:divBdr>
                      <w:divsChild>
                        <w:div w:id="1182822116">
                          <w:marLeft w:val="0"/>
                          <w:marRight w:val="0"/>
                          <w:marTop w:val="226"/>
                          <w:marBottom w:val="0"/>
                          <w:divBdr>
                            <w:top w:val="none" w:sz="0" w:space="0" w:color="auto"/>
                            <w:left w:val="none" w:sz="0" w:space="0" w:color="auto"/>
                            <w:bottom w:val="none" w:sz="0" w:space="0" w:color="auto"/>
                            <w:right w:val="none" w:sz="0" w:space="0" w:color="auto"/>
                          </w:divBdr>
                          <w:divsChild>
                            <w:div w:id="1182821417">
                              <w:marLeft w:val="1419"/>
                              <w:marRight w:val="2730"/>
                              <w:marTop w:val="0"/>
                              <w:marBottom w:val="0"/>
                              <w:divBdr>
                                <w:top w:val="none" w:sz="0" w:space="0" w:color="auto"/>
                                <w:left w:val="none" w:sz="0" w:space="0" w:color="auto"/>
                                <w:bottom w:val="none" w:sz="0" w:space="0" w:color="auto"/>
                                <w:right w:val="none" w:sz="0" w:space="0" w:color="auto"/>
                              </w:divBdr>
                              <w:divsChild>
                                <w:div w:id="1182821159">
                                  <w:marLeft w:val="0"/>
                                  <w:marRight w:val="0"/>
                                  <w:marTop w:val="0"/>
                                  <w:marBottom w:val="0"/>
                                  <w:divBdr>
                                    <w:top w:val="none" w:sz="0" w:space="0" w:color="auto"/>
                                    <w:left w:val="none" w:sz="0" w:space="0" w:color="auto"/>
                                    <w:bottom w:val="none" w:sz="0" w:space="0" w:color="auto"/>
                                    <w:right w:val="none" w:sz="0" w:space="0" w:color="auto"/>
                                  </w:divBdr>
                                  <w:divsChild>
                                    <w:div w:id="1182821402">
                                      <w:marLeft w:val="0"/>
                                      <w:marRight w:val="0"/>
                                      <w:marTop w:val="0"/>
                                      <w:marBottom w:val="0"/>
                                      <w:divBdr>
                                        <w:top w:val="none" w:sz="0" w:space="0" w:color="auto"/>
                                        <w:left w:val="none" w:sz="0" w:space="0" w:color="auto"/>
                                        <w:bottom w:val="none" w:sz="0" w:space="0" w:color="auto"/>
                                        <w:right w:val="none" w:sz="0" w:space="0" w:color="auto"/>
                                      </w:divBdr>
                                      <w:divsChild>
                                        <w:div w:id="1182822234">
                                          <w:marLeft w:val="0"/>
                                          <w:marRight w:val="0"/>
                                          <w:marTop w:val="0"/>
                                          <w:marBottom w:val="0"/>
                                          <w:divBdr>
                                            <w:top w:val="none" w:sz="0" w:space="0" w:color="auto"/>
                                            <w:left w:val="none" w:sz="0" w:space="0" w:color="auto"/>
                                            <w:bottom w:val="none" w:sz="0" w:space="0" w:color="auto"/>
                                            <w:right w:val="none" w:sz="0" w:space="0" w:color="auto"/>
                                          </w:divBdr>
                                          <w:divsChild>
                                            <w:div w:id="11828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067">
      <w:marLeft w:val="0"/>
      <w:marRight w:val="0"/>
      <w:marTop w:val="0"/>
      <w:marBottom w:val="0"/>
      <w:divBdr>
        <w:top w:val="none" w:sz="0" w:space="0" w:color="auto"/>
        <w:left w:val="none" w:sz="0" w:space="0" w:color="auto"/>
        <w:bottom w:val="none" w:sz="0" w:space="0" w:color="auto"/>
        <w:right w:val="none" w:sz="0" w:space="0" w:color="auto"/>
      </w:divBdr>
    </w:div>
    <w:div w:id="1182821069">
      <w:marLeft w:val="0"/>
      <w:marRight w:val="0"/>
      <w:marTop w:val="0"/>
      <w:marBottom w:val="0"/>
      <w:divBdr>
        <w:top w:val="none" w:sz="0" w:space="0" w:color="auto"/>
        <w:left w:val="none" w:sz="0" w:space="0" w:color="auto"/>
        <w:bottom w:val="none" w:sz="0" w:space="0" w:color="auto"/>
        <w:right w:val="none" w:sz="0" w:space="0" w:color="auto"/>
      </w:divBdr>
      <w:divsChild>
        <w:div w:id="1182822473">
          <w:marLeft w:val="0"/>
          <w:marRight w:val="0"/>
          <w:marTop w:val="0"/>
          <w:marBottom w:val="107"/>
          <w:divBdr>
            <w:top w:val="none" w:sz="0" w:space="0" w:color="auto"/>
            <w:left w:val="none" w:sz="0" w:space="0" w:color="auto"/>
            <w:bottom w:val="none" w:sz="0" w:space="0" w:color="auto"/>
            <w:right w:val="none" w:sz="0" w:space="0" w:color="auto"/>
          </w:divBdr>
          <w:divsChild>
            <w:div w:id="1182821025">
              <w:marLeft w:val="0"/>
              <w:marRight w:val="0"/>
              <w:marTop w:val="100"/>
              <w:marBottom w:val="100"/>
              <w:divBdr>
                <w:top w:val="none" w:sz="0" w:space="0" w:color="auto"/>
                <w:left w:val="none" w:sz="0" w:space="0" w:color="auto"/>
                <w:bottom w:val="none" w:sz="0" w:space="0" w:color="auto"/>
                <w:right w:val="none" w:sz="0" w:space="0" w:color="auto"/>
              </w:divBdr>
              <w:divsChild>
                <w:div w:id="1182822865">
                  <w:marLeft w:val="0"/>
                  <w:marRight w:val="0"/>
                  <w:marTop w:val="0"/>
                  <w:marBottom w:val="0"/>
                  <w:divBdr>
                    <w:top w:val="none" w:sz="0" w:space="0" w:color="auto"/>
                    <w:left w:val="none" w:sz="0" w:space="0" w:color="auto"/>
                    <w:bottom w:val="none" w:sz="0" w:space="0" w:color="auto"/>
                    <w:right w:val="none" w:sz="0" w:space="0" w:color="auto"/>
                  </w:divBdr>
                  <w:divsChild>
                    <w:div w:id="1182822550">
                      <w:marLeft w:val="0"/>
                      <w:marRight w:val="0"/>
                      <w:marTop w:val="0"/>
                      <w:marBottom w:val="0"/>
                      <w:divBdr>
                        <w:top w:val="none" w:sz="0" w:space="0" w:color="auto"/>
                        <w:left w:val="none" w:sz="0" w:space="0" w:color="auto"/>
                        <w:bottom w:val="none" w:sz="0" w:space="0" w:color="auto"/>
                        <w:right w:val="none" w:sz="0" w:space="0" w:color="auto"/>
                      </w:divBdr>
                      <w:divsChild>
                        <w:div w:id="1182822362">
                          <w:marLeft w:val="0"/>
                          <w:marRight w:val="0"/>
                          <w:marTop w:val="0"/>
                          <w:marBottom w:val="0"/>
                          <w:divBdr>
                            <w:top w:val="none" w:sz="0" w:space="0" w:color="auto"/>
                            <w:left w:val="none" w:sz="0" w:space="0" w:color="auto"/>
                            <w:bottom w:val="none" w:sz="0" w:space="0" w:color="auto"/>
                            <w:right w:val="none" w:sz="0" w:space="0" w:color="auto"/>
                          </w:divBdr>
                          <w:divsChild>
                            <w:div w:id="11828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075">
      <w:marLeft w:val="0"/>
      <w:marRight w:val="0"/>
      <w:marTop w:val="0"/>
      <w:marBottom w:val="0"/>
      <w:divBdr>
        <w:top w:val="none" w:sz="0" w:space="0" w:color="auto"/>
        <w:left w:val="none" w:sz="0" w:space="0" w:color="auto"/>
        <w:bottom w:val="none" w:sz="0" w:space="0" w:color="auto"/>
        <w:right w:val="none" w:sz="0" w:space="0" w:color="auto"/>
      </w:divBdr>
      <w:divsChild>
        <w:div w:id="1182822681">
          <w:marLeft w:val="0"/>
          <w:marRight w:val="0"/>
          <w:marTop w:val="0"/>
          <w:marBottom w:val="0"/>
          <w:divBdr>
            <w:top w:val="none" w:sz="0" w:space="0" w:color="auto"/>
            <w:left w:val="none" w:sz="0" w:space="0" w:color="auto"/>
            <w:bottom w:val="none" w:sz="0" w:space="0" w:color="auto"/>
            <w:right w:val="none" w:sz="0" w:space="0" w:color="auto"/>
          </w:divBdr>
          <w:divsChild>
            <w:div w:id="1182820827">
              <w:marLeft w:val="107"/>
              <w:marRight w:val="107"/>
              <w:marTop w:val="0"/>
              <w:marBottom w:val="0"/>
              <w:divBdr>
                <w:top w:val="none" w:sz="0" w:space="0" w:color="auto"/>
                <w:left w:val="none" w:sz="0" w:space="0" w:color="auto"/>
                <w:bottom w:val="none" w:sz="0" w:space="0" w:color="auto"/>
                <w:right w:val="none" w:sz="0" w:space="0" w:color="auto"/>
              </w:divBdr>
              <w:divsChild>
                <w:div w:id="1182822587">
                  <w:marLeft w:val="161"/>
                  <w:marRight w:val="0"/>
                  <w:marTop w:val="0"/>
                  <w:marBottom w:val="161"/>
                  <w:divBdr>
                    <w:top w:val="none" w:sz="0" w:space="0" w:color="auto"/>
                    <w:left w:val="none" w:sz="0" w:space="0" w:color="auto"/>
                    <w:bottom w:val="none" w:sz="0" w:space="0" w:color="auto"/>
                    <w:right w:val="none" w:sz="0" w:space="0" w:color="auto"/>
                  </w:divBdr>
                  <w:divsChild>
                    <w:div w:id="1182821415">
                      <w:marLeft w:val="0"/>
                      <w:marRight w:val="0"/>
                      <w:marTop w:val="0"/>
                      <w:marBottom w:val="0"/>
                      <w:divBdr>
                        <w:top w:val="none" w:sz="0" w:space="0" w:color="auto"/>
                        <w:left w:val="none" w:sz="0" w:space="0" w:color="auto"/>
                        <w:bottom w:val="none" w:sz="0" w:space="0" w:color="auto"/>
                        <w:right w:val="none" w:sz="0" w:space="0" w:color="auto"/>
                      </w:divBdr>
                      <w:divsChild>
                        <w:div w:id="1182823061">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1300">
                              <w:marLeft w:val="54"/>
                              <w:marRight w:val="0"/>
                              <w:marTop w:val="0"/>
                              <w:marBottom w:val="0"/>
                              <w:divBdr>
                                <w:top w:val="none" w:sz="0" w:space="0" w:color="auto"/>
                                <w:left w:val="none" w:sz="0" w:space="0" w:color="auto"/>
                                <w:bottom w:val="none" w:sz="0" w:space="0" w:color="auto"/>
                                <w:right w:val="none" w:sz="0" w:space="0" w:color="auto"/>
                              </w:divBdr>
                              <w:divsChild>
                                <w:div w:id="1182822408">
                                  <w:marLeft w:val="0"/>
                                  <w:marRight w:val="0"/>
                                  <w:marTop w:val="0"/>
                                  <w:marBottom w:val="0"/>
                                  <w:divBdr>
                                    <w:top w:val="none" w:sz="0" w:space="0" w:color="auto"/>
                                    <w:left w:val="none" w:sz="0" w:space="0" w:color="auto"/>
                                    <w:bottom w:val="single" w:sz="4" w:space="3" w:color="D1D2D4"/>
                                    <w:right w:val="none" w:sz="0" w:space="0" w:color="auto"/>
                                  </w:divBdr>
                                  <w:divsChild>
                                    <w:div w:id="1182822447">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1078">
      <w:marLeft w:val="0"/>
      <w:marRight w:val="0"/>
      <w:marTop w:val="0"/>
      <w:marBottom w:val="0"/>
      <w:divBdr>
        <w:top w:val="none" w:sz="0" w:space="0" w:color="auto"/>
        <w:left w:val="none" w:sz="0" w:space="0" w:color="auto"/>
        <w:bottom w:val="none" w:sz="0" w:space="0" w:color="auto"/>
        <w:right w:val="none" w:sz="0" w:space="0" w:color="auto"/>
      </w:divBdr>
    </w:div>
    <w:div w:id="1182821079">
      <w:marLeft w:val="0"/>
      <w:marRight w:val="0"/>
      <w:marTop w:val="0"/>
      <w:marBottom w:val="0"/>
      <w:divBdr>
        <w:top w:val="none" w:sz="0" w:space="0" w:color="auto"/>
        <w:left w:val="none" w:sz="0" w:space="0" w:color="auto"/>
        <w:bottom w:val="none" w:sz="0" w:space="0" w:color="auto"/>
        <w:right w:val="none" w:sz="0" w:space="0" w:color="auto"/>
      </w:divBdr>
      <w:divsChild>
        <w:div w:id="1182822491">
          <w:marLeft w:val="0"/>
          <w:marRight w:val="0"/>
          <w:marTop w:val="0"/>
          <w:marBottom w:val="0"/>
          <w:divBdr>
            <w:top w:val="none" w:sz="0" w:space="0" w:color="auto"/>
            <w:left w:val="none" w:sz="0" w:space="0" w:color="auto"/>
            <w:bottom w:val="none" w:sz="0" w:space="0" w:color="auto"/>
            <w:right w:val="none" w:sz="0" w:space="0" w:color="auto"/>
          </w:divBdr>
        </w:div>
      </w:divsChild>
    </w:div>
    <w:div w:id="1182821081">
      <w:marLeft w:val="0"/>
      <w:marRight w:val="0"/>
      <w:marTop w:val="0"/>
      <w:marBottom w:val="0"/>
      <w:divBdr>
        <w:top w:val="none" w:sz="0" w:space="0" w:color="auto"/>
        <w:left w:val="none" w:sz="0" w:space="0" w:color="auto"/>
        <w:bottom w:val="none" w:sz="0" w:space="0" w:color="auto"/>
        <w:right w:val="none" w:sz="0" w:space="0" w:color="auto"/>
      </w:divBdr>
    </w:div>
    <w:div w:id="1182821083">
      <w:marLeft w:val="0"/>
      <w:marRight w:val="0"/>
      <w:marTop w:val="0"/>
      <w:marBottom w:val="0"/>
      <w:divBdr>
        <w:top w:val="none" w:sz="0" w:space="0" w:color="auto"/>
        <w:left w:val="none" w:sz="0" w:space="0" w:color="auto"/>
        <w:bottom w:val="none" w:sz="0" w:space="0" w:color="auto"/>
        <w:right w:val="none" w:sz="0" w:space="0" w:color="auto"/>
      </w:divBdr>
    </w:div>
    <w:div w:id="1182821085">
      <w:marLeft w:val="0"/>
      <w:marRight w:val="0"/>
      <w:marTop w:val="0"/>
      <w:marBottom w:val="0"/>
      <w:divBdr>
        <w:top w:val="none" w:sz="0" w:space="0" w:color="auto"/>
        <w:left w:val="none" w:sz="0" w:space="0" w:color="auto"/>
        <w:bottom w:val="none" w:sz="0" w:space="0" w:color="auto"/>
        <w:right w:val="none" w:sz="0" w:space="0" w:color="auto"/>
      </w:divBdr>
    </w:div>
    <w:div w:id="1182821086">
      <w:marLeft w:val="0"/>
      <w:marRight w:val="0"/>
      <w:marTop w:val="0"/>
      <w:marBottom w:val="0"/>
      <w:divBdr>
        <w:top w:val="none" w:sz="0" w:space="0" w:color="auto"/>
        <w:left w:val="none" w:sz="0" w:space="0" w:color="auto"/>
        <w:bottom w:val="none" w:sz="0" w:space="0" w:color="auto"/>
        <w:right w:val="none" w:sz="0" w:space="0" w:color="auto"/>
      </w:divBdr>
    </w:div>
    <w:div w:id="1182821096">
      <w:marLeft w:val="0"/>
      <w:marRight w:val="0"/>
      <w:marTop w:val="0"/>
      <w:marBottom w:val="0"/>
      <w:divBdr>
        <w:top w:val="none" w:sz="0" w:space="0" w:color="auto"/>
        <w:left w:val="none" w:sz="0" w:space="0" w:color="auto"/>
        <w:bottom w:val="none" w:sz="0" w:space="0" w:color="auto"/>
        <w:right w:val="none" w:sz="0" w:space="0" w:color="auto"/>
      </w:divBdr>
    </w:div>
    <w:div w:id="1182821099">
      <w:marLeft w:val="0"/>
      <w:marRight w:val="0"/>
      <w:marTop w:val="0"/>
      <w:marBottom w:val="0"/>
      <w:divBdr>
        <w:top w:val="none" w:sz="0" w:space="0" w:color="auto"/>
        <w:left w:val="none" w:sz="0" w:space="0" w:color="auto"/>
        <w:bottom w:val="none" w:sz="0" w:space="0" w:color="auto"/>
        <w:right w:val="none" w:sz="0" w:space="0" w:color="auto"/>
      </w:divBdr>
      <w:divsChild>
        <w:div w:id="1182822710">
          <w:marLeft w:val="0"/>
          <w:marRight w:val="0"/>
          <w:marTop w:val="0"/>
          <w:marBottom w:val="0"/>
          <w:divBdr>
            <w:top w:val="none" w:sz="0" w:space="0" w:color="auto"/>
            <w:left w:val="none" w:sz="0" w:space="0" w:color="auto"/>
            <w:bottom w:val="none" w:sz="0" w:space="0" w:color="auto"/>
            <w:right w:val="none" w:sz="0" w:space="0" w:color="auto"/>
          </w:divBdr>
          <w:divsChild>
            <w:div w:id="1182820974">
              <w:marLeft w:val="0"/>
              <w:marRight w:val="0"/>
              <w:marTop w:val="315"/>
              <w:marBottom w:val="0"/>
              <w:divBdr>
                <w:top w:val="none" w:sz="0" w:space="0" w:color="auto"/>
                <w:left w:val="none" w:sz="0" w:space="0" w:color="auto"/>
                <w:bottom w:val="none" w:sz="0" w:space="0" w:color="auto"/>
                <w:right w:val="none" w:sz="0" w:space="0" w:color="auto"/>
              </w:divBdr>
              <w:divsChild>
                <w:div w:id="1182823297">
                  <w:marLeft w:val="0"/>
                  <w:marRight w:val="0"/>
                  <w:marTop w:val="0"/>
                  <w:marBottom w:val="0"/>
                  <w:divBdr>
                    <w:top w:val="none" w:sz="0" w:space="0" w:color="auto"/>
                    <w:left w:val="none" w:sz="0" w:space="0" w:color="auto"/>
                    <w:bottom w:val="none" w:sz="0" w:space="0" w:color="auto"/>
                    <w:right w:val="none" w:sz="0" w:space="0" w:color="auto"/>
                  </w:divBdr>
                  <w:divsChild>
                    <w:div w:id="1182822006">
                      <w:marLeft w:val="3180"/>
                      <w:marRight w:val="0"/>
                      <w:marTop w:val="0"/>
                      <w:marBottom w:val="0"/>
                      <w:divBdr>
                        <w:top w:val="none" w:sz="0" w:space="0" w:color="auto"/>
                        <w:left w:val="none" w:sz="0" w:space="0" w:color="auto"/>
                        <w:bottom w:val="none" w:sz="0" w:space="0" w:color="auto"/>
                        <w:right w:val="none" w:sz="0" w:space="0" w:color="auto"/>
                      </w:divBdr>
                      <w:divsChild>
                        <w:div w:id="1182820803">
                          <w:marLeft w:val="0"/>
                          <w:marRight w:val="0"/>
                          <w:marTop w:val="240"/>
                          <w:marBottom w:val="240"/>
                          <w:divBdr>
                            <w:top w:val="none" w:sz="0" w:space="0" w:color="auto"/>
                            <w:left w:val="none" w:sz="0" w:space="0" w:color="auto"/>
                            <w:bottom w:val="none" w:sz="0" w:space="0" w:color="auto"/>
                            <w:right w:val="none" w:sz="0" w:space="0" w:color="auto"/>
                          </w:divBdr>
                          <w:divsChild>
                            <w:div w:id="11828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103">
      <w:marLeft w:val="0"/>
      <w:marRight w:val="0"/>
      <w:marTop w:val="0"/>
      <w:marBottom w:val="0"/>
      <w:divBdr>
        <w:top w:val="none" w:sz="0" w:space="0" w:color="auto"/>
        <w:left w:val="none" w:sz="0" w:space="0" w:color="auto"/>
        <w:bottom w:val="none" w:sz="0" w:space="0" w:color="auto"/>
        <w:right w:val="none" w:sz="0" w:space="0" w:color="auto"/>
      </w:divBdr>
    </w:div>
    <w:div w:id="1182821108">
      <w:marLeft w:val="0"/>
      <w:marRight w:val="0"/>
      <w:marTop w:val="0"/>
      <w:marBottom w:val="0"/>
      <w:divBdr>
        <w:top w:val="none" w:sz="0" w:space="0" w:color="auto"/>
        <w:left w:val="none" w:sz="0" w:space="0" w:color="auto"/>
        <w:bottom w:val="none" w:sz="0" w:space="0" w:color="auto"/>
        <w:right w:val="none" w:sz="0" w:space="0" w:color="auto"/>
      </w:divBdr>
    </w:div>
    <w:div w:id="1182821110">
      <w:marLeft w:val="0"/>
      <w:marRight w:val="0"/>
      <w:marTop w:val="0"/>
      <w:marBottom w:val="0"/>
      <w:divBdr>
        <w:top w:val="none" w:sz="0" w:space="0" w:color="auto"/>
        <w:left w:val="none" w:sz="0" w:space="0" w:color="auto"/>
        <w:bottom w:val="none" w:sz="0" w:space="0" w:color="auto"/>
        <w:right w:val="none" w:sz="0" w:space="0" w:color="auto"/>
      </w:divBdr>
    </w:div>
    <w:div w:id="1182821112">
      <w:marLeft w:val="0"/>
      <w:marRight w:val="0"/>
      <w:marTop w:val="0"/>
      <w:marBottom w:val="0"/>
      <w:divBdr>
        <w:top w:val="none" w:sz="0" w:space="0" w:color="auto"/>
        <w:left w:val="none" w:sz="0" w:space="0" w:color="auto"/>
        <w:bottom w:val="none" w:sz="0" w:space="0" w:color="auto"/>
        <w:right w:val="none" w:sz="0" w:space="0" w:color="auto"/>
      </w:divBdr>
      <w:divsChild>
        <w:div w:id="1182822508">
          <w:marLeft w:val="0"/>
          <w:marRight w:val="0"/>
          <w:marTop w:val="0"/>
          <w:marBottom w:val="0"/>
          <w:divBdr>
            <w:top w:val="none" w:sz="0" w:space="0" w:color="auto"/>
            <w:left w:val="none" w:sz="0" w:space="0" w:color="auto"/>
            <w:bottom w:val="none" w:sz="0" w:space="0" w:color="auto"/>
            <w:right w:val="none" w:sz="0" w:space="0" w:color="auto"/>
          </w:divBdr>
          <w:divsChild>
            <w:div w:id="1182821476">
              <w:marLeft w:val="0"/>
              <w:marRight w:val="0"/>
              <w:marTop w:val="0"/>
              <w:marBottom w:val="0"/>
              <w:divBdr>
                <w:top w:val="none" w:sz="0" w:space="0" w:color="auto"/>
                <w:left w:val="none" w:sz="0" w:space="0" w:color="auto"/>
                <w:bottom w:val="none" w:sz="0" w:space="0" w:color="auto"/>
                <w:right w:val="none" w:sz="0" w:space="0" w:color="auto"/>
              </w:divBdr>
              <w:divsChild>
                <w:div w:id="1182821174">
                  <w:marLeft w:val="107"/>
                  <w:marRight w:val="107"/>
                  <w:marTop w:val="0"/>
                  <w:marBottom w:val="0"/>
                  <w:divBdr>
                    <w:top w:val="none" w:sz="0" w:space="0" w:color="auto"/>
                    <w:left w:val="none" w:sz="0" w:space="0" w:color="auto"/>
                    <w:bottom w:val="none" w:sz="0" w:space="0" w:color="auto"/>
                    <w:right w:val="none" w:sz="0" w:space="0" w:color="auto"/>
                  </w:divBdr>
                  <w:divsChild>
                    <w:div w:id="1182821596">
                      <w:marLeft w:val="0"/>
                      <w:marRight w:val="0"/>
                      <w:marTop w:val="0"/>
                      <w:marBottom w:val="0"/>
                      <w:divBdr>
                        <w:top w:val="none" w:sz="0" w:space="0" w:color="auto"/>
                        <w:left w:val="none" w:sz="0" w:space="0" w:color="auto"/>
                        <w:bottom w:val="none" w:sz="0" w:space="0" w:color="auto"/>
                        <w:right w:val="none" w:sz="0" w:space="0" w:color="auto"/>
                      </w:divBdr>
                      <w:divsChild>
                        <w:div w:id="1182822946">
                          <w:marLeft w:val="0"/>
                          <w:marRight w:val="0"/>
                          <w:marTop w:val="0"/>
                          <w:marBottom w:val="0"/>
                          <w:divBdr>
                            <w:top w:val="none" w:sz="0" w:space="0" w:color="auto"/>
                            <w:left w:val="none" w:sz="0" w:space="0" w:color="auto"/>
                            <w:bottom w:val="none" w:sz="0" w:space="0" w:color="auto"/>
                            <w:right w:val="none" w:sz="0" w:space="0" w:color="auto"/>
                          </w:divBdr>
                          <w:divsChild>
                            <w:div w:id="1182820819">
                              <w:marLeft w:val="0"/>
                              <w:marRight w:val="0"/>
                              <w:marTop w:val="0"/>
                              <w:marBottom w:val="0"/>
                              <w:divBdr>
                                <w:top w:val="none" w:sz="0" w:space="0" w:color="auto"/>
                                <w:left w:val="none" w:sz="0" w:space="0" w:color="auto"/>
                                <w:bottom w:val="none" w:sz="0" w:space="0" w:color="auto"/>
                                <w:right w:val="none" w:sz="0" w:space="0" w:color="auto"/>
                              </w:divBdr>
                              <w:divsChild>
                                <w:div w:id="11828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1113">
      <w:marLeft w:val="0"/>
      <w:marRight w:val="0"/>
      <w:marTop w:val="0"/>
      <w:marBottom w:val="0"/>
      <w:divBdr>
        <w:top w:val="none" w:sz="0" w:space="0" w:color="auto"/>
        <w:left w:val="none" w:sz="0" w:space="0" w:color="auto"/>
        <w:bottom w:val="none" w:sz="0" w:space="0" w:color="auto"/>
        <w:right w:val="none" w:sz="0" w:space="0" w:color="auto"/>
      </w:divBdr>
    </w:div>
    <w:div w:id="1182821115">
      <w:marLeft w:val="0"/>
      <w:marRight w:val="0"/>
      <w:marTop w:val="0"/>
      <w:marBottom w:val="0"/>
      <w:divBdr>
        <w:top w:val="none" w:sz="0" w:space="0" w:color="auto"/>
        <w:left w:val="none" w:sz="0" w:space="0" w:color="auto"/>
        <w:bottom w:val="none" w:sz="0" w:space="0" w:color="auto"/>
        <w:right w:val="none" w:sz="0" w:space="0" w:color="auto"/>
      </w:divBdr>
    </w:div>
    <w:div w:id="1182821116">
      <w:marLeft w:val="0"/>
      <w:marRight w:val="0"/>
      <w:marTop w:val="0"/>
      <w:marBottom w:val="0"/>
      <w:divBdr>
        <w:top w:val="none" w:sz="0" w:space="0" w:color="auto"/>
        <w:left w:val="none" w:sz="0" w:space="0" w:color="auto"/>
        <w:bottom w:val="none" w:sz="0" w:space="0" w:color="auto"/>
        <w:right w:val="none" w:sz="0" w:space="0" w:color="auto"/>
      </w:divBdr>
    </w:div>
    <w:div w:id="1182821124">
      <w:marLeft w:val="0"/>
      <w:marRight w:val="0"/>
      <w:marTop w:val="0"/>
      <w:marBottom w:val="0"/>
      <w:divBdr>
        <w:top w:val="none" w:sz="0" w:space="0" w:color="auto"/>
        <w:left w:val="none" w:sz="0" w:space="0" w:color="auto"/>
        <w:bottom w:val="none" w:sz="0" w:space="0" w:color="auto"/>
        <w:right w:val="none" w:sz="0" w:space="0" w:color="auto"/>
      </w:divBdr>
      <w:divsChild>
        <w:div w:id="1182823000">
          <w:marLeft w:val="0"/>
          <w:marRight w:val="0"/>
          <w:marTop w:val="0"/>
          <w:marBottom w:val="0"/>
          <w:divBdr>
            <w:top w:val="none" w:sz="0" w:space="0" w:color="auto"/>
            <w:left w:val="none" w:sz="0" w:space="0" w:color="auto"/>
            <w:bottom w:val="none" w:sz="0" w:space="0" w:color="auto"/>
            <w:right w:val="none" w:sz="0" w:space="0" w:color="auto"/>
          </w:divBdr>
        </w:div>
      </w:divsChild>
    </w:div>
    <w:div w:id="1182821125">
      <w:marLeft w:val="0"/>
      <w:marRight w:val="0"/>
      <w:marTop w:val="0"/>
      <w:marBottom w:val="0"/>
      <w:divBdr>
        <w:top w:val="none" w:sz="0" w:space="0" w:color="auto"/>
        <w:left w:val="none" w:sz="0" w:space="0" w:color="auto"/>
        <w:bottom w:val="none" w:sz="0" w:space="0" w:color="auto"/>
        <w:right w:val="none" w:sz="0" w:space="0" w:color="auto"/>
      </w:divBdr>
      <w:divsChild>
        <w:div w:id="1182821904">
          <w:marLeft w:val="0"/>
          <w:marRight w:val="0"/>
          <w:marTop w:val="0"/>
          <w:marBottom w:val="0"/>
          <w:divBdr>
            <w:top w:val="none" w:sz="0" w:space="0" w:color="auto"/>
            <w:left w:val="none" w:sz="0" w:space="0" w:color="auto"/>
            <w:bottom w:val="none" w:sz="0" w:space="0" w:color="auto"/>
            <w:right w:val="none" w:sz="0" w:space="0" w:color="auto"/>
          </w:divBdr>
          <w:divsChild>
            <w:div w:id="1182820902">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2214">
                  <w:marLeft w:val="0"/>
                  <w:marRight w:val="0"/>
                  <w:marTop w:val="0"/>
                  <w:marBottom w:val="0"/>
                  <w:divBdr>
                    <w:top w:val="none" w:sz="0" w:space="0" w:color="auto"/>
                    <w:left w:val="none" w:sz="0" w:space="0" w:color="auto"/>
                    <w:bottom w:val="none" w:sz="0" w:space="0" w:color="auto"/>
                    <w:right w:val="none" w:sz="0" w:space="0" w:color="auto"/>
                  </w:divBdr>
                  <w:divsChild>
                    <w:div w:id="1182821953">
                      <w:marLeft w:val="0"/>
                      <w:marRight w:val="0"/>
                      <w:marTop w:val="0"/>
                      <w:marBottom w:val="0"/>
                      <w:divBdr>
                        <w:top w:val="none" w:sz="0" w:space="0" w:color="auto"/>
                        <w:left w:val="none" w:sz="0" w:space="0" w:color="auto"/>
                        <w:bottom w:val="none" w:sz="0" w:space="0" w:color="auto"/>
                        <w:right w:val="none" w:sz="0" w:space="0" w:color="auto"/>
                      </w:divBdr>
                      <w:divsChild>
                        <w:div w:id="1182822037">
                          <w:marLeft w:val="0"/>
                          <w:marRight w:val="0"/>
                          <w:marTop w:val="0"/>
                          <w:marBottom w:val="0"/>
                          <w:divBdr>
                            <w:top w:val="none" w:sz="0" w:space="0" w:color="auto"/>
                            <w:left w:val="none" w:sz="0" w:space="0" w:color="auto"/>
                            <w:bottom w:val="none" w:sz="0" w:space="0" w:color="auto"/>
                            <w:right w:val="none" w:sz="0" w:space="0" w:color="auto"/>
                          </w:divBdr>
                          <w:divsChild>
                            <w:div w:id="1182822613">
                              <w:marLeft w:val="0"/>
                              <w:marRight w:val="0"/>
                              <w:marTop w:val="0"/>
                              <w:marBottom w:val="0"/>
                              <w:divBdr>
                                <w:top w:val="none" w:sz="0" w:space="0" w:color="auto"/>
                                <w:left w:val="none" w:sz="0" w:space="0" w:color="auto"/>
                                <w:bottom w:val="none" w:sz="0" w:space="0" w:color="auto"/>
                                <w:right w:val="none" w:sz="0" w:space="0" w:color="auto"/>
                              </w:divBdr>
                              <w:divsChild>
                                <w:div w:id="1182822003">
                                  <w:marLeft w:val="0"/>
                                  <w:marRight w:val="0"/>
                                  <w:marTop w:val="0"/>
                                  <w:marBottom w:val="0"/>
                                  <w:divBdr>
                                    <w:top w:val="none" w:sz="0" w:space="0" w:color="auto"/>
                                    <w:left w:val="none" w:sz="0" w:space="0" w:color="auto"/>
                                    <w:bottom w:val="none" w:sz="0" w:space="0" w:color="auto"/>
                                    <w:right w:val="none" w:sz="0" w:space="0" w:color="auto"/>
                                  </w:divBdr>
                                  <w:divsChild>
                                    <w:div w:id="1182821242">
                                      <w:marLeft w:val="0"/>
                                      <w:marRight w:val="0"/>
                                      <w:marTop w:val="0"/>
                                      <w:marBottom w:val="0"/>
                                      <w:divBdr>
                                        <w:top w:val="none" w:sz="0" w:space="0" w:color="auto"/>
                                        <w:left w:val="none" w:sz="0" w:space="0" w:color="auto"/>
                                        <w:bottom w:val="none" w:sz="0" w:space="0" w:color="auto"/>
                                        <w:right w:val="none" w:sz="0" w:space="0" w:color="auto"/>
                                      </w:divBdr>
                                      <w:divsChild>
                                        <w:div w:id="1182822311">
                                          <w:marLeft w:val="0"/>
                                          <w:marRight w:val="0"/>
                                          <w:marTop w:val="0"/>
                                          <w:marBottom w:val="0"/>
                                          <w:divBdr>
                                            <w:top w:val="none" w:sz="0" w:space="0" w:color="auto"/>
                                            <w:left w:val="none" w:sz="0" w:space="0" w:color="auto"/>
                                            <w:bottom w:val="none" w:sz="0" w:space="0" w:color="auto"/>
                                            <w:right w:val="none" w:sz="0" w:space="0" w:color="auto"/>
                                          </w:divBdr>
                                          <w:divsChild>
                                            <w:div w:id="1182822951">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1825">
                                                  <w:marLeft w:val="0"/>
                                                  <w:marRight w:val="0"/>
                                                  <w:marTop w:val="0"/>
                                                  <w:marBottom w:val="0"/>
                                                  <w:divBdr>
                                                    <w:top w:val="none" w:sz="0" w:space="0" w:color="auto"/>
                                                    <w:left w:val="none" w:sz="0" w:space="0" w:color="auto"/>
                                                    <w:bottom w:val="none" w:sz="0" w:space="0" w:color="auto"/>
                                                    <w:right w:val="none" w:sz="0" w:space="0" w:color="auto"/>
                                                  </w:divBdr>
                                                  <w:divsChild>
                                                    <w:div w:id="11828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1128">
      <w:marLeft w:val="0"/>
      <w:marRight w:val="0"/>
      <w:marTop w:val="0"/>
      <w:marBottom w:val="11"/>
      <w:divBdr>
        <w:top w:val="none" w:sz="0" w:space="0" w:color="auto"/>
        <w:left w:val="none" w:sz="0" w:space="0" w:color="auto"/>
        <w:bottom w:val="none" w:sz="0" w:space="0" w:color="auto"/>
        <w:right w:val="none" w:sz="0" w:space="0" w:color="auto"/>
      </w:divBdr>
      <w:divsChild>
        <w:div w:id="1182820800">
          <w:marLeft w:val="0"/>
          <w:marRight w:val="0"/>
          <w:marTop w:val="0"/>
          <w:marBottom w:val="0"/>
          <w:divBdr>
            <w:top w:val="none" w:sz="0" w:space="0" w:color="auto"/>
            <w:left w:val="none" w:sz="0" w:space="0" w:color="auto"/>
            <w:bottom w:val="none" w:sz="0" w:space="0" w:color="auto"/>
            <w:right w:val="none" w:sz="0" w:space="0" w:color="auto"/>
          </w:divBdr>
          <w:divsChild>
            <w:div w:id="1182821586">
              <w:marLeft w:val="0"/>
              <w:marRight w:val="0"/>
              <w:marTop w:val="100"/>
              <w:marBottom w:val="100"/>
              <w:divBdr>
                <w:top w:val="none" w:sz="0" w:space="0" w:color="auto"/>
                <w:left w:val="none" w:sz="0" w:space="0" w:color="auto"/>
                <w:bottom w:val="none" w:sz="0" w:space="0" w:color="auto"/>
                <w:right w:val="none" w:sz="0" w:space="0" w:color="auto"/>
              </w:divBdr>
              <w:divsChild>
                <w:div w:id="1182822307">
                  <w:marLeft w:val="0"/>
                  <w:marRight w:val="0"/>
                  <w:marTop w:val="0"/>
                  <w:marBottom w:val="0"/>
                  <w:divBdr>
                    <w:top w:val="none" w:sz="0" w:space="0" w:color="auto"/>
                    <w:left w:val="none" w:sz="0" w:space="0" w:color="auto"/>
                    <w:bottom w:val="none" w:sz="0" w:space="0" w:color="auto"/>
                    <w:right w:val="none" w:sz="0" w:space="0" w:color="auto"/>
                  </w:divBdr>
                  <w:divsChild>
                    <w:div w:id="1182822306">
                      <w:marLeft w:val="0"/>
                      <w:marRight w:val="0"/>
                      <w:marTop w:val="0"/>
                      <w:marBottom w:val="0"/>
                      <w:divBdr>
                        <w:top w:val="none" w:sz="0" w:space="0" w:color="auto"/>
                        <w:left w:val="none" w:sz="0" w:space="0" w:color="auto"/>
                        <w:bottom w:val="none" w:sz="0" w:space="0" w:color="auto"/>
                        <w:right w:val="none" w:sz="0" w:space="0" w:color="auto"/>
                      </w:divBdr>
                      <w:divsChild>
                        <w:div w:id="1182822419">
                          <w:marLeft w:val="0"/>
                          <w:marRight w:val="0"/>
                          <w:marTop w:val="0"/>
                          <w:marBottom w:val="0"/>
                          <w:divBdr>
                            <w:top w:val="none" w:sz="0" w:space="0" w:color="auto"/>
                            <w:left w:val="none" w:sz="0" w:space="0" w:color="auto"/>
                            <w:bottom w:val="none" w:sz="0" w:space="0" w:color="auto"/>
                            <w:right w:val="none" w:sz="0" w:space="0" w:color="auto"/>
                          </w:divBdr>
                          <w:divsChild>
                            <w:div w:id="1182821033">
                              <w:marLeft w:val="0"/>
                              <w:marRight w:val="0"/>
                              <w:marTop w:val="0"/>
                              <w:marBottom w:val="0"/>
                              <w:divBdr>
                                <w:top w:val="none" w:sz="0" w:space="0" w:color="auto"/>
                                <w:left w:val="none" w:sz="0" w:space="0" w:color="auto"/>
                                <w:bottom w:val="none" w:sz="0" w:space="0" w:color="auto"/>
                                <w:right w:val="none" w:sz="0" w:space="0" w:color="auto"/>
                              </w:divBdr>
                              <w:divsChild>
                                <w:div w:id="1182822675">
                                  <w:marLeft w:val="107"/>
                                  <w:marRight w:val="107"/>
                                  <w:marTop w:val="0"/>
                                  <w:marBottom w:val="215"/>
                                  <w:divBdr>
                                    <w:top w:val="none" w:sz="0" w:space="0" w:color="auto"/>
                                    <w:left w:val="none" w:sz="0" w:space="0" w:color="auto"/>
                                    <w:bottom w:val="none" w:sz="0" w:space="0" w:color="auto"/>
                                    <w:right w:val="none" w:sz="0" w:space="0" w:color="auto"/>
                                  </w:divBdr>
                                  <w:divsChild>
                                    <w:div w:id="1182821408">
                                      <w:marLeft w:val="0"/>
                                      <w:marRight w:val="0"/>
                                      <w:marTop w:val="0"/>
                                      <w:marBottom w:val="0"/>
                                      <w:divBdr>
                                        <w:top w:val="none" w:sz="0" w:space="0" w:color="auto"/>
                                        <w:left w:val="none" w:sz="0" w:space="0" w:color="auto"/>
                                        <w:bottom w:val="none" w:sz="0" w:space="0" w:color="auto"/>
                                        <w:right w:val="none" w:sz="0" w:space="0" w:color="auto"/>
                                      </w:divBdr>
                                      <w:divsChild>
                                        <w:div w:id="1182822977">
                                          <w:marLeft w:val="0"/>
                                          <w:marRight w:val="0"/>
                                          <w:marTop w:val="0"/>
                                          <w:marBottom w:val="0"/>
                                          <w:divBdr>
                                            <w:top w:val="none" w:sz="0" w:space="0" w:color="auto"/>
                                            <w:left w:val="none" w:sz="0" w:space="0" w:color="auto"/>
                                            <w:bottom w:val="none" w:sz="0" w:space="0" w:color="auto"/>
                                            <w:right w:val="none" w:sz="0" w:space="0" w:color="auto"/>
                                          </w:divBdr>
                                          <w:divsChild>
                                            <w:div w:id="1182821731">
                                              <w:marLeft w:val="107"/>
                                              <w:marRight w:val="107"/>
                                              <w:marTop w:val="0"/>
                                              <w:marBottom w:val="0"/>
                                              <w:divBdr>
                                                <w:top w:val="none" w:sz="0" w:space="0" w:color="auto"/>
                                                <w:left w:val="none" w:sz="0" w:space="0" w:color="auto"/>
                                                <w:bottom w:val="none" w:sz="0" w:space="0" w:color="auto"/>
                                                <w:right w:val="none" w:sz="0" w:space="0" w:color="auto"/>
                                              </w:divBdr>
                                              <w:divsChild>
                                                <w:div w:id="1182821038">
                                                  <w:marLeft w:val="0"/>
                                                  <w:marRight w:val="0"/>
                                                  <w:marTop w:val="0"/>
                                                  <w:marBottom w:val="0"/>
                                                  <w:divBdr>
                                                    <w:top w:val="none" w:sz="0" w:space="0" w:color="auto"/>
                                                    <w:left w:val="none" w:sz="0" w:space="0" w:color="auto"/>
                                                    <w:bottom w:val="none" w:sz="0" w:space="0" w:color="auto"/>
                                                    <w:right w:val="none" w:sz="0" w:space="0" w:color="auto"/>
                                                  </w:divBdr>
                                                  <w:divsChild>
                                                    <w:div w:id="1182822117">
                                                      <w:marLeft w:val="0"/>
                                                      <w:marRight w:val="0"/>
                                                      <w:marTop w:val="0"/>
                                                      <w:marBottom w:val="0"/>
                                                      <w:divBdr>
                                                        <w:top w:val="none" w:sz="0" w:space="0" w:color="auto"/>
                                                        <w:left w:val="none" w:sz="0" w:space="0" w:color="auto"/>
                                                        <w:bottom w:val="none" w:sz="0" w:space="0" w:color="auto"/>
                                                        <w:right w:val="none" w:sz="0" w:space="0" w:color="auto"/>
                                                      </w:divBdr>
                                                      <w:divsChild>
                                                        <w:div w:id="1182821988">
                                                          <w:marLeft w:val="0"/>
                                                          <w:marRight w:val="0"/>
                                                          <w:marTop w:val="0"/>
                                                          <w:marBottom w:val="0"/>
                                                          <w:divBdr>
                                                            <w:top w:val="none" w:sz="0" w:space="0" w:color="auto"/>
                                                            <w:left w:val="none" w:sz="0" w:space="0" w:color="auto"/>
                                                            <w:bottom w:val="none" w:sz="0" w:space="0" w:color="auto"/>
                                                            <w:right w:val="none" w:sz="0" w:space="0" w:color="auto"/>
                                                          </w:divBdr>
                                                          <w:divsChild>
                                                            <w:div w:id="1182822335">
                                                              <w:marLeft w:val="107"/>
                                                              <w:marRight w:val="107"/>
                                                              <w:marTop w:val="0"/>
                                                              <w:marBottom w:val="0"/>
                                                              <w:divBdr>
                                                                <w:top w:val="none" w:sz="0" w:space="0" w:color="auto"/>
                                                                <w:left w:val="none" w:sz="0" w:space="0" w:color="auto"/>
                                                                <w:bottom w:val="none" w:sz="0" w:space="0" w:color="auto"/>
                                                                <w:right w:val="none" w:sz="0" w:space="0" w:color="auto"/>
                                                              </w:divBdr>
                                                              <w:divsChild>
                                                                <w:div w:id="1182822075">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821129">
      <w:marLeft w:val="0"/>
      <w:marRight w:val="0"/>
      <w:marTop w:val="0"/>
      <w:marBottom w:val="0"/>
      <w:divBdr>
        <w:top w:val="none" w:sz="0" w:space="0" w:color="auto"/>
        <w:left w:val="none" w:sz="0" w:space="0" w:color="auto"/>
        <w:bottom w:val="none" w:sz="0" w:space="0" w:color="auto"/>
        <w:right w:val="none" w:sz="0" w:space="0" w:color="auto"/>
      </w:divBdr>
    </w:div>
    <w:div w:id="1182821134">
      <w:marLeft w:val="0"/>
      <w:marRight w:val="0"/>
      <w:marTop w:val="0"/>
      <w:marBottom w:val="0"/>
      <w:divBdr>
        <w:top w:val="none" w:sz="0" w:space="0" w:color="auto"/>
        <w:left w:val="none" w:sz="0" w:space="0" w:color="auto"/>
        <w:bottom w:val="none" w:sz="0" w:space="0" w:color="auto"/>
        <w:right w:val="none" w:sz="0" w:space="0" w:color="auto"/>
      </w:divBdr>
      <w:divsChild>
        <w:div w:id="1182822383">
          <w:marLeft w:val="0"/>
          <w:marRight w:val="0"/>
          <w:marTop w:val="0"/>
          <w:marBottom w:val="0"/>
          <w:divBdr>
            <w:top w:val="none" w:sz="0" w:space="0" w:color="auto"/>
            <w:left w:val="none" w:sz="0" w:space="0" w:color="auto"/>
            <w:bottom w:val="none" w:sz="0" w:space="0" w:color="auto"/>
            <w:right w:val="none" w:sz="0" w:space="0" w:color="auto"/>
          </w:divBdr>
          <w:divsChild>
            <w:div w:id="1182821658">
              <w:marLeft w:val="0"/>
              <w:marRight w:val="0"/>
              <w:marTop w:val="0"/>
              <w:marBottom w:val="0"/>
              <w:divBdr>
                <w:top w:val="none" w:sz="0" w:space="0" w:color="auto"/>
                <w:left w:val="none" w:sz="0" w:space="0" w:color="auto"/>
                <w:bottom w:val="none" w:sz="0" w:space="0" w:color="auto"/>
                <w:right w:val="none" w:sz="0" w:space="0" w:color="auto"/>
              </w:divBdr>
              <w:divsChild>
                <w:div w:id="1182821778">
                  <w:marLeft w:val="0"/>
                  <w:marRight w:val="0"/>
                  <w:marTop w:val="0"/>
                  <w:marBottom w:val="0"/>
                  <w:divBdr>
                    <w:top w:val="none" w:sz="0" w:space="0" w:color="auto"/>
                    <w:left w:val="none" w:sz="0" w:space="0" w:color="auto"/>
                    <w:bottom w:val="none" w:sz="0" w:space="0" w:color="auto"/>
                    <w:right w:val="none" w:sz="0" w:space="0" w:color="auto"/>
                  </w:divBdr>
                  <w:divsChild>
                    <w:div w:id="1182823219">
                      <w:marLeft w:val="0"/>
                      <w:marRight w:val="0"/>
                      <w:marTop w:val="0"/>
                      <w:marBottom w:val="0"/>
                      <w:divBdr>
                        <w:top w:val="none" w:sz="0" w:space="0" w:color="auto"/>
                        <w:left w:val="none" w:sz="0" w:space="0" w:color="auto"/>
                        <w:bottom w:val="none" w:sz="0" w:space="0" w:color="auto"/>
                        <w:right w:val="none" w:sz="0" w:space="0" w:color="auto"/>
                      </w:divBdr>
                      <w:divsChild>
                        <w:div w:id="1182821237">
                          <w:marLeft w:val="0"/>
                          <w:marRight w:val="0"/>
                          <w:marTop w:val="226"/>
                          <w:marBottom w:val="0"/>
                          <w:divBdr>
                            <w:top w:val="none" w:sz="0" w:space="0" w:color="auto"/>
                            <w:left w:val="none" w:sz="0" w:space="0" w:color="auto"/>
                            <w:bottom w:val="none" w:sz="0" w:space="0" w:color="auto"/>
                            <w:right w:val="none" w:sz="0" w:space="0" w:color="auto"/>
                          </w:divBdr>
                          <w:divsChild>
                            <w:div w:id="1182821320">
                              <w:marLeft w:val="1419"/>
                              <w:marRight w:val="2730"/>
                              <w:marTop w:val="0"/>
                              <w:marBottom w:val="0"/>
                              <w:divBdr>
                                <w:top w:val="none" w:sz="0" w:space="0" w:color="auto"/>
                                <w:left w:val="none" w:sz="0" w:space="0" w:color="auto"/>
                                <w:bottom w:val="none" w:sz="0" w:space="0" w:color="auto"/>
                                <w:right w:val="none" w:sz="0" w:space="0" w:color="auto"/>
                              </w:divBdr>
                              <w:divsChild>
                                <w:div w:id="1182823282">
                                  <w:marLeft w:val="0"/>
                                  <w:marRight w:val="0"/>
                                  <w:marTop w:val="0"/>
                                  <w:marBottom w:val="0"/>
                                  <w:divBdr>
                                    <w:top w:val="none" w:sz="0" w:space="0" w:color="auto"/>
                                    <w:left w:val="none" w:sz="0" w:space="0" w:color="auto"/>
                                    <w:bottom w:val="none" w:sz="0" w:space="0" w:color="auto"/>
                                    <w:right w:val="none" w:sz="0" w:space="0" w:color="auto"/>
                                  </w:divBdr>
                                  <w:divsChild>
                                    <w:div w:id="1182821491">
                                      <w:marLeft w:val="0"/>
                                      <w:marRight w:val="0"/>
                                      <w:marTop w:val="0"/>
                                      <w:marBottom w:val="0"/>
                                      <w:divBdr>
                                        <w:top w:val="none" w:sz="0" w:space="0" w:color="auto"/>
                                        <w:left w:val="none" w:sz="0" w:space="0" w:color="auto"/>
                                        <w:bottom w:val="none" w:sz="0" w:space="0" w:color="auto"/>
                                        <w:right w:val="none" w:sz="0" w:space="0" w:color="auto"/>
                                      </w:divBdr>
                                      <w:divsChild>
                                        <w:div w:id="1182821870">
                                          <w:marLeft w:val="0"/>
                                          <w:marRight w:val="0"/>
                                          <w:marTop w:val="0"/>
                                          <w:marBottom w:val="0"/>
                                          <w:divBdr>
                                            <w:top w:val="none" w:sz="0" w:space="0" w:color="auto"/>
                                            <w:left w:val="none" w:sz="0" w:space="0" w:color="auto"/>
                                            <w:bottom w:val="none" w:sz="0" w:space="0" w:color="auto"/>
                                            <w:right w:val="none" w:sz="0" w:space="0" w:color="auto"/>
                                          </w:divBdr>
                                          <w:divsChild>
                                            <w:div w:id="11828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137">
      <w:marLeft w:val="0"/>
      <w:marRight w:val="0"/>
      <w:marTop w:val="0"/>
      <w:marBottom w:val="0"/>
      <w:divBdr>
        <w:top w:val="none" w:sz="0" w:space="0" w:color="auto"/>
        <w:left w:val="none" w:sz="0" w:space="0" w:color="auto"/>
        <w:bottom w:val="none" w:sz="0" w:space="0" w:color="auto"/>
        <w:right w:val="none" w:sz="0" w:space="0" w:color="auto"/>
      </w:divBdr>
    </w:div>
    <w:div w:id="1182821138">
      <w:marLeft w:val="0"/>
      <w:marRight w:val="0"/>
      <w:marTop w:val="0"/>
      <w:marBottom w:val="0"/>
      <w:divBdr>
        <w:top w:val="none" w:sz="0" w:space="0" w:color="auto"/>
        <w:left w:val="none" w:sz="0" w:space="0" w:color="auto"/>
        <w:bottom w:val="none" w:sz="0" w:space="0" w:color="auto"/>
        <w:right w:val="none" w:sz="0" w:space="0" w:color="auto"/>
      </w:divBdr>
    </w:div>
    <w:div w:id="1182821147">
      <w:marLeft w:val="0"/>
      <w:marRight w:val="0"/>
      <w:marTop w:val="0"/>
      <w:marBottom w:val="0"/>
      <w:divBdr>
        <w:top w:val="none" w:sz="0" w:space="0" w:color="auto"/>
        <w:left w:val="none" w:sz="0" w:space="0" w:color="auto"/>
        <w:bottom w:val="none" w:sz="0" w:space="0" w:color="auto"/>
        <w:right w:val="none" w:sz="0" w:space="0" w:color="auto"/>
      </w:divBdr>
    </w:div>
    <w:div w:id="1182821148">
      <w:marLeft w:val="0"/>
      <w:marRight w:val="0"/>
      <w:marTop w:val="0"/>
      <w:marBottom w:val="0"/>
      <w:divBdr>
        <w:top w:val="none" w:sz="0" w:space="0" w:color="auto"/>
        <w:left w:val="none" w:sz="0" w:space="0" w:color="auto"/>
        <w:bottom w:val="none" w:sz="0" w:space="0" w:color="auto"/>
        <w:right w:val="none" w:sz="0" w:space="0" w:color="auto"/>
      </w:divBdr>
    </w:div>
    <w:div w:id="1182821152">
      <w:marLeft w:val="0"/>
      <w:marRight w:val="0"/>
      <w:marTop w:val="0"/>
      <w:marBottom w:val="0"/>
      <w:divBdr>
        <w:top w:val="none" w:sz="0" w:space="0" w:color="auto"/>
        <w:left w:val="none" w:sz="0" w:space="0" w:color="auto"/>
        <w:bottom w:val="none" w:sz="0" w:space="0" w:color="auto"/>
        <w:right w:val="none" w:sz="0" w:space="0" w:color="auto"/>
      </w:divBdr>
      <w:divsChild>
        <w:div w:id="1182823109">
          <w:marLeft w:val="0"/>
          <w:marRight w:val="0"/>
          <w:marTop w:val="0"/>
          <w:marBottom w:val="0"/>
          <w:divBdr>
            <w:top w:val="none" w:sz="0" w:space="0" w:color="auto"/>
            <w:left w:val="none" w:sz="0" w:space="0" w:color="auto"/>
            <w:bottom w:val="none" w:sz="0" w:space="0" w:color="auto"/>
            <w:right w:val="none" w:sz="0" w:space="0" w:color="auto"/>
          </w:divBdr>
          <w:divsChild>
            <w:div w:id="1182822930">
              <w:marLeft w:val="0"/>
              <w:marRight w:val="0"/>
              <w:marTop w:val="100"/>
              <w:marBottom w:val="100"/>
              <w:divBdr>
                <w:top w:val="none" w:sz="0" w:space="0" w:color="auto"/>
                <w:left w:val="none" w:sz="0" w:space="0" w:color="auto"/>
                <w:bottom w:val="none" w:sz="0" w:space="0" w:color="auto"/>
                <w:right w:val="none" w:sz="0" w:space="0" w:color="auto"/>
              </w:divBdr>
              <w:divsChild>
                <w:div w:id="1182823296">
                  <w:marLeft w:val="107"/>
                  <w:marRight w:val="107"/>
                  <w:marTop w:val="0"/>
                  <w:marBottom w:val="0"/>
                  <w:divBdr>
                    <w:top w:val="none" w:sz="0" w:space="0" w:color="auto"/>
                    <w:left w:val="none" w:sz="0" w:space="0" w:color="auto"/>
                    <w:bottom w:val="none" w:sz="0" w:space="0" w:color="auto"/>
                    <w:right w:val="none" w:sz="0" w:space="0" w:color="auto"/>
                  </w:divBdr>
                  <w:divsChild>
                    <w:div w:id="11828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1154">
      <w:marLeft w:val="0"/>
      <w:marRight w:val="0"/>
      <w:marTop w:val="0"/>
      <w:marBottom w:val="0"/>
      <w:divBdr>
        <w:top w:val="none" w:sz="0" w:space="0" w:color="auto"/>
        <w:left w:val="none" w:sz="0" w:space="0" w:color="auto"/>
        <w:bottom w:val="none" w:sz="0" w:space="0" w:color="auto"/>
        <w:right w:val="none" w:sz="0" w:space="0" w:color="auto"/>
      </w:divBdr>
      <w:divsChild>
        <w:div w:id="1182822832">
          <w:marLeft w:val="0"/>
          <w:marRight w:val="0"/>
          <w:marTop w:val="0"/>
          <w:marBottom w:val="0"/>
          <w:divBdr>
            <w:top w:val="none" w:sz="0" w:space="0" w:color="auto"/>
            <w:left w:val="single" w:sz="4" w:space="0" w:color="999999"/>
            <w:bottom w:val="single" w:sz="4" w:space="0" w:color="999999"/>
            <w:right w:val="none" w:sz="0" w:space="0" w:color="auto"/>
          </w:divBdr>
          <w:divsChild>
            <w:div w:id="1182822039">
              <w:marLeft w:val="0"/>
              <w:marRight w:val="0"/>
              <w:marTop w:val="0"/>
              <w:marBottom w:val="0"/>
              <w:divBdr>
                <w:top w:val="none" w:sz="0" w:space="0" w:color="auto"/>
                <w:left w:val="none" w:sz="0" w:space="0" w:color="auto"/>
                <w:bottom w:val="none" w:sz="0" w:space="0" w:color="auto"/>
                <w:right w:val="single" w:sz="4" w:space="0" w:color="999999"/>
              </w:divBdr>
              <w:divsChild>
                <w:div w:id="1182821407">
                  <w:marLeft w:val="0"/>
                  <w:marRight w:val="0"/>
                  <w:marTop w:val="0"/>
                  <w:marBottom w:val="0"/>
                  <w:divBdr>
                    <w:top w:val="none" w:sz="0" w:space="0" w:color="auto"/>
                    <w:left w:val="none" w:sz="0" w:space="0" w:color="auto"/>
                    <w:bottom w:val="none" w:sz="0" w:space="0" w:color="auto"/>
                    <w:right w:val="none" w:sz="0" w:space="0" w:color="auto"/>
                  </w:divBdr>
                  <w:divsChild>
                    <w:div w:id="1182821176">
                      <w:marLeft w:val="0"/>
                      <w:marRight w:val="0"/>
                      <w:marTop w:val="0"/>
                      <w:marBottom w:val="0"/>
                      <w:divBdr>
                        <w:top w:val="none" w:sz="0" w:space="0" w:color="auto"/>
                        <w:left w:val="none" w:sz="0" w:space="0" w:color="auto"/>
                        <w:bottom w:val="none" w:sz="0" w:space="0" w:color="auto"/>
                        <w:right w:val="none" w:sz="0" w:space="0" w:color="auto"/>
                      </w:divBdr>
                      <w:divsChild>
                        <w:div w:id="11828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1156">
      <w:marLeft w:val="0"/>
      <w:marRight w:val="0"/>
      <w:marTop w:val="0"/>
      <w:marBottom w:val="0"/>
      <w:divBdr>
        <w:top w:val="none" w:sz="0" w:space="0" w:color="auto"/>
        <w:left w:val="none" w:sz="0" w:space="0" w:color="auto"/>
        <w:bottom w:val="none" w:sz="0" w:space="0" w:color="auto"/>
        <w:right w:val="none" w:sz="0" w:space="0" w:color="auto"/>
      </w:divBdr>
    </w:div>
    <w:div w:id="1182821157">
      <w:marLeft w:val="0"/>
      <w:marRight w:val="0"/>
      <w:marTop w:val="0"/>
      <w:marBottom w:val="0"/>
      <w:divBdr>
        <w:top w:val="none" w:sz="0" w:space="0" w:color="auto"/>
        <w:left w:val="none" w:sz="0" w:space="0" w:color="auto"/>
        <w:bottom w:val="none" w:sz="0" w:space="0" w:color="auto"/>
        <w:right w:val="none" w:sz="0" w:space="0" w:color="auto"/>
      </w:divBdr>
    </w:div>
    <w:div w:id="1182821158">
      <w:marLeft w:val="0"/>
      <w:marRight w:val="0"/>
      <w:marTop w:val="0"/>
      <w:marBottom w:val="0"/>
      <w:divBdr>
        <w:top w:val="none" w:sz="0" w:space="0" w:color="auto"/>
        <w:left w:val="none" w:sz="0" w:space="0" w:color="auto"/>
        <w:bottom w:val="none" w:sz="0" w:space="0" w:color="auto"/>
        <w:right w:val="none" w:sz="0" w:space="0" w:color="auto"/>
      </w:divBdr>
    </w:div>
    <w:div w:id="1182821161">
      <w:marLeft w:val="0"/>
      <w:marRight w:val="0"/>
      <w:marTop w:val="0"/>
      <w:marBottom w:val="0"/>
      <w:divBdr>
        <w:top w:val="none" w:sz="0" w:space="0" w:color="auto"/>
        <w:left w:val="none" w:sz="0" w:space="0" w:color="auto"/>
        <w:bottom w:val="none" w:sz="0" w:space="0" w:color="auto"/>
        <w:right w:val="none" w:sz="0" w:space="0" w:color="auto"/>
      </w:divBdr>
    </w:div>
    <w:div w:id="1182821163">
      <w:marLeft w:val="0"/>
      <w:marRight w:val="0"/>
      <w:marTop w:val="0"/>
      <w:marBottom w:val="0"/>
      <w:divBdr>
        <w:top w:val="none" w:sz="0" w:space="0" w:color="auto"/>
        <w:left w:val="none" w:sz="0" w:space="0" w:color="auto"/>
        <w:bottom w:val="none" w:sz="0" w:space="0" w:color="auto"/>
        <w:right w:val="none" w:sz="0" w:space="0" w:color="auto"/>
      </w:divBdr>
      <w:divsChild>
        <w:div w:id="1182823224">
          <w:marLeft w:val="0"/>
          <w:marRight w:val="0"/>
          <w:marTop w:val="0"/>
          <w:marBottom w:val="0"/>
          <w:divBdr>
            <w:top w:val="none" w:sz="0" w:space="0" w:color="auto"/>
            <w:left w:val="none" w:sz="0" w:space="0" w:color="auto"/>
            <w:bottom w:val="none" w:sz="0" w:space="0" w:color="auto"/>
            <w:right w:val="none" w:sz="0" w:space="0" w:color="auto"/>
          </w:divBdr>
          <w:divsChild>
            <w:div w:id="1182820893">
              <w:marLeft w:val="0"/>
              <w:marRight w:val="0"/>
              <w:marTop w:val="315"/>
              <w:marBottom w:val="0"/>
              <w:divBdr>
                <w:top w:val="none" w:sz="0" w:space="0" w:color="auto"/>
                <w:left w:val="none" w:sz="0" w:space="0" w:color="auto"/>
                <w:bottom w:val="none" w:sz="0" w:space="0" w:color="auto"/>
                <w:right w:val="none" w:sz="0" w:space="0" w:color="auto"/>
              </w:divBdr>
              <w:divsChild>
                <w:div w:id="1182822583">
                  <w:marLeft w:val="0"/>
                  <w:marRight w:val="0"/>
                  <w:marTop w:val="0"/>
                  <w:marBottom w:val="0"/>
                  <w:divBdr>
                    <w:top w:val="none" w:sz="0" w:space="0" w:color="auto"/>
                    <w:left w:val="none" w:sz="0" w:space="0" w:color="auto"/>
                    <w:bottom w:val="none" w:sz="0" w:space="0" w:color="auto"/>
                    <w:right w:val="none" w:sz="0" w:space="0" w:color="auto"/>
                  </w:divBdr>
                  <w:divsChild>
                    <w:div w:id="1182822392">
                      <w:marLeft w:val="3180"/>
                      <w:marRight w:val="0"/>
                      <w:marTop w:val="0"/>
                      <w:marBottom w:val="0"/>
                      <w:divBdr>
                        <w:top w:val="none" w:sz="0" w:space="0" w:color="auto"/>
                        <w:left w:val="none" w:sz="0" w:space="0" w:color="auto"/>
                        <w:bottom w:val="none" w:sz="0" w:space="0" w:color="auto"/>
                        <w:right w:val="none" w:sz="0" w:space="0" w:color="auto"/>
                      </w:divBdr>
                      <w:divsChild>
                        <w:div w:id="1182821903">
                          <w:marLeft w:val="0"/>
                          <w:marRight w:val="0"/>
                          <w:marTop w:val="240"/>
                          <w:marBottom w:val="240"/>
                          <w:divBdr>
                            <w:top w:val="none" w:sz="0" w:space="0" w:color="auto"/>
                            <w:left w:val="none" w:sz="0" w:space="0" w:color="auto"/>
                            <w:bottom w:val="none" w:sz="0" w:space="0" w:color="auto"/>
                            <w:right w:val="none" w:sz="0" w:space="0" w:color="auto"/>
                          </w:divBdr>
                          <w:divsChild>
                            <w:div w:id="1182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167">
      <w:marLeft w:val="0"/>
      <w:marRight w:val="0"/>
      <w:marTop w:val="0"/>
      <w:marBottom w:val="0"/>
      <w:divBdr>
        <w:top w:val="none" w:sz="0" w:space="0" w:color="auto"/>
        <w:left w:val="none" w:sz="0" w:space="0" w:color="auto"/>
        <w:bottom w:val="none" w:sz="0" w:space="0" w:color="auto"/>
        <w:right w:val="none" w:sz="0" w:space="0" w:color="auto"/>
      </w:divBdr>
      <w:divsChild>
        <w:div w:id="1182821122">
          <w:marLeft w:val="0"/>
          <w:marRight w:val="0"/>
          <w:marTop w:val="0"/>
          <w:marBottom w:val="0"/>
          <w:divBdr>
            <w:top w:val="none" w:sz="0" w:space="0" w:color="auto"/>
            <w:left w:val="none" w:sz="0" w:space="0" w:color="auto"/>
            <w:bottom w:val="none" w:sz="0" w:space="0" w:color="auto"/>
            <w:right w:val="none" w:sz="0" w:space="0" w:color="auto"/>
          </w:divBdr>
        </w:div>
        <w:div w:id="1182821162">
          <w:marLeft w:val="0"/>
          <w:marRight w:val="0"/>
          <w:marTop w:val="0"/>
          <w:marBottom w:val="0"/>
          <w:divBdr>
            <w:top w:val="none" w:sz="0" w:space="0" w:color="auto"/>
            <w:left w:val="none" w:sz="0" w:space="0" w:color="auto"/>
            <w:bottom w:val="none" w:sz="0" w:space="0" w:color="auto"/>
            <w:right w:val="none" w:sz="0" w:space="0" w:color="auto"/>
          </w:divBdr>
        </w:div>
        <w:div w:id="1182821350">
          <w:marLeft w:val="0"/>
          <w:marRight w:val="0"/>
          <w:marTop w:val="0"/>
          <w:marBottom w:val="0"/>
          <w:divBdr>
            <w:top w:val="none" w:sz="0" w:space="0" w:color="auto"/>
            <w:left w:val="none" w:sz="0" w:space="0" w:color="auto"/>
            <w:bottom w:val="none" w:sz="0" w:space="0" w:color="auto"/>
            <w:right w:val="none" w:sz="0" w:space="0" w:color="auto"/>
          </w:divBdr>
        </w:div>
        <w:div w:id="1182821622">
          <w:marLeft w:val="0"/>
          <w:marRight w:val="0"/>
          <w:marTop w:val="0"/>
          <w:marBottom w:val="0"/>
          <w:divBdr>
            <w:top w:val="none" w:sz="0" w:space="0" w:color="auto"/>
            <w:left w:val="none" w:sz="0" w:space="0" w:color="auto"/>
            <w:bottom w:val="none" w:sz="0" w:space="0" w:color="auto"/>
            <w:right w:val="none" w:sz="0" w:space="0" w:color="auto"/>
          </w:divBdr>
        </w:div>
        <w:div w:id="1182822029">
          <w:marLeft w:val="0"/>
          <w:marRight w:val="0"/>
          <w:marTop w:val="0"/>
          <w:marBottom w:val="0"/>
          <w:divBdr>
            <w:top w:val="none" w:sz="0" w:space="0" w:color="auto"/>
            <w:left w:val="none" w:sz="0" w:space="0" w:color="auto"/>
            <w:bottom w:val="none" w:sz="0" w:space="0" w:color="auto"/>
            <w:right w:val="none" w:sz="0" w:space="0" w:color="auto"/>
          </w:divBdr>
        </w:div>
        <w:div w:id="1182822327">
          <w:marLeft w:val="0"/>
          <w:marRight w:val="0"/>
          <w:marTop w:val="0"/>
          <w:marBottom w:val="0"/>
          <w:divBdr>
            <w:top w:val="none" w:sz="0" w:space="0" w:color="auto"/>
            <w:left w:val="none" w:sz="0" w:space="0" w:color="auto"/>
            <w:bottom w:val="none" w:sz="0" w:space="0" w:color="auto"/>
            <w:right w:val="none" w:sz="0" w:space="0" w:color="auto"/>
          </w:divBdr>
        </w:div>
        <w:div w:id="1182822493">
          <w:marLeft w:val="0"/>
          <w:marRight w:val="0"/>
          <w:marTop w:val="0"/>
          <w:marBottom w:val="0"/>
          <w:divBdr>
            <w:top w:val="none" w:sz="0" w:space="0" w:color="auto"/>
            <w:left w:val="none" w:sz="0" w:space="0" w:color="auto"/>
            <w:bottom w:val="none" w:sz="0" w:space="0" w:color="auto"/>
            <w:right w:val="none" w:sz="0" w:space="0" w:color="auto"/>
          </w:divBdr>
        </w:div>
        <w:div w:id="1182822661">
          <w:marLeft w:val="0"/>
          <w:marRight w:val="0"/>
          <w:marTop w:val="0"/>
          <w:marBottom w:val="0"/>
          <w:divBdr>
            <w:top w:val="none" w:sz="0" w:space="0" w:color="auto"/>
            <w:left w:val="none" w:sz="0" w:space="0" w:color="auto"/>
            <w:bottom w:val="none" w:sz="0" w:space="0" w:color="auto"/>
            <w:right w:val="none" w:sz="0" w:space="0" w:color="auto"/>
          </w:divBdr>
        </w:div>
        <w:div w:id="1182823238">
          <w:marLeft w:val="0"/>
          <w:marRight w:val="0"/>
          <w:marTop w:val="0"/>
          <w:marBottom w:val="0"/>
          <w:divBdr>
            <w:top w:val="none" w:sz="0" w:space="0" w:color="auto"/>
            <w:left w:val="none" w:sz="0" w:space="0" w:color="auto"/>
            <w:bottom w:val="none" w:sz="0" w:space="0" w:color="auto"/>
            <w:right w:val="none" w:sz="0" w:space="0" w:color="auto"/>
          </w:divBdr>
        </w:div>
      </w:divsChild>
    </w:div>
    <w:div w:id="1182821175">
      <w:marLeft w:val="0"/>
      <w:marRight w:val="0"/>
      <w:marTop w:val="0"/>
      <w:marBottom w:val="0"/>
      <w:divBdr>
        <w:top w:val="none" w:sz="0" w:space="0" w:color="auto"/>
        <w:left w:val="none" w:sz="0" w:space="0" w:color="auto"/>
        <w:bottom w:val="none" w:sz="0" w:space="0" w:color="auto"/>
        <w:right w:val="none" w:sz="0" w:space="0" w:color="auto"/>
      </w:divBdr>
    </w:div>
    <w:div w:id="1182821177">
      <w:marLeft w:val="0"/>
      <w:marRight w:val="0"/>
      <w:marTop w:val="0"/>
      <w:marBottom w:val="0"/>
      <w:divBdr>
        <w:top w:val="none" w:sz="0" w:space="0" w:color="auto"/>
        <w:left w:val="none" w:sz="0" w:space="0" w:color="auto"/>
        <w:bottom w:val="none" w:sz="0" w:space="0" w:color="auto"/>
        <w:right w:val="none" w:sz="0" w:space="0" w:color="auto"/>
      </w:divBdr>
      <w:divsChild>
        <w:div w:id="1182822290">
          <w:marLeft w:val="0"/>
          <w:marRight w:val="0"/>
          <w:marTop w:val="0"/>
          <w:marBottom w:val="0"/>
          <w:divBdr>
            <w:top w:val="none" w:sz="0" w:space="0" w:color="auto"/>
            <w:left w:val="none" w:sz="0" w:space="0" w:color="auto"/>
            <w:bottom w:val="none" w:sz="0" w:space="0" w:color="auto"/>
            <w:right w:val="none" w:sz="0" w:space="0" w:color="auto"/>
          </w:divBdr>
          <w:divsChild>
            <w:div w:id="1182820842">
              <w:marLeft w:val="0"/>
              <w:marRight w:val="0"/>
              <w:marTop w:val="315"/>
              <w:marBottom w:val="0"/>
              <w:divBdr>
                <w:top w:val="none" w:sz="0" w:space="0" w:color="auto"/>
                <w:left w:val="none" w:sz="0" w:space="0" w:color="auto"/>
                <w:bottom w:val="none" w:sz="0" w:space="0" w:color="auto"/>
                <w:right w:val="none" w:sz="0" w:space="0" w:color="auto"/>
              </w:divBdr>
              <w:divsChild>
                <w:div w:id="1182821570">
                  <w:marLeft w:val="0"/>
                  <w:marRight w:val="0"/>
                  <w:marTop w:val="0"/>
                  <w:marBottom w:val="0"/>
                  <w:divBdr>
                    <w:top w:val="none" w:sz="0" w:space="0" w:color="auto"/>
                    <w:left w:val="none" w:sz="0" w:space="0" w:color="auto"/>
                    <w:bottom w:val="none" w:sz="0" w:space="0" w:color="auto"/>
                    <w:right w:val="none" w:sz="0" w:space="0" w:color="auto"/>
                  </w:divBdr>
                  <w:divsChild>
                    <w:div w:id="1182822309">
                      <w:marLeft w:val="3180"/>
                      <w:marRight w:val="0"/>
                      <w:marTop w:val="0"/>
                      <w:marBottom w:val="0"/>
                      <w:divBdr>
                        <w:top w:val="none" w:sz="0" w:space="0" w:color="auto"/>
                        <w:left w:val="none" w:sz="0" w:space="0" w:color="auto"/>
                        <w:bottom w:val="none" w:sz="0" w:space="0" w:color="auto"/>
                        <w:right w:val="none" w:sz="0" w:space="0" w:color="auto"/>
                      </w:divBdr>
                      <w:divsChild>
                        <w:div w:id="1182820999">
                          <w:marLeft w:val="0"/>
                          <w:marRight w:val="0"/>
                          <w:marTop w:val="240"/>
                          <w:marBottom w:val="240"/>
                          <w:divBdr>
                            <w:top w:val="none" w:sz="0" w:space="0" w:color="auto"/>
                            <w:left w:val="none" w:sz="0" w:space="0" w:color="auto"/>
                            <w:bottom w:val="none" w:sz="0" w:space="0" w:color="auto"/>
                            <w:right w:val="none" w:sz="0" w:space="0" w:color="auto"/>
                          </w:divBdr>
                          <w:divsChild>
                            <w:div w:id="118282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184">
      <w:marLeft w:val="0"/>
      <w:marRight w:val="0"/>
      <w:marTop w:val="0"/>
      <w:marBottom w:val="0"/>
      <w:divBdr>
        <w:top w:val="none" w:sz="0" w:space="0" w:color="auto"/>
        <w:left w:val="none" w:sz="0" w:space="0" w:color="auto"/>
        <w:bottom w:val="none" w:sz="0" w:space="0" w:color="auto"/>
        <w:right w:val="none" w:sz="0" w:space="0" w:color="auto"/>
      </w:divBdr>
    </w:div>
    <w:div w:id="1182821185">
      <w:marLeft w:val="0"/>
      <w:marRight w:val="0"/>
      <w:marTop w:val="0"/>
      <w:marBottom w:val="0"/>
      <w:divBdr>
        <w:top w:val="none" w:sz="0" w:space="0" w:color="auto"/>
        <w:left w:val="none" w:sz="0" w:space="0" w:color="auto"/>
        <w:bottom w:val="none" w:sz="0" w:space="0" w:color="auto"/>
        <w:right w:val="none" w:sz="0" w:space="0" w:color="auto"/>
      </w:divBdr>
      <w:divsChild>
        <w:div w:id="1182822158">
          <w:marLeft w:val="0"/>
          <w:marRight w:val="0"/>
          <w:marTop w:val="0"/>
          <w:marBottom w:val="0"/>
          <w:divBdr>
            <w:top w:val="none" w:sz="0" w:space="0" w:color="auto"/>
            <w:left w:val="none" w:sz="0" w:space="0" w:color="auto"/>
            <w:bottom w:val="none" w:sz="0" w:space="0" w:color="auto"/>
            <w:right w:val="none" w:sz="0" w:space="0" w:color="auto"/>
          </w:divBdr>
          <w:divsChild>
            <w:div w:id="1182821857">
              <w:marLeft w:val="0"/>
              <w:marRight w:val="0"/>
              <w:marTop w:val="0"/>
              <w:marBottom w:val="0"/>
              <w:divBdr>
                <w:top w:val="none" w:sz="0" w:space="0" w:color="auto"/>
                <w:left w:val="single" w:sz="4" w:space="0" w:color="4B8F79"/>
                <w:bottom w:val="none" w:sz="0" w:space="0" w:color="auto"/>
                <w:right w:val="single" w:sz="4" w:space="0" w:color="4B8F79"/>
              </w:divBdr>
              <w:divsChild>
                <w:div w:id="1182822812">
                  <w:marLeft w:val="0"/>
                  <w:marRight w:val="0"/>
                  <w:marTop w:val="0"/>
                  <w:marBottom w:val="0"/>
                  <w:divBdr>
                    <w:top w:val="none" w:sz="0" w:space="0" w:color="auto"/>
                    <w:left w:val="none" w:sz="0" w:space="0" w:color="auto"/>
                    <w:bottom w:val="none" w:sz="0" w:space="0" w:color="auto"/>
                    <w:right w:val="none" w:sz="0" w:space="0" w:color="auto"/>
                  </w:divBdr>
                  <w:divsChild>
                    <w:div w:id="1182821897">
                      <w:marLeft w:val="0"/>
                      <w:marRight w:val="0"/>
                      <w:marTop w:val="0"/>
                      <w:marBottom w:val="0"/>
                      <w:divBdr>
                        <w:top w:val="none" w:sz="0" w:space="0" w:color="auto"/>
                        <w:left w:val="none" w:sz="0" w:space="0" w:color="auto"/>
                        <w:bottom w:val="none" w:sz="0" w:space="0" w:color="auto"/>
                        <w:right w:val="none" w:sz="0" w:space="0" w:color="auto"/>
                      </w:divBdr>
                      <w:divsChild>
                        <w:div w:id="1182821977">
                          <w:marLeft w:val="0"/>
                          <w:marRight w:val="0"/>
                          <w:marTop w:val="0"/>
                          <w:marBottom w:val="0"/>
                          <w:divBdr>
                            <w:top w:val="none" w:sz="0" w:space="0" w:color="auto"/>
                            <w:left w:val="none" w:sz="0" w:space="0" w:color="auto"/>
                            <w:bottom w:val="none" w:sz="0" w:space="0" w:color="auto"/>
                            <w:right w:val="none" w:sz="0" w:space="0" w:color="auto"/>
                          </w:divBdr>
                          <w:divsChild>
                            <w:div w:id="1182823114">
                              <w:marLeft w:val="0"/>
                              <w:marRight w:val="0"/>
                              <w:marTop w:val="0"/>
                              <w:marBottom w:val="0"/>
                              <w:divBdr>
                                <w:top w:val="none" w:sz="0" w:space="0" w:color="auto"/>
                                <w:left w:val="none" w:sz="0" w:space="0" w:color="auto"/>
                                <w:bottom w:val="none" w:sz="0" w:space="0" w:color="auto"/>
                                <w:right w:val="none" w:sz="0" w:space="0" w:color="auto"/>
                              </w:divBdr>
                              <w:divsChild>
                                <w:div w:id="11828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1187">
      <w:marLeft w:val="0"/>
      <w:marRight w:val="0"/>
      <w:marTop w:val="0"/>
      <w:marBottom w:val="0"/>
      <w:divBdr>
        <w:top w:val="none" w:sz="0" w:space="0" w:color="auto"/>
        <w:left w:val="none" w:sz="0" w:space="0" w:color="auto"/>
        <w:bottom w:val="none" w:sz="0" w:space="0" w:color="auto"/>
        <w:right w:val="none" w:sz="0" w:space="0" w:color="auto"/>
      </w:divBdr>
      <w:divsChild>
        <w:div w:id="1182822515">
          <w:marLeft w:val="0"/>
          <w:marRight w:val="0"/>
          <w:marTop w:val="0"/>
          <w:marBottom w:val="0"/>
          <w:divBdr>
            <w:top w:val="none" w:sz="0" w:space="0" w:color="auto"/>
            <w:left w:val="none" w:sz="0" w:space="0" w:color="auto"/>
            <w:bottom w:val="none" w:sz="0" w:space="0" w:color="auto"/>
            <w:right w:val="none" w:sz="0" w:space="0" w:color="auto"/>
          </w:divBdr>
        </w:div>
      </w:divsChild>
    </w:div>
    <w:div w:id="1182821188">
      <w:marLeft w:val="0"/>
      <w:marRight w:val="0"/>
      <w:marTop w:val="0"/>
      <w:marBottom w:val="0"/>
      <w:divBdr>
        <w:top w:val="none" w:sz="0" w:space="0" w:color="auto"/>
        <w:left w:val="none" w:sz="0" w:space="0" w:color="auto"/>
        <w:bottom w:val="none" w:sz="0" w:space="0" w:color="auto"/>
        <w:right w:val="none" w:sz="0" w:space="0" w:color="auto"/>
      </w:divBdr>
    </w:div>
    <w:div w:id="1182821191">
      <w:marLeft w:val="0"/>
      <w:marRight w:val="0"/>
      <w:marTop w:val="0"/>
      <w:marBottom w:val="0"/>
      <w:divBdr>
        <w:top w:val="none" w:sz="0" w:space="0" w:color="auto"/>
        <w:left w:val="none" w:sz="0" w:space="0" w:color="auto"/>
        <w:bottom w:val="none" w:sz="0" w:space="0" w:color="auto"/>
        <w:right w:val="none" w:sz="0" w:space="0" w:color="auto"/>
      </w:divBdr>
      <w:divsChild>
        <w:div w:id="1182821714">
          <w:marLeft w:val="0"/>
          <w:marRight w:val="0"/>
          <w:marTop w:val="0"/>
          <w:marBottom w:val="0"/>
          <w:divBdr>
            <w:top w:val="none" w:sz="0" w:space="0" w:color="auto"/>
            <w:left w:val="none" w:sz="0" w:space="0" w:color="auto"/>
            <w:bottom w:val="none" w:sz="0" w:space="0" w:color="auto"/>
            <w:right w:val="none" w:sz="0" w:space="0" w:color="auto"/>
          </w:divBdr>
        </w:div>
      </w:divsChild>
    </w:div>
    <w:div w:id="1182821200">
      <w:marLeft w:val="0"/>
      <w:marRight w:val="0"/>
      <w:marTop w:val="0"/>
      <w:marBottom w:val="0"/>
      <w:divBdr>
        <w:top w:val="none" w:sz="0" w:space="0" w:color="auto"/>
        <w:left w:val="none" w:sz="0" w:space="0" w:color="auto"/>
        <w:bottom w:val="none" w:sz="0" w:space="0" w:color="auto"/>
        <w:right w:val="none" w:sz="0" w:space="0" w:color="auto"/>
      </w:divBdr>
      <w:divsChild>
        <w:div w:id="1182823281">
          <w:marLeft w:val="0"/>
          <w:marRight w:val="0"/>
          <w:marTop w:val="0"/>
          <w:marBottom w:val="0"/>
          <w:divBdr>
            <w:top w:val="none" w:sz="0" w:space="0" w:color="auto"/>
            <w:left w:val="none" w:sz="0" w:space="0" w:color="auto"/>
            <w:bottom w:val="none" w:sz="0" w:space="0" w:color="auto"/>
            <w:right w:val="none" w:sz="0" w:space="0" w:color="auto"/>
          </w:divBdr>
          <w:divsChild>
            <w:div w:id="1182821229">
              <w:marLeft w:val="0"/>
              <w:marRight w:val="0"/>
              <w:marTop w:val="315"/>
              <w:marBottom w:val="0"/>
              <w:divBdr>
                <w:top w:val="none" w:sz="0" w:space="0" w:color="auto"/>
                <w:left w:val="none" w:sz="0" w:space="0" w:color="auto"/>
                <w:bottom w:val="none" w:sz="0" w:space="0" w:color="auto"/>
                <w:right w:val="none" w:sz="0" w:space="0" w:color="auto"/>
              </w:divBdr>
              <w:divsChild>
                <w:div w:id="1182821774">
                  <w:marLeft w:val="0"/>
                  <w:marRight w:val="0"/>
                  <w:marTop w:val="0"/>
                  <w:marBottom w:val="0"/>
                  <w:divBdr>
                    <w:top w:val="none" w:sz="0" w:space="0" w:color="auto"/>
                    <w:left w:val="none" w:sz="0" w:space="0" w:color="auto"/>
                    <w:bottom w:val="none" w:sz="0" w:space="0" w:color="auto"/>
                    <w:right w:val="none" w:sz="0" w:space="0" w:color="auto"/>
                  </w:divBdr>
                  <w:divsChild>
                    <w:div w:id="1182820870">
                      <w:marLeft w:val="3180"/>
                      <w:marRight w:val="0"/>
                      <w:marTop w:val="0"/>
                      <w:marBottom w:val="0"/>
                      <w:divBdr>
                        <w:top w:val="none" w:sz="0" w:space="0" w:color="auto"/>
                        <w:left w:val="none" w:sz="0" w:space="0" w:color="auto"/>
                        <w:bottom w:val="none" w:sz="0" w:space="0" w:color="auto"/>
                        <w:right w:val="none" w:sz="0" w:space="0" w:color="auto"/>
                      </w:divBdr>
                      <w:divsChild>
                        <w:div w:id="1182822925">
                          <w:marLeft w:val="0"/>
                          <w:marRight w:val="0"/>
                          <w:marTop w:val="240"/>
                          <w:marBottom w:val="240"/>
                          <w:divBdr>
                            <w:top w:val="none" w:sz="0" w:space="0" w:color="auto"/>
                            <w:left w:val="none" w:sz="0" w:space="0" w:color="auto"/>
                            <w:bottom w:val="none" w:sz="0" w:space="0" w:color="auto"/>
                            <w:right w:val="none" w:sz="0" w:space="0" w:color="auto"/>
                          </w:divBdr>
                          <w:divsChild>
                            <w:div w:id="11828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203">
      <w:marLeft w:val="0"/>
      <w:marRight w:val="0"/>
      <w:marTop w:val="0"/>
      <w:marBottom w:val="0"/>
      <w:divBdr>
        <w:top w:val="none" w:sz="0" w:space="0" w:color="auto"/>
        <w:left w:val="none" w:sz="0" w:space="0" w:color="auto"/>
        <w:bottom w:val="none" w:sz="0" w:space="0" w:color="auto"/>
        <w:right w:val="none" w:sz="0" w:space="0" w:color="auto"/>
      </w:divBdr>
    </w:div>
    <w:div w:id="1182821208">
      <w:marLeft w:val="0"/>
      <w:marRight w:val="0"/>
      <w:marTop w:val="0"/>
      <w:marBottom w:val="0"/>
      <w:divBdr>
        <w:top w:val="none" w:sz="0" w:space="0" w:color="auto"/>
        <w:left w:val="none" w:sz="0" w:space="0" w:color="auto"/>
        <w:bottom w:val="none" w:sz="0" w:space="0" w:color="auto"/>
        <w:right w:val="none" w:sz="0" w:space="0" w:color="auto"/>
      </w:divBdr>
      <w:divsChild>
        <w:div w:id="1182820942">
          <w:marLeft w:val="0"/>
          <w:marRight w:val="0"/>
          <w:marTop w:val="0"/>
          <w:marBottom w:val="0"/>
          <w:divBdr>
            <w:top w:val="none" w:sz="0" w:space="0" w:color="auto"/>
            <w:left w:val="none" w:sz="0" w:space="0" w:color="auto"/>
            <w:bottom w:val="none" w:sz="0" w:space="0" w:color="auto"/>
            <w:right w:val="none" w:sz="0" w:space="0" w:color="auto"/>
          </w:divBdr>
          <w:divsChild>
            <w:div w:id="1182822172">
              <w:marLeft w:val="0"/>
              <w:marRight w:val="0"/>
              <w:marTop w:val="0"/>
              <w:marBottom w:val="0"/>
              <w:divBdr>
                <w:top w:val="none" w:sz="0" w:space="0" w:color="auto"/>
                <w:left w:val="none" w:sz="0" w:space="0" w:color="auto"/>
                <w:bottom w:val="none" w:sz="0" w:space="0" w:color="auto"/>
                <w:right w:val="none" w:sz="0" w:space="0" w:color="auto"/>
              </w:divBdr>
              <w:divsChild>
                <w:div w:id="118282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211">
      <w:marLeft w:val="0"/>
      <w:marRight w:val="0"/>
      <w:marTop w:val="0"/>
      <w:marBottom w:val="0"/>
      <w:divBdr>
        <w:top w:val="none" w:sz="0" w:space="0" w:color="auto"/>
        <w:left w:val="none" w:sz="0" w:space="0" w:color="auto"/>
        <w:bottom w:val="none" w:sz="0" w:space="0" w:color="auto"/>
        <w:right w:val="none" w:sz="0" w:space="0" w:color="auto"/>
      </w:divBdr>
    </w:div>
    <w:div w:id="1182821217">
      <w:marLeft w:val="0"/>
      <w:marRight w:val="0"/>
      <w:marTop w:val="0"/>
      <w:marBottom w:val="0"/>
      <w:divBdr>
        <w:top w:val="none" w:sz="0" w:space="0" w:color="auto"/>
        <w:left w:val="none" w:sz="0" w:space="0" w:color="auto"/>
        <w:bottom w:val="none" w:sz="0" w:space="0" w:color="auto"/>
        <w:right w:val="none" w:sz="0" w:space="0" w:color="auto"/>
      </w:divBdr>
    </w:div>
    <w:div w:id="1182821221">
      <w:marLeft w:val="0"/>
      <w:marRight w:val="0"/>
      <w:marTop w:val="0"/>
      <w:marBottom w:val="0"/>
      <w:divBdr>
        <w:top w:val="none" w:sz="0" w:space="0" w:color="auto"/>
        <w:left w:val="none" w:sz="0" w:space="0" w:color="auto"/>
        <w:bottom w:val="none" w:sz="0" w:space="0" w:color="auto"/>
        <w:right w:val="none" w:sz="0" w:space="0" w:color="auto"/>
      </w:divBdr>
      <w:divsChild>
        <w:div w:id="1182821434">
          <w:marLeft w:val="0"/>
          <w:marRight w:val="0"/>
          <w:marTop w:val="0"/>
          <w:marBottom w:val="0"/>
          <w:divBdr>
            <w:top w:val="none" w:sz="0" w:space="0" w:color="auto"/>
            <w:left w:val="none" w:sz="0" w:space="0" w:color="auto"/>
            <w:bottom w:val="none" w:sz="0" w:space="0" w:color="auto"/>
            <w:right w:val="none" w:sz="0" w:space="0" w:color="auto"/>
          </w:divBdr>
          <w:divsChild>
            <w:div w:id="1182822146">
              <w:marLeft w:val="0"/>
              <w:marRight w:val="0"/>
              <w:marTop w:val="0"/>
              <w:marBottom w:val="0"/>
              <w:divBdr>
                <w:top w:val="none" w:sz="0" w:space="0" w:color="auto"/>
                <w:left w:val="none" w:sz="0" w:space="0" w:color="auto"/>
                <w:bottom w:val="none" w:sz="0" w:space="0" w:color="auto"/>
                <w:right w:val="none" w:sz="0" w:space="0" w:color="auto"/>
              </w:divBdr>
            </w:div>
            <w:div w:id="11828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222">
      <w:marLeft w:val="0"/>
      <w:marRight w:val="0"/>
      <w:marTop w:val="0"/>
      <w:marBottom w:val="0"/>
      <w:divBdr>
        <w:top w:val="none" w:sz="0" w:space="0" w:color="auto"/>
        <w:left w:val="none" w:sz="0" w:space="0" w:color="auto"/>
        <w:bottom w:val="none" w:sz="0" w:space="0" w:color="auto"/>
        <w:right w:val="none" w:sz="0" w:space="0" w:color="auto"/>
      </w:divBdr>
    </w:div>
    <w:div w:id="1182821223">
      <w:marLeft w:val="0"/>
      <w:marRight w:val="0"/>
      <w:marTop w:val="0"/>
      <w:marBottom w:val="0"/>
      <w:divBdr>
        <w:top w:val="none" w:sz="0" w:space="0" w:color="auto"/>
        <w:left w:val="none" w:sz="0" w:space="0" w:color="auto"/>
        <w:bottom w:val="none" w:sz="0" w:space="0" w:color="auto"/>
        <w:right w:val="none" w:sz="0" w:space="0" w:color="auto"/>
      </w:divBdr>
    </w:div>
    <w:div w:id="1182821225">
      <w:marLeft w:val="0"/>
      <w:marRight w:val="0"/>
      <w:marTop w:val="0"/>
      <w:marBottom w:val="0"/>
      <w:divBdr>
        <w:top w:val="none" w:sz="0" w:space="0" w:color="auto"/>
        <w:left w:val="none" w:sz="0" w:space="0" w:color="auto"/>
        <w:bottom w:val="none" w:sz="0" w:space="0" w:color="auto"/>
        <w:right w:val="none" w:sz="0" w:space="0" w:color="auto"/>
      </w:divBdr>
      <w:divsChild>
        <w:div w:id="1182821557">
          <w:marLeft w:val="120"/>
          <w:marRight w:val="120"/>
          <w:marTop w:val="45"/>
          <w:marBottom w:val="0"/>
          <w:divBdr>
            <w:top w:val="none" w:sz="0" w:space="0" w:color="auto"/>
            <w:left w:val="none" w:sz="0" w:space="0" w:color="auto"/>
            <w:bottom w:val="none" w:sz="0" w:space="0" w:color="auto"/>
            <w:right w:val="none" w:sz="0" w:space="0" w:color="auto"/>
          </w:divBdr>
          <w:divsChild>
            <w:div w:id="1182820948">
              <w:marLeft w:val="0"/>
              <w:marRight w:val="0"/>
              <w:marTop w:val="0"/>
              <w:marBottom w:val="0"/>
              <w:divBdr>
                <w:top w:val="none" w:sz="0" w:space="0" w:color="auto"/>
                <w:left w:val="none" w:sz="0" w:space="0" w:color="auto"/>
                <w:bottom w:val="none" w:sz="0" w:space="0" w:color="auto"/>
                <w:right w:val="none" w:sz="0" w:space="0" w:color="auto"/>
              </w:divBdr>
              <w:divsChild>
                <w:div w:id="1182822959">
                  <w:marLeft w:val="2400"/>
                  <w:marRight w:val="0"/>
                  <w:marTop w:val="0"/>
                  <w:marBottom w:val="0"/>
                  <w:divBdr>
                    <w:top w:val="none" w:sz="0" w:space="0" w:color="auto"/>
                    <w:left w:val="single" w:sz="6" w:space="17" w:color="C9D7F1"/>
                    <w:bottom w:val="none" w:sz="0" w:space="0" w:color="auto"/>
                    <w:right w:val="none" w:sz="0" w:space="0" w:color="auto"/>
                  </w:divBdr>
                  <w:divsChild>
                    <w:div w:id="1182820802">
                      <w:marLeft w:val="75"/>
                      <w:marRight w:val="0"/>
                      <w:marTop w:val="225"/>
                      <w:marBottom w:val="75"/>
                      <w:divBdr>
                        <w:top w:val="none" w:sz="0" w:space="0" w:color="auto"/>
                        <w:left w:val="none" w:sz="0" w:space="0" w:color="auto"/>
                        <w:bottom w:val="none" w:sz="0" w:space="0" w:color="auto"/>
                        <w:right w:val="none" w:sz="0" w:space="0" w:color="auto"/>
                      </w:divBdr>
                      <w:divsChild>
                        <w:div w:id="1182821270">
                          <w:marLeft w:val="0"/>
                          <w:marRight w:val="0"/>
                          <w:marTop w:val="0"/>
                          <w:marBottom w:val="0"/>
                          <w:divBdr>
                            <w:top w:val="none" w:sz="0" w:space="0" w:color="auto"/>
                            <w:left w:val="none" w:sz="0" w:space="0" w:color="auto"/>
                            <w:bottom w:val="none" w:sz="0" w:space="0" w:color="auto"/>
                            <w:right w:val="none" w:sz="0" w:space="0" w:color="auto"/>
                          </w:divBdr>
                        </w:div>
                      </w:divsChild>
                    </w:div>
                    <w:div w:id="1182820978">
                      <w:marLeft w:val="0"/>
                      <w:marRight w:val="0"/>
                      <w:marTop w:val="0"/>
                      <w:marBottom w:val="0"/>
                      <w:divBdr>
                        <w:top w:val="none" w:sz="0" w:space="0" w:color="auto"/>
                        <w:left w:val="none" w:sz="0" w:space="0" w:color="auto"/>
                        <w:bottom w:val="none" w:sz="0" w:space="0" w:color="auto"/>
                        <w:right w:val="none" w:sz="0" w:space="0" w:color="auto"/>
                      </w:divBdr>
                    </w:div>
                    <w:div w:id="1182821603">
                      <w:marLeft w:val="0"/>
                      <w:marRight w:val="0"/>
                      <w:marTop w:val="0"/>
                      <w:marBottom w:val="0"/>
                      <w:divBdr>
                        <w:top w:val="none" w:sz="0" w:space="0" w:color="auto"/>
                        <w:left w:val="none" w:sz="0" w:space="0" w:color="auto"/>
                        <w:bottom w:val="none" w:sz="0" w:space="0" w:color="auto"/>
                        <w:right w:val="none" w:sz="0" w:space="0" w:color="auto"/>
                      </w:divBdr>
                    </w:div>
                    <w:div w:id="1182822020">
                      <w:marLeft w:val="0"/>
                      <w:marRight w:val="0"/>
                      <w:marTop w:val="90"/>
                      <w:marBottom w:val="0"/>
                      <w:divBdr>
                        <w:top w:val="none" w:sz="0" w:space="0" w:color="auto"/>
                        <w:left w:val="none" w:sz="0" w:space="0" w:color="auto"/>
                        <w:bottom w:val="none" w:sz="0" w:space="0" w:color="auto"/>
                        <w:right w:val="none" w:sz="0" w:space="0" w:color="auto"/>
                      </w:divBdr>
                      <w:divsChild>
                        <w:div w:id="1182821498">
                          <w:marLeft w:val="0"/>
                          <w:marRight w:val="0"/>
                          <w:marTop w:val="0"/>
                          <w:marBottom w:val="0"/>
                          <w:divBdr>
                            <w:top w:val="none" w:sz="0" w:space="0" w:color="auto"/>
                            <w:left w:val="none" w:sz="0" w:space="0" w:color="auto"/>
                            <w:bottom w:val="none" w:sz="0" w:space="0" w:color="auto"/>
                            <w:right w:val="none" w:sz="0" w:space="0" w:color="auto"/>
                          </w:divBdr>
                        </w:div>
                        <w:div w:id="11828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1226">
      <w:marLeft w:val="0"/>
      <w:marRight w:val="0"/>
      <w:marTop w:val="0"/>
      <w:marBottom w:val="0"/>
      <w:divBdr>
        <w:top w:val="none" w:sz="0" w:space="0" w:color="auto"/>
        <w:left w:val="none" w:sz="0" w:space="0" w:color="auto"/>
        <w:bottom w:val="none" w:sz="0" w:space="0" w:color="auto"/>
        <w:right w:val="none" w:sz="0" w:space="0" w:color="auto"/>
      </w:divBdr>
    </w:div>
    <w:div w:id="1182821234">
      <w:marLeft w:val="0"/>
      <w:marRight w:val="0"/>
      <w:marTop w:val="0"/>
      <w:marBottom w:val="0"/>
      <w:divBdr>
        <w:top w:val="none" w:sz="0" w:space="0" w:color="auto"/>
        <w:left w:val="none" w:sz="0" w:space="0" w:color="auto"/>
        <w:bottom w:val="none" w:sz="0" w:space="0" w:color="auto"/>
        <w:right w:val="none" w:sz="0" w:space="0" w:color="auto"/>
      </w:divBdr>
    </w:div>
    <w:div w:id="1182821243">
      <w:marLeft w:val="0"/>
      <w:marRight w:val="0"/>
      <w:marTop w:val="0"/>
      <w:marBottom w:val="0"/>
      <w:divBdr>
        <w:top w:val="none" w:sz="0" w:space="0" w:color="auto"/>
        <w:left w:val="none" w:sz="0" w:space="0" w:color="auto"/>
        <w:bottom w:val="none" w:sz="0" w:space="0" w:color="auto"/>
        <w:right w:val="none" w:sz="0" w:space="0" w:color="auto"/>
      </w:divBdr>
    </w:div>
    <w:div w:id="1182821244">
      <w:marLeft w:val="0"/>
      <w:marRight w:val="0"/>
      <w:marTop w:val="0"/>
      <w:marBottom w:val="0"/>
      <w:divBdr>
        <w:top w:val="none" w:sz="0" w:space="0" w:color="auto"/>
        <w:left w:val="none" w:sz="0" w:space="0" w:color="auto"/>
        <w:bottom w:val="none" w:sz="0" w:space="0" w:color="auto"/>
        <w:right w:val="none" w:sz="0" w:space="0" w:color="auto"/>
      </w:divBdr>
    </w:div>
    <w:div w:id="1182821245">
      <w:marLeft w:val="0"/>
      <w:marRight w:val="0"/>
      <w:marTop w:val="0"/>
      <w:marBottom w:val="0"/>
      <w:divBdr>
        <w:top w:val="none" w:sz="0" w:space="0" w:color="auto"/>
        <w:left w:val="none" w:sz="0" w:space="0" w:color="auto"/>
        <w:bottom w:val="none" w:sz="0" w:space="0" w:color="auto"/>
        <w:right w:val="none" w:sz="0" w:space="0" w:color="auto"/>
      </w:divBdr>
      <w:divsChild>
        <w:div w:id="1182822939">
          <w:marLeft w:val="0"/>
          <w:marRight w:val="0"/>
          <w:marTop w:val="0"/>
          <w:marBottom w:val="0"/>
          <w:divBdr>
            <w:top w:val="none" w:sz="0" w:space="0" w:color="auto"/>
            <w:left w:val="none" w:sz="0" w:space="0" w:color="auto"/>
            <w:bottom w:val="none" w:sz="0" w:space="0" w:color="auto"/>
            <w:right w:val="none" w:sz="0" w:space="0" w:color="auto"/>
          </w:divBdr>
          <w:divsChild>
            <w:div w:id="1182821858">
              <w:marLeft w:val="0"/>
              <w:marRight w:val="0"/>
              <w:marTop w:val="0"/>
              <w:marBottom w:val="0"/>
              <w:divBdr>
                <w:top w:val="none" w:sz="0" w:space="0" w:color="auto"/>
                <w:left w:val="none" w:sz="0" w:space="0" w:color="auto"/>
                <w:bottom w:val="none" w:sz="0" w:space="0" w:color="auto"/>
                <w:right w:val="none" w:sz="0" w:space="0" w:color="auto"/>
              </w:divBdr>
              <w:divsChild>
                <w:div w:id="1182822470">
                  <w:marLeft w:val="0"/>
                  <w:marRight w:val="0"/>
                  <w:marTop w:val="0"/>
                  <w:marBottom w:val="0"/>
                  <w:divBdr>
                    <w:top w:val="none" w:sz="0" w:space="0" w:color="auto"/>
                    <w:left w:val="none" w:sz="0" w:space="0" w:color="auto"/>
                    <w:bottom w:val="none" w:sz="0" w:space="0" w:color="auto"/>
                    <w:right w:val="none" w:sz="0" w:space="0" w:color="auto"/>
                  </w:divBdr>
                  <w:divsChild>
                    <w:div w:id="1182821321">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797">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246">
      <w:marLeft w:val="0"/>
      <w:marRight w:val="0"/>
      <w:marTop w:val="0"/>
      <w:marBottom w:val="0"/>
      <w:divBdr>
        <w:top w:val="none" w:sz="0" w:space="0" w:color="auto"/>
        <w:left w:val="none" w:sz="0" w:space="0" w:color="auto"/>
        <w:bottom w:val="none" w:sz="0" w:space="0" w:color="auto"/>
        <w:right w:val="none" w:sz="0" w:space="0" w:color="auto"/>
      </w:divBdr>
    </w:div>
    <w:div w:id="1182821249">
      <w:marLeft w:val="0"/>
      <w:marRight w:val="0"/>
      <w:marTop w:val="0"/>
      <w:marBottom w:val="0"/>
      <w:divBdr>
        <w:top w:val="none" w:sz="0" w:space="0" w:color="auto"/>
        <w:left w:val="none" w:sz="0" w:space="0" w:color="auto"/>
        <w:bottom w:val="none" w:sz="0" w:space="0" w:color="auto"/>
        <w:right w:val="none" w:sz="0" w:space="0" w:color="auto"/>
      </w:divBdr>
    </w:div>
    <w:div w:id="1182821256">
      <w:marLeft w:val="0"/>
      <w:marRight w:val="0"/>
      <w:marTop w:val="0"/>
      <w:marBottom w:val="0"/>
      <w:divBdr>
        <w:top w:val="none" w:sz="0" w:space="0" w:color="auto"/>
        <w:left w:val="none" w:sz="0" w:space="0" w:color="auto"/>
        <w:bottom w:val="none" w:sz="0" w:space="0" w:color="auto"/>
        <w:right w:val="none" w:sz="0" w:space="0" w:color="auto"/>
      </w:divBdr>
      <w:divsChild>
        <w:div w:id="1182821459">
          <w:marLeft w:val="0"/>
          <w:marRight w:val="0"/>
          <w:marTop w:val="0"/>
          <w:marBottom w:val="0"/>
          <w:divBdr>
            <w:top w:val="none" w:sz="0" w:space="0" w:color="auto"/>
            <w:left w:val="none" w:sz="0" w:space="0" w:color="auto"/>
            <w:bottom w:val="none" w:sz="0" w:space="0" w:color="auto"/>
            <w:right w:val="none" w:sz="0" w:space="0" w:color="auto"/>
          </w:divBdr>
          <w:divsChild>
            <w:div w:id="1182821474">
              <w:marLeft w:val="0"/>
              <w:marRight w:val="0"/>
              <w:marTop w:val="0"/>
              <w:marBottom w:val="0"/>
              <w:divBdr>
                <w:top w:val="none" w:sz="0" w:space="0" w:color="auto"/>
                <w:left w:val="none" w:sz="0" w:space="0" w:color="auto"/>
                <w:bottom w:val="none" w:sz="0" w:space="0" w:color="auto"/>
                <w:right w:val="none" w:sz="0" w:space="0" w:color="auto"/>
              </w:divBdr>
              <w:divsChild>
                <w:div w:id="1182821935">
                  <w:marLeft w:val="0"/>
                  <w:marRight w:val="0"/>
                  <w:marTop w:val="0"/>
                  <w:marBottom w:val="0"/>
                  <w:divBdr>
                    <w:top w:val="none" w:sz="0" w:space="0" w:color="auto"/>
                    <w:left w:val="none" w:sz="0" w:space="0" w:color="auto"/>
                    <w:bottom w:val="none" w:sz="0" w:space="0" w:color="auto"/>
                    <w:right w:val="none" w:sz="0" w:space="0" w:color="auto"/>
                  </w:divBdr>
                  <w:divsChild>
                    <w:div w:id="1182821551">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23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259">
      <w:marLeft w:val="0"/>
      <w:marRight w:val="0"/>
      <w:marTop w:val="0"/>
      <w:marBottom w:val="0"/>
      <w:divBdr>
        <w:top w:val="none" w:sz="0" w:space="0" w:color="auto"/>
        <w:left w:val="none" w:sz="0" w:space="0" w:color="auto"/>
        <w:bottom w:val="none" w:sz="0" w:space="0" w:color="auto"/>
        <w:right w:val="none" w:sz="0" w:space="0" w:color="auto"/>
      </w:divBdr>
      <w:divsChild>
        <w:div w:id="1182822590">
          <w:marLeft w:val="0"/>
          <w:marRight w:val="0"/>
          <w:marTop w:val="0"/>
          <w:marBottom w:val="0"/>
          <w:divBdr>
            <w:top w:val="none" w:sz="0" w:space="0" w:color="auto"/>
            <w:left w:val="none" w:sz="0" w:space="0" w:color="auto"/>
            <w:bottom w:val="none" w:sz="0" w:space="0" w:color="auto"/>
            <w:right w:val="none" w:sz="0" w:space="0" w:color="auto"/>
          </w:divBdr>
          <w:divsChild>
            <w:div w:id="1182822134">
              <w:marLeft w:val="0"/>
              <w:marRight w:val="0"/>
              <w:marTop w:val="161"/>
              <w:marBottom w:val="0"/>
              <w:divBdr>
                <w:top w:val="none" w:sz="0" w:space="0" w:color="auto"/>
                <w:left w:val="none" w:sz="0" w:space="0" w:color="auto"/>
                <w:bottom w:val="none" w:sz="0" w:space="0" w:color="auto"/>
                <w:right w:val="none" w:sz="0" w:space="0" w:color="auto"/>
              </w:divBdr>
              <w:divsChild>
                <w:div w:id="1182822714">
                  <w:marLeft w:val="0"/>
                  <w:marRight w:val="0"/>
                  <w:marTop w:val="0"/>
                  <w:marBottom w:val="0"/>
                  <w:divBdr>
                    <w:top w:val="none" w:sz="0" w:space="0" w:color="auto"/>
                    <w:left w:val="none" w:sz="0" w:space="0" w:color="auto"/>
                    <w:bottom w:val="none" w:sz="0" w:space="0" w:color="auto"/>
                    <w:right w:val="none" w:sz="0" w:space="0" w:color="auto"/>
                  </w:divBdr>
                  <w:divsChild>
                    <w:div w:id="1182822876">
                      <w:marLeft w:val="0"/>
                      <w:marRight w:val="0"/>
                      <w:marTop w:val="0"/>
                      <w:marBottom w:val="0"/>
                      <w:divBdr>
                        <w:top w:val="none" w:sz="0" w:space="0" w:color="auto"/>
                        <w:left w:val="none" w:sz="0" w:space="0" w:color="auto"/>
                        <w:bottom w:val="none" w:sz="0" w:space="0" w:color="auto"/>
                        <w:right w:val="none" w:sz="0" w:space="0" w:color="auto"/>
                      </w:divBdr>
                      <w:divsChild>
                        <w:div w:id="11828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1267">
      <w:marLeft w:val="0"/>
      <w:marRight w:val="0"/>
      <w:marTop w:val="0"/>
      <w:marBottom w:val="0"/>
      <w:divBdr>
        <w:top w:val="none" w:sz="0" w:space="0" w:color="auto"/>
        <w:left w:val="none" w:sz="0" w:space="0" w:color="auto"/>
        <w:bottom w:val="none" w:sz="0" w:space="0" w:color="auto"/>
        <w:right w:val="none" w:sz="0" w:space="0" w:color="auto"/>
      </w:divBdr>
    </w:div>
    <w:div w:id="1182821269">
      <w:marLeft w:val="0"/>
      <w:marRight w:val="0"/>
      <w:marTop w:val="0"/>
      <w:marBottom w:val="0"/>
      <w:divBdr>
        <w:top w:val="none" w:sz="0" w:space="0" w:color="auto"/>
        <w:left w:val="none" w:sz="0" w:space="0" w:color="auto"/>
        <w:bottom w:val="none" w:sz="0" w:space="0" w:color="auto"/>
        <w:right w:val="none" w:sz="0" w:space="0" w:color="auto"/>
      </w:divBdr>
      <w:divsChild>
        <w:div w:id="1182821996">
          <w:marLeft w:val="0"/>
          <w:marRight w:val="0"/>
          <w:marTop w:val="0"/>
          <w:marBottom w:val="0"/>
          <w:divBdr>
            <w:top w:val="none" w:sz="0" w:space="0" w:color="auto"/>
            <w:left w:val="none" w:sz="0" w:space="0" w:color="auto"/>
            <w:bottom w:val="none" w:sz="0" w:space="0" w:color="auto"/>
            <w:right w:val="none" w:sz="0" w:space="0" w:color="auto"/>
          </w:divBdr>
          <w:divsChild>
            <w:div w:id="1182820975">
              <w:marLeft w:val="0"/>
              <w:marRight w:val="0"/>
              <w:marTop w:val="315"/>
              <w:marBottom w:val="0"/>
              <w:divBdr>
                <w:top w:val="none" w:sz="0" w:space="0" w:color="auto"/>
                <w:left w:val="none" w:sz="0" w:space="0" w:color="auto"/>
                <w:bottom w:val="none" w:sz="0" w:space="0" w:color="auto"/>
                <w:right w:val="none" w:sz="0" w:space="0" w:color="auto"/>
              </w:divBdr>
              <w:divsChild>
                <w:div w:id="1182821102">
                  <w:marLeft w:val="0"/>
                  <w:marRight w:val="0"/>
                  <w:marTop w:val="0"/>
                  <w:marBottom w:val="0"/>
                  <w:divBdr>
                    <w:top w:val="none" w:sz="0" w:space="0" w:color="auto"/>
                    <w:left w:val="none" w:sz="0" w:space="0" w:color="auto"/>
                    <w:bottom w:val="none" w:sz="0" w:space="0" w:color="auto"/>
                    <w:right w:val="none" w:sz="0" w:space="0" w:color="auto"/>
                  </w:divBdr>
                  <w:divsChild>
                    <w:div w:id="1182823097">
                      <w:marLeft w:val="3180"/>
                      <w:marRight w:val="0"/>
                      <w:marTop w:val="0"/>
                      <w:marBottom w:val="0"/>
                      <w:divBdr>
                        <w:top w:val="none" w:sz="0" w:space="0" w:color="auto"/>
                        <w:left w:val="none" w:sz="0" w:space="0" w:color="auto"/>
                        <w:bottom w:val="none" w:sz="0" w:space="0" w:color="auto"/>
                        <w:right w:val="none" w:sz="0" w:space="0" w:color="auto"/>
                      </w:divBdr>
                      <w:divsChild>
                        <w:div w:id="1182822372">
                          <w:marLeft w:val="0"/>
                          <w:marRight w:val="0"/>
                          <w:marTop w:val="240"/>
                          <w:marBottom w:val="240"/>
                          <w:divBdr>
                            <w:top w:val="none" w:sz="0" w:space="0" w:color="auto"/>
                            <w:left w:val="none" w:sz="0" w:space="0" w:color="auto"/>
                            <w:bottom w:val="none" w:sz="0" w:space="0" w:color="auto"/>
                            <w:right w:val="none" w:sz="0" w:space="0" w:color="auto"/>
                          </w:divBdr>
                          <w:divsChild>
                            <w:div w:id="11828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276">
      <w:marLeft w:val="0"/>
      <w:marRight w:val="0"/>
      <w:marTop w:val="0"/>
      <w:marBottom w:val="0"/>
      <w:divBdr>
        <w:top w:val="none" w:sz="0" w:space="0" w:color="auto"/>
        <w:left w:val="none" w:sz="0" w:space="0" w:color="auto"/>
        <w:bottom w:val="none" w:sz="0" w:space="0" w:color="auto"/>
        <w:right w:val="none" w:sz="0" w:space="0" w:color="auto"/>
      </w:divBdr>
    </w:div>
    <w:div w:id="1182821279">
      <w:marLeft w:val="0"/>
      <w:marRight w:val="0"/>
      <w:marTop w:val="0"/>
      <w:marBottom w:val="0"/>
      <w:divBdr>
        <w:top w:val="none" w:sz="0" w:space="0" w:color="auto"/>
        <w:left w:val="none" w:sz="0" w:space="0" w:color="auto"/>
        <w:bottom w:val="none" w:sz="0" w:space="0" w:color="auto"/>
        <w:right w:val="none" w:sz="0" w:space="0" w:color="auto"/>
      </w:divBdr>
    </w:div>
    <w:div w:id="1182821280">
      <w:marLeft w:val="0"/>
      <w:marRight w:val="0"/>
      <w:marTop w:val="0"/>
      <w:marBottom w:val="0"/>
      <w:divBdr>
        <w:top w:val="none" w:sz="0" w:space="0" w:color="auto"/>
        <w:left w:val="none" w:sz="0" w:space="0" w:color="auto"/>
        <w:bottom w:val="none" w:sz="0" w:space="0" w:color="auto"/>
        <w:right w:val="none" w:sz="0" w:space="0" w:color="auto"/>
      </w:divBdr>
    </w:div>
    <w:div w:id="1182821285">
      <w:marLeft w:val="0"/>
      <w:marRight w:val="0"/>
      <w:marTop w:val="0"/>
      <w:marBottom w:val="0"/>
      <w:divBdr>
        <w:top w:val="none" w:sz="0" w:space="0" w:color="auto"/>
        <w:left w:val="none" w:sz="0" w:space="0" w:color="auto"/>
        <w:bottom w:val="none" w:sz="0" w:space="0" w:color="auto"/>
        <w:right w:val="none" w:sz="0" w:space="0" w:color="auto"/>
      </w:divBdr>
    </w:div>
    <w:div w:id="1182821287">
      <w:marLeft w:val="0"/>
      <w:marRight w:val="0"/>
      <w:marTop w:val="0"/>
      <w:marBottom w:val="0"/>
      <w:divBdr>
        <w:top w:val="none" w:sz="0" w:space="0" w:color="auto"/>
        <w:left w:val="none" w:sz="0" w:space="0" w:color="auto"/>
        <w:bottom w:val="none" w:sz="0" w:space="0" w:color="auto"/>
        <w:right w:val="none" w:sz="0" w:space="0" w:color="auto"/>
      </w:divBdr>
    </w:div>
    <w:div w:id="1182821295">
      <w:marLeft w:val="0"/>
      <w:marRight w:val="0"/>
      <w:marTop w:val="0"/>
      <w:marBottom w:val="0"/>
      <w:divBdr>
        <w:top w:val="none" w:sz="0" w:space="0" w:color="auto"/>
        <w:left w:val="none" w:sz="0" w:space="0" w:color="auto"/>
        <w:bottom w:val="none" w:sz="0" w:space="0" w:color="auto"/>
        <w:right w:val="none" w:sz="0" w:space="0" w:color="auto"/>
      </w:divBdr>
      <w:divsChild>
        <w:div w:id="1182822151">
          <w:marLeft w:val="0"/>
          <w:marRight w:val="0"/>
          <w:marTop w:val="0"/>
          <w:marBottom w:val="0"/>
          <w:divBdr>
            <w:top w:val="none" w:sz="0" w:space="0" w:color="auto"/>
            <w:left w:val="none" w:sz="0" w:space="0" w:color="auto"/>
            <w:bottom w:val="none" w:sz="0" w:space="0" w:color="auto"/>
            <w:right w:val="none" w:sz="0" w:space="0" w:color="auto"/>
          </w:divBdr>
          <w:divsChild>
            <w:div w:id="1182822497">
              <w:marLeft w:val="0"/>
              <w:marRight w:val="0"/>
              <w:marTop w:val="0"/>
              <w:marBottom w:val="0"/>
              <w:divBdr>
                <w:top w:val="none" w:sz="0" w:space="0" w:color="auto"/>
                <w:left w:val="none" w:sz="0" w:space="0" w:color="auto"/>
                <w:bottom w:val="none" w:sz="0" w:space="0" w:color="auto"/>
                <w:right w:val="none" w:sz="0" w:space="0" w:color="auto"/>
              </w:divBdr>
              <w:divsChild>
                <w:div w:id="1182822576">
                  <w:marLeft w:val="0"/>
                  <w:marRight w:val="0"/>
                  <w:marTop w:val="0"/>
                  <w:marBottom w:val="0"/>
                  <w:divBdr>
                    <w:top w:val="none" w:sz="0" w:space="0" w:color="auto"/>
                    <w:left w:val="none" w:sz="0" w:space="0" w:color="auto"/>
                    <w:bottom w:val="none" w:sz="0" w:space="0" w:color="auto"/>
                    <w:right w:val="none" w:sz="0" w:space="0" w:color="auto"/>
                  </w:divBdr>
                  <w:divsChild>
                    <w:div w:id="1182823166">
                      <w:marLeft w:val="0"/>
                      <w:marRight w:val="0"/>
                      <w:marTop w:val="0"/>
                      <w:marBottom w:val="0"/>
                      <w:divBdr>
                        <w:top w:val="none" w:sz="0" w:space="0" w:color="auto"/>
                        <w:left w:val="none" w:sz="0" w:space="0" w:color="auto"/>
                        <w:bottom w:val="none" w:sz="0" w:space="0" w:color="auto"/>
                        <w:right w:val="none" w:sz="0" w:space="0" w:color="auto"/>
                      </w:divBdr>
                      <w:divsChild>
                        <w:div w:id="1182821999">
                          <w:marLeft w:val="107"/>
                          <w:marRight w:val="0"/>
                          <w:marTop w:val="0"/>
                          <w:marBottom w:val="0"/>
                          <w:divBdr>
                            <w:top w:val="none" w:sz="0" w:space="0" w:color="auto"/>
                            <w:left w:val="none" w:sz="0" w:space="0" w:color="auto"/>
                            <w:bottom w:val="none" w:sz="0" w:space="0" w:color="auto"/>
                            <w:right w:val="none" w:sz="0" w:space="0" w:color="auto"/>
                          </w:divBdr>
                          <w:divsChild>
                            <w:div w:id="1182821793">
                              <w:marLeft w:val="0"/>
                              <w:marRight w:val="107"/>
                              <w:marTop w:val="107"/>
                              <w:marBottom w:val="0"/>
                              <w:divBdr>
                                <w:top w:val="none" w:sz="0" w:space="0" w:color="auto"/>
                                <w:left w:val="none" w:sz="0" w:space="0" w:color="auto"/>
                                <w:bottom w:val="none" w:sz="0" w:space="0" w:color="auto"/>
                                <w:right w:val="none" w:sz="0" w:space="0" w:color="auto"/>
                              </w:divBdr>
                              <w:divsChild>
                                <w:div w:id="1182821065">
                                  <w:marLeft w:val="0"/>
                                  <w:marRight w:val="0"/>
                                  <w:marTop w:val="0"/>
                                  <w:marBottom w:val="0"/>
                                  <w:divBdr>
                                    <w:top w:val="none" w:sz="0" w:space="0" w:color="auto"/>
                                    <w:left w:val="none" w:sz="0" w:space="0" w:color="auto"/>
                                    <w:bottom w:val="none" w:sz="0" w:space="0" w:color="auto"/>
                                    <w:right w:val="none" w:sz="0" w:space="0" w:color="auto"/>
                                  </w:divBdr>
                                  <w:divsChild>
                                    <w:div w:id="1182821093">
                                      <w:marLeft w:val="0"/>
                                      <w:marRight w:val="0"/>
                                      <w:marTop w:val="0"/>
                                      <w:marBottom w:val="0"/>
                                      <w:divBdr>
                                        <w:top w:val="none" w:sz="0" w:space="0" w:color="auto"/>
                                        <w:left w:val="none" w:sz="0" w:space="0" w:color="auto"/>
                                        <w:bottom w:val="none" w:sz="0" w:space="0" w:color="auto"/>
                                        <w:right w:val="none" w:sz="0" w:space="0" w:color="auto"/>
                                      </w:divBdr>
                                      <w:divsChild>
                                        <w:div w:id="1182821227">
                                          <w:marLeft w:val="0"/>
                                          <w:marRight w:val="0"/>
                                          <w:marTop w:val="0"/>
                                          <w:marBottom w:val="0"/>
                                          <w:divBdr>
                                            <w:top w:val="none" w:sz="0" w:space="0" w:color="auto"/>
                                            <w:left w:val="none" w:sz="0" w:space="0" w:color="auto"/>
                                            <w:bottom w:val="none" w:sz="0" w:space="0" w:color="auto"/>
                                            <w:right w:val="none" w:sz="0" w:space="0" w:color="auto"/>
                                          </w:divBdr>
                                          <w:divsChild>
                                            <w:div w:id="1182822260">
                                              <w:marLeft w:val="0"/>
                                              <w:marRight w:val="0"/>
                                              <w:marTop w:val="0"/>
                                              <w:marBottom w:val="0"/>
                                              <w:divBdr>
                                                <w:top w:val="none" w:sz="0" w:space="0" w:color="auto"/>
                                                <w:left w:val="none" w:sz="0" w:space="0" w:color="auto"/>
                                                <w:bottom w:val="none" w:sz="0" w:space="0" w:color="auto"/>
                                                <w:right w:val="none" w:sz="0" w:space="0" w:color="auto"/>
                                              </w:divBdr>
                                              <w:divsChild>
                                                <w:div w:id="1182821316">
                                                  <w:marLeft w:val="0"/>
                                                  <w:marRight w:val="0"/>
                                                  <w:marTop w:val="0"/>
                                                  <w:marBottom w:val="0"/>
                                                  <w:divBdr>
                                                    <w:top w:val="none" w:sz="0" w:space="0" w:color="auto"/>
                                                    <w:left w:val="none" w:sz="0" w:space="0" w:color="auto"/>
                                                    <w:bottom w:val="none" w:sz="0" w:space="0" w:color="auto"/>
                                                    <w:right w:val="none" w:sz="0" w:space="0" w:color="auto"/>
                                                  </w:divBdr>
                                                  <w:divsChild>
                                                    <w:div w:id="1182822437">
                                                      <w:marLeft w:val="0"/>
                                                      <w:marRight w:val="0"/>
                                                      <w:marTop w:val="0"/>
                                                      <w:marBottom w:val="0"/>
                                                      <w:divBdr>
                                                        <w:top w:val="none" w:sz="0" w:space="0" w:color="auto"/>
                                                        <w:left w:val="none" w:sz="0" w:space="0" w:color="auto"/>
                                                        <w:bottom w:val="none" w:sz="0" w:space="0" w:color="auto"/>
                                                        <w:right w:val="none" w:sz="0" w:space="0" w:color="auto"/>
                                                      </w:divBdr>
                                                      <w:divsChild>
                                                        <w:div w:id="1182822902">
                                                          <w:marLeft w:val="0"/>
                                                          <w:marRight w:val="0"/>
                                                          <w:marTop w:val="0"/>
                                                          <w:marBottom w:val="0"/>
                                                          <w:divBdr>
                                                            <w:top w:val="none" w:sz="0" w:space="0" w:color="auto"/>
                                                            <w:left w:val="none" w:sz="0" w:space="0" w:color="auto"/>
                                                            <w:bottom w:val="none" w:sz="0" w:space="0" w:color="auto"/>
                                                            <w:right w:val="none" w:sz="0" w:space="0" w:color="auto"/>
                                                          </w:divBdr>
                                                          <w:divsChild>
                                                            <w:div w:id="1182822924">
                                                              <w:marLeft w:val="0"/>
                                                              <w:marRight w:val="0"/>
                                                              <w:marTop w:val="0"/>
                                                              <w:marBottom w:val="0"/>
                                                              <w:divBdr>
                                                                <w:top w:val="none" w:sz="0" w:space="0" w:color="auto"/>
                                                                <w:left w:val="none" w:sz="0" w:space="0" w:color="auto"/>
                                                                <w:bottom w:val="none" w:sz="0" w:space="0" w:color="auto"/>
                                                                <w:right w:val="none" w:sz="0" w:space="0" w:color="auto"/>
                                                              </w:divBdr>
                                                              <w:divsChild>
                                                                <w:div w:id="11828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821296">
      <w:marLeft w:val="0"/>
      <w:marRight w:val="0"/>
      <w:marTop w:val="0"/>
      <w:marBottom w:val="0"/>
      <w:divBdr>
        <w:top w:val="none" w:sz="0" w:space="0" w:color="auto"/>
        <w:left w:val="none" w:sz="0" w:space="0" w:color="auto"/>
        <w:bottom w:val="none" w:sz="0" w:space="0" w:color="auto"/>
        <w:right w:val="none" w:sz="0" w:space="0" w:color="auto"/>
      </w:divBdr>
    </w:div>
    <w:div w:id="1182821301">
      <w:marLeft w:val="0"/>
      <w:marRight w:val="0"/>
      <w:marTop w:val="0"/>
      <w:marBottom w:val="0"/>
      <w:divBdr>
        <w:top w:val="none" w:sz="0" w:space="0" w:color="auto"/>
        <w:left w:val="none" w:sz="0" w:space="0" w:color="auto"/>
        <w:bottom w:val="none" w:sz="0" w:space="0" w:color="auto"/>
        <w:right w:val="none" w:sz="0" w:space="0" w:color="auto"/>
      </w:divBdr>
      <w:divsChild>
        <w:div w:id="1182821523">
          <w:marLeft w:val="0"/>
          <w:marRight w:val="0"/>
          <w:marTop w:val="0"/>
          <w:marBottom w:val="0"/>
          <w:divBdr>
            <w:top w:val="none" w:sz="0" w:space="0" w:color="auto"/>
            <w:left w:val="none" w:sz="0" w:space="0" w:color="auto"/>
            <w:bottom w:val="none" w:sz="0" w:space="0" w:color="auto"/>
            <w:right w:val="none" w:sz="0" w:space="0" w:color="auto"/>
          </w:divBdr>
          <w:divsChild>
            <w:div w:id="1182821220">
              <w:marLeft w:val="0"/>
              <w:marRight w:val="0"/>
              <w:marTop w:val="315"/>
              <w:marBottom w:val="0"/>
              <w:divBdr>
                <w:top w:val="none" w:sz="0" w:space="0" w:color="auto"/>
                <w:left w:val="none" w:sz="0" w:space="0" w:color="auto"/>
                <w:bottom w:val="none" w:sz="0" w:space="0" w:color="auto"/>
                <w:right w:val="none" w:sz="0" w:space="0" w:color="auto"/>
              </w:divBdr>
              <w:divsChild>
                <w:div w:id="1182821472">
                  <w:marLeft w:val="0"/>
                  <w:marRight w:val="0"/>
                  <w:marTop w:val="0"/>
                  <w:marBottom w:val="0"/>
                  <w:divBdr>
                    <w:top w:val="none" w:sz="0" w:space="0" w:color="auto"/>
                    <w:left w:val="none" w:sz="0" w:space="0" w:color="auto"/>
                    <w:bottom w:val="none" w:sz="0" w:space="0" w:color="auto"/>
                    <w:right w:val="none" w:sz="0" w:space="0" w:color="auto"/>
                  </w:divBdr>
                  <w:divsChild>
                    <w:div w:id="1182821930">
                      <w:marLeft w:val="3180"/>
                      <w:marRight w:val="0"/>
                      <w:marTop w:val="0"/>
                      <w:marBottom w:val="0"/>
                      <w:divBdr>
                        <w:top w:val="none" w:sz="0" w:space="0" w:color="auto"/>
                        <w:left w:val="none" w:sz="0" w:space="0" w:color="auto"/>
                        <w:bottom w:val="none" w:sz="0" w:space="0" w:color="auto"/>
                        <w:right w:val="none" w:sz="0" w:space="0" w:color="auto"/>
                      </w:divBdr>
                      <w:divsChild>
                        <w:div w:id="1182822022">
                          <w:marLeft w:val="0"/>
                          <w:marRight w:val="0"/>
                          <w:marTop w:val="240"/>
                          <w:marBottom w:val="240"/>
                          <w:divBdr>
                            <w:top w:val="none" w:sz="0" w:space="0" w:color="auto"/>
                            <w:left w:val="none" w:sz="0" w:space="0" w:color="auto"/>
                            <w:bottom w:val="none" w:sz="0" w:space="0" w:color="auto"/>
                            <w:right w:val="none" w:sz="0" w:space="0" w:color="auto"/>
                          </w:divBdr>
                          <w:divsChild>
                            <w:div w:id="11828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304">
      <w:marLeft w:val="0"/>
      <w:marRight w:val="0"/>
      <w:marTop w:val="0"/>
      <w:marBottom w:val="0"/>
      <w:divBdr>
        <w:top w:val="none" w:sz="0" w:space="0" w:color="auto"/>
        <w:left w:val="none" w:sz="0" w:space="0" w:color="auto"/>
        <w:bottom w:val="none" w:sz="0" w:space="0" w:color="auto"/>
        <w:right w:val="none" w:sz="0" w:space="0" w:color="auto"/>
      </w:divBdr>
    </w:div>
    <w:div w:id="1182821306">
      <w:marLeft w:val="0"/>
      <w:marRight w:val="0"/>
      <w:marTop w:val="0"/>
      <w:marBottom w:val="0"/>
      <w:divBdr>
        <w:top w:val="none" w:sz="0" w:space="0" w:color="auto"/>
        <w:left w:val="none" w:sz="0" w:space="0" w:color="auto"/>
        <w:bottom w:val="none" w:sz="0" w:space="0" w:color="auto"/>
        <w:right w:val="none" w:sz="0" w:space="0" w:color="auto"/>
      </w:divBdr>
    </w:div>
    <w:div w:id="1182821311">
      <w:marLeft w:val="0"/>
      <w:marRight w:val="0"/>
      <w:marTop w:val="0"/>
      <w:marBottom w:val="0"/>
      <w:divBdr>
        <w:top w:val="none" w:sz="0" w:space="0" w:color="auto"/>
        <w:left w:val="none" w:sz="0" w:space="0" w:color="auto"/>
        <w:bottom w:val="none" w:sz="0" w:space="0" w:color="auto"/>
        <w:right w:val="none" w:sz="0" w:space="0" w:color="auto"/>
      </w:divBdr>
    </w:div>
    <w:div w:id="1182821317">
      <w:marLeft w:val="0"/>
      <w:marRight w:val="0"/>
      <w:marTop w:val="0"/>
      <w:marBottom w:val="0"/>
      <w:divBdr>
        <w:top w:val="none" w:sz="0" w:space="0" w:color="auto"/>
        <w:left w:val="none" w:sz="0" w:space="0" w:color="auto"/>
        <w:bottom w:val="none" w:sz="0" w:space="0" w:color="auto"/>
        <w:right w:val="none" w:sz="0" w:space="0" w:color="auto"/>
      </w:divBdr>
      <w:divsChild>
        <w:div w:id="1182822655">
          <w:marLeft w:val="0"/>
          <w:marRight w:val="0"/>
          <w:marTop w:val="0"/>
          <w:marBottom w:val="0"/>
          <w:divBdr>
            <w:top w:val="none" w:sz="0" w:space="0" w:color="auto"/>
            <w:left w:val="none" w:sz="0" w:space="0" w:color="auto"/>
            <w:bottom w:val="none" w:sz="0" w:space="0" w:color="auto"/>
            <w:right w:val="none" w:sz="0" w:space="0" w:color="auto"/>
          </w:divBdr>
          <w:divsChild>
            <w:div w:id="1182822321">
              <w:marLeft w:val="0"/>
              <w:marRight w:val="0"/>
              <w:marTop w:val="315"/>
              <w:marBottom w:val="0"/>
              <w:divBdr>
                <w:top w:val="none" w:sz="0" w:space="0" w:color="auto"/>
                <w:left w:val="none" w:sz="0" w:space="0" w:color="auto"/>
                <w:bottom w:val="none" w:sz="0" w:space="0" w:color="auto"/>
                <w:right w:val="none" w:sz="0" w:space="0" w:color="auto"/>
              </w:divBdr>
              <w:divsChild>
                <w:div w:id="1182821272">
                  <w:marLeft w:val="0"/>
                  <w:marRight w:val="0"/>
                  <w:marTop w:val="0"/>
                  <w:marBottom w:val="0"/>
                  <w:divBdr>
                    <w:top w:val="none" w:sz="0" w:space="0" w:color="auto"/>
                    <w:left w:val="none" w:sz="0" w:space="0" w:color="auto"/>
                    <w:bottom w:val="none" w:sz="0" w:space="0" w:color="auto"/>
                    <w:right w:val="none" w:sz="0" w:space="0" w:color="auto"/>
                  </w:divBdr>
                  <w:divsChild>
                    <w:div w:id="1182822521">
                      <w:marLeft w:val="3180"/>
                      <w:marRight w:val="0"/>
                      <w:marTop w:val="0"/>
                      <w:marBottom w:val="0"/>
                      <w:divBdr>
                        <w:top w:val="none" w:sz="0" w:space="0" w:color="auto"/>
                        <w:left w:val="none" w:sz="0" w:space="0" w:color="auto"/>
                        <w:bottom w:val="none" w:sz="0" w:space="0" w:color="auto"/>
                        <w:right w:val="none" w:sz="0" w:space="0" w:color="auto"/>
                      </w:divBdr>
                      <w:divsChild>
                        <w:div w:id="1182821210">
                          <w:marLeft w:val="0"/>
                          <w:marRight w:val="0"/>
                          <w:marTop w:val="240"/>
                          <w:marBottom w:val="240"/>
                          <w:divBdr>
                            <w:top w:val="none" w:sz="0" w:space="0" w:color="auto"/>
                            <w:left w:val="none" w:sz="0" w:space="0" w:color="auto"/>
                            <w:bottom w:val="none" w:sz="0" w:space="0" w:color="auto"/>
                            <w:right w:val="none" w:sz="0" w:space="0" w:color="auto"/>
                          </w:divBdr>
                          <w:divsChild>
                            <w:div w:id="11828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327">
      <w:marLeft w:val="0"/>
      <w:marRight w:val="0"/>
      <w:marTop w:val="0"/>
      <w:marBottom w:val="0"/>
      <w:divBdr>
        <w:top w:val="none" w:sz="0" w:space="0" w:color="auto"/>
        <w:left w:val="none" w:sz="0" w:space="0" w:color="auto"/>
        <w:bottom w:val="none" w:sz="0" w:space="0" w:color="auto"/>
        <w:right w:val="none" w:sz="0" w:space="0" w:color="auto"/>
      </w:divBdr>
      <w:divsChild>
        <w:div w:id="1182822285">
          <w:marLeft w:val="0"/>
          <w:marRight w:val="0"/>
          <w:marTop w:val="0"/>
          <w:marBottom w:val="0"/>
          <w:divBdr>
            <w:top w:val="none" w:sz="0" w:space="0" w:color="auto"/>
            <w:left w:val="none" w:sz="0" w:space="0" w:color="auto"/>
            <w:bottom w:val="none" w:sz="0" w:space="0" w:color="auto"/>
            <w:right w:val="none" w:sz="0" w:space="0" w:color="auto"/>
          </w:divBdr>
          <w:divsChild>
            <w:div w:id="1182821374">
              <w:marLeft w:val="0"/>
              <w:marRight w:val="0"/>
              <w:marTop w:val="0"/>
              <w:marBottom w:val="0"/>
              <w:divBdr>
                <w:top w:val="none" w:sz="0" w:space="0" w:color="auto"/>
                <w:left w:val="none" w:sz="0" w:space="0" w:color="auto"/>
                <w:bottom w:val="none" w:sz="0" w:space="0" w:color="auto"/>
                <w:right w:val="none" w:sz="0" w:space="0" w:color="auto"/>
              </w:divBdr>
              <w:divsChild>
                <w:div w:id="1182822130">
                  <w:marLeft w:val="0"/>
                  <w:marRight w:val="0"/>
                  <w:marTop w:val="0"/>
                  <w:marBottom w:val="0"/>
                  <w:divBdr>
                    <w:top w:val="none" w:sz="0" w:space="0" w:color="auto"/>
                    <w:left w:val="none" w:sz="0" w:space="0" w:color="auto"/>
                    <w:bottom w:val="none" w:sz="0" w:space="0" w:color="auto"/>
                    <w:right w:val="none" w:sz="0" w:space="0" w:color="auto"/>
                  </w:divBdr>
                  <w:divsChild>
                    <w:div w:id="1182821021">
                      <w:marLeft w:val="182"/>
                      <w:marRight w:val="0"/>
                      <w:marTop w:val="91"/>
                      <w:marBottom w:val="91"/>
                      <w:divBdr>
                        <w:top w:val="none" w:sz="0" w:space="0" w:color="auto"/>
                        <w:left w:val="none" w:sz="0" w:space="0" w:color="auto"/>
                        <w:bottom w:val="none" w:sz="0" w:space="0" w:color="auto"/>
                        <w:right w:val="none" w:sz="0" w:space="0" w:color="auto"/>
                      </w:divBdr>
                      <w:divsChild>
                        <w:div w:id="1182823139">
                          <w:marLeft w:val="0"/>
                          <w:marRight w:val="0"/>
                          <w:marTop w:val="0"/>
                          <w:marBottom w:val="0"/>
                          <w:divBdr>
                            <w:top w:val="none" w:sz="0" w:space="0" w:color="auto"/>
                            <w:left w:val="none" w:sz="0" w:space="0" w:color="auto"/>
                            <w:bottom w:val="none" w:sz="0" w:space="0" w:color="auto"/>
                            <w:right w:val="none" w:sz="0" w:space="0" w:color="auto"/>
                          </w:divBdr>
                          <w:divsChild>
                            <w:div w:id="1182821765">
                              <w:marLeft w:val="0"/>
                              <w:marRight w:val="0"/>
                              <w:marTop w:val="0"/>
                              <w:marBottom w:val="0"/>
                              <w:divBdr>
                                <w:top w:val="none" w:sz="0" w:space="0" w:color="auto"/>
                                <w:left w:val="none" w:sz="0" w:space="0" w:color="auto"/>
                                <w:bottom w:val="none" w:sz="0" w:space="0" w:color="auto"/>
                                <w:right w:val="none" w:sz="0" w:space="0" w:color="auto"/>
                              </w:divBdr>
                              <w:divsChild>
                                <w:div w:id="1182821577">
                                  <w:marLeft w:val="0"/>
                                  <w:marRight w:val="0"/>
                                  <w:marTop w:val="0"/>
                                  <w:marBottom w:val="0"/>
                                  <w:divBdr>
                                    <w:top w:val="none" w:sz="0" w:space="0" w:color="auto"/>
                                    <w:left w:val="none" w:sz="0" w:space="0" w:color="auto"/>
                                    <w:bottom w:val="none" w:sz="0" w:space="0" w:color="auto"/>
                                    <w:right w:val="none" w:sz="0" w:space="0" w:color="auto"/>
                                  </w:divBdr>
                                  <w:divsChild>
                                    <w:div w:id="1182821803">
                                      <w:marLeft w:val="0"/>
                                      <w:marRight w:val="0"/>
                                      <w:marTop w:val="0"/>
                                      <w:marBottom w:val="0"/>
                                      <w:divBdr>
                                        <w:top w:val="none" w:sz="0" w:space="0" w:color="auto"/>
                                        <w:left w:val="none" w:sz="0" w:space="0" w:color="auto"/>
                                        <w:bottom w:val="none" w:sz="0" w:space="0" w:color="auto"/>
                                        <w:right w:val="none" w:sz="0" w:space="0" w:color="auto"/>
                                      </w:divBdr>
                                      <w:divsChild>
                                        <w:div w:id="1182821920">
                                          <w:marLeft w:val="0"/>
                                          <w:marRight w:val="0"/>
                                          <w:marTop w:val="0"/>
                                          <w:marBottom w:val="0"/>
                                          <w:divBdr>
                                            <w:top w:val="none" w:sz="0" w:space="0" w:color="auto"/>
                                            <w:left w:val="none" w:sz="0" w:space="0" w:color="auto"/>
                                            <w:bottom w:val="none" w:sz="0" w:space="0" w:color="auto"/>
                                            <w:right w:val="none" w:sz="0" w:space="0" w:color="auto"/>
                                          </w:divBdr>
                                          <w:divsChild>
                                            <w:div w:id="118282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329">
      <w:marLeft w:val="0"/>
      <w:marRight w:val="0"/>
      <w:marTop w:val="0"/>
      <w:marBottom w:val="0"/>
      <w:divBdr>
        <w:top w:val="none" w:sz="0" w:space="0" w:color="auto"/>
        <w:left w:val="none" w:sz="0" w:space="0" w:color="auto"/>
        <w:bottom w:val="none" w:sz="0" w:space="0" w:color="auto"/>
        <w:right w:val="none" w:sz="0" w:space="0" w:color="auto"/>
      </w:divBdr>
    </w:div>
    <w:div w:id="1182821335">
      <w:marLeft w:val="0"/>
      <w:marRight w:val="0"/>
      <w:marTop w:val="0"/>
      <w:marBottom w:val="0"/>
      <w:divBdr>
        <w:top w:val="none" w:sz="0" w:space="0" w:color="auto"/>
        <w:left w:val="none" w:sz="0" w:space="0" w:color="auto"/>
        <w:bottom w:val="none" w:sz="0" w:space="0" w:color="auto"/>
        <w:right w:val="none" w:sz="0" w:space="0" w:color="auto"/>
      </w:divBdr>
    </w:div>
    <w:div w:id="1182821337">
      <w:marLeft w:val="0"/>
      <w:marRight w:val="0"/>
      <w:marTop w:val="0"/>
      <w:marBottom w:val="0"/>
      <w:divBdr>
        <w:top w:val="none" w:sz="0" w:space="0" w:color="auto"/>
        <w:left w:val="none" w:sz="0" w:space="0" w:color="auto"/>
        <w:bottom w:val="none" w:sz="0" w:space="0" w:color="auto"/>
        <w:right w:val="none" w:sz="0" w:space="0" w:color="auto"/>
      </w:divBdr>
    </w:div>
    <w:div w:id="1182821338">
      <w:marLeft w:val="0"/>
      <w:marRight w:val="0"/>
      <w:marTop w:val="0"/>
      <w:marBottom w:val="0"/>
      <w:divBdr>
        <w:top w:val="none" w:sz="0" w:space="0" w:color="auto"/>
        <w:left w:val="none" w:sz="0" w:space="0" w:color="auto"/>
        <w:bottom w:val="none" w:sz="0" w:space="0" w:color="auto"/>
        <w:right w:val="none" w:sz="0" w:space="0" w:color="auto"/>
      </w:divBdr>
    </w:div>
    <w:div w:id="1182821339">
      <w:marLeft w:val="0"/>
      <w:marRight w:val="0"/>
      <w:marTop w:val="0"/>
      <w:marBottom w:val="0"/>
      <w:divBdr>
        <w:top w:val="none" w:sz="0" w:space="0" w:color="auto"/>
        <w:left w:val="none" w:sz="0" w:space="0" w:color="auto"/>
        <w:bottom w:val="none" w:sz="0" w:space="0" w:color="auto"/>
        <w:right w:val="none" w:sz="0" w:space="0" w:color="auto"/>
      </w:divBdr>
    </w:div>
    <w:div w:id="1182821341">
      <w:marLeft w:val="0"/>
      <w:marRight w:val="0"/>
      <w:marTop w:val="0"/>
      <w:marBottom w:val="0"/>
      <w:divBdr>
        <w:top w:val="none" w:sz="0" w:space="0" w:color="auto"/>
        <w:left w:val="none" w:sz="0" w:space="0" w:color="auto"/>
        <w:bottom w:val="none" w:sz="0" w:space="0" w:color="auto"/>
        <w:right w:val="none" w:sz="0" w:space="0" w:color="auto"/>
      </w:divBdr>
    </w:div>
    <w:div w:id="1182821342">
      <w:marLeft w:val="0"/>
      <w:marRight w:val="0"/>
      <w:marTop w:val="0"/>
      <w:marBottom w:val="0"/>
      <w:divBdr>
        <w:top w:val="none" w:sz="0" w:space="0" w:color="auto"/>
        <w:left w:val="none" w:sz="0" w:space="0" w:color="auto"/>
        <w:bottom w:val="none" w:sz="0" w:space="0" w:color="auto"/>
        <w:right w:val="none" w:sz="0" w:space="0" w:color="auto"/>
      </w:divBdr>
      <w:divsChild>
        <w:div w:id="1182820879">
          <w:marLeft w:val="0"/>
          <w:marRight w:val="0"/>
          <w:marTop w:val="0"/>
          <w:marBottom w:val="0"/>
          <w:divBdr>
            <w:top w:val="none" w:sz="0" w:space="0" w:color="auto"/>
            <w:left w:val="single" w:sz="6" w:space="0" w:color="999999"/>
            <w:bottom w:val="single" w:sz="6" w:space="0" w:color="999999"/>
            <w:right w:val="none" w:sz="0" w:space="0" w:color="auto"/>
          </w:divBdr>
          <w:divsChild>
            <w:div w:id="1182823017">
              <w:marLeft w:val="0"/>
              <w:marRight w:val="0"/>
              <w:marTop w:val="0"/>
              <w:marBottom w:val="0"/>
              <w:divBdr>
                <w:top w:val="none" w:sz="0" w:space="0" w:color="auto"/>
                <w:left w:val="none" w:sz="0" w:space="0" w:color="auto"/>
                <w:bottom w:val="none" w:sz="0" w:space="0" w:color="auto"/>
                <w:right w:val="single" w:sz="6" w:space="0" w:color="999999"/>
              </w:divBdr>
              <w:divsChild>
                <w:div w:id="1182822449">
                  <w:marLeft w:val="0"/>
                  <w:marRight w:val="0"/>
                  <w:marTop w:val="0"/>
                  <w:marBottom w:val="0"/>
                  <w:divBdr>
                    <w:top w:val="none" w:sz="0" w:space="0" w:color="auto"/>
                    <w:left w:val="none" w:sz="0" w:space="0" w:color="auto"/>
                    <w:bottom w:val="none" w:sz="0" w:space="0" w:color="auto"/>
                    <w:right w:val="none" w:sz="0" w:space="0" w:color="auto"/>
                  </w:divBdr>
                  <w:divsChild>
                    <w:div w:id="1182821488">
                      <w:marLeft w:val="0"/>
                      <w:marRight w:val="0"/>
                      <w:marTop w:val="0"/>
                      <w:marBottom w:val="0"/>
                      <w:divBdr>
                        <w:top w:val="none" w:sz="0" w:space="0" w:color="auto"/>
                        <w:left w:val="none" w:sz="0" w:space="0" w:color="auto"/>
                        <w:bottom w:val="none" w:sz="0" w:space="0" w:color="auto"/>
                        <w:right w:val="none" w:sz="0" w:space="0" w:color="auto"/>
                      </w:divBdr>
                      <w:divsChild>
                        <w:div w:id="1182822469">
                          <w:marLeft w:val="300"/>
                          <w:marRight w:val="0"/>
                          <w:marTop w:val="0"/>
                          <w:marBottom w:val="0"/>
                          <w:divBdr>
                            <w:top w:val="none" w:sz="0" w:space="0" w:color="auto"/>
                            <w:left w:val="none" w:sz="0" w:space="0" w:color="auto"/>
                            <w:bottom w:val="dashed" w:sz="6" w:space="0" w:color="CCCCCC"/>
                            <w:right w:val="none" w:sz="0" w:space="0" w:color="auto"/>
                          </w:divBdr>
                          <w:divsChild>
                            <w:div w:id="11828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347">
      <w:marLeft w:val="0"/>
      <w:marRight w:val="0"/>
      <w:marTop w:val="0"/>
      <w:marBottom w:val="0"/>
      <w:divBdr>
        <w:top w:val="none" w:sz="0" w:space="0" w:color="auto"/>
        <w:left w:val="none" w:sz="0" w:space="0" w:color="auto"/>
        <w:bottom w:val="none" w:sz="0" w:space="0" w:color="auto"/>
        <w:right w:val="none" w:sz="0" w:space="0" w:color="auto"/>
      </w:divBdr>
      <w:divsChild>
        <w:div w:id="1182823126">
          <w:marLeft w:val="0"/>
          <w:marRight w:val="0"/>
          <w:marTop w:val="0"/>
          <w:marBottom w:val="0"/>
          <w:divBdr>
            <w:top w:val="none" w:sz="0" w:space="0" w:color="auto"/>
            <w:left w:val="none" w:sz="0" w:space="0" w:color="auto"/>
            <w:bottom w:val="none" w:sz="0" w:space="0" w:color="auto"/>
            <w:right w:val="none" w:sz="0" w:space="0" w:color="auto"/>
          </w:divBdr>
          <w:divsChild>
            <w:div w:id="1182820867">
              <w:marLeft w:val="150"/>
              <w:marRight w:val="150"/>
              <w:marTop w:val="0"/>
              <w:marBottom w:val="0"/>
              <w:divBdr>
                <w:top w:val="none" w:sz="0" w:space="0" w:color="auto"/>
                <w:left w:val="none" w:sz="0" w:space="0" w:color="auto"/>
                <w:bottom w:val="none" w:sz="0" w:space="0" w:color="auto"/>
                <w:right w:val="none" w:sz="0" w:space="0" w:color="auto"/>
              </w:divBdr>
              <w:divsChild>
                <w:div w:id="118282312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1349">
      <w:marLeft w:val="0"/>
      <w:marRight w:val="0"/>
      <w:marTop w:val="0"/>
      <w:marBottom w:val="0"/>
      <w:divBdr>
        <w:top w:val="none" w:sz="0" w:space="0" w:color="auto"/>
        <w:left w:val="none" w:sz="0" w:space="0" w:color="auto"/>
        <w:bottom w:val="none" w:sz="0" w:space="0" w:color="auto"/>
        <w:right w:val="none" w:sz="0" w:space="0" w:color="auto"/>
      </w:divBdr>
    </w:div>
    <w:div w:id="1182821355">
      <w:marLeft w:val="0"/>
      <w:marRight w:val="0"/>
      <w:marTop w:val="0"/>
      <w:marBottom w:val="0"/>
      <w:divBdr>
        <w:top w:val="none" w:sz="0" w:space="0" w:color="auto"/>
        <w:left w:val="none" w:sz="0" w:space="0" w:color="auto"/>
        <w:bottom w:val="none" w:sz="0" w:space="0" w:color="auto"/>
        <w:right w:val="none" w:sz="0" w:space="0" w:color="auto"/>
      </w:divBdr>
    </w:div>
    <w:div w:id="1182821356">
      <w:marLeft w:val="0"/>
      <w:marRight w:val="0"/>
      <w:marTop w:val="0"/>
      <w:marBottom w:val="0"/>
      <w:divBdr>
        <w:top w:val="none" w:sz="0" w:space="0" w:color="auto"/>
        <w:left w:val="none" w:sz="0" w:space="0" w:color="auto"/>
        <w:bottom w:val="none" w:sz="0" w:space="0" w:color="auto"/>
        <w:right w:val="none" w:sz="0" w:space="0" w:color="auto"/>
      </w:divBdr>
    </w:div>
    <w:div w:id="1182821357">
      <w:marLeft w:val="0"/>
      <w:marRight w:val="0"/>
      <w:marTop w:val="0"/>
      <w:marBottom w:val="0"/>
      <w:divBdr>
        <w:top w:val="none" w:sz="0" w:space="0" w:color="auto"/>
        <w:left w:val="none" w:sz="0" w:space="0" w:color="auto"/>
        <w:bottom w:val="none" w:sz="0" w:space="0" w:color="auto"/>
        <w:right w:val="none" w:sz="0" w:space="0" w:color="auto"/>
      </w:divBdr>
      <w:divsChild>
        <w:div w:id="1182822957">
          <w:marLeft w:val="0"/>
          <w:marRight w:val="0"/>
          <w:marTop w:val="0"/>
          <w:marBottom w:val="0"/>
          <w:divBdr>
            <w:top w:val="none" w:sz="0" w:space="0" w:color="auto"/>
            <w:left w:val="none" w:sz="0" w:space="0" w:color="auto"/>
            <w:bottom w:val="none" w:sz="0" w:space="0" w:color="auto"/>
            <w:right w:val="none" w:sz="0" w:space="0" w:color="auto"/>
          </w:divBdr>
          <w:divsChild>
            <w:div w:id="1182823025">
              <w:marLeft w:val="0"/>
              <w:marRight w:val="0"/>
              <w:marTop w:val="315"/>
              <w:marBottom w:val="0"/>
              <w:divBdr>
                <w:top w:val="none" w:sz="0" w:space="0" w:color="auto"/>
                <w:left w:val="none" w:sz="0" w:space="0" w:color="auto"/>
                <w:bottom w:val="none" w:sz="0" w:space="0" w:color="auto"/>
                <w:right w:val="none" w:sz="0" w:space="0" w:color="auto"/>
              </w:divBdr>
              <w:divsChild>
                <w:div w:id="1182822970">
                  <w:marLeft w:val="0"/>
                  <w:marRight w:val="0"/>
                  <w:marTop w:val="0"/>
                  <w:marBottom w:val="0"/>
                  <w:divBdr>
                    <w:top w:val="none" w:sz="0" w:space="0" w:color="auto"/>
                    <w:left w:val="none" w:sz="0" w:space="0" w:color="auto"/>
                    <w:bottom w:val="none" w:sz="0" w:space="0" w:color="auto"/>
                    <w:right w:val="none" w:sz="0" w:space="0" w:color="auto"/>
                  </w:divBdr>
                  <w:divsChild>
                    <w:div w:id="1182823273">
                      <w:marLeft w:val="3180"/>
                      <w:marRight w:val="0"/>
                      <w:marTop w:val="0"/>
                      <w:marBottom w:val="0"/>
                      <w:divBdr>
                        <w:top w:val="none" w:sz="0" w:space="0" w:color="auto"/>
                        <w:left w:val="none" w:sz="0" w:space="0" w:color="auto"/>
                        <w:bottom w:val="none" w:sz="0" w:space="0" w:color="auto"/>
                        <w:right w:val="none" w:sz="0" w:space="0" w:color="auto"/>
                      </w:divBdr>
                      <w:divsChild>
                        <w:div w:id="1182821255">
                          <w:marLeft w:val="0"/>
                          <w:marRight w:val="0"/>
                          <w:marTop w:val="240"/>
                          <w:marBottom w:val="240"/>
                          <w:divBdr>
                            <w:top w:val="none" w:sz="0" w:space="0" w:color="auto"/>
                            <w:left w:val="none" w:sz="0" w:space="0" w:color="auto"/>
                            <w:bottom w:val="none" w:sz="0" w:space="0" w:color="auto"/>
                            <w:right w:val="none" w:sz="0" w:space="0" w:color="auto"/>
                          </w:divBdr>
                          <w:divsChild>
                            <w:div w:id="11828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361">
      <w:marLeft w:val="0"/>
      <w:marRight w:val="0"/>
      <w:marTop w:val="0"/>
      <w:marBottom w:val="0"/>
      <w:divBdr>
        <w:top w:val="none" w:sz="0" w:space="0" w:color="auto"/>
        <w:left w:val="none" w:sz="0" w:space="0" w:color="auto"/>
        <w:bottom w:val="none" w:sz="0" w:space="0" w:color="auto"/>
        <w:right w:val="none" w:sz="0" w:space="0" w:color="auto"/>
      </w:divBdr>
      <w:divsChild>
        <w:div w:id="1182822033">
          <w:marLeft w:val="2901"/>
          <w:marRight w:val="2901"/>
          <w:marTop w:val="0"/>
          <w:marBottom w:val="0"/>
          <w:divBdr>
            <w:top w:val="none" w:sz="0" w:space="0" w:color="auto"/>
            <w:left w:val="none" w:sz="0" w:space="0" w:color="auto"/>
            <w:bottom w:val="none" w:sz="0" w:space="0" w:color="auto"/>
            <w:right w:val="none" w:sz="0" w:space="0" w:color="auto"/>
          </w:divBdr>
          <w:divsChild>
            <w:div w:id="1182822063">
              <w:marLeft w:val="-11"/>
              <w:marRight w:val="-11"/>
              <w:marTop w:val="54"/>
              <w:marBottom w:val="0"/>
              <w:divBdr>
                <w:top w:val="none" w:sz="0" w:space="0" w:color="auto"/>
                <w:left w:val="none" w:sz="0" w:space="0" w:color="auto"/>
                <w:bottom w:val="none" w:sz="0" w:space="0" w:color="auto"/>
                <w:right w:val="none" w:sz="0" w:space="0" w:color="auto"/>
              </w:divBdr>
              <w:divsChild>
                <w:div w:id="1182821844">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1182821364">
      <w:marLeft w:val="0"/>
      <w:marRight w:val="0"/>
      <w:marTop w:val="0"/>
      <w:marBottom w:val="0"/>
      <w:divBdr>
        <w:top w:val="none" w:sz="0" w:space="0" w:color="auto"/>
        <w:left w:val="none" w:sz="0" w:space="0" w:color="auto"/>
        <w:bottom w:val="none" w:sz="0" w:space="0" w:color="auto"/>
        <w:right w:val="none" w:sz="0" w:space="0" w:color="auto"/>
      </w:divBdr>
      <w:divsChild>
        <w:div w:id="1182821470">
          <w:marLeft w:val="0"/>
          <w:marRight w:val="0"/>
          <w:marTop w:val="0"/>
          <w:marBottom w:val="0"/>
          <w:divBdr>
            <w:top w:val="none" w:sz="0" w:space="0" w:color="auto"/>
            <w:left w:val="none" w:sz="0" w:space="0" w:color="auto"/>
            <w:bottom w:val="none" w:sz="0" w:space="0" w:color="auto"/>
            <w:right w:val="none" w:sz="0" w:space="0" w:color="auto"/>
          </w:divBdr>
          <w:divsChild>
            <w:div w:id="1182821373">
              <w:marLeft w:val="107"/>
              <w:marRight w:val="107"/>
              <w:marTop w:val="0"/>
              <w:marBottom w:val="0"/>
              <w:divBdr>
                <w:top w:val="none" w:sz="0" w:space="0" w:color="auto"/>
                <w:left w:val="none" w:sz="0" w:space="0" w:color="auto"/>
                <w:bottom w:val="none" w:sz="0" w:space="0" w:color="auto"/>
                <w:right w:val="none" w:sz="0" w:space="0" w:color="auto"/>
              </w:divBdr>
              <w:divsChild>
                <w:div w:id="1182821837">
                  <w:marLeft w:val="161"/>
                  <w:marRight w:val="0"/>
                  <w:marTop w:val="0"/>
                  <w:marBottom w:val="161"/>
                  <w:divBdr>
                    <w:top w:val="none" w:sz="0" w:space="0" w:color="auto"/>
                    <w:left w:val="none" w:sz="0" w:space="0" w:color="auto"/>
                    <w:bottom w:val="none" w:sz="0" w:space="0" w:color="auto"/>
                    <w:right w:val="none" w:sz="0" w:space="0" w:color="auto"/>
                  </w:divBdr>
                  <w:divsChild>
                    <w:div w:id="1182822756">
                      <w:marLeft w:val="0"/>
                      <w:marRight w:val="0"/>
                      <w:marTop w:val="0"/>
                      <w:marBottom w:val="0"/>
                      <w:divBdr>
                        <w:top w:val="none" w:sz="0" w:space="0" w:color="auto"/>
                        <w:left w:val="none" w:sz="0" w:space="0" w:color="auto"/>
                        <w:bottom w:val="none" w:sz="0" w:space="0" w:color="auto"/>
                        <w:right w:val="none" w:sz="0" w:space="0" w:color="auto"/>
                      </w:divBdr>
                      <w:divsChild>
                        <w:div w:id="1182821464">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1722">
                              <w:marLeft w:val="0"/>
                              <w:marRight w:val="269"/>
                              <w:marTop w:val="0"/>
                              <w:marBottom w:val="0"/>
                              <w:divBdr>
                                <w:top w:val="none" w:sz="0" w:space="0" w:color="auto"/>
                                <w:left w:val="none" w:sz="0" w:space="0" w:color="auto"/>
                                <w:bottom w:val="none" w:sz="0" w:space="0" w:color="auto"/>
                                <w:right w:val="none" w:sz="0" w:space="0" w:color="auto"/>
                              </w:divBdr>
                              <w:divsChild>
                                <w:div w:id="1182821127">
                                  <w:marLeft w:val="0"/>
                                  <w:marRight w:val="0"/>
                                  <w:marTop w:val="0"/>
                                  <w:marBottom w:val="0"/>
                                  <w:divBdr>
                                    <w:top w:val="none" w:sz="0" w:space="0" w:color="auto"/>
                                    <w:left w:val="none" w:sz="0" w:space="0" w:color="auto"/>
                                    <w:bottom w:val="single" w:sz="4" w:space="3" w:color="D1D2D4"/>
                                    <w:right w:val="none" w:sz="0" w:space="0" w:color="auto"/>
                                  </w:divBdr>
                                  <w:divsChild>
                                    <w:div w:id="1182823207">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1365">
      <w:marLeft w:val="0"/>
      <w:marRight w:val="0"/>
      <w:marTop w:val="0"/>
      <w:marBottom w:val="0"/>
      <w:divBdr>
        <w:top w:val="none" w:sz="0" w:space="0" w:color="auto"/>
        <w:left w:val="none" w:sz="0" w:space="0" w:color="auto"/>
        <w:bottom w:val="none" w:sz="0" w:space="0" w:color="auto"/>
        <w:right w:val="none" w:sz="0" w:space="0" w:color="auto"/>
      </w:divBdr>
    </w:div>
    <w:div w:id="1182821366">
      <w:marLeft w:val="0"/>
      <w:marRight w:val="0"/>
      <w:marTop w:val="0"/>
      <w:marBottom w:val="0"/>
      <w:divBdr>
        <w:top w:val="none" w:sz="0" w:space="0" w:color="auto"/>
        <w:left w:val="none" w:sz="0" w:space="0" w:color="auto"/>
        <w:bottom w:val="none" w:sz="0" w:space="0" w:color="auto"/>
        <w:right w:val="none" w:sz="0" w:space="0" w:color="auto"/>
      </w:divBdr>
    </w:div>
    <w:div w:id="1182821367">
      <w:marLeft w:val="0"/>
      <w:marRight w:val="0"/>
      <w:marTop w:val="0"/>
      <w:marBottom w:val="0"/>
      <w:divBdr>
        <w:top w:val="none" w:sz="0" w:space="0" w:color="auto"/>
        <w:left w:val="none" w:sz="0" w:space="0" w:color="auto"/>
        <w:bottom w:val="none" w:sz="0" w:space="0" w:color="auto"/>
        <w:right w:val="none" w:sz="0" w:space="0" w:color="auto"/>
      </w:divBdr>
      <w:divsChild>
        <w:div w:id="1182822360">
          <w:marLeft w:val="0"/>
          <w:marRight w:val="0"/>
          <w:marTop w:val="0"/>
          <w:marBottom w:val="0"/>
          <w:divBdr>
            <w:top w:val="none" w:sz="0" w:space="0" w:color="auto"/>
            <w:left w:val="none" w:sz="0" w:space="0" w:color="auto"/>
            <w:bottom w:val="none" w:sz="0" w:space="0" w:color="auto"/>
            <w:right w:val="none" w:sz="0" w:space="0" w:color="auto"/>
          </w:divBdr>
          <w:divsChild>
            <w:div w:id="1182822453">
              <w:marLeft w:val="0"/>
              <w:marRight w:val="0"/>
              <w:marTop w:val="315"/>
              <w:marBottom w:val="0"/>
              <w:divBdr>
                <w:top w:val="none" w:sz="0" w:space="0" w:color="auto"/>
                <w:left w:val="none" w:sz="0" w:space="0" w:color="auto"/>
                <w:bottom w:val="none" w:sz="0" w:space="0" w:color="auto"/>
                <w:right w:val="none" w:sz="0" w:space="0" w:color="auto"/>
              </w:divBdr>
              <w:divsChild>
                <w:div w:id="1182823161">
                  <w:marLeft w:val="0"/>
                  <w:marRight w:val="0"/>
                  <w:marTop w:val="0"/>
                  <w:marBottom w:val="0"/>
                  <w:divBdr>
                    <w:top w:val="none" w:sz="0" w:space="0" w:color="auto"/>
                    <w:left w:val="none" w:sz="0" w:space="0" w:color="auto"/>
                    <w:bottom w:val="none" w:sz="0" w:space="0" w:color="auto"/>
                    <w:right w:val="none" w:sz="0" w:space="0" w:color="auto"/>
                  </w:divBdr>
                  <w:divsChild>
                    <w:div w:id="1182823254">
                      <w:marLeft w:val="3180"/>
                      <w:marRight w:val="0"/>
                      <w:marTop w:val="0"/>
                      <w:marBottom w:val="0"/>
                      <w:divBdr>
                        <w:top w:val="none" w:sz="0" w:space="0" w:color="auto"/>
                        <w:left w:val="none" w:sz="0" w:space="0" w:color="auto"/>
                        <w:bottom w:val="none" w:sz="0" w:space="0" w:color="auto"/>
                        <w:right w:val="none" w:sz="0" w:space="0" w:color="auto"/>
                      </w:divBdr>
                      <w:divsChild>
                        <w:div w:id="1182821379">
                          <w:marLeft w:val="0"/>
                          <w:marRight w:val="0"/>
                          <w:marTop w:val="240"/>
                          <w:marBottom w:val="240"/>
                          <w:divBdr>
                            <w:top w:val="none" w:sz="0" w:space="0" w:color="auto"/>
                            <w:left w:val="none" w:sz="0" w:space="0" w:color="auto"/>
                            <w:bottom w:val="none" w:sz="0" w:space="0" w:color="auto"/>
                            <w:right w:val="none" w:sz="0" w:space="0" w:color="auto"/>
                          </w:divBdr>
                          <w:divsChild>
                            <w:div w:id="11828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369">
      <w:marLeft w:val="0"/>
      <w:marRight w:val="0"/>
      <w:marTop w:val="0"/>
      <w:marBottom w:val="0"/>
      <w:divBdr>
        <w:top w:val="none" w:sz="0" w:space="0" w:color="auto"/>
        <w:left w:val="none" w:sz="0" w:space="0" w:color="auto"/>
        <w:bottom w:val="none" w:sz="0" w:space="0" w:color="auto"/>
        <w:right w:val="none" w:sz="0" w:space="0" w:color="auto"/>
      </w:divBdr>
      <w:divsChild>
        <w:div w:id="1182823106">
          <w:marLeft w:val="0"/>
          <w:marRight w:val="0"/>
          <w:marTop w:val="0"/>
          <w:marBottom w:val="0"/>
          <w:divBdr>
            <w:top w:val="none" w:sz="0" w:space="0" w:color="auto"/>
            <w:left w:val="none" w:sz="0" w:space="0" w:color="auto"/>
            <w:bottom w:val="none" w:sz="0" w:space="0" w:color="auto"/>
            <w:right w:val="none" w:sz="0" w:space="0" w:color="auto"/>
          </w:divBdr>
          <w:divsChild>
            <w:div w:id="1182821039">
              <w:marLeft w:val="0"/>
              <w:marRight w:val="0"/>
              <w:marTop w:val="315"/>
              <w:marBottom w:val="0"/>
              <w:divBdr>
                <w:top w:val="none" w:sz="0" w:space="0" w:color="auto"/>
                <w:left w:val="none" w:sz="0" w:space="0" w:color="auto"/>
                <w:bottom w:val="none" w:sz="0" w:space="0" w:color="auto"/>
                <w:right w:val="none" w:sz="0" w:space="0" w:color="auto"/>
              </w:divBdr>
              <w:divsChild>
                <w:div w:id="1182822934">
                  <w:marLeft w:val="0"/>
                  <w:marRight w:val="0"/>
                  <w:marTop w:val="0"/>
                  <w:marBottom w:val="0"/>
                  <w:divBdr>
                    <w:top w:val="none" w:sz="0" w:space="0" w:color="auto"/>
                    <w:left w:val="none" w:sz="0" w:space="0" w:color="auto"/>
                    <w:bottom w:val="none" w:sz="0" w:space="0" w:color="auto"/>
                    <w:right w:val="none" w:sz="0" w:space="0" w:color="auto"/>
                  </w:divBdr>
                  <w:divsChild>
                    <w:div w:id="1182823234">
                      <w:marLeft w:val="3180"/>
                      <w:marRight w:val="0"/>
                      <w:marTop w:val="0"/>
                      <w:marBottom w:val="0"/>
                      <w:divBdr>
                        <w:top w:val="none" w:sz="0" w:space="0" w:color="auto"/>
                        <w:left w:val="none" w:sz="0" w:space="0" w:color="auto"/>
                        <w:bottom w:val="none" w:sz="0" w:space="0" w:color="auto"/>
                        <w:right w:val="none" w:sz="0" w:space="0" w:color="auto"/>
                      </w:divBdr>
                      <w:divsChild>
                        <w:div w:id="1182820925">
                          <w:marLeft w:val="0"/>
                          <w:marRight w:val="0"/>
                          <w:marTop w:val="240"/>
                          <w:marBottom w:val="240"/>
                          <w:divBdr>
                            <w:top w:val="none" w:sz="0" w:space="0" w:color="auto"/>
                            <w:left w:val="none" w:sz="0" w:space="0" w:color="auto"/>
                            <w:bottom w:val="none" w:sz="0" w:space="0" w:color="auto"/>
                            <w:right w:val="none" w:sz="0" w:space="0" w:color="auto"/>
                          </w:divBdr>
                          <w:divsChild>
                            <w:div w:id="11828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375">
      <w:marLeft w:val="0"/>
      <w:marRight w:val="0"/>
      <w:marTop w:val="0"/>
      <w:marBottom w:val="0"/>
      <w:divBdr>
        <w:top w:val="none" w:sz="0" w:space="0" w:color="auto"/>
        <w:left w:val="none" w:sz="0" w:space="0" w:color="auto"/>
        <w:bottom w:val="none" w:sz="0" w:space="0" w:color="auto"/>
        <w:right w:val="none" w:sz="0" w:space="0" w:color="auto"/>
      </w:divBdr>
      <w:divsChild>
        <w:div w:id="1182821695">
          <w:marLeft w:val="0"/>
          <w:marRight w:val="0"/>
          <w:marTop w:val="0"/>
          <w:marBottom w:val="0"/>
          <w:divBdr>
            <w:top w:val="none" w:sz="0" w:space="0" w:color="000000"/>
            <w:left w:val="none" w:sz="0" w:space="0" w:color="000000"/>
            <w:bottom w:val="none" w:sz="0" w:space="0" w:color="000000"/>
            <w:right w:val="none" w:sz="0" w:space="0" w:color="000000"/>
          </w:divBdr>
          <w:divsChild>
            <w:div w:id="11828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380">
      <w:marLeft w:val="0"/>
      <w:marRight w:val="0"/>
      <w:marTop w:val="0"/>
      <w:marBottom w:val="0"/>
      <w:divBdr>
        <w:top w:val="none" w:sz="0" w:space="0" w:color="auto"/>
        <w:left w:val="none" w:sz="0" w:space="0" w:color="auto"/>
        <w:bottom w:val="none" w:sz="0" w:space="0" w:color="auto"/>
        <w:right w:val="none" w:sz="0" w:space="0" w:color="auto"/>
      </w:divBdr>
    </w:div>
    <w:div w:id="1182821385">
      <w:marLeft w:val="0"/>
      <w:marRight w:val="0"/>
      <w:marTop w:val="0"/>
      <w:marBottom w:val="0"/>
      <w:divBdr>
        <w:top w:val="none" w:sz="0" w:space="0" w:color="auto"/>
        <w:left w:val="none" w:sz="0" w:space="0" w:color="auto"/>
        <w:bottom w:val="none" w:sz="0" w:space="0" w:color="auto"/>
        <w:right w:val="none" w:sz="0" w:space="0" w:color="auto"/>
      </w:divBdr>
    </w:div>
    <w:div w:id="1182821387">
      <w:marLeft w:val="0"/>
      <w:marRight w:val="0"/>
      <w:marTop w:val="0"/>
      <w:marBottom w:val="0"/>
      <w:divBdr>
        <w:top w:val="none" w:sz="0" w:space="0" w:color="auto"/>
        <w:left w:val="none" w:sz="0" w:space="0" w:color="auto"/>
        <w:bottom w:val="none" w:sz="0" w:space="0" w:color="auto"/>
        <w:right w:val="none" w:sz="0" w:space="0" w:color="auto"/>
      </w:divBdr>
      <w:divsChild>
        <w:div w:id="1182821236">
          <w:marLeft w:val="0"/>
          <w:marRight w:val="0"/>
          <w:marTop w:val="0"/>
          <w:marBottom w:val="0"/>
          <w:divBdr>
            <w:top w:val="none" w:sz="0" w:space="0" w:color="auto"/>
            <w:left w:val="none" w:sz="0" w:space="0" w:color="auto"/>
            <w:bottom w:val="none" w:sz="0" w:space="0" w:color="auto"/>
            <w:right w:val="none" w:sz="0" w:space="0" w:color="auto"/>
          </w:divBdr>
          <w:divsChild>
            <w:div w:id="1182821297">
              <w:marLeft w:val="0"/>
              <w:marRight w:val="0"/>
              <w:marTop w:val="100"/>
              <w:marBottom w:val="100"/>
              <w:divBdr>
                <w:top w:val="none" w:sz="0" w:space="0" w:color="auto"/>
                <w:left w:val="none" w:sz="0" w:space="0" w:color="auto"/>
                <w:bottom w:val="none" w:sz="0" w:space="0" w:color="auto"/>
                <w:right w:val="none" w:sz="0" w:space="0" w:color="auto"/>
              </w:divBdr>
              <w:divsChild>
                <w:div w:id="1182822625">
                  <w:marLeft w:val="91"/>
                  <w:marRight w:val="91"/>
                  <w:marTop w:val="0"/>
                  <w:marBottom w:val="0"/>
                  <w:divBdr>
                    <w:top w:val="none" w:sz="0" w:space="0" w:color="auto"/>
                    <w:left w:val="none" w:sz="0" w:space="0" w:color="auto"/>
                    <w:bottom w:val="none" w:sz="0" w:space="0" w:color="auto"/>
                    <w:right w:val="none" w:sz="0" w:space="0" w:color="auto"/>
                  </w:divBdr>
                  <w:divsChild>
                    <w:div w:id="1182821669">
                      <w:marLeft w:val="0"/>
                      <w:marRight w:val="0"/>
                      <w:marTop w:val="0"/>
                      <w:marBottom w:val="0"/>
                      <w:divBdr>
                        <w:top w:val="none" w:sz="0" w:space="0" w:color="auto"/>
                        <w:left w:val="none" w:sz="0" w:space="0" w:color="auto"/>
                        <w:bottom w:val="none" w:sz="0" w:space="0" w:color="auto"/>
                        <w:right w:val="none" w:sz="0" w:space="0" w:color="auto"/>
                      </w:divBdr>
                      <w:divsChild>
                        <w:div w:id="1182823063">
                          <w:marLeft w:val="0"/>
                          <w:marRight w:val="0"/>
                          <w:marTop w:val="0"/>
                          <w:marBottom w:val="0"/>
                          <w:divBdr>
                            <w:top w:val="none" w:sz="0" w:space="0" w:color="auto"/>
                            <w:left w:val="none" w:sz="0" w:space="0" w:color="auto"/>
                            <w:bottom w:val="none" w:sz="0" w:space="0" w:color="auto"/>
                            <w:right w:val="none" w:sz="0" w:space="0" w:color="auto"/>
                          </w:divBdr>
                          <w:divsChild>
                            <w:div w:id="1182823028">
                              <w:marLeft w:val="0"/>
                              <w:marRight w:val="0"/>
                              <w:marTop w:val="0"/>
                              <w:marBottom w:val="0"/>
                              <w:divBdr>
                                <w:top w:val="none" w:sz="0" w:space="0" w:color="auto"/>
                                <w:left w:val="none" w:sz="0" w:space="0" w:color="auto"/>
                                <w:bottom w:val="none" w:sz="0" w:space="0" w:color="auto"/>
                                <w:right w:val="none" w:sz="0" w:space="0" w:color="auto"/>
                              </w:divBdr>
                              <w:divsChild>
                                <w:div w:id="1182822766">
                                  <w:marLeft w:val="0"/>
                                  <w:marRight w:val="0"/>
                                  <w:marTop w:val="519"/>
                                  <w:marBottom w:val="182"/>
                                  <w:divBdr>
                                    <w:top w:val="single" w:sz="4" w:space="0" w:color="D3E0E8"/>
                                    <w:left w:val="single" w:sz="4" w:space="0" w:color="D3E0E8"/>
                                    <w:bottom w:val="single" w:sz="4" w:space="0" w:color="D3E0E8"/>
                                    <w:right w:val="single" w:sz="4" w:space="0" w:color="D3E0E8"/>
                                  </w:divBdr>
                                  <w:divsChild>
                                    <w:div w:id="1182821268">
                                      <w:marLeft w:val="0"/>
                                      <w:marRight w:val="0"/>
                                      <w:marTop w:val="0"/>
                                      <w:marBottom w:val="0"/>
                                      <w:divBdr>
                                        <w:top w:val="none" w:sz="0" w:space="0" w:color="auto"/>
                                        <w:left w:val="none" w:sz="0" w:space="0" w:color="auto"/>
                                        <w:bottom w:val="none" w:sz="0" w:space="0" w:color="auto"/>
                                        <w:right w:val="none" w:sz="0" w:space="0" w:color="auto"/>
                                      </w:divBdr>
                                      <w:divsChild>
                                        <w:div w:id="1182821057">
                                          <w:marLeft w:val="0"/>
                                          <w:marRight w:val="0"/>
                                          <w:marTop w:val="0"/>
                                          <w:marBottom w:val="0"/>
                                          <w:divBdr>
                                            <w:top w:val="single" w:sz="4" w:space="7" w:color="E2EAEF"/>
                                            <w:left w:val="none" w:sz="0" w:space="0" w:color="auto"/>
                                            <w:bottom w:val="none" w:sz="0" w:space="0" w:color="auto"/>
                                            <w:right w:val="none" w:sz="0" w:space="0" w:color="auto"/>
                                          </w:divBdr>
                                          <w:divsChild>
                                            <w:div w:id="1182822379">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389">
      <w:marLeft w:val="0"/>
      <w:marRight w:val="0"/>
      <w:marTop w:val="0"/>
      <w:marBottom w:val="0"/>
      <w:divBdr>
        <w:top w:val="none" w:sz="0" w:space="0" w:color="auto"/>
        <w:left w:val="none" w:sz="0" w:space="0" w:color="auto"/>
        <w:bottom w:val="none" w:sz="0" w:space="0" w:color="auto"/>
        <w:right w:val="none" w:sz="0" w:space="0" w:color="auto"/>
      </w:divBdr>
    </w:div>
    <w:div w:id="1182821392">
      <w:marLeft w:val="0"/>
      <w:marRight w:val="0"/>
      <w:marTop w:val="0"/>
      <w:marBottom w:val="0"/>
      <w:divBdr>
        <w:top w:val="none" w:sz="0" w:space="0" w:color="auto"/>
        <w:left w:val="none" w:sz="0" w:space="0" w:color="auto"/>
        <w:bottom w:val="none" w:sz="0" w:space="0" w:color="auto"/>
        <w:right w:val="none" w:sz="0" w:space="0" w:color="auto"/>
      </w:divBdr>
    </w:div>
    <w:div w:id="1182821393">
      <w:marLeft w:val="0"/>
      <w:marRight w:val="0"/>
      <w:marTop w:val="0"/>
      <w:marBottom w:val="0"/>
      <w:divBdr>
        <w:top w:val="none" w:sz="0" w:space="0" w:color="auto"/>
        <w:left w:val="none" w:sz="0" w:space="0" w:color="auto"/>
        <w:bottom w:val="none" w:sz="0" w:space="0" w:color="auto"/>
        <w:right w:val="none" w:sz="0" w:space="0" w:color="auto"/>
      </w:divBdr>
      <w:divsChild>
        <w:div w:id="1182822423">
          <w:marLeft w:val="0"/>
          <w:marRight w:val="0"/>
          <w:marTop w:val="0"/>
          <w:marBottom w:val="0"/>
          <w:divBdr>
            <w:top w:val="none" w:sz="0" w:space="0" w:color="auto"/>
            <w:left w:val="none" w:sz="0" w:space="0" w:color="auto"/>
            <w:bottom w:val="none" w:sz="0" w:space="0" w:color="auto"/>
            <w:right w:val="none" w:sz="0" w:space="0" w:color="auto"/>
          </w:divBdr>
          <w:divsChild>
            <w:div w:id="1182823005">
              <w:marLeft w:val="0"/>
              <w:marRight w:val="0"/>
              <w:marTop w:val="0"/>
              <w:marBottom w:val="0"/>
              <w:divBdr>
                <w:top w:val="none" w:sz="0" w:space="0" w:color="auto"/>
                <w:left w:val="none" w:sz="0" w:space="0" w:color="auto"/>
                <w:bottom w:val="none" w:sz="0" w:space="0" w:color="auto"/>
                <w:right w:val="none" w:sz="0" w:space="0" w:color="auto"/>
              </w:divBdr>
              <w:divsChild>
                <w:div w:id="1182822248">
                  <w:marLeft w:val="0"/>
                  <w:marRight w:val="0"/>
                  <w:marTop w:val="0"/>
                  <w:marBottom w:val="0"/>
                  <w:divBdr>
                    <w:top w:val="none" w:sz="0" w:space="0" w:color="auto"/>
                    <w:left w:val="none" w:sz="0" w:space="0" w:color="auto"/>
                    <w:bottom w:val="none" w:sz="0" w:space="0" w:color="auto"/>
                    <w:right w:val="none" w:sz="0" w:space="0" w:color="auto"/>
                  </w:divBdr>
                  <w:divsChild>
                    <w:div w:id="1182821266">
                      <w:marLeft w:val="0"/>
                      <w:marRight w:val="0"/>
                      <w:marTop w:val="0"/>
                      <w:marBottom w:val="91"/>
                      <w:divBdr>
                        <w:top w:val="single" w:sz="4" w:space="0" w:color="DFDFDF"/>
                        <w:left w:val="single" w:sz="4" w:space="0" w:color="DFDFDF"/>
                        <w:bottom w:val="single" w:sz="4" w:space="5" w:color="DFDFDF"/>
                        <w:right w:val="single" w:sz="4" w:space="0" w:color="DFDFDF"/>
                      </w:divBdr>
                      <w:divsChild>
                        <w:div w:id="1182822270">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394">
      <w:marLeft w:val="0"/>
      <w:marRight w:val="0"/>
      <w:marTop w:val="0"/>
      <w:marBottom w:val="0"/>
      <w:divBdr>
        <w:top w:val="none" w:sz="0" w:space="0" w:color="auto"/>
        <w:left w:val="none" w:sz="0" w:space="0" w:color="auto"/>
        <w:bottom w:val="none" w:sz="0" w:space="0" w:color="auto"/>
        <w:right w:val="none" w:sz="0" w:space="0" w:color="auto"/>
      </w:divBdr>
    </w:div>
    <w:div w:id="1182821397">
      <w:marLeft w:val="0"/>
      <w:marRight w:val="0"/>
      <w:marTop w:val="0"/>
      <w:marBottom w:val="0"/>
      <w:divBdr>
        <w:top w:val="none" w:sz="0" w:space="0" w:color="auto"/>
        <w:left w:val="none" w:sz="0" w:space="0" w:color="auto"/>
        <w:bottom w:val="none" w:sz="0" w:space="0" w:color="auto"/>
        <w:right w:val="none" w:sz="0" w:space="0" w:color="auto"/>
      </w:divBdr>
    </w:div>
    <w:div w:id="1182821398">
      <w:marLeft w:val="0"/>
      <w:marRight w:val="0"/>
      <w:marTop w:val="0"/>
      <w:marBottom w:val="0"/>
      <w:divBdr>
        <w:top w:val="none" w:sz="0" w:space="0" w:color="auto"/>
        <w:left w:val="none" w:sz="0" w:space="0" w:color="auto"/>
        <w:bottom w:val="none" w:sz="0" w:space="0" w:color="auto"/>
        <w:right w:val="none" w:sz="0" w:space="0" w:color="auto"/>
      </w:divBdr>
    </w:div>
    <w:div w:id="1182821399">
      <w:marLeft w:val="0"/>
      <w:marRight w:val="0"/>
      <w:marTop w:val="0"/>
      <w:marBottom w:val="0"/>
      <w:divBdr>
        <w:top w:val="none" w:sz="0" w:space="0" w:color="auto"/>
        <w:left w:val="none" w:sz="0" w:space="0" w:color="auto"/>
        <w:bottom w:val="none" w:sz="0" w:space="0" w:color="auto"/>
        <w:right w:val="none" w:sz="0" w:space="0" w:color="auto"/>
      </w:divBdr>
    </w:div>
    <w:div w:id="1182821401">
      <w:marLeft w:val="0"/>
      <w:marRight w:val="0"/>
      <w:marTop w:val="0"/>
      <w:marBottom w:val="0"/>
      <w:divBdr>
        <w:top w:val="none" w:sz="0" w:space="0" w:color="auto"/>
        <w:left w:val="none" w:sz="0" w:space="0" w:color="auto"/>
        <w:bottom w:val="none" w:sz="0" w:space="0" w:color="auto"/>
        <w:right w:val="none" w:sz="0" w:space="0" w:color="auto"/>
      </w:divBdr>
    </w:div>
    <w:div w:id="1182821410">
      <w:marLeft w:val="0"/>
      <w:marRight w:val="0"/>
      <w:marTop w:val="0"/>
      <w:marBottom w:val="0"/>
      <w:divBdr>
        <w:top w:val="none" w:sz="0" w:space="0" w:color="auto"/>
        <w:left w:val="none" w:sz="0" w:space="0" w:color="auto"/>
        <w:bottom w:val="none" w:sz="0" w:space="0" w:color="auto"/>
        <w:right w:val="none" w:sz="0" w:space="0" w:color="auto"/>
      </w:divBdr>
    </w:div>
    <w:div w:id="1182821416">
      <w:marLeft w:val="0"/>
      <w:marRight w:val="0"/>
      <w:marTop w:val="0"/>
      <w:marBottom w:val="0"/>
      <w:divBdr>
        <w:top w:val="none" w:sz="0" w:space="0" w:color="auto"/>
        <w:left w:val="none" w:sz="0" w:space="0" w:color="auto"/>
        <w:bottom w:val="none" w:sz="0" w:space="0" w:color="auto"/>
        <w:right w:val="none" w:sz="0" w:space="0" w:color="auto"/>
      </w:divBdr>
    </w:div>
    <w:div w:id="1182821418">
      <w:marLeft w:val="0"/>
      <w:marRight w:val="0"/>
      <w:marTop w:val="0"/>
      <w:marBottom w:val="0"/>
      <w:divBdr>
        <w:top w:val="none" w:sz="0" w:space="0" w:color="auto"/>
        <w:left w:val="none" w:sz="0" w:space="0" w:color="auto"/>
        <w:bottom w:val="none" w:sz="0" w:space="0" w:color="auto"/>
        <w:right w:val="none" w:sz="0" w:space="0" w:color="auto"/>
      </w:divBdr>
      <w:divsChild>
        <w:div w:id="1182821926">
          <w:marLeft w:val="0"/>
          <w:marRight w:val="0"/>
          <w:marTop w:val="0"/>
          <w:marBottom w:val="0"/>
          <w:divBdr>
            <w:top w:val="none" w:sz="0" w:space="0" w:color="auto"/>
            <w:left w:val="none" w:sz="0" w:space="0" w:color="auto"/>
            <w:bottom w:val="none" w:sz="0" w:space="0" w:color="auto"/>
            <w:right w:val="none" w:sz="0" w:space="0" w:color="auto"/>
          </w:divBdr>
          <w:divsChild>
            <w:div w:id="1182820830">
              <w:marLeft w:val="0"/>
              <w:marRight w:val="0"/>
              <w:marTop w:val="0"/>
              <w:marBottom w:val="0"/>
              <w:divBdr>
                <w:top w:val="none" w:sz="0" w:space="0" w:color="auto"/>
                <w:left w:val="none" w:sz="0" w:space="0" w:color="auto"/>
                <w:bottom w:val="none" w:sz="0" w:space="0" w:color="auto"/>
                <w:right w:val="none" w:sz="0" w:space="0" w:color="auto"/>
              </w:divBdr>
              <w:divsChild>
                <w:div w:id="1182821698">
                  <w:marLeft w:val="0"/>
                  <w:marRight w:val="0"/>
                  <w:marTop w:val="0"/>
                  <w:marBottom w:val="0"/>
                  <w:divBdr>
                    <w:top w:val="none" w:sz="0" w:space="0" w:color="auto"/>
                    <w:left w:val="none" w:sz="0" w:space="0" w:color="auto"/>
                    <w:bottom w:val="none" w:sz="0" w:space="0" w:color="auto"/>
                    <w:right w:val="none" w:sz="0" w:space="0" w:color="auto"/>
                  </w:divBdr>
                  <w:divsChild>
                    <w:div w:id="1182821678">
                      <w:marLeft w:val="0"/>
                      <w:marRight w:val="0"/>
                      <w:marTop w:val="0"/>
                      <w:marBottom w:val="0"/>
                      <w:divBdr>
                        <w:top w:val="none" w:sz="0" w:space="0" w:color="auto"/>
                        <w:left w:val="none" w:sz="0" w:space="0" w:color="auto"/>
                        <w:bottom w:val="none" w:sz="0" w:space="0" w:color="auto"/>
                        <w:right w:val="none" w:sz="0" w:space="0" w:color="auto"/>
                      </w:divBdr>
                      <w:divsChild>
                        <w:div w:id="1182823077">
                          <w:marLeft w:val="0"/>
                          <w:marRight w:val="0"/>
                          <w:marTop w:val="226"/>
                          <w:marBottom w:val="0"/>
                          <w:divBdr>
                            <w:top w:val="none" w:sz="0" w:space="0" w:color="auto"/>
                            <w:left w:val="none" w:sz="0" w:space="0" w:color="auto"/>
                            <w:bottom w:val="none" w:sz="0" w:space="0" w:color="auto"/>
                            <w:right w:val="none" w:sz="0" w:space="0" w:color="auto"/>
                          </w:divBdr>
                          <w:divsChild>
                            <w:div w:id="1182821786">
                              <w:marLeft w:val="1419"/>
                              <w:marRight w:val="2730"/>
                              <w:marTop w:val="0"/>
                              <w:marBottom w:val="0"/>
                              <w:divBdr>
                                <w:top w:val="none" w:sz="0" w:space="0" w:color="auto"/>
                                <w:left w:val="none" w:sz="0" w:space="0" w:color="auto"/>
                                <w:bottom w:val="none" w:sz="0" w:space="0" w:color="auto"/>
                                <w:right w:val="none" w:sz="0" w:space="0" w:color="auto"/>
                              </w:divBdr>
                              <w:divsChild>
                                <w:div w:id="1182821637">
                                  <w:marLeft w:val="0"/>
                                  <w:marRight w:val="0"/>
                                  <w:marTop w:val="0"/>
                                  <w:marBottom w:val="0"/>
                                  <w:divBdr>
                                    <w:top w:val="none" w:sz="0" w:space="0" w:color="auto"/>
                                    <w:left w:val="none" w:sz="0" w:space="0" w:color="auto"/>
                                    <w:bottom w:val="none" w:sz="0" w:space="0" w:color="auto"/>
                                    <w:right w:val="none" w:sz="0" w:space="0" w:color="auto"/>
                                  </w:divBdr>
                                  <w:divsChild>
                                    <w:div w:id="1182821340">
                                      <w:marLeft w:val="0"/>
                                      <w:marRight w:val="0"/>
                                      <w:marTop w:val="0"/>
                                      <w:marBottom w:val="0"/>
                                      <w:divBdr>
                                        <w:top w:val="none" w:sz="0" w:space="0" w:color="auto"/>
                                        <w:left w:val="none" w:sz="0" w:space="0" w:color="auto"/>
                                        <w:bottom w:val="none" w:sz="0" w:space="0" w:color="auto"/>
                                        <w:right w:val="none" w:sz="0" w:space="0" w:color="auto"/>
                                      </w:divBdr>
                                      <w:divsChild>
                                        <w:div w:id="11828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821419">
      <w:marLeft w:val="0"/>
      <w:marRight w:val="0"/>
      <w:marTop w:val="0"/>
      <w:marBottom w:val="0"/>
      <w:divBdr>
        <w:top w:val="none" w:sz="0" w:space="0" w:color="auto"/>
        <w:left w:val="none" w:sz="0" w:space="0" w:color="auto"/>
        <w:bottom w:val="none" w:sz="0" w:space="0" w:color="auto"/>
        <w:right w:val="none" w:sz="0" w:space="0" w:color="auto"/>
      </w:divBdr>
    </w:div>
    <w:div w:id="1182821420">
      <w:marLeft w:val="0"/>
      <w:marRight w:val="0"/>
      <w:marTop w:val="0"/>
      <w:marBottom w:val="0"/>
      <w:divBdr>
        <w:top w:val="none" w:sz="0" w:space="0" w:color="auto"/>
        <w:left w:val="none" w:sz="0" w:space="0" w:color="auto"/>
        <w:bottom w:val="none" w:sz="0" w:space="0" w:color="auto"/>
        <w:right w:val="none" w:sz="0" w:space="0" w:color="auto"/>
      </w:divBdr>
    </w:div>
    <w:div w:id="1182821422">
      <w:marLeft w:val="0"/>
      <w:marRight w:val="0"/>
      <w:marTop w:val="0"/>
      <w:marBottom w:val="0"/>
      <w:divBdr>
        <w:top w:val="none" w:sz="0" w:space="0" w:color="auto"/>
        <w:left w:val="none" w:sz="0" w:space="0" w:color="auto"/>
        <w:bottom w:val="none" w:sz="0" w:space="0" w:color="auto"/>
        <w:right w:val="none" w:sz="0" w:space="0" w:color="auto"/>
      </w:divBdr>
    </w:div>
    <w:div w:id="1182821423">
      <w:marLeft w:val="0"/>
      <w:marRight w:val="0"/>
      <w:marTop w:val="0"/>
      <w:marBottom w:val="0"/>
      <w:divBdr>
        <w:top w:val="none" w:sz="0" w:space="0" w:color="auto"/>
        <w:left w:val="none" w:sz="0" w:space="0" w:color="auto"/>
        <w:bottom w:val="none" w:sz="0" w:space="0" w:color="auto"/>
        <w:right w:val="none" w:sz="0" w:space="0" w:color="auto"/>
      </w:divBdr>
    </w:div>
    <w:div w:id="1182821424">
      <w:marLeft w:val="0"/>
      <w:marRight w:val="0"/>
      <w:marTop w:val="0"/>
      <w:marBottom w:val="0"/>
      <w:divBdr>
        <w:top w:val="none" w:sz="0" w:space="0" w:color="auto"/>
        <w:left w:val="none" w:sz="0" w:space="0" w:color="auto"/>
        <w:bottom w:val="none" w:sz="0" w:space="0" w:color="auto"/>
        <w:right w:val="none" w:sz="0" w:space="0" w:color="auto"/>
      </w:divBdr>
      <w:divsChild>
        <w:div w:id="1182821015">
          <w:marLeft w:val="0"/>
          <w:marRight w:val="0"/>
          <w:marTop w:val="0"/>
          <w:marBottom w:val="0"/>
          <w:divBdr>
            <w:top w:val="none" w:sz="0" w:space="0" w:color="auto"/>
            <w:left w:val="none" w:sz="0" w:space="0" w:color="auto"/>
            <w:bottom w:val="none" w:sz="0" w:space="0" w:color="auto"/>
            <w:right w:val="none" w:sz="0" w:space="0" w:color="auto"/>
          </w:divBdr>
          <w:divsChild>
            <w:div w:id="1182821486">
              <w:marLeft w:val="0"/>
              <w:marRight w:val="0"/>
              <w:marTop w:val="0"/>
              <w:marBottom w:val="0"/>
              <w:divBdr>
                <w:top w:val="none" w:sz="0" w:space="0" w:color="auto"/>
                <w:left w:val="none" w:sz="0" w:space="0" w:color="auto"/>
                <w:bottom w:val="none" w:sz="0" w:space="0" w:color="auto"/>
                <w:right w:val="none" w:sz="0" w:space="0" w:color="auto"/>
              </w:divBdr>
              <w:divsChild>
                <w:div w:id="1182822577">
                  <w:marLeft w:val="0"/>
                  <w:marRight w:val="0"/>
                  <w:marTop w:val="0"/>
                  <w:marBottom w:val="0"/>
                  <w:divBdr>
                    <w:top w:val="none" w:sz="0" w:space="0" w:color="auto"/>
                    <w:left w:val="none" w:sz="0" w:space="0" w:color="auto"/>
                    <w:bottom w:val="none" w:sz="0" w:space="0" w:color="auto"/>
                    <w:right w:val="none" w:sz="0" w:space="0" w:color="auto"/>
                  </w:divBdr>
                  <w:divsChild>
                    <w:div w:id="1182823221">
                      <w:marLeft w:val="0"/>
                      <w:marRight w:val="0"/>
                      <w:marTop w:val="0"/>
                      <w:marBottom w:val="0"/>
                      <w:divBdr>
                        <w:top w:val="none" w:sz="0" w:space="0" w:color="auto"/>
                        <w:left w:val="none" w:sz="0" w:space="0" w:color="auto"/>
                        <w:bottom w:val="none" w:sz="0" w:space="0" w:color="auto"/>
                        <w:right w:val="none" w:sz="0" w:space="0" w:color="auto"/>
                      </w:divBdr>
                      <w:divsChild>
                        <w:div w:id="1182821447">
                          <w:marLeft w:val="0"/>
                          <w:marRight w:val="0"/>
                          <w:marTop w:val="226"/>
                          <w:marBottom w:val="0"/>
                          <w:divBdr>
                            <w:top w:val="none" w:sz="0" w:space="0" w:color="auto"/>
                            <w:left w:val="none" w:sz="0" w:space="0" w:color="auto"/>
                            <w:bottom w:val="none" w:sz="0" w:space="0" w:color="auto"/>
                            <w:right w:val="none" w:sz="0" w:space="0" w:color="auto"/>
                          </w:divBdr>
                          <w:divsChild>
                            <w:div w:id="1182822994">
                              <w:marLeft w:val="1419"/>
                              <w:marRight w:val="2730"/>
                              <w:marTop w:val="0"/>
                              <w:marBottom w:val="0"/>
                              <w:divBdr>
                                <w:top w:val="none" w:sz="0" w:space="0" w:color="auto"/>
                                <w:left w:val="none" w:sz="0" w:space="0" w:color="auto"/>
                                <w:bottom w:val="none" w:sz="0" w:space="0" w:color="auto"/>
                                <w:right w:val="none" w:sz="0" w:space="0" w:color="auto"/>
                              </w:divBdr>
                              <w:divsChild>
                                <w:div w:id="1182822846">
                                  <w:marLeft w:val="0"/>
                                  <w:marRight w:val="0"/>
                                  <w:marTop w:val="0"/>
                                  <w:marBottom w:val="0"/>
                                  <w:divBdr>
                                    <w:top w:val="none" w:sz="0" w:space="0" w:color="auto"/>
                                    <w:left w:val="none" w:sz="0" w:space="0" w:color="auto"/>
                                    <w:bottom w:val="none" w:sz="0" w:space="0" w:color="auto"/>
                                    <w:right w:val="none" w:sz="0" w:space="0" w:color="auto"/>
                                  </w:divBdr>
                                  <w:divsChild>
                                    <w:div w:id="1182821756">
                                      <w:marLeft w:val="0"/>
                                      <w:marRight w:val="0"/>
                                      <w:marTop w:val="0"/>
                                      <w:marBottom w:val="0"/>
                                      <w:divBdr>
                                        <w:top w:val="none" w:sz="0" w:space="0" w:color="auto"/>
                                        <w:left w:val="none" w:sz="0" w:space="0" w:color="auto"/>
                                        <w:bottom w:val="none" w:sz="0" w:space="0" w:color="auto"/>
                                        <w:right w:val="none" w:sz="0" w:space="0" w:color="auto"/>
                                      </w:divBdr>
                                      <w:divsChild>
                                        <w:div w:id="1182821594">
                                          <w:marLeft w:val="0"/>
                                          <w:marRight w:val="0"/>
                                          <w:marTop w:val="0"/>
                                          <w:marBottom w:val="0"/>
                                          <w:divBdr>
                                            <w:top w:val="none" w:sz="0" w:space="0" w:color="auto"/>
                                            <w:left w:val="none" w:sz="0" w:space="0" w:color="auto"/>
                                            <w:bottom w:val="none" w:sz="0" w:space="0" w:color="auto"/>
                                            <w:right w:val="none" w:sz="0" w:space="0" w:color="auto"/>
                                          </w:divBdr>
                                          <w:divsChild>
                                            <w:div w:id="11828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428">
      <w:marLeft w:val="0"/>
      <w:marRight w:val="0"/>
      <w:marTop w:val="0"/>
      <w:marBottom w:val="0"/>
      <w:divBdr>
        <w:top w:val="none" w:sz="0" w:space="0" w:color="auto"/>
        <w:left w:val="none" w:sz="0" w:space="0" w:color="auto"/>
        <w:bottom w:val="none" w:sz="0" w:space="0" w:color="auto"/>
        <w:right w:val="none" w:sz="0" w:space="0" w:color="auto"/>
      </w:divBdr>
    </w:div>
    <w:div w:id="1182821430">
      <w:marLeft w:val="0"/>
      <w:marRight w:val="0"/>
      <w:marTop w:val="0"/>
      <w:marBottom w:val="0"/>
      <w:divBdr>
        <w:top w:val="none" w:sz="0" w:space="0" w:color="auto"/>
        <w:left w:val="none" w:sz="0" w:space="0" w:color="auto"/>
        <w:bottom w:val="none" w:sz="0" w:space="0" w:color="auto"/>
        <w:right w:val="none" w:sz="0" w:space="0" w:color="auto"/>
      </w:divBdr>
    </w:div>
    <w:div w:id="1182821437">
      <w:marLeft w:val="0"/>
      <w:marRight w:val="0"/>
      <w:marTop w:val="0"/>
      <w:marBottom w:val="0"/>
      <w:divBdr>
        <w:top w:val="none" w:sz="0" w:space="0" w:color="auto"/>
        <w:left w:val="none" w:sz="0" w:space="0" w:color="auto"/>
        <w:bottom w:val="none" w:sz="0" w:space="0" w:color="auto"/>
        <w:right w:val="none" w:sz="0" w:space="0" w:color="auto"/>
      </w:divBdr>
    </w:div>
    <w:div w:id="1182821441">
      <w:marLeft w:val="0"/>
      <w:marRight w:val="0"/>
      <w:marTop w:val="0"/>
      <w:marBottom w:val="0"/>
      <w:divBdr>
        <w:top w:val="none" w:sz="0" w:space="0" w:color="auto"/>
        <w:left w:val="none" w:sz="0" w:space="0" w:color="auto"/>
        <w:bottom w:val="none" w:sz="0" w:space="0" w:color="auto"/>
        <w:right w:val="none" w:sz="0" w:space="0" w:color="auto"/>
      </w:divBdr>
    </w:div>
    <w:div w:id="1182821442">
      <w:marLeft w:val="0"/>
      <w:marRight w:val="0"/>
      <w:marTop w:val="0"/>
      <w:marBottom w:val="0"/>
      <w:divBdr>
        <w:top w:val="none" w:sz="0" w:space="0" w:color="auto"/>
        <w:left w:val="none" w:sz="0" w:space="0" w:color="auto"/>
        <w:bottom w:val="none" w:sz="0" w:space="0" w:color="auto"/>
        <w:right w:val="none" w:sz="0" w:space="0" w:color="auto"/>
      </w:divBdr>
      <w:divsChild>
        <w:div w:id="1182821179">
          <w:marLeft w:val="0"/>
          <w:marRight w:val="0"/>
          <w:marTop w:val="0"/>
          <w:marBottom w:val="0"/>
          <w:divBdr>
            <w:top w:val="none" w:sz="0" w:space="0" w:color="auto"/>
            <w:left w:val="none" w:sz="0" w:space="0" w:color="auto"/>
            <w:bottom w:val="none" w:sz="0" w:space="0" w:color="auto"/>
            <w:right w:val="none" w:sz="0" w:space="0" w:color="auto"/>
          </w:divBdr>
          <w:divsChild>
            <w:div w:id="1182822026">
              <w:marLeft w:val="0"/>
              <w:marRight w:val="0"/>
              <w:marTop w:val="0"/>
              <w:marBottom w:val="0"/>
              <w:divBdr>
                <w:top w:val="none" w:sz="0" w:space="0" w:color="auto"/>
                <w:left w:val="none" w:sz="0" w:space="0" w:color="auto"/>
                <w:bottom w:val="none" w:sz="0" w:space="0" w:color="auto"/>
                <w:right w:val="none" w:sz="0" w:space="0" w:color="auto"/>
              </w:divBdr>
              <w:divsChild>
                <w:div w:id="1182822163">
                  <w:marLeft w:val="0"/>
                  <w:marRight w:val="0"/>
                  <w:marTop w:val="0"/>
                  <w:marBottom w:val="0"/>
                  <w:divBdr>
                    <w:top w:val="none" w:sz="0" w:space="0" w:color="auto"/>
                    <w:left w:val="none" w:sz="0" w:space="0" w:color="auto"/>
                    <w:bottom w:val="none" w:sz="0" w:space="0" w:color="auto"/>
                    <w:right w:val="none" w:sz="0" w:space="0" w:color="auto"/>
                  </w:divBdr>
                  <w:divsChild>
                    <w:div w:id="1182822359">
                      <w:marLeft w:val="182"/>
                      <w:marRight w:val="0"/>
                      <w:marTop w:val="91"/>
                      <w:marBottom w:val="91"/>
                      <w:divBdr>
                        <w:top w:val="none" w:sz="0" w:space="0" w:color="auto"/>
                        <w:left w:val="none" w:sz="0" w:space="0" w:color="auto"/>
                        <w:bottom w:val="none" w:sz="0" w:space="0" w:color="auto"/>
                        <w:right w:val="none" w:sz="0" w:space="0" w:color="auto"/>
                      </w:divBdr>
                      <w:divsChild>
                        <w:div w:id="1182822707">
                          <w:marLeft w:val="0"/>
                          <w:marRight w:val="0"/>
                          <w:marTop w:val="0"/>
                          <w:marBottom w:val="0"/>
                          <w:divBdr>
                            <w:top w:val="none" w:sz="0" w:space="0" w:color="auto"/>
                            <w:left w:val="none" w:sz="0" w:space="0" w:color="auto"/>
                            <w:bottom w:val="none" w:sz="0" w:space="0" w:color="auto"/>
                            <w:right w:val="none" w:sz="0" w:space="0" w:color="auto"/>
                          </w:divBdr>
                          <w:divsChild>
                            <w:div w:id="1182821507">
                              <w:marLeft w:val="0"/>
                              <w:marRight w:val="0"/>
                              <w:marTop w:val="0"/>
                              <w:marBottom w:val="0"/>
                              <w:divBdr>
                                <w:top w:val="none" w:sz="0" w:space="0" w:color="auto"/>
                                <w:left w:val="none" w:sz="0" w:space="0" w:color="auto"/>
                                <w:bottom w:val="none" w:sz="0" w:space="0" w:color="auto"/>
                                <w:right w:val="none" w:sz="0" w:space="0" w:color="auto"/>
                              </w:divBdr>
                              <w:divsChild>
                                <w:div w:id="1182821694">
                                  <w:marLeft w:val="0"/>
                                  <w:marRight w:val="0"/>
                                  <w:marTop w:val="0"/>
                                  <w:marBottom w:val="0"/>
                                  <w:divBdr>
                                    <w:top w:val="none" w:sz="0" w:space="0" w:color="auto"/>
                                    <w:left w:val="none" w:sz="0" w:space="0" w:color="auto"/>
                                    <w:bottom w:val="none" w:sz="0" w:space="0" w:color="auto"/>
                                    <w:right w:val="none" w:sz="0" w:space="0" w:color="auto"/>
                                  </w:divBdr>
                                  <w:divsChild>
                                    <w:div w:id="1182822346">
                                      <w:marLeft w:val="0"/>
                                      <w:marRight w:val="0"/>
                                      <w:marTop w:val="0"/>
                                      <w:marBottom w:val="0"/>
                                      <w:divBdr>
                                        <w:top w:val="none" w:sz="0" w:space="0" w:color="auto"/>
                                        <w:left w:val="none" w:sz="0" w:space="0" w:color="auto"/>
                                        <w:bottom w:val="none" w:sz="0" w:space="0" w:color="auto"/>
                                        <w:right w:val="none" w:sz="0" w:space="0" w:color="auto"/>
                                      </w:divBdr>
                                      <w:divsChild>
                                        <w:div w:id="1182822719">
                                          <w:marLeft w:val="0"/>
                                          <w:marRight w:val="0"/>
                                          <w:marTop w:val="0"/>
                                          <w:marBottom w:val="0"/>
                                          <w:divBdr>
                                            <w:top w:val="none" w:sz="0" w:space="0" w:color="auto"/>
                                            <w:left w:val="none" w:sz="0" w:space="0" w:color="auto"/>
                                            <w:bottom w:val="none" w:sz="0" w:space="0" w:color="auto"/>
                                            <w:right w:val="none" w:sz="0" w:space="0" w:color="auto"/>
                                          </w:divBdr>
                                          <w:divsChild>
                                            <w:div w:id="11828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443">
      <w:marLeft w:val="0"/>
      <w:marRight w:val="0"/>
      <w:marTop w:val="0"/>
      <w:marBottom w:val="0"/>
      <w:divBdr>
        <w:top w:val="none" w:sz="0" w:space="0" w:color="auto"/>
        <w:left w:val="none" w:sz="0" w:space="0" w:color="auto"/>
        <w:bottom w:val="none" w:sz="0" w:space="0" w:color="auto"/>
        <w:right w:val="none" w:sz="0" w:space="0" w:color="auto"/>
      </w:divBdr>
    </w:div>
    <w:div w:id="1182821444">
      <w:marLeft w:val="0"/>
      <w:marRight w:val="0"/>
      <w:marTop w:val="0"/>
      <w:marBottom w:val="0"/>
      <w:divBdr>
        <w:top w:val="none" w:sz="0" w:space="0" w:color="auto"/>
        <w:left w:val="none" w:sz="0" w:space="0" w:color="auto"/>
        <w:bottom w:val="none" w:sz="0" w:space="0" w:color="auto"/>
        <w:right w:val="none" w:sz="0" w:space="0" w:color="auto"/>
      </w:divBdr>
    </w:div>
    <w:div w:id="1182821449">
      <w:marLeft w:val="0"/>
      <w:marRight w:val="0"/>
      <w:marTop w:val="0"/>
      <w:marBottom w:val="0"/>
      <w:divBdr>
        <w:top w:val="none" w:sz="0" w:space="0" w:color="auto"/>
        <w:left w:val="none" w:sz="0" w:space="0" w:color="auto"/>
        <w:bottom w:val="none" w:sz="0" w:space="0" w:color="auto"/>
        <w:right w:val="none" w:sz="0" w:space="0" w:color="auto"/>
      </w:divBdr>
      <w:divsChild>
        <w:div w:id="1182821164">
          <w:marLeft w:val="0"/>
          <w:marRight w:val="0"/>
          <w:marTop w:val="0"/>
          <w:marBottom w:val="0"/>
          <w:divBdr>
            <w:top w:val="none" w:sz="0" w:space="0" w:color="auto"/>
            <w:left w:val="none" w:sz="0" w:space="0" w:color="auto"/>
            <w:bottom w:val="none" w:sz="0" w:space="0" w:color="auto"/>
            <w:right w:val="none" w:sz="0" w:space="0" w:color="auto"/>
          </w:divBdr>
          <w:divsChild>
            <w:div w:id="1182821548">
              <w:marLeft w:val="0"/>
              <w:marRight w:val="0"/>
              <w:marTop w:val="0"/>
              <w:marBottom w:val="0"/>
              <w:divBdr>
                <w:top w:val="none" w:sz="0" w:space="0" w:color="auto"/>
                <w:left w:val="none" w:sz="0" w:space="0" w:color="auto"/>
                <w:bottom w:val="none" w:sz="0" w:space="0" w:color="auto"/>
                <w:right w:val="none" w:sz="0" w:space="0" w:color="auto"/>
              </w:divBdr>
              <w:divsChild>
                <w:div w:id="1182823007">
                  <w:marLeft w:val="0"/>
                  <w:marRight w:val="0"/>
                  <w:marTop w:val="0"/>
                  <w:marBottom w:val="0"/>
                  <w:divBdr>
                    <w:top w:val="none" w:sz="0" w:space="0" w:color="auto"/>
                    <w:left w:val="none" w:sz="0" w:space="0" w:color="auto"/>
                    <w:bottom w:val="none" w:sz="0" w:space="0" w:color="auto"/>
                    <w:right w:val="none" w:sz="0" w:space="0" w:color="auto"/>
                  </w:divBdr>
                  <w:divsChild>
                    <w:div w:id="1182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1450">
      <w:marLeft w:val="0"/>
      <w:marRight w:val="0"/>
      <w:marTop w:val="0"/>
      <w:marBottom w:val="0"/>
      <w:divBdr>
        <w:top w:val="none" w:sz="0" w:space="0" w:color="auto"/>
        <w:left w:val="none" w:sz="0" w:space="0" w:color="auto"/>
        <w:bottom w:val="none" w:sz="0" w:space="0" w:color="auto"/>
        <w:right w:val="none" w:sz="0" w:space="0" w:color="auto"/>
      </w:divBdr>
      <w:divsChild>
        <w:div w:id="1182821828">
          <w:marLeft w:val="0"/>
          <w:marRight w:val="0"/>
          <w:marTop w:val="0"/>
          <w:marBottom w:val="0"/>
          <w:divBdr>
            <w:top w:val="none" w:sz="0" w:space="0" w:color="auto"/>
            <w:left w:val="none" w:sz="0" w:space="0" w:color="auto"/>
            <w:bottom w:val="none" w:sz="0" w:space="0" w:color="auto"/>
            <w:right w:val="none" w:sz="0" w:space="0" w:color="auto"/>
          </w:divBdr>
          <w:divsChild>
            <w:div w:id="1182821646">
              <w:marLeft w:val="0"/>
              <w:marRight w:val="0"/>
              <w:marTop w:val="315"/>
              <w:marBottom w:val="0"/>
              <w:divBdr>
                <w:top w:val="none" w:sz="0" w:space="0" w:color="auto"/>
                <w:left w:val="none" w:sz="0" w:space="0" w:color="auto"/>
                <w:bottom w:val="none" w:sz="0" w:space="0" w:color="auto"/>
                <w:right w:val="none" w:sz="0" w:space="0" w:color="auto"/>
              </w:divBdr>
              <w:divsChild>
                <w:div w:id="1182822603">
                  <w:marLeft w:val="0"/>
                  <w:marRight w:val="0"/>
                  <w:marTop w:val="0"/>
                  <w:marBottom w:val="0"/>
                  <w:divBdr>
                    <w:top w:val="none" w:sz="0" w:space="0" w:color="auto"/>
                    <w:left w:val="none" w:sz="0" w:space="0" w:color="auto"/>
                    <w:bottom w:val="none" w:sz="0" w:space="0" w:color="auto"/>
                    <w:right w:val="none" w:sz="0" w:space="0" w:color="auto"/>
                  </w:divBdr>
                  <w:divsChild>
                    <w:div w:id="1182821250">
                      <w:marLeft w:val="3180"/>
                      <w:marRight w:val="0"/>
                      <w:marTop w:val="0"/>
                      <w:marBottom w:val="0"/>
                      <w:divBdr>
                        <w:top w:val="none" w:sz="0" w:space="0" w:color="auto"/>
                        <w:left w:val="none" w:sz="0" w:space="0" w:color="auto"/>
                        <w:bottom w:val="none" w:sz="0" w:space="0" w:color="auto"/>
                        <w:right w:val="none" w:sz="0" w:space="0" w:color="auto"/>
                      </w:divBdr>
                      <w:divsChild>
                        <w:div w:id="1182821619">
                          <w:marLeft w:val="0"/>
                          <w:marRight w:val="0"/>
                          <w:marTop w:val="240"/>
                          <w:marBottom w:val="240"/>
                          <w:divBdr>
                            <w:top w:val="none" w:sz="0" w:space="0" w:color="auto"/>
                            <w:left w:val="none" w:sz="0" w:space="0" w:color="auto"/>
                            <w:bottom w:val="none" w:sz="0" w:space="0" w:color="auto"/>
                            <w:right w:val="none" w:sz="0" w:space="0" w:color="auto"/>
                          </w:divBdr>
                          <w:divsChild>
                            <w:div w:id="11828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452">
      <w:marLeft w:val="0"/>
      <w:marRight w:val="0"/>
      <w:marTop w:val="0"/>
      <w:marBottom w:val="0"/>
      <w:divBdr>
        <w:top w:val="none" w:sz="0" w:space="0" w:color="auto"/>
        <w:left w:val="none" w:sz="0" w:space="0" w:color="auto"/>
        <w:bottom w:val="none" w:sz="0" w:space="0" w:color="auto"/>
        <w:right w:val="none" w:sz="0" w:space="0" w:color="auto"/>
      </w:divBdr>
      <w:divsChild>
        <w:div w:id="1182823147">
          <w:marLeft w:val="0"/>
          <w:marRight w:val="0"/>
          <w:marTop w:val="0"/>
          <w:marBottom w:val="0"/>
          <w:divBdr>
            <w:top w:val="none" w:sz="0" w:space="0" w:color="auto"/>
            <w:left w:val="none" w:sz="0" w:space="0" w:color="auto"/>
            <w:bottom w:val="none" w:sz="0" w:space="0" w:color="auto"/>
            <w:right w:val="none" w:sz="0" w:space="0" w:color="auto"/>
          </w:divBdr>
          <w:divsChild>
            <w:div w:id="1182822468">
              <w:marLeft w:val="107"/>
              <w:marRight w:val="107"/>
              <w:marTop w:val="0"/>
              <w:marBottom w:val="0"/>
              <w:divBdr>
                <w:top w:val="none" w:sz="0" w:space="0" w:color="auto"/>
                <w:left w:val="none" w:sz="0" w:space="0" w:color="auto"/>
                <w:bottom w:val="none" w:sz="0" w:space="0" w:color="auto"/>
                <w:right w:val="none" w:sz="0" w:space="0" w:color="auto"/>
              </w:divBdr>
              <w:divsChild>
                <w:div w:id="1182821917">
                  <w:marLeft w:val="161"/>
                  <w:marRight w:val="0"/>
                  <w:marTop w:val="0"/>
                  <w:marBottom w:val="161"/>
                  <w:divBdr>
                    <w:top w:val="none" w:sz="0" w:space="0" w:color="auto"/>
                    <w:left w:val="none" w:sz="0" w:space="0" w:color="auto"/>
                    <w:bottom w:val="none" w:sz="0" w:space="0" w:color="auto"/>
                    <w:right w:val="none" w:sz="0" w:space="0" w:color="auto"/>
                  </w:divBdr>
                  <w:divsChild>
                    <w:div w:id="1182823146">
                      <w:marLeft w:val="0"/>
                      <w:marRight w:val="0"/>
                      <w:marTop w:val="0"/>
                      <w:marBottom w:val="0"/>
                      <w:divBdr>
                        <w:top w:val="none" w:sz="0" w:space="0" w:color="auto"/>
                        <w:left w:val="none" w:sz="0" w:space="0" w:color="auto"/>
                        <w:bottom w:val="none" w:sz="0" w:space="0" w:color="auto"/>
                        <w:right w:val="none" w:sz="0" w:space="0" w:color="auto"/>
                      </w:divBdr>
                      <w:divsChild>
                        <w:div w:id="1182821641">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1182">
                              <w:marLeft w:val="0"/>
                              <w:marRight w:val="269"/>
                              <w:marTop w:val="0"/>
                              <w:marBottom w:val="0"/>
                              <w:divBdr>
                                <w:top w:val="none" w:sz="0" w:space="0" w:color="auto"/>
                                <w:left w:val="none" w:sz="0" w:space="0" w:color="auto"/>
                                <w:bottom w:val="none" w:sz="0" w:space="0" w:color="auto"/>
                                <w:right w:val="none" w:sz="0" w:space="0" w:color="auto"/>
                              </w:divBdr>
                              <w:divsChild>
                                <w:div w:id="1182823257">
                                  <w:marLeft w:val="0"/>
                                  <w:marRight w:val="0"/>
                                  <w:marTop w:val="0"/>
                                  <w:marBottom w:val="0"/>
                                  <w:divBdr>
                                    <w:top w:val="none" w:sz="0" w:space="0" w:color="auto"/>
                                    <w:left w:val="none" w:sz="0" w:space="0" w:color="auto"/>
                                    <w:bottom w:val="none" w:sz="0" w:space="0" w:color="auto"/>
                                    <w:right w:val="none" w:sz="0" w:space="0" w:color="auto"/>
                                  </w:divBdr>
                                  <w:divsChild>
                                    <w:div w:id="1182821022">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1455">
      <w:marLeft w:val="0"/>
      <w:marRight w:val="0"/>
      <w:marTop w:val="0"/>
      <w:marBottom w:val="0"/>
      <w:divBdr>
        <w:top w:val="none" w:sz="0" w:space="0" w:color="auto"/>
        <w:left w:val="none" w:sz="0" w:space="0" w:color="auto"/>
        <w:bottom w:val="none" w:sz="0" w:space="0" w:color="auto"/>
        <w:right w:val="none" w:sz="0" w:space="0" w:color="auto"/>
      </w:divBdr>
      <w:divsChild>
        <w:div w:id="1182821849">
          <w:marLeft w:val="0"/>
          <w:marRight w:val="0"/>
          <w:marTop w:val="0"/>
          <w:marBottom w:val="0"/>
          <w:divBdr>
            <w:top w:val="none" w:sz="0" w:space="0" w:color="auto"/>
            <w:left w:val="none" w:sz="0" w:space="0" w:color="auto"/>
            <w:bottom w:val="none" w:sz="0" w:space="0" w:color="auto"/>
            <w:right w:val="none" w:sz="0" w:space="0" w:color="auto"/>
          </w:divBdr>
          <w:divsChild>
            <w:div w:id="1182822669">
              <w:marLeft w:val="0"/>
              <w:marRight w:val="0"/>
              <w:marTop w:val="0"/>
              <w:marBottom w:val="480"/>
              <w:divBdr>
                <w:top w:val="none" w:sz="0" w:space="0" w:color="auto"/>
                <w:left w:val="none" w:sz="0" w:space="0" w:color="auto"/>
                <w:bottom w:val="none" w:sz="0" w:space="0" w:color="auto"/>
                <w:right w:val="none" w:sz="0" w:space="0" w:color="auto"/>
              </w:divBdr>
              <w:divsChild>
                <w:div w:id="1182821132">
                  <w:marLeft w:val="0"/>
                  <w:marRight w:val="0"/>
                  <w:marTop w:val="0"/>
                  <w:marBottom w:val="0"/>
                  <w:divBdr>
                    <w:top w:val="none" w:sz="0" w:space="0" w:color="auto"/>
                    <w:left w:val="none" w:sz="0" w:space="0" w:color="auto"/>
                    <w:bottom w:val="none" w:sz="0" w:space="0" w:color="auto"/>
                    <w:right w:val="none" w:sz="0" w:space="0" w:color="auto"/>
                  </w:divBdr>
                  <w:divsChild>
                    <w:div w:id="1182821905">
                      <w:marLeft w:val="0"/>
                      <w:marRight w:val="0"/>
                      <w:marTop w:val="0"/>
                      <w:marBottom w:val="0"/>
                      <w:divBdr>
                        <w:top w:val="none" w:sz="0" w:space="0" w:color="auto"/>
                        <w:left w:val="none" w:sz="0" w:space="0" w:color="auto"/>
                        <w:bottom w:val="none" w:sz="0" w:space="0" w:color="auto"/>
                        <w:right w:val="none" w:sz="0" w:space="0" w:color="auto"/>
                      </w:divBdr>
                      <w:divsChild>
                        <w:div w:id="1182823263">
                          <w:marLeft w:val="0"/>
                          <w:marRight w:val="0"/>
                          <w:marTop w:val="450"/>
                          <w:marBottom w:val="0"/>
                          <w:divBdr>
                            <w:top w:val="none" w:sz="0" w:space="0" w:color="B2B2B2"/>
                            <w:left w:val="none" w:sz="0" w:space="0" w:color="B2B2B2"/>
                            <w:bottom w:val="none" w:sz="0" w:space="0" w:color="B2B2B2"/>
                            <w:right w:val="none" w:sz="0" w:space="0" w:color="B2B2B2"/>
                          </w:divBdr>
                          <w:divsChild>
                            <w:div w:id="1182822276">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1182821465">
      <w:marLeft w:val="0"/>
      <w:marRight w:val="0"/>
      <w:marTop w:val="0"/>
      <w:marBottom w:val="0"/>
      <w:divBdr>
        <w:top w:val="none" w:sz="0" w:space="0" w:color="auto"/>
        <w:left w:val="none" w:sz="0" w:space="0" w:color="auto"/>
        <w:bottom w:val="none" w:sz="0" w:space="0" w:color="auto"/>
        <w:right w:val="none" w:sz="0" w:space="0" w:color="auto"/>
      </w:divBdr>
    </w:div>
    <w:div w:id="1182821467">
      <w:marLeft w:val="0"/>
      <w:marRight w:val="0"/>
      <w:marTop w:val="0"/>
      <w:marBottom w:val="0"/>
      <w:divBdr>
        <w:top w:val="none" w:sz="0" w:space="0" w:color="auto"/>
        <w:left w:val="none" w:sz="0" w:space="0" w:color="auto"/>
        <w:bottom w:val="none" w:sz="0" w:space="0" w:color="auto"/>
        <w:right w:val="none" w:sz="0" w:space="0" w:color="auto"/>
      </w:divBdr>
    </w:div>
    <w:div w:id="1182821477">
      <w:marLeft w:val="0"/>
      <w:marRight w:val="0"/>
      <w:marTop w:val="0"/>
      <w:marBottom w:val="0"/>
      <w:divBdr>
        <w:top w:val="none" w:sz="0" w:space="0" w:color="auto"/>
        <w:left w:val="none" w:sz="0" w:space="0" w:color="auto"/>
        <w:bottom w:val="none" w:sz="0" w:space="0" w:color="auto"/>
        <w:right w:val="none" w:sz="0" w:space="0" w:color="auto"/>
      </w:divBdr>
    </w:div>
    <w:div w:id="1182821481">
      <w:marLeft w:val="0"/>
      <w:marRight w:val="0"/>
      <w:marTop w:val="0"/>
      <w:marBottom w:val="0"/>
      <w:divBdr>
        <w:top w:val="none" w:sz="0" w:space="0" w:color="auto"/>
        <w:left w:val="none" w:sz="0" w:space="0" w:color="auto"/>
        <w:bottom w:val="none" w:sz="0" w:space="0" w:color="auto"/>
        <w:right w:val="none" w:sz="0" w:space="0" w:color="auto"/>
      </w:divBdr>
      <w:divsChild>
        <w:div w:id="1182822442">
          <w:marLeft w:val="0"/>
          <w:marRight w:val="0"/>
          <w:marTop w:val="0"/>
          <w:marBottom w:val="0"/>
          <w:divBdr>
            <w:top w:val="none" w:sz="0" w:space="0" w:color="auto"/>
            <w:left w:val="none" w:sz="0" w:space="0" w:color="auto"/>
            <w:bottom w:val="none" w:sz="0" w:space="0" w:color="auto"/>
            <w:right w:val="none" w:sz="0" w:space="0" w:color="auto"/>
          </w:divBdr>
          <w:divsChild>
            <w:div w:id="1182820840">
              <w:marLeft w:val="107"/>
              <w:marRight w:val="107"/>
              <w:marTop w:val="0"/>
              <w:marBottom w:val="0"/>
              <w:divBdr>
                <w:top w:val="none" w:sz="0" w:space="0" w:color="auto"/>
                <w:left w:val="none" w:sz="0" w:space="0" w:color="auto"/>
                <w:bottom w:val="none" w:sz="0" w:space="0" w:color="auto"/>
                <w:right w:val="none" w:sz="0" w:space="0" w:color="auto"/>
              </w:divBdr>
              <w:divsChild>
                <w:div w:id="1182821653">
                  <w:marLeft w:val="161"/>
                  <w:marRight w:val="0"/>
                  <w:marTop w:val="0"/>
                  <w:marBottom w:val="161"/>
                  <w:divBdr>
                    <w:top w:val="none" w:sz="0" w:space="0" w:color="auto"/>
                    <w:left w:val="none" w:sz="0" w:space="0" w:color="auto"/>
                    <w:bottom w:val="none" w:sz="0" w:space="0" w:color="auto"/>
                    <w:right w:val="none" w:sz="0" w:space="0" w:color="auto"/>
                  </w:divBdr>
                  <w:divsChild>
                    <w:div w:id="1182822880">
                      <w:marLeft w:val="0"/>
                      <w:marRight w:val="0"/>
                      <w:marTop w:val="0"/>
                      <w:marBottom w:val="0"/>
                      <w:divBdr>
                        <w:top w:val="none" w:sz="0" w:space="0" w:color="auto"/>
                        <w:left w:val="none" w:sz="0" w:space="0" w:color="auto"/>
                        <w:bottom w:val="none" w:sz="0" w:space="0" w:color="auto"/>
                        <w:right w:val="none" w:sz="0" w:space="0" w:color="auto"/>
                      </w:divBdr>
                      <w:divsChild>
                        <w:div w:id="1182821192">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3185">
                              <w:marLeft w:val="0"/>
                              <w:marRight w:val="269"/>
                              <w:marTop w:val="0"/>
                              <w:marBottom w:val="0"/>
                              <w:divBdr>
                                <w:top w:val="none" w:sz="0" w:space="0" w:color="auto"/>
                                <w:left w:val="none" w:sz="0" w:space="0" w:color="auto"/>
                                <w:bottom w:val="none" w:sz="0" w:space="0" w:color="auto"/>
                                <w:right w:val="none" w:sz="0" w:space="0" w:color="auto"/>
                              </w:divBdr>
                              <w:divsChild>
                                <w:div w:id="1182821060">
                                  <w:marLeft w:val="0"/>
                                  <w:marRight w:val="0"/>
                                  <w:marTop w:val="0"/>
                                  <w:marBottom w:val="0"/>
                                  <w:divBdr>
                                    <w:top w:val="none" w:sz="0" w:space="0" w:color="auto"/>
                                    <w:left w:val="none" w:sz="0" w:space="0" w:color="auto"/>
                                    <w:bottom w:val="single" w:sz="4" w:space="3" w:color="D1D2D4"/>
                                    <w:right w:val="none" w:sz="0" w:space="0" w:color="auto"/>
                                  </w:divBdr>
                                  <w:divsChild>
                                    <w:div w:id="1182822730">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1483">
      <w:marLeft w:val="0"/>
      <w:marRight w:val="0"/>
      <w:marTop w:val="0"/>
      <w:marBottom w:val="0"/>
      <w:divBdr>
        <w:top w:val="none" w:sz="0" w:space="0" w:color="auto"/>
        <w:left w:val="none" w:sz="0" w:space="0" w:color="auto"/>
        <w:bottom w:val="none" w:sz="0" w:space="0" w:color="auto"/>
        <w:right w:val="none" w:sz="0" w:space="0" w:color="auto"/>
      </w:divBdr>
    </w:div>
    <w:div w:id="1182821484">
      <w:marLeft w:val="0"/>
      <w:marRight w:val="0"/>
      <w:marTop w:val="0"/>
      <w:marBottom w:val="0"/>
      <w:divBdr>
        <w:top w:val="none" w:sz="0" w:space="0" w:color="auto"/>
        <w:left w:val="none" w:sz="0" w:space="0" w:color="auto"/>
        <w:bottom w:val="none" w:sz="0" w:space="0" w:color="auto"/>
        <w:right w:val="none" w:sz="0" w:space="0" w:color="auto"/>
      </w:divBdr>
    </w:div>
    <w:div w:id="1182821495">
      <w:marLeft w:val="0"/>
      <w:marRight w:val="0"/>
      <w:marTop w:val="0"/>
      <w:marBottom w:val="0"/>
      <w:divBdr>
        <w:top w:val="none" w:sz="0" w:space="0" w:color="auto"/>
        <w:left w:val="none" w:sz="0" w:space="0" w:color="auto"/>
        <w:bottom w:val="none" w:sz="0" w:space="0" w:color="auto"/>
        <w:right w:val="none" w:sz="0" w:space="0" w:color="auto"/>
      </w:divBdr>
    </w:div>
    <w:div w:id="1182821500">
      <w:marLeft w:val="0"/>
      <w:marRight w:val="0"/>
      <w:marTop w:val="0"/>
      <w:marBottom w:val="0"/>
      <w:divBdr>
        <w:top w:val="none" w:sz="0" w:space="0" w:color="auto"/>
        <w:left w:val="none" w:sz="0" w:space="0" w:color="auto"/>
        <w:bottom w:val="none" w:sz="0" w:space="0" w:color="auto"/>
        <w:right w:val="none" w:sz="0" w:space="0" w:color="auto"/>
      </w:divBdr>
      <w:divsChild>
        <w:div w:id="1182821235">
          <w:marLeft w:val="0"/>
          <w:marRight w:val="0"/>
          <w:marTop w:val="0"/>
          <w:marBottom w:val="0"/>
          <w:divBdr>
            <w:top w:val="none" w:sz="0" w:space="0" w:color="auto"/>
            <w:left w:val="none" w:sz="0" w:space="0" w:color="auto"/>
            <w:bottom w:val="none" w:sz="0" w:space="0" w:color="auto"/>
            <w:right w:val="none" w:sz="0" w:space="0" w:color="auto"/>
          </w:divBdr>
          <w:divsChild>
            <w:div w:id="1182822739">
              <w:marLeft w:val="0"/>
              <w:marRight w:val="0"/>
              <w:marTop w:val="315"/>
              <w:marBottom w:val="0"/>
              <w:divBdr>
                <w:top w:val="none" w:sz="0" w:space="0" w:color="auto"/>
                <w:left w:val="none" w:sz="0" w:space="0" w:color="auto"/>
                <w:bottom w:val="none" w:sz="0" w:space="0" w:color="auto"/>
                <w:right w:val="none" w:sz="0" w:space="0" w:color="auto"/>
              </w:divBdr>
              <w:divsChild>
                <w:div w:id="1182822397">
                  <w:marLeft w:val="0"/>
                  <w:marRight w:val="0"/>
                  <w:marTop w:val="0"/>
                  <w:marBottom w:val="0"/>
                  <w:divBdr>
                    <w:top w:val="none" w:sz="0" w:space="0" w:color="auto"/>
                    <w:left w:val="none" w:sz="0" w:space="0" w:color="auto"/>
                    <w:bottom w:val="none" w:sz="0" w:space="0" w:color="auto"/>
                    <w:right w:val="none" w:sz="0" w:space="0" w:color="auto"/>
                  </w:divBdr>
                  <w:divsChild>
                    <w:div w:id="1182821358">
                      <w:marLeft w:val="3180"/>
                      <w:marRight w:val="0"/>
                      <w:marTop w:val="0"/>
                      <w:marBottom w:val="0"/>
                      <w:divBdr>
                        <w:top w:val="none" w:sz="0" w:space="0" w:color="auto"/>
                        <w:left w:val="none" w:sz="0" w:space="0" w:color="auto"/>
                        <w:bottom w:val="none" w:sz="0" w:space="0" w:color="auto"/>
                        <w:right w:val="none" w:sz="0" w:space="0" w:color="auto"/>
                      </w:divBdr>
                      <w:divsChild>
                        <w:div w:id="1182822559">
                          <w:marLeft w:val="0"/>
                          <w:marRight w:val="0"/>
                          <w:marTop w:val="240"/>
                          <w:marBottom w:val="240"/>
                          <w:divBdr>
                            <w:top w:val="none" w:sz="0" w:space="0" w:color="auto"/>
                            <w:left w:val="none" w:sz="0" w:space="0" w:color="auto"/>
                            <w:bottom w:val="none" w:sz="0" w:space="0" w:color="auto"/>
                            <w:right w:val="none" w:sz="0" w:space="0" w:color="auto"/>
                          </w:divBdr>
                          <w:divsChild>
                            <w:div w:id="11828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505">
      <w:marLeft w:val="0"/>
      <w:marRight w:val="0"/>
      <w:marTop w:val="0"/>
      <w:marBottom w:val="0"/>
      <w:divBdr>
        <w:top w:val="none" w:sz="0" w:space="0" w:color="auto"/>
        <w:left w:val="none" w:sz="0" w:space="0" w:color="auto"/>
        <w:bottom w:val="none" w:sz="0" w:space="0" w:color="auto"/>
        <w:right w:val="none" w:sz="0" w:space="0" w:color="auto"/>
      </w:divBdr>
      <w:divsChild>
        <w:div w:id="1182820897">
          <w:marLeft w:val="0"/>
          <w:marRight w:val="0"/>
          <w:marTop w:val="0"/>
          <w:marBottom w:val="0"/>
          <w:divBdr>
            <w:top w:val="none" w:sz="0" w:space="0" w:color="auto"/>
            <w:left w:val="none" w:sz="0" w:space="0" w:color="auto"/>
            <w:bottom w:val="none" w:sz="0" w:space="0" w:color="auto"/>
            <w:right w:val="none" w:sz="0" w:space="0" w:color="auto"/>
          </w:divBdr>
          <w:divsChild>
            <w:div w:id="1182822914">
              <w:marLeft w:val="0"/>
              <w:marRight w:val="0"/>
              <w:marTop w:val="0"/>
              <w:marBottom w:val="0"/>
              <w:divBdr>
                <w:top w:val="none" w:sz="0" w:space="0" w:color="auto"/>
                <w:left w:val="none" w:sz="0" w:space="0" w:color="auto"/>
                <w:bottom w:val="none" w:sz="0" w:space="0" w:color="auto"/>
                <w:right w:val="none" w:sz="0" w:space="0" w:color="auto"/>
              </w:divBdr>
              <w:divsChild>
                <w:div w:id="1182823272">
                  <w:marLeft w:val="0"/>
                  <w:marRight w:val="0"/>
                  <w:marTop w:val="0"/>
                  <w:marBottom w:val="0"/>
                  <w:divBdr>
                    <w:top w:val="none" w:sz="0" w:space="0" w:color="auto"/>
                    <w:left w:val="none" w:sz="0" w:space="0" w:color="auto"/>
                    <w:bottom w:val="none" w:sz="0" w:space="0" w:color="auto"/>
                    <w:right w:val="none" w:sz="0" w:space="0" w:color="auto"/>
                  </w:divBdr>
                  <w:divsChild>
                    <w:div w:id="1182822123">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62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508">
      <w:marLeft w:val="0"/>
      <w:marRight w:val="0"/>
      <w:marTop w:val="0"/>
      <w:marBottom w:val="0"/>
      <w:divBdr>
        <w:top w:val="none" w:sz="0" w:space="0" w:color="auto"/>
        <w:left w:val="none" w:sz="0" w:space="0" w:color="auto"/>
        <w:bottom w:val="none" w:sz="0" w:space="0" w:color="auto"/>
        <w:right w:val="none" w:sz="0" w:space="0" w:color="auto"/>
      </w:divBdr>
      <w:divsChild>
        <w:div w:id="1182822179">
          <w:marLeft w:val="0"/>
          <w:marRight w:val="0"/>
          <w:marTop w:val="0"/>
          <w:marBottom w:val="0"/>
          <w:divBdr>
            <w:top w:val="none" w:sz="0" w:space="0" w:color="auto"/>
            <w:left w:val="none" w:sz="0" w:space="0" w:color="auto"/>
            <w:bottom w:val="none" w:sz="0" w:space="0" w:color="auto"/>
            <w:right w:val="none" w:sz="0" w:space="0" w:color="auto"/>
          </w:divBdr>
          <w:divsChild>
            <w:div w:id="1182820804">
              <w:marLeft w:val="0"/>
              <w:marRight w:val="0"/>
              <w:marTop w:val="100"/>
              <w:marBottom w:val="100"/>
              <w:divBdr>
                <w:top w:val="none" w:sz="0" w:space="0" w:color="auto"/>
                <w:left w:val="none" w:sz="0" w:space="0" w:color="auto"/>
                <w:bottom w:val="none" w:sz="0" w:space="0" w:color="auto"/>
                <w:right w:val="none" w:sz="0" w:space="0" w:color="auto"/>
              </w:divBdr>
              <w:divsChild>
                <w:div w:id="1182823084">
                  <w:marLeft w:val="91"/>
                  <w:marRight w:val="91"/>
                  <w:marTop w:val="0"/>
                  <w:marBottom w:val="0"/>
                  <w:divBdr>
                    <w:top w:val="none" w:sz="0" w:space="0" w:color="auto"/>
                    <w:left w:val="none" w:sz="0" w:space="0" w:color="auto"/>
                    <w:bottom w:val="none" w:sz="0" w:space="0" w:color="auto"/>
                    <w:right w:val="none" w:sz="0" w:space="0" w:color="auto"/>
                  </w:divBdr>
                  <w:divsChild>
                    <w:div w:id="1182821136">
                      <w:marLeft w:val="0"/>
                      <w:marRight w:val="0"/>
                      <w:marTop w:val="0"/>
                      <w:marBottom w:val="0"/>
                      <w:divBdr>
                        <w:top w:val="none" w:sz="0" w:space="0" w:color="auto"/>
                        <w:left w:val="none" w:sz="0" w:space="0" w:color="auto"/>
                        <w:bottom w:val="none" w:sz="0" w:space="0" w:color="auto"/>
                        <w:right w:val="none" w:sz="0" w:space="0" w:color="auto"/>
                      </w:divBdr>
                      <w:divsChild>
                        <w:div w:id="1182820967">
                          <w:marLeft w:val="0"/>
                          <w:marRight w:val="0"/>
                          <w:marTop w:val="0"/>
                          <w:marBottom w:val="0"/>
                          <w:divBdr>
                            <w:top w:val="none" w:sz="0" w:space="0" w:color="auto"/>
                            <w:left w:val="none" w:sz="0" w:space="0" w:color="auto"/>
                            <w:bottom w:val="none" w:sz="0" w:space="0" w:color="auto"/>
                            <w:right w:val="none" w:sz="0" w:space="0" w:color="auto"/>
                          </w:divBdr>
                          <w:divsChild>
                            <w:div w:id="11828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510">
      <w:marLeft w:val="0"/>
      <w:marRight w:val="0"/>
      <w:marTop w:val="0"/>
      <w:marBottom w:val="0"/>
      <w:divBdr>
        <w:top w:val="none" w:sz="0" w:space="0" w:color="auto"/>
        <w:left w:val="none" w:sz="0" w:space="0" w:color="auto"/>
        <w:bottom w:val="none" w:sz="0" w:space="0" w:color="auto"/>
        <w:right w:val="none" w:sz="0" w:space="0" w:color="auto"/>
      </w:divBdr>
    </w:div>
    <w:div w:id="1182821512">
      <w:marLeft w:val="0"/>
      <w:marRight w:val="0"/>
      <w:marTop w:val="0"/>
      <w:marBottom w:val="0"/>
      <w:divBdr>
        <w:top w:val="none" w:sz="0" w:space="0" w:color="auto"/>
        <w:left w:val="none" w:sz="0" w:space="0" w:color="auto"/>
        <w:bottom w:val="none" w:sz="0" w:space="0" w:color="auto"/>
        <w:right w:val="none" w:sz="0" w:space="0" w:color="auto"/>
      </w:divBdr>
    </w:div>
    <w:div w:id="1182821513">
      <w:marLeft w:val="0"/>
      <w:marRight w:val="0"/>
      <w:marTop w:val="0"/>
      <w:marBottom w:val="0"/>
      <w:divBdr>
        <w:top w:val="none" w:sz="0" w:space="0" w:color="auto"/>
        <w:left w:val="none" w:sz="0" w:space="0" w:color="auto"/>
        <w:bottom w:val="none" w:sz="0" w:space="0" w:color="auto"/>
        <w:right w:val="none" w:sz="0" w:space="0" w:color="auto"/>
      </w:divBdr>
    </w:div>
    <w:div w:id="1182821515">
      <w:marLeft w:val="0"/>
      <w:marRight w:val="0"/>
      <w:marTop w:val="0"/>
      <w:marBottom w:val="0"/>
      <w:divBdr>
        <w:top w:val="none" w:sz="0" w:space="0" w:color="auto"/>
        <w:left w:val="none" w:sz="0" w:space="0" w:color="auto"/>
        <w:bottom w:val="none" w:sz="0" w:space="0" w:color="auto"/>
        <w:right w:val="none" w:sz="0" w:space="0" w:color="auto"/>
      </w:divBdr>
      <w:divsChild>
        <w:div w:id="1182821911">
          <w:marLeft w:val="0"/>
          <w:marRight w:val="0"/>
          <w:marTop w:val="150"/>
          <w:marBottom w:val="150"/>
          <w:divBdr>
            <w:top w:val="none" w:sz="0" w:space="0" w:color="auto"/>
            <w:left w:val="none" w:sz="0" w:space="0" w:color="auto"/>
            <w:bottom w:val="none" w:sz="0" w:space="0" w:color="auto"/>
            <w:right w:val="none" w:sz="0" w:space="0" w:color="auto"/>
          </w:divBdr>
          <w:divsChild>
            <w:div w:id="1182820903">
              <w:marLeft w:val="0"/>
              <w:marRight w:val="0"/>
              <w:marTop w:val="0"/>
              <w:marBottom w:val="0"/>
              <w:divBdr>
                <w:top w:val="none" w:sz="0" w:space="0" w:color="auto"/>
                <w:left w:val="none" w:sz="0" w:space="0" w:color="auto"/>
                <w:bottom w:val="none" w:sz="0" w:space="0" w:color="auto"/>
                <w:right w:val="none" w:sz="0" w:space="0" w:color="auto"/>
              </w:divBdr>
              <w:divsChild>
                <w:div w:id="11828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518">
      <w:marLeft w:val="0"/>
      <w:marRight w:val="0"/>
      <w:marTop w:val="0"/>
      <w:marBottom w:val="0"/>
      <w:divBdr>
        <w:top w:val="none" w:sz="0" w:space="0" w:color="auto"/>
        <w:left w:val="none" w:sz="0" w:space="0" w:color="auto"/>
        <w:bottom w:val="none" w:sz="0" w:space="0" w:color="auto"/>
        <w:right w:val="none" w:sz="0" w:space="0" w:color="auto"/>
      </w:divBdr>
    </w:div>
    <w:div w:id="1182821519">
      <w:marLeft w:val="0"/>
      <w:marRight w:val="0"/>
      <w:marTop w:val="0"/>
      <w:marBottom w:val="0"/>
      <w:divBdr>
        <w:top w:val="none" w:sz="0" w:space="0" w:color="auto"/>
        <w:left w:val="none" w:sz="0" w:space="0" w:color="auto"/>
        <w:bottom w:val="none" w:sz="0" w:space="0" w:color="auto"/>
        <w:right w:val="none" w:sz="0" w:space="0" w:color="auto"/>
      </w:divBdr>
    </w:div>
    <w:div w:id="1182821521">
      <w:marLeft w:val="0"/>
      <w:marRight w:val="0"/>
      <w:marTop w:val="0"/>
      <w:marBottom w:val="0"/>
      <w:divBdr>
        <w:top w:val="none" w:sz="0" w:space="0" w:color="auto"/>
        <w:left w:val="none" w:sz="0" w:space="0" w:color="auto"/>
        <w:bottom w:val="none" w:sz="0" w:space="0" w:color="auto"/>
        <w:right w:val="none" w:sz="0" w:space="0" w:color="auto"/>
      </w:divBdr>
      <w:divsChild>
        <w:div w:id="1182820820">
          <w:marLeft w:val="0"/>
          <w:marRight w:val="0"/>
          <w:marTop w:val="0"/>
          <w:marBottom w:val="0"/>
          <w:divBdr>
            <w:top w:val="none" w:sz="0" w:space="0" w:color="auto"/>
            <w:left w:val="none" w:sz="0" w:space="0" w:color="auto"/>
            <w:bottom w:val="none" w:sz="0" w:space="0" w:color="auto"/>
            <w:right w:val="none" w:sz="0" w:space="0" w:color="auto"/>
          </w:divBdr>
          <w:divsChild>
            <w:div w:id="1182822183">
              <w:marLeft w:val="0"/>
              <w:marRight w:val="0"/>
              <w:marTop w:val="0"/>
              <w:marBottom w:val="150"/>
              <w:divBdr>
                <w:top w:val="none" w:sz="0" w:space="0" w:color="auto"/>
                <w:left w:val="none" w:sz="0" w:space="0" w:color="auto"/>
                <w:bottom w:val="none" w:sz="0" w:space="0" w:color="auto"/>
                <w:right w:val="none" w:sz="0" w:space="0" w:color="auto"/>
              </w:divBdr>
              <w:divsChild>
                <w:div w:id="1182822619">
                  <w:marLeft w:val="0"/>
                  <w:marRight w:val="0"/>
                  <w:marTop w:val="0"/>
                  <w:marBottom w:val="0"/>
                  <w:divBdr>
                    <w:top w:val="none" w:sz="0" w:space="0" w:color="auto"/>
                    <w:left w:val="none" w:sz="0" w:space="0" w:color="auto"/>
                    <w:bottom w:val="none" w:sz="0" w:space="0" w:color="auto"/>
                    <w:right w:val="none" w:sz="0" w:space="0" w:color="auto"/>
                  </w:divBdr>
                  <w:divsChild>
                    <w:div w:id="1182823010">
                      <w:marLeft w:val="0"/>
                      <w:marRight w:val="0"/>
                      <w:marTop w:val="0"/>
                      <w:marBottom w:val="0"/>
                      <w:divBdr>
                        <w:top w:val="none" w:sz="0" w:space="0" w:color="auto"/>
                        <w:left w:val="none" w:sz="0" w:space="0" w:color="auto"/>
                        <w:bottom w:val="none" w:sz="0" w:space="0" w:color="auto"/>
                        <w:right w:val="none" w:sz="0" w:space="0" w:color="auto"/>
                      </w:divBdr>
                      <w:divsChild>
                        <w:div w:id="1182821032">
                          <w:marLeft w:val="0"/>
                          <w:marRight w:val="0"/>
                          <w:marTop w:val="0"/>
                          <w:marBottom w:val="0"/>
                          <w:divBdr>
                            <w:top w:val="none" w:sz="0" w:space="0" w:color="auto"/>
                            <w:left w:val="none" w:sz="0" w:space="0" w:color="auto"/>
                            <w:bottom w:val="none" w:sz="0" w:space="0" w:color="auto"/>
                            <w:right w:val="none" w:sz="0" w:space="0" w:color="auto"/>
                          </w:divBdr>
                          <w:divsChild>
                            <w:div w:id="1182821458">
                              <w:marLeft w:val="0"/>
                              <w:marRight w:val="0"/>
                              <w:marTop w:val="0"/>
                              <w:marBottom w:val="0"/>
                              <w:divBdr>
                                <w:top w:val="none" w:sz="0" w:space="0" w:color="auto"/>
                                <w:left w:val="none" w:sz="0" w:space="0" w:color="auto"/>
                                <w:bottom w:val="none" w:sz="0" w:space="0" w:color="auto"/>
                                <w:right w:val="none" w:sz="0" w:space="0" w:color="auto"/>
                              </w:divBdr>
                              <w:divsChild>
                                <w:div w:id="1182820857">
                                  <w:marLeft w:val="0"/>
                                  <w:marRight w:val="0"/>
                                  <w:marTop w:val="0"/>
                                  <w:marBottom w:val="0"/>
                                  <w:divBdr>
                                    <w:top w:val="none" w:sz="0" w:space="0" w:color="auto"/>
                                    <w:left w:val="none" w:sz="0" w:space="0" w:color="auto"/>
                                    <w:bottom w:val="none" w:sz="0" w:space="0" w:color="auto"/>
                                    <w:right w:val="none" w:sz="0" w:space="0" w:color="auto"/>
                                  </w:divBdr>
                                  <w:divsChild>
                                    <w:div w:id="1182821553">
                                      <w:marLeft w:val="0"/>
                                      <w:marRight w:val="0"/>
                                      <w:marTop w:val="0"/>
                                      <w:marBottom w:val="0"/>
                                      <w:divBdr>
                                        <w:top w:val="none" w:sz="0" w:space="0" w:color="auto"/>
                                        <w:left w:val="none" w:sz="0" w:space="0" w:color="auto"/>
                                        <w:bottom w:val="none" w:sz="0" w:space="0" w:color="auto"/>
                                        <w:right w:val="none" w:sz="0" w:space="0" w:color="auto"/>
                                      </w:divBdr>
                                      <w:divsChild>
                                        <w:div w:id="1182823082">
                                          <w:marLeft w:val="0"/>
                                          <w:marRight w:val="0"/>
                                          <w:marTop w:val="0"/>
                                          <w:marBottom w:val="0"/>
                                          <w:divBdr>
                                            <w:top w:val="none" w:sz="0" w:space="0" w:color="auto"/>
                                            <w:left w:val="none" w:sz="0" w:space="0" w:color="auto"/>
                                            <w:bottom w:val="none" w:sz="0" w:space="0" w:color="auto"/>
                                            <w:right w:val="none" w:sz="0" w:space="0" w:color="auto"/>
                                          </w:divBdr>
                                          <w:divsChild>
                                            <w:div w:id="11828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522">
      <w:marLeft w:val="0"/>
      <w:marRight w:val="0"/>
      <w:marTop w:val="0"/>
      <w:marBottom w:val="0"/>
      <w:divBdr>
        <w:top w:val="none" w:sz="0" w:space="0" w:color="auto"/>
        <w:left w:val="none" w:sz="0" w:space="0" w:color="auto"/>
        <w:bottom w:val="none" w:sz="0" w:space="0" w:color="auto"/>
        <w:right w:val="none" w:sz="0" w:space="0" w:color="auto"/>
      </w:divBdr>
    </w:div>
    <w:div w:id="1182821531">
      <w:marLeft w:val="0"/>
      <w:marRight w:val="0"/>
      <w:marTop w:val="0"/>
      <w:marBottom w:val="0"/>
      <w:divBdr>
        <w:top w:val="none" w:sz="0" w:space="0" w:color="auto"/>
        <w:left w:val="none" w:sz="0" w:space="0" w:color="auto"/>
        <w:bottom w:val="none" w:sz="0" w:space="0" w:color="auto"/>
        <w:right w:val="none" w:sz="0" w:space="0" w:color="auto"/>
      </w:divBdr>
      <w:divsChild>
        <w:div w:id="1182822244">
          <w:marLeft w:val="0"/>
          <w:marRight w:val="0"/>
          <w:marTop w:val="0"/>
          <w:marBottom w:val="0"/>
          <w:divBdr>
            <w:top w:val="none" w:sz="0" w:space="0" w:color="auto"/>
            <w:left w:val="none" w:sz="0" w:space="0" w:color="auto"/>
            <w:bottom w:val="none" w:sz="0" w:space="0" w:color="auto"/>
            <w:right w:val="none" w:sz="0" w:space="0" w:color="auto"/>
          </w:divBdr>
          <w:divsChild>
            <w:div w:id="1182823102">
              <w:marLeft w:val="0"/>
              <w:marRight w:val="0"/>
              <w:marTop w:val="100"/>
              <w:marBottom w:val="100"/>
              <w:divBdr>
                <w:top w:val="none" w:sz="0" w:space="0" w:color="auto"/>
                <w:left w:val="none" w:sz="0" w:space="0" w:color="auto"/>
                <w:bottom w:val="none" w:sz="0" w:space="0" w:color="auto"/>
                <w:right w:val="none" w:sz="0" w:space="0" w:color="auto"/>
              </w:divBdr>
              <w:divsChild>
                <w:div w:id="1182823152">
                  <w:marLeft w:val="91"/>
                  <w:marRight w:val="91"/>
                  <w:marTop w:val="0"/>
                  <w:marBottom w:val="0"/>
                  <w:divBdr>
                    <w:top w:val="none" w:sz="0" w:space="0" w:color="auto"/>
                    <w:left w:val="none" w:sz="0" w:space="0" w:color="auto"/>
                    <w:bottom w:val="none" w:sz="0" w:space="0" w:color="auto"/>
                    <w:right w:val="none" w:sz="0" w:space="0" w:color="auto"/>
                  </w:divBdr>
                  <w:divsChild>
                    <w:div w:id="1182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1537">
      <w:marLeft w:val="0"/>
      <w:marRight w:val="0"/>
      <w:marTop w:val="0"/>
      <w:marBottom w:val="0"/>
      <w:divBdr>
        <w:top w:val="none" w:sz="0" w:space="0" w:color="auto"/>
        <w:left w:val="none" w:sz="0" w:space="0" w:color="auto"/>
        <w:bottom w:val="none" w:sz="0" w:space="0" w:color="auto"/>
        <w:right w:val="none" w:sz="0" w:space="0" w:color="auto"/>
      </w:divBdr>
      <w:divsChild>
        <w:div w:id="1182821433">
          <w:marLeft w:val="2901"/>
          <w:marRight w:val="2901"/>
          <w:marTop w:val="0"/>
          <w:marBottom w:val="0"/>
          <w:divBdr>
            <w:top w:val="none" w:sz="0" w:space="0" w:color="auto"/>
            <w:left w:val="none" w:sz="0" w:space="0" w:color="auto"/>
            <w:bottom w:val="none" w:sz="0" w:space="0" w:color="auto"/>
            <w:right w:val="none" w:sz="0" w:space="0" w:color="auto"/>
          </w:divBdr>
          <w:divsChild>
            <w:div w:id="1182822133">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182821538">
      <w:marLeft w:val="0"/>
      <w:marRight w:val="0"/>
      <w:marTop w:val="0"/>
      <w:marBottom w:val="0"/>
      <w:divBdr>
        <w:top w:val="none" w:sz="0" w:space="0" w:color="auto"/>
        <w:left w:val="none" w:sz="0" w:space="0" w:color="auto"/>
        <w:bottom w:val="none" w:sz="0" w:space="0" w:color="auto"/>
        <w:right w:val="none" w:sz="0" w:space="0" w:color="auto"/>
      </w:divBdr>
    </w:div>
    <w:div w:id="1182821540">
      <w:marLeft w:val="0"/>
      <w:marRight w:val="0"/>
      <w:marTop w:val="0"/>
      <w:marBottom w:val="0"/>
      <w:divBdr>
        <w:top w:val="none" w:sz="0" w:space="0" w:color="auto"/>
        <w:left w:val="none" w:sz="0" w:space="0" w:color="auto"/>
        <w:bottom w:val="none" w:sz="0" w:space="0" w:color="auto"/>
        <w:right w:val="none" w:sz="0" w:space="0" w:color="auto"/>
      </w:divBdr>
    </w:div>
    <w:div w:id="1182821541">
      <w:marLeft w:val="0"/>
      <w:marRight w:val="0"/>
      <w:marTop w:val="0"/>
      <w:marBottom w:val="0"/>
      <w:divBdr>
        <w:top w:val="none" w:sz="0" w:space="0" w:color="auto"/>
        <w:left w:val="none" w:sz="0" w:space="0" w:color="auto"/>
        <w:bottom w:val="none" w:sz="0" w:space="0" w:color="auto"/>
        <w:right w:val="none" w:sz="0" w:space="0" w:color="auto"/>
      </w:divBdr>
    </w:div>
    <w:div w:id="1182821547">
      <w:marLeft w:val="0"/>
      <w:marRight w:val="0"/>
      <w:marTop w:val="0"/>
      <w:marBottom w:val="0"/>
      <w:divBdr>
        <w:top w:val="none" w:sz="0" w:space="0" w:color="auto"/>
        <w:left w:val="none" w:sz="0" w:space="0" w:color="auto"/>
        <w:bottom w:val="none" w:sz="0" w:space="0" w:color="auto"/>
        <w:right w:val="none" w:sz="0" w:space="0" w:color="auto"/>
      </w:divBdr>
    </w:div>
    <w:div w:id="1182821554">
      <w:marLeft w:val="0"/>
      <w:marRight w:val="0"/>
      <w:marTop w:val="0"/>
      <w:marBottom w:val="0"/>
      <w:divBdr>
        <w:top w:val="none" w:sz="0" w:space="0" w:color="auto"/>
        <w:left w:val="none" w:sz="0" w:space="0" w:color="auto"/>
        <w:bottom w:val="none" w:sz="0" w:space="0" w:color="auto"/>
        <w:right w:val="none" w:sz="0" w:space="0" w:color="auto"/>
      </w:divBdr>
    </w:div>
    <w:div w:id="1182821556">
      <w:marLeft w:val="0"/>
      <w:marRight w:val="0"/>
      <w:marTop w:val="0"/>
      <w:marBottom w:val="0"/>
      <w:divBdr>
        <w:top w:val="none" w:sz="0" w:space="0" w:color="auto"/>
        <w:left w:val="none" w:sz="0" w:space="0" w:color="auto"/>
        <w:bottom w:val="none" w:sz="0" w:space="0" w:color="auto"/>
        <w:right w:val="none" w:sz="0" w:space="0" w:color="auto"/>
      </w:divBdr>
      <w:divsChild>
        <w:div w:id="1182822733">
          <w:marLeft w:val="0"/>
          <w:marRight w:val="0"/>
          <w:marTop w:val="150"/>
          <w:marBottom w:val="150"/>
          <w:divBdr>
            <w:top w:val="none" w:sz="0" w:space="0" w:color="auto"/>
            <w:left w:val="none" w:sz="0" w:space="0" w:color="auto"/>
            <w:bottom w:val="none" w:sz="0" w:space="0" w:color="auto"/>
            <w:right w:val="none" w:sz="0" w:space="0" w:color="auto"/>
          </w:divBdr>
          <w:divsChild>
            <w:div w:id="1182822000">
              <w:marLeft w:val="0"/>
              <w:marRight w:val="0"/>
              <w:marTop w:val="0"/>
              <w:marBottom w:val="0"/>
              <w:divBdr>
                <w:top w:val="none" w:sz="0" w:space="0" w:color="auto"/>
                <w:left w:val="none" w:sz="0" w:space="0" w:color="auto"/>
                <w:bottom w:val="none" w:sz="0" w:space="0" w:color="auto"/>
                <w:right w:val="none" w:sz="0" w:space="0" w:color="auto"/>
              </w:divBdr>
              <w:divsChild>
                <w:div w:id="11828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558">
      <w:marLeft w:val="0"/>
      <w:marRight w:val="0"/>
      <w:marTop w:val="0"/>
      <w:marBottom w:val="0"/>
      <w:divBdr>
        <w:top w:val="none" w:sz="0" w:space="0" w:color="auto"/>
        <w:left w:val="none" w:sz="0" w:space="0" w:color="auto"/>
        <w:bottom w:val="none" w:sz="0" w:space="0" w:color="auto"/>
        <w:right w:val="none" w:sz="0" w:space="0" w:color="auto"/>
      </w:divBdr>
      <w:divsChild>
        <w:div w:id="1182822746">
          <w:marLeft w:val="0"/>
          <w:marRight w:val="0"/>
          <w:marTop w:val="0"/>
          <w:marBottom w:val="0"/>
          <w:divBdr>
            <w:top w:val="none" w:sz="0" w:space="0" w:color="auto"/>
            <w:left w:val="none" w:sz="0" w:space="0" w:color="auto"/>
            <w:bottom w:val="none" w:sz="0" w:space="0" w:color="auto"/>
            <w:right w:val="none" w:sz="0" w:space="0" w:color="auto"/>
          </w:divBdr>
          <w:divsChild>
            <w:div w:id="1182821354">
              <w:marLeft w:val="0"/>
              <w:marRight w:val="0"/>
              <w:marTop w:val="315"/>
              <w:marBottom w:val="0"/>
              <w:divBdr>
                <w:top w:val="none" w:sz="0" w:space="0" w:color="auto"/>
                <w:left w:val="none" w:sz="0" w:space="0" w:color="auto"/>
                <w:bottom w:val="none" w:sz="0" w:space="0" w:color="auto"/>
                <w:right w:val="none" w:sz="0" w:space="0" w:color="auto"/>
              </w:divBdr>
              <w:divsChild>
                <w:div w:id="1182820939">
                  <w:marLeft w:val="0"/>
                  <w:marRight w:val="0"/>
                  <w:marTop w:val="0"/>
                  <w:marBottom w:val="0"/>
                  <w:divBdr>
                    <w:top w:val="none" w:sz="0" w:space="0" w:color="auto"/>
                    <w:left w:val="none" w:sz="0" w:space="0" w:color="auto"/>
                    <w:bottom w:val="none" w:sz="0" w:space="0" w:color="auto"/>
                    <w:right w:val="none" w:sz="0" w:space="0" w:color="auto"/>
                  </w:divBdr>
                  <w:divsChild>
                    <w:div w:id="1182821330">
                      <w:marLeft w:val="3180"/>
                      <w:marRight w:val="0"/>
                      <w:marTop w:val="0"/>
                      <w:marBottom w:val="0"/>
                      <w:divBdr>
                        <w:top w:val="none" w:sz="0" w:space="0" w:color="auto"/>
                        <w:left w:val="none" w:sz="0" w:space="0" w:color="auto"/>
                        <w:bottom w:val="none" w:sz="0" w:space="0" w:color="auto"/>
                        <w:right w:val="none" w:sz="0" w:space="0" w:color="auto"/>
                      </w:divBdr>
                      <w:divsChild>
                        <w:div w:id="1182821779">
                          <w:marLeft w:val="0"/>
                          <w:marRight w:val="0"/>
                          <w:marTop w:val="240"/>
                          <w:marBottom w:val="240"/>
                          <w:divBdr>
                            <w:top w:val="none" w:sz="0" w:space="0" w:color="auto"/>
                            <w:left w:val="none" w:sz="0" w:space="0" w:color="auto"/>
                            <w:bottom w:val="none" w:sz="0" w:space="0" w:color="auto"/>
                            <w:right w:val="none" w:sz="0" w:space="0" w:color="auto"/>
                          </w:divBdr>
                          <w:divsChild>
                            <w:div w:id="11828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559">
      <w:marLeft w:val="0"/>
      <w:marRight w:val="0"/>
      <w:marTop w:val="0"/>
      <w:marBottom w:val="0"/>
      <w:divBdr>
        <w:top w:val="none" w:sz="0" w:space="0" w:color="auto"/>
        <w:left w:val="none" w:sz="0" w:space="0" w:color="auto"/>
        <w:bottom w:val="none" w:sz="0" w:space="0" w:color="auto"/>
        <w:right w:val="none" w:sz="0" w:space="0" w:color="auto"/>
      </w:divBdr>
      <w:divsChild>
        <w:div w:id="1182821933">
          <w:marLeft w:val="0"/>
          <w:marRight w:val="0"/>
          <w:marTop w:val="0"/>
          <w:marBottom w:val="0"/>
          <w:divBdr>
            <w:top w:val="none" w:sz="0" w:space="0" w:color="auto"/>
            <w:left w:val="none" w:sz="0" w:space="0" w:color="auto"/>
            <w:bottom w:val="none" w:sz="0" w:space="0" w:color="auto"/>
            <w:right w:val="none" w:sz="0" w:space="0" w:color="auto"/>
          </w:divBdr>
          <w:divsChild>
            <w:div w:id="1182823048">
              <w:marLeft w:val="0"/>
              <w:marRight w:val="0"/>
              <w:marTop w:val="0"/>
              <w:marBottom w:val="0"/>
              <w:divBdr>
                <w:top w:val="none" w:sz="0" w:space="0" w:color="auto"/>
                <w:left w:val="none" w:sz="0" w:space="0" w:color="auto"/>
                <w:bottom w:val="none" w:sz="0" w:space="0" w:color="auto"/>
                <w:right w:val="none" w:sz="0" w:space="0" w:color="auto"/>
              </w:divBdr>
              <w:divsChild>
                <w:div w:id="1182822213">
                  <w:marLeft w:val="0"/>
                  <w:marRight w:val="0"/>
                  <w:marTop w:val="0"/>
                  <w:marBottom w:val="0"/>
                  <w:divBdr>
                    <w:top w:val="none" w:sz="0" w:space="0" w:color="auto"/>
                    <w:left w:val="none" w:sz="0" w:space="0" w:color="auto"/>
                    <w:bottom w:val="none" w:sz="0" w:space="0" w:color="auto"/>
                    <w:right w:val="none" w:sz="0" w:space="0" w:color="auto"/>
                  </w:divBdr>
                  <w:divsChild>
                    <w:div w:id="1182822051">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463">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561">
      <w:marLeft w:val="0"/>
      <w:marRight w:val="0"/>
      <w:marTop w:val="0"/>
      <w:marBottom w:val="0"/>
      <w:divBdr>
        <w:top w:val="none" w:sz="0" w:space="0" w:color="auto"/>
        <w:left w:val="none" w:sz="0" w:space="0" w:color="auto"/>
        <w:bottom w:val="none" w:sz="0" w:space="0" w:color="auto"/>
        <w:right w:val="none" w:sz="0" w:space="0" w:color="auto"/>
      </w:divBdr>
    </w:div>
    <w:div w:id="1182821562">
      <w:marLeft w:val="0"/>
      <w:marRight w:val="0"/>
      <w:marTop w:val="0"/>
      <w:marBottom w:val="0"/>
      <w:divBdr>
        <w:top w:val="none" w:sz="0" w:space="0" w:color="auto"/>
        <w:left w:val="none" w:sz="0" w:space="0" w:color="auto"/>
        <w:bottom w:val="none" w:sz="0" w:space="0" w:color="auto"/>
        <w:right w:val="none" w:sz="0" w:space="0" w:color="auto"/>
      </w:divBdr>
    </w:div>
    <w:div w:id="1182821564">
      <w:marLeft w:val="0"/>
      <w:marRight w:val="0"/>
      <w:marTop w:val="0"/>
      <w:marBottom w:val="0"/>
      <w:divBdr>
        <w:top w:val="none" w:sz="0" w:space="0" w:color="auto"/>
        <w:left w:val="none" w:sz="0" w:space="0" w:color="auto"/>
        <w:bottom w:val="none" w:sz="0" w:space="0" w:color="auto"/>
        <w:right w:val="none" w:sz="0" w:space="0" w:color="auto"/>
      </w:divBdr>
    </w:div>
    <w:div w:id="1182821566">
      <w:marLeft w:val="0"/>
      <w:marRight w:val="0"/>
      <w:marTop w:val="0"/>
      <w:marBottom w:val="0"/>
      <w:divBdr>
        <w:top w:val="none" w:sz="0" w:space="0" w:color="auto"/>
        <w:left w:val="none" w:sz="0" w:space="0" w:color="auto"/>
        <w:bottom w:val="none" w:sz="0" w:space="0" w:color="auto"/>
        <w:right w:val="none" w:sz="0" w:space="0" w:color="auto"/>
      </w:divBdr>
    </w:div>
    <w:div w:id="1182821567">
      <w:marLeft w:val="0"/>
      <w:marRight w:val="0"/>
      <w:marTop w:val="0"/>
      <w:marBottom w:val="0"/>
      <w:divBdr>
        <w:top w:val="none" w:sz="0" w:space="0" w:color="auto"/>
        <w:left w:val="none" w:sz="0" w:space="0" w:color="auto"/>
        <w:bottom w:val="none" w:sz="0" w:space="0" w:color="auto"/>
        <w:right w:val="none" w:sz="0" w:space="0" w:color="auto"/>
      </w:divBdr>
    </w:div>
    <w:div w:id="1182821571">
      <w:marLeft w:val="0"/>
      <w:marRight w:val="0"/>
      <w:marTop w:val="0"/>
      <w:marBottom w:val="0"/>
      <w:divBdr>
        <w:top w:val="none" w:sz="0" w:space="0" w:color="auto"/>
        <w:left w:val="none" w:sz="0" w:space="0" w:color="auto"/>
        <w:bottom w:val="none" w:sz="0" w:space="0" w:color="auto"/>
        <w:right w:val="none" w:sz="0" w:space="0" w:color="auto"/>
      </w:divBdr>
    </w:div>
    <w:div w:id="1182821580">
      <w:marLeft w:val="0"/>
      <w:marRight w:val="0"/>
      <w:marTop w:val="0"/>
      <w:marBottom w:val="0"/>
      <w:divBdr>
        <w:top w:val="none" w:sz="0" w:space="0" w:color="auto"/>
        <w:left w:val="none" w:sz="0" w:space="0" w:color="auto"/>
        <w:bottom w:val="none" w:sz="0" w:space="0" w:color="auto"/>
        <w:right w:val="none" w:sz="0" w:space="0" w:color="auto"/>
      </w:divBdr>
    </w:div>
    <w:div w:id="1182821582">
      <w:marLeft w:val="0"/>
      <w:marRight w:val="0"/>
      <w:marTop w:val="0"/>
      <w:marBottom w:val="0"/>
      <w:divBdr>
        <w:top w:val="none" w:sz="0" w:space="0" w:color="auto"/>
        <w:left w:val="none" w:sz="0" w:space="0" w:color="auto"/>
        <w:bottom w:val="none" w:sz="0" w:space="0" w:color="auto"/>
        <w:right w:val="none" w:sz="0" w:space="0" w:color="auto"/>
      </w:divBdr>
    </w:div>
    <w:div w:id="1182821583">
      <w:marLeft w:val="0"/>
      <w:marRight w:val="0"/>
      <w:marTop w:val="0"/>
      <w:marBottom w:val="0"/>
      <w:divBdr>
        <w:top w:val="none" w:sz="0" w:space="0" w:color="auto"/>
        <w:left w:val="none" w:sz="0" w:space="0" w:color="auto"/>
        <w:bottom w:val="none" w:sz="0" w:space="0" w:color="auto"/>
        <w:right w:val="none" w:sz="0" w:space="0" w:color="auto"/>
      </w:divBdr>
    </w:div>
    <w:div w:id="1182821587">
      <w:marLeft w:val="0"/>
      <w:marRight w:val="0"/>
      <w:marTop w:val="0"/>
      <w:marBottom w:val="0"/>
      <w:divBdr>
        <w:top w:val="none" w:sz="0" w:space="0" w:color="auto"/>
        <w:left w:val="none" w:sz="0" w:space="0" w:color="auto"/>
        <w:bottom w:val="none" w:sz="0" w:space="0" w:color="auto"/>
        <w:right w:val="none" w:sz="0" w:space="0" w:color="auto"/>
      </w:divBdr>
    </w:div>
    <w:div w:id="1182821591">
      <w:marLeft w:val="0"/>
      <w:marRight w:val="0"/>
      <w:marTop w:val="0"/>
      <w:marBottom w:val="0"/>
      <w:divBdr>
        <w:top w:val="none" w:sz="0" w:space="0" w:color="auto"/>
        <w:left w:val="none" w:sz="0" w:space="0" w:color="auto"/>
        <w:bottom w:val="none" w:sz="0" w:space="0" w:color="auto"/>
        <w:right w:val="none" w:sz="0" w:space="0" w:color="auto"/>
      </w:divBdr>
      <w:divsChild>
        <w:div w:id="1182823031">
          <w:marLeft w:val="0"/>
          <w:marRight w:val="0"/>
          <w:marTop w:val="0"/>
          <w:marBottom w:val="0"/>
          <w:divBdr>
            <w:top w:val="none" w:sz="0" w:space="0" w:color="auto"/>
            <w:left w:val="none" w:sz="0" w:space="0" w:color="auto"/>
            <w:bottom w:val="none" w:sz="0" w:space="0" w:color="auto"/>
            <w:right w:val="none" w:sz="0" w:space="0" w:color="auto"/>
          </w:divBdr>
          <w:divsChild>
            <w:div w:id="1182821627">
              <w:marLeft w:val="0"/>
              <w:marRight w:val="0"/>
              <w:marTop w:val="0"/>
              <w:marBottom w:val="0"/>
              <w:divBdr>
                <w:top w:val="none" w:sz="0" w:space="0" w:color="auto"/>
                <w:left w:val="none" w:sz="0" w:space="0" w:color="auto"/>
                <w:bottom w:val="none" w:sz="0" w:space="0" w:color="auto"/>
                <w:right w:val="none" w:sz="0" w:space="0" w:color="auto"/>
              </w:divBdr>
              <w:divsChild>
                <w:div w:id="1182822182">
                  <w:marLeft w:val="0"/>
                  <w:marRight w:val="0"/>
                  <w:marTop w:val="0"/>
                  <w:marBottom w:val="0"/>
                  <w:divBdr>
                    <w:top w:val="none" w:sz="0" w:space="0" w:color="auto"/>
                    <w:left w:val="none" w:sz="0" w:space="0" w:color="auto"/>
                    <w:bottom w:val="none" w:sz="0" w:space="0" w:color="auto"/>
                    <w:right w:val="none" w:sz="0" w:space="0" w:color="auto"/>
                  </w:divBdr>
                  <w:divsChild>
                    <w:div w:id="1182822849">
                      <w:marLeft w:val="0"/>
                      <w:marRight w:val="0"/>
                      <w:marTop w:val="0"/>
                      <w:marBottom w:val="0"/>
                      <w:divBdr>
                        <w:top w:val="none" w:sz="0" w:space="0" w:color="auto"/>
                        <w:left w:val="none" w:sz="0" w:space="0" w:color="auto"/>
                        <w:bottom w:val="none" w:sz="0" w:space="0" w:color="auto"/>
                        <w:right w:val="none" w:sz="0" w:space="0" w:color="auto"/>
                      </w:divBdr>
                      <w:divsChild>
                        <w:div w:id="1182822084">
                          <w:marLeft w:val="0"/>
                          <w:marRight w:val="0"/>
                          <w:marTop w:val="226"/>
                          <w:marBottom w:val="0"/>
                          <w:divBdr>
                            <w:top w:val="none" w:sz="0" w:space="0" w:color="auto"/>
                            <w:left w:val="none" w:sz="0" w:space="0" w:color="auto"/>
                            <w:bottom w:val="none" w:sz="0" w:space="0" w:color="auto"/>
                            <w:right w:val="none" w:sz="0" w:space="0" w:color="auto"/>
                          </w:divBdr>
                          <w:divsChild>
                            <w:div w:id="1182821427">
                              <w:marLeft w:val="1419"/>
                              <w:marRight w:val="2730"/>
                              <w:marTop w:val="0"/>
                              <w:marBottom w:val="0"/>
                              <w:divBdr>
                                <w:top w:val="none" w:sz="0" w:space="0" w:color="auto"/>
                                <w:left w:val="none" w:sz="0" w:space="0" w:color="auto"/>
                                <w:bottom w:val="none" w:sz="0" w:space="0" w:color="auto"/>
                                <w:right w:val="none" w:sz="0" w:space="0" w:color="auto"/>
                              </w:divBdr>
                              <w:divsChild>
                                <w:div w:id="1182821691">
                                  <w:marLeft w:val="0"/>
                                  <w:marRight w:val="0"/>
                                  <w:marTop w:val="0"/>
                                  <w:marBottom w:val="0"/>
                                  <w:divBdr>
                                    <w:top w:val="none" w:sz="0" w:space="0" w:color="auto"/>
                                    <w:left w:val="none" w:sz="0" w:space="0" w:color="auto"/>
                                    <w:bottom w:val="none" w:sz="0" w:space="0" w:color="auto"/>
                                    <w:right w:val="none" w:sz="0" w:space="0" w:color="auto"/>
                                  </w:divBdr>
                                  <w:divsChild>
                                    <w:div w:id="1182821751">
                                      <w:marLeft w:val="0"/>
                                      <w:marRight w:val="0"/>
                                      <w:marTop w:val="0"/>
                                      <w:marBottom w:val="0"/>
                                      <w:divBdr>
                                        <w:top w:val="none" w:sz="0" w:space="0" w:color="auto"/>
                                        <w:left w:val="none" w:sz="0" w:space="0" w:color="auto"/>
                                        <w:bottom w:val="none" w:sz="0" w:space="0" w:color="auto"/>
                                        <w:right w:val="none" w:sz="0" w:space="0" w:color="auto"/>
                                      </w:divBdr>
                                      <w:divsChild>
                                        <w:div w:id="1182821994">
                                          <w:marLeft w:val="0"/>
                                          <w:marRight w:val="0"/>
                                          <w:marTop w:val="0"/>
                                          <w:marBottom w:val="0"/>
                                          <w:divBdr>
                                            <w:top w:val="none" w:sz="0" w:space="0" w:color="auto"/>
                                            <w:left w:val="none" w:sz="0" w:space="0" w:color="auto"/>
                                            <w:bottom w:val="none" w:sz="0" w:space="0" w:color="auto"/>
                                            <w:right w:val="none" w:sz="0" w:space="0" w:color="auto"/>
                                          </w:divBdr>
                                          <w:divsChild>
                                            <w:div w:id="11828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592">
      <w:marLeft w:val="0"/>
      <w:marRight w:val="0"/>
      <w:marTop w:val="0"/>
      <w:marBottom w:val="0"/>
      <w:divBdr>
        <w:top w:val="none" w:sz="0" w:space="0" w:color="auto"/>
        <w:left w:val="none" w:sz="0" w:space="0" w:color="auto"/>
        <w:bottom w:val="none" w:sz="0" w:space="0" w:color="auto"/>
        <w:right w:val="none" w:sz="0" w:space="0" w:color="auto"/>
      </w:divBdr>
    </w:div>
    <w:div w:id="1182821597">
      <w:marLeft w:val="0"/>
      <w:marRight w:val="0"/>
      <w:marTop w:val="0"/>
      <w:marBottom w:val="0"/>
      <w:divBdr>
        <w:top w:val="none" w:sz="0" w:space="0" w:color="auto"/>
        <w:left w:val="none" w:sz="0" w:space="0" w:color="auto"/>
        <w:bottom w:val="none" w:sz="0" w:space="0" w:color="auto"/>
        <w:right w:val="none" w:sz="0" w:space="0" w:color="auto"/>
      </w:divBdr>
    </w:div>
    <w:div w:id="1182821599">
      <w:marLeft w:val="0"/>
      <w:marRight w:val="0"/>
      <w:marTop w:val="0"/>
      <w:marBottom w:val="0"/>
      <w:divBdr>
        <w:top w:val="none" w:sz="0" w:space="0" w:color="auto"/>
        <w:left w:val="none" w:sz="0" w:space="0" w:color="auto"/>
        <w:bottom w:val="none" w:sz="0" w:space="0" w:color="auto"/>
        <w:right w:val="none" w:sz="0" w:space="0" w:color="auto"/>
      </w:divBdr>
      <w:divsChild>
        <w:div w:id="1182821846">
          <w:marLeft w:val="0"/>
          <w:marRight w:val="0"/>
          <w:marTop w:val="0"/>
          <w:marBottom w:val="0"/>
          <w:divBdr>
            <w:top w:val="none" w:sz="0" w:space="0" w:color="auto"/>
            <w:left w:val="none" w:sz="0" w:space="0" w:color="auto"/>
            <w:bottom w:val="none" w:sz="0" w:space="0" w:color="auto"/>
            <w:right w:val="none" w:sz="0" w:space="0" w:color="auto"/>
          </w:divBdr>
          <w:divsChild>
            <w:div w:id="1182823116">
              <w:marLeft w:val="150"/>
              <w:marRight w:val="150"/>
              <w:marTop w:val="0"/>
              <w:marBottom w:val="0"/>
              <w:divBdr>
                <w:top w:val="none" w:sz="0" w:space="0" w:color="auto"/>
                <w:left w:val="none" w:sz="0" w:space="0" w:color="auto"/>
                <w:bottom w:val="none" w:sz="0" w:space="0" w:color="auto"/>
                <w:right w:val="none" w:sz="0" w:space="0" w:color="auto"/>
              </w:divBdr>
              <w:divsChild>
                <w:div w:id="118282234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1602">
      <w:marLeft w:val="0"/>
      <w:marRight w:val="0"/>
      <w:marTop w:val="0"/>
      <w:marBottom w:val="0"/>
      <w:divBdr>
        <w:top w:val="none" w:sz="0" w:space="0" w:color="auto"/>
        <w:left w:val="none" w:sz="0" w:space="0" w:color="auto"/>
        <w:bottom w:val="none" w:sz="0" w:space="0" w:color="auto"/>
        <w:right w:val="none" w:sz="0" w:space="0" w:color="auto"/>
      </w:divBdr>
      <w:divsChild>
        <w:div w:id="1182822555">
          <w:marLeft w:val="2901"/>
          <w:marRight w:val="2901"/>
          <w:marTop w:val="0"/>
          <w:marBottom w:val="0"/>
          <w:divBdr>
            <w:top w:val="none" w:sz="0" w:space="0" w:color="auto"/>
            <w:left w:val="none" w:sz="0" w:space="0" w:color="auto"/>
            <w:bottom w:val="none" w:sz="0" w:space="0" w:color="auto"/>
            <w:right w:val="none" w:sz="0" w:space="0" w:color="auto"/>
          </w:divBdr>
          <w:divsChild>
            <w:div w:id="1182822680">
              <w:marLeft w:val="-11"/>
              <w:marRight w:val="-11"/>
              <w:marTop w:val="54"/>
              <w:marBottom w:val="0"/>
              <w:divBdr>
                <w:top w:val="none" w:sz="0" w:space="0" w:color="auto"/>
                <w:left w:val="none" w:sz="0" w:space="0" w:color="auto"/>
                <w:bottom w:val="none" w:sz="0" w:space="0" w:color="auto"/>
                <w:right w:val="none" w:sz="0" w:space="0" w:color="auto"/>
              </w:divBdr>
              <w:divsChild>
                <w:div w:id="1182820825">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1182821604">
      <w:marLeft w:val="0"/>
      <w:marRight w:val="0"/>
      <w:marTop w:val="0"/>
      <w:marBottom w:val="0"/>
      <w:divBdr>
        <w:top w:val="none" w:sz="0" w:space="0" w:color="auto"/>
        <w:left w:val="none" w:sz="0" w:space="0" w:color="auto"/>
        <w:bottom w:val="none" w:sz="0" w:space="0" w:color="auto"/>
        <w:right w:val="none" w:sz="0" w:space="0" w:color="auto"/>
      </w:divBdr>
    </w:div>
    <w:div w:id="1182821606">
      <w:marLeft w:val="0"/>
      <w:marRight w:val="0"/>
      <w:marTop w:val="0"/>
      <w:marBottom w:val="0"/>
      <w:divBdr>
        <w:top w:val="none" w:sz="0" w:space="0" w:color="auto"/>
        <w:left w:val="none" w:sz="0" w:space="0" w:color="auto"/>
        <w:bottom w:val="none" w:sz="0" w:space="0" w:color="auto"/>
        <w:right w:val="none" w:sz="0" w:space="0" w:color="auto"/>
      </w:divBdr>
    </w:div>
    <w:div w:id="1182821608">
      <w:marLeft w:val="0"/>
      <w:marRight w:val="0"/>
      <w:marTop w:val="0"/>
      <w:marBottom w:val="0"/>
      <w:divBdr>
        <w:top w:val="none" w:sz="0" w:space="0" w:color="auto"/>
        <w:left w:val="none" w:sz="0" w:space="0" w:color="auto"/>
        <w:bottom w:val="none" w:sz="0" w:space="0" w:color="auto"/>
        <w:right w:val="none" w:sz="0" w:space="0" w:color="auto"/>
      </w:divBdr>
    </w:div>
    <w:div w:id="1182821618">
      <w:marLeft w:val="0"/>
      <w:marRight w:val="0"/>
      <w:marTop w:val="0"/>
      <w:marBottom w:val="0"/>
      <w:divBdr>
        <w:top w:val="none" w:sz="0" w:space="0" w:color="auto"/>
        <w:left w:val="none" w:sz="0" w:space="0" w:color="auto"/>
        <w:bottom w:val="none" w:sz="0" w:space="0" w:color="auto"/>
        <w:right w:val="none" w:sz="0" w:space="0" w:color="auto"/>
      </w:divBdr>
    </w:div>
    <w:div w:id="1182821628">
      <w:marLeft w:val="0"/>
      <w:marRight w:val="0"/>
      <w:marTop w:val="0"/>
      <w:marBottom w:val="0"/>
      <w:divBdr>
        <w:top w:val="none" w:sz="0" w:space="0" w:color="auto"/>
        <w:left w:val="none" w:sz="0" w:space="0" w:color="auto"/>
        <w:bottom w:val="none" w:sz="0" w:space="0" w:color="auto"/>
        <w:right w:val="none" w:sz="0" w:space="0" w:color="auto"/>
      </w:divBdr>
    </w:div>
    <w:div w:id="1182821630">
      <w:marLeft w:val="0"/>
      <w:marRight w:val="0"/>
      <w:marTop w:val="0"/>
      <w:marBottom w:val="0"/>
      <w:divBdr>
        <w:top w:val="none" w:sz="0" w:space="0" w:color="auto"/>
        <w:left w:val="none" w:sz="0" w:space="0" w:color="auto"/>
        <w:bottom w:val="none" w:sz="0" w:space="0" w:color="auto"/>
        <w:right w:val="none" w:sz="0" w:space="0" w:color="auto"/>
      </w:divBdr>
    </w:div>
    <w:div w:id="1182821633">
      <w:marLeft w:val="0"/>
      <w:marRight w:val="0"/>
      <w:marTop w:val="0"/>
      <w:marBottom w:val="0"/>
      <w:divBdr>
        <w:top w:val="none" w:sz="0" w:space="0" w:color="auto"/>
        <w:left w:val="none" w:sz="0" w:space="0" w:color="auto"/>
        <w:bottom w:val="none" w:sz="0" w:space="0" w:color="auto"/>
        <w:right w:val="none" w:sz="0" w:space="0" w:color="auto"/>
      </w:divBdr>
    </w:div>
    <w:div w:id="1182821636">
      <w:marLeft w:val="0"/>
      <w:marRight w:val="0"/>
      <w:marTop w:val="0"/>
      <w:marBottom w:val="0"/>
      <w:divBdr>
        <w:top w:val="none" w:sz="0" w:space="0" w:color="auto"/>
        <w:left w:val="none" w:sz="0" w:space="0" w:color="auto"/>
        <w:bottom w:val="none" w:sz="0" w:space="0" w:color="auto"/>
        <w:right w:val="none" w:sz="0" w:space="0" w:color="auto"/>
      </w:divBdr>
      <w:divsChild>
        <w:div w:id="1182821598">
          <w:marLeft w:val="0"/>
          <w:marRight w:val="0"/>
          <w:marTop w:val="0"/>
          <w:marBottom w:val="0"/>
          <w:divBdr>
            <w:top w:val="none" w:sz="0" w:space="0" w:color="auto"/>
            <w:left w:val="none" w:sz="0" w:space="0" w:color="auto"/>
            <w:bottom w:val="none" w:sz="0" w:space="0" w:color="auto"/>
            <w:right w:val="none" w:sz="0" w:space="0" w:color="auto"/>
          </w:divBdr>
          <w:divsChild>
            <w:div w:id="1182822334">
              <w:marLeft w:val="0"/>
              <w:marRight w:val="0"/>
              <w:marTop w:val="0"/>
              <w:marBottom w:val="0"/>
              <w:divBdr>
                <w:top w:val="none" w:sz="0" w:space="0" w:color="auto"/>
                <w:left w:val="none" w:sz="0" w:space="0" w:color="auto"/>
                <w:bottom w:val="none" w:sz="0" w:space="0" w:color="auto"/>
                <w:right w:val="none" w:sz="0" w:space="0" w:color="auto"/>
              </w:divBdr>
              <w:divsChild>
                <w:div w:id="1182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639">
      <w:marLeft w:val="0"/>
      <w:marRight w:val="0"/>
      <w:marTop w:val="0"/>
      <w:marBottom w:val="0"/>
      <w:divBdr>
        <w:top w:val="none" w:sz="0" w:space="0" w:color="auto"/>
        <w:left w:val="none" w:sz="0" w:space="0" w:color="auto"/>
        <w:bottom w:val="none" w:sz="0" w:space="0" w:color="auto"/>
        <w:right w:val="none" w:sz="0" w:space="0" w:color="auto"/>
      </w:divBdr>
      <w:divsChild>
        <w:div w:id="1182820862">
          <w:marLeft w:val="0"/>
          <w:marRight w:val="0"/>
          <w:marTop w:val="0"/>
          <w:marBottom w:val="0"/>
          <w:divBdr>
            <w:top w:val="none" w:sz="0" w:space="0" w:color="auto"/>
            <w:left w:val="none" w:sz="0" w:space="0" w:color="auto"/>
            <w:bottom w:val="none" w:sz="0" w:space="0" w:color="auto"/>
            <w:right w:val="none" w:sz="0" w:space="0" w:color="auto"/>
          </w:divBdr>
        </w:div>
        <w:div w:id="1182820886">
          <w:marLeft w:val="0"/>
          <w:marRight w:val="0"/>
          <w:marTop w:val="0"/>
          <w:marBottom w:val="0"/>
          <w:divBdr>
            <w:top w:val="none" w:sz="0" w:space="0" w:color="auto"/>
            <w:left w:val="none" w:sz="0" w:space="0" w:color="auto"/>
            <w:bottom w:val="none" w:sz="0" w:space="0" w:color="auto"/>
            <w:right w:val="none" w:sz="0" w:space="0" w:color="auto"/>
          </w:divBdr>
        </w:div>
        <w:div w:id="1182821197">
          <w:marLeft w:val="0"/>
          <w:marRight w:val="0"/>
          <w:marTop w:val="0"/>
          <w:marBottom w:val="0"/>
          <w:divBdr>
            <w:top w:val="none" w:sz="0" w:space="0" w:color="auto"/>
            <w:left w:val="none" w:sz="0" w:space="0" w:color="auto"/>
            <w:bottom w:val="none" w:sz="0" w:space="0" w:color="auto"/>
            <w:right w:val="none" w:sz="0" w:space="0" w:color="auto"/>
          </w:divBdr>
        </w:div>
        <w:div w:id="1182821363">
          <w:marLeft w:val="0"/>
          <w:marRight w:val="0"/>
          <w:marTop w:val="0"/>
          <w:marBottom w:val="0"/>
          <w:divBdr>
            <w:top w:val="none" w:sz="0" w:space="0" w:color="auto"/>
            <w:left w:val="none" w:sz="0" w:space="0" w:color="auto"/>
            <w:bottom w:val="none" w:sz="0" w:space="0" w:color="auto"/>
            <w:right w:val="none" w:sz="0" w:space="0" w:color="auto"/>
          </w:divBdr>
        </w:div>
        <w:div w:id="1182821381">
          <w:marLeft w:val="0"/>
          <w:marRight w:val="0"/>
          <w:marTop w:val="0"/>
          <w:marBottom w:val="0"/>
          <w:divBdr>
            <w:top w:val="none" w:sz="0" w:space="0" w:color="auto"/>
            <w:left w:val="none" w:sz="0" w:space="0" w:color="auto"/>
            <w:bottom w:val="none" w:sz="0" w:space="0" w:color="auto"/>
            <w:right w:val="none" w:sz="0" w:space="0" w:color="auto"/>
          </w:divBdr>
        </w:div>
        <w:div w:id="1182821425">
          <w:marLeft w:val="0"/>
          <w:marRight w:val="0"/>
          <w:marTop w:val="0"/>
          <w:marBottom w:val="0"/>
          <w:divBdr>
            <w:top w:val="none" w:sz="0" w:space="0" w:color="auto"/>
            <w:left w:val="none" w:sz="0" w:space="0" w:color="auto"/>
            <w:bottom w:val="none" w:sz="0" w:space="0" w:color="auto"/>
            <w:right w:val="none" w:sz="0" w:space="0" w:color="auto"/>
          </w:divBdr>
        </w:div>
        <w:div w:id="1182821746">
          <w:marLeft w:val="0"/>
          <w:marRight w:val="0"/>
          <w:marTop w:val="0"/>
          <w:marBottom w:val="0"/>
          <w:divBdr>
            <w:top w:val="none" w:sz="0" w:space="0" w:color="auto"/>
            <w:left w:val="none" w:sz="0" w:space="0" w:color="auto"/>
            <w:bottom w:val="none" w:sz="0" w:space="0" w:color="auto"/>
            <w:right w:val="none" w:sz="0" w:space="0" w:color="auto"/>
          </w:divBdr>
        </w:div>
        <w:div w:id="1182821900">
          <w:marLeft w:val="0"/>
          <w:marRight w:val="0"/>
          <w:marTop w:val="0"/>
          <w:marBottom w:val="0"/>
          <w:divBdr>
            <w:top w:val="none" w:sz="0" w:space="0" w:color="auto"/>
            <w:left w:val="none" w:sz="0" w:space="0" w:color="auto"/>
            <w:bottom w:val="none" w:sz="0" w:space="0" w:color="auto"/>
            <w:right w:val="none" w:sz="0" w:space="0" w:color="auto"/>
          </w:divBdr>
        </w:div>
        <w:div w:id="1182822048">
          <w:marLeft w:val="0"/>
          <w:marRight w:val="0"/>
          <w:marTop w:val="0"/>
          <w:marBottom w:val="0"/>
          <w:divBdr>
            <w:top w:val="none" w:sz="0" w:space="0" w:color="auto"/>
            <w:left w:val="none" w:sz="0" w:space="0" w:color="auto"/>
            <w:bottom w:val="none" w:sz="0" w:space="0" w:color="auto"/>
            <w:right w:val="none" w:sz="0" w:space="0" w:color="auto"/>
          </w:divBdr>
        </w:div>
        <w:div w:id="1182822175">
          <w:marLeft w:val="0"/>
          <w:marRight w:val="0"/>
          <w:marTop w:val="0"/>
          <w:marBottom w:val="0"/>
          <w:divBdr>
            <w:top w:val="none" w:sz="0" w:space="0" w:color="auto"/>
            <w:left w:val="none" w:sz="0" w:space="0" w:color="auto"/>
            <w:bottom w:val="none" w:sz="0" w:space="0" w:color="auto"/>
            <w:right w:val="none" w:sz="0" w:space="0" w:color="auto"/>
          </w:divBdr>
        </w:div>
        <w:div w:id="1182822451">
          <w:marLeft w:val="0"/>
          <w:marRight w:val="0"/>
          <w:marTop w:val="0"/>
          <w:marBottom w:val="0"/>
          <w:divBdr>
            <w:top w:val="none" w:sz="0" w:space="0" w:color="auto"/>
            <w:left w:val="none" w:sz="0" w:space="0" w:color="auto"/>
            <w:bottom w:val="none" w:sz="0" w:space="0" w:color="auto"/>
            <w:right w:val="none" w:sz="0" w:space="0" w:color="auto"/>
          </w:divBdr>
        </w:div>
        <w:div w:id="1182822476">
          <w:marLeft w:val="0"/>
          <w:marRight w:val="0"/>
          <w:marTop w:val="0"/>
          <w:marBottom w:val="0"/>
          <w:divBdr>
            <w:top w:val="none" w:sz="0" w:space="0" w:color="auto"/>
            <w:left w:val="none" w:sz="0" w:space="0" w:color="auto"/>
            <w:bottom w:val="none" w:sz="0" w:space="0" w:color="auto"/>
            <w:right w:val="none" w:sz="0" w:space="0" w:color="auto"/>
          </w:divBdr>
        </w:div>
        <w:div w:id="1182822542">
          <w:marLeft w:val="0"/>
          <w:marRight w:val="0"/>
          <w:marTop w:val="0"/>
          <w:marBottom w:val="0"/>
          <w:divBdr>
            <w:top w:val="none" w:sz="0" w:space="0" w:color="auto"/>
            <w:left w:val="none" w:sz="0" w:space="0" w:color="auto"/>
            <w:bottom w:val="none" w:sz="0" w:space="0" w:color="auto"/>
            <w:right w:val="none" w:sz="0" w:space="0" w:color="auto"/>
          </w:divBdr>
        </w:div>
        <w:div w:id="1182822975">
          <w:marLeft w:val="0"/>
          <w:marRight w:val="0"/>
          <w:marTop w:val="0"/>
          <w:marBottom w:val="0"/>
          <w:divBdr>
            <w:top w:val="none" w:sz="0" w:space="0" w:color="auto"/>
            <w:left w:val="none" w:sz="0" w:space="0" w:color="auto"/>
            <w:bottom w:val="none" w:sz="0" w:space="0" w:color="auto"/>
            <w:right w:val="none" w:sz="0" w:space="0" w:color="auto"/>
          </w:divBdr>
        </w:div>
      </w:divsChild>
    </w:div>
    <w:div w:id="1182821648">
      <w:marLeft w:val="0"/>
      <w:marRight w:val="0"/>
      <w:marTop w:val="0"/>
      <w:marBottom w:val="0"/>
      <w:divBdr>
        <w:top w:val="none" w:sz="0" w:space="0" w:color="auto"/>
        <w:left w:val="none" w:sz="0" w:space="0" w:color="auto"/>
        <w:bottom w:val="none" w:sz="0" w:space="0" w:color="auto"/>
        <w:right w:val="none" w:sz="0" w:space="0" w:color="auto"/>
      </w:divBdr>
    </w:div>
    <w:div w:id="1182821651">
      <w:marLeft w:val="0"/>
      <w:marRight w:val="0"/>
      <w:marTop w:val="0"/>
      <w:marBottom w:val="0"/>
      <w:divBdr>
        <w:top w:val="none" w:sz="0" w:space="0" w:color="auto"/>
        <w:left w:val="none" w:sz="0" w:space="0" w:color="auto"/>
        <w:bottom w:val="none" w:sz="0" w:space="0" w:color="auto"/>
        <w:right w:val="none" w:sz="0" w:space="0" w:color="auto"/>
      </w:divBdr>
    </w:div>
    <w:div w:id="1182821657">
      <w:marLeft w:val="0"/>
      <w:marRight w:val="0"/>
      <w:marTop w:val="0"/>
      <w:marBottom w:val="0"/>
      <w:divBdr>
        <w:top w:val="none" w:sz="0" w:space="0" w:color="auto"/>
        <w:left w:val="none" w:sz="0" w:space="0" w:color="auto"/>
        <w:bottom w:val="none" w:sz="0" w:space="0" w:color="auto"/>
        <w:right w:val="none" w:sz="0" w:space="0" w:color="auto"/>
      </w:divBdr>
    </w:div>
    <w:div w:id="1182821666">
      <w:marLeft w:val="0"/>
      <w:marRight w:val="0"/>
      <w:marTop w:val="0"/>
      <w:marBottom w:val="0"/>
      <w:divBdr>
        <w:top w:val="none" w:sz="0" w:space="0" w:color="auto"/>
        <w:left w:val="none" w:sz="0" w:space="0" w:color="auto"/>
        <w:bottom w:val="none" w:sz="0" w:space="0" w:color="auto"/>
        <w:right w:val="none" w:sz="0" w:space="0" w:color="auto"/>
      </w:divBdr>
    </w:div>
    <w:div w:id="1182821672">
      <w:marLeft w:val="0"/>
      <w:marRight w:val="0"/>
      <w:marTop w:val="0"/>
      <w:marBottom w:val="0"/>
      <w:divBdr>
        <w:top w:val="none" w:sz="0" w:space="0" w:color="auto"/>
        <w:left w:val="none" w:sz="0" w:space="0" w:color="auto"/>
        <w:bottom w:val="none" w:sz="0" w:space="0" w:color="auto"/>
        <w:right w:val="none" w:sz="0" w:space="0" w:color="auto"/>
      </w:divBdr>
    </w:div>
    <w:div w:id="1182821676">
      <w:marLeft w:val="0"/>
      <w:marRight w:val="0"/>
      <w:marTop w:val="0"/>
      <w:marBottom w:val="0"/>
      <w:divBdr>
        <w:top w:val="none" w:sz="0" w:space="0" w:color="auto"/>
        <w:left w:val="none" w:sz="0" w:space="0" w:color="auto"/>
        <w:bottom w:val="none" w:sz="0" w:space="0" w:color="auto"/>
        <w:right w:val="none" w:sz="0" w:space="0" w:color="auto"/>
      </w:divBdr>
    </w:div>
    <w:div w:id="1182821677">
      <w:marLeft w:val="0"/>
      <w:marRight w:val="0"/>
      <w:marTop w:val="0"/>
      <w:marBottom w:val="0"/>
      <w:divBdr>
        <w:top w:val="none" w:sz="0" w:space="0" w:color="auto"/>
        <w:left w:val="none" w:sz="0" w:space="0" w:color="auto"/>
        <w:bottom w:val="none" w:sz="0" w:space="0" w:color="auto"/>
        <w:right w:val="none" w:sz="0" w:space="0" w:color="auto"/>
      </w:divBdr>
      <w:divsChild>
        <w:div w:id="1182822176">
          <w:marLeft w:val="0"/>
          <w:marRight w:val="0"/>
          <w:marTop w:val="0"/>
          <w:marBottom w:val="0"/>
          <w:divBdr>
            <w:top w:val="none" w:sz="0" w:space="0" w:color="auto"/>
            <w:left w:val="none" w:sz="0" w:space="0" w:color="auto"/>
            <w:bottom w:val="none" w:sz="0" w:space="0" w:color="auto"/>
            <w:right w:val="none" w:sz="0" w:space="0" w:color="auto"/>
          </w:divBdr>
          <w:divsChild>
            <w:div w:id="1182822569">
              <w:marLeft w:val="0"/>
              <w:marRight w:val="0"/>
              <w:marTop w:val="0"/>
              <w:marBottom w:val="0"/>
              <w:divBdr>
                <w:top w:val="none" w:sz="0" w:space="0" w:color="auto"/>
                <w:left w:val="none" w:sz="0" w:space="0" w:color="auto"/>
                <w:bottom w:val="none" w:sz="0" w:space="0" w:color="auto"/>
                <w:right w:val="none" w:sz="0" w:space="0" w:color="auto"/>
              </w:divBdr>
              <w:divsChild>
                <w:div w:id="1182822884">
                  <w:marLeft w:val="0"/>
                  <w:marRight w:val="0"/>
                  <w:marTop w:val="0"/>
                  <w:marBottom w:val="0"/>
                  <w:divBdr>
                    <w:top w:val="none" w:sz="0" w:space="0" w:color="auto"/>
                    <w:left w:val="none" w:sz="0" w:space="0" w:color="auto"/>
                    <w:bottom w:val="none" w:sz="0" w:space="0" w:color="auto"/>
                    <w:right w:val="none" w:sz="0" w:space="0" w:color="auto"/>
                  </w:divBdr>
                  <w:divsChild>
                    <w:div w:id="1182822188">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291">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679">
      <w:marLeft w:val="0"/>
      <w:marRight w:val="0"/>
      <w:marTop w:val="0"/>
      <w:marBottom w:val="0"/>
      <w:divBdr>
        <w:top w:val="none" w:sz="0" w:space="0" w:color="auto"/>
        <w:left w:val="none" w:sz="0" w:space="0" w:color="auto"/>
        <w:bottom w:val="none" w:sz="0" w:space="0" w:color="auto"/>
        <w:right w:val="none" w:sz="0" w:space="0" w:color="auto"/>
      </w:divBdr>
      <w:divsChild>
        <w:div w:id="1182821202">
          <w:marLeft w:val="0"/>
          <w:marRight w:val="0"/>
          <w:marTop w:val="0"/>
          <w:marBottom w:val="0"/>
          <w:divBdr>
            <w:top w:val="none" w:sz="0" w:space="0" w:color="auto"/>
            <w:left w:val="none" w:sz="0" w:space="0" w:color="auto"/>
            <w:bottom w:val="none" w:sz="0" w:space="0" w:color="auto"/>
            <w:right w:val="none" w:sz="0" w:space="0" w:color="auto"/>
          </w:divBdr>
          <w:divsChild>
            <w:div w:id="1182820941">
              <w:marLeft w:val="0"/>
              <w:marRight w:val="0"/>
              <w:marTop w:val="0"/>
              <w:marBottom w:val="0"/>
              <w:divBdr>
                <w:top w:val="none" w:sz="0" w:space="0" w:color="auto"/>
                <w:left w:val="none" w:sz="0" w:space="0" w:color="auto"/>
                <w:bottom w:val="none" w:sz="0" w:space="0" w:color="auto"/>
                <w:right w:val="none" w:sz="0" w:space="0" w:color="auto"/>
              </w:divBdr>
              <w:divsChild>
                <w:div w:id="1182820957">
                  <w:marLeft w:val="0"/>
                  <w:marRight w:val="0"/>
                  <w:marTop w:val="0"/>
                  <w:marBottom w:val="0"/>
                  <w:divBdr>
                    <w:top w:val="none" w:sz="0" w:space="0" w:color="auto"/>
                    <w:left w:val="none" w:sz="0" w:space="0" w:color="auto"/>
                    <w:bottom w:val="none" w:sz="0" w:space="0" w:color="auto"/>
                    <w:right w:val="none" w:sz="0" w:space="0" w:color="auto"/>
                  </w:divBdr>
                  <w:divsChild>
                    <w:div w:id="1182821271">
                      <w:marLeft w:val="0"/>
                      <w:marRight w:val="0"/>
                      <w:marTop w:val="0"/>
                      <w:marBottom w:val="0"/>
                      <w:divBdr>
                        <w:top w:val="none" w:sz="0" w:space="0" w:color="auto"/>
                        <w:left w:val="none" w:sz="0" w:space="0" w:color="auto"/>
                        <w:bottom w:val="none" w:sz="0" w:space="0" w:color="auto"/>
                        <w:right w:val="none" w:sz="0" w:space="0" w:color="auto"/>
                      </w:divBdr>
                      <w:divsChild>
                        <w:div w:id="1182820989">
                          <w:marLeft w:val="0"/>
                          <w:marRight w:val="0"/>
                          <w:marTop w:val="0"/>
                          <w:marBottom w:val="107"/>
                          <w:divBdr>
                            <w:top w:val="single" w:sz="4" w:space="0" w:color="DFDFDF"/>
                            <w:left w:val="single" w:sz="4" w:space="0" w:color="DFDFDF"/>
                            <w:bottom w:val="single" w:sz="4" w:space="0" w:color="DFDFDF"/>
                            <w:right w:val="single" w:sz="4" w:space="0" w:color="DFDFDF"/>
                          </w:divBdr>
                          <w:divsChild>
                            <w:div w:id="1182821660">
                              <w:marLeft w:val="0"/>
                              <w:marRight w:val="0"/>
                              <w:marTop w:val="0"/>
                              <w:marBottom w:val="0"/>
                              <w:divBdr>
                                <w:top w:val="none" w:sz="0" w:space="0" w:color="auto"/>
                                <w:left w:val="none" w:sz="0" w:space="0" w:color="auto"/>
                                <w:bottom w:val="single" w:sz="4" w:space="0" w:color="DFDFDF"/>
                                <w:right w:val="none" w:sz="0" w:space="0" w:color="auto"/>
                              </w:divBdr>
                              <w:divsChild>
                                <w:div w:id="1182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1683">
      <w:marLeft w:val="0"/>
      <w:marRight w:val="0"/>
      <w:marTop w:val="0"/>
      <w:marBottom w:val="0"/>
      <w:divBdr>
        <w:top w:val="none" w:sz="0" w:space="0" w:color="auto"/>
        <w:left w:val="none" w:sz="0" w:space="0" w:color="auto"/>
        <w:bottom w:val="none" w:sz="0" w:space="0" w:color="auto"/>
        <w:right w:val="none" w:sz="0" w:space="0" w:color="auto"/>
      </w:divBdr>
    </w:div>
    <w:div w:id="1182821685">
      <w:marLeft w:val="0"/>
      <w:marRight w:val="0"/>
      <w:marTop w:val="0"/>
      <w:marBottom w:val="0"/>
      <w:divBdr>
        <w:top w:val="none" w:sz="0" w:space="0" w:color="auto"/>
        <w:left w:val="none" w:sz="0" w:space="0" w:color="auto"/>
        <w:bottom w:val="none" w:sz="0" w:space="0" w:color="auto"/>
        <w:right w:val="none" w:sz="0" w:space="0" w:color="auto"/>
      </w:divBdr>
      <w:divsChild>
        <w:div w:id="1182822916">
          <w:marLeft w:val="0"/>
          <w:marRight w:val="0"/>
          <w:marTop w:val="0"/>
          <w:marBottom w:val="107"/>
          <w:divBdr>
            <w:top w:val="none" w:sz="0" w:space="0" w:color="auto"/>
            <w:left w:val="none" w:sz="0" w:space="0" w:color="auto"/>
            <w:bottom w:val="none" w:sz="0" w:space="0" w:color="auto"/>
            <w:right w:val="none" w:sz="0" w:space="0" w:color="auto"/>
          </w:divBdr>
          <w:divsChild>
            <w:div w:id="1182821228">
              <w:marLeft w:val="0"/>
              <w:marRight w:val="0"/>
              <w:marTop w:val="100"/>
              <w:marBottom w:val="100"/>
              <w:divBdr>
                <w:top w:val="none" w:sz="0" w:space="0" w:color="auto"/>
                <w:left w:val="none" w:sz="0" w:space="0" w:color="auto"/>
                <w:bottom w:val="none" w:sz="0" w:space="0" w:color="auto"/>
                <w:right w:val="none" w:sz="0" w:space="0" w:color="auto"/>
              </w:divBdr>
              <w:divsChild>
                <w:div w:id="1182822005">
                  <w:marLeft w:val="0"/>
                  <w:marRight w:val="0"/>
                  <w:marTop w:val="0"/>
                  <w:marBottom w:val="0"/>
                  <w:divBdr>
                    <w:top w:val="none" w:sz="0" w:space="0" w:color="auto"/>
                    <w:left w:val="none" w:sz="0" w:space="0" w:color="auto"/>
                    <w:bottom w:val="none" w:sz="0" w:space="0" w:color="auto"/>
                    <w:right w:val="none" w:sz="0" w:space="0" w:color="auto"/>
                  </w:divBdr>
                  <w:divsChild>
                    <w:div w:id="1182822010">
                      <w:marLeft w:val="0"/>
                      <w:marRight w:val="0"/>
                      <w:marTop w:val="0"/>
                      <w:marBottom w:val="0"/>
                      <w:divBdr>
                        <w:top w:val="none" w:sz="0" w:space="0" w:color="auto"/>
                        <w:left w:val="none" w:sz="0" w:space="0" w:color="auto"/>
                        <w:bottom w:val="none" w:sz="0" w:space="0" w:color="auto"/>
                        <w:right w:val="none" w:sz="0" w:space="0" w:color="auto"/>
                      </w:divBdr>
                      <w:divsChild>
                        <w:div w:id="1182823018">
                          <w:marLeft w:val="0"/>
                          <w:marRight w:val="0"/>
                          <w:marTop w:val="0"/>
                          <w:marBottom w:val="0"/>
                          <w:divBdr>
                            <w:top w:val="none" w:sz="0" w:space="0" w:color="auto"/>
                            <w:left w:val="none" w:sz="0" w:space="0" w:color="auto"/>
                            <w:bottom w:val="none" w:sz="0" w:space="0" w:color="auto"/>
                            <w:right w:val="none" w:sz="0" w:space="0" w:color="auto"/>
                          </w:divBdr>
                          <w:divsChild>
                            <w:div w:id="1182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687">
      <w:marLeft w:val="0"/>
      <w:marRight w:val="0"/>
      <w:marTop w:val="0"/>
      <w:marBottom w:val="0"/>
      <w:divBdr>
        <w:top w:val="none" w:sz="0" w:space="0" w:color="auto"/>
        <w:left w:val="none" w:sz="0" w:space="0" w:color="auto"/>
        <w:bottom w:val="none" w:sz="0" w:space="0" w:color="auto"/>
        <w:right w:val="none" w:sz="0" w:space="0" w:color="auto"/>
      </w:divBdr>
    </w:div>
    <w:div w:id="1182821690">
      <w:marLeft w:val="15"/>
      <w:marRight w:val="0"/>
      <w:marTop w:val="0"/>
      <w:marBottom w:val="0"/>
      <w:divBdr>
        <w:top w:val="none" w:sz="0" w:space="0" w:color="auto"/>
        <w:left w:val="none" w:sz="0" w:space="0" w:color="auto"/>
        <w:bottom w:val="none" w:sz="0" w:space="0" w:color="auto"/>
        <w:right w:val="none" w:sz="0" w:space="0" w:color="auto"/>
      </w:divBdr>
      <w:divsChild>
        <w:div w:id="1182821076">
          <w:marLeft w:val="0"/>
          <w:marRight w:val="0"/>
          <w:marTop w:val="0"/>
          <w:marBottom w:val="0"/>
          <w:divBdr>
            <w:top w:val="single" w:sz="6" w:space="0" w:color="4B4A6A"/>
            <w:left w:val="single" w:sz="6" w:space="0" w:color="4B4A6A"/>
            <w:bottom w:val="single" w:sz="6" w:space="0" w:color="4B4A6A"/>
            <w:right w:val="single" w:sz="6" w:space="0" w:color="4B4A6A"/>
          </w:divBdr>
          <w:divsChild>
            <w:div w:id="1182822433">
              <w:marLeft w:val="0"/>
              <w:marRight w:val="0"/>
              <w:marTop w:val="0"/>
              <w:marBottom w:val="0"/>
              <w:divBdr>
                <w:top w:val="none" w:sz="0" w:space="0" w:color="auto"/>
                <w:left w:val="none" w:sz="0" w:space="0" w:color="auto"/>
                <w:bottom w:val="none" w:sz="0" w:space="0" w:color="auto"/>
                <w:right w:val="none" w:sz="0" w:space="0" w:color="auto"/>
              </w:divBdr>
              <w:divsChild>
                <w:div w:id="1182821503">
                  <w:marLeft w:val="0"/>
                  <w:marRight w:val="0"/>
                  <w:marTop w:val="0"/>
                  <w:marBottom w:val="0"/>
                  <w:divBdr>
                    <w:top w:val="none" w:sz="0" w:space="0" w:color="auto"/>
                    <w:left w:val="none" w:sz="0" w:space="0" w:color="auto"/>
                    <w:bottom w:val="none" w:sz="0" w:space="0" w:color="auto"/>
                    <w:right w:val="none" w:sz="0" w:space="0" w:color="auto"/>
                  </w:divBdr>
                </w:div>
                <w:div w:id="1182822135">
                  <w:marLeft w:val="0"/>
                  <w:marRight w:val="0"/>
                  <w:marTop w:val="0"/>
                  <w:marBottom w:val="0"/>
                  <w:divBdr>
                    <w:top w:val="none" w:sz="0" w:space="0" w:color="auto"/>
                    <w:left w:val="none" w:sz="0" w:space="0" w:color="auto"/>
                    <w:bottom w:val="none" w:sz="0" w:space="0" w:color="auto"/>
                    <w:right w:val="none" w:sz="0" w:space="0" w:color="auto"/>
                  </w:divBdr>
                </w:div>
                <w:div w:id="1182822861">
                  <w:marLeft w:val="0"/>
                  <w:marRight w:val="0"/>
                  <w:marTop w:val="0"/>
                  <w:marBottom w:val="0"/>
                  <w:divBdr>
                    <w:top w:val="none" w:sz="0" w:space="0" w:color="auto"/>
                    <w:left w:val="none" w:sz="0" w:space="0" w:color="auto"/>
                    <w:bottom w:val="none" w:sz="0" w:space="0" w:color="auto"/>
                    <w:right w:val="none" w:sz="0" w:space="0" w:color="auto"/>
                  </w:divBdr>
                </w:div>
                <w:div w:id="118282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693">
      <w:marLeft w:val="0"/>
      <w:marRight w:val="0"/>
      <w:marTop w:val="0"/>
      <w:marBottom w:val="0"/>
      <w:divBdr>
        <w:top w:val="none" w:sz="0" w:space="0" w:color="auto"/>
        <w:left w:val="none" w:sz="0" w:space="0" w:color="auto"/>
        <w:bottom w:val="none" w:sz="0" w:space="0" w:color="auto"/>
        <w:right w:val="none" w:sz="0" w:space="0" w:color="auto"/>
      </w:divBdr>
      <w:divsChild>
        <w:div w:id="1182822441">
          <w:marLeft w:val="0"/>
          <w:marRight w:val="0"/>
          <w:marTop w:val="0"/>
          <w:marBottom w:val="0"/>
          <w:divBdr>
            <w:top w:val="none" w:sz="0" w:space="0" w:color="auto"/>
            <w:left w:val="none" w:sz="0" w:space="0" w:color="auto"/>
            <w:bottom w:val="none" w:sz="0" w:space="0" w:color="auto"/>
            <w:right w:val="none" w:sz="0" w:space="0" w:color="auto"/>
          </w:divBdr>
          <w:divsChild>
            <w:div w:id="1182821692">
              <w:marLeft w:val="0"/>
              <w:marRight w:val="0"/>
              <w:marTop w:val="315"/>
              <w:marBottom w:val="0"/>
              <w:divBdr>
                <w:top w:val="none" w:sz="0" w:space="0" w:color="auto"/>
                <w:left w:val="none" w:sz="0" w:space="0" w:color="auto"/>
                <w:bottom w:val="none" w:sz="0" w:space="0" w:color="auto"/>
                <w:right w:val="none" w:sz="0" w:space="0" w:color="auto"/>
              </w:divBdr>
              <w:divsChild>
                <w:div w:id="1182822380">
                  <w:marLeft w:val="0"/>
                  <w:marRight w:val="0"/>
                  <w:marTop w:val="0"/>
                  <w:marBottom w:val="0"/>
                  <w:divBdr>
                    <w:top w:val="none" w:sz="0" w:space="0" w:color="auto"/>
                    <w:left w:val="none" w:sz="0" w:space="0" w:color="auto"/>
                    <w:bottom w:val="none" w:sz="0" w:space="0" w:color="auto"/>
                    <w:right w:val="none" w:sz="0" w:space="0" w:color="auto"/>
                  </w:divBdr>
                  <w:divsChild>
                    <w:div w:id="1182821754">
                      <w:marLeft w:val="3180"/>
                      <w:marRight w:val="0"/>
                      <w:marTop w:val="0"/>
                      <w:marBottom w:val="0"/>
                      <w:divBdr>
                        <w:top w:val="none" w:sz="0" w:space="0" w:color="auto"/>
                        <w:left w:val="none" w:sz="0" w:space="0" w:color="auto"/>
                        <w:bottom w:val="none" w:sz="0" w:space="0" w:color="auto"/>
                        <w:right w:val="none" w:sz="0" w:space="0" w:color="auto"/>
                      </w:divBdr>
                      <w:divsChild>
                        <w:div w:id="1182821865">
                          <w:marLeft w:val="0"/>
                          <w:marRight w:val="0"/>
                          <w:marTop w:val="240"/>
                          <w:marBottom w:val="240"/>
                          <w:divBdr>
                            <w:top w:val="none" w:sz="0" w:space="0" w:color="auto"/>
                            <w:left w:val="none" w:sz="0" w:space="0" w:color="auto"/>
                            <w:bottom w:val="none" w:sz="0" w:space="0" w:color="auto"/>
                            <w:right w:val="none" w:sz="0" w:space="0" w:color="auto"/>
                          </w:divBdr>
                          <w:divsChild>
                            <w:div w:id="11828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699">
      <w:marLeft w:val="0"/>
      <w:marRight w:val="0"/>
      <w:marTop w:val="0"/>
      <w:marBottom w:val="0"/>
      <w:divBdr>
        <w:top w:val="none" w:sz="0" w:space="0" w:color="auto"/>
        <w:left w:val="none" w:sz="0" w:space="0" w:color="auto"/>
        <w:bottom w:val="none" w:sz="0" w:space="0" w:color="auto"/>
        <w:right w:val="none" w:sz="0" w:space="0" w:color="auto"/>
      </w:divBdr>
    </w:div>
    <w:div w:id="1182821702">
      <w:marLeft w:val="0"/>
      <w:marRight w:val="0"/>
      <w:marTop w:val="0"/>
      <w:marBottom w:val="0"/>
      <w:divBdr>
        <w:top w:val="none" w:sz="0" w:space="0" w:color="auto"/>
        <w:left w:val="none" w:sz="0" w:space="0" w:color="auto"/>
        <w:bottom w:val="none" w:sz="0" w:space="0" w:color="auto"/>
        <w:right w:val="none" w:sz="0" w:space="0" w:color="auto"/>
      </w:divBdr>
    </w:div>
    <w:div w:id="1182821704">
      <w:marLeft w:val="0"/>
      <w:marRight w:val="0"/>
      <w:marTop w:val="0"/>
      <w:marBottom w:val="0"/>
      <w:divBdr>
        <w:top w:val="none" w:sz="0" w:space="0" w:color="auto"/>
        <w:left w:val="none" w:sz="0" w:space="0" w:color="auto"/>
        <w:bottom w:val="none" w:sz="0" w:space="0" w:color="auto"/>
        <w:right w:val="none" w:sz="0" w:space="0" w:color="auto"/>
      </w:divBdr>
      <w:divsChild>
        <w:div w:id="1182821882">
          <w:marLeft w:val="0"/>
          <w:marRight w:val="0"/>
          <w:marTop w:val="0"/>
          <w:marBottom w:val="0"/>
          <w:divBdr>
            <w:top w:val="none" w:sz="0" w:space="0" w:color="auto"/>
            <w:left w:val="none" w:sz="0" w:space="0" w:color="auto"/>
            <w:bottom w:val="none" w:sz="0" w:space="0" w:color="auto"/>
            <w:right w:val="none" w:sz="0" w:space="0" w:color="auto"/>
          </w:divBdr>
        </w:div>
      </w:divsChild>
    </w:div>
    <w:div w:id="1182821708">
      <w:marLeft w:val="0"/>
      <w:marRight w:val="0"/>
      <w:marTop w:val="269"/>
      <w:marBottom w:val="269"/>
      <w:divBdr>
        <w:top w:val="none" w:sz="0" w:space="0" w:color="auto"/>
        <w:left w:val="none" w:sz="0" w:space="0" w:color="auto"/>
        <w:bottom w:val="none" w:sz="0" w:space="0" w:color="auto"/>
        <w:right w:val="none" w:sz="0" w:space="0" w:color="auto"/>
      </w:divBdr>
      <w:divsChild>
        <w:div w:id="1182822536">
          <w:marLeft w:val="0"/>
          <w:marRight w:val="0"/>
          <w:marTop w:val="0"/>
          <w:marBottom w:val="0"/>
          <w:divBdr>
            <w:top w:val="none" w:sz="0" w:space="0" w:color="auto"/>
            <w:left w:val="none" w:sz="0" w:space="0" w:color="auto"/>
            <w:bottom w:val="none" w:sz="0" w:space="0" w:color="auto"/>
            <w:right w:val="none" w:sz="0" w:space="0" w:color="auto"/>
          </w:divBdr>
          <w:divsChild>
            <w:div w:id="1182821170">
              <w:marLeft w:val="-2203"/>
              <w:marRight w:val="0"/>
              <w:marTop w:val="0"/>
              <w:marBottom w:val="0"/>
              <w:divBdr>
                <w:top w:val="none" w:sz="0" w:space="0" w:color="auto"/>
                <w:left w:val="none" w:sz="0" w:space="0" w:color="auto"/>
                <w:bottom w:val="none" w:sz="0" w:space="0" w:color="auto"/>
                <w:right w:val="none" w:sz="0" w:space="0" w:color="auto"/>
              </w:divBdr>
              <w:divsChild>
                <w:div w:id="1182822728">
                  <w:marLeft w:val="2203"/>
                  <w:marRight w:val="161"/>
                  <w:marTop w:val="0"/>
                  <w:marBottom w:val="0"/>
                  <w:divBdr>
                    <w:top w:val="none" w:sz="0" w:space="0" w:color="auto"/>
                    <w:left w:val="none" w:sz="0" w:space="0" w:color="auto"/>
                    <w:bottom w:val="none" w:sz="0" w:space="0" w:color="auto"/>
                    <w:right w:val="none" w:sz="0" w:space="0" w:color="auto"/>
                  </w:divBdr>
                  <w:divsChild>
                    <w:div w:id="1182821492">
                      <w:marLeft w:val="54"/>
                      <w:marRight w:val="0"/>
                      <w:marTop w:val="0"/>
                      <w:marBottom w:val="54"/>
                      <w:divBdr>
                        <w:top w:val="none" w:sz="0" w:space="0" w:color="auto"/>
                        <w:left w:val="none" w:sz="0" w:space="0" w:color="auto"/>
                        <w:bottom w:val="none" w:sz="0" w:space="0" w:color="auto"/>
                        <w:right w:val="none" w:sz="0" w:space="0" w:color="auto"/>
                      </w:divBdr>
                      <w:divsChild>
                        <w:div w:id="1182822676">
                          <w:marLeft w:val="0"/>
                          <w:marRight w:val="0"/>
                          <w:marTop w:val="0"/>
                          <w:marBottom w:val="0"/>
                          <w:divBdr>
                            <w:top w:val="none" w:sz="0" w:space="0" w:color="auto"/>
                            <w:left w:val="none" w:sz="0" w:space="0" w:color="auto"/>
                            <w:bottom w:val="none" w:sz="0" w:space="0" w:color="auto"/>
                            <w:right w:val="none" w:sz="0" w:space="0" w:color="auto"/>
                          </w:divBdr>
                          <w:divsChild>
                            <w:div w:id="1182822828">
                              <w:marLeft w:val="0"/>
                              <w:marRight w:val="0"/>
                              <w:marTop w:val="0"/>
                              <w:marBottom w:val="0"/>
                              <w:divBdr>
                                <w:top w:val="none" w:sz="0" w:space="0" w:color="auto"/>
                                <w:left w:val="none" w:sz="0" w:space="0" w:color="auto"/>
                                <w:bottom w:val="none" w:sz="0" w:space="0" w:color="auto"/>
                                <w:right w:val="none" w:sz="0" w:space="0" w:color="auto"/>
                              </w:divBdr>
                              <w:divsChild>
                                <w:div w:id="1182821845">
                                  <w:marLeft w:val="0"/>
                                  <w:marRight w:val="32"/>
                                  <w:marTop w:val="0"/>
                                  <w:marBottom w:val="0"/>
                                  <w:divBdr>
                                    <w:top w:val="none" w:sz="0" w:space="0" w:color="auto"/>
                                    <w:left w:val="none" w:sz="0" w:space="0" w:color="auto"/>
                                    <w:bottom w:val="none" w:sz="0" w:space="0" w:color="auto"/>
                                    <w:right w:val="none" w:sz="0" w:space="0" w:color="auto"/>
                                  </w:divBdr>
                                  <w:divsChild>
                                    <w:div w:id="1182821383">
                                      <w:marLeft w:val="0"/>
                                      <w:marRight w:val="0"/>
                                      <w:marTop w:val="0"/>
                                      <w:marBottom w:val="0"/>
                                      <w:divBdr>
                                        <w:top w:val="none" w:sz="0" w:space="0" w:color="auto"/>
                                        <w:left w:val="none" w:sz="0" w:space="0" w:color="auto"/>
                                        <w:bottom w:val="none" w:sz="0" w:space="0" w:color="auto"/>
                                        <w:right w:val="none" w:sz="0" w:space="0" w:color="auto"/>
                                      </w:divBdr>
                                      <w:divsChild>
                                        <w:div w:id="1182822654">
                                          <w:marLeft w:val="0"/>
                                          <w:marRight w:val="0"/>
                                          <w:marTop w:val="0"/>
                                          <w:marBottom w:val="0"/>
                                          <w:divBdr>
                                            <w:top w:val="none" w:sz="0" w:space="0" w:color="auto"/>
                                            <w:left w:val="none" w:sz="0" w:space="0" w:color="auto"/>
                                            <w:bottom w:val="none" w:sz="0" w:space="0" w:color="auto"/>
                                            <w:right w:val="none" w:sz="0" w:space="0" w:color="auto"/>
                                          </w:divBdr>
                                          <w:divsChild>
                                            <w:div w:id="11828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710">
      <w:marLeft w:val="0"/>
      <w:marRight w:val="0"/>
      <w:marTop w:val="0"/>
      <w:marBottom w:val="0"/>
      <w:divBdr>
        <w:top w:val="none" w:sz="0" w:space="0" w:color="auto"/>
        <w:left w:val="none" w:sz="0" w:space="0" w:color="auto"/>
        <w:bottom w:val="none" w:sz="0" w:space="0" w:color="auto"/>
        <w:right w:val="none" w:sz="0" w:space="0" w:color="auto"/>
      </w:divBdr>
      <w:divsChild>
        <w:div w:id="1182821353">
          <w:marLeft w:val="0"/>
          <w:marRight w:val="0"/>
          <w:marTop w:val="0"/>
          <w:marBottom w:val="0"/>
          <w:divBdr>
            <w:top w:val="none" w:sz="0" w:space="0" w:color="auto"/>
            <w:left w:val="none" w:sz="0" w:space="0" w:color="auto"/>
            <w:bottom w:val="none" w:sz="0" w:space="0" w:color="auto"/>
            <w:right w:val="none" w:sz="0" w:space="0" w:color="auto"/>
          </w:divBdr>
          <w:divsChild>
            <w:div w:id="1182823172">
              <w:marLeft w:val="0"/>
              <w:marRight w:val="0"/>
              <w:marTop w:val="0"/>
              <w:marBottom w:val="0"/>
              <w:divBdr>
                <w:top w:val="none" w:sz="0" w:space="0" w:color="auto"/>
                <w:left w:val="none" w:sz="0" w:space="0" w:color="auto"/>
                <w:bottom w:val="none" w:sz="0" w:space="0" w:color="auto"/>
                <w:right w:val="none" w:sz="0" w:space="0" w:color="auto"/>
              </w:divBdr>
              <w:divsChild>
                <w:div w:id="1182822282">
                  <w:marLeft w:val="0"/>
                  <w:marRight w:val="0"/>
                  <w:marTop w:val="0"/>
                  <w:marBottom w:val="118"/>
                  <w:divBdr>
                    <w:top w:val="single" w:sz="12" w:space="0" w:color="00759B"/>
                    <w:left w:val="single" w:sz="12" w:space="0" w:color="00759B"/>
                    <w:bottom w:val="single" w:sz="8" w:space="0" w:color="00759B"/>
                    <w:right w:val="single" w:sz="12" w:space="0" w:color="00759B"/>
                  </w:divBdr>
                  <w:divsChild>
                    <w:div w:id="1182822720">
                      <w:marLeft w:val="0"/>
                      <w:marRight w:val="0"/>
                      <w:marTop w:val="0"/>
                      <w:marBottom w:val="0"/>
                      <w:divBdr>
                        <w:top w:val="single" w:sz="24" w:space="0" w:color="FFFFFF"/>
                        <w:left w:val="none" w:sz="0" w:space="0" w:color="auto"/>
                        <w:bottom w:val="single" w:sz="24" w:space="0" w:color="FFFFFF"/>
                        <w:right w:val="none" w:sz="0" w:space="0" w:color="auto"/>
                      </w:divBdr>
                      <w:divsChild>
                        <w:div w:id="11828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1712">
      <w:marLeft w:val="0"/>
      <w:marRight w:val="0"/>
      <w:marTop w:val="0"/>
      <w:marBottom w:val="0"/>
      <w:divBdr>
        <w:top w:val="none" w:sz="0" w:space="0" w:color="auto"/>
        <w:left w:val="none" w:sz="0" w:space="0" w:color="auto"/>
        <w:bottom w:val="none" w:sz="0" w:space="0" w:color="auto"/>
        <w:right w:val="none" w:sz="0" w:space="0" w:color="auto"/>
      </w:divBdr>
    </w:div>
    <w:div w:id="1182821715">
      <w:marLeft w:val="0"/>
      <w:marRight w:val="0"/>
      <w:marTop w:val="0"/>
      <w:marBottom w:val="0"/>
      <w:divBdr>
        <w:top w:val="none" w:sz="0" w:space="0" w:color="auto"/>
        <w:left w:val="none" w:sz="0" w:space="0" w:color="auto"/>
        <w:bottom w:val="none" w:sz="0" w:space="0" w:color="auto"/>
        <w:right w:val="none" w:sz="0" w:space="0" w:color="auto"/>
      </w:divBdr>
      <w:divsChild>
        <w:div w:id="1182821468">
          <w:marLeft w:val="0"/>
          <w:marRight w:val="0"/>
          <w:marTop w:val="0"/>
          <w:marBottom w:val="0"/>
          <w:divBdr>
            <w:top w:val="none" w:sz="0" w:space="0" w:color="auto"/>
            <w:left w:val="none" w:sz="0" w:space="0" w:color="auto"/>
            <w:bottom w:val="none" w:sz="0" w:space="0" w:color="auto"/>
            <w:right w:val="none" w:sz="0" w:space="0" w:color="auto"/>
          </w:divBdr>
          <w:divsChild>
            <w:div w:id="1182822898">
              <w:marLeft w:val="0"/>
              <w:marRight w:val="0"/>
              <w:marTop w:val="315"/>
              <w:marBottom w:val="0"/>
              <w:divBdr>
                <w:top w:val="none" w:sz="0" w:space="0" w:color="auto"/>
                <w:left w:val="none" w:sz="0" w:space="0" w:color="auto"/>
                <w:bottom w:val="none" w:sz="0" w:space="0" w:color="auto"/>
                <w:right w:val="none" w:sz="0" w:space="0" w:color="auto"/>
              </w:divBdr>
              <w:divsChild>
                <w:div w:id="1182821178">
                  <w:marLeft w:val="0"/>
                  <w:marRight w:val="0"/>
                  <w:marTop w:val="0"/>
                  <w:marBottom w:val="0"/>
                  <w:divBdr>
                    <w:top w:val="none" w:sz="0" w:space="0" w:color="auto"/>
                    <w:left w:val="none" w:sz="0" w:space="0" w:color="auto"/>
                    <w:bottom w:val="none" w:sz="0" w:space="0" w:color="auto"/>
                    <w:right w:val="none" w:sz="0" w:space="0" w:color="auto"/>
                  </w:divBdr>
                  <w:divsChild>
                    <w:div w:id="1182822534">
                      <w:marLeft w:val="3180"/>
                      <w:marRight w:val="0"/>
                      <w:marTop w:val="0"/>
                      <w:marBottom w:val="0"/>
                      <w:divBdr>
                        <w:top w:val="none" w:sz="0" w:space="0" w:color="auto"/>
                        <w:left w:val="none" w:sz="0" w:space="0" w:color="auto"/>
                        <w:bottom w:val="none" w:sz="0" w:space="0" w:color="auto"/>
                        <w:right w:val="none" w:sz="0" w:space="0" w:color="auto"/>
                      </w:divBdr>
                      <w:divsChild>
                        <w:div w:id="1182821006">
                          <w:marLeft w:val="0"/>
                          <w:marRight w:val="0"/>
                          <w:marTop w:val="240"/>
                          <w:marBottom w:val="240"/>
                          <w:divBdr>
                            <w:top w:val="none" w:sz="0" w:space="0" w:color="auto"/>
                            <w:left w:val="none" w:sz="0" w:space="0" w:color="auto"/>
                            <w:bottom w:val="none" w:sz="0" w:space="0" w:color="auto"/>
                            <w:right w:val="none" w:sz="0" w:space="0" w:color="auto"/>
                          </w:divBdr>
                          <w:divsChild>
                            <w:div w:id="118282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716">
      <w:marLeft w:val="0"/>
      <w:marRight w:val="0"/>
      <w:marTop w:val="0"/>
      <w:marBottom w:val="0"/>
      <w:divBdr>
        <w:top w:val="none" w:sz="0" w:space="0" w:color="auto"/>
        <w:left w:val="none" w:sz="0" w:space="0" w:color="auto"/>
        <w:bottom w:val="none" w:sz="0" w:space="0" w:color="auto"/>
        <w:right w:val="none" w:sz="0" w:space="0" w:color="auto"/>
      </w:divBdr>
      <w:divsChild>
        <w:div w:id="1182821150">
          <w:marLeft w:val="0"/>
          <w:marRight w:val="0"/>
          <w:marTop w:val="0"/>
          <w:marBottom w:val="0"/>
          <w:divBdr>
            <w:top w:val="none" w:sz="0" w:space="0" w:color="auto"/>
            <w:left w:val="none" w:sz="0" w:space="0" w:color="auto"/>
            <w:bottom w:val="none" w:sz="0" w:space="0" w:color="auto"/>
            <w:right w:val="none" w:sz="0" w:space="0" w:color="auto"/>
          </w:divBdr>
          <w:divsChild>
            <w:div w:id="1182821909">
              <w:marLeft w:val="0"/>
              <w:marRight w:val="0"/>
              <w:marTop w:val="315"/>
              <w:marBottom w:val="0"/>
              <w:divBdr>
                <w:top w:val="none" w:sz="0" w:space="0" w:color="auto"/>
                <w:left w:val="none" w:sz="0" w:space="0" w:color="auto"/>
                <w:bottom w:val="none" w:sz="0" w:space="0" w:color="auto"/>
                <w:right w:val="none" w:sz="0" w:space="0" w:color="auto"/>
              </w:divBdr>
              <w:divsChild>
                <w:div w:id="1182822685">
                  <w:marLeft w:val="0"/>
                  <w:marRight w:val="0"/>
                  <w:marTop w:val="0"/>
                  <w:marBottom w:val="0"/>
                  <w:divBdr>
                    <w:top w:val="none" w:sz="0" w:space="0" w:color="auto"/>
                    <w:left w:val="none" w:sz="0" w:space="0" w:color="auto"/>
                    <w:bottom w:val="none" w:sz="0" w:space="0" w:color="auto"/>
                    <w:right w:val="none" w:sz="0" w:space="0" w:color="auto"/>
                  </w:divBdr>
                  <w:divsChild>
                    <w:div w:id="1182822145">
                      <w:marLeft w:val="3180"/>
                      <w:marRight w:val="0"/>
                      <w:marTop w:val="0"/>
                      <w:marBottom w:val="0"/>
                      <w:divBdr>
                        <w:top w:val="none" w:sz="0" w:space="0" w:color="auto"/>
                        <w:left w:val="none" w:sz="0" w:space="0" w:color="auto"/>
                        <w:bottom w:val="none" w:sz="0" w:space="0" w:color="auto"/>
                        <w:right w:val="none" w:sz="0" w:space="0" w:color="auto"/>
                      </w:divBdr>
                      <w:divsChild>
                        <w:div w:id="1182821141">
                          <w:marLeft w:val="0"/>
                          <w:marRight w:val="0"/>
                          <w:marTop w:val="240"/>
                          <w:marBottom w:val="240"/>
                          <w:divBdr>
                            <w:top w:val="none" w:sz="0" w:space="0" w:color="auto"/>
                            <w:left w:val="none" w:sz="0" w:space="0" w:color="auto"/>
                            <w:bottom w:val="none" w:sz="0" w:space="0" w:color="auto"/>
                            <w:right w:val="none" w:sz="0" w:space="0" w:color="auto"/>
                          </w:divBdr>
                          <w:divsChild>
                            <w:div w:id="11828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717">
      <w:marLeft w:val="0"/>
      <w:marRight w:val="0"/>
      <w:marTop w:val="0"/>
      <w:marBottom w:val="0"/>
      <w:divBdr>
        <w:top w:val="none" w:sz="0" w:space="0" w:color="auto"/>
        <w:left w:val="none" w:sz="0" w:space="0" w:color="auto"/>
        <w:bottom w:val="none" w:sz="0" w:space="0" w:color="auto"/>
        <w:right w:val="none" w:sz="0" w:space="0" w:color="auto"/>
      </w:divBdr>
    </w:div>
    <w:div w:id="1182821719">
      <w:marLeft w:val="0"/>
      <w:marRight w:val="0"/>
      <w:marTop w:val="0"/>
      <w:marBottom w:val="0"/>
      <w:divBdr>
        <w:top w:val="none" w:sz="0" w:space="0" w:color="auto"/>
        <w:left w:val="none" w:sz="0" w:space="0" w:color="auto"/>
        <w:bottom w:val="none" w:sz="0" w:space="0" w:color="auto"/>
        <w:right w:val="none" w:sz="0" w:space="0" w:color="auto"/>
      </w:divBdr>
    </w:div>
    <w:div w:id="1182821724">
      <w:marLeft w:val="0"/>
      <w:marRight w:val="0"/>
      <w:marTop w:val="0"/>
      <w:marBottom w:val="0"/>
      <w:divBdr>
        <w:top w:val="none" w:sz="0" w:space="0" w:color="auto"/>
        <w:left w:val="none" w:sz="0" w:space="0" w:color="auto"/>
        <w:bottom w:val="none" w:sz="0" w:space="0" w:color="auto"/>
        <w:right w:val="none" w:sz="0" w:space="0" w:color="auto"/>
      </w:divBdr>
    </w:div>
    <w:div w:id="1182821725">
      <w:marLeft w:val="0"/>
      <w:marRight w:val="0"/>
      <w:marTop w:val="0"/>
      <w:marBottom w:val="0"/>
      <w:divBdr>
        <w:top w:val="none" w:sz="0" w:space="0" w:color="auto"/>
        <w:left w:val="none" w:sz="0" w:space="0" w:color="auto"/>
        <w:bottom w:val="none" w:sz="0" w:space="0" w:color="auto"/>
        <w:right w:val="none" w:sz="0" w:space="0" w:color="auto"/>
      </w:divBdr>
      <w:divsChild>
        <w:div w:id="1182823087">
          <w:marLeft w:val="0"/>
          <w:marRight w:val="0"/>
          <w:marTop w:val="0"/>
          <w:marBottom w:val="0"/>
          <w:divBdr>
            <w:top w:val="none" w:sz="0" w:space="0" w:color="auto"/>
            <w:left w:val="none" w:sz="0" w:space="0" w:color="auto"/>
            <w:bottom w:val="none" w:sz="0" w:space="0" w:color="auto"/>
            <w:right w:val="none" w:sz="0" w:space="0" w:color="auto"/>
          </w:divBdr>
          <w:divsChild>
            <w:div w:id="1182822953">
              <w:marLeft w:val="0"/>
              <w:marRight w:val="0"/>
              <w:marTop w:val="0"/>
              <w:marBottom w:val="0"/>
              <w:divBdr>
                <w:top w:val="none" w:sz="0" w:space="0" w:color="auto"/>
                <w:left w:val="none" w:sz="0" w:space="0" w:color="auto"/>
                <w:bottom w:val="none" w:sz="0" w:space="0" w:color="auto"/>
                <w:right w:val="none" w:sz="0" w:space="0" w:color="auto"/>
              </w:divBdr>
              <w:divsChild>
                <w:div w:id="1182822588">
                  <w:marLeft w:val="0"/>
                  <w:marRight w:val="0"/>
                  <w:marTop w:val="0"/>
                  <w:marBottom w:val="0"/>
                  <w:divBdr>
                    <w:top w:val="none" w:sz="0" w:space="0" w:color="auto"/>
                    <w:left w:val="none" w:sz="0" w:space="0" w:color="auto"/>
                    <w:bottom w:val="none" w:sz="0" w:space="0" w:color="auto"/>
                    <w:right w:val="none" w:sz="0" w:space="0" w:color="auto"/>
                  </w:divBdr>
                  <w:divsChild>
                    <w:div w:id="1182822991">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208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727">
      <w:marLeft w:val="0"/>
      <w:marRight w:val="0"/>
      <w:marTop w:val="0"/>
      <w:marBottom w:val="0"/>
      <w:divBdr>
        <w:top w:val="none" w:sz="0" w:space="0" w:color="auto"/>
        <w:left w:val="none" w:sz="0" w:space="0" w:color="auto"/>
        <w:bottom w:val="none" w:sz="0" w:space="0" w:color="auto"/>
        <w:right w:val="none" w:sz="0" w:space="0" w:color="auto"/>
      </w:divBdr>
      <w:divsChild>
        <w:div w:id="1182822586">
          <w:marLeft w:val="0"/>
          <w:marRight w:val="0"/>
          <w:marTop w:val="0"/>
          <w:marBottom w:val="0"/>
          <w:divBdr>
            <w:top w:val="none" w:sz="0" w:space="0" w:color="auto"/>
            <w:left w:val="none" w:sz="0" w:space="0" w:color="auto"/>
            <w:bottom w:val="none" w:sz="0" w:space="0" w:color="auto"/>
            <w:right w:val="none" w:sz="0" w:space="0" w:color="auto"/>
          </w:divBdr>
        </w:div>
      </w:divsChild>
    </w:div>
    <w:div w:id="1182821728">
      <w:marLeft w:val="0"/>
      <w:marRight w:val="0"/>
      <w:marTop w:val="0"/>
      <w:marBottom w:val="0"/>
      <w:divBdr>
        <w:top w:val="none" w:sz="0" w:space="0" w:color="auto"/>
        <w:left w:val="none" w:sz="0" w:space="0" w:color="auto"/>
        <w:bottom w:val="none" w:sz="0" w:space="0" w:color="auto"/>
        <w:right w:val="none" w:sz="0" w:space="0" w:color="auto"/>
      </w:divBdr>
    </w:div>
    <w:div w:id="1182821729">
      <w:marLeft w:val="0"/>
      <w:marRight w:val="0"/>
      <w:marTop w:val="0"/>
      <w:marBottom w:val="0"/>
      <w:divBdr>
        <w:top w:val="none" w:sz="0" w:space="0" w:color="auto"/>
        <w:left w:val="none" w:sz="0" w:space="0" w:color="auto"/>
        <w:bottom w:val="none" w:sz="0" w:space="0" w:color="auto"/>
        <w:right w:val="none" w:sz="0" w:space="0" w:color="auto"/>
      </w:divBdr>
    </w:div>
    <w:div w:id="1182821730">
      <w:marLeft w:val="0"/>
      <w:marRight w:val="0"/>
      <w:marTop w:val="0"/>
      <w:marBottom w:val="0"/>
      <w:divBdr>
        <w:top w:val="none" w:sz="0" w:space="0" w:color="auto"/>
        <w:left w:val="none" w:sz="0" w:space="0" w:color="auto"/>
        <w:bottom w:val="none" w:sz="0" w:space="0" w:color="auto"/>
        <w:right w:val="none" w:sz="0" w:space="0" w:color="auto"/>
      </w:divBdr>
    </w:div>
    <w:div w:id="1182821735">
      <w:marLeft w:val="0"/>
      <w:marRight w:val="0"/>
      <w:marTop w:val="0"/>
      <w:marBottom w:val="0"/>
      <w:divBdr>
        <w:top w:val="none" w:sz="0" w:space="0" w:color="auto"/>
        <w:left w:val="none" w:sz="0" w:space="0" w:color="auto"/>
        <w:bottom w:val="none" w:sz="0" w:space="0" w:color="auto"/>
        <w:right w:val="none" w:sz="0" w:space="0" w:color="auto"/>
      </w:divBdr>
      <w:divsChild>
        <w:div w:id="1182821607">
          <w:marLeft w:val="0"/>
          <w:marRight w:val="0"/>
          <w:marTop w:val="0"/>
          <w:marBottom w:val="0"/>
          <w:divBdr>
            <w:top w:val="none" w:sz="0" w:space="0" w:color="auto"/>
            <w:left w:val="none" w:sz="0" w:space="0" w:color="auto"/>
            <w:bottom w:val="none" w:sz="0" w:space="0" w:color="auto"/>
            <w:right w:val="none" w:sz="0" w:space="0" w:color="auto"/>
          </w:divBdr>
          <w:divsChild>
            <w:div w:id="118282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747">
      <w:marLeft w:val="0"/>
      <w:marRight w:val="0"/>
      <w:marTop w:val="0"/>
      <w:marBottom w:val="0"/>
      <w:divBdr>
        <w:top w:val="none" w:sz="0" w:space="0" w:color="auto"/>
        <w:left w:val="none" w:sz="0" w:space="0" w:color="auto"/>
        <w:bottom w:val="none" w:sz="0" w:space="0" w:color="auto"/>
        <w:right w:val="none" w:sz="0" w:space="0" w:color="auto"/>
      </w:divBdr>
      <w:divsChild>
        <w:div w:id="1182823108">
          <w:marLeft w:val="0"/>
          <w:marRight w:val="0"/>
          <w:marTop w:val="0"/>
          <w:marBottom w:val="0"/>
          <w:divBdr>
            <w:top w:val="none" w:sz="0" w:space="0" w:color="auto"/>
            <w:left w:val="none" w:sz="0" w:space="0" w:color="auto"/>
            <w:bottom w:val="none" w:sz="0" w:space="0" w:color="auto"/>
            <w:right w:val="none" w:sz="0" w:space="0" w:color="auto"/>
          </w:divBdr>
          <w:divsChild>
            <w:div w:id="1182822292">
              <w:marLeft w:val="0"/>
              <w:marRight w:val="0"/>
              <w:marTop w:val="315"/>
              <w:marBottom w:val="0"/>
              <w:divBdr>
                <w:top w:val="none" w:sz="0" w:space="0" w:color="auto"/>
                <w:left w:val="none" w:sz="0" w:space="0" w:color="auto"/>
                <w:bottom w:val="none" w:sz="0" w:space="0" w:color="auto"/>
                <w:right w:val="none" w:sz="0" w:space="0" w:color="auto"/>
              </w:divBdr>
              <w:divsChild>
                <w:div w:id="1182822775">
                  <w:marLeft w:val="0"/>
                  <w:marRight w:val="0"/>
                  <w:marTop w:val="0"/>
                  <w:marBottom w:val="0"/>
                  <w:divBdr>
                    <w:top w:val="none" w:sz="0" w:space="0" w:color="auto"/>
                    <w:left w:val="none" w:sz="0" w:space="0" w:color="auto"/>
                    <w:bottom w:val="none" w:sz="0" w:space="0" w:color="auto"/>
                    <w:right w:val="none" w:sz="0" w:space="0" w:color="auto"/>
                  </w:divBdr>
                  <w:divsChild>
                    <w:div w:id="1182823019">
                      <w:marLeft w:val="3180"/>
                      <w:marRight w:val="0"/>
                      <w:marTop w:val="0"/>
                      <w:marBottom w:val="0"/>
                      <w:divBdr>
                        <w:top w:val="none" w:sz="0" w:space="0" w:color="auto"/>
                        <w:left w:val="none" w:sz="0" w:space="0" w:color="auto"/>
                        <w:bottom w:val="none" w:sz="0" w:space="0" w:color="auto"/>
                        <w:right w:val="none" w:sz="0" w:space="0" w:color="auto"/>
                      </w:divBdr>
                      <w:divsChild>
                        <w:div w:id="1182821322">
                          <w:marLeft w:val="0"/>
                          <w:marRight w:val="0"/>
                          <w:marTop w:val="240"/>
                          <w:marBottom w:val="240"/>
                          <w:divBdr>
                            <w:top w:val="none" w:sz="0" w:space="0" w:color="auto"/>
                            <w:left w:val="none" w:sz="0" w:space="0" w:color="auto"/>
                            <w:bottom w:val="none" w:sz="0" w:space="0" w:color="auto"/>
                            <w:right w:val="none" w:sz="0" w:space="0" w:color="auto"/>
                          </w:divBdr>
                          <w:divsChild>
                            <w:div w:id="118282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750">
      <w:marLeft w:val="0"/>
      <w:marRight w:val="0"/>
      <w:marTop w:val="0"/>
      <w:marBottom w:val="0"/>
      <w:divBdr>
        <w:top w:val="none" w:sz="0" w:space="0" w:color="auto"/>
        <w:left w:val="none" w:sz="0" w:space="0" w:color="auto"/>
        <w:bottom w:val="none" w:sz="0" w:space="0" w:color="auto"/>
        <w:right w:val="none" w:sz="0" w:space="0" w:color="auto"/>
      </w:divBdr>
      <w:divsChild>
        <w:div w:id="1182821929">
          <w:marLeft w:val="0"/>
          <w:marRight w:val="0"/>
          <w:marTop w:val="0"/>
          <w:marBottom w:val="0"/>
          <w:divBdr>
            <w:top w:val="none" w:sz="0" w:space="0" w:color="auto"/>
            <w:left w:val="none" w:sz="0" w:space="0" w:color="auto"/>
            <w:bottom w:val="none" w:sz="0" w:space="0" w:color="auto"/>
            <w:right w:val="none" w:sz="0" w:space="0" w:color="auto"/>
          </w:divBdr>
          <w:divsChild>
            <w:div w:id="1182822553">
              <w:marLeft w:val="0"/>
              <w:marRight w:val="0"/>
              <w:marTop w:val="0"/>
              <w:marBottom w:val="344"/>
              <w:divBdr>
                <w:top w:val="none" w:sz="0" w:space="0" w:color="auto"/>
                <w:left w:val="none" w:sz="0" w:space="0" w:color="auto"/>
                <w:bottom w:val="none" w:sz="0" w:space="0" w:color="auto"/>
                <w:right w:val="none" w:sz="0" w:space="0" w:color="auto"/>
              </w:divBdr>
              <w:divsChild>
                <w:div w:id="1182822544">
                  <w:marLeft w:val="0"/>
                  <w:marRight w:val="0"/>
                  <w:marTop w:val="0"/>
                  <w:marBottom w:val="0"/>
                  <w:divBdr>
                    <w:top w:val="none" w:sz="0" w:space="0" w:color="auto"/>
                    <w:left w:val="none" w:sz="0" w:space="0" w:color="auto"/>
                    <w:bottom w:val="none" w:sz="0" w:space="0" w:color="auto"/>
                    <w:right w:val="none" w:sz="0" w:space="0" w:color="auto"/>
                  </w:divBdr>
                  <w:divsChild>
                    <w:div w:id="1182821395">
                      <w:marLeft w:val="0"/>
                      <w:marRight w:val="0"/>
                      <w:marTop w:val="0"/>
                      <w:marBottom w:val="0"/>
                      <w:divBdr>
                        <w:top w:val="none" w:sz="0" w:space="0" w:color="auto"/>
                        <w:left w:val="none" w:sz="0" w:space="0" w:color="auto"/>
                        <w:bottom w:val="none" w:sz="0" w:space="0" w:color="auto"/>
                        <w:right w:val="none" w:sz="0" w:space="0" w:color="auto"/>
                      </w:divBdr>
                      <w:divsChild>
                        <w:div w:id="1182820904">
                          <w:marLeft w:val="0"/>
                          <w:marRight w:val="0"/>
                          <w:marTop w:val="322"/>
                          <w:marBottom w:val="0"/>
                          <w:divBdr>
                            <w:top w:val="none" w:sz="0" w:space="0" w:color="B2B2B2"/>
                            <w:left w:val="none" w:sz="0" w:space="0" w:color="B2B2B2"/>
                            <w:bottom w:val="none" w:sz="0" w:space="0" w:color="B2B2B2"/>
                            <w:right w:val="none" w:sz="0" w:space="0" w:color="B2B2B2"/>
                          </w:divBdr>
                          <w:divsChild>
                            <w:div w:id="1182822595">
                              <w:marLeft w:val="0"/>
                              <w:marRight w:val="0"/>
                              <w:marTop w:val="0"/>
                              <w:marBottom w:val="0"/>
                              <w:divBdr>
                                <w:top w:val="none" w:sz="0" w:space="0" w:color="B2B2B2"/>
                                <w:left w:val="none" w:sz="0" w:space="0" w:color="B2B2B2"/>
                                <w:bottom w:val="none" w:sz="0" w:space="0" w:color="B2B2B2"/>
                                <w:right w:val="none" w:sz="0" w:space="0" w:color="B2B2B2"/>
                              </w:divBdr>
                              <w:divsChild>
                                <w:div w:id="1182821509">
                                  <w:marLeft w:val="0"/>
                                  <w:marRight w:val="0"/>
                                  <w:marTop w:val="0"/>
                                  <w:marBottom w:val="0"/>
                                  <w:divBdr>
                                    <w:top w:val="none" w:sz="0" w:space="0" w:color="B2B2B2"/>
                                    <w:left w:val="none" w:sz="0" w:space="0" w:color="B2B2B2"/>
                                    <w:bottom w:val="none" w:sz="0" w:space="0" w:color="B2B2B2"/>
                                    <w:right w:val="none" w:sz="0" w:space="0" w:color="B2B2B2"/>
                                  </w:divBdr>
                                  <w:divsChild>
                                    <w:div w:id="118282176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182821757">
      <w:marLeft w:val="0"/>
      <w:marRight w:val="0"/>
      <w:marTop w:val="0"/>
      <w:marBottom w:val="0"/>
      <w:divBdr>
        <w:top w:val="none" w:sz="0" w:space="0" w:color="auto"/>
        <w:left w:val="none" w:sz="0" w:space="0" w:color="auto"/>
        <w:bottom w:val="none" w:sz="0" w:space="0" w:color="auto"/>
        <w:right w:val="none" w:sz="0" w:space="0" w:color="auto"/>
      </w:divBdr>
    </w:div>
    <w:div w:id="1182821768">
      <w:marLeft w:val="0"/>
      <w:marRight w:val="0"/>
      <w:marTop w:val="0"/>
      <w:marBottom w:val="0"/>
      <w:divBdr>
        <w:top w:val="none" w:sz="0" w:space="0" w:color="auto"/>
        <w:left w:val="none" w:sz="0" w:space="0" w:color="auto"/>
        <w:bottom w:val="none" w:sz="0" w:space="0" w:color="auto"/>
        <w:right w:val="none" w:sz="0" w:space="0" w:color="auto"/>
      </w:divBdr>
    </w:div>
    <w:div w:id="1182821771">
      <w:marLeft w:val="0"/>
      <w:marRight w:val="0"/>
      <w:marTop w:val="0"/>
      <w:marBottom w:val="0"/>
      <w:divBdr>
        <w:top w:val="none" w:sz="0" w:space="0" w:color="auto"/>
        <w:left w:val="none" w:sz="0" w:space="0" w:color="auto"/>
        <w:bottom w:val="none" w:sz="0" w:space="0" w:color="auto"/>
        <w:right w:val="none" w:sz="0" w:space="0" w:color="auto"/>
      </w:divBdr>
    </w:div>
    <w:div w:id="1182821772">
      <w:marLeft w:val="0"/>
      <w:marRight w:val="0"/>
      <w:marTop w:val="0"/>
      <w:marBottom w:val="0"/>
      <w:divBdr>
        <w:top w:val="none" w:sz="0" w:space="0" w:color="auto"/>
        <w:left w:val="none" w:sz="0" w:space="0" w:color="auto"/>
        <w:bottom w:val="none" w:sz="0" w:space="0" w:color="auto"/>
        <w:right w:val="none" w:sz="0" w:space="0" w:color="auto"/>
      </w:divBdr>
    </w:div>
    <w:div w:id="1182821775">
      <w:marLeft w:val="0"/>
      <w:marRight w:val="0"/>
      <w:marTop w:val="269"/>
      <w:marBottom w:val="269"/>
      <w:divBdr>
        <w:top w:val="none" w:sz="0" w:space="0" w:color="auto"/>
        <w:left w:val="none" w:sz="0" w:space="0" w:color="auto"/>
        <w:bottom w:val="none" w:sz="0" w:space="0" w:color="auto"/>
        <w:right w:val="none" w:sz="0" w:space="0" w:color="auto"/>
      </w:divBdr>
      <w:divsChild>
        <w:div w:id="1182821886">
          <w:marLeft w:val="0"/>
          <w:marRight w:val="0"/>
          <w:marTop w:val="0"/>
          <w:marBottom w:val="0"/>
          <w:divBdr>
            <w:top w:val="none" w:sz="0" w:space="0" w:color="auto"/>
            <w:left w:val="none" w:sz="0" w:space="0" w:color="auto"/>
            <w:bottom w:val="none" w:sz="0" w:space="0" w:color="auto"/>
            <w:right w:val="none" w:sz="0" w:space="0" w:color="auto"/>
          </w:divBdr>
          <w:divsChild>
            <w:div w:id="1182823053">
              <w:marLeft w:val="-2203"/>
              <w:marRight w:val="0"/>
              <w:marTop w:val="0"/>
              <w:marBottom w:val="0"/>
              <w:divBdr>
                <w:top w:val="none" w:sz="0" w:space="0" w:color="auto"/>
                <w:left w:val="none" w:sz="0" w:space="0" w:color="auto"/>
                <w:bottom w:val="none" w:sz="0" w:space="0" w:color="auto"/>
                <w:right w:val="none" w:sz="0" w:space="0" w:color="auto"/>
              </w:divBdr>
              <w:divsChild>
                <w:div w:id="1182821720">
                  <w:marLeft w:val="2203"/>
                  <w:marRight w:val="161"/>
                  <w:marTop w:val="0"/>
                  <w:marBottom w:val="0"/>
                  <w:divBdr>
                    <w:top w:val="none" w:sz="0" w:space="0" w:color="auto"/>
                    <w:left w:val="none" w:sz="0" w:space="0" w:color="auto"/>
                    <w:bottom w:val="none" w:sz="0" w:space="0" w:color="auto"/>
                    <w:right w:val="none" w:sz="0" w:space="0" w:color="auto"/>
                  </w:divBdr>
                  <w:divsChild>
                    <w:div w:id="1182821659">
                      <w:marLeft w:val="54"/>
                      <w:marRight w:val="0"/>
                      <w:marTop w:val="0"/>
                      <w:marBottom w:val="54"/>
                      <w:divBdr>
                        <w:top w:val="none" w:sz="0" w:space="0" w:color="auto"/>
                        <w:left w:val="none" w:sz="0" w:space="0" w:color="auto"/>
                        <w:bottom w:val="none" w:sz="0" w:space="0" w:color="auto"/>
                        <w:right w:val="none" w:sz="0" w:space="0" w:color="auto"/>
                      </w:divBdr>
                      <w:divsChild>
                        <w:div w:id="1182822851">
                          <w:marLeft w:val="0"/>
                          <w:marRight w:val="0"/>
                          <w:marTop w:val="0"/>
                          <w:marBottom w:val="54"/>
                          <w:divBdr>
                            <w:top w:val="none" w:sz="0" w:space="0" w:color="auto"/>
                            <w:left w:val="none" w:sz="0" w:space="0" w:color="auto"/>
                            <w:bottom w:val="none" w:sz="0" w:space="0" w:color="auto"/>
                            <w:right w:val="none" w:sz="0" w:space="0" w:color="auto"/>
                          </w:divBdr>
                          <w:divsChild>
                            <w:div w:id="1182822007">
                              <w:marLeft w:val="0"/>
                              <w:marRight w:val="0"/>
                              <w:marTop w:val="0"/>
                              <w:marBottom w:val="0"/>
                              <w:divBdr>
                                <w:top w:val="none" w:sz="0" w:space="0" w:color="auto"/>
                                <w:left w:val="none" w:sz="0" w:space="0" w:color="auto"/>
                                <w:bottom w:val="none" w:sz="0" w:space="0" w:color="auto"/>
                                <w:right w:val="none" w:sz="0" w:space="0" w:color="auto"/>
                              </w:divBdr>
                              <w:divsChild>
                                <w:div w:id="1182822390">
                                  <w:marLeft w:val="0"/>
                                  <w:marRight w:val="0"/>
                                  <w:marTop w:val="0"/>
                                  <w:marBottom w:val="0"/>
                                  <w:divBdr>
                                    <w:top w:val="none" w:sz="0" w:space="0" w:color="auto"/>
                                    <w:left w:val="none" w:sz="0" w:space="0" w:color="auto"/>
                                    <w:bottom w:val="none" w:sz="0" w:space="0" w:color="auto"/>
                                    <w:right w:val="none" w:sz="0" w:space="0" w:color="auto"/>
                                  </w:divBdr>
                                  <w:divsChild>
                                    <w:div w:id="1182821017">
                                      <w:marLeft w:val="0"/>
                                      <w:marRight w:val="0"/>
                                      <w:marTop w:val="0"/>
                                      <w:marBottom w:val="0"/>
                                      <w:divBdr>
                                        <w:top w:val="none" w:sz="0" w:space="0" w:color="auto"/>
                                        <w:left w:val="none" w:sz="0" w:space="0" w:color="auto"/>
                                        <w:bottom w:val="none" w:sz="0" w:space="0" w:color="auto"/>
                                        <w:right w:val="none" w:sz="0" w:space="0" w:color="auto"/>
                                      </w:divBdr>
                                      <w:divsChild>
                                        <w:div w:id="1182822962">
                                          <w:marLeft w:val="0"/>
                                          <w:marRight w:val="0"/>
                                          <w:marTop w:val="0"/>
                                          <w:marBottom w:val="0"/>
                                          <w:divBdr>
                                            <w:top w:val="none" w:sz="0" w:space="0" w:color="auto"/>
                                            <w:left w:val="none" w:sz="0" w:space="0" w:color="auto"/>
                                            <w:bottom w:val="none" w:sz="0" w:space="0" w:color="auto"/>
                                            <w:right w:val="none" w:sz="0" w:space="0" w:color="auto"/>
                                          </w:divBdr>
                                          <w:divsChild>
                                            <w:div w:id="1182823276">
                                              <w:marLeft w:val="0"/>
                                              <w:marRight w:val="0"/>
                                              <w:marTop w:val="0"/>
                                              <w:marBottom w:val="0"/>
                                              <w:divBdr>
                                                <w:top w:val="none" w:sz="0" w:space="0" w:color="auto"/>
                                                <w:left w:val="none" w:sz="0" w:space="0" w:color="auto"/>
                                                <w:bottom w:val="none" w:sz="0" w:space="0" w:color="auto"/>
                                                <w:right w:val="none" w:sz="0" w:space="0" w:color="auto"/>
                                              </w:divBdr>
                                              <w:divsChild>
                                                <w:div w:id="1182821095">
                                                  <w:marLeft w:val="0"/>
                                                  <w:marRight w:val="0"/>
                                                  <w:marTop w:val="0"/>
                                                  <w:marBottom w:val="0"/>
                                                  <w:divBdr>
                                                    <w:top w:val="none" w:sz="0" w:space="0" w:color="auto"/>
                                                    <w:left w:val="none" w:sz="0" w:space="0" w:color="auto"/>
                                                    <w:bottom w:val="dotted" w:sz="4" w:space="5" w:color="EEEEEE"/>
                                                    <w:right w:val="none" w:sz="0" w:space="0" w:color="auto"/>
                                                  </w:divBdr>
                                                  <w:divsChild>
                                                    <w:div w:id="1182822932">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1783">
      <w:marLeft w:val="0"/>
      <w:marRight w:val="0"/>
      <w:marTop w:val="269"/>
      <w:marBottom w:val="269"/>
      <w:divBdr>
        <w:top w:val="none" w:sz="0" w:space="0" w:color="auto"/>
        <w:left w:val="none" w:sz="0" w:space="0" w:color="auto"/>
        <w:bottom w:val="none" w:sz="0" w:space="0" w:color="auto"/>
        <w:right w:val="none" w:sz="0" w:space="0" w:color="auto"/>
      </w:divBdr>
      <w:divsChild>
        <w:div w:id="1182821675">
          <w:marLeft w:val="0"/>
          <w:marRight w:val="0"/>
          <w:marTop w:val="0"/>
          <w:marBottom w:val="0"/>
          <w:divBdr>
            <w:top w:val="none" w:sz="0" w:space="0" w:color="auto"/>
            <w:left w:val="none" w:sz="0" w:space="0" w:color="auto"/>
            <w:bottom w:val="none" w:sz="0" w:space="0" w:color="auto"/>
            <w:right w:val="none" w:sz="0" w:space="0" w:color="auto"/>
          </w:divBdr>
          <w:divsChild>
            <w:div w:id="1182821818">
              <w:marLeft w:val="-2203"/>
              <w:marRight w:val="0"/>
              <w:marTop w:val="0"/>
              <w:marBottom w:val="0"/>
              <w:divBdr>
                <w:top w:val="none" w:sz="0" w:space="0" w:color="auto"/>
                <w:left w:val="none" w:sz="0" w:space="0" w:color="auto"/>
                <w:bottom w:val="none" w:sz="0" w:space="0" w:color="auto"/>
                <w:right w:val="none" w:sz="0" w:space="0" w:color="auto"/>
              </w:divBdr>
              <w:divsChild>
                <w:div w:id="1182821275">
                  <w:marLeft w:val="2203"/>
                  <w:marRight w:val="161"/>
                  <w:marTop w:val="0"/>
                  <w:marBottom w:val="0"/>
                  <w:divBdr>
                    <w:top w:val="none" w:sz="0" w:space="0" w:color="auto"/>
                    <w:left w:val="none" w:sz="0" w:space="0" w:color="auto"/>
                    <w:bottom w:val="none" w:sz="0" w:space="0" w:color="auto"/>
                    <w:right w:val="none" w:sz="0" w:space="0" w:color="auto"/>
                  </w:divBdr>
                  <w:divsChild>
                    <w:div w:id="1182822712">
                      <w:marLeft w:val="54"/>
                      <w:marRight w:val="0"/>
                      <w:marTop w:val="0"/>
                      <w:marBottom w:val="54"/>
                      <w:divBdr>
                        <w:top w:val="none" w:sz="0" w:space="0" w:color="auto"/>
                        <w:left w:val="none" w:sz="0" w:space="0" w:color="auto"/>
                        <w:bottom w:val="none" w:sz="0" w:space="0" w:color="auto"/>
                        <w:right w:val="none" w:sz="0" w:space="0" w:color="auto"/>
                      </w:divBdr>
                      <w:divsChild>
                        <w:div w:id="1182822640">
                          <w:marLeft w:val="0"/>
                          <w:marRight w:val="0"/>
                          <w:marTop w:val="0"/>
                          <w:marBottom w:val="54"/>
                          <w:divBdr>
                            <w:top w:val="none" w:sz="0" w:space="0" w:color="auto"/>
                            <w:left w:val="none" w:sz="0" w:space="0" w:color="auto"/>
                            <w:bottom w:val="none" w:sz="0" w:space="0" w:color="auto"/>
                            <w:right w:val="none" w:sz="0" w:space="0" w:color="auto"/>
                          </w:divBdr>
                          <w:divsChild>
                            <w:div w:id="1182820977">
                              <w:marLeft w:val="0"/>
                              <w:marRight w:val="0"/>
                              <w:marTop w:val="0"/>
                              <w:marBottom w:val="0"/>
                              <w:divBdr>
                                <w:top w:val="none" w:sz="0" w:space="0" w:color="auto"/>
                                <w:left w:val="none" w:sz="0" w:space="0" w:color="auto"/>
                                <w:bottom w:val="none" w:sz="0" w:space="0" w:color="auto"/>
                                <w:right w:val="none" w:sz="0" w:space="0" w:color="auto"/>
                              </w:divBdr>
                              <w:divsChild>
                                <w:div w:id="1182822575">
                                  <w:marLeft w:val="0"/>
                                  <w:marRight w:val="0"/>
                                  <w:marTop w:val="0"/>
                                  <w:marBottom w:val="0"/>
                                  <w:divBdr>
                                    <w:top w:val="none" w:sz="0" w:space="0" w:color="auto"/>
                                    <w:left w:val="none" w:sz="0" w:space="0" w:color="auto"/>
                                    <w:bottom w:val="none" w:sz="0" w:space="0" w:color="auto"/>
                                    <w:right w:val="none" w:sz="0" w:space="0" w:color="auto"/>
                                  </w:divBdr>
                                  <w:divsChild>
                                    <w:div w:id="1182821954">
                                      <w:marLeft w:val="0"/>
                                      <w:marRight w:val="0"/>
                                      <w:marTop w:val="0"/>
                                      <w:marBottom w:val="0"/>
                                      <w:divBdr>
                                        <w:top w:val="none" w:sz="0" w:space="0" w:color="auto"/>
                                        <w:left w:val="none" w:sz="0" w:space="0" w:color="auto"/>
                                        <w:bottom w:val="none" w:sz="0" w:space="0" w:color="auto"/>
                                        <w:right w:val="none" w:sz="0" w:space="0" w:color="auto"/>
                                      </w:divBdr>
                                      <w:divsChild>
                                        <w:div w:id="1182820917">
                                          <w:marLeft w:val="0"/>
                                          <w:marRight w:val="0"/>
                                          <w:marTop w:val="0"/>
                                          <w:marBottom w:val="0"/>
                                          <w:divBdr>
                                            <w:top w:val="none" w:sz="0" w:space="0" w:color="auto"/>
                                            <w:left w:val="none" w:sz="0" w:space="0" w:color="auto"/>
                                            <w:bottom w:val="none" w:sz="0" w:space="0" w:color="auto"/>
                                            <w:right w:val="none" w:sz="0" w:space="0" w:color="auto"/>
                                          </w:divBdr>
                                          <w:divsChild>
                                            <w:div w:id="1182821312">
                                              <w:marLeft w:val="0"/>
                                              <w:marRight w:val="0"/>
                                              <w:marTop w:val="0"/>
                                              <w:marBottom w:val="0"/>
                                              <w:divBdr>
                                                <w:top w:val="none" w:sz="0" w:space="0" w:color="auto"/>
                                                <w:left w:val="none" w:sz="0" w:space="0" w:color="auto"/>
                                                <w:bottom w:val="none" w:sz="0" w:space="0" w:color="auto"/>
                                                <w:right w:val="none" w:sz="0" w:space="0" w:color="auto"/>
                                              </w:divBdr>
                                              <w:divsChild>
                                                <w:div w:id="1182822931">
                                                  <w:marLeft w:val="0"/>
                                                  <w:marRight w:val="0"/>
                                                  <w:marTop w:val="0"/>
                                                  <w:marBottom w:val="0"/>
                                                  <w:divBdr>
                                                    <w:top w:val="none" w:sz="0" w:space="0" w:color="auto"/>
                                                    <w:left w:val="none" w:sz="0" w:space="0" w:color="auto"/>
                                                    <w:bottom w:val="dotted" w:sz="4" w:space="5" w:color="EEEEEE"/>
                                                    <w:right w:val="none" w:sz="0" w:space="0" w:color="auto"/>
                                                  </w:divBdr>
                                                  <w:divsChild>
                                                    <w:div w:id="118282099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1784">
      <w:marLeft w:val="0"/>
      <w:marRight w:val="0"/>
      <w:marTop w:val="0"/>
      <w:marBottom w:val="0"/>
      <w:divBdr>
        <w:top w:val="none" w:sz="0" w:space="0" w:color="auto"/>
        <w:left w:val="none" w:sz="0" w:space="0" w:color="auto"/>
        <w:bottom w:val="none" w:sz="0" w:space="0" w:color="auto"/>
        <w:right w:val="none" w:sz="0" w:space="0" w:color="auto"/>
      </w:divBdr>
    </w:div>
    <w:div w:id="1182821788">
      <w:marLeft w:val="0"/>
      <w:marRight w:val="0"/>
      <w:marTop w:val="0"/>
      <w:marBottom w:val="0"/>
      <w:divBdr>
        <w:top w:val="none" w:sz="0" w:space="0" w:color="auto"/>
        <w:left w:val="none" w:sz="0" w:space="0" w:color="auto"/>
        <w:bottom w:val="none" w:sz="0" w:space="0" w:color="auto"/>
        <w:right w:val="none" w:sz="0" w:space="0" w:color="auto"/>
      </w:divBdr>
    </w:div>
    <w:div w:id="1182821790">
      <w:marLeft w:val="0"/>
      <w:marRight w:val="0"/>
      <w:marTop w:val="0"/>
      <w:marBottom w:val="0"/>
      <w:divBdr>
        <w:top w:val="none" w:sz="0" w:space="0" w:color="auto"/>
        <w:left w:val="none" w:sz="0" w:space="0" w:color="auto"/>
        <w:bottom w:val="none" w:sz="0" w:space="0" w:color="auto"/>
        <w:right w:val="none" w:sz="0" w:space="0" w:color="auto"/>
      </w:divBdr>
    </w:div>
    <w:div w:id="1182821792">
      <w:marLeft w:val="0"/>
      <w:marRight w:val="0"/>
      <w:marTop w:val="0"/>
      <w:marBottom w:val="0"/>
      <w:divBdr>
        <w:top w:val="none" w:sz="0" w:space="0" w:color="auto"/>
        <w:left w:val="none" w:sz="0" w:space="0" w:color="auto"/>
        <w:bottom w:val="none" w:sz="0" w:space="0" w:color="auto"/>
        <w:right w:val="none" w:sz="0" w:space="0" w:color="auto"/>
      </w:divBdr>
    </w:div>
    <w:div w:id="1182821796">
      <w:marLeft w:val="0"/>
      <w:marRight w:val="0"/>
      <w:marTop w:val="0"/>
      <w:marBottom w:val="0"/>
      <w:divBdr>
        <w:top w:val="none" w:sz="0" w:space="0" w:color="auto"/>
        <w:left w:val="none" w:sz="0" w:space="0" w:color="auto"/>
        <w:bottom w:val="none" w:sz="0" w:space="0" w:color="auto"/>
        <w:right w:val="none" w:sz="0" w:space="0" w:color="auto"/>
      </w:divBdr>
      <w:divsChild>
        <w:div w:id="1182820885">
          <w:marLeft w:val="0"/>
          <w:marRight w:val="0"/>
          <w:marTop w:val="0"/>
          <w:marBottom w:val="0"/>
          <w:divBdr>
            <w:top w:val="none" w:sz="0" w:space="0" w:color="auto"/>
            <w:left w:val="none" w:sz="0" w:space="0" w:color="auto"/>
            <w:bottom w:val="none" w:sz="0" w:space="0" w:color="auto"/>
            <w:right w:val="none" w:sz="0" w:space="0" w:color="auto"/>
          </w:divBdr>
          <w:divsChild>
            <w:div w:id="1182823052">
              <w:marLeft w:val="0"/>
              <w:marRight w:val="0"/>
              <w:marTop w:val="0"/>
              <w:marBottom w:val="0"/>
              <w:divBdr>
                <w:top w:val="none" w:sz="0" w:space="0" w:color="auto"/>
                <w:left w:val="none" w:sz="0" w:space="0" w:color="auto"/>
                <w:bottom w:val="none" w:sz="0" w:space="0" w:color="auto"/>
                <w:right w:val="none" w:sz="0" w:space="0" w:color="auto"/>
              </w:divBdr>
              <w:divsChild>
                <w:div w:id="1182822115">
                  <w:marLeft w:val="0"/>
                  <w:marRight w:val="0"/>
                  <w:marTop w:val="0"/>
                  <w:marBottom w:val="0"/>
                  <w:divBdr>
                    <w:top w:val="none" w:sz="0" w:space="0" w:color="auto"/>
                    <w:left w:val="none" w:sz="0" w:space="0" w:color="auto"/>
                    <w:bottom w:val="none" w:sz="0" w:space="0" w:color="auto"/>
                    <w:right w:val="none" w:sz="0" w:space="0" w:color="auto"/>
                  </w:divBdr>
                  <w:divsChild>
                    <w:div w:id="1182821742">
                      <w:marLeft w:val="182"/>
                      <w:marRight w:val="0"/>
                      <w:marTop w:val="91"/>
                      <w:marBottom w:val="91"/>
                      <w:divBdr>
                        <w:top w:val="none" w:sz="0" w:space="0" w:color="auto"/>
                        <w:left w:val="none" w:sz="0" w:space="0" w:color="auto"/>
                        <w:bottom w:val="none" w:sz="0" w:space="0" w:color="auto"/>
                        <w:right w:val="none" w:sz="0" w:space="0" w:color="auto"/>
                      </w:divBdr>
                      <w:divsChild>
                        <w:div w:id="1182822196">
                          <w:marLeft w:val="0"/>
                          <w:marRight w:val="0"/>
                          <w:marTop w:val="0"/>
                          <w:marBottom w:val="0"/>
                          <w:divBdr>
                            <w:top w:val="none" w:sz="0" w:space="0" w:color="auto"/>
                            <w:left w:val="none" w:sz="0" w:space="0" w:color="auto"/>
                            <w:bottom w:val="none" w:sz="0" w:space="0" w:color="auto"/>
                            <w:right w:val="none" w:sz="0" w:space="0" w:color="auto"/>
                          </w:divBdr>
                          <w:divsChild>
                            <w:div w:id="1182820923">
                              <w:marLeft w:val="0"/>
                              <w:marRight w:val="0"/>
                              <w:marTop w:val="0"/>
                              <w:marBottom w:val="0"/>
                              <w:divBdr>
                                <w:top w:val="none" w:sz="0" w:space="0" w:color="auto"/>
                                <w:left w:val="none" w:sz="0" w:space="0" w:color="auto"/>
                                <w:bottom w:val="none" w:sz="0" w:space="0" w:color="auto"/>
                                <w:right w:val="none" w:sz="0" w:space="0" w:color="auto"/>
                              </w:divBdr>
                              <w:divsChild>
                                <w:div w:id="1182823072">
                                  <w:marLeft w:val="0"/>
                                  <w:marRight w:val="0"/>
                                  <w:marTop w:val="0"/>
                                  <w:marBottom w:val="0"/>
                                  <w:divBdr>
                                    <w:top w:val="none" w:sz="0" w:space="0" w:color="auto"/>
                                    <w:left w:val="none" w:sz="0" w:space="0" w:color="auto"/>
                                    <w:bottom w:val="none" w:sz="0" w:space="0" w:color="auto"/>
                                    <w:right w:val="none" w:sz="0" w:space="0" w:color="auto"/>
                                  </w:divBdr>
                                  <w:divsChild>
                                    <w:div w:id="1182820836">
                                      <w:marLeft w:val="0"/>
                                      <w:marRight w:val="0"/>
                                      <w:marTop w:val="0"/>
                                      <w:marBottom w:val="0"/>
                                      <w:divBdr>
                                        <w:top w:val="none" w:sz="0" w:space="0" w:color="auto"/>
                                        <w:left w:val="none" w:sz="0" w:space="0" w:color="auto"/>
                                        <w:bottom w:val="none" w:sz="0" w:space="0" w:color="auto"/>
                                        <w:right w:val="none" w:sz="0" w:space="0" w:color="auto"/>
                                      </w:divBdr>
                                      <w:divsChild>
                                        <w:div w:id="1182822909">
                                          <w:marLeft w:val="0"/>
                                          <w:marRight w:val="0"/>
                                          <w:marTop w:val="0"/>
                                          <w:marBottom w:val="0"/>
                                          <w:divBdr>
                                            <w:top w:val="none" w:sz="0" w:space="0" w:color="auto"/>
                                            <w:left w:val="none" w:sz="0" w:space="0" w:color="auto"/>
                                            <w:bottom w:val="none" w:sz="0" w:space="0" w:color="auto"/>
                                            <w:right w:val="none" w:sz="0" w:space="0" w:color="auto"/>
                                          </w:divBdr>
                                          <w:divsChild>
                                            <w:div w:id="11828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1798">
      <w:marLeft w:val="0"/>
      <w:marRight w:val="0"/>
      <w:marTop w:val="0"/>
      <w:marBottom w:val="0"/>
      <w:divBdr>
        <w:top w:val="none" w:sz="0" w:space="0" w:color="auto"/>
        <w:left w:val="none" w:sz="0" w:space="0" w:color="auto"/>
        <w:bottom w:val="none" w:sz="0" w:space="0" w:color="auto"/>
        <w:right w:val="none" w:sz="0" w:space="0" w:color="auto"/>
      </w:divBdr>
    </w:div>
    <w:div w:id="1182821801">
      <w:marLeft w:val="0"/>
      <w:marRight w:val="0"/>
      <w:marTop w:val="0"/>
      <w:marBottom w:val="0"/>
      <w:divBdr>
        <w:top w:val="none" w:sz="0" w:space="0" w:color="auto"/>
        <w:left w:val="none" w:sz="0" w:space="0" w:color="auto"/>
        <w:bottom w:val="none" w:sz="0" w:space="0" w:color="auto"/>
        <w:right w:val="none" w:sz="0" w:space="0" w:color="auto"/>
      </w:divBdr>
    </w:div>
    <w:div w:id="1182821802">
      <w:marLeft w:val="0"/>
      <w:marRight w:val="0"/>
      <w:marTop w:val="0"/>
      <w:marBottom w:val="0"/>
      <w:divBdr>
        <w:top w:val="none" w:sz="0" w:space="0" w:color="auto"/>
        <w:left w:val="none" w:sz="0" w:space="0" w:color="auto"/>
        <w:bottom w:val="none" w:sz="0" w:space="0" w:color="auto"/>
        <w:right w:val="none" w:sz="0" w:space="0" w:color="auto"/>
      </w:divBdr>
    </w:div>
    <w:div w:id="1182821805">
      <w:marLeft w:val="0"/>
      <w:marRight w:val="0"/>
      <w:marTop w:val="0"/>
      <w:marBottom w:val="0"/>
      <w:divBdr>
        <w:top w:val="none" w:sz="0" w:space="0" w:color="auto"/>
        <w:left w:val="none" w:sz="0" w:space="0" w:color="auto"/>
        <w:bottom w:val="none" w:sz="0" w:space="0" w:color="auto"/>
        <w:right w:val="none" w:sz="0" w:space="0" w:color="auto"/>
      </w:divBdr>
    </w:div>
    <w:div w:id="1182821808">
      <w:marLeft w:val="0"/>
      <w:marRight w:val="0"/>
      <w:marTop w:val="0"/>
      <w:marBottom w:val="0"/>
      <w:divBdr>
        <w:top w:val="none" w:sz="0" w:space="0" w:color="auto"/>
        <w:left w:val="none" w:sz="0" w:space="0" w:color="auto"/>
        <w:bottom w:val="none" w:sz="0" w:space="0" w:color="auto"/>
        <w:right w:val="none" w:sz="0" w:space="0" w:color="auto"/>
      </w:divBdr>
      <w:divsChild>
        <w:div w:id="1182821084">
          <w:marLeft w:val="10"/>
          <w:marRight w:val="10"/>
          <w:marTop w:val="0"/>
          <w:marBottom w:val="0"/>
          <w:divBdr>
            <w:top w:val="none" w:sz="0" w:space="0" w:color="auto"/>
            <w:left w:val="none" w:sz="0" w:space="0" w:color="auto"/>
            <w:bottom w:val="none" w:sz="0" w:space="0" w:color="auto"/>
            <w:right w:val="none" w:sz="0" w:space="0" w:color="auto"/>
          </w:divBdr>
        </w:div>
      </w:divsChild>
    </w:div>
    <w:div w:id="1182821809">
      <w:marLeft w:val="0"/>
      <w:marRight w:val="0"/>
      <w:marTop w:val="0"/>
      <w:marBottom w:val="0"/>
      <w:divBdr>
        <w:top w:val="none" w:sz="0" w:space="0" w:color="auto"/>
        <w:left w:val="none" w:sz="0" w:space="0" w:color="auto"/>
        <w:bottom w:val="none" w:sz="0" w:space="0" w:color="auto"/>
        <w:right w:val="none" w:sz="0" w:space="0" w:color="auto"/>
      </w:divBdr>
      <w:divsChild>
        <w:div w:id="1182821388">
          <w:marLeft w:val="0"/>
          <w:marRight w:val="0"/>
          <w:marTop w:val="0"/>
          <w:marBottom w:val="0"/>
          <w:divBdr>
            <w:top w:val="none" w:sz="0" w:space="0" w:color="auto"/>
            <w:left w:val="none" w:sz="0" w:space="0" w:color="auto"/>
            <w:bottom w:val="none" w:sz="0" w:space="0" w:color="auto"/>
            <w:right w:val="none" w:sz="0" w:space="0" w:color="auto"/>
          </w:divBdr>
          <w:divsChild>
            <w:div w:id="1182822399">
              <w:marLeft w:val="0"/>
              <w:marRight w:val="0"/>
              <w:marTop w:val="0"/>
              <w:marBottom w:val="0"/>
              <w:divBdr>
                <w:top w:val="none" w:sz="0" w:space="0" w:color="auto"/>
                <w:left w:val="none" w:sz="0" w:space="0" w:color="auto"/>
                <w:bottom w:val="none" w:sz="0" w:space="0" w:color="auto"/>
                <w:right w:val="none" w:sz="0" w:space="0" w:color="auto"/>
              </w:divBdr>
              <w:divsChild>
                <w:div w:id="11828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812">
      <w:marLeft w:val="0"/>
      <w:marRight w:val="0"/>
      <w:marTop w:val="0"/>
      <w:marBottom w:val="0"/>
      <w:divBdr>
        <w:top w:val="none" w:sz="0" w:space="0" w:color="auto"/>
        <w:left w:val="none" w:sz="0" w:space="0" w:color="auto"/>
        <w:bottom w:val="none" w:sz="0" w:space="0" w:color="auto"/>
        <w:right w:val="none" w:sz="0" w:space="0" w:color="auto"/>
      </w:divBdr>
      <w:divsChild>
        <w:div w:id="1182821673">
          <w:marLeft w:val="0"/>
          <w:marRight w:val="0"/>
          <w:marTop w:val="0"/>
          <w:marBottom w:val="0"/>
          <w:divBdr>
            <w:top w:val="none" w:sz="0" w:space="0" w:color="auto"/>
            <w:left w:val="none" w:sz="0" w:space="0" w:color="auto"/>
            <w:bottom w:val="none" w:sz="0" w:space="0" w:color="auto"/>
            <w:right w:val="none" w:sz="0" w:space="0" w:color="auto"/>
          </w:divBdr>
          <w:divsChild>
            <w:div w:id="1182821171">
              <w:marLeft w:val="0"/>
              <w:marRight w:val="0"/>
              <w:marTop w:val="100"/>
              <w:marBottom w:val="100"/>
              <w:divBdr>
                <w:top w:val="none" w:sz="0" w:space="0" w:color="auto"/>
                <w:left w:val="none" w:sz="0" w:space="0" w:color="auto"/>
                <w:bottom w:val="none" w:sz="0" w:space="0" w:color="auto"/>
                <w:right w:val="none" w:sz="0" w:space="0" w:color="auto"/>
              </w:divBdr>
              <w:divsChild>
                <w:div w:id="1182821862">
                  <w:marLeft w:val="107"/>
                  <w:marRight w:val="107"/>
                  <w:marTop w:val="0"/>
                  <w:marBottom w:val="0"/>
                  <w:divBdr>
                    <w:top w:val="none" w:sz="0" w:space="0" w:color="auto"/>
                    <w:left w:val="none" w:sz="0" w:space="0" w:color="auto"/>
                    <w:bottom w:val="none" w:sz="0" w:space="0" w:color="auto"/>
                    <w:right w:val="none" w:sz="0" w:space="0" w:color="auto"/>
                  </w:divBdr>
                  <w:divsChild>
                    <w:div w:id="1182822381">
                      <w:marLeft w:val="0"/>
                      <w:marRight w:val="0"/>
                      <w:marTop w:val="0"/>
                      <w:marBottom w:val="0"/>
                      <w:divBdr>
                        <w:top w:val="none" w:sz="0" w:space="0" w:color="auto"/>
                        <w:left w:val="none" w:sz="0" w:space="0" w:color="auto"/>
                        <w:bottom w:val="none" w:sz="0" w:space="0" w:color="auto"/>
                        <w:right w:val="none" w:sz="0" w:space="0" w:color="auto"/>
                      </w:divBdr>
                      <w:divsChild>
                        <w:div w:id="1182821100">
                          <w:marLeft w:val="0"/>
                          <w:marRight w:val="0"/>
                          <w:marTop w:val="0"/>
                          <w:marBottom w:val="0"/>
                          <w:divBdr>
                            <w:top w:val="none" w:sz="0" w:space="0" w:color="auto"/>
                            <w:left w:val="none" w:sz="0" w:space="0" w:color="auto"/>
                            <w:bottom w:val="none" w:sz="0" w:space="0" w:color="auto"/>
                            <w:right w:val="none" w:sz="0" w:space="0" w:color="auto"/>
                          </w:divBdr>
                          <w:divsChild>
                            <w:div w:id="11828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814">
      <w:marLeft w:val="0"/>
      <w:marRight w:val="0"/>
      <w:marTop w:val="0"/>
      <w:marBottom w:val="0"/>
      <w:divBdr>
        <w:top w:val="none" w:sz="0" w:space="0" w:color="auto"/>
        <w:left w:val="none" w:sz="0" w:space="0" w:color="auto"/>
        <w:bottom w:val="none" w:sz="0" w:space="0" w:color="auto"/>
        <w:right w:val="none" w:sz="0" w:space="0" w:color="auto"/>
      </w:divBdr>
    </w:div>
    <w:div w:id="1182821815">
      <w:marLeft w:val="0"/>
      <w:marRight w:val="0"/>
      <w:marTop w:val="0"/>
      <w:marBottom w:val="0"/>
      <w:divBdr>
        <w:top w:val="none" w:sz="0" w:space="0" w:color="auto"/>
        <w:left w:val="none" w:sz="0" w:space="0" w:color="auto"/>
        <w:bottom w:val="none" w:sz="0" w:space="0" w:color="auto"/>
        <w:right w:val="none" w:sz="0" w:space="0" w:color="auto"/>
      </w:divBdr>
    </w:div>
    <w:div w:id="1182821821">
      <w:marLeft w:val="0"/>
      <w:marRight w:val="0"/>
      <w:marTop w:val="0"/>
      <w:marBottom w:val="0"/>
      <w:divBdr>
        <w:top w:val="none" w:sz="0" w:space="0" w:color="auto"/>
        <w:left w:val="none" w:sz="0" w:space="0" w:color="auto"/>
        <w:bottom w:val="none" w:sz="0" w:space="0" w:color="auto"/>
        <w:right w:val="none" w:sz="0" w:space="0" w:color="auto"/>
      </w:divBdr>
    </w:div>
    <w:div w:id="1182821822">
      <w:marLeft w:val="0"/>
      <w:marRight w:val="0"/>
      <w:marTop w:val="0"/>
      <w:marBottom w:val="0"/>
      <w:divBdr>
        <w:top w:val="none" w:sz="0" w:space="0" w:color="auto"/>
        <w:left w:val="none" w:sz="0" w:space="0" w:color="auto"/>
        <w:bottom w:val="none" w:sz="0" w:space="0" w:color="auto"/>
        <w:right w:val="none" w:sz="0" w:space="0" w:color="auto"/>
      </w:divBdr>
    </w:div>
    <w:div w:id="1182821824">
      <w:marLeft w:val="0"/>
      <w:marRight w:val="0"/>
      <w:marTop w:val="0"/>
      <w:marBottom w:val="0"/>
      <w:divBdr>
        <w:top w:val="none" w:sz="0" w:space="0" w:color="auto"/>
        <w:left w:val="none" w:sz="0" w:space="0" w:color="auto"/>
        <w:bottom w:val="none" w:sz="0" w:space="0" w:color="auto"/>
        <w:right w:val="none" w:sz="0" w:space="0" w:color="auto"/>
      </w:divBdr>
    </w:div>
    <w:div w:id="1182821834">
      <w:marLeft w:val="0"/>
      <w:marRight w:val="0"/>
      <w:marTop w:val="0"/>
      <w:marBottom w:val="0"/>
      <w:divBdr>
        <w:top w:val="none" w:sz="0" w:space="0" w:color="auto"/>
        <w:left w:val="none" w:sz="0" w:space="0" w:color="auto"/>
        <w:bottom w:val="none" w:sz="0" w:space="0" w:color="auto"/>
        <w:right w:val="none" w:sz="0" w:space="0" w:color="auto"/>
      </w:divBdr>
    </w:div>
    <w:div w:id="1182821835">
      <w:marLeft w:val="0"/>
      <w:marRight w:val="0"/>
      <w:marTop w:val="0"/>
      <w:marBottom w:val="0"/>
      <w:divBdr>
        <w:top w:val="none" w:sz="0" w:space="0" w:color="auto"/>
        <w:left w:val="none" w:sz="0" w:space="0" w:color="auto"/>
        <w:bottom w:val="none" w:sz="0" w:space="0" w:color="auto"/>
        <w:right w:val="none" w:sz="0" w:space="0" w:color="auto"/>
      </w:divBdr>
      <w:divsChild>
        <w:div w:id="1182820814">
          <w:marLeft w:val="0"/>
          <w:marRight w:val="0"/>
          <w:marTop w:val="0"/>
          <w:marBottom w:val="0"/>
          <w:divBdr>
            <w:top w:val="none" w:sz="0" w:space="0" w:color="auto"/>
            <w:left w:val="none" w:sz="0" w:space="0" w:color="auto"/>
            <w:bottom w:val="none" w:sz="0" w:space="0" w:color="auto"/>
            <w:right w:val="none" w:sz="0" w:space="0" w:color="auto"/>
          </w:divBdr>
        </w:div>
        <w:div w:id="1182820858">
          <w:marLeft w:val="0"/>
          <w:marRight w:val="0"/>
          <w:marTop w:val="0"/>
          <w:marBottom w:val="0"/>
          <w:divBdr>
            <w:top w:val="none" w:sz="0" w:space="0" w:color="auto"/>
            <w:left w:val="none" w:sz="0" w:space="0" w:color="auto"/>
            <w:bottom w:val="none" w:sz="0" w:space="0" w:color="auto"/>
            <w:right w:val="none" w:sz="0" w:space="0" w:color="auto"/>
          </w:divBdr>
        </w:div>
        <w:div w:id="1182820891">
          <w:marLeft w:val="0"/>
          <w:marRight w:val="0"/>
          <w:marTop w:val="0"/>
          <w:marBottom w:val="0"/>
          <w:divBdr>
            <w:top w:val="none" w:sz="0" w:space="0" w:color="auto"/>
            <w:left w:val="none" w:sz="0" w:space="0" w:color="auto"/>
            <w:bottom w:val="none" w:sz="0" w:space="0" w:color="auto"/>
            <w:right w:val="none" w:sz="0" w:space="0" w:color="auto"/>
          </w:divBdr>
        </w:div>
        <w:div w:id="1182821165">
          <w:marLeft w:val="0"/>
          <w:marRight w:val="0"/>
          <w:marTop w:val="0"/>
          <w:marBottom w:val="0"/>
          <w:divBdr>
            <w:top w:val="none" w:sz="0" w:space="0" w:color="auto"/>
            <w:left w:val="none" w:sz="0" w:space="0" w:color="auto"/>
            <w:bottom w:val="none" w:sz="0" w:space="0" w:color="auto"/>
            <w:right w:val="none" w:sz="0" w:space="0" w:color="auto"/>
          </w:divBdr>
        </w:div>
        <w:div w:id="1182821281">
          <w:marLeft w:val="0"/>
          <w:marRight w:val="0"/>
          <w:marTop w:val="0"/>
          <w:marBottom w:val="0"/>
          <w:divBdr>
            <w:top w:val="none" w:sz="0" w:space="0" w:color="auto"/>
            <w:left w:val="none" w:sz="0" w:space="0" w:color="auto"/>
            <w:bottom w:val="none" w:sz="0" w:space="0" w:color="auto"/>
            <w:right w:val="none" w:sz="0" w:space="0" w:color="auto"/>
          </w:divBdr>
        </w:div>
        <w:div w:id="1182821302">
          <w:marLeft w:val="0"/>
          <w:marRight w:val="0"/>
          <w:marTop w:val="0"/>
          <w:marBottom w:val="0"/>
          <w:divBdr>
            <w:top w:val="none" w:sz="0" w:space="0" w:color="auto"/>
            <w:left w:val="none" w:sz="0" w:space="0" w:color="auto"/>
            <w:bottom w:val="none" w:sz="0" w:space="0" w:color="auto"/>
            <w:right w:val="none" w:sz="0" w:space="0" w:color="auto"/>
          </w:divBdr>
        </w:div>
        <w:div w:id="1182821308">
          <w:marLeft w:val="0"/>
          <w:marRight w:val="0"/>
          <w:marTop w:val="0"/>
          <w:marBottom w:val="0"/>
          <w:divBdr>
            <w:top w:val="none" w:sz="0" w:space="0" w:color="auto"/>
            <w:left w:val="none" w:sz="0" w:space="0" w:color="auto"/>
            <w:bottom w:val="none" w:sz="0" w:space="0" w:color="auto"/>
            <w:right w:val="none" w:sz="0" w:space="0" w:color="auto"/>
          </w:divBdr>
        </w:div>
        <w:div w:id="1182821378">
          <w:marLeft w:val="0"/>
          <w:marRight w:val="0"/>
          <w:marTop w:val="0"/>
          <w:marBottom w:val="0"/>
          <w:divBdr>
            <w:top w:val="none" w:sz="0" w:space="0" w:color="auto"/>
            <w:left w:val="none" w:sz="0" w:space="0" w:color="auto"/>
            <w:bottom w:val="none" w:sz="0" w:space="0" w:color="auto"/>
            <w:right w:val="none" w:sz="0" w:space="0" w:color="auto"/>
          </w:divBdr>
        </w:div>
        <w:div w:id="1182821421">
          <w:marLeft w:val="0"/>
          <w:marRight w:val="0"/>
          <w:marTop w:val="0"/>
          <w:marBottom w:val="0"/>
          <w:divBdr>
            <w:top w:val="none" w:sz="0" w:space="0" w:color="auto"/>
            <w:left w:val="none" w:sz="0" w:space="0" w:color="auto"/>
            <w:bottom w:val="none" w:sz="0" w:space="0" w:color="auto"/>
            <w:right w:val="none" w:sz="0" w:space="0" w:color="auto"/>
          </w:divBdr>
        </w:div>
        <w:div w:id="1182821436">
          <w:marLeft w:val="0"/>
          <w:marRight w:val="0"/>
          <w:marTop w:val="0"/>
          <w:marBottom w:val="0"/>
          <w:divBdr>
            <w:top w:val="none" w:sz="0" w:space="0" w:color="auto"/>
            <w:left w:val="none" w:sz="0" w:space="0" w:color="auto"/>
            <w:bottom w:val="none" w:sz="0" w:space="0" w:color="auto"/>
            <w:right w:val="none" w:sz="0" w:space="0" w:color="auto"/>
          </w:divBdr>
        </w:div>
        <w:div w:id="1182821469">
          <w:marLeft w:val="0"/>
          <w:marRight w:val="0"/>
          <w:marTop w:val="0"/>
          <w:marBottom w:val="0"/>
          <w:divBdr>
            <w:top w:val="none" w:sz="0" w:space="0" w:color="auto"/>
            <w:left w:val="none" w:sz="0" w:space="0" w:color="auto"/>
            <w:bottom w:val="none" w:sz="0" w:space="0" w:color="auto"/>
            <w:right w:val="none" w:sz="0" w:space="0" w:color="auto"/>
          </w:divBdr>
        </w:div>
        <w:div w:id="1182821485">
          <w:marLeft w:val="0"/>
          <w:marRight w:val="0"/>
          <w:marTop w:val="0"/>
          <w:marBottom w:val="0"/>
          <w:divBdr>
            <w:top w:val="none" w:sz="0" w:space="0" w:color="auto"/>
            <w:left w:val="none" w:sz="0" w:space="0" w:color="auto"/>
            <w:bottom w:val="none" w:sz="0" w:space="0" w:color="auto"/>
            <w:right w:val="none" w:sz="0" w:space="0" w:color="auto"/>
          </w:divBdr>
        </w:div>
        <w:div w:id="1182821511">
          <w:marLeft w:val="0"/>
          <w:marRight w:val="0"/>
          <w:marTop w:val="0"/>
          <w:marBottom w:val="0"/>
          <w:divBdr>
            <w:top w:val="none" w:sz="0" w:space="0" w:color="auto"/>
            <w:left w:val="none" w:sz="0" w:space="0" w:color="auto"/>
            <w:bottom w:val="none" w:sz="0" w:space="0" w:color="auto"/>
            <w:right w:val="none" w:sz="0" w:space="0" w:color="auto"/>
          </w:divBdr>
        </w:div>
        <w:div w:id="1182821543">
          <w:marLeft w:val="0"/>
          <w:marRight w:val="0"/>
          <w:marTop w:val="0"/>
          <w:marBottom w:val="0"/>
          <w:divBdr>
            <w:top w:val="none" w:sz="0" w:space="0" w:color="auto"/>
            <w:left w:val="none" w:sz="0" w:space="0" w:color="auto"/>
            <w:bottom w:val="none" w:sz="0" w:space="0" w:color="auto"/>
            <w:right w:val="none" w:sz="0" w:space="0" w:color="auto"/>
          </w:divBdr>
        </w:div>
        <w:div w:id="1182821568">
          <w:marLeft w:val="0"/>
          <w:marRight w:val="0"/>
          <w:marTop w:val="0"/>
          <w:marBottom w:val="0"/>
          <w:divBdr>
            <w:top w:val="none" w:sz="0" w:space="0" w:color="auto"/>
            <w:left w:val="none" w:sz="0" w:space="0" w:color="auto"/>
            <w:bottom w:val="none" w:sz="0" w:space="0" w:color="auto"/>
            <w:right w:val="none" w:sz="0" w:space="0" w:color="auto"/>
          </w:divBdr>
        </w:div>
        <w:div w:id="1182821776">
          <w:marLeft w:val="0"/>
          <w:marRight w:val="0"/>
          <w:marTop w:val="0"/>
          <w:marBottom w:val="0"/>
          <w:divBdr>
            <w:top w:val="none" w:sz="0" w:space="0" w:color="auto"/>
            <w:left w:val="none" w:sz="0" w:space="0" w:color="auto"/>
            <w:bottom w:val="none" w:sz="0" w:space="0" w:color="auto"/>
            <w:right w:val="none" w:sz="0" w:space="0" w:color="auto"/>
          </w:divBdr>
        </w:div>
        <w:div w:id="1182821957">
          <w:marLeft w:val="0"/>
          <w:marRight w:val="0"/>
          <w:marTop w:val="0"/>
          <w:marBottom w:val="0"/>
          <w:divBdr>
            <w:top w:val="none" w:sz="0" w:space="0" w:color="auto"/>
            <w:left w:val="none" w:sz="0" w:space="0" w:color="auto"/>
            <w:bottom w:val="none" w:sz="0" w:space="0" w:color="auto"/>
            <w:right w:val="none" w:sz="0" w:space="0" w:color="auto"/>
          </w:divBdr>
        </w:div>
        <w:div w:id="1182822107">
          <w:marLeft w:val="0"/>
          <w:marRight w:val="0"/>
          <w:marTop w:val="0"/>
          <w:marBottom w:val="0"/>
          <w:divBdr>
            <w:top w:val="none" w:sz="0" w:space="0" w:color="auto"/>
            <w:left w:val="none" w:sz="0" w:space="0" w:color="auto"/>
            <w:bottom w:val="none" w:sz="0" w:space="0" w:color="auto"/>
            <w:right w:val="none" w:sz="0" w:space="0" w:color="auto"/>
          </w:divBdr>
        </w:div>
        <w:div w:id="1182822144">
          <w:marLeft w:val="0"/>
          <w:marRight w:val="0"/>
          <w:marTop w:val="0"/>
          <w:marBottom w:val="0"/>
          <w:divBdr>
            <w:top w:val="none" w:sz="0" w:space="0" w:color="auto"/>
            <w:left w:val="none" w:sz="0" w:space="0" w:color="auto"/>
            <w:bottom w:val="none" w:sz="0" w:space="0" w:color="auto"/>
            <w:right w:val="none" w:sz="0" w:space="0" w:color="auto"/>
          </w:divBdr>
        </w:div>
        <w:div w:id="1182822645">
          <w:marLeft w:val="0"/>
          <w:marRight w:val="0"/>
          <w:marTop w:val="0"/>
          <w:marBottom w:val="0"/>
          <w:divBdr>
            <w:top w:val="none" w:sz="0" w:space="0" w:color="auto"/>
            <w:left w:val="none" w:sz="0" w:space="0" w:color="auto"/>
            <w:bottom w:val="none" w:sz="0" w:space="0" w:color="auto"/>
            <w:right w:val="none" w:sz="0" w:space="0" w:color="auto"/>
          </w:divBdr>
        </w:div>
        <w:div w:id="1182822731">
          <w:marLeft w:val="0"/>
          <w:marRight w:val="0"/>
          <w:marTop w:val="0"/>
          <w:marBottom w:val="0"/>
          <w:divBdr>
            <w:top w:val="none" w:sz="0" w:space="0" w:color="auto"/>
            <w:left w:val="none" w:sz="0" w:space="0" w:color="auto"/>
            <w:bottom w:val="none" w:sz="0" w:space="0" w:color="auto"/>
            <w:right w:val="none" w:sz="0" w:space="0" w:color="auto"/>
          </w:divBdr>
        </w:div>
        <w:div w:id="1182822770">
          <w:marLeft w:val="0"/>
          <w:marRight w:val="0"/>
          <w:marTop w:val="0"/>
          <w:marBottom w:val="0"/>
          <w:divBdr>
            <w:top w:val="none" w:sz="0" w:space="0" w:color="auto"/>
            <w:left w:val="none" w:sz="0" w:space="0" w:color="auto"/>
            <w:bottom w:val="none" w:sz="0" w:space="0" w:color="auto"/>
            <w:right w:val="none" w:sz="0" w:space="0" w:color="auto"/>
          </w:divBdr>
        </w:div>
        <w:div w:id="1182822773">
          <w:marLeft w:val="0"/>
          <w:marRight w:val="0"/>
          <w:marTop w:val="0"/>
          <w:marBottom w:val="0"/>
          <w:divBdr>
            <w:top w:val="none" w:sz="0" w:space="0" w:color="auto"/>
            <w:left w:val="none" w:sz="0" w:space="0" w:color="auto"/>
            <w:bottom w:val="none" w:sz="0" w:space="0" w:color="auto"/>
            <w:right w:val="none" w:sz="0" w:space="0" w:color="auto"/>
          </w:divBdr>
        </w:div>
        <w:div w:id="1182822899">
          <w:marLeft w:val="0"/>
          <w:marRight w:val="0"/>
          <w:marTop w:val="0"/>
          <w:marBottom w:val="0"/>
          <w:divBdr>
            <w:top w:val="none" w:sz="0" w:space="0" w:color="auto"/>
            <w:left w:val="none" w:sz="0" w:space="0" w:color="auto"/>
            <w:bottom w:val="none" w:sz="0" w:space="0" w:color="auto"/>
            <w:right w:val="none" w:sz="0" w:space="0" w:color="auto"/>
          </w:divBdr>
        </w:div>
        <w:div w:id="1182823056">
          <w:marLeft w:val="0"/>
          <w:marRight w:val="0"/>
          <w:marTop w:val="0"/>
          <w:marBottom w:val="0"/>
          <w:divBdr>
            <w:top w:val="none" w:sz="0" w:space="0" w:color="auto"/>
            <w:left w:val="none" w:sz="0" w:space="0" w:color="auto"/>
            <w:bottom w:val="none" w:sz="0" w:space="0" w:color="auto"/>
            <w:right w:val="none" w:sz="0" w:space="0" w:color="auto"/>
          </w:divBdr>
        </w:div>
        <w:div w:id="1182823110">
          <w:marLeft w:val="0"/>
          <w:marRight w:val="0"/>
          <w:marTop w:val="0"/>
          <w:marBottom w:val="0"/>
          <w:divBdr>
            <w:top w:val="none" w:sz="0" w:space="0" w:color="auto"/>
            <w:left w:val="none" w:sz="0" w:space="0" w:color="auto"/>
            <w:bottom w:val="none" w:sz="0" w:space="0" w:color="auto"/>
            <w:right w:val="none" w:sz="0" w:space="0" w:color="auto"/>
          </w:divBdr>
        </w:div>
        <w:div w:id="1182823233">
          <w:marLeft w:val="0"/>
          <w:marRight w:val="0"/>
          <w:marTop w:val="0"/>
          <w:marBottom w:val="0"/>
          <w:divBdr>
            <w:top w:val="none" w:sz="0" w:space="0" w:color="auto"/>
            <w:left w:val="none" w:sz="0" w:space="0" w:color="auto"/>
            <w:bottom w:val="none" w:sz="0" w:space="0" w:color="auto"/>
            <w:right w:val="none" w:sz="0" w:space="0" w:color="auto"/>
          </w:divBdr>
        </w:div>
        <w:div w:id="1182823294">
          <w:marLeft w:val="0"/>
          <w:marRight w:val="0"/>
          <w:marTop w:val="0"/>
          <w:marBottom w:val="0"/>
          <w:divBdr>
            <w:top w:val="none" w:sz="0" w:space="0" w:color="auto"/>
            <w:left w:val="none" w:sz="0" w:space="0" w:color="auto"/>
            <w:bottom w:val="none" w:sz="0" w:space="0" w:color="auto"/>
            <w:right w:val="none" w:sz="0" w:space="0" w:color="auto"/>
          </w:divBdr>
        </w:div>
      </w:divsChild>
    </w:div>
    <w:div w:id="1182821838">
      <w:marLeft w:val="0"/>
      <w:marRight w:val="0"/>
      <w:marTop w:val="0"/>
      <w:marBottom w:val="0"/>
      <w:divBdr>
        <w:top w:val="none" w:sz="0" w:space="0" w:color="auto"/>
        <w:left w:val="none" w:sz="0" w:space="0" w:color="auto"/>
        <w:bottom w:val="none" w:sz="0" w:space="0" w:color="auto"/>
        <w:right w:val="none" w:sz="0" w:space="0" w:color="auto"/>
      </w:divBdr>
    </w:div>
    <w:div w:id="1182821841">
      <w:marLeft w:val="0"/>
      <w:marRight w:val="0"/>
      <w:marTop w:val="0"/>
      <w:marBottom w:val="0"/>
      <w:divBdr>
        <w:top w:val="none" w:sz="0" w:space="0" w:color="auto"/>
        <w:left w:val="none" w:sz="0" w:space="0" w:color="auto"/>
        <w:bottom w:val="none" w:sz="0" w:space="0" w:color="auto"/>
        <w:right w:val="none" w:sz="0" w:space="0" w:color="auto"/>
      </w:divBdr>
    </w:div>
    <w:div w:id="1182821843">
      <w:marLeft w:val="0"/>
      <w:marRight w:val="0"/>
      <w:marTop w:val="0"/>
      <w:marBottom w:val="0"/>
      <w:divBdr>
        <w:top w:val="none" w:sz="0" w:space="0" w:color="auto"/>
        <w:left w:val="none" w:sz="0" w:space="0" w:color="auto"/>
        <w:bottom w:val="none" w:sz="0" w:space="0" w:color="auto"/>
        <w:right w:val="none" w:sz="0" w:space="0" w:color="auto"/>
      </w:divBdr>
    </w:div>
    <w:div w:id="1182821856">
      <w:marLeft w:val="0"/>
      <w:marRight w:val="0"/>
      <w:marTop w:val="0"/>
      <w:marBottom w:val="0"/>
      <w:divBdr>
        <w:top w:val="none" w:sz="0" w:space="0" w:color="auto"/>
        <w:left w:val="none" w:sz="0" w:space="0" w:color="auto"/>
        <w:bottom w:val="none" w:sz="0" w:space="0" w:color="auto"/>
        <w:right w:val="none" w:sz="0" w:space="0" w:color="auto"/>
      </w:divBdr>
    </w:div>
    <w:div w:id="1182821860">
      <w:marLeft w:val="0"/>
      <w:marRight w:val="0"/>
      <w:marTop w:val="0"/>
      <w:marBottom w:val="0"/>
      <w:divBdr>
        <w:top w:val="none" w:sz="0" w:space="0" w:color="auto"/>
        <w:left w:val="none" w:sz="0" w:space="0" w:color="auto"/>
        <w:bottom w:val="none" w:sz="0" w:space="0" w:color="auto"/>
        <w:right w:val="none" w:sz="0" w:space="0" w:color="auto"/>
      </w:divBdr>
    </w:div>
    <w:div w:id="1182821864">
      <w:marLeft w:val="0"/>
      <w:marRight w:val="0"/>
      <w:marTop w:val="0"/>
      <w:marBottom w:val="0"/>
      <w:divBdr>
        <w:top w:val="none" w:sz="0" w:space="0" w:color="auto"/>
        <w:left w:val="none" w:sz="0" w:space="0" w:color="auto"/>
        <w:bottom w:val="none" w:sz="0" w:space="0" w:color="auto"/>
        <w:right w:val="none" w:sz="0" w:space="0" w:color="auto"/>
      </w:divBdr>
    </w:div>
    <w:div w:id="1182821867">
      <w:marLeft w:val="0"/>
      <w:marRight w:val="0"/>
      <w:marTop w:val="0"/>
      <w:marBottom w:val="0"/>
      <w:divBdr>
        <w:top w:val="none" w:sz="0" w:space="0" w:color="auto"/>
        <w:left w:val="none" w:sz="0" w:space="0" w:color="auto"/>
        <w:bottom w:val="none" w:sz="0" w:space="0" w:color="auto"/>
        <w:right w:val="none" w:sz="0" w:space="0" w:color="auto"/>
      </w:divBdr>
    </w:div>
    <w:div w:id="1182821868">
      <w:marLeft w:val="0"/>
      <w:marRight w:val="0"/>
      <w:marTop w:val="0"/>
      <w:marBottom w:val="0"/>
      <w:divBdr>
        <w:top w:val="none" w:sz="0" w:space="0" w:color="auto"/>
        <w:left w:val="none" w:sz="0" w:space="0" w:color="auto"/>
        <w:bottom w:val="none" w:sz="0" w:space="0" w:color="auto"/>
        <w:right w:val="none" w:sz="0" w:space="0" w:color="auto"/>
      </w:divBdr>
    </w:div>
    <w:div w:id="1182821869">
      <w:marLeft w:val="0"/>
      <w:marRight w:val="0"/>
      <w:marTop w:val="0"/>
      <w:marBottom w:val="0"/>
      <w:divBdr>
        <w:top w:val="none" w:sz="0" w:space="0" w:color="auto"/>
        <w:left w:val="none" w:sz="0" w:space="0" w:color="auto"/>
        <w:bottom w:val="none" w:sz="0" w:space="0" w:color="auto"/>
        <w:right w:val="none" w:sz="0" w:space="0" w:color="auto"/>
      </w:divBdr>
      <w:divsChild>
        <w:div w:id="1182821372">
          <w:marLeft w:val="0"/>
          <w:marRight w:val="0"/>
          <w:marTop w:val="0"/>
          <w:marBottom w:val="0"/>
          <w:divBdr>
            <w:top w:val="none" w:sz="0" w:space="0" w:color="auto"/>
            <w:left w:val="none" w:sz="0" w:space="0" w:color="auto"/>
            <w:bottom w:val="none" w:sz="0" w:space="0" w:color="auto"/>
            <w:right w:val="none" w:sz="0" w:space="0" w:color="auto"/>
          </w:divBdr>
          <w:divsChild>
            <w:div w:id="1182821773">
              <w:marLeft w:val="0"/>
              <w:marRight w:val="0"/>
              <w:marTop w:val="315"/>
              <w:marBottom w:val="0"/>
              <w:divBdr>
                <w:top w:val="none" w:sz="0" w:space="0" w:color="auto"/>
                <w:left w:val="none" w:sz="0" w:space="0" w:color="auto"/>
                <w:bottom w:val="none" w:sz="0" w:space="0" w:color="auto"/>
                <w:right w:val="none" w:sz="0" w:space="0" w:color="auto"/>
              </w:divBdr>
              <w:divsChild>
                <w:div w:id="1182821334">
                  <w:marLeft w:val="0"/>
                  <w:marRight w:val="0"/>
                  <w:marTop w:val="0"/>
                  <w:marBottom w:val="0"/>
                  <w:divBdr>
                    <w:top w:val="none" w:sz="0" w:space="0" w:color="auto"/>
                    <w:left w:val="none" w:sz="0" w:space="0" w:color="auto"/>
                    <w:bottom w:val="none" w:sz="0" w:space="0" w:color="auto"/>
                    <w:right w:val="none" w:sz="0" w:space="0" w:color="auto"/>
                  </w:divBdr>
                  <w:divsChild>
                    <w:div w:id="1182822798">
                      <w:marLeft w:val="3180"/>
                      <w:marRight w:val="0"/>
                      <w:marTop w:val="0"/>
                      <w:marBottom w:val="0"/>
                      <w:divBdr>
                        <w:top w:val="none" w:sz="0" w:space="0" w:color="auto"/>
                        <w:left w:val="none" w:sz="0" w:space="0" w:color="auto"/>
                        <w:bottom w:val="none" w:sz="0" w:space="0" w:color="auto"/>
                        <w:right w:val="none" w:sz="0" w:space="0" w:color="auto"/>
                      </w:divBdr>
                      <w:divsChild>
                        <w:div w:id="1182823275">
                          <w:marLeft w:val="0"/>
                          <w:marRight w:val="0"/>
                          <w:marTop w:val="240"/>
                          <w:marBottom w:val="240"/>
                          <w:divBdr>
                            <w:top w:val="none" w:sz="0" w:space="0" w:color="auto"/>
                            <w:left w:val="none" w:sz="0" w:space="0" w:color="auto"/>
                            <w:bottom w:val="none" w:sz="0" w:space="0" w:color="auto"/>
                            <w:right w:val="none" w:sz="0" w:space="0" w:color="auto"/>
                          </w:divBdr>
                          <w:divsChild>
                            <w:div w:id="11828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873">
      <w:marLeft w:val="0"/>
      <w:marRight w:val="0"/>
      <w:marTop w:val="0"/>
      <w:marBottom w:val="0"/>
      <w:divBdr>
        <w:top w:val="none" w:sz="0" w:space="0" w:color="auto"/>
        <w:left w:val="none" w:sz="0" w:space="0" w:color="auto"/>
        <w:bottom w:val="none" w:sz="0" w:space="0" w:color="auto"/>
        <w:right w:val="none" w:sz="0" w:space="0" w:color="auto"/>
      </w:divBdr>
      <w:divsChild>
        <w:div w:id="1182822879">
          <w:marLeft w:val="0"/>
          <w:marRight w:val="0"/>
          <w:marTop w:val="0"/>
          <w:marBottom w:val="0"/>
          <w:divBdr>
            <w:top w:val="none" w:sz="0" w:space="0" w:color="auto"/>
            <w:left w:val="none" w:sz="0" w:space="0" w:color="auto"/>
            <w:bottom w:val="none" w:sz="0" w:space="0" w:color="auto"/>
            <w:right w:val="none" w:sz="0" w:space="0" w:color="auto"/>
          </w:divBdr>
          <w:divsChild>
            <w:div w:id="1182821475">
              <w:marLeft w:val="0"/>
              <w:marRight w:val="0"/>
              <w:marTop w:val="161"/>
              <w:marBottom w:val="0"/>
              <w:divBdr>
                <w:top w:val="none" w:sz="0" w:space="0" w:color="auto"/>
                <w:left w:val="none" w:sz="0" w:space="0" w:color="auto"/>
                <w:bottom w:val="none" w:sz="0" w:space="0" w:color="auto"/>
                <w:right w:val="none" w:sz="0" w:space="0" w:color="auto"/>
              </w:divBdr>
              <w:divsChild>
                <w:div w:id="1182823198">
                  <w:marLeft w:val="0"/>
                  <w:marRight w:val="0"/>
                  <w:marTop w:val="0"/>
                  <w:marBottom w:val="0"/>
                  <w:divBdr>
                    <w:top w:val="none" w:sz="0" w:space="0" w:color="auto"/>
                    <w:left w:val="none" w:sz="0" w:space="0" w:color="auto"/>
                    <w:bottom w:val="none" w:sz="0" w:space="0" w:color="auto"/>
                    <w:right w:val="none" w:sz="0" w:space="0" w:color="auto"/>
                  </w:divBdr>
                  <w:divsChild>
                    <w:div w:id="1182821847">
                      <w:marLeft w:val="0"/>
                      <w:marRight w:val="0"/>
                      <w:marTop w:val="0"/>
                      <w:marBottom w:val="0"/>
                      <w:divBdr>
                        <w:top w:val="none" w:sz="0" w:space="0" w:color="auto"/>
                        <w:left w:val="none" w:sz="0" w:space="0" w:color="auto"/>
                        <w:bottom w:val="none" w:sz="0" w:space="0" w:color="auto"/>
                        <w:right w:val="none" w:sz="0" w:space="0" w:color="auto"/>
                      </w:divBdr>
                      <w:divsChild>
                        <w:div w:id="1182822460">
                          <w:marLeft w:val="0"/>
                          <w:marRight w:val="0"/>
                          <w:marTop w:val="0"/>
                          <w:marBottom w:val="0"/>
                          <w:divBdr>
                            <w:top w:val="none" w:sz="0" w:space="0" w:color="auto"/>
                            <w:left w:val="none" w:sz="0" w:space="0" w:color="auto"/>
                            <w:bottom w:val="none" w:sz="0" w:space="0" w:color="auto"/>
                            <w:right w:val="none" w:sz="0" w:space="0" w:color="auto"/>
                          </w:divBdr>
                          <w:divsChild>
                            <w:div w:id="1182822350">
                              <w:marLeft w:val="0"/>
                              <w:marRight w:val="0"/>
                              <w:marTop w:val="0"/>
                              <w:marBottom w:val="0"/>
                              <w:divBdr>
                                <w:top w:val="none" w:sz="0" w:space="0" w:color="auto"/>
                                <w:left w:val="none" w:sz="0" w:space="0" w:color="auto"/>
                                <w:bottom w:val="none" w:sz="0" w:space="0" w:color="auto"/>
                                <w:right w:val="none" w:sz="0" w:space="0" w:color="auto"/>
                              </w:divBdr>
                              <w:divsChild>
                                <w:div w:id="1182821662">
                                  <w:marLeft w:val="0"/>
                                  <w:marRight w:val="0"/>
                                  <w:marTop w:val="0"/>
                                  <w:marBottom w:val="0"/>
                                  <w:divBdr>
                                    <w:top w:val="none" w:sz="0" w:space="0" w:color="auto"/>
                                    <w:left w:val="none" w:sz="0" w:space="0" w:color="auto"/>
                                    <w:bottom w:val="none" w:sz="0" w:space="0" w:color="auto"/>
                                    <w:right w:val="none" w:sz="0" w:space="0" w:color="auto"/>
                                  </w:divBdr>
                                  <w:divsChild>
                                    <w:div w:id="1182823149">
                                      <w:marLeft w:val="0"/>
                                      <w:marRight w:val="0"/>
                                      <w:marTop w:val="0"/>
                                      <w:marBottom w:val="0"/>
                                      <w:divBdr>
                                        <w:top w:val="none" w:sz="0" w:space="0" w:color="auto"/>
                                        <w:left w:val="none" w:sz="0" w:space="0" w:color="auto"/>
                                        <w:bottom w:val="none" w:sz="0" w:space="0" w:color="auto"/>
                                        <w:right w:val="none" w:sz="0" w:space="0" w:color="auto"/>
                                      </w:divBdr>
                                      <w:divsChild>
                                        <w:div w:id="1182822004">
                                          <w:marLeft w:val="0"/>
                                          <w:marRight w:val="0"/>
                                          <w:marTop w:val="215"/>
                                          <w:marBottom w:val="215"/>
                                          <w:divBdr>
                                            <w:top w:val="none" w:sz="0" w:space="0" w:color="auto"/>
                                            <w:left w:val="none" w:sz="0" w:space="0" w:color="auto"/>
                                            <w:bottom w:val="none" w:sz="0" w:space="0" w:color="auto"/>
                                            <w:right w:val="none" w:sz="0" w:space="0" w:color="auto"/>
                                          </w:divBdr>
                                          <w:divsChild>
                                            <w:div w:id="1182821656">
                                              <w:marLeft w:val="0"/>
                                              <w:marRight w:val="0"/>
                                              <w:marTop w:val="0"/>
                                              <w:marBottom w:val="0"/>
                                              <w:divBdr>
                                                <w:top w:val="none" w:sz="0" w:space="0" w:color="auto"/>
                                                <w:left w:val="none" w:sz="0" w:space="0" w:color="auto"/>
                                                <w:bottom w:val="none" w:sz="0" w:space="0" w:color="auto"/>
                                                <w:right w:val="none" w:sz="0" w:space="0" w:color="auto"/>
                                              </w:divBdr>
                                              <w:divsChild>
                                                <w:div w:id="1182822440">
                                                  <w:marLeft w:val="0"/>
                                                  <w:marRight w:val="0"/>
                                                  <w:marTop w:val="0"/>
                                                  <w:marBottom w:val="0"/>
                                                  <w:divBdr>
                                                    <w:top w:val="none" w:sz="0" w:space="0" w:color="auto"/>
                                                    <w:left w:val="none" w:sz="0" w:space="0" w:color="auto"/>
                                                    <w:bottom w:val="none" w:sz="0" w:space="0" w:color="auto"/>
                                                    <w:right w:val="none" w:sz="0" w:space="0" w:color="auto"/>
                                                  </w:divBdr>
                                                  <w:divsChild>
                                                    <w:div w:id="1182822856">
                                                      <w:marLeft w:val="0"/>
                                                      <w:marRight w:val="0"/>
                                                      <w:marTop w:val="0"/>
                                                      <w:marBottom w:val="0"/>
                                                      <w:divBdr>
                                                        <w:top w:val="none" w:sz="0" w:space="0" w:color="auto"/>
                                                        <w:left w:val="none" w:sz="0" w:space="0" w:color="auto"/>
                                                        <w:bottom w:val="none" w:sz="0" w:space="0" w:color="auto"/>
                                                        <w:right w:val="none" w:sz="0" w:space="0" w:color="auto"/>
                                                      </w:divBdr>
                                                      <w:divsChild>
                                                        <w:div w:id="11828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2821874">
      <w:marLeft w:val="0"/>
      <w:marRight w:val="0"/>
      <w:marTop w:val="0"/>
      <w:marBottom w:val="0"/>
      <w:divBdr>
        <w:top w:val="none" w:sz="0" w:space="0" w:color="auto"/>
        <w:left w:val="none" w:sz="0" w:space="0" w:color="auto"/>
        <w:bottom w:val="none" w:sz="0" w:space="0" w:color="auto"/>
        <w:right w:val="none" w:sz="0" w:space="0" w:color="auto"/>
      </w:divBdr>
    </w:div>
    <w:div w:id="1182821875">
      <w:marLeft w:val="0"/>
      <w:marRight w:val="0"/>
      <w:marTop w:val="0"/>
      <w:marBottom w:val="0"/>
      <w:divBdr>
        <w:top w:val="none" w:sz="0" w:space="0" w:color="auto"/>
        <w:left w:val="none" w:sz="0" w:space="0" w:color="auto"/>
        <w:bottom w:val="none" w:sz="0" w:space="0" w:color="auto"/>
        <w:right w:val="none" w:sz="0" w:space="0" w:color="auto"/>
      </w:divBdr>
    </w:div>
    <w:div w:id="1182821877">
      <w:marLeft w:val="0"/>
      <w:marRight w:val="0"/>
      <w:marTop w:val="0"/>
      <w:marBottom w:val="0"/>
      <w:divBdr>
        <w:top w:val="none" w:sz="0" w:space="0" w:color="auto"/>
        <w:left w:val="none" w:sz="0" w:space="0" w:color="auto"/>
        <w:bottom w:val="none" w:sz="0" w:space="0" w:color="auto"/>
        <w:right w:val="none" w:sz="0" w:space="0" w:color="auto"/>
      </w:divBdr>
      <w:divsChild>
        <w:div w:id="1182822987">
          <w:marLeft w:val="0"/>
          <w:marRight w:val="0"/>
          <w:marTop w:val="30"/>
          <w:marBottom w:val="0"/>
          <w:divBdr>
            <w:top w:val="none" w:sz="0" w:space="0" w:color="auto"/>
            <w:left w:val="none" w:sz="0" w:space="0" w:color="auto"/>
            <w:bottom w:val="none" w:sz="0" w:space="0" w:color="auto"/>
            <w:right w:val="none" w:sz="0" w:space="0" w:color="auto"/>
          </w:divBdr>
          <w:divsChild>
            <w:div w:id="118282280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182821879">
      <w:marLeft w:val="0"/>
      <w:marRight w:val="0"/>
      <w:marTop w:val="0"/>
      <w:marBottom w:val="0"/>
      <w:divBdr>
        <w:top w:val="none" w:sz="0" w:space="0" w:color="auto"/>
        <w:left w:val="none" w:sz="0" w:space="0" w:color="auto"/>
        <w:bottom w:val="none" w:sz="0" w:space="0" w:color="auto"/>
        <w:right w:val="none" w:sz="0" w:space="0" w:color="auto"/>
      </w:divBdr>
    </w:div>
    <w:div w:id="1182821881">
      <w:marLeft w:val="0"/>
      <w:marRight w:val="0"/>
      <w:marTop w:val="0"/>
      <w:marBottom w:val="0"/>
      <w:divBdr>
        <w:top w:val="none" w:sz="0" w:space="0" w:color="auto"/>
        <w:left w:val="none" w:sz="0" w:space="0" w:color="auto"/>
        <w:bottom w:val="none" w:sz="0" w:space="0" w:color="auto"/>
        <w:right w:val="none" w:sz="0" w:space="0" w:color="auto"/>
      </w:divBdr>
      <w:divsChild>
        <w:div w:id="1182821004">
          <w:marLeft w:val="0"/>
          <w:marRight w:val="0"/>
          <w:marTop w:val="0"/>
          <w:marBottom w:val="0"/>
          <w:divBdr>
            <w:top w:val="none" w:sz="0" w:space="0" w:color="auto"/>
            <w:left w:val="none" w:sz="0" w:space="0" w:color="auto"/>
            <w:bottom w:val="none" w:sz="0" w:space="0" w:color="auto"/>
            <w:right w:val="none" w:sz="0" w:space="0" w:color="auto"/>
          </w:divBdr>
          <w:divsChild>
            <w:div w:id="1182820924">
              <w:marLeft w:val="0"/>
              <w:marRight w:val="0"/>
              <w:marTop w:val="0"/>
              <w:marBottom w:val="0"/>
              <w:divBdr>
                <w:top w:val="none" w:sz="0" w:space="0" w:color="auto"/>
                <w:left w:val="none" w:sz="0" w:space="0" w:color="auto"/>
                <w:bottom w:val="none" w:sz="0" w:space="0" w:color="auto"/>
                <w:right w:val="none" w:sz="0" w:space="0" w:color="auto"/>
              </w:divBdr>
              <w:divsChild>
                <w:div w:id="1182820875">
                  <w:marLeft w:val="0"/>
                  <w:marRight w:val="0"/>
                  <w:marTop w:val="0"/>
                  <w:marBottom w:val="0"/>
                  <w:divBdr>
                    <w:top w:val="none" w:sz="0" w:space="0" w:color="auto"/>
                    <w:left w:val="none" w:sz="0" w:space="0" w:color="auto"/>
                    <w:bottom w:val="none" w:sz="0" w:space="0" w:color="auto"/>
                    <w:right w:val="none" w:sz="0" w:space="0" w:color="auto"/>
                  </w:divBdr>
                  <w:divsChild>
                    <w:div w:id="1182822671">
                      <w:marLeft w:val="0"/>
                      <w:marRight w:val="0"/>
                      <w:marTop w:val="0"/>
                      <w:marBottom w:val="0"/>
                      <w:divBdr>
                        <w:top w:val="none" w:sz="0" w:space="0" w:color="auto"/>
                        <w:left w:val="none" w:sz="0" w:space="0" w:color="auto"/>
                        <w:bottom w:val="none" w:sz="0" w:space="0" w:color="auto"/>
                        <w:right w:val="none" w:sz="0" w:space="0" w:color="auto"/>
                      </w:divBdr>
                      <w:divsChild>
                        <w:div w:id="1182822644">
                          <w:marLeft w:val="0"/>
                          <w:marRight w:val="0"/>
                          <w:marTop w:val="0"/>
                          <w:marBottom w:val="0"/>
                          <w:divBdr>
                            <w:top w:val="none" w:sz="0" w:space="0" w:color="auto"/>
                            <w:left w:val="none" w:sz="0" w:space="0" w:color="auto"/>
                            <w:bottom w:val="none" w:sz="0" w:space="0" w:color="auto"/>
                            <w:right w:val="none" w:sz="0" w:space="0" w:color="auto"/>
                          </w:divBdr>
                          <w:divsChild>
                            <w:div w:id="1182823068">
                              <w:marLeft w:val="0"/>
                              <w:marRight w:val="0"/>
                              <w:marTop w:val="0"/>
                              <w:marBottom w:val="0"/>
                              <w:divBdr>
                                <w:top w:val="none" w:sz="0" w:space="0" w:color="auto"/>
                                <w:left w:val="none" w:sz="0" w:space="0" w:color="auto"/>
                                <w:bottom w:val="none" w:sz="0" w:space="0" w:color="auto"/>
                                <w:right w:val="none" w:sz="0" w:space="0" w:color="auto"/>
                              </w:divBdr>
                              <w:divsChild>
                                <w:div w:id="1182822744">
                                  <w:marLeft w:val="0"/>
                                  <w:marRight w:val="0"/>
                                  <w:marTop w:val="0"/>
                                  <w:marBottom w:val="0"/>
                                  <w:divBdr>
                                    <w:top w:val="none" w:sz="0" w:space="0" w:color="auto"/>
                                    <w:left w:val="none" w:sz="0" w:space="0" w:color="auto"/>
                                    <w:bottom w:val="none" w:sz="0" w:space="0" w:color="auto"/>
                                    <w:right w:val="none" w:sz="0" w:space="0" w:color="auto"/>
                                  </w:divBdr>
                                  <w:divsChild>
                                    <w:div w:id="1182821645">
                                      <w:marLeft w:val="0"/>
                                      <w:marRight w:val="0"/>
                                      <w:marTop w:val="0"/>
                                      <w:marBottom w:val="0"/>
                                      <w:divBdr>
                                        <w:top w:val="none" w:sz="0" w:space="0" w:color="auto"/>
                                        <w:left w:val="none" w:sz="0" w:space="0" w:color="auto"/>
                                        <w:bottom w:val="none" w:sz="0" w:space="0" w:color="auto"/>
                                        <w:right w:val="none" w:sz="0" w:space="0" w:color="auto"/>
                                      </w:divBdr>
                                      <w:divsChild>
                                        <w:div w:id="1182822018">
                                          <w:marLeft w:val="0"/>
                                          <w:marRight w:val="0"/>
                                          <w:marTop w:val="0"/>
                                          <w:marBottom w:val="0"/>
                                          <w:divBdr>
                                            <w:top w:val="none" w:sz="0" w:space="0" w:color="auto"/>
                                            <w:left w:val="none" w:sz="0" w:space="0" w:color="auto"/>
                                            <w:bottom w:val="none" w:sz="0" w:space="0" w:color="auto"/>
                                            <w:right w:val="none" w:sz="0" w:space="0" w:color="auto"/>
                                          </w:divBdr>
                                          <w:divsChild>
                                            <w:div w:id="1182821133">
                                              <w:marLeft w:val="0"/>
                                              <w:marRight w:val="0"/>
                                              <w:marTop w:val="0"/>
                                              <w:marBottom w:val="0"/>
                                              <w:divBdr>
                                                <w:top w:val="none" w:sz="0" w:space="0" w:color="auto"/>
                                                <w:left w:val="none" w:sz="0" w:space="0" w:color="auto"/>
                                                <w:bottom w:val="none" w:sz="0" w:space="0" w:color="auto"/>
                                                <w:right w:val="none" w:sz="0" w:space="0" w:color="auto"/>
                                              </w:divBdr>
                                              <w:divsChild>
                                                <w:div w:id="1182821384">
                                                  <w:marLeft w:val="0"/>
                                                  <w:marRight w:val="0"/>
                                                  <w:marTop w:val="0"/>
                                                  <w:marBottom w:val="0"/>
                                                  <w:divBdr>
                                                    <w:top w:val="none" w:sz="0" w:space="0" w:color="auto"/>
                                                    <w:left w:val="none" w:sz="0" w:space="0" w:color="auto"/>
                                                    <w:bottom w:val="none" w:sz="0" w:space="0" w:color="auto"/>
                                                    <w:right w:val="none" w:sz="0" w:space="0" w:color="auto"/>
                                                  </w:divBdr>
                                                  <w:divsChild>
                                                    <w:div w:id="1182821615">
                                                      <w:marLeft w:val="0"/>
                                                      <w:marRight w:val="0"/>
                                                      <w:marTop w:val="0"/>
                                                      <w:marBottom w:val="0"/>
                                                      <w:divBdr>
                                                        <w:top w:val="none" w:sz="0" w:space="0" w:color="auto"/>
                                                        <w:left w:val="none" w:sz="0" w:space="0" w:color="auto"/>
                                                        <w:bottom w:val="none" w:sz="0" w:space="0" w:color="auto"/>
                                                        <w:right w:val="none" w:sz="0" w:space="0" w:color="auto"/>
                                                      </w:divBdr>
                                                      <w:divsChild>
                                                        <w:div w:id="1182823002">
                                                          <w:marLeft w:val="0"/>
                                                          <w:marRight w:val="0"/>
                                                          <w:marTop w:val="0"/>
                                                          <w:marBottom w:val="0"/>
                                                          <w:divBdr>
                                                            <w:top w:val="none" w:sz="0" w:space="0" w:color="auto"/>
                                                            <w:left w:val="none" w:sz="0" w:space="0" w:color="auto"/>
                                                            <w:bottom w:val="none" w:sz="0" w:space="0" w:color="auto"/>
                                                            <w:right w:val="none" w:sz="0" w:space="0" w:color="auto"/>
                                                          </w:divBdr>
                                                          <w:divsChild>
                                                            <w:div w:id="1182822351">
                                                              <w:marLeft w:val="0"/>
                                                              <w:marRight w:val="0"/>
                                                              <w:marTop w:val="0"/>
                                                              <w:marBottom w:val="0"/>
                                                              <w:divBdr>
                                                                <w:top w:val="none" w:sz="0" w:space="0" w:color="auto"/>
                                                                <w:left w:val="none" w:sz="0" w:space="0" w:color="auto"/>
                                                                <w:bottom w:val="none" w:sz="0" w:space="0" w:color="auto"/>
                                                                <w:right w:val="none" w:sz="0" w:space="0" w:color="auto"/>
                                                              </w:divBdr>
                                                              <w:divsChild>
                                                                <w:div w:id="1182822281">
                                                                  <w:marLeft w:val="0"/>
                                                                  <w:marRight w:val="0"/>
                                                                  <w:marTop w:val="0"/>
                                                                  <w:marBottom w:val="0"/>
                                                                  <w:divBdr>
                                                                    <w:top w:val="none" w:sz="0" w:space="0" w:color="auto"/>
                                                                    <w:left w:val="none" w:sz="0" w:space="0" w:color="auto"/>
                                                                    <w:bottom w:val="none" w:sz="0" w:space="0" w:color="auto"/>
                                                                    <w:right w:val="none" w:sz="0" w:space="0" w:color="auto"/>
                                                                  </w:divBdr>
                                                                  <w:divsChild>
                                                                    <w:div w:id="1182821118">
                                                                      <w:marLeft w:val="0"/>
                                                                      <w:marRight w:val="0"/>
                                                                      <w:marTop w:val="0"/>
                                                                      <w:marBottom w:val="0"/>
                                                                      <w:divBdr>
                                                                        <w:top w:val="none" w:sz="0" w:space="0" w:color="auto"/>
                                                                        <w:left w:val="none" w:sz="0" w:space="0" w:color="auto"/>
                                                                        <w:bottom w:val="none" w:sz="0" w:space="0" w:color="auto"/>
                                                                        <w:right w:val="none" w:sz="0" w:space="0" w:color="auto"/>
                                                                      </w:divBdr>
                                                                      <w:divsChild>
                                                                        <w:div w:id="1182823131">
                                                                          <w:marLeft w:val="0"/>
                                                                          <w:marRight w:val="0"/>
                                                                          <w:marTop w:val="0"/>
                                                                          <w:marBottom w:val="360"/>
                                                                          <w:divBdr>
                                                                            <w:top w:val="none" w:sz="0" w:space="0" w:color="auto"/>
                                                                            <w:left w:val="none" w:sz="0" w:space="0" w:color="auto"/>
                                                                            <w:bottom w:val="none" w:sz="0" w:space="0" w:color="auto"/>
                                                                            <w:right w:val="none" w:sz="0" w:space="0" w:color="auto"/>
                                                                          </w:divBdr>
                                                                          <w:divsChild>
                                                                            <w:div w:id="1182823041">
                                                                              <w:marLeft w:val="0"/>
                                                                              <w:marRight w:val="0"/>
                                                                              <w:marTop w:val="0"/>
                                                                              <w:marBottom w:val="0"/>
                                                                              <w:divBdr>
                                                                                <w:top w:val="none" w:sz="0" w:space="0" w:color="auto"/>
                                                                                <w:left w:val="none" w:sz="0" w:space="0" w:color="auto"/>
                                                                                <w:bottom w:val="none" w:sz="0" w:space="0" w:color="auto"/>
                                                                                <w:right w:val="none" w:sz="0" w:space="0" w:color="auto"/>
                                                                              </w:divBdr>
                                                                              <w:divsChild>
                                                                                <w:div w:id="1182822658">
                                                                                  <w:marLeft w:val="0"/>
                                                                                  <w:marRight w:val="0"/>
                                                                                  <w:marTop w:val="0"/>
                                                                                  <w:marBottom w:val="0"/>
                                                                                  <w:divBdr>
                                                                                    <w:top w:val="none" w:sz="0" w:space="0" w:color="auto"/>
                                                                                    <w:left w:val="none" w:sz="0" w:space="0" w:color="auto"/>
                                                                                    <w:bottom w:val="none" w:sz="0" w:space="0" w:color="auto"/>
                                                                                    <w:right w:val="none" w:sz="0" w:space="0" w:color="auto"/>
                                                                                  </w:divBdr>
                                                                                </w:div>
                                                                                <w:div w:id="1182823244">
                                                                                  <w:marLeft w:val="0"/>
                                                                                  <w:marRight w:val="0"/>
                                                                                  <w:marTop w:val="0"/>
                                                                                  <w:marBottom w:val="0"/>
                                                                                  <w:divBdr>
                                                                                    <w:top w:val="none" w:sz="0" w:space="0" w:color="auto"/>
                                                                                    <w:left w:val="none" w:sz="0" w:space="0" w:color="auto"/>
                                                                                    <w:bottom w:val="none" w:sz="0" w:space="0" w:color="auto"/>
                                                                                    <w:right w:val="none" w:sz="0" w:space="0" w:color="auto"/>
                                                                                  </w:divBdr>
                                                                                  <w:divsChild>
                                                                                    <w:div w:id="1182821343">
                                                                                      <w:marLeft w:val="0"/>
                                                                                      <w:marRight w:val="0"/>
                                                                                      <w:marTop w:val="0"/>
                                                                                      <w:marBottom w:val="0"/>
                                                                                      <w:divBdr>
                                                                                        <w:top w:val="none" w:sz="0" w:space="0" w:color="auto"/>
                                                                                        <w:left w:val="none" w:sz="0" w:space="0" w:color="auto"/>
                                                                                        <w:bottom w:val="none" w:sz="0" w:space="0" w:color="auto"/>
                                                                                        <w:right w:val="none" w:sz="0" w:space="0" w:color="auto"/>
                                                                                      </w:divBdr>
                                                                                      <w:divsChild>
                                                                                        <w:div w:id="11828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821884">
      <w:marLeft w:val="0"/>
      <w:marRight w:val="0"/>
      <w:marTop w:val="0"/>
      <w:marBottom w:val="0"/>
      <w:divBdr>
        <w:top w:val="none" w:sz="0" w:space="0" w:color="auto"/>
        <w:left w:val="none" w:sz="0" w:space="0" w:color="auto"/>
        <w:bottom w:val="none" w:sz="0" w:space="0" w:color="auto"/>
        <w:right w:val="none" w:sz="0" w:space="0" w:color="auto"/>
      </w:divBdr>
      <w:divsChild>
        <w:div w:id="1182823228">
          <w:marLeft w:val="0"/>
          <w:marRight w:val="0"/>
          <w:marTop w:val="0"/>
          <w:marBottom w:val="0"/>
          <w:divBdr>
            <w:top w:val="none" w:sz="0" w:space="0" w:color="auto"/>
            <w:left w:val="none" w:sz="0" w:space="0" w:color="auto"/>
            <w:bottom w:val="none" w:sz="0" w:space="0" w:color="auto"/>
            <w:right w:val="none" w:sz="0" w:space="0" w:color="auto"/>
          </w:divBdr>
          <w:divsChild>
            <w:div w:id="11828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1885">
      <w:marLeft w:val="0"/>
      <w:marRight w:val="0"/>
      <w:marTop w:val="0"/>
      <w:marBottom w:val="0"/>
      <w:divBdr>
        <w:top w:val="none" w:sz="0" w:space="0" w:color="auto"/>
        <w:left w:val="none" w:sz="0" w:space="0" w:color="auto"/>
        <w:bottom w:val="none" w:sz="0" w:space="0" w:color="auto"/>
        <w:right w:val="none" w:sz="0" w:space="0" w:color="auto"/>
      </w:divBdr>
    </w:div>
    <w:div w:id="1182821890">
      <w:marLeft w:val="0"/>
      <w:marRight w:val="0"/>
      <w:marTop w:val="0"/>
      <w:marBottom w:val="0"/>
      <w:divBdr>
        <w:top w:val="none" w:sz="0" w:space="0" w:color="auto"/>
        <w:left w:val="none" w:sz="0" w:space="0" w:color="auto"/>
        <w:bottom w:val="none" w:sz="0" w:space="0" w:color="auto"/>
        <w:right w:val="none" w:sz="0" w:space="0" w:color="auto"/>
      </w:divBdr>
    </w:div>
    <w:div w:id="1182821891">
      <w:marLeft w:val="0"/>
      <w:marRight w:val="0"/>
      <w:marTop w:val="0"/>
      <w:marBottom w:val="0"/>
      <w:divBdr>
        <w:top w:val="none" w:sz="0" w:space="0" w:color="auto"/>
        <w:left w:val="none" w:sz="0" w:space="0" w:color="auto"/>
        <w:bottom w:val="none" w:sz="0" w:space="0" w:color="auto"/>
        <w:right w:val="none" w:sz="0" w:space="0" w:color="auto"/>
      </w:divBdr>
    </w:div>
    <w:div w:id="1182821894">
      <w:marLeft w:val="0"/>
      <w:marRight w:val="0"/>
      <w:marTop w:val="0"/>
      <w:marBottom w:val="0"/>
      <w:divBdr>
        <w:top w:val="none" w:sz="0" w:space="0" w:color="auto"/>
        <w:left w:val="none" w:sz="0" w:space="0" w:color="auto"/>
        <w:bottom w:val="none" w:sz="0" w:space="0" w:color="auto"/>
        <w:right w:val="none" w:sz="0" w:space="0" w:color="auto"/>
      </w:divBdr>
    </w:div>
    <w:div w:id="1182821895">
      <w:marLeft w:val="0"/>
      <w:marRight w:val="0"/>
      <w:marTop w:val="0"/>
      <w:marBottom w:val="0"/>
      <w:divBdr>
        <w:top w:val="none" w:sz="0" w:space="0" w:color="auto"/>
        <w:left w:val="none" w:sz="0" w:space="0" w:color="auto"/>
        <w:bottom w:val="none" w:sz="0" w:space="0" w:color="auto"/>
        <w:right w:val="none" w:sz="0" w:space="0" w:color="auto"/>
      </w:divBdr>
    </w:div>
    <w:div w:id="1182821898">
      <w:marLeft w:val="0"/>
      <w:marRight w:val="0"/>
      <w:marTop w:val="0"/>
      <w:marBottom w:val="0"/>
      <w:divBdr>
        <w:top w:val="none" w:sz="0" w:space="0" w:color="auto"/>
        <w:left w:val="none" w:sz="0" w:space="0" w:color="auto"/>
        <w:bottom w:val="none" w:sz="0" w:space="0" w:color="auto"/>
        <w:right w:val="none" w:sz="0" w:space="0" w:color="auto"/>
      </w:divBdr>
    </w:div>
    <w:div w:id="1182821899">
      <w:marLeft w:val="0"/>
      <w:marRight w:val="0"/>
      <w:marTop w:val="0"/>
      <w:marBottom w:val="0"/>
      <w:divBdr>
        <w:top w:val="none" w:sz="0" w:space="0" w:color="auto"/>
        <w:left w:val="none" w:sz="0" w:space="0" w:color="auto"/>
        <w:bottom w:val="none" w:sz="0" w:space="0" w:color="auto"/>
        <w:right w:val="none" w:sz="0" w:space="0" w:color="auto"/>
      </w:divBdr>
      <w:divsChild>
        <w:div w:id="1182822111">
          <w:marLeft w:val="0"/>
          <w:marRight w:val="0"/>
          <w:marTop w:val="0"/>
          <w:marBottom w:val="0"/>
          <w:divBdr>
            <w:top w:val="none" w:sz="0" w:space="0" w:color="auto"/>
            <w:left w:val="none" w:sz="0" w:space="0" w:color="auto"/>
            <w:bottom w:val="none" w:sz="0" w:space="0" w:color="auto"/>
            <w:right w:val="none" w:sz="0" w:space="0" w:color="auto"/>
          </w:divBdr>
          <w:divsChild>
            <w:div w:id="1182822032">
              <w:marLeft w:val="150"/>
              <w:marRight w:val="150"/>
              <w:marTop w:val="0"/>
              <w:marBottom w:val="0"/>
              <w:divBdr>
                <w:top w:val="none" w:sz="0" w:space="0" w:color="auto"/>
                <w:left w:val="none" w:sz="0" w:space="0" w:color="auto"/>
                <w:bottom w:val="none" w:sz="0" w:space="0" w:color="auto"/>
                <w:right w:val="none" w:sz="0" w:space="0" w:color="auto"/>
              </w:divBdr>
              <w:divsChild>
                <w:div w:id="1182822142">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1907">
      <w:marLeft w:val="0"/>
      <w:marRight w:val="0"/>
      <w:marTop w:val="0"/>
      <w:marBottom w:val="0"/>
      <w:divBdr>
        <w:top w:val="none" w:sz="0" w:space="0" w:color="auto"/>
        <w:left w:val="none" w:sz="0" w:space="0" w:color="auto"/>
        <w:bottom w:val="none" w:sz="0" w:space="0" w:color="auto"/>
        <w:right w:val="none" w:sz="0" w:space="0" w:color="auto"/>
      </w:divBdr>
    </w:div>
    <w:div w:id="1182821908">
      <w:marLeft w:val="0"/>
      <w:marRight w:val="0"/>
      <w:marTop w:val="0"/>
      <w:marBottom w:val="0"/>
      <w:divBdr>
        <w:top w:val="none" w:sz="0" w:space="0" w:color="auto"/>
        <w:left w:val="none" w:sz="0" w:space="0" w:color="auto"/>
        <w:bottom w:val="none" w:sz="0" w:space="0" w:color="auto"/>
        <w:right w:val="none" w:sz="0" w:space="0" w:color="auto"/>
      </w:divBdr>
    </w:div>
    <w:div w:id="1182821910">
      <w:marLeft w:val="0"/>
      <w:marRight w:val="0"/>
      <w:marTop w:val="0"/>
      <w:marBottom w:val="0"/>
      <w:divBdr>
        <w:top w:val="none" w:sz="0" w:space="0" w:color="auto"/>
        <w:left w:val="none" w:sz="0" w:space="0" w:color="auto"/>
        <w:bottom w:val="none" w:sz="0" w:space="0" w:color="auto"/>
        <w:right w:val="none" w:sz="0" w:space="0" w:color="auto"/>
      </w:divBdr>
    </w:div>
    <w:div w:id="1182821912">
      <w:marLeft w:val="0"/>
      <w:marRight w:val="0"/>
      <w:marTop w:val="0"/>
      <w:marBottom w:val="0"/>
      <w:divBdr>
        <w:top w:val="none" w:sz="0" w:space="0" w:color="auto"/>
        <w:left w:val="none" w:sz="0" w:space="0" w:color="auto"/>
        <w:bottom w:val="none" w:sz="0" w:space="0" w:color="auto"/>
        <w:right w:val="none" w:sz="0" w:space="0" w:color="auto"/>
      </w:divBdr>
    </w:div>
    <w:div w:id="1182821913">
      <w:marLeft w:val="0"/>
      <w:marRight w:val="0"/>
      <w:marTop w:val="0"/>
      <w:marBottom w:val="0"/>
      <w:divBdr>
        <w:top w:val="none" w:sz="0" w:space="0" w:color="auto"/>
        <w:left w:val="none" w:sz="0" w:space="0" w:color="auto"/>
        <w:bottom w:val="none" w:sz="0" w:space="0" w:color="auto"/>
        <w:right w:val="none" w:sz="0" w:space="0" w:color="auto"/>
      </w:divBdr>
      <w:divsChild>
        <w:div w:id="1182822523">
          <w:marLeft w:val="0"/>
          <w:marRight w:val="0"/>
          <w:marTop w:val="0"/>
          <w:marBottom w:val="0"/>
          <w:divBdr>
            <w:top w:val="none" w:sz="0" w:space="0" w:color="auto"/>
            <w:left w:val="none" w:sz="0" w:space="0" w:color="auto"/>
            <w:bottom w:val="none" w:sz="0" w:space="0" w:color="auto"/>
            <w:right w:val="none" w:sz="0" w:space="0" w:color="auto"/>
          </w:divBdr>
          <w:divsChild>
            <w:div w:id="1182822549">
              <w:marLeft w:val="0"/>
              <w:marRight w:val="0"/>
              <w:marTop w:val="315"/>
              <w:marBottom w:val="0"/>
              <w:divBdr>
                <w:top w:val="none" w:sz="0" w:space="0" w:color="auto"/>
                <w:left w:val="none" w:sz="0" w:space="0" w:color="auto"/>
                <w:bottom w:val="none" w:sz="0" w:space="0" w:color="auto"/>
                <w:right w:val="none" w:sz="0" w:space="0" w:color="auto"/>
              </w:divBdr>
              <w:divsChild>
                <w:div w:id="1182822885">
                  <w:marLeft w:val="0"/>
                  <w:marRight w:val="0"/>
                  <w:marTop w:val="0"/>
                  <w:marBottom w:val="0"/>
                  <w:divBdr>
                    <w:top w:val="none" w:sz="0" w:space="0" w:color="auto"/>
                    <w:left w:val="none" w:sz="0" w:space="0" w:color="auto"/>
                    <w:bottom w:val="none" w:sz="0" w:space="0" w:color="auto"/>
                    <w:right w:val="none" w:sz="0" w:space="0" w:color="auto"/>
                  </w:divBdr>
                  <w:divsChild>
                    <w:div w:id="1182821733">
                      <w:marLeft w:val="3180"/>
                      <w:marRight w:val="0"/>
                      <w:marTop w:val="0"/>
                      <w:marBottom w:val="0"/>
                      <w:divBdr>
                        <w:top w:val="none" w:sz="0" w:space="0" w:color="auto"/>
                        <w:left w:val="none" w:sz="0" w:space="0" w:color="auto"/>
                        <w:bottom w:val="none" w:sz="0" w:space="0" w:color="auto"/>
                        <w:right w:val="none" w:sz="0" w:space="0" w:color="auto"/>
                      </w:divBdr>
                      <w:divsChild>
                        <w:div w:id="1182822166">
                          <w:marLeft w:val="0"/>
                          <w:marRight w:val="0"/>
                          <w:marTop w:val="240"/>
                          <w:marBottom w:val="240"/>
                          <w:divBdr>
                            <w:top w:val="none" w:sz="0" w:space="0" w:color="auto"/>
                            <w:left w:val="none" w:sz="0" w:space="0" w:color="auto"/>
                            <w:bottom w:val="none" w:sz="0" w:space="0" w:color="auto"/>
                            <w:right w:val="none" w:sz="0" w:space="0" w:color="auto"/>
                          </w:divBdr>
                          <w:divsChild>
                            <w:div w:id="11828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914">
      <w:marLeft w:val="0"/>
      <w:marRight w:val="0"/>
      <w:marTop w:val="0"/>
      <w:marBottom w:val="0"/>
      <w:divBdr>
        <w:top w:val="none" w:sz="0" w:space="0" w:color="auto"/>
        <w:left w:val="none" w:sz="0" w:space="0" w:color="auto"/>
        <w:bottom w:val="none" w:sz="0" w:space="0" w:color="auto"/>
        <w:right w:val="none" w:sz="0" w:space="0" w:color="auto"/>
      </w:divBdr>
      <w:divsChild>
        <w:div w:id="1182820931">
          <w:marLeft w:val="0"/>
          <w:marRight w:val="0"/>
          <w:marTop w:val="0"/>
          <w:marBottom w:val="0"/>
          <w:divBdr>
            <w:top w:val="none" w:sz="0" w:space="0" w:color="auto"/>
            <w:left w:val="none" w:sz="0" w:space="0" w:color="auto"/>
            <w:bottom w:val="none" w:sz="0" w:space="0" w:color="auto"/>
            <w:right w:val="none" w:sz="0" w:space="0" w:color="auto"/>
          </w:divBdr>
          <w:divsChild>
            <w:div w:id="1182822074">
              <w:marLeft w:val="0"/>
              <w:marRight w:val="0"/>
              <w:marTop w:val="0"/>
              <w:marBottom w:val="0"/>
              <w:divBdr>
                <w:top w:val="none" w:sz="0" w:space="0" w:color="auto"/>
                <w:left w:val="none" w:sz="0" w:space="0" w:color="auto"/>
                <w:bottom w:val="none" w:sz="0" w:space="0" w:color="auto"/>
                <w:right w:val="none" w:sz="0" w:space="0" w:color="auto"/>
              </w:divBdr>
              <w:divsChild>
                <w:div w:id="1182820907">
                  <w:marLeft w:val="0"/>
                  <w:marRight w:val="0"/>
                  <w:marTop w:val="0"/>
                  <w:marBottom w:val="0"/>
                  <w:divBdr>
                    <w:top w:val="none" w:sz="0" w:space="0" w:color="auto"/>
                    <w:left w:val="none" w:sz="0" w:space="0" w:color="auto"/>
                    <w:bottom w:val="none" w:sz="0" w:space="0" w:color="auto"/>
                    <w:right w:val="none" w:sz="0" w:space="0" w:color="auto"/>
                  </w:divBdr>
                  <w:divsChild>
                    <w:div w:id="1182821001">
                      <w:marLeft w:val="0"/>
                      <w:marRight w:val="0"/>
                      <w:marTop w:val="0"/>
                      <w:marBottom w:val="0"/>
                      <w:divBdr>
                        <w:top w:val="none" w:sz="0" w:space="0" w:color="auto"/>
                        <w:left w:val="none" w:sz="0" w:space="0" w:color="auto"/>
                        <w:bottom w:val="none" w:sz="0" w:space="0" w:color="auto"/>
                        <w:right w:val="none" w:sz="0" w:space="0" w:color="auto"/>
                      </w:divBdr>
                      <w:divsChild>
                        <w:div w:id="1182821506">
                          <w:marLeft w:val="0"/>
                          <w:marRight w:val="3675"/>
                          <w:marTop w:val="0"/>
                          <w:marBottom w:val="0"/>
                          <w:divBdr>
                            <w:top w:val="none" w:sz="0" w:space="0" w:color="auto"/>
                            <w:left w:val="none" w:sz="0" w:space="0" w:color="auto"/>
                            <w:bottom w:val="none" w:sz="0" w:space="0" w:color="auto"/>
                            <w:right w:val="none" w:sz="0" w:space="0" w:color="auto"/>
                          </w:divBdr>
                          <w:divsChild>
                            <w:div w:id="1182822729">
                              <w:marLeft w:val="0"/>
                              <w:marRight w:val="0"/>
                              <w:marTop w:val="0"/>
                              <w:marBottom w:val="0"/>
                              <w:divBdr>
                                <w:top w:val="none" w:sz="0" w:space="0" w:color="auto"/>
                                <w:left w:val="none" w:sz="0" w:space="0" w:color="auto"/>
                                <w:bottom w:val="none" w:sz="0" w:space="0" w:color="auto"/>
                                <w:right w:val="none" w:sz="0" w:space="0" w:color="auto"/>
                              </w:divBdr>
                              <w:divsChild>
                                <w:div w:id="11828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1915">
      <w:marLeft w:val="0"/>
      <w:marRight w:val="0"/>
      <w:marTop w:val="0"/>
      <w:marBottom w:val="0"/>
      <w:divBdr>
        <w:top w:val="none" w:sz="0" w:space="0" w:color="auto"/>
        <w:left w:val="none" w:sz="0" w:space="0" w:color="auto"/>
        <w:bottom w:val="none" w:sz="0" w:space="0" w:color="auto"/>
        <w:right w:val="none" w:sz="0" w:space="0" w:color="auto"/>
      </w:divBdr>
    </w:div>
    <w:div w:id="1182821916">
      <w:marLeft w:val="0"/>
      <w:marRight w:val="0"/>
      <w:marTop w:val="0"/>
      <w:marBottom w:val="0"/>
      <w:divBdr>
        <w:top w:val="none" w:sz="0" w:space="0" w:color="auto"/>
        <w:left w:val="none" w:sz="0" w:space="0" w:color="auto"/>
        <w:bottom w:val="none" w:sz="0" w:space="0" w:color="auto"/>
        <w:right w:val="none" w:sz="0" w:space="0" w:color="auto"/>
      </w:divBdr>
    </w:div>
    <w:div w:id="1182821918">
      <w:marLeft w:val="0"/>
      <w:marRight w:val="0"/>
      <w:marTop w:val="0"/>
      <w:marBottom w:val="0"/>
      <w:divBdr>
        <w:top w:val="none" w:sz="0" w:space="0" w:color="auto"/>
        <w:left w:val="none" w:sz="0" w:space="0" w:color="auto"/>
        <w:bottom w:val="none" w:sz="0" w:space="0" w:color="auto"/>
        <w:right w:val="none" w:sz="0" w:space="0" w:color="auto"/>
      </w:divBdr>
    </w:div>
    <w:div w:id="1182821919">
      <w:marLeft w:val="0"/>
      <w:marRight w:val="0"/>
      <w:marTop w:val="0"/>
      <w:marBottom w:val="0"/>
      <w:divBdr>
        <w:top w:val="none" w:sz="0" w:space="0" w:color="auto"/>
        <w:left w:val="none" w:sz="0" w:space="0" w:color="auto"/>
        <w:bottom w:val="none" w:sz="0" w:space="0" w:color="auto"/>
        <w:right w:val="none" w:sz="0" w:space="0" w:color="auto"/>
      </w:divBdr>
      <w:divsChild>
        <w:div w:id="1182821736">
          <w:marLeft w:val="0"/>
          <w:marRight w:val="0"/>
          <w:marTop w:val="0"/>
          <w:marBottom w:val="0"/>
          <w:divBdr>
            <w:top w:val="none" w:sz="0" w:space="0" w:color="auto"/>
            <w:left w:val="none" w:sz="0" w:space="0" w:color="auto"/>
            <w:bottom w:val="none" w:sz="0" w:space="0" w:color="auto"/>
            <w:right w:val="none" w:sz="0" w:space="0" w:color="auto"/>
          </w:divBdr>
          <w:divsChild>
            <w:div w:id="1182823180">
              <w:marLeft w:val="0"/>
              <w:marRight w:val="0"/>
              <w:marTop w:val="315"/>
              <w:marBottom w:val="0"/>
              <w:divBdr>
                <w:top w:val="none" w:sz="0" w:space="0" w:color="auto"/>
                <w:left w:val="none" w:sz="0" w:space="0" w:color="auto"/>
                <w:bottom w:val="none" w:sz="0" w:space="0" w:color="auto"/>
                <w:right w:val="none" w:sz="0" w:space="0" w:color="auto"/>
              </w:divBdr>
              <w:divsChild>
                <w:div w:id="1182822466">
                  <w:marLeft w:val="0"/>
                  <w:marRight w:val="0"/>
                  <w:marTop w:val="0"/>
                  <w:marBottom w:val="0"/>
                  <w:divBdr>
                    <w:top w:val="none" w:sz="0" w:space="0" w:color="auto"/>
                    <w:left w:val="none" w:sz="0" w:space="0" w:color="auto"/>
                    <w:bottom w:val="none" w:sz="0" w:space="0" w:color="auto"/>
                    <w:right w:val="none" w:sz="0" w:space="0" w:color="auto"/>
                  </w:divBdr>
                  <w:divsChild>
                    <w:div w:id="1182820880">
                      <w:marLeft w:val="3180"/>
                      <w:marRight w:val="0"/>
                      <w:marTop w:val="0"/>
                      <w:marBottom w:val="0"/>
                      <w:divBdr>
                        <w:top w:val="none" w:sz="0" w:space="0" w:color="auto"/>
                        <w:left w:val="none" w:sz="0" w:space="0" w:color="auto"/>
                        <w:bottom w:val="none" w:sz="0" w:space="0" w:color="auto"/>
                        <w:right w:val="none" w:sz="0" w:space="0" w:color="auto"/>
                      </w:divBdr>
                      <w:divsChild>
                        <w:div w:id="1182820813">
                          <w:marLeft w:val="0"/>
                          <w:marRight w:val="0"/>
                          <w:marTop w:val="240"/>
                          <w:marBottom w:val="240"/>
                          <w:divBdr>
                            <w:top w:val="none" w:sz="0" w:space="0" w:color="auto"/>
                            <w:left w:val="none" w:sz="0" w:space="0" w:color="auto"/>
                            <w:bottom w:val="none" w:sz="0" w:space="0" w:color="auto"/>
                            <w:right w:val="none" w:sz="0" w:space="0" w:color="auto"/>
                          </w:divBdr>
                          <w:divsChild>
                            <w:div w:id="118282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1924">
      <w:marLeft w:val="0"/>
      <w:marRight w:val="0"/>
      <w:marTop w:val="0"/>
      <w:marBottom w:val="0"/>
      <w:divBdr>
        <w:top w:val="none" w:sz="0" w:space="0" w:color="auto"/>
        <w:left w:val="none" w:sz="0" w:space="0" w:color="auto"/>
        <w:bottom w:val="none" w:sz="0" w:space="0" w:color="auto"/>
        <w:right w:val="none" w:sz="0" w:space="0" w:color="auto"/>
      </w:divBdr>
      <w:divsChild>
        <w:div w:id="1182822667">
          <w:marLeft w:val="0"/>
          <w:marRight w:val="0"/>
          <w:marTop w:val="0"/>
          <w:marBottom w:val="0"/>
          <w:divBdr>
            <w:top w:val="none" w:sz="0" w:space="0" w:color="auto"/>
            <w:left w:val="none" w:sz="0" w:space="0" w:color="auto"/>
            <w:bottom w:val="none" w:sz="0" w:space="0" w:color="auto"/>
            <w:right w:val="none" w:sz="0" w:space="0" w:color="auto"/>
          </w:divBdr>
          <w:divsChild>
            <w:div w:id="1182820995">
              <w:marLeft w:val="0"/>
              <w:marRight w:val="0"/>
              <w:marTop w:val="0"/>
              <w:marBottom w:val="0"/>
              <w:divBdr>
                <w:top w:val="none" w:sz="0" w:space="0" w:color="auto"/>
                <w:left w:val="none" w:sz="0" w:space="0" w:color="auto"/>
                <w:bottom w:val="none" w:sz="0" w:space="0" w:color="auto"/>
                <w:right w:val="none" w:sz="0" w:space="0" w:color="auto"/>
              </w:divBdr>
              <w:divsChild>
                <w:div w:id="1182821172">
                  <w:marLeft w:val="0"/>
                  <w:marRight w:val="0"/>
                  <w:marTop w:val="0"/>
                  <w:marBottom w:val="0"/>
                  <w:divBdr>
                    <w:top w:val="none" w:sz="0" w:space="0" w:color="auto"/>
                    <w:left w:val="none" w:sz="0" w:space="0" w:color="auto"/>
                    <w:bottom w:val="none" w:sz="0" w:space="0" w:color="auto"/>
                    <w:right w:val="none" w:sz="0" w:space="0" w:color="auto"/>
                  </w:divBdr>
                  <w:divsChild>
                    <w:div w:id="1182821595">
                      <w:marLeft w:val="0"/>
                      <w:marRight w:val="0"/>
                      <w:marTop w:val="0"/>
                      <w:marBottom w:val="0"/>
                      <w:divBdr>
                        <w:top w:val="none" w:sz="0" w:space="0" w:color="auto"/>
                        <w:left w:val="none" w:sz="0" w:space="0" w:color="auto"/>
                        <w:bottom w:val="none" w:sz="0" w:space="0" w:color="auto"/>
                        <w:right w:val="none" w:sz="0" w:space="0" w:color="auto"/>
                      </w:divBdr>
                      <w:divsChild>
                        <w:div w:id="1182822041">
                          <w:marLeft w:val="0"/>
                          <w:marRight w:val="3675"/>
                          <w:marTop w:val="0"/>
                          <w:marBottom w:val="0"/>
                          <w:divBdr>
                            <w:top w:val="none" w:sz="0" w:space="0" w:color="auto"/>
                            <w:left w:val="none" w:sz="0" w:space="0" w:color="auto"/>
                            <w:bottom w:val="none" w:sz="0" w:space="0" w:color="auto"/>
                            <w:right w:val="none" w:sz="0" w:space="0" w:color="auto"/>
                          </w:divBdr>
                          <w:divsChild>
                            <w:div w:id="1182822376">
                              <w:marLeft w:val="0"/>
                              <w:marRight w:val="0"/>
                              <w:marTop w:val="0"/>
                              <w:marBottom w:val="0"/>
                              <w:divBdr>
                                <w:top w:val="none" w:sz="0" w:space="0" w:color="auto"/>
                                <w:left w:val="none" w:sz="0" w:space="0" w:color="auto"/>
                                <w:bottom w:val="none" w:sz="0" w:space="0" w:color="auto"/>
                                <w:right w:val="none" w:sz="0" w:space="0" w:color="auto"/>
                              </w:divBdr>
                              <w:divsChild>
                                <w:div w:id="1182821753">
                                  <w:marLeft w:val="0"/>
                                  <w:marRight w:val="0"/>
                                  <w:marTop w:val="0"/>
                                  <w:marBottom w:val="0"/>
                                  <w:divBdr>
                                    <w:top w:val="none" w:sz="0" w:space="0" w:color="auto"/>
                                    <w:left w:val="none" w:sz="0" w:space="0" w:color="auto"/>
                                    <w:bottom w:val="none" w:sz="0" w:space="0" w:color="auto"/>
                                    <w:right w:val="none" w:sz="0" w:space="0" w:color="auto"/>
                                  </w:divBdr>
                                </w:div>
                                <w:div w:id="1182821806">
                                  <w:marLeft w:val="0"/>
                                  <w:marRight w:val="0"/>
                                  <w:marTop w:val="0"/>
                                  <w:marBottom w:val="0"/>
                                  <w:divBdr>
                                    <w:top w:val="none" w:sz="0" w:space="0" w:color="auto"/>
                                    <w:left w:val="none" w:sz="0" w:space="0" w:color="auto"/>
                                    <w:bottom w:val="none" w:sz="0" w:space="0" w:color="auto"/>
                                    <w:right w:val="none" w:sz="0" w:space="0" w:color="auto"/>
                                  </w:divBdr>
                                  <w:divsChild>
                                    <w:div w:id="1182821811">
                                      <w:marLeft w:val="0"/>
                                      <w:marRight w:val="0"/>
                                      <w:marTop w:val="0"/>
                                      <w:marBottom w:val="0"/>
                                      <w:divBdr>
                                        <w:top w:val="none" w:sz="0" w:space="0" w:color="auto"/>
                                        <w:left w:val="none" w:sz="0" w:space="0" w:color="auto"/>
                                        <w:bottom w:val="none" w:sz="0" w:space="0" w:color="auto"/>
                                        <w:right w:val="none" w:sz="0" w:space="0" w:color="auto"/>
                                      </w:divBdr>
                                      <w:divsChild>
                                        <w:div w:id="118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821934">
      <w:marLeft w:val="0"/>
      <w:marRight w:val="0"/>
      <w:marTop w:val="0"/>
      <w:marBottom w:val="0"/>
      <w:divBdr>
        <w:top w:val="none" w:sz="0" w:space="0" w:color="auto"/>
        <w:left w:val="none" w:sz="0" w:space="0" w:color="auto"/>
        <w:bottom w:val="none" w:sz="0" w:space="0" w:color="auto"/>
        <w:right w:val="none" w:sz="0" w:space="0" w:color="auto"/>
      </w:divBdr>
    </w:div>
    <w:div w:id="1182821939">
      <w:marLeft w:val="0"/>
      <w:marRight w:val="0"/>
      <w:marTop w:val="0"/>
      <w:marBottom w:val="0"/>
      <w:divBdr>
        <w:top w:val="none" w:sz="0" w:space="0" w:color="auto"/>
        <w:left w:val="none" w:sz="0" w:space="0" w:color="auto"/>
        <w:bottom w:val="none" w:sz="0" w:space="0" w:color="auto"/>
        <w:right w:val="none" w:sz="0" w:space="0" w:color="auto"/>
      </w:divBdr>
    </w:div>
    <w:div w:id="1182821940">
      <w:marLeft w:val="0"/>
      <w:marRight w:val="0"/>
      <w:marTop w:val="0"/>
      <w:marBottom w:val="0"/>
      <w:divBdr>
        <w:top w:val="none" w:sz="0" w:space="0" w:color="auto"/>
        <w:left w:val="none" w:sz="0" w:space="0" w:color="auto"/>
        <w:bottom w:val="none" w:sz="0" w:space="0" w:color="auto"/>
        <w:right w:val="none" w:sz="0" w:space="0" w:color="auto"/>
      </w:divBdr>
    </w:div>
    <w:div w:id="1182821946">
      <w:marLeft w:val="0"/>
      <w:marRight w:val="0"/>
      <w:marTop w:val="0"/>
      <w:marBottom w:val="0"/>
      <w:divBdr>
        <w:top w:val="none" w:sz="0" w:space="0" w:color="auto"/>
        <w:left w:val="none" w:sz="0" w:space="0" w:color="auto"/>
        <w:bottom w:val="none" w:sz="0" w:space="0" w:color="auto"/>
        <w:right w:val="none" w:sz="0" w:space="0" w:color="auto"/>
      </w:divBdr>
      <w:divsChild>
        <w:div w:id="1182822458">
          <w:marLeft w:val="0"/>
          <w:marRight w:val="0"/>
          <w:marTop w:val="0"/>
          <w:marBottom w:val="0"/>
          <w:divBdr>
            <w:top w:val="none" w:sz="0" w:space="0" w:color="auto"/>
            <w:left w:val="none" w:sz="0" w:space="0" w:color="auto"/>
            <w:bottom w:val="none" w:sz="0" w:space="0" w:color="auto"/>
            <w:right w:val="none" w:sz="0" w:space="0" w:color="auto"/>
          </w:divBdr>
          <w:divsChild>
            <w:div w:id="1182822648">
              <w:marLeft w:val="0"/>
              <w:marRight w:val="0"/>
              <w:marTop w:val="0"/>
              <w:marBottom w:val="0"/>
              <w:divBdr>
                <w:top w:val="none" w:sz="0" w:space="0" w:color="auto"/>
                <w:left w:val="none" w:sz="0" w:space="0" w:color="auto"/>
                <w:bottom w:val="none" w:sz="0" w:space="0" w:color="auto"/>
                <w:right w:val="none" w:sz="0" w:space="0" w:color="auto"/>
              </w:divBdr>
              <w:divsChild>
                <w:div w:id="1182822825">
                  <w:marLeft w:val="0"/>
                  <w:marRight w:val="0"/>
                  <w:marTop w:val="0"/>
                  <w:marBottom w:val="0"/>
                  <w:divBdr>
                    <w:top w:val="none" w:sz="0" w:space="0" w:color="auto"/>
                    <w:left w:val="none" w:sz="0" w:space="0" w:color="auto"/>
                    <w:bottom w:val="none" w:sz="0" w:space="0" w:color="auto"/>
                    <w:right w:val="none" w:sz="0" w:space="0" w:color="auto"/>
                  </w:divBdr>
                  <w:divsChild>
                    <w:div w:id="1182821130">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902">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947">
      <w:marLeft w:val="0"/>
      <w:marRight w:val="0"/>
      <w:marTop w:val="0"/>
      <w:marBottom w:val="0"/>
      <w:divBdr>
        <w:top w:val="none" w:sz="0" w:space="0" w:color="auto"/>
        <w:left w:val="none" w:sz="0" w:space="0" w:color="auto"/>
        <w:bottom w:val="none" w:sz="0" w:space="0" w:color="auto"/>
        <w:right w:val="none" w:sz="0" w:space="0" w:color="auto"/>
      </w:divBdr>
    </w:div>
    <w:div w:id="1182821948">
      <w:marLeft w:val="0"/>
      <w:marRight w:val="0"/>
      <w:marTop w:val="0"/>
      <w:marBottom w:val="0"/>
      <w:divBdr>
        <w:top w:val="none" w:sz="0" w:space="0" w:color="auto"/>
        <w:left w:val="none" w:sz="0" w:space="0" w:color="auto"/>
        <w:bottom w:val="none" w:sz="0" w:space="0" w:color="auto"/>
        <w:right w:val="none" w:sz="0" w:space="0" w:color="auto"/>
      </w:divBdr>
      <w:divsChild>
        <w:div w:id="1182821941">
          <w:marLeft w:val="1064"/>
          <w:marRight w:val="0"/>
          <w:marTop w:val="0"/>
          <w:marBottom w:val="0"/>
          <w:divBdr>
            <w:top w:val="single" w:sz="2" w:space="0" w:color="2E2E2E"/>
            <w:left w:val="single" w:sz="2" w:space="0" w:color="2E2E2E"/>
            <w:bottom w:val="single" w:sz="2" w:space="0" w:color="2E2E2E"/>
            <w:right w:val="single" w:sz="2" w:space="0" w:color="2E2E2E"/>
          </w:divBdr>
          <w:divsChild>
            <w:div w:id="1182822888">
              <w:marLeft w:val="0"/>
              <w:marRight w:val="0"/>
              <w:marTop w:val="11"/>
              <w:marBottom w:val="0"/>
              <w:divBdr>
                <w:top w:val="none" w:sz="0" w:space="0" w:color="auto"/>
                <w:left w:val="none" w:sz="0" w:space="0" w:color="auto"/>
                <w:bottom w:val="none" w:sz="0" w:space="0" w:color="auto"/>
                <w:right w:val="none" w:sz="0" w:space="0" w:color="auto"/>
              </w:divBdr>
              <w:divsChild>
                <w:div w:id="11828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1958">
      <w:marLeft w:val="0"/>
      <w:marRight w:val="0"/>
      <w:marTop w:val="0"/>
      <w:marBottom w:val="0"/>
      <w:divBdr>
        <w:top w:val="none" w:sz="0" w:space="0" w:color="auto"/>
        <w:left w:val="none" w:sz="0" w:space="0" w:color="auto"/>
        <w:bottom w:val="none" w:sz="0" w:space="0" w:color="auto"/>
        <w:right w:val="none" w:sz="0" w:space="0" w:color="auto"/>
      </w:divBdr>
    </w:div>
    <w:div w:id="1182821960">
      <w:marLeft w:val="0"/>
      <w:marRight w:val="0"/>
      <w:marTop w:val="0"/>
      <w:marBottom w:val="0"/>
      <w:divBdr>
        <w:top w:val="none" w:sz="0" w:space="0" w:color="auto"/>
        <w:left w:val="none" w:sz="0" w:space="0" w:color="auto"/>
        <w:bottom w:val="none" w:sz="0" w:space="0" w:color="auto"/>
        <w:right w:val="none" w:sz="0" w:space="0" w:color="auto"/>
      </w:divBdr>
      <w:divsChild>
        <w:div w:id="1182821088">
          <w:marLeft w:val="0"/>
          <w:marRight w:val="0"/>
          <w:marTop w:val="0"/>
          <w:marBottom w:val="0"/>
          <w:divBdr>
            <w:top w:val="none" w:sz="0" w:space="0" w:color="auto"/>
            <w:left w:val="none" w:sz="0" w:space="0" w:color="auto"/>
            <w:bottom w:val="none" w:sz="0" w:space="0" w:color="auto"/>
            <w:right w:val="none" w:sz="0" w:space="0" w:color="auto"/>
          </w:divBdr>
          <w:divsChild>
            <w:div w:id="1182822242">
              <w:marLeft w:val="0"/>
              <w:marRight w:val="0"/>
              <w:marTop w:val="0"/>
              <w:marBottom w:val="0"/>
              <w:divBdr>
                <w:top w:val="none" w:sz="0" w:space="0" w:color="auto"/>
                <w:left w:val="none" w:sz="0" w:space="0" w:color="auto"/>
                <w:bottom w:val="none" w:sz="0" w:space="0" w:color="auto"/>
                <w:right w:val="none" w:sz="0" w:space="0" w:color="auto"/>
              </w:divBdr>
              <w:divsChild>
                <w:div w:id="1182821634">
                  <w:marLeft w:val="0"/>
                  <w:marRight w:val="0"/>
                  <w:marTop w:val="0"/>
                  <w:marBottom w:val="0"/>
                  <w:divBdr>
                    <w:top w:val="none" w:sz="0" w:space="0" w:color="auto"/>
                    <w:left w:val="none" w:sz="0" w:space="0" w:color="auto"/>
                    <w:bottom w:val="none" w:sz="0" w:space="0" w:color="auto"/>
                    <w:right w:val="none" w:sz="0" w:space="0" w:color="auto"/>
                  </w:divBdr>
                </w:div>
                <w:div w:id="1182821655">
                  <w:marLeft w:val="0"/>
                  <w:marRight w:val="0"/>
                  <w:marTop w:val="0"/>
                  <w:marBottom w:val="0"/>
                  <w:divBdr>
                    <w:top w:val="none" w:sz="0" w:space="0" w:color="auto"/>
                    <w:left w:val="none" w:sz="0" w:space="0" w:color="auto"/>
                    <w:bottom w:val="none" w:sz="0" w:space="0" w:color="auto"/>
                    <w:right w:val="none" w:sz="0" w:space="0" w:color="auto"/>
                  </w:divBdr>
                  <w:divsChild>
                    <w:div w:id="1182821160">
                      <w:marLeft w:val="0"/>
                      <w:marRight w:val="0"/>
                      <w:marTop w:val="0"/>
                      <w:marBottom w:val="0"/>
                      <w:divBdr>
                        <w:top w:val="none" w:sz="0" w:space="0" w:color="auto"/>
                        <w:left w:val="none" w:sz="0" w:space="0" w:color="auto"/>
                        <w:bottom w:val="none" w:sz="0" w:space="0" w:color="auto"/>
                        <w:right w:val="none" w:sz="0" w:space="0" w:color="auto"/>
                      </w:divBdr>
                      <w:divsChild>
                        <w:div w:id="1182820955">
                          <w:marLeft w:val="0"/>
                          <w:marRight w:val="0"/>
                          <w:marTop w:val="0"/>
                          <w:marBottom w:val="0"/>
                          <w:divBdr>
                            <w:top w:val="none" w:sz="0" w:space="0" w:color="auto"/>
                            <w:left w:val="none" w:sz="0" w:space="0" w:color="auto"/>
                            <w:bottom w:val="none" w:sz="0" w:space="0" w:color="auto"/>
                            <w:right w:val="none" w:sz="0" w:space="0" w:color="auto"/>
                          </w:divBdr>
                        </w:div>
                        <w:div w:id="1182821181">
                          <w:marLeft w:val="0"/>
                          <w:marRight w:val="0"/>
                          <w:marTop w:val="0"/>
                          <w:marBottom w:val="0"/>
                          <w:divBdr>
                            <w:top w:val="none" w:sz="0" w:space="0" w:color="auto"/>
                            <w:left w:val="none" w:sz="0" w:space="0" w:color="auto"/>
                            <w:bottom w:val="none" w:sz="0" w:space="0" w:color="auto"/>
                            <w:right w:val="none" w:sz="0" w:space="0" w:color="auto"/>
                          </w:divBdr>
                        </w:div>
                        <w:div w:id="1182821198">
                          <w:marLeft w:val="0"/>
                          <w:marRight w:val="0"/>
                          <w:marTop w:val="0"/>
                          <w:marBottom w:val="0"/>
                          <w:divBdr>
                            <w:top w:val="none" w:sz="0" w:space="0" w:color="auto"/>
                            <w:left w:val="none" w:sz="0" w:space="0" w:color="auto"/>
                            <w:bottom w:val="none" w:sz="0" w:space="0" w:color="auto"/>
                            <w:right w:val="none" w:sz="0" w:space="0" w:color="auto"/>
                          </w:divBdr>
                        </w:div>
                        <w:div w:id="1182821216">
                          <w:marLeft w:val="0"/>
                          <w:marRight w:val="0"/>
                          <w:marTop w:val="0"/>
                          <w:marBottom w:val="0"/>
                          <w:divBdr>
                            <w:top w:val="none" w:sz="0" w:space="0" w:color="auto"/>
                            <w:left w:val="none" w:sz="0" w:space="0" w:color="auto"/>
                            <w:bottom w:val="none" w:sz="0" w:space="0" w:color="auto"/>
                            <w:right w:val="none" w:sz="0" w:space="0" w:color="auto"/>
                          </w:divBdr>
                        </w:div>
                        <w:div w:id="1182821219">
                          <w:marLeft w:val="0"/>
                          <w:marRight w:val="0"/>
                          <w:marTop w:val="0"/>
                          <w:marBottom w:val="0"/>
                          <w:divBdr>
                            <w:top w:val="none" w:sz="0" w:space="0" w:color="auto"/>
                            <w:left w:val="none" w:sz="0" w:space="0" w:color="auto"/>
                            <w:bottom w:val="none" w:sz="0" w:space="0" w:color="auto"/>
                            <w:right w:val="none" w:sz="0" w:space="0" w:color="auto"/>
                          </w:divBdr>
                        </w:div>
                        <w:div w:id="1182821252">
                          <w:marLeft w:val="0"/>
                          <w:marRight w:val="0"/>
                          <w:marTop w:val="0"/>
                          <w:marBottom w:val="0"/>
                          <w:divBdr>
                            <w:top w:val="none" w:sz="0" w:space="0" w:color="auto"/>
                            <w:left w:val="none" w:sz="0" w:space="0" w:color="auto"/>
                            <w:bottom w:val="none" w:sz="0" w:space="0" w:color="auto"/>
                            <w:right w:val="none" w:sz="0" w:space="0" w:color="auto"/>
                          </w:divBdr>
                        </w:div>
                        <w:div w:id="1182821528">
                          <w:marLeft w:val="0"/>
                          <w:marRight w:val="0"/>
                          <w:marTop w:val="0"/>
                          <w:marBottom w:val="0"/>
                          <w:divBdr>
                            <w:top w:val="none" w:sz="0" w:space="0" w:color="auto"/>
                            <w:left w:val="none" w:sz="0" w:space="0" w:color="auto"/>
                            <w:bottom w:val="none" w:sz="0" w:space="0" w:color="auto"/>
                            <w:right w:val="none" w:sz="0" w:space="0" w:color="auto"/>
                          </w:divBdr>
                        </w:div>
                        <w:div w:id="1182821762">
                          <w:marLeft w:val="0"/>
                          <w:marRight w:val="0"/>
                          <w:marTop w:val="0"/>
                          <w:marBottom w:val="0"/>
                          <w:divBdr>
                            <w:top w:val="none" w:sz="0" w:space="0" w:color="auto"/>
                            <w:left w:val="none" w:sz="0" w:space="0" w:color="auto"/>
                            <w:bottom w:val="none" w:sz="0" w:space="0" w:color="auto"/>
                            <w:right w:val="none" w:sz="0" w:space="0" w:color="auto"/>
                          </w:divBdr>
                        </w:div>
                        <w:div w:id="1182821989">
                          <w:marLeft w:val="0"/>
                          <w:marRight w:val="0"/>
                          <w:marTop w:val="0"/>
                          <w:marBottom w:val="0"/>
                          <w:divBdr>
                            <w:top w:val="none" w:sz="0" w:space="0" w:color="auto"/>
                            <w:left w:val="none" w:sz="0" w:space="0" w:color="auto"/>
                            <w:bottom w:val="none" w:sz="0" w:space="0" w:color="auto"/>
                            <w:right w:val="none" w:sz="0" w:space="0" w:color="auto"/>
                          </w:divBdr>
                        </w:div>
                        <w:div w:id="1182822035">
                          <w:marLeft w:val="0"/>
                          <w:marRight w:val="0"/>
                          <w:marTop w:val="0"/>
                          <w:marBottom w:val="0"/>
                          <w:divBdr>
                            <w:top w:val="none" w:sz="0" w:space="0" w:color="auto"/>
                            <w:left w:val="none" w:sz="0" w:space="0" w:color="auto"/>
                            <w:bottom w:val="none" w:sz="0" w:space="0" w:color="auto"/>
                            <w:right w:val="none" w:sz="0" w:space="0" w:color="auto"/>
                          </w:divBdr>
                        </w:div>
                        <w:div w:id="1182822064">
                          <w:marLeft w:val="0"/>
                          <w:marRight w:val="0"/>
                          <w:marTop w:val="0"/>
                          <w:marBottom w:val="0"/>
                          <w:divBdr>
                            <w:top w:val="none" w:sz="0" w:space="0" w:color="auto"/>
                            <w:left w:val="none" w:sz="0" w:space="0" w:color="auto"/>
                            <w:bottom w:val="none" w:sz="0" w:space="0" w:color="auto"/>
                            <w:right w:val="none" w:sz="0" w:space="0" w:color="auto"/>
                          </w:divBdr>
                        </w:div>
                        <w:div w:id="1182822114">
                          <w:marLeft w:val="0"/>
                          <w:marRight w:val="0"/>
                          <w:marTop w:val="0"/>
                          <w:marBottom w:val="0"/>
                          <w:divBdr>
                            <w:top w:val="none" w:sz="0" w:space="0" w:color="auto"/>
                            <w:left w:val="none" w:sz="0" w:space="0" w:color="auto"/>
                            <w:bottom w:val="none" w:sz="0" w:space="0" w:color="auto"/>
                            <w:right w:val="none" w:sz="0" w:space="0" w:color="auto"/>
                          </w:divBdr>
                        </w:div>
                        <w:div w:id="1182822824">
                          <w:marLeft w:val="0"/>
                          <w:marRight w:val="0"/>
                          <w:marTop w:val="0"/>
                          <w:marBottom w:val="0"/>
                          <w:divBdr>
                            <w:top w:val="none" w:sz="0" w:space="0" w:color="auto"/>
                            <w:left w:val="none" w:sz="0" w:space="0" w:color="auto"/>
                            <w:bottom w:val="none" w:sz="0" w:space="0" w:color="auto"/>
                            <w:right w:val="none" w:sz="0" w:space="0" w:color="auto"/>
                          </w:divBdr>
                        </w:div>
                        <w:div w:id="1182822839">
                          <w:marLeft w:val="0"/>
                          <w:marRight w:val="0"/>
                          <w:marTop w:val="0"/>
                          <w:marBottom w:val="0"/>
                          <w:divBdr>
                            <w:top w:val="none" w:sz="0" w:space="0" w:color="auto"/>
                            <w:left w:val="none" w:sz="0" w:space="0" w:color="auto"/>
                            <w:bottom w:val="none" w:sz="0" w:space="0" w:color="auto"/>
                            <w:right w:val="none" w:sz="0" w:space="0" w:color="auto"/>
                          </w:divBdr>
                        </w:div>
                        <w:div w:id="1182822995">
                          <w:marLeft w:val="0"/>
                          <w:marRight w:val="0"/>
                          <w:marTop w:val="0"/>
                          <w:marBottom w:val="0"/>
                          <w:divBdr>
                            <w:top w:val="none" w:sz="0" w:space="0" w:color="auto"/>
                            <w:left w:val="none" w:sz="0" w:space="0" w:color="auto"/>
                            <w:bottom w:val="none" w:sz="0" w:space="0" w:color="auto"/>
                            <w:right w:val="none" w:sz="0" w:space="0" w:color="auto"/>
                          </w:divBdr>
                        </w:div>
                        <w:div w:id="1182823043">
                          <w:marLeft w:val="0"/>
                          <w:marRight w:val="0"/>
                          <w:marTop w:val="0"/>
                          <w:marBottom w:val="0"/>
                          <w:divBdr>
                            <w:top w:val="none" w:sz="0" w:space="0" w:color="auto"/>
                            <w:left w:val="none" w:sz="0" w:space="0" w:color="auto"/>
                            <w:bottom w:val="none" w:sz="0" w:space="0" w:color="auto"/>
                            <w:right w:val="none" w:sz="0" w:space="0" w:color="auto"/>
                          </w:divBdr>
                        </w:div>
                        <w:div w:id="1182823103">
                          <w:marLeft w:val="0"/>
                          <w:marRight w:val="0"/>
                          <w:marTop w:val="0"/>
                          <w:marBottom w:val="0"/>
                          <w:divBdr>
                            <w:top w:val="none" w:sz="0" w:space="0" w:color="auto"/>
                            <w:left w:val="none" w:sz="0" w:space="0" w:color="auto"/>
                            <w:bottom w:val="none" w:sz="0" w:space="0" w:color="auto"/>
                            <w:right w:val="none" w:sz="0" w:space="0" w:color="auto"/>
                          </w:divBdr>
                        </w:div>
                        <w:div w:id="1182823216">
                          <w:marLeft w:val="0"/>
                          <w:marRight w:val="0"/>
                          <w:marTop w:val="0"/>
                          <w:marBottom w:val="0"/>
                          <w:divBdr>
                            <w:top w:val="none" w:sz="0" w:space="0" w:color="auto"/>
                            <w:left w:val="none" w:sz="0" w:space="0" w:color="auto"/>
                            <w:bottom w:val="none" w:sz="0" w:space="0" w:color="auto"/>
                            <w:right w:val="none" w:sz="0" w:space="0" w:color="auto"/>
                          </w:divBdr>
                        </w:div>
                        <w:div w:id="1182823284">
                          <w:marLeft w:val="0"/>
                          <w:marRight w:val="0"/>
                          <w:marTop w:val="0"/>
                          <w:marBottom w:val="0"/>
                          <w:divBdr>
                            <w:top w:val="none" w:sz="0" w:space="0" w:color="auto"/>
                            <w:left w:val="none" w:sz="0" w:space="0" w:color="auto"/>
                            <w:bottom w:val="none" w:sz="0" w:space="0" w:color="auto"/>
                            <w:right w:val="none" w:sz="0" w:space="0" w:color="auto"/>
                          </w:divBdr>
                        </w:div>
                        <w:div w:id="1182823300">
                          <w:marLeft w:val="0"/>
                          <w:marRight w:val="0"/>
                          <w:marTop w:val="0"/>
                          <w:marBottom w:val="0"/>
                          <w:divBdr>
                            <w:top w:val="none" w:sz="0" w:space="0" w:color="auto"/>
                            <w:left w:val="none" w:sz="0" w:space="0" w:color="auto"/>
                            <w:bottom w:val="none" w:sz="0" w:space="0" w:color="auto"/>
                            <w:right w:val="none" w:sz="0" w:space="0" w:color="auto"/>
                          </w:divBdr>
                        </w:div>
                      </w:divsChild>
                    </w:div>
                    <w:div w:id="1182822502">
                      <w:marLeft w:val="0"/>
                      <w:marRight w:val="0"/>
                      <w:marTop w:val="0"/>
                      <w:marBottom w:val="0"/>
                      <w:divBdr>
                        <w:top w:val="none" w:sz="0" w:space="0" w:color="auto"/>
                        <w:left w:val="none" w:sz="0" w:space="0" w:color="auto"/>
                        <w:bottom w:val="none" w:sz="0" w:space="0" w:color="auto"/>
                        <w:right w:val="none" w:sz="0" w:space="0" w:color="auto"/>
                      </w:divBdr>
                      <w:divsChild>
                        <w:div w:id="1182822829">
                          <w:marLeft w:val="0"/>
                          <w:marRight w:val="0"/>
                          <w:marTop w:val="0"/>
                          <w:marBottom w:val="0"/>
                          <w:divBdr>
                            <w:top w:val="none" w:sz="0" w:space="0" w:color="auto"/>
                            <w:left w:val="none" w:sz="0" w:space="0" w:color="auto"/>
                            <w:bottom w:val="none" w:sz="0" w:space="0" w:color="auto"/>
                            <w:right w:val="none" w:sz="0" w:space="0" w:color="auto"/>
                          </w:divBdr>
                        </w:div>
                      </w:divsChild>
                    </w:div>
                    <w:div w:id="1182822713">
                      <w:marLeft w:val="0"/>
                      <w:marRight w:val="0"/>
                      <w:marTop w:val="0"/>
                      <w:marBottom w:val="0"/>
                      <w:divBdr>
                        <w:top w:val="none" w:sz="0" w:space="0" w:color="auto"/>
                        <w:left w:val="none" w:sz="0" w:space="0" w:color="auto"/>
                        <w:bottom w:val="none" w:sz="0" w:space="0" w:color="auto"/>
                        <w:right w:val="none" w:sz="0" w:space="0" w:color="auto"/>
                      </w:divBdr>
                    </w:div>
                    <w:div w:id="11828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1965">
      <w:marLeft w:val="0"/>
      <w:marRight w:val="0"/>
      <w:marTop w:val="0"/>
      <w:marBottom w:val="0"/>
      <w:divBdr>
        <w:top w:val="none" w:sz="0" w:space="0" w:color="auto"/>
        <w:left w:val="none" w:sz="0" w:space="0" w:color="auto"/>
        <w:bottom w:val="none" w:sz="0" w:space="0" w:color="auto"/>
        <w:right w:val="none" w:sz="0" w:space="0" w:color="auto"/>
      </w:divBdr>
    </w:div>
    <w:div w:id="1182821966">
      <w:marLeft w:val="0"/>
      <w:marRight w:val="0"/>
      <w:marTop w:val="0"/>
      <w:marBottom w:val="0"/>
      <w:divBdr>
        <w:top w:val="none" w:sz="0" w:space="0" w:color="auto"/>
        <w:left w:val="none" w:sz="0" w:space="0" w:color="auto"/>
        <w:bottom w:val="none" w:sz="0" w:space="0" w:color="auto"/>
        <w:right w:val="none" w:sz="0" w:space="0" w:color="auto"/>
      </w:divBdr>
    </w:div>
    <w:div w:id="1182821967">
      <w:marLeft w:val="0"/>
      <w:marRight w:val="0"/>
      <w:marTop w:val="0"/>
      <w:marBottom w:val="0"/>
      <w:divBdr>
        <w:top w:val="none" w:sz="0" w:space="0" w:color="auto"/>
        <w:left w:val="none" w:sz="0" w:space="0" w:color="auto"/>
        <w:bottom w:val="none" w:sz="0" w:space="0" w:color="auto"/>
        <w:right w:val="none" w:sz="0" w:space="0" w:color="auto"/>
      </w:divBdr>
      <w:divsChild>
        <w:div w:id="1182821588">
          <w:marLeft w:val="0"/>
          <w:marRight w:val="0"/>
          <w:marTop w:val="0"/>
          <w:marBottom w:val="0"/>
          <w:divBdr>
            <w:top w:val="none" w:sz="0" w:space="0" w:color="auto"/>
            <w:left w:val="none" w:sz="0" w:space="0" w:color="auto"/>
            <w:bottom w:val="none" w:sz="0" w:space="0" w:color="auto"/>
            <w:right w:val="none" w:sz="0" w:space="0" w:color="auto"/>
          </w:divBdr>
          <w:divsChild>
            <w:div w:id="1182822077">
              <w:marLeft w:val="0"/>
              <w:marRight w:val="0"/>
              <w:marTop w:val="0"/>
              <w:marBottom w:val="344"/>
              <w:divBdr>
                <w:top w:val="none" w:sz="0" w:space="0" w:color="auto"/>
                <w:left w:val="none" w:sz="0" w:space="0" w:color="auto"/>
                <w:bottom w:val="none" w:sz="0" w:space="0" w:color="auto"/>
                <w:right w:val="none" w:sz="0" w:space="0" w:color="auto"/>
              </w:divBdr>
              <w:divsChild>
                <w:div w:id="1182821674">
                  <w:marLeft w:val="0"/>
                  <w:marRight w:val="0"/>
                  <w:marTop w:val="0"/>
                  <w:marBottom w:val="0"/>
                  <w:divBdr>
                    <w:top w:val="none" w:sz="0" w:space="0" w:color="auto"/>
                    <w:left w:val="none" w:sz="0" w:space="0" w:color="auto"/>
                    <w:bottom w:val="none" w:sz="0" w:space="0" w:color="auto"/>
                    <w:right w:val="none" w:sz="0" w:space="0" w:color="auto"/>
                  </w:divBdr>
                  <w:divsChild>
                    <w:div w:id="1182821351">
                      <w:marLeft w:val="0"/>
                      <w:marRight w:val="0"/>
                      <w:marTop w:val="0"/>
                      <w:marBottom w:val="0"/>
                      <w:divBdr>
                        <w:top w:val="none" w:sz="0" w:space="0" w:color="auto"/>
                        <w:left w:val="none" w:sz="0" w:space="0" w:color="auto"/>
                        <w:bottom w:val="none" w:sz="0" w:space="0" w:color="auto"/>
                        <w:right w:val="none" w:sz="0" w:space="0" w:color="auto"/>
                      </w:divBdr>
                      <w:divsChild>
                        <w:div w:id="1182821144">
                          <w:marLeft w:val="0"/>
                          <w:marRight w:val="0"/>
                          <w:marTop w:val="322"/>
                          <w:marBottom w:val="0"/>
                          <w:divBdr>
                            <w:top w:val="none" w:sz="0" w:space="0" w:color="B2B2B2"/>
                            <w:left w:val="none" w:sz="0" w:space="0" w:color="B2B2B2"/>
                            <w:bottom w:val="none" w:sz="0" w:space="0" w:color="B2B2B2"/>
                            <w:right w:val="none" w:sz="0" w:space="0" w:color="B2B2B2"/>
                          </w:divBdr>
                          <w:divsChild>
                            <w:div w:id="1182822396">
                              <w:marLeft w:val="0"/>
                              <w:marRight w:val="0"/>
                              <w:marTop w:val="0"/>
                              <w:marBottom w:val="0"/>
                              <w:divBdr>
                                <w:top w:val="none" w:sz="0" w:space="0" w:color="B2B2B2"/>
                                <w:left w:val="none" w:sz="0" w:space="0" w:color="B2B2B2"/>
                                <w:bottom w:val="none" w:sz="0" w:space="0" w:color="B2B2B2"/>
                                <w:right w:val="none" w:sz="0" w:space="0" w:color="B2B2B2"/>
                              </w:divBdr>
                              <w:divsChild>
                                <w:div w:id="1182822870">
                                  <w:marLeft w:val="0"/>
                                  <w:marRight w:val="0"/>
                                  <w:marTop w:val="0"/>
                                  <w:marBottom w:val="0"/>
                                  <w:divBdr>
                                    <w:top w:val="none" w:sz="0" w:space="0" w:color="B2B2B2"/>
                                    <w:left w:val="none" w:sz="0" w:space="0" w:color="B2B2B2"/>
                                    <w:bottom w:val="none" w:sz="0" w:space="0" w:color="B2B2B2"/>
                                    <w:right w:val="none" w:sz="0" w:space="0" w:color="B2B2B2"/>
                                  </w:divBdr>
                                  <w:divsChild>
                                    <w:div w:id="1182821961">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182821972">
      <w:marLeft w:val="0"/>
      <w:marRight w:val="0"/>
      <w:marTop w:val="0"/>
      <w:marBottom w:val="0"/>
      <w:divBdr>
        <w:top w:val="none" w:sz="0" w:space="0" w:color="auto"/>
        <w:left w:val="none" w:sz="0" w:space="0" w:color="auto"/>
        <w:bottom w:val="none" w:sz="0" w:space="0" w:color="auto"/>
        <w:right w:val="none" w:sz="0" w:space="0" w:color="auto"/>
      </w:divBdr>
    </w:div>
    <w:div w:id="1182821974">
      <w:marLeft w:val="0"/>
      <w:marRight w:val="0"/>
      <w:marTop w:val="0"/>
      <w:marBottom w:val="0"/>
      <w:divBdr>
        <w:top w:val="none" w:sz="0" w:space="0" w:color="auto"/>
        <w:left w:val="none" w:sz="0" w:space="0" w:color="auto"/>
        <w:bottom w:val="none" w:sz="0" w:space="0" w:color="auto"/>
        <w:right w:val="none" w:sz="0" w:space="0" w:color="auto"/>
      </w:divBdr>
      <w:divsChild>
        <w:div w:id="1182822633">
          <w:marLeft w:val="0"/>
          <w:marRight w:val="0"/>
          <w:marTop w:val="0"/>
          <w:marBottom w:val="0"/>
          <w:divBdr>
            <w:top w:val="none" w:sz="0" w:space="0" w:color="auto"/>
            <w:left w:val="none" w:sz="0" w:space="0" w:color="auto"/>
            <w:bottom w:val="none" w:sz="0" w:space="0" w:color="auto"/>
            <w:right w:val="none" w:sz="0" w:space="0" w:color="auto"/>
          </w:divBdr>
        </w:div>
      </w:divsChild>
    </w:div>
    <w:div w:id="1182821976">
      <w:marLeft w:val="0"/>
      <w:marRight w:val="0"/>
      <w:marTop w:val="0"/>
      <w:marBottom w:val="0"/>
      <w:divBdr>
        <w:top w:val="none" w:sz="0" w:space="0" w:color="auto"/>
        <w:left w:val="none" w:sz="0" w:space="0" w:color="auto"/>
        <w:bottom w:val="none" w:sz="0" w:space="0" w:color="auto"/>
        <w:right w:val="none" w:sz="0" w:space="0" w:color="auto"/>
      </w:divBdr>
    </w:div>
    <w:div w:id="1182821979">
      <w:marLeft w:val="0"/>
      <w:marRight w:val="0"/>
      <w:marTop w:val="0"/>
      <w:marBottom w:val="0"/>
      <w:divBdr>
        <w:top w:val="none" w:sz="0" w:space="0" w:color="auto"/>
        <w:left w:val="none" w:sz="0" w:space="0" w:color="auto"/>
        <w:bottom w:val="none" w:sz="0" w:space="0" w:color="auto"/>
        <w:right w:val="none" w:sz="0" w:space="0" w:color="auto"/>
      </w:divBdr>
      <w:divsChild>
        <w:div w:id="1182820905">
          <w:marLeft w:val="0"/>
          <w:marRight w:val="0"/>
          <w:marTop w:val="0"/>
          <w:marBottom w:val="0"/>
          <w:divBdr>
            <w:top w:val="none" w:sz="0" w:space="0" w:color="auto"/>
            <w:left w:val="none" w:sz="0" w:space="0" w:color="auto"/>
            <w:bottom w:val="none" w:sz="0" w:space="0" w:color="auto"/>
            <w:right w:val="none" w:sz="0" w:space="0" w:color="auto"/>
          </w:divBdr>
          <w:divsChild>
            <w:div w:id="1182822857">
              <w:marLeft w:val="0"/>
              <w:marRight w:val="0"/>
              <w:marTop w:val="0"/>
              <w:marBottom w:val="0"/>
              <w:divBdr>
                <w:top w:val="none" w:sz="0" w:space="0" w:color="auto"/>
                <w:left w:val="none" w:sz="0" w:space="0" w:color="auto"/>
                <w:bottom w:val="none" w:sz="0" w:space="0" w:color="auto"/>
                <w:right w:val="none" w:sz="0" w:space="0" w:color="auto"/>
              </w:divBdr>
              <w:divsChild>
                <w:div w:id="1182821621">
                  <w:marLeft w:val="0"/>
                  <w:marRight w:val="0"/>
                  <w:marTop w:val="0"/>
                  <w:marBottom w:val="0"/>
                  <w:divBdr>
                    <w:top w:val="none" w:sz="0" w:space="0" w:color="auto"/>
                    <w:left w:val="none" w:sz="0" w:space="0" w:color="auto"/>
                    <w:bottom w:val="none" w:sz="0" w:space="0" w:color="auto"/>
                    <w:right w:val="none" w:sz="0" w:space="0" w:color="auto"/>
                  </w:divBdr>
                  <w:divsChild>
                    <w:div w:id="1182822017">
                      <w:marLeft w:val="0"/>
                      <w:marRight w:val="0"/>
                      <w:marTop w:val="0"/>
                      <w:marBottom w:val="0"/>
                      <w:divBdr>
                        <w:top w:val="none" w:sz="0" w:space="0" w:color="auto"/>
                        <w:left w:val="none" w:sz="0" w:space="0" w:color="auto"/>
                        <w:bottom w:val="none" w:sz="0" w:space="0" w:color="auto"/>
                        <w:right w:val="none" w:sz="0" w:space="0" w:color="auto"/>
                      </w:divBdr>
                      <w:divsChild>
                        <w:div w:id="1182821590">
                          <w:marLeft w:val="107"/>
                          <w:marRight w:val="0"/>
                          <w:marTop w:val="0"/>
                          <w:marBottom w:val="0"/>
                          <w:divBdr>
                            <w:top w:val="none" w:sz="0" w:space="0" w:color="auto"/>
                            <w:left w:val="none" w:sz="0" w:space="0" w:color="auto"/>
                            <w:bottom w:val="none" w:sz="0" w:space="0" w:color="auto"/>
                            <w:right w:val="none" w:sz="0" w:space="0" w:color="auto"/>
                          </w:divBdr>
                          <w:divsChild>
                            <w:div w:id="1182821497">
                              <w:marLeft w:val="0"/>
                              <w:marRight w:val="107"/>
                              <w:marTop w:val="107"/>
                              <w:marBottom w:val="0"/>
                              <w:divBdr>
                                <w:top w:val="none" w:sz="0" w:space="0" w:color="auto"/>
                                <w:left w:val="none" w:sz="0" w:space="0" w:color="auto"/>
                                <w:bottom w:val="none" w:sz="0" w:space="0" w:color="auto"/>
                                <w:right w:val="none" w:sz="0" w:space="0" w:color="auto"/>
                              </w:divBdr>
                              <w:divsChild>
                                <w:div w:id="1182822078">
                                  <w:marLeft w:val="0"/>
                                  <w:marRight w:val="0"/>
                                  <w:marTop w:val="0"/>
                                  <w:marBottom w:val="0"/>
                                  <w:divBdr>
                                    <w:top w:val="none" w:sz="0" w:space="0" w:color="auto"/>
                                    <w:left w:val="none" w:sz="0" w:space="0" w:color="auto"/>
                                    <w:bottom w:val="none" w:sz="0" w:space="0" w:color="auto"/>
                                    <w:right w:val="none" w:sz="0" w:space="0" w:color="auto"/>
                                  </w:divBdr>
                                  <w:divsChild>
                                    <w:div w:id="1182821760">
                                      <w:marLeft w:val="0"/>
                                      <w:marRight w:val="0"/>
                                      <w:marTop w:val="0"/>
                                      <w:marBottom w:val="0"/>
                                      <w:divBdr>
                                        <w:top w:val="none" w:sz="0" w:space="0" w:color="auto"/>
                                        <w:left w:val="none" w:sz="0" w:space="0" w:color="auto"/>
                                        <w:bottom w:val="none" w:sz="0" w:space="0" w:color="auto"/>
                                        <w:right w:val="none" w:sz="0" w:space="0" w:color="auto"/>
                                      </w:divBdr>
                                      <w:divsChild>
                                        <w:div w:id="1182821310">
                                          <w:marLeft w:val="0"/>
                                          <w:marRight w:val="0"/>
                                          <w:marTop w:val="0"/>
                                          <w:marBottom w:val="0"/>
                                          <w:divBdr>
                                            <w:top w:val="none" w:sz="0" w:space="0" w:color="auto"/>
                                            <w:left w:val="none" w:sz="0" w:space="0" w:color="auto"/>
                                            <w:bottom w:val="none" w:sz="0" w:space="0" w:color="auto"/>
                                            <w:right w:val="none" w:sz="0" w:space="0" w:color="auto"/>
                                          </w:divBdr>
                                          <w:divsChild>
                                            <w:div w:id="1182821253">
                                              <w:marLeft w:val="0"/>
                                              <w:marRight w:val="0"/>
                                              <w:marTop w:val="0"/>
                                              <w:marBottom w:val="0"/>
                                              <w:divBdr>
                                                <w:top w:val="none" w:sz="0" w:space="0" w:color="auto"/>
                                                <w:left w:val="none" w:sz="0" w:space="0" w:color="auto"/>
                                                <w:bottom w:val="none" w:sz="0" w:space="0" w:color="auto"/>
                                                <w:right w:val="none" w:sz="0" w:space="0" w:color="auto"/>
                                              </w:divBdr>
                                              <w:divsChild>
                                                <w:div w:id="1182822593">
                                                  <w:marLeft w:val="0"/>
                                                  <w:marRight w:val="0"/>
                                                  <w:marTop w:val="0"/>
                                                  <w:marBottom w:val="0"/>
                                                  <w:divBdr>
                                                    <w:top w:val="none" w:sz="0" w:space="0" w:color="auto"/>
                                                    <w:left w:val="none" w:sz="0" w:space="0" w:color="auto"/>
                                                    <w:bottom w:val="none" w:sz="0" w:space="0" w:color="auto"/>
                                                    <w:right w:val="none" w:sz="0" w:space="0" w:color="auto"/>
                                                  </w:divBdr>
                                                  <w:divsChild>
                                                    <w:div w:id="1182821749">
                                                      <w:marLeft w:val="0"/>
                                                      <w:marRight w:val="0"/>
                                                      <w:marTop w:val="0"/>
                                                      <w:marBottom w:val="0"/>
                                                      <w:divBdr>
                                                        <w:top w:val="none" w:sz="0" w:space="0" w:color="auto"/>
                                                        <w:left w:val="none" w:sz="0" w:space="0" w:color="auto"/>
                                                        <w:bottom w:val="none" w:sz="0" w:space="0" w:color="auto"/>
                                                        <w:right w:val="none" w:sz="0" w:space="0" w:color="auto"/>
                                                      </w:divBdr>
                                                      <w:divsChild>
                                                        <w:div w:id="1182822195">
                                                          <w:marLeft w:val="0"/>
                                                          <w:marRight w:val="0"/>
                                                          <w:marTop w:val="0"/>
                                                          <w:marBottom w:val="0"/>
                                                          <w:divBdr>
                                                            <w:top w:val="none" w:sz="0" w:space="0" w:color="auto"/>
                                                            <w:left w:val="none" w:sz="0" w:space="0" w:color="auto"/>
                                                            <w:bottom w:val="none" w:sz="0" w:space="0" w:color="auto"/>
                                                            <w:right w:val="none" w:sz="0" w:space="0" w:color="auto"/>
                                                          </w:divBdr>
                                                          <w:divsChild>
                                                            <w:div w:id="1182821105">
                                                              <w:marLeft w:val="0"/>
                                                              <w:marRight w:val="0"/>
                                                              <w:marTop w:val="0"/>
                                                              <w:marBottom w:val="0"/>
                                                              <w:divBdr>
                                                                <w:top w:val="none" w:sz="0" w:space="0" w:color="auto"/>
                                                                <w:left w:val="none" w:sz="0" w:space="0" w:color="auto"/>
                                                                <w:bottom w:val="none" w:sz="0" w:space="0" w:color="auto"/>
                                                                <w:right w:val="none" w:sz="0" w:space="0" w:color="auto"/>
                                                              </w:divBdr>
                                                              <w:divsChild>
                                                                <w:div w:id="11828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821982">
      <w:marLeft w:val="0"/>
      <w:marRight w:val="0"/>
      <w:marTop w:val="0"/>
      <w:marBottom w:val="0"/>
      <w:divBdr>
        <w:top w:val="none" w:sz="0" w:space="0" w:color="auto"/>
        <w:left w:val="none" w:sz="0" w:space="0" w:color="auto"/>
        <w:bottom w:val="none" w:sz="0" w:space="0" w:color="auto"/>
        <w:right w:val="none" w:sz="0" w:space="0" w:color="auto"/>
      </w:divBdr>
    </w:div>
    <w:div w:id="1182821986">
      <w:marLeft w:val="0"/>
      <w:marRight w:val="0"/>
      <w:marTop w:val="0"/>
      <w:marBottom w:val="0"/>
      <w:divBdr>
        <w:top w:val="none" w:sz="0" w:space="0" w:color="auto"/>
        <w:left w:val="none" w:sz="0" w:space="0" w:color="auto"/>
        <w:bottom w:val="none" w:sz="0" w:space="0" w:color="auto"/>
        <w:right w:val="none" w:sz="0" w:space="0" w:color="auto"/>
      </w:divBdr>
    </w:div>
    <w:div w:id="1182821991">
      <w:marLeft w:val="0"/>
      <w:marRight w:val="0"/>
      <w:marTop w:val="0"/>
      <w:marBottom w:val="0"/>
      <w:divBdr>
        <w:top w:val="none" w:sz="0" w:space="0" w:color="auto"/>
        <w:left w:val="none" w:sz="0" w:space="0" w:color="auto"/>
        <w:bottom w:val="none" w:sz="0" w:space="0" w:color="auto"/>
        <w:right w:val="none" w:sz="0" w:space="0" w:color="auto"/>
      </w:divBdr>
      <w:divsChild>
        <w:div w:id="1182823195">
          <w:marLeft w:val="0"/>
          <w:marRight w:val="0"/>
          <w:marTop w:val="0"/>
          <w:marBottom w:val="0"/>
          <w:divBdr>
            <w:top w:val="none" w:sz="0" w:space="0" w:color="auto"/>
            <w:left w:val="none" w:sz="0" w:space="0" w:color="auto"/>
            <w:bottom w:val="none" w:sz="0" w:space="0" w:color="auto"/>
            <w:right w:val="none" w:sz="0" w:space="0" w:color="auto"/>
          </w:divBdr>
          <w:divsChild>
            <w:div w:id="1182822989">
              <w:marLeft w:val="0"/>
              <w:marRight w:val="0"/>
              <w:marTop w:val="0"/>
              <w:marBottom w:val="0"/>
              <w:divBdr>
                <w:top w:val="none" w:sz="0" w:space="0" w:color="auto"/>
                <w:left w:val="none" w:sz="0" w:space="0" w:color="auto"/>
                <w:bottom w:val="none" w:sz="0" w:space="0" w:color="auto"/>
                <w:right w:val="none" w:sz="0" w:space="0" w:color="auto"/>
              </w:divBdr>
              <w:divsChild>
                <w:div w:id="1182821968">
                  <w:marLeft w:val="0"/>
                  <w:marRight w:val="0"/>
                  <w:marTop w:val="0"/>
                  <w:marBottom w:val="0"/>
                  <w:divBdr>
                    <w:top w:val="none" w:sz="0" w:space="0" w:color="auto"/>
                    <w:left w:val="none" w:sz="0" w:space="0" w:color="auto"/>
                    <w:bottom w:val="none" w:sz="0" w:space="0" w:color="auto"/>
                    <w:right w:val="none" w:sz="0" w:space="0" w:color="auto"/>
                  </w:divBdr>
                  <w:divsChild>
                    <w:div w:id="1182821584">
                      <w:marLeft w:val="0"/>
                      <w:marRight w:val="0"/>
                      <w:marTop w:val="0"/>
                      <w:marBottom w:val="0"/>
                      <w:divBdr>
                        <w:top w:val="none" w:sz="0" w:space="0" w:color="auto"/>
                        <w:left w:val="none" w:sz="0" w:space="0" w:color="auto"/>
                        <w:bottom w:val="none" w:sz="0" w:space="0" w:color="auto"/>
                        <w:right w:val="none" w:sz="0" w:space="0" w:color="auto"/>
                      </w:divBdr>
                      <w:divsChild>
                        <w:div w:id="1182822823">
                          <w:marLeft w:val="91"/>
                          <w:marRight w:val="0"/>
                          <w:marTop w:val="0"/>
                          <w:marBottom w:val="0"/>
                          <w:divBdr>
                            <w:top w:val="none" w:sz="0" w:space="0" w:color="auto"/>
                            <w:left w:val="none" w:sz="0" w:space="0" w:color="auto"/>
                            <w:bottom w:val="none" w:sz="0" w:space="0" w:color="auto"/>
                            <w:right w:val="none" w:sz="0" w:space="0" w:color="auto"/>
                          </w:divBdr>
                          <w:divsChild>
                            <w:div w:id="1182821575">
                              <w:marLeft w:val="0"/>
                              <w:marRight w:val="91"/>
                              <w:marTop w:val="91"/>
                              <w:marBottom w:val="0"/>
                              <w:divBdr>
                                <w:top w:val="none" w:sz="0" w:space="0" w:color="auto"/>
                                <w:left w:val="none" w:sz="0" w:space="0" w:color="auto"/>
                                <w:bottom w:val="none" w:sz="0" w:space="0" w:color="auto"/>
                                <w:right w:val="none" w:sz="0" w:space="0" w:color="auto"/>
                              </w:divBdr>
                              <w:divsChild>
                                <w:div w:id="1182820909">
                                  <w:marLeft w:val="0"/>
                                  <w:marRight w:val="0"/>
                                  <w:marTop w:val="0"/>
                                  <w:marBottom w:val="0"/>
                                  <w:divBdr>
                                    <w:top w:val="none" w:sz="0" w:space="0" w:color="auto"/>
                                    <w:left w:val="none" w:sz="0" w:space="0" w:color="auto"/>
                                    <w:bottom w:val="none" w:sz="0" w:space="0" w:color="auto"/>
                                    <w:right w:val="none" w:sz="0" w:space="0" w:color="auto"/>
                                  </w:divBdr>
                                  <w:divsChild>
                                    <w:div w:id="1182822194">
                                      <w:marLeft w:val="0"/>
                                      <w:marRight w:val="0"/>
                                      <w:marTop w:val="0"/>
                                      <w:marBottom w:val="0"/>
                                      <w:divBdr>
                                        <w:top w:val="none" w:sz="0" w:space="0" w:color="auto"/>
                                        <w:left w:val="none" w:sz="0" w:space="0" w:color="auto"/>
                                        <w:bottom w:val="none" w:sz="0" w:space="0" w:color="auto"/>
                                        <w:right w:val="none" w:sz="0" w:space="0" w:color="auto"/>
                                      </w:divBdr>
                                      <w:divsChild>
                                        <w:div w:id="1182822338">
                                          <w:marLeft w:val="0"/>
                                          <w:marRight w:val="0"/>
                                          <w:marTop w:val="0"/>
                                          <w:marBottom w:val="0"/>
                                          <w:divBdr>
                                            <w:top w:val="none" w:sz="0" w:space="0" w:color="auto"/>
                                            <w:left w:val="none" w:sz="0" w:space="0" w:color="auto"/>
                                            <w:bottom w:val="none" w:sz="0" w:space="0" w:color="auto"/>
                                            <w:right w:val="none" w:sz="0" w:space="0" w:color="auto"/>
                                          </w:divBdr>
                                          <w:divsChild>
                                            <w:div w:id="1182823029">
                                              <w:marLeft w:val="0"/>
                                              <w:marRight w:val="0"/>
                                              <w:marTop w:val="0"/>
                                              <w:marBottom w:val="0"/>
                                              <w:divBdr>
                                                <w:top w:val="none" w:sz="0" w:space="0" w:color="auto"/>
                                                <w:left w:val="none" w:sz="0" w:space="0" w:color="auto"/>
                                                <w:bottom w:val="none" w:sz="0" w:space="0" w:color="auto"/>
                                                <w:right w:val="none" w:sz="0" w:space="0" w:color="auto"/>
                                              </w:divBdr>
                                              <w:divsChild>
                                                <w:div w:id="1182822998">
                                                  <w:marLeft w:val="0"/>
                                                  <w:marRight w:val="0"/>
                                                  <w:marTop w:val="0"/>
                                                  <w:marBottom w:val="0"/>
                                                  <w:divBdr>
                                                    <w:top w:val="none" w:sz="0" w:space="0" w:color="auto"/>
                                                    <w:left w:val="none" w:sz="0" w:space="0" w:color="auto"/>
                                                    <w:bottom w:val="none" w:sz="0" w:space="0" w:color="auto"/>
                                                    <w:right w:val="none" w:sz="0" w:space="0" w:color="auto"/>
                                                  </w:divBdr>
                                                  <w:divsChild>
                                                    <w:div w:id="1182821265">
                                                      <w:marLeft w:val="0"/>
                                                      <w:marRight w:val="0"/>
                                                      <w:marTop w:val="0"/>
                                                      <w:marBottom w:val="0"/>
                                                      <w:divBdr>
                                                        <w:top w:val="none" w:sz="0" w:space="0" w:color="auto"/>
                                                        <w:left w:val="none" w:sz="0" w:space="0" w:color="auto"/>
                                                        <w:bottom w:val="none" w:sz="0" w:space="0" w:color="auto"/>
                                                        <w:right w:val="none" w:sz="0" w:space="0" w:color="auto"/>
                                                      </w:divBdr>
                                                      <w:divsChild>
                                                        <w:div w:id="1182821131">
                                                          <w:marLeft w:val="0"/>
                                                          <w:marRight w:val="0"/>
                                                          <w:marTop w:val="0"/>
                                                          <w:marBottom w:val="0"/>
                                                          <w:divBdr>
                                                            <w:top w:val="none" w:sz="0" w:space="0" w:color="auto"/>
                                                            <w:left w:val="none" w:sz="0" w:space="0" w:color="auto"/>
                                                            <w:bottom w:val="none" w:sz="0" w:space="0" w:color="auto"/>
                                                            <w:right w:val="none" w:sz="0" w:space="0" w:color="auto"/>
                                                          </w:divBdr>
                                                          <w:divsChild>
                                                            <w:div w:id="1182821432">
                                                              <w:marLeft w:val="0"/>
                                                              <w:marRight w:val="0"/>
                                                              <w:marTop w:val="0"/>
                                                              <w:marBottom w:val="0"/>
                                                              <w:divBdr>
                                                                <w:top w:val="none" w:sz="0" w:space="0" w:color="auto"/>
                                                                <w:left w:val="none" w:sz="0" w:space="0" w:color="auto"/>
                                                                <w:bottom w:val="none" w:sz="0" w:space="0" w:color="auto"/>
                                                                <w:right w:val="none" w:sz="0" w:space="0" w:color="auto"/>
                                                              </w:divBdr>
                                                              <w:divsChild>
                                                                <w:div w:id="11828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821992">
      <w:marLeft w:val="0"/>
      <w:marRight w:val="0"/>
      <w:marTop w:val="0"/>
      <w:marBottom w:val="0"/>
      <w:divBdr>
        <w:top w:val="none" w:sz="0" w:space="0" w:color="auto"/>
        <w:left w:val="none" w:sz="0" w:space="0" w:color="auto"/>
        <w:bottom w:val="none" w:sz="0" w:space="0" w:color="auto"/>
        <w:right w:val="none" w:sz="0" w:space="0" w:color="auto"/>
      </w:divBdr>
      <w:divsChild>
        <w:div w:id="1182821224">
          <w:marLeft w:val="0"/>
          <w:marRight w:val="0"/>
          <w:marTop w:val="0"/>
          <w:marBottom w:val="0"/>
          <w:divBdr>
            <w:top w:val="none" w:sz="0" w:space="0" w:color="auto"/>
            <w:left w:val="none" w:sz="0" w:space="0" w:color="auto"/>
            <w:bottom w:val="none" w:sz="0" w:space="0" w:color="auto"/>
            <w:right w:val="none" w:sz="0" w:space="0" w:color="auto"/>
          </w:divBdr>
          <w:divsChild>
            <w:div w:id="1182821348">
              <w:marLeft w:val="0"/>
              <w:marRight w:val="0"/>
              <w:marTop w:val="0"/>
              <w:marBottom w:val="0"/>
              <w:divBdr>
                <w:top w:val="none" w:sz="0" w:space="0" w:color="auto"/>
                <w:left w:val="none" w:sz="0" w:space="0" w:color="auto"/>
                <w:bottom w:val="none" w:sz="0" w:space="0" w:color="auto"/>
                <w:right w:val="none" w:sz="0" w:space="0" w:color="auto"/>
              </w:divBdr>
              <w:divsChild>
                <w:div w:id="1182823016">
                  <w:marLeft w:val="0"/>
                  <w:marRight w:val="0"/>
                  <w:marTop w:val="0"/>
                  <w:marBottom w:val="0"/>
                  <w:divBdr>
                    <w:top w:val="none" w:sz="0" w:space="0" w:color="auto"/>
                    <w:left w:val="none" w:sz="0" w:space="0" w:color="auto"/>
                    <w:bottom w:val="none" w:sz="0" w:space="0" w:color="auto"/>
                    <w:right w:val="none" w:sz="0" w:space="0" w:color="auto"/>
                  </w:divBdr>
                  <w:divsChild>
                    <w:div w:id="1182821738">
                      <w:marLeft w:val="0"/>
                      <w:marRight w:val="0"/>
                      <w:marTop w:val="0"/>
                      <w:marBottom w:val="91"/>
                      <w:divBdr>
                        <w:top w:val="single" w:sz="4" w:space="0" w:color="DFDFDF"/>
                        <w:left w:val="single" w:sz="4" w:space="0" w:color="DFDFDF"/>
                        <w:bottom w:val="single" w:sz="4" w:space="5" w:color="DFDFDF"/>
                        <w:right w:val="single" w:sz="4" w:space="0" w:color="DFDFDF"/>
                      </w:divBdr>
                      <w:divsChild>
                        <w:div w:id="1182822674">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1995">
      <w:marLeft w:val="0"/>
      <w:marRight w:val="0"/>
      <w:marTop w:val="0"/>
      <w:marBottom w:val="0"/>
      <w:divBdr>
        <w:top w:val="none" w:sz="0" w:space="0" w:color="auto"/>
        <w:left w:val="none" w:sz="0" w:space="0" w:color="auto"/>
        <w:bottom w:val="none" w:sz="0" w:space="0" w:color="auto"/>
        <w:right w:val="none" w:sz="0" w:space="0" w:color="auto"/>
      </w:divBdr>
    </w:div>
    <w:div w:id="1182822002">
      <w:marLeft w:val="0"/>
      <w:marRight w:val="0"/>
      <w:marTop w:val="0"/>
      <w:marBottom w:val="0"/>
      <w:divBdr>
        <w:top w:val="none" w:sz="0" w:space="0" w:color="auto"/>
        <w:left w:val="none" w:sz="0" w:space="0" w:color="auto"/>
        <w:bottom w:val="none" w:sz="0" w:space="0" w:color="auto"/>
        <w:right w:val="none" w:sz="0" w:space="0" w:color="auto"/>
      </w:divBdr>
      <w:divsChild>
        <w:div w:id="1182821120">
          <w:marLeft w:val="0"/>
          <w:marRight w:val="0"/>
          <w:marTop w:val="0"/>
          <w:marBottom w:val="0"/>
          <w:divBdr>
            <w:top w:val="none" w:sz="0" w:space="0" w:color="auto"/>
            <w:left w:val="none" w:sz="0" w:space="0" w:color="auto"/>
            <w:bottom w:val="none" w:sz="0" w:space="0" w:color="auto"/>
            <w:right w:val="none" w:sz="0" w:space="0" w:color="auto"/>
          </w:divBdr>
          <w:divsChild>
            <w:div w:id="1182822349">
              <w:marLeft w:val="0"/>
              <w:marRight w:val="0"/>
              <w:marTop w:val="0"/>
              <w:marBottom w:val="0"/>
              <w:divBdr>
                <w:top w:val="none" w:sz="0" w:space="0" w:color="auto"/>
                <w:left w:val="none" w:sz="0" w:space="0" w:color="auto"/>
                <w:bottom w:val="none" w:sz="0" w:space="0" w:color="auto"/>
                <w:right w:val="none" w:sz="0" w:space="0" w:color="auto"/>
              </w:divBdr>
              <w:divsChild>
                <w:div w:id="1182823225">
                  <w:marLeft w:val="0"/>
                  <w:marRight w:val="0"/>
                  <w:marTop w:val="0"/>
                  <w:marBottom w:val="0"/>
                  <w:divBdr>
                    <w:top w:val="none" w:sz="0" w:space="0" w:color="auto"/>
                    <w:left w:val="none" w:sz="0" w:space="0" w:color="auto"/>
                    <w:bottom w:val="none" w:sz="0" w:space="0" w:color="auto"/>
                    <w:right w:val="none" w:sz="0" w:space="0" w:color="auto"/>
                  </w:divBdr>
                  <w:divsChild>
                    <w:div w:id="1182823247">
                      <w:marLeft w:val="209"/>
                      <w:marRight w:val="0"/>
                      <w:marTop w:val="104"/>
                      <w:marBottom w:val="104"/>
                      <w:divBdr>
                        <w:top w:val="none" w:sz="0" w:space="0" w:color="auto"/>
                        <w:left w:val="none" w:sz="0" w:space="0" w:color="auto"/>
                        <w:bottom w:val="none" w:sz="0" w:space="0" w:color="auto"/>
                        <w:right w:val="none" w:sz="0" w:space="0" w:color="auto"/>
                      </w:divBdr>
                      <w:divsChild>
                        <w:div w:id="1182822642">
                          <w:marLeft w:val="0"/>
                          <w:marRight w:val="0"/>
                          <w:marTop w:val="0"/>
                          <w:marBottom w:val="0"/>
                          <w:divBdr>
                            <w:top w:val="none" w:sz="0" w:space="0" w:color="auto"/>
                            <w:left w:val="none" w:sz="0" w:space="0" w:color="auto"/>
                            <w:bottom w:val="none" w:sz="0" w:space="0" w:color="auto"/>
                            <w:right w:val="none" w:sz="0" w:space="0" w:color="auto"/>
                          </w:divBdr>
                          <w:divsChild>
                            <w:div w:id="1182822871">
                              <w:marLeft w:val="0"/>
                              <w:marRight w:val="0"/>
                              <w:marTop w:val="0"/>
                              <w:marBottom w:val="0"/>
                              <w:divBdr>
                                <w:top w:val="none" w:sz="0" w:space="0" w:color="auto"/>
                                <w:left w:val="none" w:sz="0" w:space="0" w:color="auto"/>
                                <w:bottom w:val="none" w:sz="0" w:space="0" w:color="auto"/>
                                <w:right w:val="none" w:sz="0" w:space="0" w:color="auto"/>
                              </w:divBdr>
                              <w:divsChild>
                                <w:div w:id="1182821499">
                                  <w:marLeft w:val="0"/>
                                  <w:marRight w:val="0"/>
                                  <w:marTop w:val="0"/>
                                  <w:marBottom w:val="0"/>
                                  <w:divBdr>
                                    <w:top w:val="none" w:sz="0" w:space="0" w:color="auto"/>
                                    <w:left w:val="none" w:sz="0" w:space="0" w:color="auto"/>
                                    <w:bottom w:val="none" w:sz="0" w:space="0" w:color="auto"/>
                                    <w:right w:val="none" w:sz="0" w:space="0" w:color="auto"/>
                                  </w:divBdr>
                                  <w:divsChild>
                                    <w:div w:id="1182822295">
                                      <w:marLeft w:val="0"/>
                                      <w:marRight w:val="0"/>
                                      <w:marTop w:val="0"/>
                                      <w:marBottom w:val="0"/>
                                      <w:divBdr>
                                        <w:top w:val="none" w:sz="0" w:space="0" w:color="auto"/>
                                        <w:left w:val="none" w:sz="0" w:space="0" w:color="auto"/>
                                        <w:bottom w:val="none" w:sz="0" w:space="0" w:color="auto"/>
                                        <w:right w:val="none" w:sz="0" w:space="0" w:color="auto"/>
                                      </w:divBdr>
                                      <w:divsChild>
                                        <w:div w:id="1182821850">
                                          <w:marLeft w:val="0"/>
                                          <w:marRight w:val="0"/>
                                          <w:marTop w:val="0"/>
                                          <w:marBottom w:val="0"/>
                                          <w:divBdr>
                                            <w:top w:val="none" w:sz="0" w:space="0" w:color="auto"/>
                                            <w:left w:val="none" w:sz="0" w:space="0" w:color="auto"/>
                                            <w:bottom w:val="none" w:sz="0" w:space="0" w:color="auto"/>
                                            <w:right w:val="none" w:sz="0" w:space="0" w:color="auto"/>
                                          </w:divBdr>
                                          <w:divsChild>
                                            <w:div w:id="11828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009">
      <w:marLeft w:val="0"/>
      <w:marRight w:val="0"/>
      <w:marTop w:val="0"/>
      <w:marBottom w:val="0"/>
      <w:divBdr>
        <w:top w:val="none" w:sz="0" w:space="0" w:color="auto"/>
        <w:left w:val="none" w:sz="0" w:space="0" w:color="auto"/>
        <w:bottom w:val="none" w:sz="0" w:space="0" w:color="auto"/>
        <w:right w:val="none" w:sz="0" w:space="0" w:color="auto"/>
      </w:divBdr>
    </w:div>
    <w:div w:id="1182822014">
      <w:marLeft w:val="0"/>
      <w:marRight w:val="0"/>
      <w:marTop w:val="0"/>
      <w:marBottom w:val="0"/>
      <w:divBdr>
        <w:top w:val="none" w:sz="0" w:space="0" w:color="auto"/>
        <w:left w:val="none" w:sz="0" w:space="0" w:color="auto"/>
        <w:bottom w:val="none" w:sz="0" w:space="0" w:color="auto"/>
        <w:right w:val="none" w:sz="0" w:space="0" w:color="auto"/>
      </w:divBdr>
    </w:div>
    <w:div w:id="1182822021">
      <w:marLeft w:val="0"/>
      <w:marRight w:val="0"/>
      <w:marTop w:val="0"/>
      <w:marBottom w:val="0"/>
      <w:divBdr>
        <w:top w:val="none" w:sz="0" w:space="0" w:color="auto"/>
        <w:left w:val="none" w:sz="0" w:space="0" w:color="auto"/>
        <w:bottom w:val="none" w:sz="0" w:space="0" w:color="auto"/>
        <w:right w:val="none" w:sz="0" w:space="0" w:color="auto"/>
      </w:divBdr>
    </w:div>
    <w:div w:id="1182822024">
      <w:marLeft w:val="0"/>
      <w:marRight w:val="0"/>
      <w:marTop w:val="0"/>
      <w:marBottom w:val="0"/>
      <w:divBdr>
        <w:top w:val="none" w:sz="0" w:space="0" w:color="auto"/>
        <w:left w:val="none" w:sz="0" w:space="0" w:color="auto"/>
        <w:bottom w:val="none" w:sz="0" w:space="0" w:color="auto"/>
        <w:right w:val="none" w:sz="0" w:space="0" w:color="auto"/>
      </w:divBdr>
    </w:div>
    <w:div w:id="1182822025">
      <w:marLeft w:val="0"/>
      <w:marRight w:val="0"/>
      <w:marTop w:val="0"/>
      <w:marBottom w:val="0"/>
      <w:divBdr>
        <w:top w:val="none" w:sz="0" w:space="0" w:color="auto"/>
        <w:left w:val="none" w:sz="0" w:space="0" w:color="auto"/>
        <w:bottom w:val="none" w:sz="0" w:space="0" w:color="auto"/>
        <w:right w:val="none" w:sz="0" w:space="0" w:color="auto"/>
      </w:divBdr>
    </w:div>
    <w:div w:id="1182822027">
      <w:marLeft w:val="0"/>
      <w:marRight w:val="0"/>
      <w:marTop w:val="0"/>
      <w:marBottom w:val="0"/>
      <w:divBdr>
        <w:top w:val="none" w:sz="0" w:space="0" w:color="auto"/>
        <w:left w:val="none" w:sz="0" w:space="0" w:color="auto"/>
        <w:bottom w:val="none" w:sz="0" w:space="0" w:color="auto"/>
        <w:right w:val="none" w:sz="0" w:space="0" w:color="auto"/>
      </w:divBdr>
      <w:divsChild>
        <w:div w:id="1182821923">
          <w:marLeft w:val="0"/>
          <w:marRight w:val="0"/>
          <w:marTop w:val="0"/>
          <w:marBottom w:val="0"/>
          <w:divBdr>
            <w:top w:val="none" w:sz="0" w:space="0" w:color="auto"/>
            <w:left w:val="none" w:sz="0" w:space="0" w:color="auto"/>
            <w:bottom w:val="none" w:sz="0" w:space="0" w:color="auto"/>
            <w:right w:val="none" w:sz="0" w:space="0" w:color="auto"/>
          </w:divBdr>
          <w:divsChild>
            <w:div w:id="1182823232">
              <w:marLeft w:val="0"/>
              <w:marRight w:val="0"/>
              <w:marTop w:val="0"/>
              <w:marBottom w:val="0"/>
              <w:divBdr>
                <w:top w:val="none" w:sz="0" w:space="0" w:color="auto"/>
                <w:left w:val="none" w:sz="0" w:space="0" w:color="auto"/>
                <w:bottom w:val="none" w:sz="0" w:space="0" w:color="auto"/>
                <w:right w:val="none" w:sz="0" w:space="0" w:color="auto"/>
              </w:divBdr>
              <w:divsChild>
                <w:div w:id="1182820993">
                  <w:marLeft w:val="0"/>
                  <w:marRight w:val="0"/>
                  <w:marTop w:val="0"/>
                  <w:marBottom w:val="0"/>
                  <w:divBdr>
                    <w:top w:val="none" w:sz="0" w:space="0" w:color="auto"/>
                    <w:left w:val="none" w:sz="0" w:space="0" w:color="auto"/>
                    <w:bottom w:val="none" w:sz="0" w:space="0" w:color="auto"/>
                    <w:right w:val="none" w:sz="0" w:space="0" w:color="auto"/>
                  </w:divBdr>
                  <w:divsChild>
                    <w:div w:id="1182822506">
                      <w:marLeft w:val="0"/>
                      <w:marRight w:val="0"/>
                      <w:marTop w:val="0"/>
                      <w:marBottom w:val="0"/>
                      <w:divBdr>
                        <w:top w:val="none" w:sz="0" w:space="0" w:color="auto"/>
                        <w:left w:val="none" w:sz="0" w:space="0" w:color="auto"/>
                        <w:bottom w:val="none" w:sz="0" w:space="0" w:color="auto"/>
                        <w:right w:val="none" w:sz="0" w:space="0" w:color="auto"/>
                      </w:divBdr>
                      <w:divsChild>
                        <w:div w:id="1182821943">
                          <w:marLeft w:val="0"/>
                          <w:marRight w:val="0"/>
                          <w:marTop w:val="0"/>
                          <w:marBottom w:val="0"/>
                          <w:divBdr>
                            <w:top w:val="none" w:sz="0" w:space="0" w:color="auto"/>
                            <w:left w:val="none" w:sz="0" w:space="0" w:color="auto"/>
                            <w:bottom w:val="none" w:sz="0" w:space="0" w:color="auto"/>
                            <w:right w:val="none" w:sz="0" w:space="0" w:color="auto"/>
                          </w:divBdr>
                          <w:divsChild>
                            <w:div w:id="1182822535">
                              <w:marLeft w:val="0"/>
                              <w:marRight w:val="0"/>
                              <w:marTop w:val="0"/>
                              <w:marBottom w:val="0"/>
                              <w:divBdr>
                                <w:top w:val="none" w:sz="0" w:space="0" w:color="auto"/>
                                <w:left w:val="none" w:sz="0" w:space="0" w:color="auto"/>
                                <w:bottom w:val="none" w:sz="0" w:space="0" w:color="auto"/>
                                <w:right w:val="none" w:sz="0" w:space="0" w:color="auto"/>
                              </w:divBdr>
                              <w:divsChild>
                                <w:div w:id="11828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038">
      <w:marLeft w:val="0"/>
      <w:marRight w:val="0"/>
      <w:marTop w:val="0"/>
      <w:marBottom w:val="0"/>
      <w:divBdr>
        <w:top w:val="none" w:sz="0" w:space="0" w:color="auto"/>
        <w:left w:val="none" w:sz="0" w:space="0" w:color="auto"/>
        <w:bottom w:val="none" w:sz="0" w:space="0" w:color="auto"/>
        <w:right w:val="none" w:sz="0" w:space="0" w:color="auto"/>
      </w:divBdr>
    </w:div>
    <w:div w:id="1182822049">
      <w:marLeft w:val="0"/>
      <w:marRight w:val="0"/>
      <w:marTop w:val="0"/>
      <w:marBottom w:val="0"/>
      <w:divBdr>
        <w:top w:val="none" w:sz="0" w:space="0" w:color="auto"/>
        <w:left w:val="none" w:sz="0" w:space="0" w:color="auto"/>
        <w:bottom w:val="none" w:sz="0" w:space="0" w:color="auto"/>
        <w:right w:val="none" w:sz="0" w:space="0" w:color="auto"/>
      </w:divBdr>
    </w:div>
    <w:div w:id="1182822053">
      <w:marLeft w:val="0"/>
      <w:marRight w:val="0"/>
      <w:marTop w:val="0"/>
      <w:marBottom w:val="0"/>
      <w:divBdr>
        <w:top w:val="none" w:sz="0" w:space="0" w:color="auto"/>
        <w:left w:val="none" w:sz="0" w:space="0" w:color="auto"/>
        <w:bottom w:val="none" w:sz="0" w:space="0" w:color="auto"/>
        <w:right w:val="none" w:sz="0" w:space="0" w:color="auto"/>
      </w:divBdr>
    </w:div>
    <w:div w:id="1182822057">
      <w:marLeft w:val="0"/>
      <w:marRight w:val="0"/>
      <w:marTop w:val="0"/>
      <w:marBottom w:val="0"/>
      <w:divBdr>
        <w:top w:val="none" w:sz="0" w:space="0" w:color="auto"/>
        <w:left w:val="none" w:sz="0" w:space="0" w:color="auto"/>
        <w:bottom w:val="none" w:sz="0" w:space="0" w:color="auto"/>
        <w:right w:val="none" w:sz="0" w:space="0" w:color="auto"/>
      </w:divBdr>
    </w:div>
    <w:div w:id="1182822060">
      <w:marLeft w:val="0"/>
      <w:marRight w:val="0"/>
      <w:marTop w:val="0"/>
      <w:marBottom w:val="0"/>
      <w:divBdr>
        <w:top w:val="none" w:sz="0" w:space="0" w:color="auto"/>
        <w:left w:val="none" w:sz="0" w:space="0" w:color="auto"/>
        <w:bottom w:val="none" w:sz="0" w:space="0" w:color="auto"/>
        <w:right w:val="none" w:sz="0" w:space="0" w:color="auto"/>
      </w:divBdr>
    </w:div>
    <w:div w:id="1182822061">
      <w:marLeft w:val="0"/>
      <w:marRight w:val="0"/>
      <w:marTop w:val="0"/>
      <w:marBottom w:val="0"/>
      <w:divBdr>
        <w:top w:val="none" w:sz="0" w:space="0" w:color="auto"/>
        <w:left w:val="none" w:sz="0" w:space="0" w:color="auto"/>
        <w:bottom w:val="none" w:sz="0" w:space="0" w:color="auto"/>
        <w:right w:val="none" w:sz="0" w:space="0" w:color="auto"/>
      </w:divBdr>
      <w:divsChild>
        <w:div w:id="1182821859">
          <w:marLeft w:val="0"/>
          <w:marRight w:val="0"/>
          <w:marTop w:val="0"/>
          <w:marBottom w:val="0"/>
          <w:divBdr>
            <w:top w:val="none" w:sz="0" w:space="0" w:color="auto"/>
            <w:left w:val="single" w:sz="6" w:space="0" w:color="999999"/>
            <w:bottom w:val="single" w:sz="6" w:space="0" w:color="999999"/>
            <w:right w:val="none" w:sz="0" w:space="0" w:color="auto"/>
          </w:divBdr>
          <w:divsChild>
            <w:div w:id="1182821309">
              <w:marLeft w:val="0"/>
              <w:marRight w:val="0"/>
              <w:marTop w:val="0"/>
              <w:marBottom w:val="0"/>
              <w:divBdr>
                <w:top w:val="none" w:sz="0" w:space="0" w:color="auto"/>
                <w:left w:val="none" w:sz="0" w:space="0" w:color="auto"/>
                <w:bottom w:val="none" w:sz="0" w:space="0" w:color="auto"/>
                <w:right w:val="single" w:sz="6" w:space="0" w:color="999999"/>
              </w:divBdr>
              <w:divsChild>
                <w:div w:id="1182822389">
                  <w:marLeft w:val="0"/>
                  <w:marRight w:val="0"/>
                  <w:marTop w:val="0"/>
                  <w:marBottom w:val="0"/>
                  <w:divBdr>
                    <w:top w:val="none" w:sz="0" w:space="0" w:color="auto"/>
                    <w:left w:val="none" w:sz="0" w:space="0" w:color="auto"/>
                    <w:bottom w:val="none" w:sz="0" w:space="0" w:color="auto"/>
                    <w:right w:val="none" w:sz="0" w:space="0" w:color="auto"/>
                  </w:divBdr>
                  <w:divsChild>
                    <w:div w:id="1182823157">
                      <w:marLeft w:val="0"/>
                      <w:marRight w:val="0"/>
                      <w:marTop w:val="0"/>
                      <w:marBottom w:val="0"/>
                      <w:divBdr>
                        <w:top w:val="none" w:sz="0" w:space="0" w:color="auto"/>
                        <w:left w:val="none" w:sz="0" w:space="0" w:color="auto"/>
                        <w:bottom w:val="none" w:sz="0" w:space="0" w:color="auto"/>
                        <w:right w:val="none" w:sz="0" w:space="0" w:color="auto"/>
                      </w:divBdr>
                      <w:divsChild>
                        <w:div w:id="1182821473">
                          <w:marLeft w:val="300"/>
                          <w:marRight w:val="0"/>
                          <w:marTop w:val="0"/>
                          <w:marBottom w:val="0"/>
                          <w:divBdr>
                            <w:top w:val="none" w:sz="0" w:space="0" w:color="auto"/>
                            <w:left w:val="none" w:sz="0" w:space="0" w:color="auto"/>
                            <w:bottom w:val="dashed" w:sz="6" w:space="0" w:color="CCCCCC"/>
                            <w:right w:val="none" w:sz="0" w:space="0" w:color="auto"/>
                          </w:divBdr>
                          <w:divsChild>
                            <w:div w:id="11828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066">
      <w:marLeft w:val="0"/>
      <w:marRight w:val="0"/>
      <w:marTop w:val="0"/>
      <w:marBottom w:val="0"/>
      <w:divBdr>
        <w:top w:val="none" w:sz="0" w:space="0" w:color="auto"/>
        <w:left w:val="none" w:sz="0" w:space="0" w:color="auto"/>
        <w:bottom w:val="none" w:sz="0" w:space="0" w:color="auto"/>
        <w:right w:val="none" w:sz="0" w:space="0" w:color="auto"/>
      </w:divBdr>
    </w:div>
    <w:div w:id="1182822068">
      <w:marLeft w:val="0"/>
      <w:marRight w:val="0"/>
      <w:marTop w:val="0"/>
      <w:marBottom w:val="0"/>
      <w:divBdr>
        <w:top w:val="none" w:sz="0" w:space="0" w:color="auto"/>
        <w:left w:val="none" w:sz="0" w:space="0" w:color="auto"/>
        <w:bottom w:val="none" w:sz="0" w:space="0" w:color="auto"/>
        <w:right w:val="none" w:sz="0" w:space="0" w:color="auto"/>
      </w:divBdr>
    </w:div>
    <w:div w:id="1182822071">
      <w:marLeft w:val="0"/>
      <w:marRight w:val="0"/>
      <w:marTop w:val="0"/>
      <w:marBottom w:val="0"/>
      <w:divBdr>
        <w:top w:val="none" w:sz="0" w:space="0" w:color="auto"/>
        <w:left w:val="none" w:sz="0" w:space="0" w:color="auto"/>
        <w:bottom w:val="none" w:sz="0" w:space="0" w:color="auto"/>
        <w:right w:val="none" w:sz="0" w:space="0" w:color="auto"/>
      </w:divBdr>
    </w:div>
    <w:div w:id="1182822082">
      <w:marLeft w:val="0"/>
      <w:marRight w:val="0"/>
      <w:marTop w:val="0"/>
      <w:marBottom w:val="0"/>
      <w:divBdr>
        <w:top w:val="none" w:sz="0" w:space="0" w:color="auto"/>
        <w:left w:val="none" w:sz="0" w:space="0" w:color="auto"/>
        <w:bottom w:val="none" w:sz="0" w:space="0" w:color="auto"/>
        <w:right w:val="none" w:sz="0" w:space="0" w:color="auto"/>
      </w:divBdr>
      <w:divsChild>
        <w:div w:id="1182822199">
          <w:marLeft w:val="0"/>
          <w:marRight w:val="0"/>
          <w:marTop w:val="0"/>
          <w:marBottom w:val="0"/>
          <w:divBdr>
            <w:top w:val="none" w:sz="0" w:space="0" w:color="auto"/>
            <w:left w:val="none" w:sz="0" w:space="0" w:color="auto"/>
            <w:bottom w:val="none" w:sz="0" w:space="0" w:color="auto"/>
            <w:right w:val="none" w:sz="0" w:space="0" w:color="auto"/>
          </w:divBdr>
          <w:divsChild>
            <w:div w:id="1182821936">
              <w:marLeft w:val="0"/>
              <w:marRight w:val="0"/>
              <w:marTop w:val="0"/>
              <w:marBottom w:val="0"/>
              <w:divBdr>
                <w:top w:val="none" w:sz="0" w:space="0" w:color="auto"/>
                <w:left w:val="none" w:sz="0" w:space="0" w:color="auto"/>
                <w:bottom w:val="none" w:sz="0" w:space="0" w:color="auto"/>
                <w:right w:val="none" w:sz="0" w:space="0" w:color="auto"/>
              </w:divBdr>
              <w:divsChild>
                <w:div w:id="1182822377">
                  <w:marLeft w:val="0"/>
                  <w:marRight w:val="0"/>
                  <w:marTop w:val="0"/>
                  <w:marBottom w:val="0"/>
                  <w:divBdr>
                    <w:top w:val="none" w:sz="0" w:space="0" w:color="auto"/>
                    <w:left w:val="none" w:sz="0" w:space="0" w:color="auto"/>
                    <w:bottom w:val="none" w:sz="0" w:space="0" w:color="auto"/>
                    <w:right w:val="none" w:sz="0" w:space="0" w:color="auto"/>
                  </w:divBdr>
                  <w:divsChild>
                    <w:div w:id="1182821231">
                      <w:marLeft w:val="0"/>
                      <w:marRight w:val="0"/>
                      <w:marTop w:val="0"/>
                      <w:marBottom w:val="0"/>
                      <w:divBdr>
                        <w:top w:val="none" w:sz="0" w:space="0" w:color="auto"/>
                        <w:left w:val="none" w:sz="0" w:space="0" w:color="auto"/>
                        <w:bottom w:val="none" w:sz="0" w:space="0" w:color="auto"/>
                        <w:right w:val="none" w:sz="0" w:space="0" w:color="auto"/>
                      </w:divBdr>
                      <w:divsChild>
                        <w:div w:id="1182822030">
                          <w:marLeft w:val="0"/>
                          <w:marRight w:val="0"/>
                          <w:marTop w:val="226"/>
                          <w:marBottom w:val="0"/>
                          <w:divBdr>
                            <w:top w:val="none" w:sz="0" w:space="0" w:color="auto"/>
                            <w:left w:val="none" w:sz="0" w:space="0" w:color="auto"/>
                            <w:bottom w:val="none" w:sz="0" w:space="0" w:color="auto"/>
                            <w:right w:val="none" w:sz="0" w:space="0" w:color="auto"/>
                          </w:divBdr>
                          <w:divsChild>
                            <w:div w:id="1182822356">
                              <w:marLeft w:val="1419"/>
                              <w:marRight w:val="2730"/>
                              <w:marTop w:val="0"/>
                              <w:marBottom w:val="0"/>
                              <w:divBdr>
                                <w:top w:val="none" w:sz="0" w:space="0" w:color="auto"/>
                                <w:left w:val="none" w:sz="0" w:space="0" w:color="auto"/>
                                <w:bottom w:val="none" w:sz="0" w:space="0" w:color="auto"/>
                                <w:right w:val="none" w:sz="0" w:space="0" w:color="auto"/>
                              </w:divBdr>
                              <w:divsChild>
                                <w:div w:id="1182822455">
                                  <w:marLeft w:val="0"/>
                                  <w:marRight w:val="0"/>
                                  <w:marTop w:val="0"/>
                                  <w:marBottom w:val="0"/>
                                  <w:divBdr>
                                    <w:top w:val="none" w:sz="0" w:space="0" w:color="auto"/>
                                    <w:left w:val="none" w:sz="0" w:space="0" w:color="auto"/>
                                    <w:bottom w:val="none" w:sz="0" w:space="0" w:color="auto"/>
                                    <w:right w:val="none" w:sz="0" w:space="0" w:color="auto"/>
                                  </w:divBdr>
                                  <w:divsChild>
                                    <w:div w:id="1182821744">
                                      <w:marLeft w:val="0"/>
                                      <w:marRight w:val="0"/>
                                      <w:marTop w:val="0"/>
                                      <w:marBottom w:val="0"/>
                                      <w:divBdr>
                                        <w:top w:val="none" w:sz="0" w:space="0" w:color="auto"/>
                                        <w:left w:val="none" w:sz="0" w:space="0" w:color="auto"/>
                                        <w:bottom w:val="none" w:sz="0" w:space="0" w:color="auto"/>
                                        <w:right w:val="none" w:sz="0" w:space="0" w:color="auto"/>
                                      </w:divBdr>
                                      <w:divsChild>
                                        <w:div w:id="1182822594">
                                          <w:marLeft w:val="0"/>
                                          <w:marRight w:val="0"/>
                                          <w:marTop w:val="0"/>
                                          <w:marBottom w:val="0"/>
                                          <w:divBdr>
                                            <w:top w:val="none" w:sz="0" w:space="0" w:color="auto"/>
                                            <w:left w:val="none" w:sz="0" w:space="0" w:color="auto"/>
                                            <w:bottom w:val="none" w:sz="0" w:space="0" w:color="auto"/>
                                            <w:right w:val="none" w:sz="0" w:space="0" w:color="auto"/>
                                          </w:divBdr>
                                          <w:divsChild>
                                            <w:div w:id="1182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090">
      <w:marLeft w:val="0"/>
      <w:marRight w:val="0"/>
      <w:marTop w:val="0"/>
      <w:marBottom w:val="0"/>
      <w:divBdr>
        <w:top w:val="none" w:sz="0" w:space="0" w:color="auto"/>
        <w:left w:val="none" w:sz="0" w:space="0" w:color="auto"/>
        <w:bottom w:val="none" w:sz="0" w:space="0" w:color="auto"/>
        <w:right w:val="none" w:sz="0" w:space="0" w:color="auto"/>
      </w:divBdr>
    </w:div>
    <w:div w:id="1182822096">
      <w:marLeft w:val="0"/>
      <w:marRight w:val="0"/>
      <w:marTop w:val="0"/>
      <w:marBottom w:val="0"/>
      <w:divBdr>
        <w:top w:val="none" w:sz="0" w:space="0" w:color="auto"/>
        <w:left w:val="none" w:sz="0" w:space="0" w:color="auto"/>
        <w:bottom w:val="none" w:sz="0" w:space="0" w:color="auto"/>
        <w:right w:val="none" w:sz="0" w:space="0" w:color="auto"/>
      </w:divBdr>
      <w:divsChild>
        <w:div w:id="1182822131">
          <w:marLeft w:val="0"/>
          <w:marRight w:val="0"/>
          <w:marTop w:val="0"/>
          <w:marBottom w:val="0"/>
          <w:divBdr>
            <w:top w:val="none" w:sz="0" w:space="0" w:color="auto"/>
            <w:left w:val="none" w:sz="0" w:space="0" w:color="auto"/>
            <w:bottom w:val="none" w:sz="0" w:space="0" w:color="auto"/>
            <w:right w:val="none" w:sz="0" w:space="0" w:color="auto"/>
          </w:divBdr>
          <w:divsChild>
            <w:div w:id="1182822331">
              <w:marLeft w:val="0"/>
              <w:marRight w:val="0"/>
              <w:marTop w:val="315"/>
              <w:marBottom w:val="0"/>
              <w:divBdr>
                <w:top w:val="none" w:sz="0" w:space="0" w:color="auto"/>
                <w:left w:val="none" w:sz="0" w:space="0" w:color="auto"/>
                <w:bottom w:val="none" w:sz="0" w:space="0" w:color="auto"/>
                <w:right w:val="none" w:sz="0" w:space="0" w:color="auto"/>
              </w:divBdr>
              <w:divsChild>
                <w:div w:id="1182821346">
                  <w:marLeft w:val="0"/>
                  <w:marRight w:val="0"/>
                  <w:marTop w:val="0"/>
                  <w:marBottom w:val="0"/>
                  <w:divBdr>
                    <w:top w:val="none" w:sz="0" w:space="0" w:color="auto"/>
                    <w:left w:val="none" w:sz="0" w:space="0" w:color="auto"/>
                    <w:bottom w:val="none" w:sz="0" w:space="0" w:color="auto"/>
                    <w:right w:val="none" w:sz="0" w:space="0" w:color="auto"/>
                  </w:divBdr>
                  <w:divsChild>
                    <w:div w:id="1182821324">
                      <w:marLeft w:val="3180"/>
                      <w:marRight w:val="0"/>
                      <w:marTop w:val="0"/>
                      <w:marBottom w:val="0"/>
                      <w:divBdr>
                        <w:top w:val="none" w:sz="0" w:space="0" w:color="auto"/>
                        <w:left w:val="none" w:sz="0" w:space="0" w:color="auto"/>
                        <w:bottom w:val="none" w:sz="0" w:space="0" w:color="auto"/>
                        <w:right w:val="none" w:sz="0" w:space="0" w:color="auto"/>
                      </w:divBdr>
                      <w:divsChild>
                        <w:div w:id="1182823033">
                          <w:marLeft w:val="0"/>
                          <w:marRight w:val="0"/>
                          <w:marTop w:val="240"/>
                          <w:marBottom w:val="240"/>
                          <w:divBdr>
                            <w:top w:val="none" w:sz="0" w:space="0" w:color="auto"/>
                            <w:left w:val="none" w:sz="0" w:space="0" w:color="auto"/>
                            <w:bottom w:val="none" w:sz="0" w:space="0" w:color="auto"/>
                            <w:right w:val="none" w:sz="0" w:space="0" w:color="auto"/>
                          </w:divBdr>
                          <w:divsChild>
                            <w:div w:id="11828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108">
      <w:marLeft w:val="0"/>
      <w:marRight w:val="0"/>
      <w:marTop w:val="0"/>
      <w:marBottom w:val="0"/>
      <w:divBdr>
        <w:top w:val="none" w:sz="0" w:space="0" w:color="auto"/>
        <w:left w:val="none" w:sz="0" w:space="0" w:color="auto"/>
        <w:bottom w:val="none" w:sz="0" w:space="0" w:color="auto"/>
        <w:right w:val="none" w:sz="0" w:space="0" w:color="auto"/>
      </w:divBdr>
    </w:div>
    <w:div w:id="1182822112">
      <w:marLeft w:val="0"/>
      <w:marRight w:val="0"/>
      <w:marTop w:val="0"/>
      <w:marBottom w:val="0"/>
      <w:divBdr>
        <w:top w:val="none" w:sz="0" w:space="0" w:color="auto"/>
        <w:left w:val="none" w:sz="0" w:space="0" w:color="auto"/>
        <w:bottom w:val="none" w:sz="0" w:space="0" w:color="auto"/>
        <w:right w:val="none" w:sz="0" w:space="0" w:color="auto"/>
      </w:divBdr>
      <w:divsChild>
        <w:div w:id="1182822894">
          <w:marLeft w:val="0"/>
          <w:marRight w:val="0"/>
          <w:marTop w:val="0"/>
          <w:marBottom w:val="0"/>
          <w:divBdr>
            <w:top w:val="none" w:sz="0" w:space="0" w:color="auto"/>
            <w:left w:val="none" w:sz="0" w:space="0" w:color="auto"/>
            <w:bottom w:val="none" w:sz="0" w:space="0" w:color="auto"/>
            <w:right w:val="none" w:sz="0" w:space="0" w:color="auto"/>
          </w:divBdr>
          <w:divsChild>
            <w:div w:id="1182821887">
              <w:marLeft w:val="0"/>
              <w:marRight w:val="0"/>
              <w:marTop w:val="0"/>
              <w:marBottom w:val="0"/>
              <w:divBdr>
                <w:top w:val="none" w:sz="0" w:space="0" w:color="auto"/>
                <w:left w:val="none" w:sz="0" w:space="0" w:color="auto"/>
                <w:bottom w:val="none" w:sz="0" w:space="0" w:color="auto"/>
                <w:right w:val="none" w:sz="0" w:space="0" w:color="auto"/>
              </w:divBdr>
              <w:divsChild>
                <w:div w:id="1182821453">
                  <w:marLeft w:val="0"/>
                  <w:marRight w:val="0"/>
                  <w:marTop w:val="0"/>
                  <w:marBottom w:val="0"/>
                  <w:divBdr>
                    <w:top w:val="none" w:sz="0" w:space="0" w:color="auto"/>
                    <w:left w:val="none" w:sz="0" w:space="0" w:color="auto"/>
                    <w:bottom w:val="none" w:sz="0" w:space="0" w:color="auto"/>
                    <w:right w:val="none" w:sz="0" w:space="0" w:color="auto"/>
                  </w:divBdr>
                  <w:divsChild>
                    <w:div w:id="1182821183">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2505">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2113">
      <w:marLeft w:val="0"/>
      <w:marRight w:val="0"/>
      <w:marTop w:val="0"/>
      <w:marBottom w:val="0"/>
      <w:divBdr>
        <w:top w:val="none" w:sz="0" w:space="0" w:color="auto"/>
        <w:left w:val="none" w:sz="0" w:space="0" w:color="auto"/>
        <w:bottom w:val="none" w:sz="0" w:space="0" w:color="auto"/>
        <w:right w:val="none" w:sz="0" w:space="0" w:color="auto"/>
      </w:divBdr>
    </w:div>
    <w:div w:id="1182822119">
      <w:marLeft w:val="0"/>
      <w:marRight w:val="0"/>
      <w:marTop w:val="0"/>
      <w:marBottom w:val="0"/>
      <w:divBdr>
        <w:top w:val="none" w:sz="0" w:space="0" w:color="auto"/>
        <w:left w:val="none" w:sz="0" w:space="0" w:color="auto"/>
        <w:bottom w:val="none" w:sz="0" w:space="0" w:color="auto"/>
        <w:right w:val="none" w:sz="0" w:space="0" w:color="auto"/>
      </w:divBdr>
      <w:divsChild>
        <w:div w:id="1182821842">
          <w:marLeft w:val="0"/>
          <w:marRight w:val="0"/>
          <w:marTop w:val="0"/>
          <w:marBottom w:val="0"/>
          <w:divBdr>
            <w:top w:val="none" w:sz="0" w:space="0" w:color="auto"/>
            <w:left w:val="none" w:sz="0" w:space="0" w:color="auto"/>
            <w:bottom w:val="none" w:sz="0" w:space="0" w:color="auto"/>
            <w:right w:val="none" w:sz="0" w:space="0" w:color="auto"/>
          </w:divBdr>
          <w:divsChild>
            <w:div w:id="1182821959">
              <w:marLeft w:val="0"/>
              <w:marRight w:val="0"/>
              <w:marTop w:val="315"/>
              <w:marBottom w:val="0"/>
              <w:divBdr>
                <w:top w:val="none" w:sz="0" w:space="0" w:color="auto"/>
                <w:left w:val="none" w:sz="0" w:space="0" w:color="auto"/>
                <w:bottom w:val="none" w:sz="0" w:space="0" w:color="auto"/>
                <w:right w:val="none" w:sz="0" w:space="0" w:color="auto"/>
              </w:divBdr>
              <w:divsChild>
                <w:div w:id="1182821460">
                  <w:marLeft w:val="0"/>
                  <w:marRight w:val="0"/>
                  <w:marTop w:val="0"/>
                  <w:marBottom w:val="0"/>
                  <w:divBdr>
                    <w:top w:val="none" w:sz="0" w:space="0" w:color="auto"/>
                    <w:left w:val="none" w:sz="0" w:space="0" w:color="auto"/>
                    <w:bottom w:val="none" w:sz="0" w:space="0" w:color="auto"/>
                    <w:right w:val="none" w:sz="0" w:space="0" w:color="auto"/>
                  </w:divBdr>
                  <w:divsChild>
                    <w:div w:id="1182820869">
                      <w:marLeft w:val="3180"/>
                      <w:marRight w:val="0"/>
                      <w:marTop w:val="0"/>
                      <w:marBottom w:val="0"/>
                      <w:divBdr>
                        <w:top w:val="none" w:sz="0" w:space="0" w:color="auto"/>
                        <w:left w:val="none" w:sz="0" w:space="0" w:color="auto"/>
                        <w:bottom w:val="none" w:sz="0" w:space="0" w:color="auto"/>
                        <w:right w:val="none" w:sz="0" w:space="0" w:color="auto"/>
                      </w:divBdr>
                      <w:divsChild>
                        <w:div w:id="1182821145">
                          <w:marLeft w:val="0"/>
                          <w:marRight w:val="0"/>
                          <w:marTop w:val="240"/>
                          <w:marBottom w:val="240"/>
                          <w:divBdr>
                            <w:top w:val="none" w:sz="0" w:space="0" w:color="auto"/>
                            <w:left w:val="none" w:sz="0" w:space="0" w:color="auto"/>
                            <w:bottom w:val="none" w:sz="0" w:space="0" w:color="auto"/>
                            <w:right w:val="none" w:sz="0" w:space="0" w:color="auto"/>
                          </w:divBdr>
                          <w:divsChild>
                            <w:div w:id="11828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120">
      <w:marLeft w:val="0"/>
      <w:marRight w:val="0"/>
      <w:marTop w:val="0"/>
      <w:marBottom w:val="0"/>
      <w:divBdr>
        <w:top w:val="none" w:sz="0" w:space="0" w:color="auto"/>
        <w:left w:val="none" w:sz="0" w:space="0" w:color="auto"/>
        <w:bottom w:val="none" w:sz="0" w:space="0" w:color="auto"/>
        <w:right w:val="none" w:sz="0" w:space="0" w:color="auto"/>
      </w:divBdr>
    </w:div>
    <w:div w:id="1182822121">
      <w:marLeft w:val="0"/>
      <w:marRight w:val="0"/>
      <w:marTop w:val="0"/>
      <w:marBottom w:val="0"/>
      <w:divBdr>
        <w:top w:val="none" w:sz="0" w:space="0" w:color="auto"/>
        <w:left w:val="none" w:sz="0" w:space="0" w:color="auto"/>
        <w:bottom w:val="none" w:sz="0" w:space="0" w:color="auto"/>
        <w:right w:val="none" w:sz="0" w:space="0" w:color="auto"/>
      </w:divBdr>
    </w:div>
    <w:div w:id="1182822124">
      <w:marLeft w:val="0"/>
      <w:marRight w:val="0"/>
      <w:marTop w:val="0"/>
      <w:marBottom w:val="0"/>
      <w:divBdr>
        <w:top w:val="none" w:sz="0" w:space="0" w:color="auto"/>
        <w:left w:val="none" w:sz="0" w:space="0" w:color="auto"/>
        <w:bottom w:val="none" w:sz="0" w:space="0" w:color="auto"/>
        <w:right w:val="none" w:sz="0" w:space="0" w:color="auto"/>
      </w:divBdr>
      <w:divsChild>
        <w:div w:id="1182822830">
          <w:marLeft w:val="0"/>
          <w:marRight w:val="0"/>
          <w:marTop w:val="0"/>
          <w:marBottom w:val="0"/>
          <w:divBdr>
            <w:top w:val="none" w:sz="0" w:space="0" w:color="auto"/>
            <w:left w:val="none" w:sz="0" w:space="0" w:color="auto"/>
            <w:bottom w:val="none" w:sz="0" w:space="0" w:color="auto"/>
            <w:right w:val="none" w:sz="0" w:space="0" w:color="auto"/>
          </w:divBdr>
          <w:divsChild>
            <w:div w:id="1182822062">
              <w:marLeft w:val="150"/>
              <w:marRight w:val="150"/>
              <w:marTop w:val="0"/>
              <w:marBottom w:val="0"/>
              <w:divBdr>
                <w:top w:val="none" w:sz="0" w:space="0" w:color="auto"/>
                <w:left w:val="none" w:sz="0" w:space="0" w:color="auto"/>
                <w:bottom w:val="none" w:sz="0" w:space="0" w:color="auto"/>
                <w:right w:val="none" w:sz="0" w:space="0" w:color="auto"/>
              </w:divBdr>
              <w:divsChild>
                <w:div w:id="1182822664">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2126">
      <w:marLeft w:val="0"/>
      <w:marRight w:val="0"/>
      <w:marTop w:val="0"/>
      <w:marBottom w:val="0"/>
      <w:divBdr>
        <w:top w:val="none" w:sz="0" w:space="0" w:color="auto"/>
        <w:left w:val="none" w:sz="0" w:space="0" w:color="auto"/>
        <w:bottom w:val="none" w:sz="0" w:space="0" w:color="auto"/>
        <w:right w:val="none" w:sz="0" w:space="0" w:color="auto"/>
      </w:divBdr>
    </w:div>
    <w:div w:id="1182822128">
      <w:marLeft w:val="0"/>
      <w:marRight w:val="0"/>
      <w:marTop w:val="0"/>
      <w:marBottom w:val="0"/>
      <w:divBdr>
        <w:top w:val="none" w:sz="0" w:space="0" w:color="auto"/>
        <w:left w:val="none" w:sz="0" w:space="0" w:color="auto"/>
        <w:bottom w:val="none" w:sz="0" w:space="0" w:color="auto"/>
        <w:right w:val="none" w:sz="0" w:space="0" w:color="auto"/>
      </w:divBdr>
    </w:div>
    <w:div w:id="1182822132">
      <w:marLeft w:val="0"/>
      <w:marRight w:val="0"/>
      <w:marTop w:val="0"/>
      <w:marBottom w:val="0"/>
      <w:divBdr>
        <w:top w:val="none" w:sz="0" w:space="0" w:color="auto"/>
        <w:left w:val="none" w:sz="0" w:space="0" w:color="auto"/>
        <w:bottom w:val="none" w:sz="0" w:space="0" w:color="auto"/>
        <w:right w:val="none" w:sz="0" w:space="0" w:color="auto"/>
      </w:divBdr>
      <w:divsChild>
        <w:div w:id="1182822697">
          <w:marLeft w:val="0"/>
          <w:marRight w:val="0"/>
          <w:marTop w:val="0"/>
          <w:marBottom w:val="0"/>
          <w:divBdr>
            <w:top w:val="none" w:sz="0" w:space="0" w:color="auto"/>
            <w:left w:val="none" w:sz="0" w:space="0" w:color="auto"/>
            <w:bottom w:val="none" w:sz="0" w:space="0" w:color="auto"/>
            <w:right w:val="none" w:sz="0" w:space="0" w:color="auto"/>
          </w:divBdr>
          <w:divsChild>
            <w:div w:id="1182821696">
              <w:marLeft w:val="0"/>
              <w:marRight w:val="0"/>
              <w:marTop w:val="0"/>
              <w:marBottom w:val="0"/>
              <w:divBdr>
                <w:top w:val="none" w:sz="0" w:space="0" w:color="auto"/>
                <w:left w:val="none" w:sz="0" w:space="0" w:color="auto"/>
                <w:bottom w:val="none" w:sz="0" w:space="0" w:color="auto"/>
                <w:right w:val="none" w:sz="0" w:space="0" w:color="auto"/>
              </w:divBdr>
              <w:divsChild>
                <w:div w:id="1182822293">
                  <w:marLeft w:val="0"/>
                  <w:marRight w:val="0"/>
                  <w:marTop w:val="0"/>
                  <w:marBottom w:val="0"/>
                  <w:divBdr>
                    <w:top w:val="none" w:sz="0" w:space="0" w:color="auto"/>
                    <w:left w:val="none" w:sz="0" w:space="0" w:color="auto"/>
                    <w:bottom w:val="none" w:sz="0" w:space="0" w:color="auto"/>
                    <w:right w:val="none" w:sz="0" w:space="0" w:color="auto"/>
                  </w:divBdr>
                  <w:divsChild>
                    <w:div w:id="1182821706">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2511">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2138">
      <w:marLeft w:val="0"/>
      <w:marRight w:val="0"/>
      <w:marTop w:val="0"/>
      <w:marBottom w:val="0"/>
      <w:divBdr>
        <w:top w:val="none" w:sz="0" w:space="0" w:color="auto"/>
        <w:left w:val="none" w:sz="0" w:space="0" w:color="auto"/>
        <w:bottom w:val="none" w:sz="0" w:space="0" w:color="auto"/>
        <w:right w:val="none" w:sz="0" w:space="0" w:color="auto"/>
      </w:divBdr>
    </w:div>
    <w:div w:id="1182822140">
      <w:marLeft w:val="0"/>
      <w:marRight w:val="0"/>
      <w:marTop w:val="0"/>
      <w:marBottom w:val="0"/>
      <w:divBdr>
        <w:top w:val="none" w:sz="0" w:space="0" w:color="auto"/>
        <w:left w:val="none" w:sz="0" w:space="0" w:color="auto"/>
        <w:bottom w:val="none" w:sz="0" w:space="0" w:color="auto"/>
        <w:right w:val="none" w:sz="0" w:space="0" w:color="auto"/>
      </w:divBdr>
    </w:div>
    <w:div w:id="1182822141">
      <w:marLeft w:val="0"/>
      <w:marRight w:val="0"/>
      <w:marTop w:val="0"/>
      <w:marBottom w:val="0"/>
      <w:divBdr>
        <w:top w:val="none" w:sz="0" w:space="0" w:color="auto"/>
        <w:left w:val="none" w:sz="0" w:space="0" w:color="auto"/>
        <w:bottom w:val="none" w:sz="0" w:space="0" w:color="auto"/>
        <w:right w:val="none" w:sz="0" w:space="0" w:color="auto"/>
      </w:divBdr>
    </w:div>
    <w:div w:id="1182822149">
      <w:marLeft w:val="0"/>
      <w:marRight w:val="0"/>
      <w:marTop w:val="0"/>
      <w:marBottom w:val="0"/>
      <w:divBdr>
        <w:top w:val="none" w:sz="0" w:space="0" w:color="auto"/>
        <w:left w:val="none" w:sz="0" w:space="0" w:color="auto"/>
        <w:bottom w:val="none" w:sz="0" w:space="0" w:color="auto"/>
        <w:right w:val="none" w:sz="0" w:space="0" w:color="auto"/>
      </w:divBdr>
      <w:divsChild>
        <w:div w:id="1182822643">
          <w:marLeft w:val="0"/>
          <w:marRight w:val="0"/>
          <w:marTop w:val="0"/>
          <w:marBottom w:val="0"/>
          <w:divBdr>
            <w:top w:val="none" w:sz="0" w:space="0" w:color="auto"/>
            <w:left w:val="none" w:sz="0" w:space="0" w:color="auto"/>
            <w:bottom w:val="none" w:sz="0" w:space="0" w:color="auto"/>
            <w:right w:val="none" w:sz="0" w:space="0" w:color="auto"/>
          </w:divBdr>
          <w:divsChild>
            <w:div w:id="1182822706">
              <w:marLeft w:val="0"/>
              <w:marRight w:val="0"/>
              <w:marTop w:val="0"/>
              <w:marBottom w:val="0"/>
              <w:divBdr>
                <w:top w:val="none" w:sz="0" w:space="0" w:color="auto"/>
                <w:left w:val="none" w:sz="0" w:space="0" w:color="auto"/>
                <w:bottom w:val="none" w:sz="0" w:space="0" w:color="auto"/>
                <w:right w:val="none" w:sz="0" w:space="0" w:color="auto"/>
              </w:divBdr>
              <w:divsChild>
                <w:div w:id="1182822055">
                  <w:marLeft w:val="0"/>
                  <w:marRight w:val="0"/>
                  <w:marTop w:val="0"/>
                  <w:marBottom w:val="0"/>
                  <w:divBdr>
                    <w:top w:val="none" w:sz="0" w:space="0" w:color="auto"/>
                    <w:left w:val="none" w:sz="0" w:space="0" w:color="auto"/>
                    <w:bottom w:val="none" w:sz="0" w:space="0" w:color="auto"/>
                    <w:right w:val="none" w:sz="0" w:space="0" w:color="auto"/>
                  </w:divBdr>
                  <w:divsChild>
                    <w:div w:id="1182823167">
                      <w:marLeft w:val="0"/>
                      <w:marRight w:val="0"/>
                      <w:marTop w:val="0"/>
                      <w:marBottom w:val="0"/>
                      <w:divBdr>
                        <w:top w:val="none" w:sz="0" w:space="0" w:color="auto"/>
                        <w:left w:val="none" w:sz="0" w:space="0" w:color="auto"/>
                        <w:bottom w:val="none" w:sz="0" w:space="0" w:color="auto"/>
                        <w:right w:val="none" w:sz="0" w:space="0" w:color="auto"/>
                      </w:divBdr>
                      <w:divsChild>
                        <w:div w:id="1182821273">
                          <w:marLeft w:val="0"/>
                          <w:marRight w:val="0"/>
                          <w:marTop w:val="0"/>
                          <w:marBottom w:val="0"/>
                          <w:divBdr>
                            <w:top w:val="none" w:sz="0" w:space="0" w:color="auto"/>
                            <w:left w:val="none" w:sz="0" w:space="0" w:color="auto"/>
                            <w:bottom w:val="none" w:sz="0" w:space="0" w:color="auto"/>
                            <w:right w:val="none" w:sz="0" w:space="0" w:color="auto"/>
                          </w:divBdr>
                          <w:divsChild>
                            <w:div w:id="1182821070">
                              <w:marLeft w:val="0"/>
                              <w:marRight w:val="0"/>
                              <w:marTop w:val="0"/>
                              <w:marBottom w:val="0"/>
                              <w:divBdr>
                                <w:top w:val="none" w:sz="0" w:space="0" w:color="auto"/>
                                <w:left w:val="none" w:sz="0" w:space="0" w:color="auto"/>
                                <w:bottom w:val="none" w:sz="0" w:space="0" w:color="auto"/>
                                <w:right w:val="none" w:sz="0" w:space="0" w:color="auto"/>
                              </w:divBdr>
                              <w:divsChild>
                                <w:div w:id="11828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155">
      <w:marLeft w:val="0"/>
      <w:marRight w:val="0"/>
      <w:marTop w:val="0"/>
      <w:marBottom w:val="0"/>
      <w:divBdr>
        <w:top w:val="none" w:sz="0" w:space="0" w:color="auto"/>
        <w:left w:val="none" w:sz="0" w:space="0" w:color="auto"/>
        <w:bottom w:val="none" w:sz="0" w:space="0" w:color="auto"/>
        <w:right w:val="none" w:sz="0" w:space="0" w:color="auto"/>
      </w:divBdr>
      <w:divsChild>
        <w:div w:id="1182822785">
          <w:marLeft w:val="0"/>
          <w:marRight w:val="0"/>
          <w:marTop w:val="0"/>
          <w:marBottom w:val="0"/>
          <w:divBdr>
            <w:top w:val="none" w:sz="0" w:space="0" w:color="auto"/>
            <w:left w:val="none" w:sz="0" w:space="0" w:color="auto"/>
            <w:bottom w:val="none" w:sz="0" w:space="0" w:color="auto"/>
            <w:right w:val="none" w:sz="0" w:space="0" w:color="auto"/>
          </w:divBdr>
          <w:divsChild>
            <w:div w:id="1182821745">
              <w:marLeft w:val="0"/>
              <w:marRight w:val="0"/>
              <w:marTop w:val="0"/>
              <w:marBottom w:val="0"/>
              <w:divBdr>
                <w:top w:val="none" w:sz="0" w:space="0" w:color="auto"/>
                <w:left w:val="none" w:sz="0" w:space="0" w:color="auto"/>
                <w:bottom w:val="none" w:sz="0" w:space="0" w:color="auto"/>
                <w:right w:val="none" w:sz="0" w:space="0" w:color="auto"/>
              </w:divBdr>
              <w:divsChild>
                <w:div w:id="1182821024">
                  <w:marLeft w:val="0"/>
                  <w:marRight w:val="0"/>
                  <w:marTop w:val="0"/>
                  <w:marBottom w:val="0"/>
                  <w:divBdr>
                    <w:top w:val="none" w:sz="0" w:space="0" w:color="auto"/>
                    <w:left w:val="none" w:sz="0" w:space="0" w:color="auto"/>
                    <w:bottom w:val="none" w:sz="0" w:space="0" w:color="auto"/>
                    <w:right w:val="none" w:sz="0" w:space="0" w:color="auto"/>
                  </w:divBdr>
                  <w:divsChild>
                    <w:div w:id="1182822255">
                      <w:marLeft w:val="0"/>
                      <w:marRight w:val="0"/>
                      <w:marTop w:val="0"/>
                      <w:marBottom w:val="91"/>
                      <w:divBdr>
                        <w:top w:val="single" w:sz="4" w:space="0" w:color="DFDFDF"/>
                        <w:left w:val="single" w:sz="4" w:space="0" w:color="DFDFDF"/>
                        <w:bottom w:val="single" w:sz="4" w:space="5" w:color="DFDFDF"/>
                        <w:right w:val="single" w:sz="4" w:space="0" w:color="DFDFDF"/>
                      </w:divBdr>
                      <w:divsChild>
                        <w:div w:id="1182821980">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2156">
      <w:marLeft w:val="0"/>
      <w:marRight w:val="0"/>
      <w:marTop w:val="0"/>
      <w:marBottom w:val="0"/>
      <w:divBdr>
        <w:top w:val="none" w:sz="0" w:space="0" w:color="auto"/>
        <w:left w:val="none" w:sz="0" w:space="0" w:color="auto"/>
        <w:bottom w:val="none" w:sz="0" w:space="0" w:color="auto"/>
        <w:right w:val="none" w:sz="0" w:space="0" w:color="auto"/>
      </w:divBdr>
      <w:divsChild>
        <w:div w:id="1182821313">
          <w:marLeft w:val="0"/>
          <w:marRight w:val="0"/>
          <w:marTop w:val="0"/>
          <w:marBottom w:val="0"/>
          <w:divBdr>
            <w:top w:val="none" w:sz="0" w:space="0" w:color="auto"/>
            <w:left w:val="none" w:sz="0" w:space="0" w:color="auto"/>
            <w:bottom w:val="none" w:sz="0" w:space="0" w:color="auto"/>
            <w:right w:val="none" w:sz="0" w:space="0" w:color="auto"/>
          </w:divBdr>
          <w:divsChild>
            <w:div w:id="1182820877">
              <w:marLeft w:val="0"/>
              <w:marRight w:val="0"/>
              <w:marTop w:val="315"/>
              <w:marBottom w:val="0"/>
              <w:divBdr>
                <w:top w:val="none" w:sz="0" w:space="0" w:color="auto"/>
                <w:left w:val="none" w:sz="0" w:space="0" w:color="auto"/>
                <w:bottom w:val="none" w:sz="0" w:space="0" w:color="auto"/>
                <w:right w:val="none" w:sz="0" w:space="0" w:color="auto"/>
              </w:divBdr>
              <w:divsChild>
                <w:div w:id="1182821345">
                  <w:marLeft w:val="0"/>
                  <w:marRight w:val="0"/>
                  <w:marTop w:val="0"/>
                  <w:marBottom w:val="0"/>
                  <w:divBdr>
                    <w:top w:val="none" w:sz="0" w:space="0" w:color="auto"/>
                    <w:left w:val="none" w:sz="0" w:space="0" w:color="auto"/>
                    <w:bottom w:val="none" w:sz="0" w:space="0" w:color="auto"/>
                    <w:right w:val="none" w:sz="0" w:space="0" w:color="auto"/>
                  </w:divBdr>
                  <w:divsChild>
                    <w:div w:id="1182823241">
                      <w:marLeft w:val="3180"/>
                      <w:marRight w:val="0"/>
                      <w:marTop w:val="0"/>
                      <w:marBottom w:val="0"/>
                      <w:divBdr>
                        <w:top w:val="none" w:sz="0" w:space="0" w:color="auto"/>
                        <w:left w:val="none" w:sz="0" w:space="0" w:color="auto"/>
                        <w:bottom w:val="none" w:sz="0" w:space="0" w:color="auto"/>
                        <w:right w:val="none" w:sz="0" w:space="0" w:color="auto"/>
                      </w:divBdr>
                      <w:divsChild>
                        <w:div w:id="1182821610">
                          <w:marLeft w:val="0"/>
                          <w:marRight w:val="0"/>
                          <w:marTop w:val="240"/>
                          <w:marBottom w:val="240"/>
                          <w:divBdr>
                            <w:top w:val="none" w:sz="0" w:space="0" w:color="auto"/>
                            <w:left w:val="none" w:sz="0" w:space="0" w:color="auto"/>
                            <w:bottom w:val="none" w:sz="0" w:space="0" w:color="auto"/>
                            <w:right w:val="none" w:sz="0" w:space="0" w:color="auto"/>
                          </w:divBdr>
                          <w:divsChild>
                            <w:div w:id="11828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160">
      <w:marLeft w:val="0"/>
      <w:marRight w:val="0"/>
      <w:marTop w:val="0"/>
      <w:marBottom w:val="0"/>
      <w:divBdr>
        <w:top w:val="none" w:sz="0" w:space="0" w:color="auto"/>
        <w:left w:val="none" w:sz="0" w:space="0" w:color="auto"/>
        <w:bottom w:val="none" w:sz="0" w:space="0" w:color="auto"/>
        <w:right w:val="none" w:sz="0" w:space="0" w:color="auto"/>
      </w:divBdr>
      <w:divsChild>
        <w:div w:id="1182822969">
          <w:marLeft w:val="0"/>
          <w:marRight w:val="0"/>
          <w:marTop w:val="0"/>
          <w:marBottom w:val="0"/>
          <w:divBdr>
            <w:top w:val="none" w:sz="0" w:space="0" w:color="auto"/>
            <w:left w:val="none" w:sz="0" w:space="0" w:color="auto"/>
            <w:bottom w:val="none" w:sz="0" w:space="0" w:color="auto"/>
            <w:right w:val="none" w:sz="0" w:space="0" w:color="auto"/>
          </w:divBdr>
          <w:divsChild>
            <w:div w:id="1182821305">
              <w:marLeft w:val="107"/>
              <w:marRight w:val="107"/>
              <w:marTop w:val="0"/>
              <w:marBottom w:val="0"/>
              <w:divBdr>
                <w:top w:val="none" w:sz="0" w:space="0" w:color="auto"/>
                <w:left w:val="none" w:sz="0" w:space="0" w:color="auto"/>
                <w:bottom w:val="none" w:sz="0" w:space="0" w:color="auto"/>
                <w:right w:val="none" w:sz="0" w:space="0" w:color="auto"/>
              </w:divBdr>
              <w:divsChild>
                <w:div w:id="1182821880">
                  <w:marLeft w:val="161"/>
                  <w:marRight w:val="0"/>
                  <w:marTop w:val="0"/>
                  <w:marBottom w:val="161"/>
                  <w:divBdr>
                    <w:top w:val="none" w:sz="0" w:space="0" w:color="auto"/>
                    <w:left w:val="none" w:sz="0" w:space="0" w:color="auto"/>
                    <w:bottom w:val="none" w:sz="0" w:space="0" w:color="auto"/>
                    <w:right w:val="none" w:sz="0" w:space="0" w:color="auto"/>
                  </w:divBdr>
                  <w:divsChild>
                    <w:div w:id="1182822956">
                      <w:marLeft w:val="0"/>
                      <w:marRight w:val="0"/>
                      <w:marTop w:val="0"/>
                      <w:marBottom w:val="0"/>
                      <w:divBdr>
                        <w:top w:val="none" w:sz="0" w:space="0" w:color="auto"/>
                        <w:left w:val="none" w:sz="0" w:space="0" w:color="auto"/>
                        <w:bottom w:val="none" w:sz="0" w:space="0" w:color="auto"/>
                        <w:right w:val="none" w:sz="0" w:space="0" w:color="auto"/>
                      </w:divBdr>
                      <w:divsChild>
                        <w:div w:id="1182821616">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1840">
                              <w:marLeft w:val="54"/>
                              <w:marRight w:val="0"/>
                              <w:marTop w:val="0"/>
                              <w:marBottom w:val="0"/>
                              <w:divBdr>
                                <w:top w:val="none" w:sz="0" w:space="0" w:color="auto"/>
                                <w:left w:val="none" w:sz="0" w:space="0" w:color="auto"/>
                                <w:bottom w:val="none" w:sz="0" w:space="0" w:color="auto"/>
                                <w:right w:val="none" w:sz="0" w:space="0" w:color="auto"/>
                              </w:divBdr>
                              <w:divsChild>
                                <w:div w:id="1182822528">
                                  <w:marLeft w:val="0"/>
                                  <w:marRight w:val="0"/>
                                  <w:marTop w:val="0"/>
                                  <w:marBottom w:val="0"/>
                                  <w:divBdr>
                                    <w:top w:val="none" w:sz="0" w:space="0" w:color="auto"/>
                                    <w:left w:val="none" w:sz="0" w:space="0" w:color="auto"/>
                                    <w:bottom w:val="single" w:sz="4" w:space="3" w:color="D1D2D4"/>
                                    <w:right w:val="none" w:sz="0" w:space="0" w:color="auto"/>
                                  </w:divBdr>
                                  <w:divsChild>
                                    <w:div w:id="118282114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2162">
      <w:marLeft w:val="0"/>
      <w:marRight w:val="0"/>
      <w:marTop w:val="0"/>
      <w:marBottom w:val="0"/>
      <w:divBdr>
        <w:top w:val="none" w:sz="0" w:space="0" w:color="auto"/>
        <w:left w:val="none" w:sz="0" w:space="0" w:color="auto"/>
        <w:bottom w:val="none" w:sz="0" w:space="0" w:color="auto"/>
        <w:right w:val="none" w:sz="0" w:space="0" w:color="auto"/>
      </w:divBdr>
    </w:div>
    <w:div w:id="1182822164">
      <w:marLeft w:val="0"/>
      <w:marRight w:val="0"/>
      <w:marTop w:val="0"/>
      <w:marBottom w:val="0"/>
      <w:divBdr>
        <w:top w:val="none" w:sz="0" w:space="0" w:color="auto"/>
        <w:left w:val="none" w:sz="0" w:space="0" w:color="auto"/>
        <w:bottom w:val="none" w:sz="0" w:space="0" w:color="auto"/>
        <w:right w:val="none" w:sz="0" w:space="0" w:color="auto"/>
      </w:divBdr>
      <w:divsChild>
        <w:div w:id="1182821644">
          <w:marLeft w:val="0"/>
          <w:marRight w:val="0"/>
          <w:marTop w:val="0"/>
          <w:marBottom w:val="0"/>
          <w:divBdr>
            <w:top w:val="none" w:sz="0" w:space="0" w:color="auto"/>
            <w:left w:val="none" w:sz="0" w:space="0" w:color="auto"/>
            <w:bottom w:val="none" w:sz="0" w:space="0" w:color="auto"/>
            <w:right w:val="none" w:sz="0" w:space="0" w:color="auto"/>
          </w:divBdr>
          <w:divsChild>
            <w:div w:id="1182821204">
              <w:marLeft w:val="0"/>
              <w:marRight w:val="0"/>
              <w:marTop w:val="0"/>
              <w:marBottom w:val="0"/>
              <w:divBdr>
                <w:top w:val="none" w:sz="0" w:space="0" w:color="auto"/>
                <w:left w:val="none" w:sz="0" w:space="0" w:color="auto"/>
                <w:bottom w:val="none" w:sz="0" w:space="0" w:color="auto"/>
                <w:right w:val="none" w:sz="0" w:space="0" w:color="auto"/>
              </w:divBdr>
              <w:divsChild>
                <w:div w:id="1182821479">
                  <w:marLeft w:val="0"/>
                  <w:marRight w:val="0"/>
                  <w:marTop w:val="0"/>
                  <w:marBottom w:val="0"/>
                  <w:divBdr>
                    <w:top w:val="none" w:sz="0" w:space="0" w:color="auto"/>
                    <w:left w:val="none" w:sz="0" w:space="0" w:color="auto"/>
                    <w:bottom w:val="none" w:sz="0" w:space="0" w:color="auto"/>
                    <w:right w:val="none" w:sz="0" w:space="0" w:color="auto"/>
                  </w:divBdr>
                  <w:divsChild>
                    <w:div w:id="1182822840">
                      <w:marLeft w:val="0"/>
                      <w:marRight w:val="0"/>
                      <w:marTop w:val="0"/>
                      <w:marBottom w:val="0"/>
                      <w:divBdr>
                        <w:top w:val="none" w:sz="0" w:space="0" w:color="auto"/>
                        <w:left w:val="none" w:sz="0" w:space="0" w:color="auto"/>
                        <w:bottom w:val="none" w:sz="0" w:space="0" w:color="auto"/>
                        <w:right w:val="none" w:sz="0" w:space="0" w:color="auto"/>
                      </w:divBdr>
                      <w:divsChild>
                        <w:div w:id="1182822834">
                          <w:marLeft w:val="0"/>
                          <w:marRight w:val="3675"/>
                          <w:marTop w:val="0"/>
                          <w:marBottom w:val="0"/>
                          <w:divBdr>
                            <w:top w:val="none" w:sz="0" w:space="0" w:color="auto"/>
                            <w:left w:val="none" w:sz="0" w:space="0" w:color="auto"/>
                            <w:bottom w:val="none" w:sz="0" w:space="0" w:color="auto"/>
                            <w:right w:val="none" w:sz="0" w:space="0" w:color="auto"/>
                          </w:divBdr>
                          <w:divsChild>
                            <w:div w:id="1182823045">
                              <w:marLeft w:val="0"/>
                              <w:marRight w:val="0"/>
                              <w:marTop w:val="0"/>
                              <w:marBottom w:val="0"/>
                              <w:divBdr>
                                <w:top w:val="none" w:sz="0" w:space="0" w:color="auto"/>
                                <w:left w:val="none" w:sz="0" w:space="0" w:color="auto"/>
                                <w:bottom w:val="none" w:sz="0" w:space="0" w:color="auto"/>
                                <w:right w:val="none" w:sz="0" w:space="0" w:color="auto"/>
                              </w:divBdr>
                              <w:divsChild>
                                <w:div w:id="11828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167">
      <w:marLeft w:val="0"/>
      <w:marRight w:val="0"/>
      <w:marTop w:val="0"/>
      <w:marBottom w:val="0"/>
      <w:divBdr>
        <w:top w:val="none" w:sz="0" w:space="0" w:color="auto"/>
        <w:left w:val="none" w:sz="0" w:space="0" w:color="auto"/>
        <w:bottom w:val="none" w:sz="0" w:space="0" w:color="auto"/>
        <w:right w:val="none" w:sz="0" w:space="0" w:color="auto"/>
      </w:divBdr>
      <w:divsChild>
        <w:div w:id="1182821429">
          <w:marLeft w:val="0"/>
          <w:marRight w:val="0"/>
          <w:marTop w:val="0"/>
          <w:marBottom w:val="0"/>
          <w:divBdr>
            <w:top w:val="none" w:sz="0" w:space="0" w:color="auto"/>
            <w:left w:val="none" w:sz="0" w:space="0" w:color="auto"/>
            <w:bottom w:val="none" w:sz="0" w:space="0" w:color="auto"/>
            <w:right w:val="none" w:sz="0" w:space="0" w:color="auto"/>
          </w:divBdr>
          <w:divsChild>
            <w:div w:id="1182822918">
              <w:marLeft w:val="0"/>
              <w:marRight w:val="0"/>
              <w:marTop w:val="0"/>
              <w:marBottom w:val="0"/>
              <w:divBdr>
                <w:top w:val="none" w:sz="0" w:space="0" w:color="auto"/>
                <w:left w:val="none" w:sz="0" w:space="0" w:color="auto"/>
                <w:bottom w:val="none" w:sz="0" w:space="0" w:color="auto"/>
                <w:right w:val="none" w:sz="0" w:space="0" w:color="auto"/>
              </w:divBdr>
              <w:divsChild>
                <w:div w:id="1182822382">
                  <w:marLeft w:val="107"/>
                  <w:marRight w:val="107"/>
                  <w:marTop w:val="0"/>
                  <w:marBottom w:val="0"/>
                  <w:divBdr>
                    <w:top w:val="none" w:sz="0" w:space="0" w:color="auto"/>
                    <w:left w:val="none" w:sz="0" w:space="0" w:color="auto"/>
                    <w:bottom w:val="none" w:sz="0" w:space="0" w:color="auto"/>
                    <w:right w:val="none" w:sz="0" w:space="0" w:color="auto"/>
                  </w:divBdr>
                  <w:divsChild>
                    <w:div w:id="1182821098">
                      <w:marLeft w:val="0"/>
                      <w:marRight w:val="0"/>
                      <w:marTop w:val="0"/>
                      <w:marBottom w:val="0"/>
                      <w:divBdr>
                        <w:top w:val="none" w:sz="0" w:space="0" w:color="auto"/>
                        <w:left w:val="none" w:sz="0" w:space="0" w:color="auto"/>
                        <w:bottom w:val="none" w:sz="0" w:space="0" w:color="auto"/>
                        <w:right w:val="none" w:sz="0" w:space="0" w:color="auto"/>
                      </w:divBdr>
                      <w:divsChild>
                        <w:div w:id="1182822365">
                          <w:marLeft w:val="0"/>
                          <w:marRight w:val="0"/>
                          <w:marTop w:val="0"/>
                          <w:marBottom w:val="0"/>
                          <w:divBdr>
                            <w:top w:val="none" w:sz="0" w:space="0" w:color="auto"/>
                            <w:left w:val="none" w:sz="0" w:space="0" w:color="auto"/>
                            <w:bottom w:val="none" w:sz="0" w:space="0" w:color="auto"/>
                            <w:right w:val="none" w:sz="0" w:space="0" w:color="auto"/>
                          </w:divBdr>
                          <w:divsChild>
                            <w:div w:id="1182821817">
                              <w:marLeft w:val="0"/>
                              <w:marRight w:val="0"/>
                              <w:marTop w:val="0"/>
                              <w:marBottom w:val="0"/>
                              <w:divBdr>
                                <w:top w:val="none" w:sz="0" w:space="0" w:color="auto"/>
                                <w:left w:val="none" w:sz="0" w:space="0" w:color="auto"/>
                                <w:bottom w:val="none" w:sz="0" w:space="0" w:color="auto"/>
                                <w:right w:val="none" w:sz="0" w:space="0" w:color="auto"/>
                              </w:divBdr>
                              <w:divsChild>
                                <w:div w:id="11828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168">
      <w:marLeft w:val="0"/>
      <w:marRight w:val="0"/>
      <w:marTop w:val="0"/>
      <w:marBottom w:val="0"/>
      <w:divBdr>
        <w:top w:val="none" w:sz="0" w:space="0" w:color="auto"/>
        <w:left w:val="none" w:sz="0" w:space="0" w:color="auto"/>
        <w:bottom w:val="none" w:sz="0" w:space="0" w:color="auto"/>
        <w:right w:val="none" w:sz="0" w:space="0" w:color="auto"/>
      </w:divBdr>
      <w:divsChild>
        <w:div w:id="1182822241">
          <w:marLeft w:val="2901"/>
          <w:marRight w:val="2901"/>
          <w:marTop w:val="0"/>
          <w:marBottom w:val="0"/>
          <w:divBdr>
            <w:top w:val="none" w:sz="0" w:space="0" w:color="auto"/>
            <w:left w:val="none" w:sz="0" w:space="0" w:color="auto"/>
            <w:bottom w:val="none" w:sz="0" w:space="0" w:color="auto"/>
            <w:right w:val="none" w:sz="0" w:space="0" w:color="auto"/>
          </w:divBdr>
          <w:divsChild>
            <w:div w:id="1182821111">
              <w:marLeft w:val="-11"/>
              <w:marRight w:val="-11"/>
              <w:marTop w:val="54"/>
              <w:marBottom w:val="0"/>
              <w:divBdr>
                <w:top w:val="none" w:sz="0" w:space="0" w:color="auto"/>
                <w:left w:val="none" w:sz="0" w:space="0" w:color="auto"/>
                <w:bottom w:val="none" w:sz="0" w:space="0" w:color="auto"/>
                <w:right w:val="none" w:sz="0" w:space="0" w:color="auto"/>
              </w:divBdr>
              <w:divsChild>
                <w:div w:id="1182820953">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1182822169">
      <w:marLeft w:val="0"/>
      <w:marRight w:val="0"/>
      <w:marTop w:val="0"/>
      <w:marBottom w:val="0"/>
      <w:divBdr>
        <w:top w:val="none" w:sz="0" w:space="0" w:color="auto"/>
        <w:left w:val="none" w:sz="0" w:space="0" w:color="auto"/>
        <w:bottom w:val="none" w:sz="0" w:space="0" w:color="auto"/>
        <w:right w:val="none" w:sz="0" w:space="0" w:color="auto"/>
      </w:divBdr>
    </w:div>
    <w:div w:id="1182822170">
      <w:marLeft w:val="0"/>
      <w:marRight w:val="0"/>
      <w:marTop w:val="0"/>
      <w:marBottom w:val="0"/>
      <w:divBdr>
        <w:top w:val="none" w:sz="0" w:space="0" w:color="auto"/>
        <w:left w:val="none" w:sz="0" w:space="0" w:color="auto"/>
        <w:bottom w:val="none" w:sz="0" w:space="0" w:color="auto"/>
        <w:right w:val="none" w:sz="0" w:space="0" w:color="auto"/>
      </w:divBdr>
    </w:div>
    <w:div w:id="1182822173">
      <w:marLeft w:val="0"/>
      <w:marRight w:val="0"/>
      <w:marTop w:val="0"/>
      <w:marBottom w:val="0"/>
      <w:divBdr>
        <w:top w:val="none" w:sz="0" w:space="0" w:color="auto"/>
        <w:left w:val="none" w:sz="0" w:space="0" w:color="auto"/>
        <w:bottom w:val="none" w:sz="0" w:space="0" w:color="auto"/>
        <w:right w:val="none" w:sz="0" w:space="0" w:color="auto"/>
      </w:divBdr>
      <w:divsChild>
        <w:div w:id="1182822922">
          <w:marLeft w:val="0"/>
          <w:marRight w:val="0"/>
          <w:marTop w:val="0"/>
          <w:marBottom w:val="0"/>
          <w:divBdr>
            <w:top w:val="none" w:sz="0" w:space="0" w:color="auto"/>
            <w:left w:val="none" w:sz="0" w:space="0" w:color="auto"/>
            <w:bottom w:val="none" w:sz="0" w:space="0" w:color="auto"/>
            <w:right w:val="none" w:sz="0" w:space="0" w:color="auto"/>
          </w:divBdr>
          <w:divsChild>
            <w:div w:id="1182822058">
              <w:marLeft w:val="0"/>
              <w:marRight w:val="0"/>
              <w:marTop w:val="0"/>
              <w:marBottom w:val="0"/>
              <w:divBdr>
                <w:top w:val="none" w:sz="0" w:space="0" w:color="auto"/>
                <w:left w:val="none" w:sz="0" w:space="0" w:color="auto"/>
                <w:bottom w:val="none" w:sz="0" w:space="0" w:color="auto"/>
                <w:right w:val="none" w:sz="0" w:space="0" w:color="auto"/>
              </w:divBdr>
              <w:divsChild>
                <w:div w:id="1182822769">
                  <w:marLeft w:val="0"/>
                  <w:marRight w:val="0"/>
                  <w:marTop w:val="0"/>
                  <w:marBottom w:val="0"/>
                  <w:divBdr>
                    <w:top w:val="none" w:sz="0" w:space="0" w:color="auto"/>
                    <w:left w:val="none" w:sz="0" w:space="0" w:color="auto"/>
                    <w:bottom w:val="none" w:sz="0" w:space="0" w:color="auto"/>
                    <w:right w:val="none" w:sz="0" w:space="0" w:color="auto"/>
                  </w:divBdr>
                  <w:divsChild>
                    <w:div w:id="1182822754">
                      <w:marLeft w:val="0"/>
                      <w:marRight w:val="0"/>
                      <w:marTop w:val="0"/>
                      <w:marBottom w:val="91"/>
                      <w:divBdr>
                        <w:top w:val="single" w:sz="4" w:space="0" w:color="DFDFDF"/>
                        <w:left w:val="single" w:sz="4" w:space="0" w:color="DFDFDF"/>
                        <w:bottom w:val="single" w:sz="4" w:space="5" w:color="DFDFDF"/>
                        <w:right w:val="single" w:sz="4" w:space="0" w:color="DFDFDF"/>
                      </w:divBdr>
                      <w:divsChild>
                        <w:div w:id="1182822736">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2177">
      <w:marLeft w:val="0"/>
      <w:marRight w:val="0"/>
      <w:marTop w:val="0"/>
      <w:marBottom w:val="0"/>
      <w:divBdr>
        <w:top w:val="none" w:sz="0" w:space="0" w:color="auto"/>
        <w:left w:val="none" w:sz="0" w:space="0" w:color="auto"/>
        <w:bottom w:val="none" w:sz="0" w:space="0" w:color="auto"/>
        <w:right w:val="none" w:sz="0" w:space="0" w:color="auto"/>
      </w:divBdr>
    </w:div>
    <w:div w:id="1182822178">
      <w:marLeft w:val="0"/>
      <w:marRight w:val="0"/>
      <w:marTop w:val="0"/>
      <w:marBottom w:val="0"/>
      <w:divBdr>
        <w:top w:val="none" w:sz="0" w:space="0" w:color="auto"/>
        <w:left w:val="none" w:sz="0" w:space="0" w:color="auto"/>
        <w:bottom w:val="none" w:sz="0" w:space="0" w:color="auto"/>
        <w:right w:val="none" w:sz="0" w:space="0" w:color="auto"/>
      </w:divBdr>
    </w:div>
    <w:div w:id="1182822185">
      <w:marLeft w:val="0"/>
      <w:marRight w:val="0"/>
      <w:marTop w:val="0"/>
      <w:marBottom w:val="0"/>
      <w:divBdr>
        <w:top w:val="none" w:sz="0" w:space="0" w:color="auto"/>
        <w:left w:val="none" w:sz="0" w:space="0" w:color="auto"/>
        <w:bottom w:val="none" w:sz="0" w:space="0" w:color="auto"/>
        <w:right w:val="none" w:sz="0" w:space="0" w:color="auto"/>
      </w:divBdr>
    </w:div>
    <w:div w:id="1182822187">
      <w:marLeft w:val="0"/>
      <w:marRight w:val="0"/>
      <w:marTop w:val="0"/>
      <w:marBottom w:val="0"/>
      <w:divBdr>
        <w:top w:val="none" w:sz="0" w:space="0" w:color="auto"/>
        <w:left w:val="none" w:sz="0" w:space="0" w:color="auto"/>
        <w:bottom w:val="none" w:sz="0" w:space="0" w:color="auto"/>
        <w:right w:val="none" w:sz="0" w:space="0" w:color="auto"/>
      </w:divBdr>
    </w:div>
    <w:div w:id="1182822190">
      <w:marLeft w:val="0"/>
      <w:marRight w:val="0"/>
      <w:marTop w:val="0"/>
      <w:marBottom w:val="0"/>
      <w:divBdr>
        <w:top w:val="none" w:sz="0" w:space="0" w:color="auto"/>
        <w:left w:val="none" w:sz="0" w:space="0" w:color="auto"/>
        <w:bottom w:val="none" w:sz="0" w:space="0" w:color="auto"/>
        <w:right w:val="none" w:sz="0" w:space="0" w:color="auto"/>
      </w:divBdr>
    </w:div>
    <w:div w:id="1182822192">
      <w:marLeft w:val="0"/>
      <w:marRight w:val="0"/>
      <w:marTop w:val="0"/>
      <w:marBottom w:val="0"/>
      <w:divBdr>
        <w:top w:val="none" w:sz="0" w:space="0" w:color="auto"/>
        <w:left w:val="none" w:sz="0" w:space="0" w:color="auto"/>
        <w:bottom w:val="none" w:sz="0" w:space="0" w:color="auto"/>
        <w:right w:val="none" w:sz="0" w:space="0" w:color="auto"/>
      </w:divBdr>
      <w:divsChild>
        <w:div w:id="1182822072">
          <w:marLeft w:val="0"/>
          <w:marRight w:val="0"/>
          <w:marTop w:val="0"/>
          <w:marBottom w:val="0"/>
          <w:divBdr>
            <w:top w:val="none" w:sz="0" w:space="0" w:color="auto"/>
            <w:left w:val="none" w:sz="0" w:space="0" w:color="auto"/>
            <w:bottom w:val="none" w:sz="0" w:space="0" w:color="auto"/>
            <w:right w:val="none" w:sz="0" w:space="0" w:color="auto"/>
          </w:divBdr>
        </w:div>
      </w:divsChild>
    </w:div>
    <w:div w:id="1182822197">
      <w:marLeft w:val="0"/>
      <w:marRight w:val="0"/>
      <w:marTop w:val="0"/>
      <w:marBottom w:val="0"/>
      <w:divBdr>
        <w:top w:val="none" w:sz="0" w:space="0" w:color="auto"/>
        <w:left w:val="none" w:sz="0" w:space="0" w:color="auto"/>
        <w:bottom w:val="none" w:sz="0" w:space="0" w:color="auto"/>
        <w:right w:val="none" w:sz="0" w:space="0" w:color="auto"/>
      </w:divBdr>
    </w:div>
    <w:div w:id="1182822201">
      <w:marLeft w:val="0"/>
      <w:marRight w:val="0"/>
      <w:marTop w:val="0"/>
      <w:marBottom w:val="0"/>
      <w:divBdr>
        <w:top w:val="none" w:sz="0" w:space="0" w:color="auto"/>
        <w:left w:val="none" w:sz="0" w:space="0" w:color="auto"/>
        <w:bottom w:val="none" w:sz="0" w:space="0" w:color="auto"/>
        <w:right w:val="none" w:sz="0" w:space="0" w:color="auto"/>
      </w:divBdr>
      <w:divsChild>
        <w:div w:id="1182823020">
          <w:marLeft w:val="0"/>
          <w:marRight w:val="0"/>
          <w:marTop w:val="0"/>
          <w:marBottom w:val="0"/>
          <w:divBdr>
            <w:top w:val="none" w:sz="0" w:space="0" w:color="auto"/>
            <w:left w:val="none" w:sz="0" w:space="0" w:color="auto"/>
            <w:bottom w:val="none" w:sz="0" w:space="0" w:color="auto"/>
            <w:right w:val="none" w:sz="0" w:space="0" w:color="auto"/>
          </w:divBdr>
          <w:divsChild>
            <w:div w:id="1182822623">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1623">
                  <w:marLeft w:val="0"/>
                  <w:marRight w:val="0"/>
                  <w:marTop w:val="0"/>
                  <w:marBottom w:val="0"/>
                  <w:divBdr>
                    <w:top w:val="none" w:sz="0" w:space="0" w:color="auto"/>
                    <w:left w:val="none" w:sz="0" w:space="0" w:color="auto"/>
                    <w:bottom w:val="none" w:sz="0" w:space="0" w:color="auto"/>
                    <w:right w:val="none" w:sz="0" w:space="0" w:color="auto"/>
                  </w:divBdr>
                  <w:divsChild>
                    <w:div w:id="1182821040">
                      <w:marLeft w:val="0"/>
                      <w:marRight w:val="0"/>
                      <w:marTop w:val="0"/>
                      <w:marBottom w:val="0"/>
                      <w:divBdr>
                        <w:top w:val="none" w:sz="0" w:space="0" w:color="auto"/>
                        <w:left w:val="none" w:sz="0" w:space="0" w:color="auto"/>
                        <w:bottom w:val="none" w:sz="0" w:space="0" w:color="auto"/>
                        <w:right w:val="none" w:sz="0" w:space="0" w:color="auto"/>
                      </w:divBdr>
                      <w:divsChild>
                        <w:div w:id="1182822928">
                          <w:marLeft w:val="0"/>
                          <w:marRight w:val="0"/>
                          <w:marTop w:val="0"/>
                          <w:marBottom w:val="0"/>
                          <w:divBdr>
                            <w:top w:val="none" w:sz="0" w:space="0" w:color="auto"/>
                            <w:left w:val="none" w:sz="0" w:space="0" w:color="auto"/>
                            <w:bottom w:val="none" w:sz="0" w:space="0" w:color="auto"/>
                            <w:right w:val="none" w:sz="0" w:space="0" w:color="auto"/>
                          </w:divBdr>
                          <w:divsChild>
                            <w:div w:id="1182823299">
                              <w:marLeft w:val="0"/>
                              <w:marRight w:val="0"/>
                              <w:marTop w:val="0"/>
                              <w:marBottom w:val="0"/>
                              <w:divBdr>
                                <w:top w:val="none" w:sz="0" w:space="0" w:color="auto"/>
                                <w:left w:val="none" w:sz="0" w:space="0" w:color="auto"/>
                                <w:bottom w:val="none" w:sz="0" w:space="0" w:color="auto"/>
                                <w:right w:val="none" w:sz="0" w:space="0" w:color="auto"/>
                              </w:divBdr>
                              <w:divsChild>
                                <w:div w:id="1182823057">
                                  <w:marLeft w:val="0"/>
                                  <w:marRight w:val="0"/>
                                  <w:marTop w:val="0"/>
                                  <w:marBottom w:val="0"/>
                                  <w:divBdr>
                                    <w:top w:val="none" w:sz="0" w:space="0" w:color="auto"/>
                                    <w:left w:val="none" w:sz="0" w:space="0" w:color="auto"/>
                                    <w:bottom w:val="none" w:sz="0" w:space="0" w:color="auto"/>
                                    <w:right w:val="none" w:sz="0" w:space="0" w:color="auto"/>
                                  </w:divBdr>
                                  <w:divsChild>
                                    <w:div w:id="1182821480">
                                      <w:marLeft w:val="0"/>
                                      <w:marRight w:val="0"/>
                                      <w:marTop w:val="0"/>
                                      <w:marBottom w:val="0"/>
                                      <w:divBdr>
                                        <w:top w:val="none" w:sz="0" w:space="0" w:color="auto"/>
                                        <w:left w:val="none" w:sz="0" w:space="0" w:color="auto"/>
                                        <w:bottom w:val="none" w:sz="0" w:space="0" w:color="auto"/>
                                        <w:right w:val="none" w:sz="0" w:space="0" w:color="auto"/>
                                      </w:divBdr>
                                      <w:divsChild>
                                        <w:div w:id="1182821795">
                                          <w:marLeft w:val="0"/>
                                          <w:marRight w:val="0"/>
                                          <w:marTop w:val="0"/>
                                          <w:marBottom w:val="0"/>
                                          <w:divBdr>
                                            <w:top w:val="none" w:sz="0" w:space="0" w:color="auto"/>
                                            <w:left w:val="none" w:sz="0" w:space="0" w:color="auto"/>
                                            <w:bottom w:val="none" w:sz="0" w:space="0" w:color="auto"/>
                                            <w:right w:val="none" w:sz="0" w:space="0" w:color="auto"/>
                                          </w:divBdr>
                                          <w:divsChild>
                                            <w:div w:id="1182822896">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2589">
                                                  <w:marLeft w:val="0"/>
                                                  <w:marRight w:val="0"/>
                                                  <w:marTop w:val="0"/>
                                                  <w:marBottom w:val="0"/>
                                                  <w:divBdr>
                                                    <w:top w:val="none" w:sz="0" w:space="0" w:color="auto"/>
                                                    <w:left w:val="none" w:sz="0" w:space="0" w:color="auto"/>
                                                    <w:bottom w:val="none" w:sz="0" w:space="0" w:color="auto"/>
                                                    <w:right w:val="none" w:sz="0" w:space="0" w:color="auto"/>
                                                  </w:divBdr>
                                                  <w:divsChild>
                                                    <w:div w:id="11828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2202">
      <w:marLeft w:val="0"/>
      <w:marRight w:val="0"/>
      <w:marTop w:val="0"/>
      <w:marBottom w:val="0"/>
      <w:divBdr>
        <w:top w:val="none" w:sz="0" w:space="0" w:color="auto"/>
        <w:left w:val="none" w:sz="0" w:space="0" w:color="auto"/>
        <w:bottom w:val="none" w:sz="0" w:space="0" w:color="auto"/>
        <w:right w:val="none" w:sz="0" w:space="0" w:color="auto"/>
      </w:divBdr>
    </w:div>
    <w:div w:id="1182822205">
      <w:marLeft w:val="0"/>
      <w:marRight w:val="0"/>
      <w:marTop w:val="0"/>
      <w:marBottom w:val="0"/>
      <w:divBdr>
        <w:top w:val="none" w:sz="0" w:space="0" w:color="auto"/>
        <w:left w:val="none" w:sz="0" w:space="0" w:color="auto"/>
        <w:bottom w:val="none" w:sz="0" w:space="0" w:color="auto"/>
        <w:right w:val="none" w:sz="0" w:space="0" w:color="auto"/>
      </w:divBdr>
      <w:divsChild>
        <w:div w:id="1182821382">
          <w:marLeft w:val="0"/>
          <w:marRight w:val="0"/>
          <w:marTop w:val="0"/>
          <w:marBottom w:val="0"/>
          <w:divBdr>
            <w:top w:val="none" w:sz="0" w:space="0" w:color="auto"/>
            <w:left w:val="none" w:sz="0" w:space="0" w:color="auto"/>
            <w:bottom w:val="none" w:sz="0" w:space="0" w:color="auto"/>
            <w:right w:val="none" w:sz="0" w:space="0" w:color="auto"/>
          </w:divBdr>
        </w:div>
      </w:divsChild>
    </w:div>
    <w:div w:id="1182822206">
      <w:marLeft w:val="0"/>
      <w:marRight w:val="0"/>
      <w:marTop w:val="0"/>
      <w:marBottom w:val="0"/>
      <w:divBdr>
        <w:top w:val="none" w:sz="0" w:space="0" w:color="auto"/>
        <w:left w:val="none" w:sz="0" w:space="0" w:color="auto"/>
        <w:bottom w:val="none" w:sz="0" w:space="0" w:color="auto"/>
        <w:right w:val="none" w:sz="0" w:space="0" w:color="auto"/>
      </w:divBdr>
    </w:div>
    <w:div w:id="1182822208">
      <w:marLeft w:val="0"/>
      <w:marRight w:val="0"/>
      <w:marTop w:val="0"/>
      <w:marBottom w:val="0"/>
      <w:divBdr>
        <w:top w:val="none" w:sz="0" w:space="0" w:color="auto"/>
        <w:left w:val="none" w:sz="0" w:space="0" w:color="auto"/>
        <w:bottom w:val="none" w:sz="0" w:space="0" w:color="auto"/>
        <w:right w:val="none" w:sz="0" w:space="0" w:color="auto"/>
      </w:divBdr>
    </w:div>
    <w:div w:id="1182822211">
      <w:marLeft w:val="0"/>
      <w:marRight w:val="0"/>
      <w:marTop w:val="0"/>
      <w:marBottom w:val="0"/>
      <w:divBdr>
        <w:top w:val="none" w:sz="0" w:space="0" w:color="auto"/>
        <w:left w:val="none" w:sz="0" w:space="0" w:color="auto"/>
        <w:bottom w:val="none" w:sz="0" w:space="0" w:color="auto"/>
        <w:right w:val="none" w:sz="0" w:space="0" w:color="auto"/>
      </w:divBdr>
    </w:div>
    <w:div w:id="1182822212">
      <w:marLeft w:val="0"/>
      <w:marRight w:val="0"/>
      <w:marTop w:val="0"/>
      <w:marBottom w:val="0"/>
      <w:divBdr>
        <w:top w:val="none" w:sz="0" w:space="0" w:color="auto"/>
        <w:left w:val="none" w:sz="0" w:space="0" w:color="auto"/>
        <w:bottom w:val="none" w:sz="0" w:space="0" w:color="auto"/>
        <w:right w:val="none" w:sz="0" w:space="0" w:color="auto"/>
      </w:divBdr>
    </w:div>
    <w:div w:id="1182822216">
      <w:marLeft w:val="0"/>
      <w:marRight w:val="0"/>
      <w:marTop w:val="0"/>
      <w:marBottom w:val="0"/>
      <w:divBdr>
        <w:top w:val="none" w:sz="0" w:space="0" w:color="auto"/>
        <w:left w:val="none" w:sz="0" w:space="0" w:color="auto"/>
        <w:bottom w:val="none" w:sz="0" w:space="0" w:color="auto"/>
        <w:right w:val="none" w:sz="0" w:space="0" w:color="auto"/>
      </w:divBdr>
    </w:div>
    <w:div w:id="1182822222">
      <w:marLeft w:val="0"/>
      <w:marRight w:val="0"/>
      <w:marTop w:val="0"/>
      <w:marBottom w:val="0"/>
      <w:divBdr>
        <w:top w:val="none" w:sz="0" w:space="0" w:color="auto"/>
        <w:left w:val="none" w:sz="0" w:space="0" w:color="auto"/>
        <w:bottom w:val="none" w:sz="0" w:space="0" w:color="auto"/>
        <w:right w:val="none" w:sz="0" w:space="0" w:color="auto"/>
      </w:divBdr>
    </w:div>
    <w:div w:id="1182822225">
      <w:marLeft w:val="0"/>
      <w:marRight w:val="0"/>
      <w:marTop w:val="0"/>
      <w:marBottom w:val="0"/>
      <w:divBdr>
        <w:top w:val="none" w:sz="0" w:space="0" w:color="auto"/>
        <w:left w:val="none" w:sz="0" w:space="0" w:color="auto"/>
        <w:bottom w:val="none" w:sz="0" w:space="0" w:color="auto"/>
        <w:right w:val="none" w:sz="0" w:space="0" w:color="auto"/>
      </w:divBdr>
      <w:divsChild>
        <w:div w:id="1182823181">
          <w:marLeft w:val="0"/>
          <w:marRight w:val="0"/>
          <w:marTop w:val="0"/>
          <w:marBottom w:val="0"/>
          <w:divBdr>
            <w:top w:val="none" w:sz="0" w:space="0" w:color="auto"/>
            <w:left w:val="none" w:sz="0" w:space="0" w:color="auto"/>
            <w:bottom w:val="none" w:sz="0" w:space="0" w:color="auto"/>
            <w:right w:val="none" w:sz="0" w:space="0" w:color="auto"/>
          </w:divBdr>
          <w:divsChild>
            <w:div w:id="1182823145">
              <w:marLeft w:val="0"/>
              <w:marRight w:val="0"/>
              <w:marTop w:val="0"/>
              <w:marBottom w:val="0"/>
              <w:divBdr>
                <w:top w:val="none" w:sz="0" w:space="0" w:color="auto"/>
                <w:left w:val="none" w:sz="0" w:space="0" w:color="auto"/>
                <w:bottom w:val="none" w:sz="0" w:space="0" w:color="auto"/>
                <w:right w:val="none" w:sz="0" w:space="0" w:color="auto"/>
              </w:divBdr>
              <w:divsChild>
                <w:div w:id="1182821254">
                  <w:marLeft w:val="107"/>
                  <w:marRight w:val="107"/>
                  <w:marTop w:val="0"/>
                  <w:marBottom w:val="0"/>
                  <w:divBdr>
                    <w:top w:val="none" w:sz="0" w:space="0" w:color="auto"/>
                    <w:left w:val="none" w:sz="0" w:space="0" w:color="auto"/>
                    <w:bottom w:val="none" w:sz="0" w:space="0" w:color="auto"/>
                    <w:right w:val="none" w:sz="0" w:space="0" w:color="auto"/>
                  </w:divBdr>
                  <w:divsChild>
                    <w:div w:id="1182820841">
                      <w:marLeft w:val="0"/>
                      <w:marRight w:val="0"/>
                      <w:marTop w:val="0"/>
                      <w:marBottom w:val="0"/>
                      <w:divBdr>
                        <w:top w:val="none" w:sz="0" w:space="0" w:color="auto"/>
                        <w:left w:val="none" w:sz="0" w:space="0" w:color="auto"/>
                        <w:bottom w:val="none" w:sz="0" w:space="0" w:color="auto"/>
                        <w:right w:val="none" w:sz="0" w:space="0" w:color="auto"/>
                      </w:divBdr>
                      <w:divsChild>
                        <w:div w:id="1182821906">
                          <w:marLeft w:val="0"/>
                          <w:marRight w:val="0"/>
                          <w:marTop w:val="0"/>
                          <w:marBottom w:val="0"/>
                          <w:divBdr>
                            <w:top w:val="none" w:sz="0" w:space="0" w:color="auto"/>
                            <w:left w:val="none" w:sz="0" w:space="0" w:color="auto"/>
                            <w:bottom w:val="none" w:sz="0" w:space="0" w:color="auto"/>
                            <w:right w:val="none" w:sz="0" w:space="0" w:color="auto"/>
                          </w:divBdr>
                          <w:divsChild>
                            <w:div w:id="1182820822">
                              <w:marLeft w:val="0"/>
                              <w:marRight w:val="0"/>
                              <w:marTop w:val="0"/>
                              <w:marBottom w:val="0"/>
                              <w:divBdr>
                                <w:top w:val="none" w:sz="0" w:space="0" w:color="auto"/>
                                <w:left w:val="none" w:sz="0" w:space="0" w:color="auto"/>
                                <w:bottom w:val="none" w:sz="0" w:space="0" w:color="auto"/>
                                <w:right w:val="none" w:sz="0" w:space="0" w:color="auto"/>
                              </w:divBdr>
                              <w:divsChild>
                                <w:div w:id="1182823027">
                                  <w:marLeft w:val="0"/>
                                  <w:marRight w:val="0"/>
                                  <w:marTop w:val="0"/>
                                  <w:marBottom w:val="0"/>
                                  <w:divBdr>
                                    <w:top w:val="none" w:sz="0" w:space="0" w:color="auto"/>
                                    <w:left w:val="none" w:sz="0" w:space="0" w:color="auto"/>
                                    <w:bottom w:val="none" w:sz="0" w:space="0" w:color="auto"/>
                                    <w:right w:val="none" w:sz="0" w:space="0" w:color="auto"/>
                                  </w:divBdr>
                                  <w:divsChild>
                                    <w:div w:id="11828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2229">
      <w:marLeft w:val="0"/>
      <w:marRight w:val="0"/>
      <w:marTop w:val="0"/>
      <w:marBottom w:val="0"/>
      <w:divBdr>
        <w:top w:val="none" w:sz="0" w:space="0" w:color="auto"/>
        <w:left w:val="none" w:sz="0" w:space="0" w:color="auto"/>
        <w:bottom w:val="none" w:sz="0" w:space="0" w:color="auto"/>
        <w:right w:val="none" w:sz="0" w:space="0" w:color="auto"/>
      </w:divBdr>
      <w:divsChild>
        <w:div w:id="1182821661">
          <w:marLeft w:val="0"/>
          <w:marRight w:val="0"/>
          <w:marTop w:val="0"/>
          <w:marBottom w:val="0"/>
          <w:divBdr>
            <w:top w:val="none" w:sz="0" w:space="0" w:color="auto"/>
            <w:left w:val="none" w:sz="0" w:space="0" w:color="auto"/>
            <w:bottom w:val="none" w:sz="0" w:space="0" w:color="auto"/>
            <w:right w:val="none" w:sz="0" w:space="0" w:color="auto"/>
          </w:divBdr>
          <w:divsChild>
            <w:div w:id="1182822999">
              <w:marLeft w:val="150"/>
              <w:marRight w:val="150"/>
              <w:marTop w:val="0"/>
              <w:marBottom w:val="0"/>
              <w:divBdr>
                <w:top w:val="none" w:sz="0" w:space="0" w:color="auto"/>
                <w:left w:val="none" w:sz="0" w:space="0" w:color="auto"/>
                <w:bottom w:val="none" w:sz="0" w:space="0" w:color="auto"/>
                <w:right w:val="none" w:sz="0" w:space="0" w:color="auto"/>
              </w:divBdr>
              <w:divsChild>
                <w:div w:id="1182821743">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2230">
      <w:marLeft w:val="0"/>
      <w:marRight w:val="0"/>
      <w:marTop w:val="0"/>
      <w:marBottom w:val="0"/>
      <w:divBdr>
        <w:top w:val="none" w:sz="0" w:space="0" w:color="auto"/>
        <w:left w:val="none" w:sz="0" w:space="0" w:color="auto"/>
        <w:bottom w:val="none" w:sz="0" w:space="0" w:color="auto"/>
        <w:right w:val="none" w:sz="0" w:space="0" w:color="auto"/>
      </w:divBdr>
    </w:div>
    <w:div w:id="1182822232">
      <w:marLeft w:val="0"/>
      <w:marRight w:val="0"/>
      <w:marTop w:val="0"/>
      <w:marBottom w:val="0"/>
      <w:divBdr>
        <w:top w:val="none" w:sz="0" w:space="0" w:color="auto"/>
        <w:left w:val="none" w:sz="0" w:space="0" w:color="auto"/>
        <w:bottom w:val="none" w:sz="0" w:space="0" w:color="auto"/>
        <w:right w:val="none" w:sz="0" w:space="0" w:color="auto"/>
      </w:divBdr>
      <w:divsChild>
        <w:div w:id="1182821135">
          <w:marLeft w:val="0"/>
          <w:marRight w:val="0"/>
          <w:marTop w:val="0"/>
          <w:marBottom w:val="0"/>
          <w:divBdr>
            <w:top w:val="none" w:sz="0" w:space="0" w:color="auto"/>
            <w:left w:val="none" w:sz="0" w:space="0" w:color="auto"/>
            <w:bottom w:val="none" w:sz="0" w:space="0" w:color="auto"/>
            <w:right w:val="none" w:sz="0" w:space="0" w:color="auto"/>
          </w:divBdr>
          <w:divsChild>
            <w:div w:id="1182823290">
              <w:marLeft w:val="0"/>
              <w:marRight w:val="0"/>
              <w:marTop w:val="315"/>
              <w:marBottom w:val="0"/>
              <w:divBdr>
                <w:top w:val="none" w:sz="0" w:space="0" w:color="auto"/>
                <w:left w:val="none" w:sz="0" w:space="0" w:color="auto"/>
                <w:bottom w:val="none" w:sz="0" w:space="0" w:color="auto"/>
                <w:right w:val="none" w:sz="0" w:space="0" w:color="auto"/>
              </w:divBdr>
              <w:divsChild>
                <w:div w:id="1182821126">
                  <w:marLeft w:val="0"/>
                  <w:marRight w:val="0"/>
                  <w:marTop w:val="0"/>
                  <w:marBottom w:val="0"/>
                  <w:divBdr>
                    <w:top w:val="none" w:sz="0" w:space="0" w:color="auto"/>
                    <w:left w:val="none" w:sz="0" w:space="0" w:color="auto"/>
                    <w:bottom w:val="none" w:sz="0" w:space="0" w:color="auto"/>
                    <w:right w:val="none" w:sz="0" w:space="0" w:color="auto"/>
                  </w:divBdr>
                  <w:divsChild>
                    <w:div w:id="1182820860">
                      <w:marLeft w:val="3180"/>
                      <w:marRight w:val="0"/>
                      <w:marTop w:val="0"/>
                      <w:marBottom w:val="0"/>
                      <w:divBdr>
                        <w:top w:val="none" w:sz="0" w:space="0" w:color="auto"/>
                        <w:left w:val="none" w:sz="0" w:space="0" w:color="auto"/>
                        <w:bottom w:val="none" w:sz="0" w:space="0" w:color="auto"/>
                        <w:right w:val="none" w:sz="0" w:space="0" w:color="auto"/>
                      </w:divBdr>
                      <w:divsChild>
                        <w:div w:id="1182821777">
                          <w:marLeft w:val="0"/>
                          <w:marRight w:val="0"/>
                          <w:marTop w:val="240"/>
                          <w:marBottom w:val="240"/>
                          <w:divBdr>
                            <w:top w:val="none" w:sz="0" w:space="0" w:color="auto"/>
                            <w:left w:val="none" w:sz="0" w:space="0" w:color="auto"/>
                            <w:bottom w:val="none" w:sz="0" w:space="0" w:color="auto"/>
                            <w:right w:val="none" w:sz="0" w:space="0" w:color="auto"/>
                          </w:divBdr>
                          <w:divsChild>
                            <w:div w:id="1182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236">
      <w:marLeft w:val="0"/>
      <w:marRight w:val="0"/>
      <w:marTop w:val="0"/>
      <w:marBottom w:val="0"/>
      <w:divBdr>
        <w:top w:val="none" w:sz="0" w:space="0" w:color="auto"/>
        <w:left w:val="none" w:sz="0" w:space="0" w:color="auto"/>
        <w:bottom w:val="none" w:sz="0" w:space="0" w:color="auto"/>
        <w:right w:val="none" w:sz="0" w:space="0" w:color="auto"/>
      </w:divBdr>
      <w:divsChild>
        <w:div w:id="1182822373">
          <w:marLeft w:val="0"/>
          <w:marRight w:val="0"/>
          <w:marTop w:val="0"/>
          <w:marBottom w:val="0"/>
          <w:divBdr>
            <w:top w:val="none" w:sz="0" w:space="0" w:color="auto"/>
            <w:left w:val="none" w:sz="0" w:space="0" w:color="auto"/>
            <w:bottom w:val="none" w:sz="0" w:space="0" w:color="auto"/>
            <w:right w:val="none" w:sz="0" w:space="0" w:color="auto"/>
          </w:divBdr>
          <w:divsChild>
            <w:div w:id="1182822420">
              <w:marLeft w:val="0"/>
              <w:marRight w:val="0"/>
              <w:marTop w:val="0"/>
              <w:marBottom w:val="0"/>
              <w:divBdr>
                <w:top w:val="none" w:sz="0" w:space="0" w:color="auto"/>
                <w:left w:val="none" w:sz="0" w:space="0" w:color="auto"/>
                <w:bottom w:val="none" w:sz="0" w:space="0" w:color="auto"/>
                <w:right w:val="none" w:sz="0" w:space="0" w:color="auto"/>
              </w:divBdr>
              <w:divsChild>
                <w:div w:id="1182822226">
                  <w:marLeft w:val="0"/>
                  <w:marRight w:val="0"/>
                  <w:marTop w:val="0"/>
                  <w:marBottom w:val="0"/>
                  <w:divBdr>
                    <w:top w:val="none" w:sz="0" w:space="0" w:color="auto"/>
                    <w:left w:val="none" w:sz="0" w:space="0" w:color="auto"/>
                    <w:bottom w:val="none" w:sz="0" w:space="0" w:color="auto"/>
                    <w:right w:val="none" w:sz="0" w:space="0" w:color="auto"/>
                  </w:divBdr>
                  <w:divsChild>
                    <w:div w:id="1182821579">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81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2237">
      <w:marLeft w:val="0"/>
      <w:marRight w:val="0"/>
      <w:marTop w:val="0"/>
      <w:marBottom w:val="0"/>
      <w:divBdr>
        <w:top w:val="none" w:sz="0" w:space="0" w:color="auto"/>
        <w:left w:val="none" w:sz="0" w:space="0" w:color="auto"/>
        <w:bottom w:val="none" w:sz="0" w:space="0" w:color="auto"/>
        <w:right w:val="none" w:sz="0" w:space="0" w:color="auto"/>
      </w:divBdr>
    </w:div>
    <w:div w:id="1182822239">
      <w:marLeft w:val="0"/>
      <w:marRight w:val="0"/>
      <w:marTop w:val="0"/>
      <w:marBottom w:val="0"/>
      <w:divBdr>
        <w:top w:val="none" w:sz="0" w:space="0" w:color="auto"/>
        <w:left w:val="none" w:sz="0" w:space="0" w:color="auto"/>
        <w:bottom w:val="none" w:sz="0" w:space="0" w:color="auto"/>
        <w:right w:val="none" w:sz="0" w:space="0" w:color="auto"/>
      </w:divBdr>
    </w:div>
    <w:div w:id="1182822246">
      <w:marLeft w:val="0"/>
      <w:marRight w:val="0"/>
      <w:marTop w:val="0"/>
      <w:marBottom w:val="0"/>
      <w:divBdr>
        <w:top w:val="none" w:sz="0" w:space="0" w:color="auto"/>
        <w:left w:val="none" w:sz="0" w:space="0" w:color="auto"/>
        <w:bottom w:val="none" w:sz="0" w:space="0" w:color="auto"/>
        <w:right w:val="none" w:sz="0" w:space="0" w:color="auto"/>
      </w:divBdr>
    </w:div>
    <w:div w:id="1182822247">
      <w:marLeft w:val="0"/>
      <w:marRight w:val="0"/>
      <w:marTop w:val="0"/>
      <w:marBottom w:val="0"/>
      <w:divBdr>
        <w:top w:val="none" w:sz="0" w:space="0" w:color="auto"/>
        <w:left w:val="none" w:sz="0" w:space="0" w:color="auto"/>
        <w:bottom w:val="none" w:sz="0" w:space="0" w:color="auto"/>
        <w:right w:val="none" w:sz="0" w:space="0" w:color="auto"/>
      </w:divBdr>
    </w:div>
    <w:div w:id="1182822249">
      <w:marLeft w:val="0"/>
      <w:marRight w:val="0"/>
      <w:marTop w:val="0"/>
      <w:marBottom w:val="0"/>
      <w:divBdr>
        <w:top w:val="none" w:sz="0" w:space="0" w:color="auto"/>
        <w:left w:val="none" w:sz="0" w:space="0" w:color="auto"/>
        <w:bottom w:val="none" w:sz="0" w:space="0" w:color="auto"/>
        <w:right w:val="none" w:sz="0" w:space="0" w:color="auto"/>
      </w:divBdr>
    </w:div>
    <w:div w:id="1182822250">
      <w:marLeft w:val="0"/>
      <w:marRight w:val="0"/>
      <w:marTop w:val="0"/>
      <w:marBottom w:val="0"/>
      <w:divBdr>
        <w:top w:val="none" w:sz="0" w:space="0" w:color="auto"/>
        <w:left w:val="none" w:sz="0" w:space="0" w:color="auto"/>
        <w:bottom w:val="none" w:sz="0" w:space="0" w:color="auto"/>
        <w:right w:val="none" w:sz="0" w:space="0" w:color="auto"/>
      </w:divBdr>
    </w:div>
    <w:div w:id="1182822251">
      <w:marLeft w:val="0"/>
      <w:marRight w:val="0"/>
      <w:marTop w:val="0"/>
      <w:marBottom w:val="0"/>
      <w:divBdr>
        <w:top w:val="none" w:sz="0" w:space="0" w:color="auto"/>
        <w:left w:val="none" w:sz="0" w:space="0" w:color="auto"/>
        <w:bottom w:val="none" w:sz="0" w:space="0" w:color="auto"/>
        <w:right w:val="none" w:sz="0" w:space="0" w:color="auto"/>
      </w:divBdr>
    </w:div>
    <w:div w:id="1182822254">
      <w:marLeft w:val="0"/>
      <w:marRight w:val="0"/>
      <w:marTop w:val="0"/>
      <w:marBottom w:val="0"/>
      <w:divBdr>
        <w:top w:val="none" w:sz="0" w:space="0" w:color="auto"/>
        <w:left w:val="none" w:sz="0" w:space="0" w:color="auto"/>
        <w:bottom w:val="none" w:sz="0" w:space="0" w:color="auto"/>
        <w:right w:val="none" w:sz="0" w:space="0" w:color="auto"/>
      </w:divBdr>
    </w:div>
    <w:div w:id="1182822256">
      <w:marLeft w:val="0"/>
      <w:marRight w:val="0"/>
      <w:marTop w:val="0"/>
      <w:marBottom w:val="0"/>
      <w:divBdr>
        <w:top w:val="none" w:sz="0" w:space="0" w:color="auto"/>
        <w:left w:val="none" w:sz="0" w:space="0" w:color="auto"/>
        <w:bottom w:val="none" w:sz="0" w:space="0" w:color="auto"/>
        <w:right w:val="none" w:sz="0" w:space="0" w:color="auto"/>
      </w:divBdr>
      <w:divsChild>
        <w:div w:id="1182822609">
          <w:marLeft w:val="0"/>
          <w:marRight w:val="0"/>
          <w:marTop w:val="0"/>
          <w:marBottom w:val="0"/>
          <w:divBdr>
            <w:top w:val="none" w:sz="0" w:space="0" w:color="auto"/>
            <w:left w:val="single" w:sz="6" w:space="0" w:color="999999"/>
            <w:bottom w:val="single" w:sz="6" w:space="0" w:color="999999"/>
            <w:right w:val="none" w:sz="0" w:space="0" w:color="auto"/>
          </w:divBdr>
          <w:divsChild>
            <w:div w:id="1182821262">
              <w:marLeft w:val="0"/>
              <w:marRight w:val="0"/>
              <w:marTop w:val="0"/>
              <w:marBottom w:val="0"/>
              <w:divBdr>
                <w:top w:val="none" w:sz="0" w:space="0" w:color="auto"/>
                <w:left w:val="none" w:sz="0" w:space="0" w:color="auto"/>
                <w:bottom w:val="none" w:sz="0" w:space="0" w:color="auto"/>
                <w:right w:val="single" w:sz="6" w:space="0" w:color="999999"/>
              </w:divBdr>
              <w:divsChild>
                <w:div w:id="118282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2261">
      <w:marLeft w:val="0"/>
      <w:marRight w:val="0"/>
      <w:marTop w:val="0"/>
      <w:marBottom w:val="0"/>
      <w:divBdr>
        <w:top w:val="none" w:sz="0" w:space="0" w:color="auto"/>
        <w:left w:val="none" w:sz="0" w:space="0" w:color="auto"/>
        <w:bottom w:val="none" w:sz="0" w:space="0" w:color="auto"/>
        <w:right w:val="none" w:sz="0" w:space="0" w:color="auto"/>
      </w:divBdr>
    </w:div>
    <w:div w:id="1182822262">
      <w:marLeft w:val="0"/>
      <w:marRight w:val="0"/>
      <w:marTop w:val="0"/>
      <w:marBottom w:val="0"/>
      <w:divBdr>
        <w:top w:val="none" w:sz="0" w:space="0" w:color="auto"/>
        <w:left w:val="none" w:sz="0" w:space="0" w:color="auto"/>
        <w:bottom w:val="none" w:sz="0" w:space="0" w:color="auto"/>
        <w:right w:val="none" w:sz="0" w:space="0" w:color="auto"/>
      </w:divBdr>
      <w:divsChild>
        <w:div w:id="1182821993">
          <w:marLeft w:val="0"/>
          <w:marRight w:val="0"/>
          <w:marTop w:val="0"/>
          <w:marBottom w:val="0"/>
          <w:divBdr>
            <w:top w:val="none" w:sz="0" w:space="0" w:color="auto"/>
            <w:left w:val="none" w:sz="0" w:space="0" w:color="auto"/>
            <w:bottom w:val="none" w:sz="0" w:space="0" w:color="auto"/>
            <w:right w:val="none" w:sz="0" w:space="0" w:color="auto"/>
          </w:divBdr>
        </w:div>
      </w:divsChild>
    </w:div>
    <w:div w:id="1182822264">
      <w:marLeft w:val="0"/>
      <w:marRight w:val="0"/>
      <w:marTop w:val="0"/>
      <w:marBottom w:val="0"/>
      <w:divBdr>
        <w:top w:val="none" w:sz="0" w:space="0" w:color="auto"/>
        <w:left w:val="none" w:sz="0" w:space="0" w:color="auto"/>
        <w:bottom w:val="none" w:sz="0" w:space="0" w:color="auto"/>
        <w:right w:val="none" w:sz="0" w:space="0" w:color="auto"/>
      </w:divBdr>
    </w:div>
    <w:div w:id="1182822267">
      <w:marLeft w:val="0"/>
      <w:marRight w:val="0"/>
      <w:marTop w:val="0"/>
      <w:marBottom w:val="0"/>
      <w:divBdr>
        <w:top w:val="none" w:sz="0" w:space="0" w:color="auto"/>
        <w:left w:val="none" w:sz="0" w:space="0" w:color="auto"/>
        <w:bottom w:val="none" w:sz="0" w:space="0" w:color="auto"/>
        <w:right w:val="none" w:sz="0" w:space="0" w:color="auto"/>
      </w:divBdr>
    </w:div>
    <w:div w:id="1182822268">
      <w:marLeft w:val="0"/>
      <w:marRight w:val="0"/>
      <w:marTop w:val="0"/>
      <w:marBottom w:val="0"/>
      <w:divBdr>
        <w:top w:val="none" w:sz="0" w:space="0" w:color="auto"/>
        <w:left w:val="none" w:sz="0" w:space="0" w:color="auto"/>
        <w:bottom w:val="none" w:sz="0" w:space="0" w:color="auto"/>
        <w:right w:val="none" w:sz="0" w:space="0" w:color="auto"/>
      </w:divBdr>
      <w:divsChild>
        <w:div w:id="1182822629">
          <w:marLeft w:val="0"/>
          <w:marRight w:val="0"/>
          <w:marTop w:val="0"/>
          <w:marBottom w:val="0"/>
          <w:divBdr>
            <w:top w:val="none" w:sz="0" w:space="0" w:color="auto"/>
            <w:left w:val="none" w:sz="0" w:space="0" w:color="auto"/>
            <w:bottom w:val="none" w:sz="0" w:space="0" w:color="auto"/>
            <w:right w:val="none" w:sz="0" w:space="0" w:color="auto"/>
          </w:divBdr>
          <w:divsChild>
            <w:div w:id="1182821829">
              <w:marLeft w:val="0"/>
              <w:marRight w:val="0"/>
              <w:marTop w:val="100"/>
              <w:marBottom w:val="100"/>
              <w:divBdr>
                <w:top w:val="none" w:sz="0" w:space="0" w:color="auto"/>
                <w:left w:val="none" w:sz="0" w:space="0" w:color="auto"/>
                <w:bottom w:val="none" w:sz="0" w:space="0" w:color="auto"/>
                <w:right w:val="none" w:sz="0" w:space="0" w:color="auto"/>
              </w:divBdr>
              <w:divsChild>
                <w:div w:id="1182821293">
                  <w:marLeft w:val="91"/>
                  <w:marRight w:val="91"/>
                  <w:marTop w:val="0"/>
                  <w:marBottom w:val="0"/>
                  <w:divBdr>
                    <w:top w:val="none" w:sz="0" w:space="0" w:color="auto"/>
                    <w:left w:val="none" w:sz="0" w:space="0" w:color="auto"/>
                    <w:bottom w:val="none" w:sz="0" w:space="0" w:color="auto"/>
                    <w:right w:val="none" w:sz="0" w:space="0" w:color="auto"/>
                  </w:divBdr>
                  <w:divsChild>
                    <w:div w:id="1182821769">
                      <w:marLeft w:val="0"/>
                      <w:marRight w:val="0"/>
                      <w:marTop w:val="0"/>
                      <w:marBottom w:val="0"/>
                      <w:divBdr>
                        <w:top w:val="none" w:sz="0" w:space="0" w:color="auto"/>
                        <w:left w:val="none" w:sz="0" w:space="0" w:color="auto"/>
                        <w:bottom w:val="none" w:sz="0" w:space="0" w:color="auto"/>
                        <w:right w:val="none" w:sz="0" w:space="0" w:color="auto"/>
                      </w:divBdr>
                      <w:divsChild>
                        <w:div w:id="1182822808">
                          <w:marLeft w:val="0"/>
                          <w:marRight w:val="0"/>
                          <w:marTop w:val="0"/>
                          <w:marBottom w:val="0"/>
                          <w:divBdr>
                            <w:top w:val="none" w:sz="0" w:space="0" w:color="auto"/>
                            <w:left w:val="none" w:sz="0" w:space="0" w:color="auto"/>
                            <w:bottom w:val="none" w:sz="0" w:space="0" w:color="auto"/>
                            <w:right w:val="none" w:sz="0" w:space="0" w:color="auto"/>
                          </w:divBdr>
                          <w:divsChild>
                            <w:div w:id="1182821414">
                              <w:marLeft w:val="0"/>
                              <w:marRight w:val="0"/>
                              <w:marTop w:val="0"/>
                              <w:marBottom w:val="0"/>
                              <w:divBdr>
                                <w:top w:val="none" w:sz="0" w:space="0" w:color="auto"/>
                                <w:left w:val="none" w:sz="0" w:space="0" w:color="auto"/>
                                <w:bottom w:val="none" w:sz="0" w:space="0" w:color="auto"/>
                                <w:right w:val="none" w:sz="0" w:space="0" w:color="auto"/>
                              </w:divBdr>
                              <w:divsChild>
                                <w:div w:id="1182821209">
                                  <w:marLeft w:val="0"/>
                                  <w:marRight w:val="0"/>
                                  <w:marTop w:val="519"/>
                                  <w:marBottom w:val="182"/>
                                  <w:divBdr>
                                    <w:top w:val="single" w:sz="4" w:space="0" w:color="D3E0E8"/>
                                    <w:left w:val="single" w:sz="4" w:space="0" w:color="D3E0E8"/>
                                    <w:bottom w:val="single" w:sz="4" w:space="0" w:color="D3E0E8"/>
                                    <w:right w:val="single" w:sz="4" w:space="0" w:color="D3E0E8"/>
                                  </w:divBdr>
                                  <w:divsChild>
                                    <w:div w:id="1182821758">
                                      <w:marLeft w:val="0"/>
                                      <w:marRight w:val="0"/>
                                      <w:marTop w:val="0"/>
                                      <w:marBottom w:val="0"/>
                                      <w:divBdr>
                                        <w:top w:val="none" w:sz="0" w:space="0" w:color="auto"/>
                                        <w:left w:val="none" w:sz="0" w:space="0" w:color="auto"/>
                                        <w:bottom w:val="none" w:sz="0" w:space="0" w:color="auto"/>
                                        <w:right w:val="none" w:sz="0" w:space="0" w:color="auto"/>
                                      </w:divBdr>
                                      <w:divsChild>
                                        <w:div w:id="1182822881">
                                          <w:marLeft w:val="0"/>
                                          <w:marRight w:val="0"/>
                                          <w:marTop w:val="0"/>
                                          <w:marBottom w:val="0"/>
                                          <w:divBdr>
                                            <w:top w:val="single" w:sz="4" w:space="7" w:color="E2EAEF"/>
                                            <w:left w:val="none" w:sz="0" w:space="0" w:color="auto"/>
                                            <w:bottom w:val="none" w:sz="0" w:space="0" w:color="auto"/>
                                            <w:right w:val="none" w:sz="0" w:space="0" w:color="auto"/>
                                          </w:divBdr>
                                          <w:divsChild>
                                            <w:div w:id="1182821106">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271">
      <w:marLeft w:val="0"/>
      <w:marRight w:val="0"/>
      <w:marTop w:val="0"/>
      <w:marBottom w:val="0"/>
      <w:divBdr>
        <w:top w:val="none" w:sz="0" w:space="0" w:color="auto"/>
        <w:left w:val="none" w:sz="0" w:space="0" w:color="auto"/>
        <w:bottom w:val="none" w:sz="0" w:space="0" w:color="auto"/>
        <w:right w:val="none" w:sz="0" w:space="0" w:color="auto"/>
      </w:divBdr>
      <w:divsChild>
        <w:div w:id="1182821625">
          <w:marLeft w:val="0"/>
          <w:marRight w:val="0"/>
          <w:marTop w:val="0"/>
          <w:marBottom w:val="0"/>
          <w:divBdr>
            <w:top w:val="none" w:sz="0" w:space="0" w:color="auto"/>
            <w:left w:val="none" w:sz="0" w:space="0" w:color="auto"/>
            <w:bottom w:val="none" w:sz="0" w:space="0" w:color="auto"/>
            <w:right w:val="none" w:sz="0" w:space="0" w:color="auto"/>
          </w:divBdr>
          <w:divsChild>
            <w:div w:id="1182822568">
              <w:marLeft w:val="0"/>
              <w:marRight w:val="0"/>
              <w:marTop w:val="0"/>
              <w:marBottom w:val="0"/>
              <w:divBdr>
                <w:top w:val="none" w:sz="0" w:space="0" w:color="auto"/>
                <w:left w:val="none" w:sz="0" w:space="0" w:color="auto"/>
                <w:bottom w:val="none" w:sz="0" w:space="0" w:color="auto"/>
                <w:right w:val="none" w:sz="0" w:space="0" w:color="auto"/>
              </w:divBdr>
              <w:divsChild>
                <w:div w:id="1182823083">
                  <w:marLeft w:val="0"/>
                  <w:marRight w:val="0"/>
                  <w:marTop w:val="0"/>
                  <w:marBottom w:val="0"/>
                  <w:divBdr>
                    <w:top w:val="none" w:sz="0" w:space="0" w:color="auto"/>
                    <w:left w:val="none" w:sz="0" w:space="0" w:color="auto"/>
                    <w:bottom w:val="none" w:sz="0" w:space="0" w:color="auto"/>
                    <w:right w:val="none" w:sz="0" w:space="0" w:color="auto"/>
                  </w:divBdr>
                  <w:divsChild>
                    <w:div w:id="1182823159">
                      <w:marLeft w:val="107"/>
                      <w:marRight w:val="0"/>
                      <w:marTop w:val="107"/>
                      <w:marBottom w:val="107"/>
                      <w:divBdr>
                        <w:top w:val="none" w:sz="0" w:space="0" w:color="auto"/>
                        <w:left w:val="none" w:sz="0" w:space="0" w:color="auto"/>
                        <w:bottom w:val="none" w:sz="0" w:space="0" w:color="auto"/>
                        <w:right w:val="none" w:sz="0" w:space="0" w:color="auto"/>
                      </w:divBdr>
                      <w:divsChild>
                        <w:div w:id="1182821031">
                          <w:marLeft w:val="0"/>
                          <w:marRight w:val="0"/>
                          <w:marTop w:val="0"/>
                          <w:marBottom w:val="0"/>
                          <w:divBdr>
                            <w:top w:val="none" w:sz="0" w:space="0" w:color="auto"/>
                            <w:left w:val="none" w:sz="0" w:space="0" w:color="auto"/>
                            <w:bottom w:val="none" w:sz="0" w:space="0" w:color="auto"/>
                            <w:right w:val="none" w:sz="0" w:space="0" w:color="auto"/>
                          </w:divBdr>
                          <w:divsChild>
                            <w:div w:id="1182820927">
                              <w:marLeft w:val="0"/>
                              <w:marRight w:val="0"/>
                              <w:marTop w:val="0"/>
                              <w:marBottom w:val="0"/>
                              <w:divBdr>
                                <w:top w:val="none" w:sz="0" w:space="0" w:color="auto"/>
                                <w:left w:val="none" w:sz="0" w:space="0" w:color="auto"/>
                                <w:bottom w:val="none" w:sz="0" w:space="0" w:color="auto"/>
                                <w:right w:val="none" w:sz="0" w:space="0" w:color="auto"/>
                              </w:divBdr>
                              <w:divsChild>
                                <w:div w:id="1182821261">
                                  <w:marLeft w:val="0"/>
                                  <w:marRight w:val="0"/>
                                  <w:marTop w:val="0"/>
                                  <w:marBottom w:val="0"/>
                                  <w:divBdr>
                                    <w:top w:val="none" w:sz="0" w:space="0" w:color="auto"/>
                                    <w:left w:val="none" w:sz="0" w:space="0" w:color="auto"/>
                                    <w:bottom w:val="none" w:sz="0" w:space="0" w:color="auto"/>
                                    <w:right w:val="none" w:sz="0" w:space="0" w:color="auto"/>
                                  </w:divBdr>
                                  <w:divsChild>
                                    <w:div w:id="1182822853">
                                      <w:marLeft w:val="0"/>
                                      <w:marRight w:val="0"/>
                                      <w:marTop w:val="0"/>
                                      <w:marBottom w:val="0"/>
                                      <w:divBdr>
                                        <w:top w:val="none" w:sz="0" w:space="0" w:color="auto"/>
                                        <w:left w:val="none" w:sz="0" w:space="0" w:color="auto"/>
                                        <w:bottom w:val="none" w:sz="0" w:space="0" w:color="auto"/>
                                        <w:right w:val="none" w:sz="0" w:space="0" w:color="auto"/>
                                      </w:divBdr>
                                      <w:divsChild>
                                        <w:div w:id="1182822157">
                                          <w:marLeft w:val="0"/>
                                          <w:marRight w:val="0"/>
                                          <w:marTop w:val="0"/>
                                          <w:marBottom w:val="0"/>
                                          <w:divBdr>
                                            <w:top w:val="none" w:sz="0" w:space="0" w:color="auto"/>
                                            <w:left w:val="none" w:sz="0" w:space="0" w:color="auto"/>
                                            <w:bottom w:val="none" w:sz="0" w:space="0" w:color="auto"/>
                                            <w:right w:val="none" w:sz="0" w:space="0" w:color="auto"/>
                                          </w:divBdr>
                                          <w:divsChild>
                                            <w:div w:id="1182822749">
                                              <w:marLeft w:val="0"/>
                                              <w:marRight w:val="0"/>
                                              <w:marTop w:val="0"/>
                                              <w:marBottom w:val="0"/>
                                              <w:divBdr>
                                                <w:top w:val="none" w:sz="0" w:space="0" w:color="auto"/>
                                                <w:left w:val="none" w:sz="0" w:space="0" w:color="auto"/>
                                                <w:bottom w:val="none" w:sz="0" w:space="0" w:color="auto"/>
                                                <w:right w:val="none" w:sz="0" w:space="0" w:color="auto"/>
                                              </w:divBdr>
                                              <w:divsChild>
                                                <w:div w:id="1182822907">
                                                  <w:marLeft w:val="0"/>
                                                  <w:marRight w:val="0"/>
                                                  <w:marTop w:val="0"/>
                                                  <w:marBottom w:val="0"/>
                                                  <w:divBdr>
                                                    <w:top w:val="none" w:sz="0" w:space="0" w:color="auto"/>
                                                    <w:left w:val="none" w:sz="0" w:space="0" w:color="auto"/>
                                                    <w:bottom w:val="none" w:sz="0" w:space="0" w:color="auto"/>
                                                    <w:right w:val="none" w:sz="0" w:space="0" w:color="auto"/>
                                                  </w:divBdr>
                                                  <w:divsChild>
                                                    <w:div w:id="1182821438">
                                                      <w:marLeft w:val="0"/>
                                                      <w:marRight w:val="0"/>
                                                      <w:marTop w:val="0"/>
                                                      <w:marBottom w:val="0"/>
                                                      <w:divBdr>
                                                        <w:top w:val="none" w:sz="0" w:space="0" w:color="auto"/>
                                                        <w:left w:val="none" w:sz="0" w:space="0" w:color="auto"/>
                                                        <w:bottom w:val="none" w:sz="0" w:space="0" w:color="auto"/>
                                                        <w:right w:val="none" w:sz="0" w:space="0" w:color="auto"/>
                                                      </w:divBdr>
                                                      <w:divsChild>
                                                        <w:div w:id="1182820985">
                                                          <w:marLeft w:val="0"/>
                                                          <w:marRight w:val="0"/>
                                                          <w:marTop w:val="0"/>
                                                          <w:marBottom w:val="0"/>
                                                          <w:divBdr>
                                                            <w:top w:val="none" w:sz="0" w:space="0" w:color="auto"/>
                                                            <w:left w:val="none" w:sz="0" w:space="0" w:color="auto"/>
                                                            <w:bottom w:val="none" w:sz="0" w:space="0" w:color="auto"/>
                                                            <w:right w:val="none" w:sz="0" w:space="0" w:color="auto"/>
                                                          </w:divBdr>
                                                          <w:divsChild>
                                                            <w:div w:id="1182822475">
                                                              <w:marLeft w:val="0"/>
                                                              <w:marRight w:val="0"/>
                                                              <w:marTop w:val="0"/>
                                                              <w:marBottom w:val="0"/>
                                                              <w:divBdr>
                                                                <w:top w:val="none" w:sz="0" w:space="0" w:color="auto"/>
                                                                <w:left w:val="none" w:sz="0" w:space="0" w:color="auto"/>
                                                                <w:bottom w:val="none" w:sz="0" w:space="0" w:color="auto"/>
                                                                <w:right w:val="none" w:sz="0" w:space="0" w:color="auto"/>
                                                              </w:divBdr>
                                                              <w:divsChild>
                                                                <w:div w:id="1182821195">
                                                                  <w:marLeft w:val="0"/>
                                                                  <w:marRight w:val="0"/>
                                                                  <w:marTop w:val="0"/>
                                                                  <w:marBottom w:val="0"/>
                                                                  <w:divBdr>
                                                                    <w:top w:val="none" w:sz="0" w:space="0" w:color="auto"/>
                                                                    <w:left w:val="none" w:sz="0" w:space="0" w:color="auto"/>
                                                                    <w:bottom w:val="none" w:sz="0" w:space="0" w:color="auto"/>
                                                                    <w:right w:val="none" w:sz="0" w:space="0" w:color="auto"/>
                                                                  </w:divBdr>
                                                                  <w:divsChild>
                                                                    <w:div w:id="11828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822274">
      <w:marLeft w:val="0"/>
      <w:marRight w:val="0"/>
      <w:marTop w:val="0"/>
      <w:marBottom w:val="0"/>
      <w:divBdr>
        <w:top w:val="none" w:sz="0" w:space="0" w:color="auto"/>
        <w:left w:val="none" w:sz="0" w:space="0" w:color="auto"/>
        <w:bottom w:val="none" w:sz="0" w:space="0" w:color="auto"/>
        <w:right w:val="none" w:sz="0" w:space="0" w:color="auto"/>
      </w:divBdr>
    </w:div>
    <w:div w:id="1182822275">
      <w:marLeft w:val="0"/>
      <w:marRight w:val="0"/>
      <w:marTop w:val="0"/>
      <w:marBottom w:val="0"/>
      <w:divBdr>
        <w:top w:val="none" w:sz="0" w:space="0" w:color="auto"/>
        <w:left w:val="none" w:sz="0" w:space="0" w:color="auto"/>
        <w:bottom w:val="none" w:sz="0" w:space="0" w:color="auto"/>
        <w:right w:val="none" w:sz="0" w:space="0" w:color="auto"/>
      </w:divBdr>
    </w:div>
    <w:div w:id="1182822284">
      <w:marLeft w:val="0"/>
      <w:marRight w:val="0"/>
      <w:marTop w:val="0"/>
      <w:marBottom w:val="0"/>
      <w:divBdr>
        <w:top w:val="none" w:sz="0" w:space="0" w:color="auto"/>
        <w:left w:val="none" w:sz="0" w:space="0" w:color="auto"/>
        <w:bottom w:val="none" w:sz="0" w:space="0" w:color="auto"/>
        <w:right w:val="none" w:sz="0" w:space="0" w:color="auto"/>
      </w:divBdr>
    </w:div>
    <w:div w:id="1182822286">
      <w:marLeft w:val="0"/>
      <w:marRight w:val="0"/>
      <w:marTop w:val="0"/>
      <w:marBottom w:val="0"/>
      <w:divBdr>
        <w:top w:val="none" w:sz="0" w:space="0" w:color="auto"/>
        <w:left w:val="none" w:sz="0" w:space="0" w:color="auto"/>
        <w:bottom w:val="none" w:sz="0" w:space="0" w:color="auto"/>
        <w:right w:val="none" w:sz="0" w:space="0" w:color="auto"/>
      </w:divBdr>
    </w:div>
    <w:div w:id="1182822296">
      <w:marLeft w:val="0"/>
      <w:marRight w:val="0"/>
      <w:marTop w:val="0"/>
      <w:marBottom w:val="0"/>
      <w:divBdr>
        <w:top w:val="none" w:sz="0" w:space="0" w:color="auto"/>
        <w:left w:val="none" w:sz="0" w:space="0" w:color="auto"/>
        <w:bottom w:val="none" w:sz="0" w:space="0" w:color="auto"/>
        <w:right w:val="none" w:sz="0" w:space="0" w:color="auto"/>
      </w:divBdr>
    </w:div>
    <w:div w:id="1182822298">
      <w:marLeft w:val="0"/>
      <w:marRight w:val="0"/>
      <w:marTop w:val="0"/>
      <w:marBottom w:val="0"/>
      <w:divBdr>
        <w:top w:val="none" w:sz="0" w:space="0" w:color="auto"/>
        <w:left w:val="none" w:sz="0" w:space="0" w:color="auto"/>
        <w:bottom w:val="none" w:sz="0" w:space="0" w:color="auto"/>
        <w:right w:val="none" w:sz="0" w:space="0" w:color="auto"/>
      </w:divBdr>
      <w:divsChild>
        <w:div w:id="1182822093">
          <w:marLeft w:val="0"/>
          <w:marRight w:val="0"/>
          <w:marTop w:val="0"/>
          <w:marBottom w:val="0"/>
          <w:divBdr>
            <w:top w:val="none" w:sz="0" w:space="0" w:color="auto"/>
            <w:left w:val="none" w:sz="0" w:space="0" w:color="auto"/>
            <w:bottom w:val="none" w:sz="0" w:space="0" w:color="auto"/>
            <w:right w:val="none" w:sz="0" w:space="0" w:color="auto"/>
          </w:divBdr>
          <w:divsChild>
            <w:div w:id="11828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2300">
      <w:marLeft w:val="0"/>
      <w:marRight w:val="0"/>
      <w:marTop w:val="0"/>
      <w:marBottom w:val="0"/>
      <w:divBdr>
        <w:top w:val="none" w:sz="0" w:space="0" w:color="auto"/>
        <w:left w:val="none" w:sz="0" w:space="0" w:color="auto"/>
        <w:bottom w:val="none" w:sz="0" w:space="0" w:color="auto"/>
        <w:right w:val="none" w:sz="0" w:space="0" w:color="auto"/>
      </w:divBdr>
    </w:div>
    <w:div w:id="1182822302">
      <w:marLeft w:val="0"/>
      <w:marRight w:val="0"/>
      <w:marTop w:val="0"/>
      <w:marBottom w:val="0"/>
      <w:divBdr>
        <w:top w:val="none" w:sz="0" w:space="0" w:color="auto"/>
        <w:left w:val="none" w:sz="0" w:space="0" w:color="auto"/>
        <w:bottom w:val="none" w:sz="0" w:space="0" w:color="auto"/>
        <w:right w:val="none" w:sz="0" w:space="0" w:color="auto"/>
      </w:divBdr>
    </w:div>
    <w:div w:id="1182822303">
      <w:marLeft w:val="0"/>
      <w:marRight w:val="0"/>
      <w:marTop w:val="0"/>
      <w:marBottom w:val="0"/>
      <w:divBdr>
        <w:top w:val="none" w:sz="0" w:space="0" w:color="auto"/>
        <w:left w:val="none" w:sz="0" w:space="0" w:color="auto"/>
        <w:bottom w:val="none" w:sz="0" w:space="0" w:color="auto"/>
        <w:right w:val="none" w:sz="0" w:space="0" w:color="auto"/>
      </w:divBdr>
    </w:div>
    <w:div w:id="1182822304">
      <w:marLeft w:val="0"/>
      <w:marRight w:val="0"/>
      <w:marTop w:val="0"/>
      <w:marBottom w:val="0"/>
      <w:divBdr>
        <w:top w:val="none" w:sz="0" w:space="0" w:color="auto"/>
        <w:left w:val="none" w:sz="0" w:space="0" w:color="auto"/>
        <w:bottom w:val="none" w:sz="0" w:space="0" w:color="auto"/>
        <w:right w:val="none" w:sz="0" w:space="0" w:color="auto"/>
      </w:divBdr>
    </w:div>
    <w:div w:id="1182822310">
      <w:marLeft w:val="0"/>
      <w:marRight w:val="0"/>
      <w:marTop w:val="0"/>
      <w:marBottom w:val="0"/>
      <w:divBdr>
        <w:top w:val="none" w:sz="0" w:space="0" w:color="auto"/>
        <w:left w:val="none" w:sz="0" w:space="0" w:color="auto"/>
        <w:bottom w:val="none" w:sz="0" w:space="0" w:color="auto"/>
        <w:right w:val="none" w:sz="0" w:space="0" w:color="auto"/>
      </w:divBdr>
    </w:div>
    <w:div w:id="1182822312">
      <w:marLeft w:val="0"/>
      <w:marRight w:val="0"/>
      <w:marTop w:val="0"/>
      <w:marBottom w:val="0"/>
      <w:divBdr>
        <w:top w:val="none" w:sz="0" w:space="0" w:color="auto"/>
        <w:left w:val="none" w:sz="0" w:space="0" w:color="auto"/>
        <w:bottom w:val="none" w:sz="0" w:space="0" w:color="auto"/>
        <w:right w:val="none" w:sz="0" w:space="0" w:color="auto"/>
      </w:divBdr>
    </w:div>
    <w:div w:id="1182822322">
      <w:marLeft w:val="0"/>
      <w:marRight w:val="0"/>
      <w:marTop w:val="0"/>
      <w:marBottom w:val="0"/>
      <w:divBdr>
        <w:top w:val="none" w:sz="0" w:space="0" w:color="auto"/>
        <w:left w:val="none" w:sz="0" w:space="0" w:color="auto"/>
        <w:bottom w:val="none" w:sz="0" w:space="0" w:color="auto"/>
        <w:right w:val="none" w:sz="0" w:space="0" w:color="auto"/>
      </w:divBdr>
      <w:divsChild>
        <w:div w:id="1182823074">
          <w:marLeft w:val="0"/>
          <w:marRight w:val="0"/>
          <w:marTop w:val="0"/>
          <w:marBottom w:val="0"/>
          <w:divBdr>
            <w:top w:val="none" w:sz="0" w:space="0" w:color="auto"/>
            <w:left w:val="none" w:sz="0" w:space="0" w:color="auto"/>
            <w:bottom w:val="none" w:sz="0" w:space="0" w:color="auto"/>
            <w:right w:val="none" w:sz="0" w:space="0" w:color="auto"/>
          </w:divBdr>
          <w:divsChild>
            <w:div w:id="1182821169">
              <w:marLeft w:val="107"/>
              <w:marRight w:val="107"/>
              <w:marTop w:val="0"/>
              <w:marBottom w:val="0"/>
              <w:divBdr>
                <w:top w:val="none" w:sz="0" w:space="0" w:color="auto"/>
                <w:left w:val="none" w:sz="0" w:space="0" w:color="auto"/>
                <w:bottom w:val="none" w:sz="0" w:space="0" w:color="auto"/>
                <w:right w:val="none" w:sz="0" w:space="0" w:color="auto"/>
              </w:divBdr>
              <w:divsChild>
                <w:div w:id="1182820933">
                  <w:marLeft w:val="161"/>
                  <w:marRight w:val="0"/>
                  <w:marTop w:val="0"/>
                  <w:marBottom w:val="161"/>
                  <w:divBdr>
                    <w:top w:val="none" w:sz="0" w:space="0" w:color="auto"/>
                    <w:left w:val="none" w:sz="0" w:space="0" w:color="auto"/>
                    <w:bottom w:val="none" w:sz="0" w:space="0" w:color="auto"/>
                    <w:right w:val="none" w:sz="0" w:space="0" w:color="auto"/>
                  </w:divBdr>
                  <w:divsChild>
                    <w:div w:id="1182822235">
                      <w:marLeft w:val="0"/>
                      <w:marRight w:val="0"/>
                      <w:marTop w:val="0"/>
                      <w:marBottom w:val="0"/>
                      <w:divBdr>
                        <w:top w:val="none" w:sz="0" w:space="0" w:color="auto"/>
                        <w:left w:val="none" w:sz="0" w:space="0" w:color="auto"/>
                        <w:bottom w:val="none" w:sz="0" w:space="0" w:color="auto"/>
                        <w:right w:val="none" w:sz="0" w:space="0" w:color="auto"/>
                      </w:divBdr>
                      <w:divsChild>
                        <w:div w:id="1182822520">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2504">
                              <w:marLeft w:val="0"/>
                              <w:marRight w:val="269"/>
                              <w:marTop w:val="0"/>
                              <w:marBottom w:val="0"/>
                              <w:divBdr>
                                <w:top w:val="none" w:sz="0" w:space="0" w:color="auto"/>
                                <w:left w:val="none" w:sz="0" w:space="0" w:color="auto"/>
                                <w:bottom w:val="none" w:sz="0" w:space="0" w:color="auto"/>
                                <w:right w:val="none" w:sz="0" w:space="0" w:color="auto"/>
                              </w:divBdr>
                              <w:divsChild>
                                <w:div w:id="1182821400">
                                  <w:marLeft w:val="0"/>
                                  <w:marRight w:val="0"/>
                                  <w:marTop w:val="0"/>
                                  <w:marBottom w:val="0"/>
                                  <w:divBdr>
                                    <w:top w:val="none" w:sz="0" w:space="0" w:color="auto"/>
                                    <w:left w:val="none" w:sz="0" w:space="0" w:color="auto"/>
                                    <w:bottom w:val="single" w:sz="4" w:space="3" w:color="D1D2D4"/>
                                    <w:right w:val="none" w:sz="0" w:space="0" w:color="auto"/>
                                  </w:divBdr>
                                  <w:divsChild>
                                    <w:div w:id="118282291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2323">
      <w:marLeft w:val="0"/>
      <w:marRight w:val="0"/>
      <w:marTop w:val="0"/>
      <w:marBottom w:val="0"/>
      <w:divBdr>
        <w:top w:val="none" w:sz="0" w:space="0" w:color="auto"/>
        <w:left w:val="none" w:sz="0" w:space="0" w:color="auto"/>
        <w:bottom w:val="none" w:sz="0" w:space="0" w:color="auto"/>
        <w:right w:val="none" w:sz="0" w:space="0" w:color="auto"/>
      </w:divBdr>
    </w:div>
    <w:div w:id="1182822328">
      <w:marLeft w:val="0"/>
      <w:marRight w:val="0"/>
      <w:marTop w:val="0"/>
      <w:marBottom w:val="0"/>
      <w:divBdr>
        <w:top w:val="none" w:sz="0" w:space="0" w:color="auto"/>
        <w:left w:val="none" w:sz="0" w:space="0" w:color="auto"/>
        <w:bottom w:val="none" w:sz="0" w:space="0" w:color="auto"/>
        <w:right w:val="none" w:sz="0" w:space="0" w:color="auto"/>
      </w:divBdr>
    </w:div>
    <w:div w:id="1182822330">
      <w:marLeft w:val="0"/>
      <w:marRight w:val="0"/>
      <w:marTop w:val="0"/>
      <w:marBottom w:val="0"/>
      <w:divBdr>
        <w:top w:val="none" w:sz="0" w:space="0" w:color="auto"/>
        <w:left w:val="none" w:sz="0" w:space="0" w:color="auto"/>
        <w:bottom w:val="none" w:sz="0" w:space="0" w:color="auto"/>
        <w:right w:val="none" w:sz="0" w:space="0" w:color="auto"/>
      </w:divBdr>
    </w:div>
    <w:div w:id="1182822332">
      <w:marLeft w:val="0"/>
      <w:marRight w:val="0"/>
      <w:marTop w:val="0"/>
      <w:marBottom w:val="0"/>
      <w:divBdr>
        <w:top w:val="none" w:sz="0" w:space="0" w:color="auto"/>
        <w:left w:val="none" w:sz="0" w:space="0" w:color="auto"/>
        <w:bottom w:val="none" w:sz="0" w:space="0" w:color="auto"/>
        <w:right w:val="none" w:sz="0" w:space="0" w:color="auto"/>
      </w:divBdr>
      <w:divsChild>
        <w:div w:id="1182822912">
          <w:marLeft w:val="0"/>
          <w:marRight w:val="0"/>
          <w:marTop w:val="0"/>
          <w:marBottom w:val="0"/>
          <w:divBdr>
            <w:top w:val="none" w:sz="0" w:space="0" w:color="auto"/>
            <w:left w:val="none" w:sz="0" w:space="0" w:color="auto"/>
            <w:bottom w:val="none" w:sz="0" w:space="0" w:color="auto"/>
            <w:right w:val="none" w:sz="0" w:space="0" w:color="auto"/>
          </w:divBdr>
          <w:divsChild>
            <w:div w:id="1182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2336">
      <w:marLeft w:val="0"/>
      <w:marRight w:val="0"/>
      <w:marTop w:val="0"/>
      <w:marBottom w:val="0"/>
      <w:divBdr>
        <w:top w:val="none" w:sz="0" w:space="0" w:color="auto"/>
        <w:left w:val="none" w:sz="0" w:space="0" w:color="auto"/>
        <w:bottom w:val="none" w:sz="0" w:space="0" w:color="auto"/>
        <w:right w:val="none" w:sz="0" w:space="0" w:color="auto"/>
      </w:divBdr>
      <w:divsChild>
        <w:div w:id="1182822318">
          <w:marLeft w:val="0"/>
          <w:marRight w:val="0"/>
          <w:marTop w:val="0"/>
          <w:marBottom w:val="0"/>
          <w:divBdr>
            <w:top w:val="none" w:sz="0" w:space="0" w:color="auto"/>
            <w:left w:val="none" w:sz="0" w:space="0" w:color="auto"/>
            <w:bottom w:val="none" w:sz="0" w:space="0" w:color="auto"/>
            <w:right w:val="none" w:sz="0" w:space="0" w:color="auto"/>
          </w:divBdr>
          <w:divsChild>
            <w:div w:id="1182822616">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3209">
                  <w:marLeft w:val="0"/>
                  <w:marRight w:val="0"/>
                  <w:marTop w:val="0"/>
                  <w:marBottom w:val="0"/>
                  <w:divBdr>
                    <w:top w:val="none" w:sz="0" w:space="0" w:color="auto"/>
                    <w:left w:val="none" w:sz="0" w:space="0" w:color="auto"/>
                    <w:bottom w:val="none" w:sz="0" w:space="0" w:color="auto"/>
                    <w:right w:val="none" w:sz="0" w:space="0" w:color="auto"/>
                  </w:divBdr>
                  <w:divsChild>
                    <w:div w:id="1182822028">
                      <w:marLeft w:val="0"/>
                      <w:marRight w:val="0"/>
                      <w:marTop w:val="0"/>
                      <w:marBottom w:val="0"/>
                      <w:divBdr>
                        <w:top w:val="none" w:sz="0" w:space="0" w:color="auto"/>
                        <w:left w:val="none" w:sz="0" w:space="0" w:color="auto"/>
                        <w:bottom w:val="none" w:sz="0" w:space="0" w:color="auto"/>
                        <w:right w:val="none" w:sz="0" w:space="0" w:color="auto"/>
                      </w:divBdr>
                      <w:divsChild>
                        <w:div w:id="1182822748">
                          <w:marLeft w:val="0"/>
                          <w:marRight w:val="0"/>
                          <w:marTop w:val="0"/>
                          <w:marBottom w:val="0"/>
                          <w:divBdr>
                            <w:top w:val="none" w:sz="0" w:space="0" w:color="auto"/>
                            <w:left w:val="none" w:sz="0" w:space="0" w:color="auto"/>
                            <w:bottom w:val="none" w:sz="0" w:space="0" w:color="auto"/>
                            <w:right w:val="none" w:sz="0" w:space="0" w:color="auto"/>
                          </w:divBdr>
                          <w:divsChild>
                            <w:div w:id="1182822415">
                              <w:marLeft w:val="0"/>
                              <w:marRight w:val="0"/>
                              <w:marTop w:val="0"/>
                              <w:marBottom w:val="0"/>
                              <w:divBdr>
                                <w:top w:val="none" w:sz="0" w:space="0" w:color="auto"/>
                                <w:left w:val="none" w:sz="0" w:space="0" w:color="auto"/>
                                <w:bottom w:val="none" w:sz="0" w:space="0" w:color="auto"/>
                                <w:right w:val="none" w:sz="0" w:space="0" w:color="auto"/>
                              </w:divBdr>
                              <w:divsChild>
                                <w:div w:id="1182820928">
                                  <w:marLeft w:val="0"/>
                                  <w:marRight w:val="0"/>
                                  <w:marTop w:val="0"/>
                                  <w:marBottom w:val="0"/>
                                  <w:divBdr>
                                    <w:top w:val="none" w:sz="0" w:space="0" w:color="auto"/>
                                    <w:left w:val="none" w:sz="0" w:space="0" w:color="auto"/>
                                    <w:bottom w:val="none" w:sz="0" w:space="0" w:color="auto"/>
                                    <w:right w:val="none" w:sz="0" w:space="0" w:color="auto"/>
                                  </w:divBdr>
                                  <w:divsChild>
                                    <w:div w:id="1182821278">
                                      <w:marLeft w:val="0"/>
                                      <w:marRight w:val="0"/>
                                      <w:marTop w:val="0"/>
                                      <w:marBottom w:val="0"/>
                                      <w:divBdr>
                                        <w:top w:val="none" w:sz="0" w:space="0" w:color="auto"/>
                                        <w:left w:val="none" w:sz="0" w:space="0" w:color="auto"/>
                                        <w:bottom w:val="none" w:sz="0" w:space="0" w:color="auto"/>
                                        <w:right w:val="none" w:sz="0" w:space="0" w:color="auto"/>
                                      </w:divBdr>
                                      <w:divsChild>
                                        <w:div w:id="1182821059">
                                          <w:marLeft w:val="0"/>
                                          <w:marRight w:val="0"/>
                                          <w:marTop w:val="0"/>
                                          <w:marBottom w:val="0"/>
                                          <w:divBdr>
                                            <w:top w:val="none" w:sz="0" w:space="0" w:color="auto"/>
                                            <w:left w:val="none" w:sz="0" w:space="0" w:color="auto"/>
                                            <w:bottom w:val="none" w:sz="0" w:space="0" w:color="auto"/>
                                            <w:right w:val="none" w:sz="0" w:space="0" w:color="auto"/>
                                          </w:divBdr>
                                          <w:divsChild>
                                            <w:div w:id="1182820863">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1791">
                                                  <w:marLeft w:val="0"/>
                                                  <w:marRight w:val="0"/>
                                                  <w:marTop w:val="0"/>
                                                  <w:marBottom w:val="0"/>
                                                  <w:divBdr>
                                                    <w:top w:val="none" w:sz="0" w:space="0" w:color="auto"/>
                                                    <w:left w:val="none" w:sz="0" w:space="0" w:color="auto"/>
                                                    <w:bottom w:val="none" w:sz="0" w:space="0" w:color="auto"/>
                                                    <w:right w:val="none" w:sz="0" w:space="0" w:color="auto"/>
                                                  </w:divBdr>
                                                  <w:divsChild>
                                                    <w:div w:id="11828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2337">
      <w:marLeft w:val="0"/>
      <w:marRight w:val="0"/>
      <w:marTop w:val="0"/>
      <w:marBottom w:val="0"/>
      <w:divBdr>
        <w:top w:val="none" w:sz="0" w:space="0" w:color="auto"/>
        <w:left w:val="none" w:sz="0" w:space="0" w:color="auto"/>
        <w:bottom w:val="none" w:sz="0" w:space="0" w:color="auto"/>
        <w:right w:val="none" w:sz="0" w:space="0" w:color="auto"/>
      </w:divBdr>
    </w:div>
    <w:div w:id="1182822340">
      <w:marLeft w:val="0"/>
      <w:marRight w:val="0"/>
      <w:marTop w:val="0"/>
      <w:marBottom w:val="0"/>
      <w:divBdr>
        <w:top w:val="none" w:sz="0" w:space="0" w:color="auto"/>
        <w:left w:val="none" w:sz="0" w:space="0" w:color="auto"/>
        <w:bottom w:val="none" w:sz="0" w:space="0" w:color="auto"/>
        <w:right w:val="none" w:sz="0" w:space="0" w:color="auto"/>
      </w:divBdr>
      <w:divsChild>
        <w:div w:id="1182822897">
          <w:marLeft w:val="0"/>
          <w:marRight w:val="0"/>
          <w:marTop w:val="0"/>
          <w:marBottom w:val="0"/>
          <w:divBdr>
            <w:top w:val="none" w:sz="0" w:space="0" w:color="auto"/>
            <w:left w:val="none" w:sz="0" w:space="0" w:color="auto"/>
            <w:bottom w:val="none" w:sz="0" w:space="0" w:color="auto"/>
            <w:right w:val="none" w:sz="0" w:space="0" w:color="auto"/>
          </w:divBdr>
          <w:divsChild>
            <w:div w:id="1182822320">
              <w:marLeft w:val="0"/>
              <w:marRight w:val="0"/>
              <w:marTop w:val="315"/>
              <w:marBottom w:val="0"/>
              <w:divBdr>
                <w:top w:val="none" w:sz="0" w:space="0" w:color="auto"/>
                <w:left w:val="none" w:sz="0" w:space="0" w:color="auto"/>
                <w:bottom w:val="none" w:sz="0" w:space="0" w:color="auto"/>
                <w:right w:val="none" w:sz="0" w:space="0" w:color="auto"/>
              </w:divBdr>
              <w:divsChild>
                <w:div w:id="1182822001">
                  <w:marLeft w:val="0"/>
                  <w:marRight w:val="0"/>
                  <w:marTop w:val="0"/>
                  <w:marBottom w:val="0"/>
                  <w:divBdr>
                    <w:top w:val="none" w:sz="0" w:space="0" w:color="auto"/>
                    <w:left w:val="none" w:sz="0" w:space="0" w:color="auto"/>
                    <w:bottom w:val="none" w:sz="0" w:space="0" w:color="auto"/>
                    <w:right w:val="none" w:sz="0" w:space="0" w:color="auto"/>
                  </w:divBdr>
                  <w:divsChild>
                    <w:div w:id="1182822527">
                      <w:marLeft w:val="3180"/>
                      <w:marRight w:val="0"/>
                      <w:marTop w:val="0"/>
                      <w:marBottom w:val="0"/>
                      <w:divBdr>
                        <w:top w:val="none" w:sz="0" w:space="0" w:color="auto"/>
                        <w:left w:val="none" w:sz="0" w:space="0" w:color="auto"/>
                        <w:bottom w:val="none" w:sz="0" w:space="0" w:color="auto"/>
                        <w:right w:val="none" w:sz="0" w:space="0" w:color="auto"/>
                      </w:divBdr>
                      <w:divsChild>
                        <w:div w:id="1182820805">
                          <w:marLeft w:val="0"/>
                          <w:marRight w:val="0"/>
                          <w:marTop w:val="240"/>
                          <w:marBottom w:val="240"/>
                          <w:divBdr>
                            <w:top w:val="none" w:sz="0" w:space="0" w:color="auto"/>
                            <w:left w:val="none" w:sz="0" w:space="0" w:color="auto"/>
                            <w:bottom w:val="none" w:sz="0" w:space="0" w:color="auto"/>
                            <w:right w:val="none" w:sz="0" w:space="0" w:color="auto"/>
                          </w:divBdr>
                          <w:divsChild>
                            <w:div w:id="11828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341">
      <w:marLeft w:val="0"/>
      <w:marRight w:val="0"/>
      <w:marTop w:val="0"/>
      <w:marBottom w:val="0"/>
      <w:divBdr>
        <w:top w:val="none" w:sz="0" w:space="0" w:color="auto"/>
        <w:left w:val="none" w:sz="0" w:space="0" w:color="auto"/>
        <w:bottom w:val="none" w:sz="0" w:space="0" w:color="auto"/>
        <w:right w:val="none" w:sz="0" w:space="0" w:color="auto"/>
      </w:divBdr>
    </w:div>
    <w:div w:id="1182822344">
      <w:marLeft w:val="0"/>
      <w:marRight w:val="0"/>
      <w:marTop w:val="0"/>
      <w:marBottom w:val="0"/>
      <w:divBdr>
        <w:top w:val="none" w:sz="0" w:space="0" w:color="auto"/>
        <w:left w:val="none" w:sz="0" w:space="0" w:color="auto"/>
        <w:bottom w:val="none" w:sz="0" w:space="0" w:color="auto"/>
        <w:right w:val="none" w:sz="0" w:space="0" w:color="auto"/>
      </w:divBdr>
    </w:div>
    <w:div w:id="1182822347">
      <w:marLeft w:val="0"/>
      <w:marRight w:val="0"/>
      <w:marTop w:val="0"/>
      <w:marBottom w:val="0"/>
      <w:divBdr>
        <w:top w:val="none" w:sz="0" w:space="0" w:color="auto"/>
        <w:left w:val="none" w:sz="0" w:space="0" w:color="auto"/>
        <w:bottom w:val="none" w:sz="0" w:space="0" w:color="auto"/>
        <w:right w:val="none" w:sz="0" w:space="0" w:color="auto"/>
      </w:divBdr>
    </w:div>
    <w:div w:id="1182822353">
      <w:marLeft w:val="0"/>
      <w:marRight w:val="0"/>
      <w:marTop w:val="0"/>
      <w:marBottom w:val="0"/>
      <w:divBdr>
        <w:top w:val="none" w:sz="0" w:space="0" w:color="auto"/>
        <w:left w:val="none" w:sz="0" w:space="0" w:color="auto"/>
        <w:bottom w:val="none" w:sz="0" w:space="0" w:color="auto"/>
        <w:right w:val="none" w:sz="0" w:space="0" w:color="auto"/>
      </w:divBdr>
      <w:divsChild>
        <w:div w:id="1182823229">
          <w:marLeft w:val="0"/>
          <w:marRight w:val="0"/>
          <w:marTop w:val="0"/>
          <w:marBottom w:val="0"/>
          <w:divBdr>
            <w:top w:val="none" w:sz="0" w:space="0" w:color="auto"/>
            <w:left w:val="none" w:sz="0" w:space="0" w:color="auto"/>
            <w:bottom w:val="none" w:sz="0" w:space="0" w:color="auto"/>
            <w:right w:val="none" w:sz="0" w:space="0" w:color="auto"/>
          </w:divBdr>
          <w:divsChild>
            <w:div w:id="1182821257">
              <w:marLeft w:val="0"/>
              <w:marRight w:val="0"/>
              <w:marTop w:val="0"/>
              <w:marBottom w:val="0"/>
              <w:divBdr>
                <w:top w:val="none" w:sz="0" w:space="0" w:color="auto"/>
                <w:left w:val="none" w:sz="0" w:space="0" w:color="auto"/>
                <w:bottom w:val="none" w:sz="0" w:space="0" w:color="auto"/>
                <w:right w:val="none" w:sz="0" w:space="0" w:color="auto"/>
              </w:divBdr>
              <w:divsChild>
                <w:div w:id="1182822562">
                  <w:marLeft w:val="0"/>
                  <w:marRight w:val="0"/>
                  <w:marTop w:val="0"/>
                  <w:marBottom w:val="0"/>
                  <w:divBdr>
                    <w:top w:val="none" w:sz="0" w:space="0" w:color="auto"/>
                    <w:left w:val="none" w:sz="0" w:space="0" w:color="auto"/>
                    <w:bottom w:val="none" w:sz="0" w:space="0" w:color="auto"/>
                    <w:right w:val="none" w:sz="0" w:space="0" w:color="auto"/>
                  </w:divBdr>
                  <w:divsChild>
                    <w:div w:id="1182822150">
                      <w:marLeft w:val="0"/>
                      <w:marRight w:val="0"/>
                      <w:marTop w:val="0"/>
                      <w:marBottom w:val="0"/>
                      <w:divBdr>
                        <w:top w:val="none" w:sz="0" w:space="0" w:color="auto"/>
                        <w:left w:val="none" w:sz="0" w:space="0" w:color="auto"/>
                        <w:bottom w:val="none" w:sz="0" w:space="0" w:color="auto"/>
                        <w:right w:val="none" w:sz="0" w:space="0" w:color="auto"/>
                      </w:divBdr>
                      <w:divsChild>
                        <w:div w:id="1182821643">
                          <w:marLeft w:val="0"/>
                          <w:marRight w:val="0"/>
                          <w:marTop w:val="226"/>
                          <w:marBottom w:val="0"/>
                          <w:divBdr>
                            <w:top w:val="none" w:sz="0" w:space="0" w:color="auto"/>
                            <w:left w:val="none" w:sz="0" w:space="0" w:color="auto"/>
                            <w:bottom w:val="none" w:sz="0" w:space="0" w:color="auto"/>
                            <w:right w:val="none" w:sz="0" w:space="0" w:color="auto"/>
                          </w:divBdr>
                          <w:divsChild>
                            <w:div w:id="1182822632">
                              <w:marLeft w:val="1419"/>
                              <w:marRight w:val="2730"/>
                              <w:marTop w:val="0"/>
                              <w:marBottom w:val="0"/>
                              <w:divBdr>
                                <w:top w:val="none" w:sz="0" w:space="0" w:color="auto"/>
                                <w:left w:val="none" w:sz="0" w:space="0" w:color="auto"/>
                                <w:bottom w:val="none" w:sz="0" w:space="0" w:color="auto"/>
                                <w:right w:val="none" w:sz="0" w:space="0" w:color="auto"/>
                              </w:divBdr>
                              <w:divsChild>
                                <w:div w:id="1182820868">
                                  <w:marLeft w:val="0"/>
                                  <w:marRight w:val="0"/>
                                  <w:marTop w:val="0"/>
                                  <w:marBottom w:val="0"/>
                                  <w:divBdr>
                                    <w:top w:val="none" w:sz="0" w:space="0" w:color="auto"/>
                                    <w:left w:val="none" w:sz="0" w:space="0" w:color="auto"/>
                                    <w:bottom w:val="none" w:sz="0" w:space="0" w:color="auto"/>
                                    <w:right w:val="none" w:sz="0" w:space="0" w:color="auto"/>
                                  </w:divBdr>
                                  <w:divsChild>
                                    <w:div w:id="1182821927">
                                      <w:marLeft w:val="0"/>
                                      <w:marRight w:val="0"/>
                                      <w:marTop w:val="0"/>
                                      <w:marBottom w:val="0"/>
                                      <w:divBdr>
                                        <w:top w:val="none" w:sz="0" w:space="0" w:color="auto"/>
                                        <w:left w:val="none" w:sz="0" w:space="0" w:color="auto"/>
                                        <w:bottom w:val="none" w:sz="0" w:space="0" w:color="auto"/>
                                        <w:right w:val="none" w:sz="0" w:space="0" w:color="auto"/>
                                      </w:divBdr>
                                      <w:divsChild>
                                        <w:div w:id="1182822161">
                                          <w:marLeft w:val="0"/>
                                          <w:marRight w:val="0"/>
                                          <w:marTop w:val="0"/>
                                          <w:marBottom w:val="0"/>
                                          <w:divBdr>
                                            <w:top w:val="none" w:sz="0" w:space="0" w:color="auto"/>
                                            <w:left w:val="none" w:sz="0" w:space="0" w:color="auto"/>
                                            <w:bottom w:val="none" w:sz="0" w:space="0" w:color="auto"/>
                                            <w:right w:val="none" w:sz="0" w:space="0" w:color="auto"/>
                                          </w:divBdr>
                                          <w:divsChild>
                                            <w:div w:id="11828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354">
      <w:marLeft w:val="0"/>
      <w:marRight w:val="0"/>
      <w:marTop w:val="0"/>
      <w:marBottom w:val="0"/>
      <w:divBdr>
        <w:top w:val="none" w:sz="0" w:space="0" w:color="auto"/>
        <w:left w:val="none" w:sz="0" w:space="0" w:color="auto"/>
        <w:bottom w:val="none" w:sz="0" w:space="0" w:color="auto"/>
        <w:right w:val="none" w:sz="0" w:space="0" w:color="auto"/>
      </w:divBdr>
    </w:div>
    <w:div w:id="1182822355">
      <w:marLeft w:val="0"/>
      <w:marRight w:val="0"/>
      <w:marTop w:val="0"/>
      <w:marBottom w:val="0"/>
      <w:divBdr>
        <w:top w:val="none" w:sz="0" w:space="0" w:color="auto"/>
        <w:left w:val="none" w:sz="0" w:space="0" w:color="auto"/>
        <w:bottom w:val="none" w:sz="0" w:space="0" w:color="auto"/>
        <w:right w:val="none" w:sz="0" w:space="0" w:color="auto"/>
      </w:divBdr>
    </w:div>
    <w:div w:id="1182822357">
      <w:marLeft w:val="0"/>
      <w:marRight w:val="0"/>
      <w:marTop w:val="0"/>
      <w:marBottom w:val="0"/>
      <w:divBdr>
        <w:top w:val="none" w:sz="0" w:space="0" w:color="auto"/>
        <w:left w:val="none" w:sz="0" w:space="0" w:color="auto"/>
        <w:bottom w:val="none" w:sz="0" w:space="0" w:color="auto"/>
        <w:right w:val="none" w:sz="0" w:space="0" w:color="auto"/>
      </w:divBdr>
    </w:div>
    <w:div w:id="1182822358">
      <w:marLeft w:val="0"/>
      <w:marRight w:val="0"/>
      <w:marTop w:val="0"/>
      <w:marBottom w:val="0"/>
      <w:divBdr>
        <w:top w:val="none" w:sz="0" w:space="0" w:color="auto"/>
        <w:left w:val="none" w:sz="0" w:space="0" w:color="auto"/>
        <w:bottom w:val="none" w:sz="0" w:space="0" w:color="auto"/>
        <w:right w:val="none" w:sz="0" w:space="0" w:color="auto"/>
      </w:divBdr>
    </w:div>
    <w:div w:id="1182822367">
      <w:marLeft w:val="0"/>
      <w:marRight w:val="0"/>
      <w:marTop w:val="0"/>
      <w:marBottom w:val="0"/>
      <w:divBdr>
        <w:top w:val="none" w:sz="0" w:space="0" w:color="auto"/>
        <w:left w:val="none" w:sz="0" w:space="0" w:color="auto"/>
        <w:bottom w:val="none" w:sz="0" w:space="0" w:color="auto"/>
        <w:right w:val="none" w:sz="0" w:space="0" w:color="auto"/>
      </w:divBdr>
    </w:div>
    <w:div w:id="1182822370">
      <w:marLeft w:val="0"/>
      <w:marRight w:val="0"/>
      <w:marTop w:val="0"/>
      <w:marBottom w:val="0"/>
      <w:divBdr>
        <w:top w:val="none" w:sz="0" w:space="0" w:color="auto"/>
        <w:left w:val="none" w:sz="0" w:space="0" w:color="auto"/>
        <w:bottom w:val="none" w:sz="0" w:space="0" w:color="auto"/>
        <w:right w:val="none" w:sz="0" w:space="0" w:color="auto"/>
      </w:divBdr>
    </w:div>
    <w:div w:id="1182822375">
      <w:marLeft w:val="0"/>
      <w:marRight w:val="0"/>
      <w:marTop w:val="0"/>
      <w:marBottom w:val="0"/>
      <w:divBdr>
        <w:top w:val="none" w:sz="0" w:space="0" w:color="auto"/>
        <w:left w:val="none" w:sz="0" w:space="0" w:color="auto"/>
        <w:bottom w:val="none" w:sz="0" w:space="0" w:color="auto"/>
        <w:right w:val="none" w:sz="0" w:space="0" w:color="auto"/>
      </w:divBdr>
    </w:div>
    <w:div w:id="1182822384">
      <w:marLeft w:val="0"/>
      <w:marRight w:val="0"/>
      <w:marTop w:val="0"/>
      <w:marBottom w:val="0"/>
      <w:divBdr>
        <w:top w:val="none" w:sz="0" w:space="0" w:color="auto"/>
        <w:left w:val="none" w:sz="0" w:space="0" w:color="auto"/>
        <w:bottom w:val="none" w:sz="0" w:space="0" w:color="auto"/>
        <w:right w:val="none" w:sz="0" w:space="0" w:color="auto"/>
      </w:divBdr>
    </w:div>
    <w:div w:id="1182822386">
      <w:marLeft w:val="0"/>
      <w:marRight w:val="0"/>
      <w:marTop w:val="0"/>
      <w:marBottom w:val="0"/>
      <w:divBdr>
        <w:top w:val="none" w:sz="0" w:space="0" w:color="auto"/>
        <w:left w:val="none" w:sz="0" w:space="0" w:color="auto"/>
        <w:bottom w:val="none" w:sz="0" w:space="0" w:color="auto"/>
        <w:right w:val="none" w:sz="0" w:space="0" w:color="auto"/>
      </w:divBdr>
      <w:divsChild>
        <w:div w:id="1182822210">
          <w:marLeft w:val="0"/>
          <w:marRight w:val="0"/>
          <w:marTop w:val="0"/>
          <w:marBottom w:val="0"/>
          <w:divBdr>
            <w:top w:val="none" w:sz="0" w:space="0" w:color="auto"/>
            <w:left w:val="none" w:sz="0" w:space="0" w:color="auto"/>
            <w:bottom w:val="none" w:sz="0" w:space="0" w:color="auto"/>
            <w:right w:val="none" w:sz="0" w:space="0" w:color="auto"/>
          </w:divBdr>
          <w:divsChild>
            <w:div w:id="1182823140">
              <w:marLeft w:val="0"/>
              <w:marRight w:val="0"/>
              <w:marTop w:val="0"/>
              <w:marBottom w:val="0"/>
              <w:divBdr>
                <w:top w:val="none" w:sz="0" w:space="0" w:color="auto"/>
                <w:left w:val="none" w:sz="0" w:space="0" w:color="auto"/>
                <w:bottom w:val="none" w:sz="0" w:space="0" w:color="auto"/>
                <w:right w:val="none" w:sz="0" w:space="0" w:color="auto"/>
              </w:divBdr>
              <w:divsChild>
                <w:div w:id="1182822287">
                  <w:marLeft w:val="0"/>
                  <w:marRight w:val="0"/>
                  <w:marTop w:val="0"/>
                  <w:marBottom w:val="0"/>
                  <w:divBdr>
                    <w:top w:val="none" w:sz="0" w:space="0" w:color="auto"/>
                    <w:left w:val="none" w:sz="0" w:space="0" w:color="auto"/>
                    <w:bottom w:val="none" w:sz="0" w:space="0" w:color="auto"/>
                    <w:right w:val="none" w:sz="0" w:space="0" w:color="auto"/>
                  </w:divBdr>
                  <w:divsChild>
                    <w:div w:id="1182822294">
                      <w:marLeft w:val="0"/>
                      <w:marRight w:val="0"/>
                      <w:marTop w:val="0"/>
                      <w:marBottom w:val="0"/>
                      <w:divBdr>
                        <w:top w:val="none" w:sz="0" w:space="0" w:color="auto"/>
                        <w:left w:val="none" w:sz="0" w:space="0" w:color="auto"/>
                        <w:bottom w:val="none" w:sz="0" w:space="0" w:color="auto"/>
                        <w:right w:val="none" w:sz="0" w:space="0" w:color="auto"/>
                      </w:divBdr>
                      <w:divsChild>
                        <w:div w:id="1182820888">
                          <w:marLeft w:val="0"/>
                          <w:marRight w:val="0"/>
                          <w:marTop w:val="0"/>
                          <w:marBottom w:val="0"/>
                          <w:divBdr>
                            <w:top w:val="none" w:sz="0" w:space="0" w:color="auto"/>
                            <w:left w:val="none" w:sz="0" w:space="0" w:color="auto"/>
                            <w:bottom w:val="none" w:sz="0" w:space="0" w:color="auto"/>
                            <w:right w:val="none" w:sz="0" w:space="0" w:color="auto"/>
                          </w:divBdr>
                          <w:divsChild>
                            <w:div w:id="1182822486">
                              <w:marLeft w:val="0"/>
                              <w:marRight w:val="0"/>
                              <w:marTop w:val="0"/>
                              <w:marBottom w:val="0"/>
                              <w:divBdr>
                                <w:top w:val="none" w:sz="0" w:space="0" w:color="auto"/>
                                <w:left w:val="none" w:sz="0" w:space="0" w:color="auto"/>
                                <w:bottom w:val="none" w:sz="0" w:space="0" w:color="auto"/>
                                <w:right w:val="none" w:sz="0" w:space="0" w:color="auto"/>
                              </w:divBdr>
                              <w:divsChild>
                                <w:div w:id="1182823065">
                                  <w:marLeft w:val="0"/>
                                  <w:marRight w:val="0"/>
                                  <w:marTop w:val="0"/>
                                  <w:marBottom w:val="0"/>
                                  <w:divBdr>
                                    <w:top w:val="none" w:sz="0" w:space="0" w:color="auto"/>
                                    <w:left w:val="none" w:sz="0" w:space="0" w:color="auto"/>
                                    <w:bottom w:val="none" w:sz="0" w:space="0" w:color="auto"/>
                                    <w:right w:val="none" w:sz="0" w:space="0" w:color="auto"/>
                                  </w:divBdr>
                                  <w:divsChild>
                                    <w:div w:id="1182820854">
                                      <w:marLeft w:val="0"/>
                                      <w:marRight w:val="0"/>
                                      <w:marTop w:val="0"/>
                                      <w:marBottom w:val="0"/>
                                      <w:divBdr>
                                        <w:top w:val="none" w:sz="0" w:space="0" w:color="auto"/>
                                        <w:left w:val="none" w:sz="0" w:space="0" w:color="auto"/>
                                        <w:bottom w:val="none" w:sz="0" w:space="0" w:color="auto"/>
                                        <w:right w:val="none" w:sz="0" w:space="0" w:color="auto"/>
                                      </w:divBdr>
                                      <w:divsChild>
                                        <w:div w:id="1182823071">
                                          <w:marLeft w:val="0"/>
                                          <w:marRight w:val="0"/>
                                          <w:marTop w:val="0"/>
                                          <w:marBottom w:val="0"/>
                                          <w:divBdr>
                                            <w:top w:val="none" w:sz="0" w:space="0" w:color="auto"/>
                                            <w:left w:val="none" w:sz="0" w:space="0" w:color="auto"/>
                                            <w:bottom w:val="none" w:sz="0" w:space="0" w:color="auto"/>
                                            <w:right w:val="none" w:sz="0" w:space="0" w:color="auto"/>
                                          </w:divBdr>
                                          <w:divsChild>
                                            <w:div w:id="11828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387">
      <w:marLeft w:val="0"/>
      <w:marRight w:val="0"/>
      <w:marTop w:val="0"/>
      <w:marBottom w:val="0"/>
      <w:divBdr>
        <w:top w:val="none" w:sz="0" w:space="0" w:color="auto"/>
        <w:left w:val="none" w:sz="0" w:space="0" w:color="auto"/>
        <w:bottom w:val="none" w:sz="0" w:space="0" w:color="auto"/>
        <w:right w:val="none" w:sz="0" w:space="0" w:color="auto"/>
      </w:divBdr>
      <w:divsChild>
        <w:div w:id="1182822800">
          <w:marLeft w:val="0"/>
          <w:marRight w:val="0"/>
          <w:marTop w:val="0"/>
          <w:marBottom w:val="0"/>
          <w:divBdr>
            <w:top w:val="none" w:sz="0" w:space="0" w:color="auto"/>
            <w:left w:val="none" w:sz="0" w:space="0" w:color="auto"/>
            <w:bottom w:val="none" w:sz="0" w:space="0" w:color="auto"/>
            <w:right w:val="none" w:sz="0" w:space="0" w:color="auto"/>
          </w:divBdr>
          <w:divsChild>
            <w:div w:id="1182822810">
              <w:marLeft w:val="150"/>
              <w:marRight w:val="150"/>
              <w:marTop w:val="0"/>
              <w:marBottom w:val="0"/>
              <w:divBdr>
                <w:top w:val="none" w:sz="0" w:space="0" w:color="auto"/>
                <w:left w:val="none" w:sz="0" w:space="0" w:color="auto"/>
                <w:bottom w:val="none" w:sz="0" w:space="0" w:color="auto"/>
                <w:right w:val="none" w:sz="0" w:space="0" w:color="auto"/>
              </w:divBdr>
              <w:divsChild>
                <w:div w:id="118282106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2391">
      <w:marLeft w:val="0"/>
      <w:marRight w:val="0"/>
      <w:marTop w:val="0"/>
      <w:marBottom w:val="0"/>
      <w:divBdr>
        <w:top w:val="none" w:sz="0" w:space="0" w:color="auto"/>
        <w:left w:val="none" w:sz="0" w:space="0" w:color="auto"/>
        <w:bottom w:val="none" w:sz="0" w:space="0" w:color="auto"/>
        <w:right w:val="none" w:sz="0" w:space="0" w:color="auto"/>
      </w:divBdr>
    </w:div>
    <w:div w:id="1182822394">
      <w:marLeft w:val="0"/>
      <w:marRight w:val="0"/>
      <w:marTop w:val="0"/>
      <w:marBottom w:val="0"/>
      <w:divBdr>
        <w:top w:val="none" w:sz="0" w:space="0" w:color="auto"/>
        <w:left w:val="none" w:sz="0" w:space="0" w:color="auto"/>
        <w:bottom w:val="none" w:sz="0" w:space="0" w:color="auto"/>
        <w:right w:val="none" w:sz="0" w:space="0" w:color="auto"/>
      </w:divBdr>
    </w:div>
    <w:div w:id="1182822395">
      <w:marLeft w:val="0"/>
      <w:marRight w:val="0"/>
      <w:marTop w:val="0"/>
      <w:marBottom w:val="0"/>
      <w:divBdr>
        <w:top w:val="none" w:sz="0" w:space="0" w:color="auto"/>
        <w:left w:val="none" w:sz="0" w:space="0" w:color="auto"/>
        <w:bottom w:val="none" w:sz="0" w:space="0" w:color="auto"/>
        <w:right w:val="none" w:sz="0" w:space="0" w:color="auto"/>
      </w:divBdr>
    </w:div>
    <w:div w:id="1182822400">
      <w:marLeft w:val="0"/>
      <w:marRight w:val="0"/>
      <w:marTop w:val="0"/>
      <w:marBottom w:val="0"/>
      <w:divBdr>
        <w:top w:val="none" w:sz="0" w:space="0" w:color="auto"/>
        <w:left w:val="none" w:sz="0" w:space="0" w:color="auto"/>
        <w:bottom w:val="none" w:sz="0" w:space="0" w:color="auto"/>
        <w:right w:val="none" w:sz="0" w:space="0" w:color="auto"/>
      </w:divBdr>
    </w:div>
    <w:div w:id="1182822410">
      <w:marLeft w:val="0"/>
      <w:marRight w:val="0"/>
      <w:marTop w:val="0"/>
      <w:marBottom w:val="0"/>
      <w:divBdr>
        <w:top w:val="none" w:sz="0" w:space="0" w:color="auto"/>
        <w:left w:val="none" w:sz="0" w:space="0" w:color="auto"/>
        <w:bottom w:val="none" w:sz="0" w:space="0" w:color="auto"/>
        <w:right w:val="none" w:sz="0" w:space="0" w:color="auto"/>
      </w:divBdr>
    </w:div>
    <w:div w:id="1182822412">
      <w:marLeft w:val="0"/>
      <w:marRight w:val="0"/>
      <w:marTop w:val="0"/>
      <w:marBottom w:val="0"/>
      <w:divBdr>
        <w:top w:val="none" w:sz="0" w:space="0" w:color="auto"/>
        <w:left w:val="none" w:sz="0" w:space="0" w:color="auto"/>
        <w:bottom w:val="none" w:sz="0" w:space="0" w:color="auto"/>
        <w:right w:val="none" w:sz="0" w:space="0" w:color="auto"/>
      </w:divBdr>
      <w:divsChild>
        <w:div w:id="1182821406">
          <w:marLeft w:val="2901"/>
          <w:marRight w:val="2901"/>
          <w:marTop w:val="0"/>
          <w:marBottom w:val="0"/>
          <w:divBdr>
            <w:top w:val="none" w:sz="0" w:space="0" w:color="auto"/>
            <w:left w:val="none" w:sz="0" w:space="0" w:color="auto"/>
            <w:bottom w:val="none" w:sz="0" w:space="0" w:color="auto"/>
            <w:right w:val="none" w:sz="0" w:space="0" w:color="auto"/>
          </w:divBdr>
          <w:divsChild>
            <w:div w:id="1182821609">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182822413">
      <w:marLeft w:val="0"/>
      <w:marRight w:val="0"/>
      <w:marTop w:val="0"/>
      <w:marBottom w:val="0"/>
      <w:divBdr>
        <w:top w:val="none" w:sz="0" w:space="0" w:color="auto"/>
        <w:left w:val="none" w:sz="0" w:space="0" w:color="auto"/>
        <w:bottom w:val="none" w:sz="0" w:space="0" w:color="auto"/>
        <w:right w:val="none" w:sz="0" w:space="0" w:color="auto"/>
      </w:divBdr>
      <w:divsChild>
        <w:div w:id="1182821264">
          <w:marLeft w:val="0"/>
          <w:marRight w:val="0"/>
          <w:marTop w:val="0"/>
          <w:marBottom w:val="0"/>
          <w:divBdr>
            <w:top w:val="none" w:sz="0" w:space="0" w:color="auto"/>
            <w:left w:val="none" w:sz="0" w:space="0" w:color="auto"/>
            <w:bottom w:val="none" w:sz="0" w:space="0" w:color="auto"/>
            <w:right w:val="none" w:sz="0" w:space="0" w:color="auto"/>
          </w:divBdr>
          <w:divsChild>
            <w:div w:id="1182821718">
              <w:marLeft w:val="0"/>
              <w:marRight w:val="0"/>
              <w:marTop w:val="315"/>
              <w:marBottom w:val="0"/>
              <w:divBdr>
                <w:top w:val="none" w:sz="0" w:space="0" w:color="auto"/>
                <w:left w:val="none" w:sz="0" w:space="0" w:color="auto"/>
                <w:bottom w:val="none" w:sz="0" w:space="0" w:color="auto"/>
                <w:right w:val="none" w:sz="0" w:space="0" w:color="auto"/>
              </w:divBdr>
              <w:divsChild>
                <w:div w:id="1182820918">
                  <w:marLeft w:val="0"/>
                  <w:marRight w:val="0"/>
                  <w:marTop w:val="0"/>
                  <w:marBottom w:val="0"/>
                  <w:divBdr>
                    <w:top w:val="none" w:sz="0" w:space="0" w:color="auto"/>
                    <w:left w:val="none" w:sz="0" w:space="0" w:color="auto"/>
                    <w:bottom w:val="none" w:sz="0" w:space="0" w:color="auto"/>
                    <w:right w:val="none" w:sz="0" w:space="0" w:color="auto"/>
                  </w:divBdr>
                  <w:divsChild>
                    <w:div w:id="1182821117">
                      <w:marLeft w:val="3180"/>
                      <w:marRight w:val="0"/>
                      <w:marTop w:val="0"/>
                      <w:marBottom w:val="0"/>
                      <w:divBdr>
                        <w:top w:val="none" w:sz="0" w:space="0" w:color="auto"/>
                        <w:left w:val="none" w:sz="0" w:space="0" w:color="auto"/>
                        <w:bottom w:val="none" w:sz="0" w:space="0" w:color="auto"/>
                        <w:right w:val="none" w:sz="0" w:space="0" w:color="auto"/>
                      </w:divBdr>
                      <w:divsChild>
                        <w:div w:id="1182821962">
                          <w:marLeft w:val="0"/>
                          <w:marRight w:val="0"/>
                          <w:marTop w:val="240"/>
                          <w:marBottom w:val="240"/>
                          <w:divBdr>
                            <w:top w:val="none" w:sz="0" w:space="0" w:color="auto"/>
                            <w:left w:val="none" w:sz="0" w:space="0" w:color="auto"/>
                            <w:bottom w:val="none" w:sz="0" w:space="0" w:color="auto"/>
                            <w:right w:val="none" w:sz="0" w:space="0" w:color="auto"/>
                          </w:divBdr>
                          <w:divsChild>
                            <w:div w:id="11828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417">
      <w:marLeft w:val="0"/>
      <w:marRight w:val="0"/>
      <w:marTop w:val="0"/>
      <w:marBottom w:val="0"/>
      <w:divBdr>
        <w:top w:val="none" w:sz="0" w:space="0" w:color="auto"/>
        <w:left w:val="none" w:sz="0" w:space="0" w:color="auto"/>
        <w:bottom w:val="none" w:sz="0" w:space="0" w:color="auto"/>
        <w:right w:val="none" w:sz="0" w:space="0" w:color="auto"/>
      </w:divBdr>
    </w:div>
    <w:div w:id="1182822418">
      <w:marLeft w:val="0"/>
      <w:marRight w:val="0"/>
      <w:marTop w:val="0"/>
      <w:marBottom w:val="0"/>
      <w:divBdr>
        <w:top w:val="none" w:sz="0" w:space="0" w:color="auto"/>
        <w:left w:val="none" w:sz="0" w:space="0" w:color="auto"/>
        <w:bottom w:val="none" w:sz="0" w:space="0" w:color="auto"/>
        <w:right w:val="none" w:sz="0" w:space="0" w:color="auto"/>
      </w:divBdr>
    </w:div>
    <w:div w:id="1182822425">
      <w:marLeft w:val="0"/>
      <w:marRight w:val="0"/>
      <w:marTop w:val="0"/>
      <w:marBottom w:val="0"/>
      <w:divBdr>
        <w:top w:val="none" w:sz="0" w:space="0" w:color="auto"/>
        <w:left w:val="none" w:sz="0" w:space="0" w:color="auto"/>
        <w:bottom w:val="none" w:sz="0" w:space="0" w:color="auto"/>
        <w:right w:val="none" w:sz="0" w:space="0" w:color="auto"/>
      </w:divBdr>
    </w:div>
    <w:div w:id="1182822426">
      <w:marLeft w:val="0"/>
      <w:marRight w:val="0"/>
      <w:marTop w:val="0"/>
      <w:marBottom w:val="0"/>
      <w:divBdr>
        <w:top w:val="none" w:sz="0" w:space="0" w:color="auto"/>
        <w:left w:val="none" w:sz="0" w:space="0" w:color="auto"/>
        <w:bottom w:val="none" w:sz="0" w:space="0" w:color="auto"/>
        <w:right w:val="none" w:sz="0" w:space="0" w:color="auto"/>
      </w:divBdr>
    </w:div>
    <w:div w:id="1182822429">
      <w:marLeft w:val="0"/>
      <w:marRight w:val="0"/>
      <w:marTop w:val="0"/>
      <w:marBottom w:val="0"/>
      <w:divBdr>
        <w:top w:val="none" w:sz="0" w:space="0" w:color="auto"/>
        <w:left w:val="none" w:sz="0" w:space="0" w:color="auto"/>
        <w:bottom w:val="none" w:sz="0" w:space="0" w:color="auto"/>
        <w:right w:val="none" w:sz="0" w:space="0" w:color="auto"/>
      </w:divBdr>
    </w:div>
    <w:div w:id="1182822438">
      <w:marLeft w:val="0"/>
      <w:marRight w:val="0"/>
      <w:marTop w:val="0"/>
      <w:marBottom w:val="0"/>
      <w:divBdr>
        <w:top w:val="none" w:sz="0" w:space="0" w:color="auto"/>
        <w:left w:val="none" w:sz="0" w:space="0" w:color="auto"/>
        <w:bottom w:val="none" w:sz="0" w:space="0" w:color="auto"/>
        <w:right w:val="none" w:sz="0" w:space="0" w:color="auto"/>
      </w:divBdr>
      <w:divsChild>
        <w:div w:id="1182820976">
          <w:marLeft w:val="0"/>
          <w:marRight w:val="0"/>
          <w:marTop w:val="0"/>
          <w:marBottom w:val="0"/>
          <w:divBdr>
            <w:top w:val="none" w:sz="0" w:space="0" w:color="auto"/>
            <w:left w:val="none" w:sz="0" w:space="0" w:color="auto"/>
            <w:bottom w:val="none" w:sz="0" w:space="0" w:color="auto"/>
            <w:right w:val="none" w:sz="0" w:space="0" w:color="auto"/>
          </w:divBdr>
          <w:divsChild>
            <w:div w:id="1182822537">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2253">
                  <w:marLeft w:val="0"/>
                  <w:marRight w:val="0"/>
                  <w:marTop w:val="0"/>
                  <w:marBottom w:val="0"/>
                  <w:divBdr>
                    <w:top w:val="none" w:sz="0" w:space="0" w:color="auto"/>
                    <w:left w:val="none" w:sz="0" w:space="0" w:color="auto"/>
                    <w:bottom w:val="none" w:sz="0" w:space="0" w:color="auto"/>
                    <w:right w:val="none" w:sz="0" w:space="0" w:color="auto"/>
                  </w:divBdr>
                  <w:divsChild>
                    <w:div w:id="1182822483">
                      <w:marLeft w:val="0"/>
                      <w:marRight w:val="0"/>
                      <w:marTop w:val="0"/>
                      <w:marBottom w:val="0"/>
                      <w:divBdr>
                        <w:top w:val="none" w:sz="0" w:space="0" w:color="auto"/>
                        <w:left w:val="none" w:sz="0" w:space="0" w:color="auto"/>
                        <w:bottom w:val="none" w:sz="0" w:space="0" w:color="auto"/>
                        <w:right w:val="none" w:sz="0" w:space="0" w:color="auto"/>
                      </w:divBdr>
                      <w:divsChild>
                        <w:div w:id="1182821490">
                          <w:marLeft w:val="0"/>
                          <w:marRight w:val="0"/>
                          <w:marTop w:val="0"/>
                          <w:marBottom w:val="0"/>
                          <w:divBdr>
                            <w:top w:val="none" w:sz="0" w:space="0" w:color="auto"/>
                            <w:left w:val="none" w:sz="0" w:space="0" w:color="auto"/>
                            <w:bottom w:val="none" w:sz="0" w:space="0" w:color="auto"/>
                            <w:right w:val="none" w:sz="0" w:space="0" w:color="auto"/>
                          </w:divBdr>
                          <w:divsChild>
                            <w:div w:id="1182822200">
                              <w:marLeft w:val="0"/>
                              <w:marRight w:val="0"/>
                              <w:marTop w:val="0"/>
                              <w:marBottom w:val="0"/>
                              <w:divBdr>
                                <w:top w:val="none" w:sz="0" w:space="0" w:color="auto"/>
                                <w:left w:val="none" w:sz="0" w:space="0" w:color="auto"/>
                                <w:bottom w:val="none" w:sz="0" w:space="0" w:color="auto"/>
                                <w:right w:val="none" w:sz="0" w:space="0" w:color="auto"/>
                              </w:divBdr>
                              <w:divsChild>
                                <w:div w:id="1182820878">
                                  <w:marLeft w:val="0"/>
                                  <w:marRight w:val="0"/>
                                  <w:marTop w:val="0"/>
                                  <w:marBottom w:val="0"/>
                                  <w:divBdr>
                                    <w:top w:val="none" w:sz="0" w:space="0" w:color="auto"/>
                                    <w:left w:val="none" w:sz="0" w:space="0" w:color="auto"/>
                                    <w:bottom w:val="none" w:sz="0" w:space="0" w:color="auto"/>
                                    <w:right w:val="none" w:sz="0" w:space="0" w:color="auto"/>
                                  </w:divBdr>
                                  <w:divsChild>
                                    <w:div w:id="1182821247">
                                      <w:marLeft w:val="0"/>
                                      <w:marRight w:val="0"/>
                                      <w:marTop w:val="0"/>
                                      <w:marBottom w:val="0"/>
                                      <w:divBdr>
                                        <w:top w:val="none" w:sz="0" w:space="0" w:color="auto"/>
                                        <w:left w:val="none" w:sz="0" w:space="0" w:color="auto"/>
                                        <w:bottom w:val="none" w:sz="0" w:space="0" w:color="auto"/>
                                        <w:right w:val="none" w:sz="0" w:space="0" w:color="auto"/>
                                      </w:divBdr>
                                      <w:divsChild>
                                        <w:div w:id="1182820998">
                                          <w:marLeft w:val="0"/>
                                          <w:marRight w:val="0"/>
                                          <w:marTop w:val="0"/>
                                          <w:marBottom w:val="0"/>
                                          <w:divBdr>
                                            <w:top w:val="none" w:sz="0" w:space="0" w:color="auto"/>
                                            <w:left w:val="none" w:sz="0" w:space="0" w:color="auto"/>
                                            <w:bottom w:val="none" w:sz="0" w:space="0" w:color="auto"/>
                                            <w:right w:val="none" w:sz="0" w:space="0" w:color="auto"/>
                                          </w:divBdr>
                                          <w:divsChild>
                                            <w:div w:id="1182822686">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2101">
                                                  <w:marLeft w:val="0"/>
                                                  <w:marRight w:val="0"/>
                                                  <w:marTop w:val="0"/>
                                                  <w:marBottom w:val="0"/>
                                                  <w:divBdr>
                                                    <w:top w:val="none" w:sz="0" w:space="0" w:color="auto"/>
                                                    <w:left w:val="none" w:sz="0" w:space="0" w:color="auto"/>
                                                    <w:bottom w:val="none" w:sz="0" w:space="0" w:color="auto"/>
                                                    <w:right w:val="none" w:sz="0" w:space="0" w:color="auto"/>
                                                  </w:divBdr>
                                                  <w:divsChild>
                                                    <w:div w:id="11828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2439">
      <w:marLeft w:val="0"/>
      <w:marRight w:val="0"/>
      <w:marTop w:val="0"/>
      <w:marBottom w:val="0"/>
      <w:divBdr>
        <w:top w:val="none" w:sz="0" w:space="0" w:color="auto"/>
        <w:left w:val="none" w:sz="0" w:space="0" w:color="auto"/>
        <w:bottom w:val="none" w:sz="0" w:space="0" w:color="auto"/>
        <w:right w:val="none" w:sz="0" w:space="0" w:color="auto"/>
      </w:divBdr>
    </w:div>
    <w:div w:id="1182822448">
      <w:marLeft w:val="0"/>
      <w:marRight w:val="0"/>
      <w:marTop w:val="0"/>
      <w:marBottom w:val="0"/>
      <w:divBdr>
        <w:top w:val="none" w:sz="0" w:space="0" w:color="auto"/>
        <w:left w:val="none" w:sz="0" w:space="0" w:color="auto"/>
        <w:bottom w:val="none" w:sz="0" w:space="0" w:color="auto"/>
        <w:right w:val="none" w:sz="0" w:space="0" w:color="auto"/>
      </w:divBdr>
      <w:divsChild>
        <w:div w:id="1182821945">
          <w:marLeft w:val="0"/>
          <w:marRight w:val="0"/>
          <w:marTop w:val="0"/>
          <w:marBottom w:val="0"/>
          <w:divBdr>
            <w:top w:val="none" w:sz="0" w:space="0" w:color="auto"/>
            <w:left w:val="none" w:sz="0" w:space="0" w:color="auto"/>
            <w:bottom w:val="none" w:sz="0" w:space="0" w:color="auto"/>
            <w:right w:val="none" w:sz="0" w:space="0" w:color="auto"/>
          </w:divBdr>
          <w:divsChild>
            <w:div w:id="1182822388">
              <w:marLeft w:val="0"/>
              <w:marRight w:val="0"/>
              <w:marTop w:val="315"/>
              <w:marBottom w:val="0"/>
              <w:divBdr>
                <w:top w:val="none" w:sz="0" w:space="0" w:color="auto"/>
                <w:left w:val="none" w:sz="0" w:space="0" w:color="auto"/>
                <w:bottom w:val="none" w:sz="0" w:space="0" w:color="auto"/>
                <w:right w:val="none" w:sz="0" w:space="0" w:color="auto"/>
              </w:divBdr>
              <w:divsChild>
                <w:div w:id="1182821831">
                  <w:marLeft w:val="0"/>
                  <w:marRight w:val="0"/>
                  <w:marTop w:val="0"/>
                  <w:marBottom w:val="0"/>
                  <w:divBdr>
                    <w:top w:val="none" w:sz="0" w:space="0" w:color="auto"/>
                    <w:left w:val="none" w:sz="0" w:space="0" w:color="auto"/>
                    <w:bottom w:val="none" w:sz="0" w:space="0" w:color="auto"/>
                    <w:right w:val="none" w:sz="0" w:space="0" w:color="auto"/>
                  </w:divBdr>
                  <w:divsChild>
                    <w:div w:id="1182821292">
                      <w:marLeft w:val="3180"/>
                      <w:marRight w:val="0"/>
                      <w:marTop w:val="0"/>
                      <w:marBottom w:val="0"/>
                      <w:divBdr>
                        <w:top w:val="none" w:sz="0" w:space="0" w:color="auto"/>
                        <w:left w:val="none" w:sz="0" w:space="0" w:color="auto"/>
                        <w:bottom w:val="none" w:sz="0" w:space="0" w:color="auto"/>
                        <w:right w:val="none" w:sz="0" w:space="0" w:color="auto"/>
                      </w:divBdr>
                      <w:divsChild>
                        <w:div w:id="1182821288">
                          <w:marLeft w:val="0"/>
                          <w:marRight w:val="0"/>
                          <w:marTop w:val="240"/>
                          <w:marBottom w:val="240"/>
                          <w:divBdr>
                            <w:top w:val="none" w:sz="0" w:space="0" w:color="auto"/>
                            <w:left w:val="none" w:sz="0" w:space="0" w:color="auto"/>
                            <w:bottom w:val="none" w:sz="0" w:space="0" w:color="auto"/>
                            <w:right w:val="none" w:sz="0" w:space="0" w:color="auto"/>
                          </w:divBdr>
                          <w:divsChild>
                            <w:div w:id="11828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450">
      <w:marLeft w:val="0"/>
      <w:marRight w:val="0"/>
      <w:marTop w:val="0"/>
      <w:marBottom w:val="0"/>
      <w:divBdr>
        <w:top w:val="none" w:sz="0" w:space="0" w:color="auto"/>
        <w:left w:val="none" w:sz="0" w:space="0" w:color="auto"/>
        <w:bottom w:val="none" w:sz="0" w:space="0" w:color="auto"/>
        <w:right w:val="none" w:sz="0" w:space="0" w:color="auto"/>
      </w:divBdr>
      <w:divsChild>
        <w:div w:id="1182820951">
          <w:marLeft w:val="0"/>
          <w:marRight w:val="0"/>
          <w:marTop w:val="0"/>
          <w:marBottom w:val="0"/>
          <w:divBdr>
            <w:top w:val="none" w:sz="0" w:space="0" w:color="auto"/>
            <w:left w:val="none" w:sz="0" w:space="0" w:color="auto"/>
            <w:bottom w:val="none" w:sz="0" w:space="0" w:color="auto"/>
            <w:right w:val="none" w:sz="0" w:space="0" w:color="auto"/>
          </w:divBdr>
          <w:divsChild>
            <w:div w:id="1182821082">
              <w:marLeft w:val="0"/>
              <w:marRight w:val="0"/>
              <w:marTop w:val="0"/>
              <w:marBottom w:val="0"/>
              <w:divBdr>
                <w:top w:val="none" w:sz="0" w:space="0" w:color="auto"/>
                <w:left w:val="none" w:sz="0" w:space="0" w:color="auto"/>
                <w:bottom w:val="none" w:sz="0" w:space="0" w:color="auto"/>
                <w:right w:val="none" w:sz="0" w:space="0" w:color="auto"/>
              </w:divBdr>
              <w:divsChild>
                <w:div w:id="1182821755">
                  <w:marLeft w:val="0"/>
                  <w:marRight w:val="0"/>
                  <w:marTop w:val="0"/>
                  <w:marBottom w:val="0"/>
                  <w:divBdr>
                    <w:top w:val="none" w:sz="0" w:space="0" w:color="auto"/>
                    <w:left w:val="none" w:sz="0" w:space="0" w:color="auto"/>
                    <w:bottom w:val="none" w:sz="0" w:space="0" w:color="auto"/>
                    <w:right w:val="none" w:sz="0" w:space="0" w:color="auto"/>
                  </w:divBdr>
                  <w:divsChild>
                    <w:div w:id="11828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2452">
      <w:marLeft w:val="0"/>
      <w:marRight w:val="0"/>
      <w:marTop w:val="0"/>
      <w:marBottom w:val="0"/>
      <w:divBdr>
        <w:top w:val="none" w:sz="0" w:space="0" w:color="auto"/>
        <w:left w:val="none" w:sz="0" w:space="0" w:color="auto"/>
        <w:bottom w:val="none" w:sz="0" w:space="0" w:color="auto"/>
        <w:right w:val="none" w:sz="0" w:space="0" w:color="auto"/>
      </w:divBdr>
    </w:div>
    <w:div w:id="1182822454">
      <w:marLeft w:val="0"/>
      <w:marRight w:val="0"/>
      <w:marTop w:val="0"/>
      <w:marBottom w:val="0"/>
      <w:divBdr>
        <w:top w:val="none" w:sz="0" w:space="0" w:color="auto"/>
        <w:left w:val="none" w:sz="0" w:space="0" w:color="auto"/>
        <w:bottom w:val="none" w:sz="0" w:space="0" w:color="auto"/>
        <w:right w:val="none" w:sz="0" w:space="0" w:color="auto"/>
      </w:divBdr>
    </w:div>
    <w:div w:id="1182822459">
      <w:marLeft w:val="0"/>
      <w:marRight w:val="0"/>
      <w:marTop w:val="0"/>
      <w:marBottom w:val="0"/>
      <w:divBdr>
        <w:top w:val="none" w:sz="0" w:space="0" w:color="auto"/>
        <w:left w:val="none" w:sz="0" w:space="0" w:color="auto"/>
        <w:bottom w:val="none" w:sz="0" w:space="0" w:color="auto"/>
        <w:right w:val="none" w:sz="0" w:space="0" w:color="auto"/>
      </w:divBdr>
      <w:divsChild>
        <w:div w:id="1182823164">
          <w:marLeft w:val="0"/>
          <w:marRight w:val="0"/>
          <w:marTop w:val="0"/>
          <w:marBottom w:val="0"/>
          <w:divBdr>
            <w:top w:val="none" w:sz="0" w:space="0" w:color="auto"/>
            <w:left w:val="none" w:sz="0" w:space="0" w:color="auto"/>
            <w:bottom w:val="none" w:sz="0" w:space="0" w:color="auto"/>
            <w:right w:val="none" w:sz="0" w:space="0" w:color="auto"/>
          </w:divBdr>
          <w:divsChild>
            <w:div w:id="1182821090">
              <w:marLeft w:val="0"/>
              <w:marRight w:val="0"/>
              <w:marTop w:val="0"/>
              <w:marBottom w:val="0"/>
              <w:divBdr>
                <w:top w:val="none" w:sz="0" w:space="0" w:color="auto"/>
                <w:left w:val="none" w:sz="0" w:space="0" w:color="auto"/>
                <w:bottom w:val="none" w:sz="0" w:space="0" w:color="auto"/>
                <w:right w:val="none" w:sz="0" w:space="0" w:color="auto"/>
              </w:divBdr>
              <w:divsChild>
                <w:div w:id="1182822257">
                  <w:marLeft w:val="0"/>
                  <w:marRight w:val="0"/>
                  <w:marTop w:val="0"/>
                  <w:marBottom w:val="0"/>
                  <w:divBdr>
                    <w:top w:val="none" w:sz="0" w:space="0" w:color="auto"/>
                    <w:left w:val="none" w:sz="0" w:space="0" w:color="auto"/>
                    <w:bottom w:val="none" w:sz="0" w:space="0" w:color="auto"/>
                    <w:right w:val="none" w:sz="0" w:space="0" w:color="auto"/>
                  </w:divBdr>
                  <w:divsChild>
                    <w:div w:id="1182822472">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3151">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2463">
      <w:marLeft w:val="0"/>
      <w:marRight w:val="0"/>
      <w:marTop w:val="0"/>
      <w:marBottom w:val="0"/>
      <w:divBdr>
        <w:top w:val="none" w:sz="0" w:space="0" w:color="auto"/>
        <w:left w:val="none" w:sz="0" w:space="0" w:color="auto"/>
        <w:bottom w:val="none" w:sz="0" w:space="0" w:color="auto"/>
        <w:right w:val="none" w:sz="0" w:space="0" w:color="auto"/>
      </w:divBdr>
    </w:div>
    <w:div w:id="1182822465">
      <w:marLeft w:val="0"/>
      <w:marRight w:val="0"/>
      <w:marTop w:val="0"/>
      <w:marBottom w:val="0"/>
      <w:divBdr>
        <w:top w:val="none" w:sz="0" w:space="0" w:color="auto"/>
        <w:left w:val="none" w:sz="0" w:space="0" w:color="auto"/>
        <w:bottom w:val="none" w:sz="0" w:space="0" w:color="auto"/>
        <w:right w:val="none" w:sz="0" w:space="0" w:color="auto"/>
      </w:divBdr>
      <w:divsChild>
        <w:div w:id="1182823095">
          <w:marLeft w:val="0"/>
          <w:marRight w:val="0"/>
          <w:marTop w:val="0"/>
          <w:marBottom w:val="0"/>
          <w:divBdr>
            <w:top w:val="none" w:sz="0" w:space="0" w:color="auto"/>
            <w:left w:val="none" w:sz="0" w:space="0" w:color="auto"/>
            <w:bottom w:val="none" w:sz="0" w:space="0" w:color="auto"/>
            <w:right w:val="none" w:sz="0" w:space="0" w:color="auto"/>
          </w:divBdr>
          <w:divsChild>
            <w:div w:id="1182820834">
              <w:marLeft w:val="0"/>
              <w:marRight w:val="0"/>
              <w:marTop w:val="315"/>
              <w:marBottom w:val="0"/>
              <w:divBdr>
                <w:top w:val="none" w:sz="0" w:space="0" w:color="auto"/>
                <w:left w:val="none" w:sz="0" w:space="0" w:color="auto"/>
                <w:bottom w:val="none" w:sz="0" w:space="0" w:color="auto"/>
                <w:right w:val="none" w:sz="0" w:space="0" w:color="auto"/>
              </w:divBdr>
              <w:divsChild>
                <w:div w:id="1182822843">
                  <w:marLeft w:val="0"/>
                  <w:marRight w:val="0"/>
                  <w:marTop w:val="0"/>
                  <w:marBottom w:val="0"/>
                  <w:divBdr>
                    <w:top w:val="none" w:sz="0" w:space="0" w:color="auto"/>
                    <w:left w:val="none" w:sz="0" w:space="0" w:color="auto"/>
                    <w:bottom w:val="none" w:sz="0" w:space="0" w:color="auto"/>
                    <w:right w:val="none" w:sz="0" w:space="0" w:color="auto"/>
                  </w:divBdr>
                  <w:divsChild>
                    <w:div w:id="1182821328">
                      <w:marLeft w:val="3180"/>
                      <w:marRight w:val="0"/>
                      <w:marTop w:val="0"/>
                      <w:marBottom w:val="0"/>
                      <w:divBdr>
                        <w:top w:val="none" w:sz="0" w:space="0" w:color="auto"/>
                        <w:left w:val="none" w:sz="0" w:space="0" w:color="auto"/>
                        <w:bottom w:val="none" w:sz="0" w:space="0" w:color="auto"/>
                        <w:right w:val="none" w:sz="0" w:space="0" w:color="auto"/>
                      </w:divBdr>
                      <w:divsChild>
                        <w:div w:id="1182821042">
                          <w:marLeft w:val="0"/>
                          <w:marRight w:val="0"/>
                          <w:marTop w:val="240"/>
                          <w:marBottom w:val="240"/>
                          <w:divBdr>
                            <w:top w:val="none" w:sz="0" w:space="0" w:color="auto"/>
                            <w:left w:val="none" w:sz="0" w:space="0" w:color="auto"/>
                            <w:bottom w:val="none" w:sz="0" w:space="0" w:color="auto"/>
                            <w:right w:val="none" w:sz="0" w:space="0" w:color="auto"/>
                          </w:divBdr>
                          <w:divsChild>
                            <w:div w:id="11828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477">
      <w:marLeft w:val="0"/>
      <w:marRight w:val="0"/>
      <w:marTop w:val="0"/>
      <w:marBottom w:val="0"/>
      <w:divBdr>
        <w:top w:val="none" w:sz="0" w:space="0" w:color="auto"/>
        <w:left w:val="none" w:sz="0" w:space="0" w:color="auto"/>
        <w:bottom w:val="none" w:sz="0" w:space="0" w:color="auto"/>
        <w:right w:val="none" w:sz="0" w:space="0" w:color="auto"/>
      </w:divBdr>
      <w:divsChild>
        <w:div w:id="1182822484">
          <w:marLeft w:val="0"/>
          <w:marRight w:val="0"/>
          <w:marTop w:val="0"/>
          <w:marBottom w:val="0"/>
          <w:divBdr>
            <w:top w:val="none" w:sz="0" w:space="0" w:color="auto"/>
            <w:left w:val="none" w:sz="0" w:space="0" w:color="auto"/>
            <w:bottom w:val="none" w:sz="0" w:space="0" w:color="auto"/>
            <w:right w:val="none" w:sz="0" w:space="0" w:color="auto"/>
          </w:divBdr>
          <w:divsChild>
            <w:div w:id="1182821047">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3178">
                  <w:marLeft w:val="0"/>
                  <w:marRight w:val="0"/>
                  <w:marTop w:val="0"/>
                  <w:marBottom w:val="0"/>
                  <w:divBdr>
                    <w:top w:val="none" w:sz="0" w:space="0" w:color="auto"/>
                    <w:left w:val="none" w:sz="0" w:space="0" w:color="auto"/>
                    <w:bottom w:val="none" w:sz="0" w:space="0" w:color="auto"/>
                    <w:right w:val="none" w:sz="0" w:space="0" w:color="auto"/>
                  </w:divBdr>
                  <w:divsChild>
                    <w:div w:id="1182822065">
                      <w:marLeft w:val="0"/>
                      <w:marRight w:val="0"/>
                      <w:marTop w:val="0"/>
                      <w:marBottom w:val="0"/>
                      <w:divBdr>
                        <w:top w:val="none" w:sz="0" w:space="0" w:color="auto"/>
                        <w:left w:val="none" w:sz="0" w:space="0" w:color="auto"/>
                        <w:bottom w:val="none" w:sz="0" w:space="0" w:color="auto"/>
                        <w:right w:val="none" w:sz="0" w:space="0" w:color="auto"/>
                      </w:divBdr>
                      <w:divsChild>
                        <w:div w:id="1182822122">
                          <w:marLeft w:val="0"/>
                          <w:marRight w:val="0"/>
                          <w:marTop w:val="0"/>
                          <w:marBottom w:val="0"/>
                          <w:divBdr>
                            <w:top w:val="none" w:sz="0" w:space="0" w:color="auto"/>
                            <w:left w:val="none" w:sz="0" w:space="0" w:color="auto"/>
                            <w:bottom w:val="none" w:sz="0" w:space="0" w:color="auto"/>
                            <w:right w:val="none" w:sz="0" w:space="0" w:color="auto"/>
                          </w:divBdr>
                          <w:divsChild>
                            <w:div w:id="1182823170">
                              <w:marLeft w:val="0"/>
                              <w:marRight w:val="0"/>
                              <w:marTop w:val="0"/>
                              <w:marBottom w:val="0"/>
                              <w:divBdr>
                                <w:top w:val="none" w:sz="0" w:space="0" w:color="auto"/>
                                <w:left w:val="none" w:sz="0" w:space="0" w:color="auto"/>
                                <w:bottom w:val="none" w:sz="0" w:space="0" w:color="auto"/>
                                <w:right w:val="none" w:sz="0" w:space="0" w:color="auto"/>
                              </w:divBdr>
                              <w:divsChild>
                                <w:div w:id="1182821832">
                                  <w:marLeft w:val="0"/>
                                  <w:marRight w:val="0"/>
                                  <w:marTop w:val="0"/>
                                  <w:marBottom w:val="0"/>
                                  <w:divBdr>
                                    <w:top w:val="none" w:sz="0" w:space="0" w:color="auto"/>
                                    <w:left w:val="none" w:sz="0" w:space="0" w:color="auto"/>
                                    <w:bottom w:val="none" w:sz="0" w:space="0" w:color="auto"/>
                                    <w:right w:val="none" w:sz="0" w:space="0" w:color="auto"/>
                                  </w:divBdr>
                                  <w:divsChild>
                                    <w:div w:id="1182822479">
                                      <w:marLeft w:val="0"/>
                                      <w:marRight w:val="0"/>
                                      <w:marTop w:val="0"/>
                                      <w:marBottom w:val="0"/>
                                      <w:divBdr>
                                        <w:top w:val="none" w:sz="0" w:space="0" w:color="auto"/>
                                        <w:left w:val="none" w:sz="0" w:space="0" w:color="auto"/>
                                        <w:bottom w:val="none" w:sz="0" w:space="0" w:color="auto"/>
                                        <w:right w:val="none" w:sz="0" w:space="0" w:color="auto"/>
                                      </w:divBdr>
                                      <w:divsChild>
                                        <w:div w:id="1182821576">
                                          <w:marLeft w:val="0"/>
                                          <w:marRight w:val="0"/>
                                          <w:marTop w:val="0"/>
                                          <w:marBottom w:val="0"/>
                                          <w:divBdr>
                                            <w:top w:val="none" w:sz="0" w:space="0" w:color="auto"/>
                                            <w:left w:val="none" w:sz="0" w:space="0" w:color="auto"/>
                                            <w:bottom w:val="none" w:sz="0" w:space="0" w:color="auto"/>
                                            <w:right w:val="none" w:sz="0" w:space="0" w:color="auto"/>
                                          </w:divBdr>
                                          <w:divsChild>
                                            <w:div w:id="1182821759">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2189">
                                                  <w:marLeft w:val="0"/>
                                                  <w:marRight w:val="0"/>
                                                  <w:marTop w:val="0"/>
                                                  <w:marBottom w:val="0"/>
                                                  <w:divBdr>
                                                    <w:top w:val="none" w:sz="0" w:space="0" w:color="auto"/>
                                                    <w:left w:val="none" w:sz="0" w:space="0" w:color="auto"/>
                                                    <w:bottom w:val="none" w:sz="0" w:space="0" w:color="auto"/>
                                                    <w:right w:val="none" w:sz="0" w:space="0" w:color="auto"/>
                                                  </w:divBdr>
                                                  <w:divsChild>
                                                    <w:div w:id="118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2478">
      <w:marLeft w:val="0"/>
      <w:marRight w:val="0"/>
      <w:marTop w:val="0"/>
      <w:marBottom w:val="0"/>
      <w:divBdr>
        <w:top w:val="none" w:sz="0" w:space="0" w:color="auto"/>
        <w:left w:val="none" w:sz="0" w:space="0" w:color="auto"/>
        <w:bottom w:val="none" w:sz="0" w:space="0" w:color="auto"/>
        <w:right w:val="none" w:sz="0" w:space="0" w:color="auto"/>
      </w:divBdr>
    </w:div>
    <w:div w:id="1182822481">
      <w:marLeft w:val="0"/>
      <w:marRight w:val="0"/>
      <w:marTop w:val="0"/>
      <w:marBottom w:val="0"/>
      <w:divBdr>
        <w:top w:val="none" w:sz="0" w:space="0" w:color="auto"/>
        <w:left w:val="none" w:sz="0" w:space="0" w:color="auto"/>
        <w:bottom w:val="none" w:sz="0" w:space="0" w:color="auto"/>
        <w:right w:val="none" w:sz="0" w:space="0" w:color="auto"/>
      </w:divBdr>
    </w:div>
    <w:div w:id="1182822485">
      <w:marLeft w:val="0"/>
      <w:marRight w:val="0"/>
      <w:marTop w:val="0"/>
      <w:marBottom w:val="0"/>
      <w:divBdr>
        <w:top w:val="none" w:sz="0" w:space="0" w:color="auto"/>
        <w:left w:val="none" w:sz="0" w:space="0" w:color="auto"/>
        <w:bottom w:val="none" w:sz="0" w:space="0" w:color="auto"/>
        <w:right w:val="none" w:sz="0" w:space="0" w:color="auto"/>
      </w:divBdr>
      <w:divsChild>
        <w:div w:id="1182821315">
          <w:marLeft w:val="0"/>
          <w:marRight w:val="0"/>
          <w:marTop w:val="0"/>
          <w:marBottom w:val="0"/>
          <w:divBdr>
            <w:top w:val="none" w:sz="0" w:space="0" w:color="auto"/>
            <w:left w:val="single" w:sz="6" w:space="4" w:color="DFDFDF"/>
            <w:bottom w:val="none" w:sz="0" w:space="0" w:color="auto"/>
            <w:right w:val="single" w:sz="6" w:space="4" w:color="DFDFDF"/>
          </w:divBdr>
          <w:divsChild>
            <w:div w:id="1182823075">
              <w:marLeft w:val="0"/>
              <w:marRight w:val="0"/>
              <w:marTop w:val="0"/>
              <w:marBottom w:val="0"/>
              <w:divBdr>
                <w:top w:val="none" w:sz="0" w:space="0" w:color="auto"/>
                <w:left w:val="none" w:sz="0" w:space="0" w:color="auto"/>
                <w:bottom w:val="none" w:sz="0" w:space="0" w:color="auto"/>
                <w:right w:val="none" w:sz="0" w:space="0" w:color="auto"/>
              </w:divBdr>
              <w:divsChild>
                <w:div w:id="1182821332">
                  <w:marLeft w:val="0"/>
                  <w:marRight w:val="0"/>
                  <w:marTop w:val="300"/>
                  <w:marBottom w:val="0"/>
                  <w:divBdr>
                    <w:top w:val="dotted" w:sz="2" w:space="0" w:color="FF0000"/>
                    <w:left w:val="dotted" w:sz="2" w:space="0" w:color="FF0000"/>
                    <w:bottom w:val="dotted" w:sz="2" w:space="0" w:color="FF0000"/>
                    <w:right w:val="dotted" w:sz="2" w:space="0" w:color="FF0000"/>
                  </w:divBdr>
                  <w:divsChild>
                    <w:div w:id="1182822952">
                      <w:marLeft w:val="0"/>
                      <w:marRight w:val="0"/>
                      <w:marTop w:val="0"/>
                      <w:marBottom w:val="0"/>
                      <w:divBdr>
                        <w:top w:val="single" w:sz="2" w:space="4" w:color="E4E4E4"/>
                        <w:left w:val="single" w:sz="2" w:space="4" w:color="E4E4E4"/>
                        <w:bottom w:val="single" w:sz="2" w:space="4" w:color="E4E4E4"/>
                        <w:right w:val="single" w:sz="2" w:space="4" w:color="E4E4E4"/>
                      </w:divBdr>
                    </w:div>
                  </w:divsChild>
                </w:div>
              </w:divsChild>
            </w:div>
          </w:divsChild>
        </w:div>
      </w:divsChild>
    </w:div>
    <w:div w:id="1182822487">
      <w:marLeft w:val="0"/>
      <w:marRight w:val="0"/>
      <w:marTop w:val="0"/>
      <w:marBottom w:val="0"/>
      <w:divBdr>
        <w:top w:val="none" w:sz="0" w:space="0" w:color="auto"/>
        <w:left w:val="none" w:sz="0" w:space="0" w:color="auto"/>
        <w:bottom w:val="none" w:sz="0" w:space="0" w:color="auto"/>
        <w:right w:val="none" w:sz="0" w:space="0" w:color="auto"/>
      </w:divBdr>
      <w:divsChild>
        <w:div w:id="1182822982">
          <w:marLeft w:val="0"/>
          <w:marRight w:val="0"/>
          <w:marTop w:val="0"/>
          <w:marBottom w:val="0"/>
          <w:divBdr>
            <w:top w:val="none" w:sz="0" w:space="0" w:color="auto"/>
            <w:left w:val="none" w:sz="0" w:space="0" w:color="auto"/>
            <w:bottom w:val="none" w:sz="0" w:space="0" w:color="auto"/>
            <w:right w:val="none" w:sz="0" w:space="0" w:color="auto"/>
          </w:divBdr>
          <w:divsChild>
            <w:div w:id="118282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2492">
      <w:marLeft w:val="0"/>
      <w:marRight w:val="0"/>
      <w:marTop w:val="0"/>
      <w:marBottom w:val="0"/>
      <w:divBdr>
        <w:top w:val="none" w:sz="0" w:space="0" w:color="auto"/>
        <w:left w:val="none" w:sz="0" w:space="0" w:color="auto"/>
        <w:bottom w:val="none" w:sz="0" w:space="0" w:color="auto"/>
        <w:right w:val="none" w:sz="0" w:space="0" w:color="auto"/>
      </w:divBdr>
    </w:div>
    <w:div w:id="1182822499">
      <w:marLeft w:val="0"/>
      <w:marRight w:val="0"/>
      <w:marTop w:val="0"/>
      <w:marBottom w:val="0"/>
      <w:divBdr>
        <w:top w:val="none" w:sz="0" w:space="0" w:color="auto"/>
        <w:left w:val="none" w:sz="0" w:space="0" w:color="auto"/>
        <w:bottom w:val="none" w:sz="0" w:space="0" w:color="auto"/>
        <w:right w:val="none" w:sz="0" w:space="0" w:color="auto"/>
      </w:divBdr>
    </w:div>
    <w:div w:id="1182822501">
      <w:marLeft w:val="0"/>
      <w:marRight w:val="0"/>
      <w:marTop w:val="0"/>
      <w:marBottom w:val="0"/>
      <w:divBdr>
        <w:top w:val="none" w:sz="0" w:space="0" w:color="auto"/>
        <w:left w:val="none" w:sz="0" w:space="0" w:color="auto"/>
        <w:bottom w:val="none" w:sz="0" w:space="0" w:color="auto"/>
        <w:right w:val="none" w:sz="0" w:space="0" w:color="auto"/>
      </w:divBdr>
      <w:divsChild>
        <w:div w:id="1182822600">
          <w:marLeft w:val="0"/>
          <w:marRight w:val="0"/>
          <w:marTop w:val="0"/>
          <w:marBottom w:val="0"/>
          <w:divBdr>
            <w:top w:val="none" w:sz="0" w:space="0" w:color="auto"/>
            <w:left w:val="none" w:sz="0" w:space="0" w:color="auto"/>
            <w:bottom w:val="none" w:sz="0" w:space="0" w:color="auto"/>
            <w:right w:val="none" w:sz="0" w:space="0" w:color="auto"/>
          </w:divBdr>
          <w:divsChild>
            <w:div w:id="1182823158">
              <w:marLeft w:val="0"/>
              <w:marRight w:val="0"/>
              <w:marTop w:val="0"/>
              <w:marBottom w:val="0"/>
              <w:divBdr>
                <w:top w:val="none" w:sz="0" w:space="0" w:color="auto"/>
                <w:left w:val="none" w:sz="0" w:space="0" w:color="auto"/>
                <w:bottom w:val="none" w:sz="0" w:space="0" w:color="auto"/>
                <w:right w:val="none" w:sz="0" w:space="0" w:color="auto"/>
              </w:divBdr>
              <w:divsChild>
                <w:div w:id="1182822406">
                  <w:marLeft w:val="107"/>
                  <w:marRight w:val="107"/>
                  <w:marTop w:val="0"/>
                  <w:marBottom w:val="0"/>
                  <w:divBdr>
                    <w:top w:val="none" w:sz="0" w:space="0" w:color="auto"/>
                    <w:left w:val="none" w:sz="0" w:space="0" w:color="auto"/>
                    <w:bottom w:val="none" w:sz="0" w:space="0" w:color="auto"/>
                    <w:right w:val="none" w:sz="0" w:space="0" w:color="auto"/>
                  </w:divBdr>
                  <w:divsChild>
                    <w:div w:id="1182823038">
                      <w:marLeft w:val="0"/>
                      <w:marRight w:val="0"/>
                      <w:marTop w:val="0"/>
                      <w:marBottom w:val="0"/>
                      <w:divBdr>
                        <w:top w:val="none" w:sz="0" w:space="0" w:color="auto"/>
                        <w:left w:val="none" w:sz="0" w:space="0" w:color="auto"/>
                        <w:bottom w:val="none" w:sz="0" w:space="0" w:color="auto"/>
                        <w:right w:val="none" w:sz="0" w:space="0" w:color="auto"/>
                      </w:divBdr>
                      <w:divsChild>
                        <w:div w:id="1182821589">
                          <w:marLeft w:val="0"/>
                          <w:marRight w:val="0"/>
                          <w:marTop w:val="0"/>
                          <w:marBottom w:val="0"/>
                          <w:divBdr>
                            <w:top w:val="none" w:sz="0" w:space="0" w:color="auto"/>
                            <w:left w:val="none" w:sz="0" w:space="0" w:color="auto"/>
                            <w:bottom w:val="none" w:sz="0" w:space="0" w:color="auto"/>
                            <w:right w:val="none" w:sz="0" w:space="0" w:color="auto"/>
                          </w:divBdr>
                          <w:divsChild>
                            <w:div w:id="1182822245">
                              <w:marLeft w:val="0"/>
                              <w:marRight w:val="0"/>
                              <w:marTop w:val="0"/>
                              <w:marBottom w:val="0"/>
                              <w:divBdr>
                                <w:top w:val="none" w:sz="0" w:space="0" w:color="auto"/>
                                <w:left w:val="none" w:sz="0" w:space="0" w:color="auto"/>
                                <w:bottom w:val="none" w:sz="0" w:space="0" w:color="auto"/>
                                <w:right w:val="none" w:sz="0" w:space="0" w:color="auto"/>
                              </w:divBdr>
                              <w:divsChild>
                                <w:div w:id="1182822867">
                                  <w:marLeft w:val="0"/>
                                  <w:marRight w:val="0"/>
                                  <w:marTop w:val="0"/>
                                  <w:marBottom w:val="0"/>
                                  <w:divBdr>
                                    <w:top w:val="none" w:sz="0" w:space="0" w:color="auto"/>
                                    <w:left w:val="none" w:sz="0" w:space="0" w:color="auto"/>
                                    <w:bottom w:val="none" w:sz="0" w:space="0" w:color="auto"/>
                                    <w:right w:val="none" w:sz="0" w:space="0" w:color="auto"/>
                                  </w:divBdr>
                                  <w:divsChild>
                                    <w:div w:id="11828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2512">
      <w:marLeft w:val="0"/>
      <w:marRight w:val="0"/>
      <w:marTop w:val="0"/>
      <w:marBottom w:val="0"/>
      <w:divBdr>
        <w:top w:val="none" w:sz="0" w:space="0" w:color="auto"/>
        <w:left w:val="none" w:sz="0" w:space="0" w:color="auto"/>
        <w:bottom w:val="none" w:sz="0" w:space="0" w:color="auto"/>
        <w:right w:val="none" w:sz="0" w:space="0" w:color="auto"/>
      </w:divBdr>
    </w:div>
    <w:div w:id="1182822513">
      <w:marLeft w:val="0"/>
      <w:marRight w:val="0"/>
      <w:marTop w:val="0"/>
      <w:marBottom w:val="0"/>
      <w:divBdr>
        <w:top w:val="none" w:sz="0" w:space="0" w:color="auto"/>
        <w:left w:val="none" w:sz="0" w:space="0" w:color="auto"/>
        <w:bottom w:val="none" w:sz="0" w:space="0" w:color="auto"/>
        <w:right w:val="none" w:sz="0" w:space="0" w:color="auto"/>
      </w:divBdr>
    </w:div>
    <w:div w:id="1182822514">
      <w:marLeft w:val="0"/>
      <w:marRight w:val="0"/>
      <w:marTop w:val="0"/>
      <w:marBottom w:val="0"/>
      <w:divBdr>
        <w:top w:val="none" w:sz="0" w:space="0" w:color="auto"/>
        <w:left w:val="none" w:sz="0" w:space="0" w:color="auto"/>
        <w:bottom w:val="none" w:sz="0" w:space="0" w:color="auto"/>
        <w:right w:val="none" w:sz="0" w:space="0" w:color="auto"/>
      </w:divBdr>
    </w:div>
    <w:div w:id="1182822518">
      <w:marLeft w:val="0"/>
      <w:marRight w:val="0"/>
      <w:marTop w:val="0"/>
      <w:marBottom w:val="0"/>
      <w:divBdr>
        <w:top w:val="none" w:sz="0" w:space="0" w:color="auto"/>
        <w:left w:val="none" w:sz="0" w:space="0" w:color="auto"/>
        <w:bottom w:val="none" w:sz="0" w:space="0" w:color="auto"/>
        <w:right w:val="none" w:sz="0" w:space="0" w:color="auto"/>
      </w:divBdr>
    </w:div>
    <w:div w:id="1182822522">
      <w:marLeft w:val="0"/>
      <w:marRight w:val="0"/>
      <w:marTop w:val="0"/>
      <w:marBottom w:val="0"/>
      <w:divBdr>
        <w:top w:val="none" w:sz="0" w:space="0" w:color="auto"/>
        <w:left w:val="none" w:sz="0" w:space="0" w:color="auto"/>
        <w:bottom w:val="none" w:sz="0" w:space="0" w:color="auto"/>
        <w:right w:val="none" w:sz="0" w:space="0" w:color="auto"/>
      </w:divBdr>
    </w:div>
    <w:div w:id="1182822525">
      <w:marLeft w:val="0"/>
      <w:marRight w:val="0"/>
      <w:marTop w:val="0"/>
      <w:marBottom w:val="0"/>
      <w:divBdr>
        <w:top w:val="none" w:sz="0" w:space="0" w:color="auto"/>
        <w:left w:val="none" w:sz="0" w:space="0" w:color="auto"/>
        <w:bottom w:val="none" w:sz="0" w:space="0" w:color="auto"/>
        <w:right w:val="none" w:sz="0" w:space="0" w:color="auto"/>
      </w:divBdr>
    </w:div>
    <w:div w:id="1182822526">
      <w:marLeft w:val="0"/>
      <w:marRight w:val="0"/>
      <w:marTop w:val="0"/>
      <w:marBottom w:val="0"/>
      <w:divBdr>
        <w:top w:val="none" w:sz="0" w:space="0" w:color="auto"/>
        <w:left w:val="none" w:sz="0" w:space="0" w:color="auto"/>
        <w:bottom w:val="none" w:sz="0" w:space="0" w:color="auto"/>
        <w:right w:val="none" w:sz="0" w:space="0" w:color="auto"/>
      </w:divBdr>
      <w:divsChild>
        <w:div w:id="1182822272">
          <w:marLeft w:val="0"/>
          <w:marRight w:val="0"/>
          <w:marTop w:val="0"/>
          <w:marBottom w:val="0"/>
          <w:divBdr>
            <w:top w:val="none" w:sz="0" w:space="0" w:color="auto"/>
            <w:left w:val="none" w:sz="0" w:space="0" w:color="auto"/>
            <w:bottom w:val="none" w:sz="0" w:space="0" w:color="auto"/>
            <w:right w:val="none" w:sz="0" w:space="0" w:color="auto"/>
          </w:divBdr>
        </w:div>
      </w:divsChild>
    </w:div>
    <w:div w:id="1182822529">
      <w:marLeft w:val="0"/>
      <w:marRight w:val="0"/>
      <w:marTop w:val="0"/>
      <w:marBottom w:val="0"/>
      <w:divBdr>
        <w:top w:val="none" w:sz="0" w:space="0" w:color="auto"/>
        <w:left w:val="none" w:sz="0" w:space="0" w:color="auto"/>
        <w:bottom w:val="none" w:sz="0" w:space="0" w:color="auto"/>
        <w:right w:val="none" w:sz="0" w:space="0" w:color="auto"/>
      </w:divBdr>
      <w:divsChild>
        <w:div w:id="1182822076">
          <w:marLeft w:val="0"/>
          <w:marRight w:val="0"/>
          <w:marTop w:val="0"/>
          <w:marBottom w:val="0"/>
          <w:divBdr>
            <w:top w:val="none" w:sz="0" w:space="0" w:color="auto"/>
            <w:left w:val="none" w:sz="0" w:space="0" w:color="auto"/>
            <w:bottom w:val="none" w:sz="0" w:space="0" w:color="auto"/>
            <w:right w:val="none" w:sz="0" w:space="0" w:color="auto"/>
          </w:divBdr>
        </w:div>
      </w:divsChild>
    </w:div>
    <w:div w:id="1182822532">
      <w:marLeft w:val="0"/>
      <w:marRight w:val="0"/>
      <w:marTop w:val="0"/>
      <w:marBottom w:val="0"/>
      <w:divBdr>
        <w:top w:val="none" w:sz="0" w:space="0" w:color="auto"/>
        <w:left w:val="none" w:sz="0" w:space="0" w:color="auto"/>
        <w:bottom w:val="none" w:sz="0" w:space="0" w:color="auto"/>
        <w:right w:val="none" w:sz="0" w:space="0" w:color="auto"/>
      </w:divBdr>
      <w:divsChild>
        <w:div w:id="1182821552">
          <w:marLeft w:val="0"/>
          <w:marRight w:val="0"/>
          <w:marTop w:val="0"/>
          <w:marBottom w:val="0"/>
          <w:divBdr>
            <w:top w:val="none" w:sz="0" w:space="0" w:color="auto"/>
            <w:left w:val="none" w:sz="0" w:space="0" w:color="auto"/>
            <w:bottom w:val="none" w:sz="0" w:space="0" w:color="auto"/>
            <w:right w:val="none" w:sz="0" w:space="0" w:color="auto"/>
          </w:divBdr>
          <w:divsChild>
            <w:div w:id="1182822866">
              <w:marLeft w:val="150"/>
              <w:marRight w:val="150"/>
              <w:marTop w:val="0"/>
              <w:marBottom w:val="0"/>
              <w:divBdr>
                <w:top w:val="none" w:sz="0" w:space="0" w:color="auto"/>
                <w:left w:val="none" w:sz="0" w:space="0" w:color="auto"/>
                <w:bottom w:val="none" w:sz="0" w:space="0" w:color="auto"/>
                <w:right w:val="none" w:sz="0" w:space="0" w:color="auto"/>
              </w:divBdr>
              <w:divsChild>
                <w:div w:id="1182821713">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2538">
      <w:marLeft w:val="0"/>
      <w:marRight w:val="0"/>
      <w:marTop w:val="0"/>
      <w:marBottom w:val="0"/>
      <w:divBdr>
        <w:top w:val="none" w:sz="0" w:space="0" w:color="auto"/>
        <w:left w:val="none" w:sz="0" w:space="0" w:color="auto"/>
        <w:bottom w:val="none" w:sz="0" w:space="0" w:color="auto"/>
        <w:right w:val="none" w:sz="0" w:space="0" w:color="auto"/>
      </w:divBdr>
      <w:divsChild>
        <w:div w:id="1182822299">
          <w:marLeft w:val="0"/>
          <w:marRight w:val="0"/>
          <w:marTop w:val="0"/>
          <w:marBottom w:val="0"/>
          <w:divBdr>
            <w:top w:val="none" w:sz="0" w:space="0" w:color="auto"/>
            <w:left w:val="none" w:sz="0" w:space="0" w:color="auto"/>
            <w:bottom w:val="none" w:sz="0" w:space="0" w:color="auto"/>
            <w:right w:val="none" w:sz="0" w:space="0" w:color="auto"/>
          </w:divBdr>
          <w:divsChild>
            <w:div w:id="1182821852">
              <w:marLeft w:val="0"/>
              <w:marRight w:val="0"/>
              <w:marTop w:val="0"/>
              <w:marBottom w:val="0"/>
              <w:divBdr>
                <w:top w:val="none" w:sz="0" w:space="0" w:color="auto"/>
                <w:left w:val="none" w:sz="0" w:space="0" w:color="auto"/>
                <w:bottom w:val="none" w:sz="0" w:space="0" w:color="auto"/>
                <w:right w:val="none" w:sz="0" w:space="0" w:color="auto"/>
              </w:divBdr>
              <w:divsChild>
                <w:div w:id="1182820963">
                  <w:marLeft w:val="0"/>
                  <w:marRight w:val="0"/>
                  <w:marTop w:val="0"/>
                  <w:marBottom w:val="0"/>
                  <w:divBdr>
                    <w:top w:val="none" w:sz="0" w:space="0" w:color="auto"/>
                    <w:left w:val="none" w:sz="0" w:space="0" w:color="auto"/>
                    <w:bottom w:val="none" w:sz="0" w:space="0" w:color="auto"/>
                    <w:right w:val="none" w:sz="0" w:space="0" w:color="auto"/>
                  </w:divBdr>
                  <w:divsChild>
                    <w:div w:id="1182821688">
                      <w:marLeft w:val="0"/>
                      <w:marRight w:val="0"/>
                      <w:marTop w:val="0"/>
                      <w:marBottom w:val="0"/>
                      <w:divBdr>
                        <w:top w:val="none" w:sz="0" w:space="0" w:color="auto"/>
                        <w:left w:val="none" w:sz="0" w:space="0" w:color="auto"/>
                        <w:bottom w:val="none" w:sz="0" w:space="0" w:color="auto"/>
                        <w:right w:val="none" w:sz="0" w:space="0" w:color="auto"/>
                      </w:divBdr>
                      <w:divsChild>
                        <w:div w:id="1182823156">
                          <w:marLeft w:val="0"/>
                          <w:marRight w:val="0"/>
                          <w:marTop w:val="0"/>
                          <w:marBottom w:val="0"/>
                          <w:divBdr>
                            <w:top w:val="none" w:sz="0" w:space="0" w:color="auto"/>
                            <w:left w:val="none" w:sz="0" w:space="0" w:color="auto"/>
                            <w:bottom w:val="none" w:sz="0" w:space="0" w:color="auto"/>
                            <w:right w:val="none" w:sz="0" w:space="0" w:color="auto"/>
                          </w:divBdr>
                          <w:divsChild>
                            <w:div w:id="1182822283">
                              <w:marLeft w:val="0"/>
                              <w:marRight w:val="0"/>
                              <w:marTop w:val="0"/>
                              <w:marBottom w:val="0"/>
                              <w:divBdr>
                                <w:top w:val="none" w:sz="0" w:space="0" w:color="auto"/>
                                <w:left w:val="none" w:sz="0" w:space="0" w:color="auto"/>
                                <w:bottom w:val="none" w:sz="0" w:space="0" w:color="auto"/>
                                <w:right w:val="none" w:sz="0" w:space="0" w:color="auto"/>
                              </w:divBdr>
                              <w:divsChild>
                                <w:div w:id="11828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539">
      <w:marLeft w:val="0"/>
      <w:marRight w:val="0"/>
      <w:marTop w:val="0"/>
      <w:marBottom w:val="0"/>
      <w:divBdr>
        <w:top w:val="none" w:sz="0" w:space="0" w:color="auto"/>
        <w:left w:val="none" w:sz="0" w:space="0" w:color="auto"/>
        <w:bottom w:val="none" w:sz="0" w:space="0" w:color="auto"/>
        <w:right w:val="none" w:sz="0" w:space="0" w:color="auto"/>
      </w:divBdr>
    </w:div>
    <w:div w:id="1182822540">
      <w:marLeft w:val="0"/>
      <w:marRight w:val="0"/>
      <w:marTop w:val="0"/>
      <w:marBottom w:val="0"/>
      <w:divBdr>
        <w:top w:val="none" w:sz="0" w:space="0" w:color="auto"/>
        <w:left w:val="none" w:sz="0" w:space="0" w:color="auto"/>
        <w:bottom w:val="none" w:sz="0" w:space="0" w:color="auto"/>
        <w:right w:val="none" w:sz="0" w:space="0" w:color="auto"/>
      </w:divBdr>
    </w:div>
    <w:div w:id="1182822546">
      <w:marLeft w:val="0"/>
      <w:marRight w:val="0"/>
      <w:marTop w:val="0"/>
      <w:marBottom w:val="0"/>
      <w:divBdr>
        <w:top w:val="none" w:sz="0" w:space="0" w:color="auto"/>
        <w:left w:val="none" w:sz="0" w:space="0" w:color="auto"/>
        <w:bottom w:val="none" w:sz="0" w:space="0" w:color="auto"/>
        <w:right w:val="none" w:sz="0" w:space="0" w:color="auto"/>
      </w:divBdr>
      <w:divsChild>
        <w:div w:id="1182823253">
          <w:marLeft w:val="0"/>
          <w:marRight w:val="0"/>
          <w:marTop w:val="0"/>
          <w:marBottom w:val="0"/>
          <w:divBdr>
            <w:top w:val="none" w:sz="0" w:space="0" w:color="auto"/>
            <w:left w:val="none" w:sz="0" w:space="0" w:color="auto"/>
            <w:bottom w:val="none" w:sz="0" w:space="0" w:color="auto"/>
            <w:right w:val="none" w:sz="0" w:space="0" w:color="auto"/>
          </w:divBdr>
          <w:divsChild>
            <w:div w:id="1182822258">
              <w:marLeft w:val="0"/>
              <w:marRight w:val="0"/>
              <w:marTop w:val="315"/>
              <w:marBottom w:val="0"/>
              <w:divBdr>
                <w:top w:val="none" w:sz="0" w:space="0" w:color="auto"/>
                <w:left w:val="none" w:sz="0" w:space="0" w:color="auto"/>
                <w:bottom w:val="none" w:sz="0" w:space="0" w:color="auto"/>
                <w:right w:val="none" w:sz="0" w:space="0" w:color="auto"/>
              </w:divBdr>
              <w:divsChild>
                <w:div w:id="1182822983">
                  <w:marLeft w:val="0"/>
                  <w:marRight w:val="0"/>
                  <w:marTop w:val="0"/>
                  <w:marBottom w:val="0"/>
                  <w:divBdr>
                    <w:top w:val="none" w:sz="0" w:space="0" w:color="auto"/>
                    <w:left w:val="none" w:sz="0" w:space="0" w:color="auto"/>
                    <w:bottom w:val="none" w:sz="0" w:space="0" w:color="auto"/>
                    <w:right w:val="none" w:sz="0" w:space="0" w:color="auto"/>
                  </w:divBdr>
                  <w:divsChild>
                    <w:div w:id="1182821005">
                      <w:marLeft w:val="3180"/>
                      <w:marRight w:val="0"/>
                      <w:marTop w:val="0"/>
                      <w:marBottom w:val="0"/>
                      <w:divBdr>
                        <w:top w:val="none" w:sz="0" w:space="0" w:color="auto"/>
                        <w:left w:val="none" w:sz="0" w:space="0" w:color="auto"/>
                        <w:bottom w:val="none" w:sz="0" w:space="0" w:color="auto"/>
                        <w:right w:val="none" w:sz="0" w:space="0" w:color="auto"/>
                      </w:divBdr>
                      <w:divsChild>
                        <w:div w:id="1182820945">
                          <w:marLeft w:val="0"/>
                          <w:marRight w:val="0"/>
                          <w:marTop w:val="240"/>
                          <w:marBottom w:val="240"/>
                          <w:divBdr>
                            <w:top w:val="none" w:sz="0" w:space="0" w:color="auto"/>
                            <w:left w:val="none" w:sz="0" w:space="0" w:color="auto"/>
                            <w:bottom w:val="none" w:sz="0" w:space="0" w:color="auto"/>
                            <w:right w:val="none" w:sz="0" w:space="0" w:color="auto"/>
                          </w:divBdr>
                          <w:divsChild>
                            <w:div w:id="11828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547">
      <w:marLeft w:val="0"/>
      <w:marRight w:val="0"/>
      <w:marTop w:val="0"/>
      <w:marBottom w:val="0"/>
      <w:divBdr>
        <w:top w:val="none" w:sz="0" w:space="0" w:color="auto"/>
        <w:left w:val="none" w:sz="0" w:space="0" w:color="auto"/>
        <w:bottom w:val="none" w:sz="0" w:space="0" w:color="auto"/>
        <w:right w:val="none" w:sz="0" w:space="0" w:color="auto"/>
      </w:divBdr>
    </w:div>
    <w:div w:id="1182822551">
      <w:marLeft w:val="0"/>
      <w:marRight w:val="0"/>
      <w:marTop w:val="0"/>
      <w:marBottom w:val="0"/>
      <w:divBdr>
        <w:top w:val="none" w:sz="0" w:space="0" w:color="auto"/>
        <w:left w:val="none" w:sz="0" w:space="0" w:color="auto"/>
        <w:bottom w:val="none" w:sz="0" w:space="0" w:color="auto"/>
        <w:right w:val="none" w:sz="0" w:space="0" w:color="auto"/>
      </w:divBdr>
    </w:div>
    <w:div w:id="1182822554">
      <w:marLeft w:val="0"/>
      <w:marRight w:val="0"/>
      <w:marTop w:val="0"/>
      <w:marBottom w:val="0"/>
      <w:divBdr>
        <w:top w:val="none" w:sz="0" w:space="0" w:color="auto"/>
        <w:left w:val="none" w:sz="0" w:space="0" w:color="auto"/>
        <w:bottom w:val="none" w:sz="0" w:space="0" w:color="auto"/>
        <w:right w:val="none" w:sz="0" w:space="0" w:color="auto"/>
      </w:divBdr>
    </w:div>
    <w:div w:id="1182822557">
      <w:marLeft w:val="0"/>
      <w:marRight w:val="0"/>
      <w:marTop w:val="0"/>
      <w:marBottom w:val="0"/>
      <w:divBdr>
        <w:top w:val="none" w:sz="0" w:space="0" w:color="auto"/>
        <w:left w:val="none" w:sz="0" w:space="0" w:color="auto"/>
        <w:bottom w:val="none" w:sz="0" w:space="0" w:color="auto"/>
        <w:right w:val="none" w:sz="0" w:space="0" w:color="auto"/>
      </w:divBdr>
    </w:div>
    <w:div w:id="1182822560">
      <w:marLeft w:val="0"/>
      <w:marRight w:val="0"/>
      <w:marTop w:val="0"/>
      <w:marBottom w:val="0"/>
      <w:divBdr>
        <w:top w:val="none" w:sz="0" w:space="0" w:color="auto"/>
        <w:left w:val="none" w:sz="0" w:space="0" w:color="auto"/>
        <w:bottom w:val="none" w:sz="0" w:space="0" w:color="auto"/>
        <w:right w:val="none" w:sz="0" w:space="0" w:color="auto"/>
      </w:divBdr>
    </w:div>
    <w:div w:id="1182822561">
      <w:marLeft w:val="0"/>
      <w:marRight w:val="0"/>
      <w:marTop w:val="0"/>
      <w:marBottom w:val="0"/>
      <w:divBdr>
        <w:top w:val="none" w:sz="0" w:space="0" w:color="auto"/>
        <w:left w:val="none" w:sz="0" w:space="0" w:color="auto"/>
        <w:bottom w:val="none" w:sz="0" w:space="0" w:color="auto"/>
        <w:right w:val="none" w:sz="0" w:space="0" w:color="auto"/>
      </w:divBdr>
    </w:div>
    <w:div w:id="1182822563">
      <w:marLeft w:val="0"/>
      <w:marRight w:val="0"/>
      <w:marTop w:val="0"/>
      <w:marBottom w:val="0"/>
      <w:divBdr>
        <w:top w:val="none" w:sz="0" w:space="0" w:color="auto"/>
        <w:left w:val="none" w:sz="0" w:space="0" w:color="auto"/>
        <w:bottom w:val="none" w:sz="0" w:space="0" w:color="auto"/>
        <w:right w:val="none" w:sz="0" w:space="0" w:color="auto"/>
      </w:divBdr>
    </w:div>
    <w:div w:id="1182822565">
      <w:marLeft w:val="0"/>
      <w:marRight w:val="0"/>
      <w:marTop w:val="0"/>
      <w:marBottom w:val="0"/>
      <w:divBdr>
        <w:top w:val="none" w:sz="0" w:space="0" w:color="auto"/>
        <w:left w:val="none" w:sz="0" w:space="0" w:color="auto"/>
        <w:bottom w:val="none" w:sz="0" w:space="0" w:color="auto"/>
        <w:right w:val="none" w:sz="0" w:space="0" w:color="auto"/>
      </w:divBdr>
    </w:div>
    <w:div w:id="1182822566">
      <w:marLeft w:val="0"/>
      <w:marRight w:val="0"/>
      <w:marTop w:val="0"/>
      <w:marBottom w:val="0"/>
      <w:divBdr>
        <w:top w:val="none" w:sz="0" w:space="0" w:color="auto"/>
        <w:left w:val="none" w:sz="0" w:space="0" w:color="auto"/>
        <w:bottom w:val="none" w:sz="0" w:space="0" w:color="auto"/>
        <w:right w:val="none" w:sz="0" w:space="0" w:color="auto"/>
      </w:divBdr>
    </w:div>
    <w:div w:id="1182822570">
      <w:marLeft w:val="0"/>
      <w:marRight w:val="0"/>
      <w:marTop w:val="0"/>
      <w:marBottom w:val="0"/>
      <w:divBdr>
        <w:top w:val="none" w:sz="0" w:space="0" w:color="auto"/>
        <w:left w:val="none" w:sz="0" w:space="0" w:color="auto"/>
        <w:bottom w:val="none" w:sz="0" w:space="0" w:color="auto"/>
        <w:right w:val="none" w:sz="0" w:space="0" w:color="auto"/>
      </w:divBdr>
    </w:div>
    <w:div w:id="1182822574">
      <w:marLeft w:val="0"/>
      <w:marRight w:val="0"/>
      <w:marTop w:val="0"/>
      <w:marBottom w:val="0"/>
      <w:divBdr>
        <w:top w:val="none" w:sz="0" w:space="0" w:color="auto"/>
        <w:left w:val="none" w:sz="0" w:space="0" w:color="auto"/>
        <w:bottom w:val="none" w:sz="0" w:space="0" w:color="auto"/>
        <w:right w:val="none" w:sz="0" w:space="0" w:color="auto"/>
      </w:divBdr>
      <w:divsChild>
        <w:div w:id="1182821780">
          <w:marLeft w:val="0"/>
          <w:marRight w:val="0"/>
          <w:marTop w:val="0"/>
          <w:marBottom w:val="0"/>
          <w:divBdr>
            <w:top w:val="none" w:sz="0" w:space="0" w:color="auto"/>
            <w:left w:val="none" w:sz="0" w:space="0" w:color="auto"/>
            <w:bottom w:val="none" w:sz="0" w:space="0" w:color="auto"/>
            <w:right w:val="none" w:sz="0" w:space="0" w:color="auto"/>
          </w:divBdr>
          <w:divsChild>
            <w:div w:id="1182820994">
              <w:marLeft w:val="0"/>
              <w:marRight w:val="0"/>
              <w:marTop w:val="0"/>
              <w:marBottom w:val="0"/>
              <w:divBdr>
                <w:top w:val="none" w:sz="0" w:space="0" w:color="auto"/>
                <w:left w:val="none" w:sz="0" w:space="0" w:color="auto"/>
                <w:bottom w:val="none" w:sz="0" w:space="0" w:color="auto"/>
                <w:right w:val="none" w:sz="0" w:space="0" w:color="auto"/>
              </w:divBdr>
              <w:divsChild>
                <w:div w:id="1182822224">
                  <w:marLeft w:val="0"/>
                  <w:marRight w:val="0"/>
                  <w:marTop w:val="0"/>
                  <w:marBottom w:val="0"/>
                  <w:divBdr>
                    <w:top w:val="none" w:sz="0" w:space="0" w:color="auto"/>
                    <w:left w:val="none" w:sz="0" w:space="0" w:color="auto"/>
                    <w:bottom w:val="none" w:sz="0" w:space="0" w:color="auto"/>
                    <w:right w:val="none" w:sz="0" w:space="0" w:color="auto"/>
                  </w:divBdr>
                  <w:divsChild>
                    <w:div w:id="1182822516">
                      <w:marLeft w:val="0"/>
                      <w:marRight w:val="0"/>
                      <w:marTop w:val="0"/>
                      <w:marBottom w:val="0"/>
                      <w:divBdr>
                        <w:top w:val="none" w:sz="0" w:space="0" w:color="auto"/>
                        <w:left w:val="none" w:sz="0" w:space="0" w:color="auto"/>
                        <w:bottom w:val="none" w:sz="0" w:space="0" w:color="auto"/>
                        <w:right w:val="none" w:sz="0" w:space="0" w:color="auto"/>
                      </w:divBdr>
                      <w:divsChild>
                        <w:div w:id="1182822827">
                          <w:marLeft w:val="0"/>
                          <w:marRight w:val="0"/>
                          <w:marTop w:val="0"/>
                          <w:marBottom w:val="107"/>
                          <w:divBdr>
                            <w:top w:val="single" w:sz="4" w:space="0" w:color="DFDFDF"/>
                            <w:left w:val="single" w:sz="4" w:space="0" w:color="DFDFDF"/>
                            <w:bottom w:val="single" w:sz="4" w:space="0" w:color="DFDFDF"/>
                            <w:right w:val="single" w:sz="4" w:space="0" w:color="DFDFDF"/>
                          </w:divBdr>
                          <w:divsChild>
                            <w:div w:id="1182821166">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182822578">
      <w:marLeft w:val="0"/>
      <w:marRight w:val="0"/>
      <w:marTop w:val="0"/>
      <w:marBottom w:val="0"/>
      <w:divBdr>
        <w:top w:val="none" w:sz="0" w:space="0" w:color="auto"/>
        <w:left w:val="none" w:sz="0" w:space="0" w:color="auto"/>
        <w:bottom w:val="none" w:sz="0" w:space="0" w:color="auto"/>
        <w:right w:val="none" w:sz="0" w:space="0" w:color="auto"/>
      </w:divBdr>
      <w:divsChild>
        <w:div w:id="1182821705">
          <w:marLeft w:val="0"/>
          <w:marRight w:val="0"/>
          <w:marTop w:val="0"/>
          <w:marBottom w:val="0"/>
          <w:divBdr>
            <w:top w:val="none" w:sz="0" w:space="0" w:color="auto"/>
            <w:left w:val="none" w:sz="0" w:space="0" w:color="auto"/>
            <w:bottom w:val="none" w:sz="0" w:space="0" w:color="auto"/>
            <w:right w:val="none" w:sz="0" w:space="0" w:color="auto"/>
          </w:divBdr>
          <w:divsChild>
            <w:div w:id="1182822639">
              <w:marLeft w:val="0"/>
              <w:marRight w:val="0"/>
              <w:marTop w:val="0"/>
              <w:marBottom w:val="0"/>
              <w:divBdr>
                <w:top w:val="none" w:sz="0" w:space="0" w:color="auto"/>
                <w:left w:val="none" w:sz="0" w:space="0" w:color="auto"/>
                <w:bottom w:val="none" w:sz="0" w:space="0" w:color="auto"/>
                <w:right w:val="none" w:sz="0" w:space="0" w:color="auto"/>
              </w:divBdr>
              <w:divsChild>
                <w:div w:id="1182823070">
                  <w:marLeft w:val="0"/>
                  <w:marRight w:val="0"/>
                  <w:marTop w:val="0"/>
                  <w:marBottom w:val="0"/>
                  <w:divBdr>
                    <w:top w:val="none" w:sz="0" w:space="0" w:color="auto"/>
                    <w:left w:val="none" w:sz="0" w:space="0" w:color="auto"/>
                    <w:bottom w:val="none" w:sz="0" w:space="0" w:color="auto"/>
                    <w:right w:val="none" w:sz="0" w:space="0" w:color="auto"/>
                  </w:divBdr>
                  <w:divsChild>
                    <w:div w:id="1182823230">
                      <w:marLeft w:val="0"/>
                      <w:marRight w:val="0"/>
                      <w:marTop w:val="0"/>
                      <w:marBottom w:val="0"/>
                      <w:divBdr>
                        <w:top w:val="none" w:sz="0" w:space="0" w:color="auto"/>
                        <w:left w:val="none" w:sz="0" w:space="0" w:color="auto"/>
                        <w:bottom w:val="none" w:sz="0" w:space="0" w:color="auto"/>
                        <w:right w:val="none" w:sz="0" w:space="0" w:color="auto"/>
                      </w:divBdr>
                      <w:divsChild>
                        <w:div w:id="1182823066">
                          <w:marLeft w:val="0"/>
                          <w:marRight w:val="0"/>
                          <w:marTop w:val="226"/>
                          <w:marBottom w:val="0"/>
                          <w:divBdr>
                            <w:top w:val="none" w:sz="0" w:space="0" w:color="auto"/>
                            <w:left w:val="none" w:sz="0" w:space="0" w:color="auto"/>
                            <w:bottom w:val="none" w:sz="0" w:space="0" w:color="auto"/>
                            <w:right w:val="none" w:sz="0" w:space="0" w:color="auto"/>
                          </w:divBdr>
                          <w:divsChild>
                            <w:div w:id="1182821550">
                              <w:marLeft w:val="1419"/>
                              <w:marRight w:val="2730"/>
                              <w:marTop w:val="0"/>
                              <w:marBottom w:val="0"/>
                              <w:divBdr>
                                <w:top w:val="none" w:sz="0" w:space="0" w:color="auto"/>
                                <w:left w:val="none" w:sz="0" w:space="0" w:color="auto"/>
                                <w:bottom w:val="none" w:sz="0" w:space="0" w:color="auto"/>
                                <w:right w:val="none" w:sz="0" w:space="0" w:color="auto"/>
                              </w:divBdr>
                              <w:divsChild>
                                <w:div w:id="1182821107">
                                  <w:marLeft w:val="0"/>
                                  <w:marRight w:val="0"/>
                                  <w:marTop w:val="0"/>
                                  <w:marBottom w:val="0"/>
                                  <w:divBdr>
                                    <w:top w:val="none" w:sz="0" w:space="0" w:color="auto"/>
                                    <w:left w:val="none" w:sz="0" w:space="0" w:color="auto"/>
                                    <w:bottom w:val="none" w:sz="0" w:space="0" w:color="auto"/>
                                    <w:right w:val="none" w:sz="0" w:space="0" w:color="auto"/>
                                  </w:divBdr>
                                  <w:divsChild>
                                    <w:div w:id="1182821614">
                                      <w:marLeft w:val="0"/>
                                      <w:marRight w:val="0"/>
                                      <w:marTop w:val="0"/>
                                      <w:marBottom w:val="0"/>
                                      <w:divBdr>
                                        <w:top w:val="none" w:sz="0" w:space="0" w:color="auto"/>
                                        <w:left w:val="none" w:sz="0" w:space="0" w:color="auto"/>
                                        <w:bottom w:val="none" w:sz="0" w:space="0" w:color="auto"/>
                                        <w:right w:val="none" w:sz="0" w:space="0" w:color="auto"/>
                                      </w:divBdr>
                                      <w:divsChild>
                                        <w:div w:id="1182821258">
                                          <w:marLeft w:val="0"/>
                                          <w:marRight w:val="0"/>
                                          <w:marTop w:val="0"/>
                                          <w:marBottom w:val="0"/>
                                          <w:divBdr>
                                            <w:top w:val="none" w:sz="0" w:space="0" w:color="auto"/>
                                            <w:left w:val="none" w:sz="0" w:space="0" w:color="auto"/>
                                            <w:bottom w:val="none" w:sz="0" w:space="0" w:color="auto"/>
                                            <w:right w:val="none" w:sz="0" w:space="0" w:color="auto"/>
                                          </w:divBdr>
                                          <w:divsChild>
                                            <w:div w:id="118282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579">
      <w:marLeft w:val="0"/>
      <w:marRight w:val="0"/>
      <w:marTop w:val="0"/>
      <w:marBottom w:val="0"/>
      <w:divBdr>
        <w:top w:val="none" w:sz="0" w:space="0" w:color="auto"/>
        <w:left w:val="none" w:sz="0" w:space="0" w:color="auto"/>
        <w:bottom w:val="none" w:sz="0" w:space="0" w:color="auto"/>
        <w:right w:val="none" w:sz="0" w:space="0" w:color="auto"/>
      </w:divBdr>
    </w:div>
    <w:div w:id="1182822584">
      <w:marLeft w:val="0"/>
      <w:marRight w:val="0"/>
      <w:marTop w:val="0"/>
      <w:marBottom w:val="0"/>
      <w:divBdr>
        <w:top w:val="none" w:sz="0" w:space="0" w:color="auto"/>
        <w:left w:val="none" w:sz="0" w:space="0" w:color="auto"/>
        <w:bottom w:val="none" w:sz="0" w:space="0" w:color="auto"/>
        <w:right w:val="none" w:sz="0" w:space="0" w:color="auto"/>
      </w:divBdr>
    </w:div>
    <w:div w:id="1182822585">
      <w:marLeft w:val="0"/>
      <w:marRight w:val="0"/>
      <w:marTop w:val="269"/>
      <w:marBottom w:val="269"/>
      <w:divBdr>
        <w:top w:val="none" w:sz="0" w:space="0" w:color="auto"/>
        <w:left w:val="none" w:sz="0" w:space="0" w:color="auto"/>
        <w:bottom w:val="none" w:sz="0" w:space="0" w:color="auto"/>
        <w:right w:val="none" w:sz="0" w:space="0" w:color="auto"/>
      </w:divBdr>
      <w:divsChild>
        <w:div w:id="1182821539">
          <w:marLeft w:val="0"/>
          <w:marRight w:val="0"/>
          <w:marTop w:val="0"/>
          <w:marBottom w:val="0"/>
          <w:divBdr>
            <w:top w:val="none" w:sz="0" w:space="0" w:color="auto"/>
            <w:left w:val="none" w:sz="0" w:space="0" w:color="auto"/>
            <w:bottom w:val="none" w:sz="0" w:space="0" w:color="auto"/>
            <w:right w:val="none" w:sz="0" w:space="0" w:color="auto"/>
          </w:divBdr>
          <w:divsChild>
            <w:div w:id="1182822147">
              <w:marLeft w:val="-2203"/>
              <w:marRight w:val="0"/>
              <w:marTop w:val="0"/>
              <w:marBottom w:val="0"/>
              <w:divBdr>
                <w:top w:val="none" w:sz="0" w:space="0" w:color="auto"/>
                <w:left w:val="none" w:sz="0" w:space="0" w:color="auto"/>
                <w:bottom w:val="none" w:sz="0" w:space="0" w:color="auto"/>
                <w:right w:val="none" w:sz="0" w:space="0" w:color="auto"/>
              </w:divBdr>
              <w:divsChild>
                <w:div w:id="1182822148">
                  <w:marLeft w:val="2203"/>
                  <w:marRight w:val="161"/>
                  <w:marTop w:val="0"/>
                  <w:marBottom w:val="0"/>
                  <w:divBdr>
                    <w:top w:val="none" w:sz="0" w:space="0" w:color="auto"/>
                    <w:left w:val="none" w:sz="0" w:space="0" w:color="auto"/>
                    <w:bottom w:val="none" w:sz="0" w:space="0" w:color="auto"/>
                    <w:right w:val="none" w:sz="0" w:space="0" w:color="auto"/>
                  </w:divBdr>
                  <w:divsChild>
                    <w:div w:id="1182821925">
                      <w:marLeft w:val="54"/>
                      <w:marRight w:val="0"/>
                      <w:marTop w:val="0"/>
                      <w:marBottom w:val="54"/>
                      <w:divBdr>
                        <w:top w:val="none" w:sz="0" w:space="0" w:color="auto"/>
                        <w:left w:val="none" w:sz="0" w:space="0" w:color="auto"/>
                        <w:bottom w:val="none" w:sz="0" w:space="0" w:color="auto"/>
                        <w:right w:val="none" w:sz="0" w:space="0" w:color="auto"/>
                      </w:divBdr>
                      <w:divsChild>
                        <w:div w:id="1182822180">
                          <w:marLeft w:val="0"/>
                          <w:marRight w:val="0"/>
                          <w:marTop w:val="0"/>
                          <w:marBottom w:val="0"/>
                          <w:divBdr>
                            <w:top w:val="none" w:sz="0" w:space="0" w:color="auto"/>
                            <w:left w:val="none" w:sz="0" w:space="0" w:color="auto"/>
                            <w:bottom w:val="none" w:sz="0" w:space="0" w:color="auto"/>
                            <w:right w:val="none" w:sz="0" w:space="0" w:color="auto"/>
                          </w:divBdr>
                          <w:divsChild>
                            <w:div w:id="1182821073">
                              <w:marLeft w:val="0"/>
                              <w:marRight w:val="0"/>
                              <w:marTop w:val="0"/>
                              <w:marBottom w:val="0"/>
                              <w:divBdr>
                                <w:top w:val="none" w:sz="0" w:space="0" w:color="auto"/>
                                <w:left w:val="none" w:sz="0" w:space="0" w:color="auto"/>
                                <w:bottom w:val="none" w:sz="0" w:space="0" w:color="auto"/>
                                <w:right w:val="none" w:sz="0" w:space="0" w:color="auto"/>
                              </w:divBdr>
                              <w:divsChild>
                                <w:div w:id="1182823148">
                                  <w:marLeft w:val="0"/>
                                  <w:marRight w:val="32"/>
                                  <w:marTop w:val="0"/>
                                  <w:marBottom w:val="0"/>
                                  <w:divBdr>
                                    <w:top w:val="none" w:sz="0" w:space="0" w:color="auto"/>
                                    <w:left w:val="none" w:sz="0" w:space="0" w:color="auto"/>
                                    <w:bottom w:val="none" w:sz="0" w:space="0" w:color="auto"/>
                                    <w:right w:val="none" w:sz="0" w:space="0" w:color="auto"/>
                                  </w:divBdr>
                                  <w:divsChild>
                                    <w:div w:id="1182822673">
                                      <w:marLeft w:val="0"/>
                                      <w:marRight w:val="0"/>
                                      <w:marTop w:val="0"/>
                                      <w:marBottom w:val="0"/>
                                      <w:divBdr>
                                        <w:top w:val="none" w:sz="0" w:space="0" w:color="auto"/>
                                        <w:left w:val="none" w:sz="0" w:space="0" w:color="auto"/>
                                        <w:bottom w:val="none" w:sz="0" w:space="0" w:color="auto"/>
                                        <w:right w:val="none" w:sz="0" w:space="0" w:color="auto"/>
                                      </w:divBdr>
                                      <w:divsChild>
                                        <w:div w:id="1182821411">
                                          <w:marLeft w:val="0"/>
                                          <w:marRight w:val="0"/>
                                          <w:marTop w:val="0"/>
                                          <w:marBottom w:val="0"/>
                                          <w:divBdr>
                                            <w:top w:val="none" w:sz="0" w:space="0" w:color="auto"/>
                                            <w:left w:val="none" w:sz="0" w:space="0" w:color="auto"/>
                                            <w:bottom w:val="none" w:sz="0" w:space="0" w:color="auto"/>
                                            <w:right w:val="none" w:sz="0" w:space="0" w:color="auto"/>
                                          </w:divBdr>
                                          <w:divsChild>
                                            <w:div w:id="11828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592">
      <w:marLeft w:val="0"/>
      <w:marRight w:val="0"/>
      <w:marTop w:val="0"/>
      <w:marBottom w:val="0"/>
      <w:divBdr>
        <w:top w:val="none" w:sz="0" w:space="0" w:color="auto"/>
        <w:left w:val="none" w:sz="0" w:space="0" w:color="auto"/>
        <w:bottom w:val="none" w:sz="0" w:space="0" w:color="auto"/>
        <w:right w:val="none" w:sz="0" w:space="0" w:color="auto"/>
      </w:divBdr>
    </w:div>
    <w:div w:id="1182822598">
      <w:marLeft w:val="0"/>
      <w:marRight w:val="0"/>
      <w:marTop w:val="0"/>
      <w:marBottom w:val="0"/>
      <w:divBdr>
        <w:top w:val="none" w:sz="0" w:space="0" w:color="auto"/>
        <w:left w:val="none" w:sz="0" w:space="0" w:color="auto"/>
        <w:bottom w:val="none" w:sz="0" w:space="0" w:color="auto"/>
        <w:right w:val="none" w:sz="0" w:space="0" w:color="auto"/>
      </w:divBdr>
    </w:div>
    <w:div w:id="1182822601">
      <w:marLeft w:val="0"/>
      <w:marRight w:val="0"/>
      <w:marTop w:val="0"/>
      <w:marBottom w:val="0"/>
      <w:divBdr>
        <w:top w:val="none" w:sz="0" w:space="0" w:color="auto"/>
        <w:left w:val="none" w:sz="0" w:space="0" w:color="auto"/>
        <w:bottom w:val="none" w:sz="0" w:space="0" w:color="auto"/>
        <w:right w:val="none" w:sz="0" w:space="0" w:color="auto"/>
      </w:divBdr>
    </w:div>
    <w:div w:id="1182822602">
      <w:marLeft w:val="0"/>
      <w:marRight w:val="0"/>
      <w:marTop w:val="0"/>
      <w:marBottom w:val="0"/>
      <w:divBdr>
        <w:top w:val="none" w:sz="0" w:space="0" w:color="auto"/>
        <w:left w:val="none" w:sz="0" w:space="0" w:color="auto"/>
        <w:bottom w:val="none" w:sz="0" w:space="0" w:color="auto"/>
        <w:right w:val="none" w:sz="0" w:space="0" w:color="auto"/>
      </w:divBdr>
    </w:div>
    <w:div w:id="1182822608">
      <w:marLeft w:val="0"/>
      <w:marRight w:val="0"/>
      <w:marTop w:val="0"/>
      <w:marBottom w:val="0"/>
      <w:divBdr>
        <w:top w:val="none" w:sz="0" w:space="0" w:color="auto"/>
        <w:left w:val="none" w:sz="0" w:space="0" w:color="auto"/>
        <w:bottom w:val="none" w:sz="0" w:space="0" w:color="auto"/>
        <w:right w:val="none" w:sz="0" w:space="0" w:color="auto"/>
      </w:divBdr>
    </w:div>
    <w:div w:id="1182822614">
      <w:marLeft w:val="0"/>
      <w:marRight w:val="0"/>
      <w:marTop w:val="0"/>
      <w:marBottom w:val="0"/>
      <w:divBdr>
        <w:top w:val="none" w:sz="0" w:space="0" w:color="auto"/>
        <w:left w:val="none" w:sz="0" w:space="0" w:color="auto"/>
        <w:bottom w:val="none" w:sz="0" w:space="0" w:color="auto"/>
        <w:right w:val="none" w:sz="0" w:space="0" w:color="auto"/>
      </w:divBdr>
    </w:div>
    <w:div w:id="1182822620">
      <w:marLeft w:val="0"/>
      <w:marRight w:val="0"/>
      <w:marTop w:val="0"/>
      <w:marBottom w:val="0"/>
      <w:divBdr>
        <w:top w:val="none" w:sz="0" w:space="0" w:color="auto"/>
        <w:left w:val="none" w:sz="0" w:space="0" w:color="auto"/>
        <w:bottom w:val="none" w:sz="0" w:space="0" w:color="auto"/>
        <w:right w:val="none" w:sz="0" w:space="0" w:color="auto"/>
      </w:divBdr>
    </w:div>
    <w:div w:id="1182822624">
      <w:marLeft w:val="0"/>
      <w:marRight w:val="0"/>
      <w:marTop w:val="0"/>
      <w:marBottom w:val="0"/>
      <w:divBdr>
        <w:top w:val="none" w:sz="0" w:space="0" w:color="auto"/>
        <w:left w:val="none" w:sz="0" w:space="0" w:color="auto"/>
        <w:bottom w:val="none" w:sz="0" w:space="0" w:color="auto"/>
        <w:right w:val="none" w:sz="0" w:space="0" w:color="auto"/>
      </w:divBdr>
    </w:div>
    <w:div w:id="1182822626">
      <w:marLeft w:val="0"/>
      <w:marRight w:val="0"/>
      <w:marTop w:val="0"/>
      <w:marBottom w:val="0"/>
      <w:divBdr>
        <w:top w:val="none" w:sz="0" w:space="0" w:color="auto"/>
        <w:left w:val="none" w:sz="0" w:space="0" w:color="auto"/>
        <w:bottom w:val="none" w:sz="0" w:space="0" w:color="auto"/>
        <w:right w:val="none" w:sz="0" w:space="0" w:color="auto"/>
      </w:divBdr>
      <w:divsChild>
        <w:div w:id="1182821804">
          <w:marLeft w:val="0"/>
          <w:marRight w:val="0"/>
          <w:marTop w:val="0"/>
          <w:marBottom w:val="0"/>
          <w:divBdr>
            <w:top w:val="none" w:sz="0" w:space="0" w:color="auto"/>
            <w:left w:val="none" w:sz="0" w:space="0" w:color="auto"/>
            <w:bottom w:val="none" w:sz="0" w:space="0" w:color="auto"/>
            <w:right w:val="none" w:sz="0" w:space="0" w:color="auto"/>
          </w:divBdr>
          <w:divsChild>
            <w:div w:id="1182823245">
              <w:marLeft w:val="0"/>
              <w:marRight w:val="0"/>
              <w:marTop w:val="0"/>
              <w:marBottom w:val="0"/>
              <w:divBdr>
                <w:top w:val="none" w:sz="0" w:space="0" w:color="auto"/>
                <w:left w:val="none" w:sz="0" w:space="0" w:color="auto"/>
                <w:bottom w:val="none" w:sz="0" w:space="0" w:color="auto"/>
                <w:right w:val="none" w:sz="0" w:space="0" w:color="auto"/>
              </w:divBdr>
              <w:divsChild>
                <w:div w:id="1182822008">
                  <w:marLeft w:val="0"/>
                  <w:marRight w:val="0"/>
                  <w:marTop w:val="0"/>
                  <w:marBottom w:val="0"/>
                  <w:divBdr>
                    <w:top w:val="none" w:sz="0" w:space="0" w:color="auto"/>
                    <w:left w:val="none" w:sz="0" w:space="0" w:color="auto"/>
                    <w:bottom w:val="none" w:sz="0" w:space="0" w:color="auto"/>
                    <w:right w:val="none" w:sz="0" w:space="0" w:color="auto"/>
                  </w:divBdr>
                  <w:divsChild>
                    <w:div w:id="1182822835">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496">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1182822627">
      <w:marLeft w:val="0"/>
      <w:marRight w:val="0"/>
      <w:marTop w:val="0"/>
      <w:marBottom w:val="0"/>
      <w:divBdr>
        <w:top w:val="none" w:sz="0" w:space="0" w:color="auto"/>
        <w:left w:val="none" w:sz="0" w:space="0" w:color="auto"/>
        <w:bottom w:val="none" w:sz="0" w:space="0" w:color="auto"/>
        <w:right w:val="none" w:sz="0" w:space="0" w:color="auto"/>
      </w:divBdr>
    </w:div>
    <w:div w:id="1182822628">
      <w:marLeft w:val="0"/>
      <w:marRight w:val="0"/>
      <w:marTop w:val="0"/>
      <w:marBottom w:val="0"/>
      <w:divBdr>
        <w:top w:val="none" w:sz="0" w:space="0" w:color="auto"/>
        <w:left w:val="none" w:sz="0" w:space="0" w:color="auto"/>
        <w:bottom w:val="none" w:sz="0" w:space="0" w:color="auto"/>
        <w:right w:val="none" w:sz="0" w:space="0" w:color="auto"/>
      </w:divBdr>
    </w:div>
    <w:div w:id="1182822631">
      <w:marLeft w:val="0"/>
      <w:marRight w:val="0"/>
      <w:marTop w:val="0"/>
      <w:marBottom w:val="0"/>
      <w:divBdr>
        <w:top w:val="none" w:sz="0" w:space="0" w:color="auto"/>
        <w:left w:val="none" w:sz="0" w:space="0" w:color="auto"/>
        <w:bottom w:val="none" w:sz="0" w:space="0" w:color="auto"/>
        <w:right w:val="none" w:sz="0" w:space="0" w:color="auto"/>
      </w:divBdr>
      <w:divsChild>
        <w:div w:id="1182821303">
          <w:marLeft w:val="0"/>
          <w:marRight w:val="0"/>
          <w:marTop w:val="0"/>
          <w:marBottom w:val="0"/>
          <w:divBdr>
            <w:top w:val="none" w:sz="0" w:space="0" w:color="auto"/>
            <w:left w:val="none" w:sz="0" w:space="0" w:color="auto"/>
            <w:bottom w:val="none" w:sz="0" w:space="0" w:color="auto"/>
            <w:right w:val="none" w:sz="0" w:space="0" w:color="auto"/>
          </w:divBdr>
          <w:divsChild>
            <w:div w:id="1182822646">
              <w:marLeft w:val="0"/>
              <w:marRight w:val="0"/>
              <w:marTop w:val="0"/>
              <w:marBottom w:val="0"/>
              <w:divBdr>
                <w:top w:val="none" w:sz="0" w:space="0" w:color="auto"/>
                <w:left w:val="none" w:sz="0" w:space="0" w:color="auto"/>
                <w:bottom w:val="none" w:sz="0" w:space="0" w:color="auto"/>
                <w:right w:val="none" w:sz="0" w:space="0" w:color="auto"/>
              </w:divBdr>
              <w:divsChild>
                <w:div w:id="1182822118">
                  <w:marLeft w:val="0"/>
                  <w:marRight w:val="0"/>
                  <w:marTop w:val="0"/>
                  <w:marBottom w:val="0"/>
                  <w:divBdr>
                    <w:top w:val="none" w:sz="0" w:space="0" w:color="auto"/>
                    <w:left w:val="none" w:sz="0" w:space="0" w:color="auto"/>
                    <w:bottom w:val="none" w:sz="0" w:space="0" w:color="auto"/>
                    <w:right w:val="none" w:sz="0" w:space="0" w:color="auto"/>
                  </w:divBdr>
                  <w:divsChild>
                    <w:div w:id="1182821893">
                      <w:marLeft w:val="0"/>
                      <w:marRight w:val="0"/>
                      <w:marTop w:val="0"/>
                      <w:marBottom w:val="0"/>
                      <w:divBdr>
                        <w:top w:val="single" w:sz="6" w:space="5" w:color="ADAAAD"/>
                        <w:left w:val="single" w:sz="6" w:space="5" w:color="ADAAAD"/>
                        <w:bottom w:val="single" w:sz="6" w:space="5" w:color="ADAAAD"/>
                        <w:right w:val="single" w:sz="6" w:space="5" w:color="ADAAAD"/>
                      </w:divBdr>
                      <w:divsChild>
                        <w:div w:id="11828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2634">
      <w:marLeft w:val="0"/>
      <w:marRight w:val="0"/>
      <w:marTop w:val="0"/>
      <w:marBottom w:val="0"/>
      <w:divBdr>
        <w:top w:val="none" w:sz="0" w:space="0" w:color="auto"/>
        <w:left w:val="none" w:sz="0" w:space="0" w:color="auto"/>
        <w:bottom w:val="none" w:sz="0" w:space="0" w:color="auto"/>
        <w:right w:val="none" w:sz="0" w:space="0" w:color="auto"/>
      </w:divBdr>
      <w:divsChild>
        <w:div w:id="1182822393">
          <w:marLeft w:val="0"/>
          <w:marRight w:val="0"/>
          <w:marTop w:val="0"/>
          <w:marBottom w:val="0"/>
          <w:divBdr>
            <w:top w:val="none" w:sz="0" w:space="0" w:color="auto"/>
            <w:left w:val="none" w:sz="0" w:space="0" w:color="auto"/>
            <w:bottom w:val="none" w:sz="0" w:space="0" w:color="auto"/>
            <w:right w:val="none" w:sz="0" w:space="0" w:color="auto"/>
          </w:divBdr>
          <w:divsChild>
            <w:div w:id="1182823121">
              <w:marLeft w:val="0"/>
              <w:marRight w:val="0"/>
              <w:marTop w:val="0"/>
              <w:marBottom w:val="0"/>
              <w:divBdr>
                <w:top w:val="none" w:sz="0" w:space="0" w:color="auto"/>
                <w:left w:val="none" w:sz="0" w:space="0" w:color="auto"/>
                <w:bottom w:val="none" w:sz="0" w:space="0" w:color="auto"/>
                <w:right w:val="none" w:sz="0" w:space="0" w:color="auto"/>
              </w:divBdr>
              <w:divsChild>
                <w:div w:id="1182822218">
                  <w:marLeft w:val="0"/>
                  <w:marRight w:val="0"/>
                  <w:marTop w:val="0"/>
                  <w:marBottom w:val="0"/>
                  <w:divBdr>
                    <w:top w:val="none" w:sz="0" w:space="0" w:color="auto"/>
                    <w:left w:val="none" w:sz="0" w:space="0" w:color="auto"/>
                    <w:bottom w:val="none" w:sz="0" w:space="0" w:color="auto"/>
                    <w:right w:val="none" w:sz="0" w:space="0" w:color="auto"/>
                  </w:divBdr>
                  <w:divsChild>
                    <w:div w:id="1182820920">
                      <w:marLeft w:val="0"/>
                      <w:marRight w:val="0"/>
                      <w:marTop w:val="0"/>
                      <w:marBottom w:val="0"/>
                      <w:divBdr>
                        <w:top w:val="none" w:sz="0" w:space="0" w:color="auto"/>
                        <w:left w:val="none" w:sz="0" w:space="0" w:color="auto"/>
                        <w:bottom w:val="none" w:sz="0" w:space="0" w:color="auto"/>
                        <w:right w:val="none" w:sz="0" w:space="0" w:color="auto"/>
                      </w:divBdr>
                      <w:divsChild>
                        <w:div w:id="1182823280">
                          <w:marLeft w:val="182"/>
                          <w:marRight w:val="182"/>
                          <w:marTop w:val="182"/>
                          <w:marBottom w:val="182"/>
                          <w:divBdr>
                            <w:top w:val="none" w:sz="0" w:space="0" w:color="auto"/>
                            <w:left w:val="none" w:sz="0" w:space="0" w:color="auto"/>
                            <w:bottom w:val="none" w:sz="0" w:space="0" w:color="auto"/>
                            <w:right w:val="none" w:sz="0" w:space="0" w:color="auto"/>
                          </w:divBdr>
                          <w:divsChild>
                            <w:div w:id="1182823243">
                              <w:marLeft w:val="0"/>
                              <w:marRight w:val="0"/>
                              <w:marTop w:val="0"/>
                              <w:marBottom w:val="0"/>
                              <w:divBdr>
                                <w:top w:val="none" w:sz="0" w:space="0" w:color="auto"/>
                                <w:left w:val="none" w:sz="0" w:space="0" w:color="auto"/>
                                <w:bottom w:val="none" w:sz="0" w:space="0" w:color="auto"/>
                                <w:right w:val="none" w:sz="0" w:space="0" w:color="auto"/>
                              </w:divBdr>
                              <w:divsChild>
                                <w:div w:id="1182822821">
                                  <w:marLeft w:val="0"/>
                                  <w:marRight w:val="0"/>
                                  <w:marTop w:val="0"/>
                                  <w:marBottom w:val="0"/>
                                  <w:divBdr>
                                    <w:top w:val="none" w:sz="0" w:space="0" w:color="auto"/>
                                    <w:left w:val="none" w:sz="0" w:space="0" w:color="auto"/>
                                    <w:bottom w:val="none" w:sz="0" w:space="0" w:color="auto"/>
                                    <w:right w:val="none" w:sz="0" w:space="0" w:color="auto"/>
                                  </w:divBdr>
                                  <w:divsChild>
                                    <w:div w:id="1182820874">
                                      <w:marLeft w:val="0"/>
                                      <w:marRight w:val="0"/>
                                      <w:marTop w:val="0"/>
                                      <w:marBottom w:val="0"/>
                                      <w:divBdr>
                                        <w:top w:val="none" w:sz="0" w:space="0" w:color="auto"/>
                                        <w:left w:val="none" w:sz="0" w:space="0" w:color="auto"/>
                                        <w:bottom w:val="none" w:sz="0" w:space="0" w:color="auto"/>
                                        <w:right w:val="none" w:sz="0" w:space="0" w:color="auto"/>
                                      </w:divBdr>
                                      <w:divsChild>
                                        <w:div w:id="1182821613">
                                          <w:marLeft w:val="0"/>
                                          <w:marRight w:val="0"/>
                                          <w:marTop w:val="0"/>
                                          <w:marBottom w:val="0"/>
                                          <w:divBdr>
                                            <w:top w:val="none" w:sz="0" w:space="0" w:color="auto"/>
                                            <w:left w:val="none" w:sz="0" w:space="0" w:color="auto"/>
                                            <w:bottom w:val="none" w:sz="0" w:space="0" w:color="auto"/>
                                            <w:right w:val="none" w:sz="0" w:space="0" w:color="auto"/>
                                          </w:divBdr>
                                          <w:divsChild>
                                            <w:div w:id="1182822462">
                                              <w:marLeft w:val="0"/>
                                              <w:marRight w:val="0"/>
                                              <w:marTop w:val="46"/>
                                              <w:marBottom w:val="0"/>
                                              <w:divBdr>
                                                <w:top w:val="none" w:sz="0" w:space="0" w:color="auto"/>
                                                <w:left w:val="none" w:sz="0" w:space="0" w:color="auto"/>
                                                <w:bottom w:val="none" w:sz="0" w:space="0" w:color="auto"/>
                                                <w:right w:val="none" w:sz="0" w:space="0" w:color="auto"/>
                                              </w:divBdr>
                                              <w:divsChild>
                                                <w:div w:id="11828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822637">
      <w:marLeft w:val="0"/>
      <w:marRight w:val="0"/>
      <w:marTop w:val="0"/>
      <w:marBottom w:val="0"/>
      <w:divBdr>
        <w:top w:val="none" w:sz="0" w:space="0" w:color="auto"/>
        <w:left w:val="none" w:sz="0" w:space="0" w:color="auto"/>
        <w:bottom w:val="none" w:sz="0" w:space="0" w:color="auto"/>
        <w:right w:val="none" w:sz="0" w:space="0" w:color="auto"/>
      </w:divBdr>
    </w:div>
    <w:div w:id="1182822641">
      <w:marLeft w:val="0"/>
      <w:marRight w:val="0"/>
      <w:marTop w:val="0"/>
      <w:marBottom w:val="0"/>
      <w:divBdr>
        <w:top w:val="none" w:sz="0" w:space="0" w:color="auto"/>
        <w:left w:val="none" w:sz="0" w:space="0" w:color="auto"/>
        <w:bottom w:val="none" w:sz="0" w:space="0" w:color="auto"/>
        <w:right w:val="none" w:sz="0" w:space="0" w:color="auto"/>
      </w:divBdr>
    </w:div>
    <w:div w:id="1182822650">
      <w:marLeft w:val="0"/>
      <w:marRight w:val="0"/>
      <w:marTop w:val="0"/>
      <w:marBottom w:val="0"/>
      <w:divBdr>
        <w:top w:val="none" w:sz="0" w:space="0" w:color="auto"/>
        <w:left w:val="none" w:sz="0" w:space="0" w:color="auto"/>
        <w:bottom w:val="none" w:sz="0" w:space="0" w:color="auto"/>
        <w:right w:val="none" w:sz="0" w:space="0" w:color="auto"/>
      </w:divBdr>
    </w:div>
    <w:div w:id="1182822652">
      <w:marLeft w:val="0"/>
      <w:marRight w:val="0"/>
      <w:marTop w:val="0"/>
      <w:marBottom w:val="0"/>
      <w:divBdr>
        <w:top w:val="none" w:sz="0" w:space="0" w:color="auto"/>
        <w:left w:val="none" w:sz="0" w:space="0" w:color="auto"/>
        <w:bottom w:val="none" w:sz="0" w:space="0" w:color="auto"/>
        <w:right w:val="none" w:sz="0" w:space="0" w:color="auto"/>
      </w:divBdr>
    </w:div>
    <w:div w:id="1182822653">
      <w:marLeft w:val="0"/>
      <w:marRight w:val="0"/>
      <w:marTop w:val="0"/>
      <w:marBottom w:val="0"/>
      <w:divBdr>
        <w:top w:val="none" w:sz="0" w:space="0" w:color="auto"/>
        <w:left w:val="none" w:sz="0" w:space="0" w:color="auto"/>
        <w:bottom w:val="none" w:sz="0" w:space="0" w:color="auto"/>
        <w:right w:val="none" w:sz="0" w:space="0" w:color="auto"/>
      </w:divBdr>
    </w:div>
    <w:div w:id="1182822662">
      <w:marLeft w:val="0"/>
      <w:marRight w:val="0"/>
      <w:marTop w:val="0"/>
      <w:marBottom w:val="0"/>
      <w:divBdr>
        <w:top w:val="none" w:sz="0" w:space="0" w:color="auto"/>
        <w:left w:val="none" w:sz="0" w:space="0" w:color="auto"/>
        <w:bottom w:val="none" w:sz="0" w:space="0" w:color="auto"/>
        <w:right w:val="none" w:sz="0" w:space="0" w:color="auto"/>
      </w:divBdr>
    </w:div>
    <w:div w:id="1182822670">
      <w:marLeft w:val="0"/>
      <w:marRight w:val="0"/>
      <w:marTop w:val="0"/>
      <w:marBottom w:val="0"/>
      <w:divBdr>
        <w:top w:val="none" w:sz="0" w:space="0" w:color="auto"/>
        <w:left w:val="none" w:sz="0" w:space="0" w:color="auto"/>
        <w:bottom w:val="none" w:sz="0" w:space="0" w:color="auto"/>
        <w:right w:val="none" w:sz="0" w:space="0" w:color="auto"/>
      </w:divBdr>
    </w:div>
    <w:div w:id="1182822672">
      <w:marLeft w:val="0"/>
      <w:marRight w:val="0"/>
      <w:marTop w:val="0"/>
      <w:marBottom w:val="0"/>
      <w:divBdr>
        <w:top w:val="none" w:sz="0" w:space="0" w:color="auto"/>
        <w:left w:val="none" w:sz="0" w:space="0" w:color="auto"/>
        <w:bottom w:val="none" w:sz="0" w:space="0" w:color="auto"/>
        <w:right w:val="none" w:sz="0" w:space="0" w:color="auto"/>
      </w:divBdr>
    </w:div>
    <w:div w:id="1182822682">
      <w:marLeft w:val="0"/>
      <w:marRight w:val="0"/>
      <w:marTop w:val="0"/>
      <w:marBottom w:val="0"/>
      <w:divBdr>
        <w:top w:val="none" w:sz="0" w:space="0" w:color="auto"/>
        <w:left w:val="none" w:sz="0" w:space="0" w:color="auto"/>
        <w:bottom w:val="none" w:sz="0" w:space="0" w:color="auto"/>
        <w:right w:val="none" w:sz="0" w:space="0" w:color="auto"/>
      </w:divBdr>
    </w:div>
    <w:div w:id="1182822684">
      <w:marLeft w:val="0"/>
      <w:marRight w:val="0"/>
      <w:marTop w:val="0"/>
      <w:marBottom w:val="0"/>
      <w:divBdr>
        <w:top w:val="none" w:sz="0" w:space="0" w:color="auto"/>
        <w:left w:val="none" w:sz="0" w:space="0" w:color="auto"/>
        <w:bottom w:val="none" w:sz="0" w:space="0" w:color="auto"/>
        <w:right w:val="none" w:sz="0" w:space="0" w:color="auto"/>
      </w:divBdr>
    </w:div>
    <w:div w:id="1182822689">
      <w:marLeft w:val="0"/>
      <w:marRight w:val="0"/>
      <w:marTop w:val="0"/>
      <w:marBottom w:val="0"/>
      <w:divBdr>
        <w:top w:val="none" w:sz="0" w:space="0" w:color="auto"/>
        <w:left w:val="none" w:sz="0" w:space="0" w:color="auto"/>
        <w:bottom w:val="none" w:sz="0" w:space="0" w:color="auto"/>
        <w:right w:val="none" w:sz="0" w:space="0" w:color="auto"/>
      </w:divBdr>
    </w:div>
    <w:div w:id="1182822691">
      <w:marLeft w:val="0"/>
      <w:marRight w:val="0"/>
      <w:marTop w:val="0"/>
      <w:marBottom w:val="0"/>
      <w:divBdr>
        <w:top w:val="none" w:sz="0" w:space="0" w:color="auto"/>
        <w:left w:val="none" w:sz="0" w:space="0" w:color="auto"/>
        <w:bottom w:val="none" w:sz="0" w:space="0" w:color="auto"/>
        <w:right w:val="none" w:sz="0" w:space="0" w:color="auto"/>
      </w:divBdr>
    </w:div>
    <w:div w:id="1182822693">
      <w:marLeft w:val="0"/>
      <w:marRight w:val="0"/>
      <w:marTop w:val="0"/>
      <w:marBottom w:val="0"/>
      <w:divBdr>
        <w:top w:val="none" w:sz="0" w:space="0" w:color="auto"/>
        <w:left w:val="none" w:sz="0" w:space="0" w:color="auto"/>
        <w:bottom w:val="none" w:sz="0" w:space="0" w:color="auto"/>
        <w:right w:val="none" w:sz="0" w:space="0" w:color="auto"/>
      </w:divBdr>
    </w:div>
    <w:div w:id="1182822698">
      <w:marLeft w:val="0"/>
      <w:marRight w:val="0"/>
      <w:marTop w:val="0"/>
      <w:marBottom w:val="0"/>
      <w:divBdr>
        <w:top w:val="none" w:sz="0" w:space="0" w:color="auto"/>
        <w:left w:val="none" w:sz="0" w:space="0" w:color="auto"/>
        <w:bottom w:val="none" w:sz="0" w:space="0" w:color="auto"/>
        <w:right w:val="none" w:sz="0" w:space="0" w:color="auto"/>
      </w:divBdr>
      <w:divsChild>
        <w:div w:id="1182821534">
          <w:marLeft w:val="0"/>
          <w:marRight w:val="0"/>
          <w:marTop w:val="0"/>
          <w:marBottom w:val="0"/>
          <w:divBdr>
            <w:top w:val="none" w:sz="0" w:space="0" w:color="auto"/>
            <w:left w:val="none" w:sz="0" w:space="0" w:color="auto"/>
            <w:bottom w:val="none" w:sz="0" w:space="0" w:color="auto"/>
            <w:right w:val="none" w:sz="0" w:space="0" w:color="auto"/>
          </w:divBdr>
          <w:divsChild>
            <w:div w:id="1182821189">
              <w:marLeft w:val="0"/>
              <w:marRight w:val="0"/>
              <w:marTop w:val="0"/>
              <w:marBottom w:val="0"/>
              <w:divBdr>
                <w:top w:val="none" w:sz="0" w:space="0" w:color="auto"/>
                <w:left w:val="none" w:sz="0" w:space="0" w:color="auto"/>
                <w:bottom w:val="none" w:sz="0" w:space="0" w:color="auto"/>
                <w:right w:val="none" w:sz="0" w:space="0" w:color="auto"/>
              </w:divBdr>
              <w:divsChild>
                <w:div w:id="1182821212">
                  <w:marLeft w:val="0"/>
                  <w:marRight w:val="0"/>
                  <w:marTop w:val="0"/>
                  <w:marBottom w:val="0"/>
                  <w:divBdr>
                    <w:top w:val="none" w:sz="0" w:space="0" w:color="auto"/>
                    <w:left w:val="none" w:sz="0" w:space="0" w:color="auto"/>
                    <w:bottom w:val="none" w:sz="0" w:space="0" w:color="auto"/>
                    <w:right w:val="none" w:sz="0" w:space="0" w:color="auto"/>
                  </w:divBdr>
                  <w:divsChild>
                    <w:div w:id="1182823136">
                      <w:marLeft w:val="0"/>
                      <w:marRight w:val="0"/>
                      <w:marTop w:val="0"/>
                      <w:marBottom w:val="0"/>
                      <w:divBdr>
                        <w:top w:val="none" w:sz="0" w:space="0" w:color="auto"/>
                        <w:left w:val="none" w:sz="0" w:space="0" w:color="auto"/>
                        <w:bottom w:val="none" w:sz="0" w:space="0" w:color="auto"/>
                        <w:right w:val="none" w:sz="0" w:space="0" w:color="auto"/>
                      </w:divBdr>
                      <w:divsChild>
                        <w:div w:id="1182821333">
                          <w:marLeft w:val="0"/>
                          <w:marRight w:val="0"/>
                          <w:marTop w:val="0"/>
                          <w:marBottom w:val="0"/>
                          <w:divBdr>
                            <w:top w:val="none" w:sz="0" w:space="0" w:color="auto"/>
                            <w:left w:val="none" w:sz="0" w:space="0" w:color="auto"/>
                            <w:bottom w:val="none" w:sz="0" w:space="0" w:color="auto"/>
                            <w:right w:val="none" w:sz="0" w:space="0" w:color="auto"/>
                          </w:divBdr>
                          <w:divsChild>
                            <w:div w:id="1182822816">
                              <w:marLeft w:val="0"/>
                              <w:marRight w:val="0"/>
                              <w:marTop w:val="0"/>
                              <w:marBottom w:val="0"/>
                              <w:divBdr>
                                <w:top w:val="none" w:sz="0" w:space="0" w:color="auto"/>
                                <w:left w:val="none" w:sz="0" w:space="0" w:color="auto"/>
                                <w:bottom w:val="none" w:sz="0" w:space="0" w:color="auto"/>
                                <w:right w:val="none" w:sz="0" w:space="0" w:color="auto"/>
                              </w:divBdr>
                              <w:divsChild>
                                <w:div w:id="1182821942">
                                  <w:marLeft w:val="0"/>
                                  <w:marRight w:val="0"/>
                                  <w:marTop w:val="0"/>
                                  <w:marBottom w:val="0"/>
                                  <w:divBdr>
                                    <w:top w:val="none" w:sz="0" w:space="0" w:color="auto"/>
                                    <w:left w:val="none" w:sz="0" w:space="0" w:color="auto"/>
                                    <w:bottom w:val="none" w:sz="0" w:space="0" w:color="auto"/>
                                    <w:right w:val="none" w:sz="0" w:space="0" w:color="auto"/>
                                  </w:divBdr>
                                  <w:divsChild>
                                    <w:div w:id="1182822992">
                                      <w:marLeft w:val="0"/>
                                      <w:marRight w:val="0"/>
                                      <w:marTop w:val="0"/>
                                      <w:marBottom w:val="0"/>
                                      <w:divBdr>
                                        <w:top w:val="none" w:sz="0" w:space="0" w:color="auto"/>
                                        <w:left w:val="none" w:sz="0" w:space="0" w:color="auto"/>
                                        <w:bottom w:val="none" w:sz="0" w:space="0" w:color="auto"/>
                                        <w:right w:val="none" w:sz="0" w:space="0" w:color="auto"/>
                                      </w:divBdr>
                                      <w:divsChild>
                                        <w:div w:id="1182821799">
                                          <w:marLeft w:val="0"/>
                                          <w:marRight w:val="0"/>
                                          <w:marTop w:val="0"/>
                                          <w:marBottom w:val="0"/>
                                          <w:divBdr>
                                            <w:top w:val="none" w:sz="0" w:space="0" w:color="auto"/>
                                            <w:left w:val="none" w:sz="0" w:space="0" w:color="auto"/>
                                            <w:bottom w:val="none" w:sz="0" w:space="0" w:color="auto"/>
                                            <w:right w:val="none" w:sz="0" w:space="0" w:color="auto"/>
                                          </w:divBdr>
                                          <w:divsChild>
                                            <w:div w:id="1182823026">
                                              <w:marLeft w:val="0"/>
                                              <w:marRight w:val="0"/>
                                              <w:marTop w:val="0"/>
                                              <w:marBottom w:val="0"/>
                                              <w:divBdr>
                                                <w:top w:val="none" w:sz="0" w:space="0" w:color="auto"/>
                                                <w:left w:val="none" w:sz="0" w:space="0" w:color="auto"/>
                                                <w:bottom w:val="none" w:sz="0" w:space="0" w:color="auto"/>
                                                <w:right w:val="none" w:sz="0" w:space="0" w:color="auto"/>
                                              </w:divBdr>
                                              <w:divsChild>
                                                <w:div w:id="1182821668">
                                                  <w:marLeft w:val="0"/>
                                                  <w:marRight w:val="0"/>
                                                  <w:marTop w:val="0"/>
                                                  <w:marBottom w:val="0"/>
                                                  <w:divBdr>
                                                    <w:top w:val="none" w:sz="0" w:space="0" w:color="auto"/>
                                                    <w:left w:val="none" w:sz="0" w:space="0" w:color="auto"/>
                                                    <w:bottom w:val="none" w:sz="0" w:space="0" w:color="auto"/>
                                                    <w:right w:val="none" w:sz="0" w:space="0" w:color="auto"/>
                                                  </w:divBdr>
                                                  <w:divsChild>
                                                    <w:div w:id="1182822666">
                                                      <w:marLeft w:val="0"/>
                                                      <w:marRight w:val="0"/>
                                                      <w:marTop w:val="0"/>
                                                      <w:marBottom w:val="0"/>
                                                      <w:divBdr>
                                                        <w:top w:val="none" w:sz="0" w:space="0" w:color="auto"/>
                                                        <w:left w:val="none" w:sz="0" w:space="0" w:color="auto"/>
                                                        <w:bottom w:val="none" w:sz="0" w:space="0" w:color="auto"/>
                                                        <w:right w:val="none" w:sz="0" w:space="0" w:color="auto"/>
                                                      </w:divBdr>
                                                      <w:divsChild>
                                                        <w:div w:id="1182821520">
                                                          <w:marLeft w:val="0"/>
                                                          <w:marRight w:val="0"/>
                                                          <w:marTop w:val="0"/>
                                                          <w:marBottom w:val="0"/>
                                                          <w:divBdr>
                                                            <w:top w:val="none" w:sz="0" w:space="0" w:color="auto"/>
                                                            <w:left w:val="none" w:sz="0" w:space="0" w:color="auto"/>
                                                            <w:bottom w:val="none" w:sz="0" w:space="0" w:color="auto"/>
                                                            <w:right w:val="none" w:sz="0" w:space="0" w:color="auto"/>
                                                          </w:divBdr>
                                                          <w:divsChild>
                                                            <w:div w:id="1182822895">
                                                              <w:marLeft w:val="0"/>
                                                              <w:marRight w:val="0"/>
                                                              <w:marTop w:val="0"/>
                                                              <w:marBottom w:val="0"/>
                                                              <w:divBdr>
                                                                <w:top w:val="none" w:sz="0" w:space="0" w:color="auto"/>
                                                                <w:left w:val="none" w:sz="0" w:space="0" w:color="auto"/>
                                                                <w:bottom w:val="none" w:sz="0" w:space="0" w:color="auto"/>
                                                                <w:right w:val="none" w:sz="0" w:space="0" w:color="auto"/>
                                                              </w:divBdr>
                                                              <w:divsChild>
                                                                <w:div w:id="1182822016">
                                                                  <w:marLeft w:val="0"/>
                                                                  <w:marRight w:val="0"/>
                                                                  <w:marTop w:val="0"/>
                                                                  <w:marBottom w:val="0"/>
                                                                  <w:divBdr>
                                                                    <w:top w:val="none" w:sz="0" w:space="0" w:color="auto"/>
                                                                    <w:left w:val="none" w:sz="0" w:space="0" w:color="auto"/>
                                                                    <w:bottom w:val="none" w:sz="0" w:space="0" w:color="auto"/>
                                                                    <w:right w:val="none" w:sz="0" w:space="0" w:color="auto"/>
                                                                  </w:divBdr>
                                                                  <w:divsChild>
                                                                    <w:div w:id="1182823289">
                                                                      <w:marLeft w:val="0"/>
                                                                      <w:marRight w:val="0"/>
                                                                      <w:marTop w:val="0"/>
                                                                      <w:marBottom w:val="0"/>
                                                                      <w:divBdr>
                                                                        <w:top w:val="none" w:sz="0" w:space="0" w:color="auto"/>
                                                                        <w:left w:val="none" w:sz="0" w:space="0" w:color="auto"/>
                                                                        <w:bottom w:val="none" w:sz="0" w:space="0" w:color="auto"/>
                                                                        <w:right w:val="none" w:sz="0" w:space="0" w:color="auto"/>
                                                                      </w:divBdr>
                                                                      <w:divsChild>
                                                                        <w:div w:id="1182822489">
                                                                          <w:marLeft w:val="0"/>
                                                                          <w:marRight w:val="0"/>
                                                                          <w:marTop w:val="0"/>
                                                                          <w:marBottom w:val="360"/>
                                                                          <w:divBdr>
                                                                            <w:top w:val="none" w:sz="0" w:space="0" w:color="auto"/>
                                                                            <w:left w:val="none" w:sz="0" w:space="0" w:color="auto"/>
                                                                            <w:bottom w:val="none" w:sz="0" w:space="0" w:color="auto"/>
                                                                            <w:right w:val="none" w:sz="0" w:space="0" w:color="auto"/>
                                                                          </w:divBdr>
                                                                          <w:divsChild>
                                                                            <w:div w:id="1182822900">
                                                                              <w:marLeft w:val="0"/>
                                                                              <w:marRight w:val="0"/>
                                                                              <w:marTop w:val="0"/>
                                                                              <w:marBottom w:val="0"/>
                                                                              <w:divBdr>
                                                                                <w:top w:val="none" w:sz="0" w:space="0" w:color="auto"/>
                                                                                <w:left w:val="none" w:sz="0" w:space="0" w:color="auto"/>
                                                                                <w:bottom w:val="none" w:sz="0" w:space="0" w:color="auto"/>
                                                                                <w:right w:val="none" w:sz="0" w:space="0" w:color="auto"/>
                                                                              </w:divBdr>
                                                                              <w:divsChild>
                                                                                <w:div w:id="1182821701">
                                                                                  <w:marLeft w:val="0"/>
                                                                                  <w:marRight w:val="0"/>
                                                                                  <w:marTop w:val="0"/>
                                                                                  <w:marBottom w:val="0"/>
                                                                                  <w:divBdr>
                                                                                    <w:top w:val="none" w:sz="0" w:space="0" w:color="auto"/>
                                                                                    <w:left w:val="none" w:sz="0" w:space="0" w:color="auto"/>
                                                                                    <w:bottom w:val="none" w:sz="0" w:space="0" w:color="auto"/>
                                                                                    <w:right w:val="none" w:sz="0" w:space="0" w:color="auto"/>
                                                                                  </w:divBdr>
                                                                                </w:div>
                                                                                <w:div w:id="1182822231">
                                                                                  <w:marLeft w:val="0"/>
                                                                                  <w:marRight w:val="0"/>
                                                                                  <w:marTop w:val="0"/>
                                                                                  <w:marBottom w:val="0"/>
                                                                                  <w:divBdr>
                                                                                    <w:top w:val="none" w:sz="0" w:space="0" w:color="auto"/>
                                                                                    <w:left w:val="none" w:sz="0" w:space="0" w:color="auto"/>
                                                                                    <w:bottom w:val="none" w:sz="0" w:space="0" w:color="auto"/>
                                                                                    <w:right w:val="none" w:sz="0" w:space="0" w:color="auto"/>
                                                                                  </w:divBdr>
                                                                                  <w:divsChild>
                                                                                    <w:div w:id="1182821325">
                                                                                      <w:marLeft w:val="0"/>
                                                                                      <w:marRight w:val="0"/>
                                                                                      <w:marTop w:val="0"/>
                                                                                      <w:marBottom w:val="0"/>
                                                                                      <w:divBdr>
                                                                                        <w:top w:val="none" w:sz="0" w:space="0" w:color="auto"/>
                                                                                        <w:left w:val="none" w:sz="0" w:space="0" w:color="auto"/>
                                                                                        <w:bottom w:val="none" w:sz="0" w:space="0" w:color="auto"/>
                                                                                        <w:right w:val="none" w:sz="0" w:space="0" w:color="auto"/>
                                                                                      </w:divBdr>
                                                                                      <w:divsChild>
                                                                                        <w:div w:id="11828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822700">
      <w:marLeft w:val="0"/>
      <w:marRight w:val="0"/>
      <w:marTop w:val="0"/>
      <w:marBottom w:val="0"/>
      <w:divBdr>
        <w:top w:val="none" w:sz="0" w:space="0" w:color="auto"/>
        <w:left w:val="none" w:sz="0" w:space="0" w:color="auto"/>
        <w:bottom w:val="none" w:sz="0" w:space="0" w:color="auto"/>
        <w:right w:val="none" w:sz="0" w:space="0" w:color="auto"/>
      </w:divBdr>
    </w:div>
    <w:div w:id="1182822701">
      <w:marLeft w:val="0"/>
      <w:marRight w:val="0"/>
      <w:marTop w:val="0"/>
      <w:marBottom w:val="0"/>
      <w:divBdr>
        <w:top w:val="none" w:sz="0" w:space="0" w:color="auto"/>
        <w:left w:val="none" w:sz="0" w:space="0" w:color="auto"/>
        <w:bottom w:val="none" w:sz="0" w:space="0" w:color="auto"/>
        <w:right w:val="none" w:sz="0" w:space="0" w:color="auto"/>
      </w:divBdr>
      <w:divsChild>
        <w:div w:id="1182821532">
          <w:marLeft w:val="0"/>
          <w:marRight w:val="0"/>
          <w:marTop w:val="0"/>
          <w:marBottom w:val="0"/>
          <w:divBdr>
            <w:top w:val="none" w:sz="0" w:space="0" w:color="auto"/>
            <w:left w:val="none" w:sz="0" w:space="0" w:color="auto"/>
            <w:bottom w:val="none" w:sz="0" w:space="0" w:color="auto"/>
            <w:right w:val="none" w:sz="0" w:space="0" w:color="auto"/>
          </w:divBdr>
        </w:div>
      </w:divsChild>
    </w:div>
    <w:div w:id="1182822702">
      <w:marLeft w:val="0"/>
      <w:marRight w:val="0"/>
      <w:marTop w:val="0"/>
      <w:marBottom w:val="0"/>
      <w:divBdr>
        <w:top w:val="none" w:sz="0" w:space="0" w:color="auto"/>
        <w:left w:val="none" w:sz="0" w:space="0" w:color="auto"/>
        <w:bottom w:val="none" w:sz="0" w:space="0" w:color="auto"/>
        <w:right w:val="none" w:sz="0" w:space="0" w:color="auto"/>
      </w:divBdr>
    </w:div>
    <w:div w:id="1182822703">
      <w:marLeft w:val="0"/>
      <w:marRight w:val="0"/>
      <w:marTop w:val="0"/>
      <w:marBottom w:val="0"/>
      <w:divBdr>
        <w:top w:val="none" w:sz="0" w:space="0" w:color="auto"/>
        <w:left w:val="none" w:sz="0" w:space="0" w:color="auto"/>
        <w:bottom w:val="none" w:sz="0" w:space="0" w:color="auto"/>
        <w:right w:val="none" w:sz="0" w:space="0" w:color="auto"/>
      </w:divBdr>
    </w:div>
    <w:div w:id="1182822704">
      <w:marLeft w:val="0"/>
      <w:marRight w:val="0"/>
      <w:marTop w:val="0"/>
      <w:marBottom w:val="0"/>
      <w:divBdr>
        <w:top w:val="none" w:sz="0" w:space="0" w:color="auto"/>
        <w:left w:val="none" w:sz="0" w:space="0" w:color="auto"/>
        <w:bottom w:val="none" w:sz="0" w:space="0" w:color="auto"/>
        <w:right w:val="none" w:sz="0" w:space="0" w:color="auto"/>
      </w:divBdr>
    </w:div>
    <w:div w:id="1182822705">
      <w:marLeft w:val="0"/>
      <w:marRight w:val="0"/>
      <w:marTop w:val="0"/>
      <w:marBottom w:val="0"/>
      <w:divBdr>
        <w:top w:val="none" w:sz="0" w:space="0" w:color="auto"/>
        <w:left w:val="none" w:sz="0" w:space="0" w:color="auto"/>
        <w:bottom w:val="none" w:sz="0" w:space="0" w:color="auto"/>
        <w:right w:val="none" w:sz="0" w:space="0" w:color="auto"/>
      </w:divBdr>
      <w:divsChild>
        <w:div w:id="1182822874">
          <w:marLeft w:val="0"/>
          <w:marRight w:val="0"/>
          <w:marTop w:val="0"/>
          <w:marBottom w:val="0"/>
          <w:divBdr>
            <w:top w:val="none" w:sz="0" w:space="0" w:color="auto"/>
            <w:left w:val="none" w:sz="0" w:space="0" w:color="auto"/>
            <w:bottom w:val="none" w:sz="0" w:space="0" w:color="auto"/>
            <w:right w:val="none" w:sz="0" w:space="0" w:color="auto"/>
          </w:divBdr>
          <w:divsChild>
            <w:div w:id="1182821785">
              <w:marLeft w:val="0"/>
              <w:marRight w:val="0"/>
              <w:marTop w:val="0"/>
              <w:marBottom w:val="0"/>
              <w:divBdr>
                <w:top w:val="none" w:sz="0" w:space="0" w:color="auto"/>
                <w:left w:val="none" w:sz="0" w:space="0" w:color="auto"/>
                <w:bottom w:val="none" w:sz="0" w:space="0" w:color="auto"/>
                <w:right w:val="none" w:sz="0" w:space="0" w:color="auto"/>
              </w:divBdr>
              <w:divsChild>
                <w:div w:id="1182821502">
                  <w:marLeft w:val="0"/>
                  <w:marRight w:val="0"/>
                  <w:marTop w:val="0"/>
                  <w:marBottom w:val="0"/>
                  <w:divBdr>
                    <w:top w:val="none" w:sz="0" w:space="0" w:color="auto"/>
                    <w:left w:val="none" w:sz="0" w:space="0" w:color="auto"/>
                    <w:bottom w:val="none" w:sz="0" w:space="0" w:color="auto"/>
                    <w:right w:val="none" w:sz="0" w:space="0" w:color="auto"/>
                  </w:divBdr>
                  <w:divsChild>
                    <w:div w:id="1182821654">
                      <w:marLeft w:val="0"/>
                      <w:marRight w:val="0"/>
                      <w:marTop w:val="0"/>
                      <w:marBottom w:val="0"/>
                      <w:divBdr>
                        <w:top w:val="none" w:sz="0" w:space="0" w:color="auto"/>
                        <w:left w:val="none" w:sz="0" w:space="0" w:color="auto"/>
                        <w:bottom w:val="none" w:sz="0" w:space="0" w:color="auto"/>
                        <w:right w:val="none" w:sz="0" w:space="0" w:color="auto"/>
                      </w:divBdr>
                      <w:divsChild>
                        <w:div w:id="1182821294">
                          <w:marLeft w:val="0"/>
                          <w:marRight w:val="0"/>
                          <w:marTop w:val="0"/>
                          <w:marBottom w:val="0"/>
                          <w:divBdr>
                            <w:top w:val="none" w:sz="0" w:space="0" w:color="auto"/>
                            <w:left w:val="none" w:sz="0" w:space="0" w:color="auto"/>
                            <w:bottom w:val="none" w:sz="0" w:space="0" w:color="auto"/>
                            <w:right w:val="none" w:sz="0" w:space="0" w:color="auto"/>
                          </w:divBdr>
                          <w:divsChild>
                            <w:div w:id="1182821748">
                              <w:marLeft w:val="0"/>
                              <w:marRight w:val="0"/>
                              <w:marTop w:val="0"/>
                              <w:marBottom w:val="0"/>
                              <w:divBdr>
                                <w:top w:val="none" w:sz="0" w:space="0" w:color="auto"/>
                                <w:left w:val="none" w:sz="0" w:space="0" w:color="auto"/>
                                <w:bottom w:val="none" w:sz="0" w:space="0" w:color="auto"/>
                                <w:right w:val="none" w:sz="0" w:space="0" w:color="auto"/>
                              </w:divBdr>
                              <w:divsChild>
                                <w:div w:id="11828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708">
      <w:marLeft w:val="0"/>
      <w:marRight w:val="0"/>
      <w:marTop w:val="0"/>
      <w:marBottom w:val="0"/>
      <w:divBdr>
        <w:top w:val="none" w:sz="0" w:space="0" w:color="auto"/>
        <w:left w:val="none" w:sz="0" w:space="0" w:color="auto"/>
        <w:bottom w:val="none" w:sz="0" w:space="0" w:color="auto"/>
        <w:right w:val="none" w:sz="0" w:space="0" w:color="auto"/>
      </w:divBdr>
      <w:divsChild>
        <w:div w:id="1182823042">
          <w:marLeft w:val="0"/>
          <w:marRight w:val="0"/>
          <w:marTop w:val="0"/>
          <w:marBottom w:val="0"/>
          <w:divBdr>
            <w:top w:val="none" w:sz="0" w:space="0" w:color="auto"/>
            <w:left w:val="none" w:sz="0" w:space="0" w:color="auto"/>
            <w:bottom w:val="none" w:sz="0" w:space="0" w:color="auto"/>
            <w:right w:val="none" w:sz="0" w:space="0" w:color="auto"/>
          </w:divBdr>
          <w:divsChild>
            <w:div w:id="1182822081">
              <w:marLeft w:val="0"/>
              <w:marRight w:val="0"/>
              <w:marTop w:val="0"/>
              <w:marBottom w:val="0"/>
              <w:divBdr>
                <w:top w:val="none" w:sz="0" w:space="0" w:color="auto"/>
                <w:left w:val="none" w:sz="0" w:space="0" w:color="auto"/>
                <w:bottom w:val="none" w:sz="0" w:space="0" w:color="auto"/>
                <w:right w:val="none" w:sz="0" w:space="0" w:color="auto"/>
              </w:divBdr>
              <w:divsChild>
                <w:div w:id="1182820968">
                  <w:marLeft w:val="0"/>
                  <w:marRight w:val="0"/>
                  <w:marTop w:val="0"/>
                  <w:marBottom w:val="0"/>
                  <w:divBdr>
                    <w:top w:val="none" w:sz="0" w:space="0" w:color="auto"/>
                    <w:left w:val="none" w:sz="0" w:space="0" w:color="auto"/>
                    <w:bottom w:val="none" w:sz="0" w:space="0" w:color="auto"/>
                    <w:right w:val="none" w:sz="0" w:space="0" w:color="auto"/>
                  </w:divBdr>
                  <w:divsChild>
                    <w:div w:id="1182821155">
                      <w:marLeft w:val="107"/>
                      <w:marRight w:val="0"/>
                      <w:marTop w:val="107"/>
                      <w:marBottom w:val="107"/>
                      <w:divBdr>
                        <w:top w:val="none" w:sz="0" w:space="0" w:color="auto"/>
                        <w:left w:val="none" w:sz="0" w:space="0" w:color="auto"/>
                        <w:bottom w:val="none" w:sz="0" w:space="0" w:color="auto"/>
                        <w:right w:val="none" w:sz="0" w:space="0" w:color="auto"/>
                      </w:divBdr>
                      <w:divsChild>
                        <w:div w:id="1182822045">
                          <w:marLeft w:val="0"/>
                          <w:marRight w:val="0"/>
                          <w:marTop w:val="0"/>
                          <w:marBottom w:val="0"/>
                          <w:divBdr>
                            <w:top w:val="none" w:sz="0" w:space="0" w:color="auto"/>
                            <w:left w:val="none" w:sz="0" w:space="0" w:color="auto"/>
                            <w:bottom w:val="none" w:sz="0" w:space="0" w:color="auto"/>
                            <w:right w:val="none" w:sz="0" w:space="0" w:color="auto"/>
                          </w:divBdr>
                          <w:divsChild>
                            <w:div w:id="1182823260">
                              <w:marLeft w:val="0"/>
                              <w:marRight w:val="0"/>
                              <w:marTop w:val="0"/>
                              <w:marBottom w:val="0"/>
                              <w:divBdr>
                                <w:top w:val="none" w:sz="0" w:space="0" w:color="auto"/>
                                <w:left w:val="none" w:sz="0" w:space="0" w:color="auto"/>
                                <w:bottom w:val="none" w:sz="0" w:space="0" w:color="auto"/>
                                <w:right w:val="none" w:sz="0" w:space="0" w:color="auto"/>
                              </w:divBdr>
                              <w:divsChild>
                                <w:div w:id="1182821853">
                                  <w:marLeft w:val="0"/>
                                  <w:marRight w:val="0"/>
                                  <w:marTop w:val="0"/>
                                  <w:marBottom w:val="0"/>
                                  <w:divBdr>
                                    <w:top w:val="none" w:sz="0" w:space="0" w:color="auto"/>
                                    <w:left w:val="none" w:sz="0" w:space="0" w:color="auto"/>
                                    <w:bottom w:val="none" w:sz="0" w:space="0" w:color="auto"/>
                                    <w:right w:val="none" w:sz="0" w:space="0" w:color="auto"/>
                                  </w:divBdr>
                                  <w:divsChild>
                                    <w:div w:id="1182822996">
                                      <w:marLeft w:val="0"/>
                                      <w:marRight w:val="0"/>
                                      <w:marTop w:val="0"/>
                                      <w:marBottom w:val="0"/>
                                      <w:divBdr>
                                        <w:top w:val="none" w:sz="0" w:space="0" w:color="auto"/>
                                        <w:left w:val="none" w:sz="0" w:space="0" w:color="auto"/>
                                        <w:bottom w:val="none" w:sz="0" w:space="0" w:color="auto"/>
                                        <w:right w:val="none" w:sz="0" w:space="0" w:color="auto"/>
                                      </w:divBdr>
                                      <w:divsChild>
                                        <w:div w:id="1182822668">
                                          <w:marLeft w:val="0"/>
                                          <w:marRight w:val="0"/>
                                          <w:marTop w:val="0"/>
                                          <w:marBottom w:val="0"/>
                                          <w:divBdr>
                                            <w:top w:val="none" w:sz="0" w:space="0" w:color="auto"/>
                                            <w:left w:val="none" w:sz="0" w:space="0" w:color="auto"/>
                                            <w:bottom w:val="none" w:sz="0" w:space="0" w:color="auto"/>
                                            <w:right w:val="none" w:sz="0" w:space="0" w:color="auto"/>
                                          </w:divBdr>
                                          <w:divsChild>
                                            <w:div w:id="1182822597">
                                              <w:marLeft w:val="0"/>
                                              <w:marRight w:val="0"/>
                                              <w:marTop w:val="0"/>
                                              <w:marBottom w:val="0"/>
                                              <w:divBdr>
                                                <w:top w:val="none" w:sz="0" w:space="0" w:color="auto"/>
                                                <w:left w:val="none" w:sz="0" w:space="0" w:color="auto"/>
                                                <w:bottom w:val="none" w:sz="0" w:space="0" w:color="auto"/>
                                                <w:right w:val="none" w:sz="0" w:space="0" w:color="auto"/>
                                              </w:divBdr>
                                              <w:divsChild>
                                                <w:div w:id="1182821740">
                                                  <w:marLeft w:val="0"/>
                                                  <w:marRight w:val="0"/>
                                                  <w:marTop w:val="0"/>
                                                  <w:marBottom w:val="0"/>
                                                  <w:divBdr>
                                                    <w:top w:val="none" w:sz="0" w:space="0" w:color="auto"/>
                                                    <w:left w:val="none" w:sz="0" w:space="0" w:color="auto"/>
                                                    <w:bottom w:val="none" w:sz="0" w:space="0" w:color="auto"/>
                                                    <w:right w:val="none" w:sz="0" w:space="0" w:color="auto"/>
                                                  </w:divBdr>
                                                  <w:divsChild>
                                                    <w:div w:id="1182822015">
                                                      <w:marLeft w:val="0"/>
                                                      <w:marRight w:val="0"/>
                                                      <w:marTop w:val="0"/>
                                                      <w:marBottom w:val="0"/>
                                                      <w:divBdr>
                                                        <w:top w:val="none" w:sz="0" w:space="0" w:color="auto"/>
                                                        <w:left w:val="none" w:sz="0" w:space="0" w:color="auto"/>
                                                        <w:bottom w:val="none" w:sz="0" w:space="0" w:color="auto"/>
                                                        <w:right w:val="none" w:sz="0" w:space="0" w:color="auto"/>
                                                      </w:divBdr>
                                                      <w:divsChild>
                                                        <w:div w:id="1182822709">
                                                          <w:marLeft w:val="0"/>
                                                          <w:marRight w:val="0"/>
                                                          <w:marTop w:val="0"/>
                                                          <w:marBottom w:val="0"/>
                                                          <w:divBdr>
                                                            <w:top w:val="none" w:sz="0" w:space="0" w:color="auto"/>
                                                            <w:left w:val="none" w:sz="0" w:space="0" w:color="auto"/>
                                                            <w:bottom w:val="none" w:sz="0" w:space="0" w:color="auto"/>
                                                            <w:right w:val="none" w:sz="0" w:space="0" w:color="auto"/>
                                                          </w:divBdr>
                                                          <w:divsChild>
                                                            <w:div w:id="1182822428">
                                                              <w:marLeft w:val="0"/>
                                                              <w:marRight w:val="0"/>
                                                              <w:marTop w:val="0"/>
                                                              <w:marBottom w:val="0"/>
                                                              <w:divBdr>
                                                                <w:top w:val="none" w:sz="0" w:space="0" w:color="auto"/>
                                                                <w:left w:val="none" w:sz="0" w:space="0" w:color="auto"/>
                                                                <w:bottom w:val="none" w:sz="0" w:space="0" w:color="auto"/>
                                                                <w:right w:val="none" w:sz="0" w:space="0" w:color="auto"/>
                                                              </w:divBdr>
                                                              <w:divsChild>
                                                                <w:div w:id="1182823050">
                                                                  <w:marLeft w:val="0"/>
                                                                  <w:marRight w:val="0"/>
                                                                  <w:marTop w:val="0"/>
                                                                  <w:marBottom w:val="0"/>
                                                                  <w:divBdr>
                                                                    <w:top w:val="none" w:sz="0" w:space="0" w:color="auto"/>
                                                                    <w:left w:val="none" w:sz="0" w:space="0" w:color="auto"/>
                                                                    <w:bottom w:val="none" w:sz="0" w:space="0" w:color="auto"/>
                                                                    <w:right w:val="none" w:sz="0" w:space="0" w:color="auto"/>
                                                                  </w:divBdr>
                                                                  <w:divsChild>
                                                                    <w:div w:id="11828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822711">
      <w:marLeft w:val="0"/>
      <w:marRight w:val="0"/>
      <w:marTop w:val="0"/>
      <w:marBottom w:val="0"/>
      <w:divBdr>
        <w:top w:val="none" w:sz="0" w:space="0" w:color="auto"/>
        <w:left w:val="none" w:sz="0" w:space="0" w:color="auto"/>
        <w:bottom w:val="none" w:sz="0" w:space="0" w:color="auto"/>
        <w:right w:val="none" w:sz="0" w:space="0" w:color="auto"/>
      </w:divBdr>
      <w:divsChild>
        <w:div w:id="1182821151">
          <w:marLeft w:val="0"/>
          <w:marRight w:val="0"/>
          <w:marTop w:val="0"/>
          <w:marBottom w:val="0"/>
          <w:divBdr>
            <w:top w:val="none" w:sz="0" w:space="0" w:color="auto"/>
            <w:left w:val="none" w:sz="0" w:space="0" w:color="auto"/>
            <w:bottom w:val="none" w:sz="0" w:space="0" w:color="auto"/>
            <w:right w:val="none" w:sz="0" w:space="0" w:color="auto"/>
          </w:divBdr>
        </w:div>
      </w:divsChild>
    </w:div>
    <w:div w:id="1182822717">
      <w:marLeft w:val="0"/>
      <w:marRight w:val="0"/>
      <w:marTop w:val="269"/>
      <w:marBottom w:val="269"/>
      <w:divBdr>
        <w:top w:val="none" w:sz="0" w:space="0" w:color="auto"/>
        <w:left w:val="none" w:sz="0" w:space="0" w:color="auto"/>
        <w:bottom w:val="none" w:sz="0" w:space="0" w:color="auto"/>
        <w:right w:val="none" w:sz="0" w:space="0" w:color="auto"/>
      </w:divBdr>
      <w:divsChild>
        <w:div w:id="1182820829">
          <w:marLeft w:val="0"/>
          <w:marRight w:val="0"/>
          <w:marTop w:val="0"/>
          <w:marBottom w:val="0"/>
          <w:divBdr>
            <w:top w:val="none" w:sz="0" w:space="0" w:color="auto"/>
            <w:left w:val="none" w:sz="0" w:space="0" w:color="auto"/>
            <w:bottom w:val="none" w:sz="0" w:space="0" w:color="auto"/>
            <w:right w:val="none" w:sz="0" w:space="0" w:color="auto"/>
          </w:divBdr>
          <w:divsChild>
            <w:div w:id="1182820969">
              <w:marLeft w:val="-2203"/>
              <w:marRight w:val="0"/>
              <w:marTop w:val="0"/>
              <w:marBottom w:val="0"/>
              <w:divBdr>
                <w:top w:val="none" w:sz="0" w:space="0" w:color="auto"/>
                <w:left w:val="none" w:sz="0" w:space="0" w:color="auto"/>
                <w:bottom w:val="none" w:sz="0" w:space="0" w:color="auto"/>
                <w:right w:val="none" w:sz="0" w:space="0" w:color="auto"/>
              </w:divBdr>
              <w:divsChild>
                <w:div w:id="1182821260">
                  <w:marLeft w:val="2203"/>
                  <w:marRight w:val="161"/>
                  <w:marTop w:val="0"/>
                  <w:marBottom w:val="0"/>
                  <w:divBdr>
                    <w:top w:val="none" w:sz="0" w:space="0" w:color="auto"/>
                    <w:left w:val="none" w:sz="0" w:space="0" w:color="auto"/>
                    <w:bottom w:val="none" w:sz="0" w:space="0" w:color="auto"/>
                    <w:right w:val="none" w:sz="0" w:space="0" w:color="auto"/>
                  </w:divBdr>
                  <w:divsChild>
                    <w:div w:id="1182822533">
                      <w:marLeft w:val="54"/>
                      <w:marRight w:val="0"/>
                      <w:marTop w:val="0"/>
                      <w:marBottom w:val="54"/>
                      <w:divBdr>
                        <w:top w:val="none" w:sz="0" w:space="0" w:color="auto"/>
                        <w:left w:val="none" w:sz="0" w:space="0" w:color="auto"/>
                        <w:bottom w:val="none" w:sz="0" w:space="0" w:color="auto"/>
                        <w:right w:val="none" w:sz="0" w:space="0" w:color="auto"/>
                      </w:divBdr>
                      <w:divsChild>
                        <w:div w:id="1182822552">
                          <w:marLeft w:val="0"/>
                          <w:marRight w:val="0"/>
                          <w:marTop w:val="0"/>
                          <w:marBottom w:val="0"/>
                          <w:divBdr>
                            <w:top w:val="none" w:sz="0" w:space="0" w:color="auto"/>
                            <w:left w:val="none" w:sz="0" w:space="0" w:color="auto"/>
                            <w:bottom w:val="none" w:sz="0" w:space="0" w:color="auto"/>
                            <w:right w:val="none" w:sz="0" w:space="0" w:color="auto"/>
                          </w:divBdr>
                          <w:divsChild>
                            <w:div w:id="1182822432">
                              <w:marLeft w:val="0"/>
                              <w:marRight w:val="0"/>
                              <w:marTop w:val="0"/>
                              <w:marBottom w:val="0"/>
                              <w:divBdr>
                                <w:top w:val="none" w:sz="0" w:space="0" w:color="auto"/>
                                <w:left w:val="none" w:sz="0" w:space="0" w:color="auto"/>
                                <w:bottom w:val="none" w:sz="0" w:space="0" w:color="auto"/>
                                <w:right w:val="none" w:sz="0" w:space="0" w:color="auto"/>
                              </w:divBdr>
                              <w:divsChild>
                                <w:div w:id="1182821009">
                                  <w:marLeft w:val="0"/>
                                  <w:marRight w:val="32"/>
                                  <w:marTop w:val="0"/>
                                  <w:marBottom w:val="0"/>
                                  <w:divBdr>
                                    <w:top w:val="none" w:sz="0" w:space="0" w:color="auto"/>
                                    <w:left w:val="none" w:sz="0" w:space="0" w:color="auto"/>
                                    <w:bottom w:val="none" w:sz="0" w:space="0" w:color="auto"/>
                                    <w:right w:val="none" w:sz="0" w:space="0" w:color="auto"/>
                                  </w:divBdr>
                                  <w:divsChild>
                                    <w:div w:id="1182820810">
                                      <w:marLeft w:val="0"/>
                                      <w:marRight w:val="0"/>
                                      <w:marTop w:val="0"/>
                                      <w:marBottom w:val="0"/>
                                      <w:divBdr>
                                        <w:top w:val="none" w:sz="0" w:space="0" w:color="auto"/>
                                        <w:left w:val="none" w:sz="0" w:space="0" w:color="auto"/>
                                        <w:bottom w:val="none" w:sz="0" w:space="0" w:color="auto"/>
                                        <w:right w:val="none" w:sz="0" w:space="0" w:color="auto"/>
                                      </w:divBdr>
                                      <w:divsChild>
                                        <w:div w:id="1182822755">
                                          <w:marLeft w:val="0"/>
                                          <w:marRight w:val="0"/>
                                          <w:marTop w:val="0"/>
                                          <w:marBottom w:val="0"/>
                                          <w:divBdr>
                                            <w:top w:val="none" w:sz="0" w:space="0" w:color="auto"/>
                                            <w:left w:val="none" w:sz="0" w:space="0" w:color="auto"/>
                                            <w:bottom w:val="none" w:sz="0" w:space="0" w:color="auto"/>
                                            <w:right w:val="none" w:sz="0" w:space="0" w:color="auto"/>
                                          </w:divBdr>
                                          <w:divsChild>
                                            <w:div w:id="1182822411">
                                              <w:marLeft w:val="0"/>
                                              <w:marRight w:val="0"/>
                                              <w:marTop w:val="0"/>
                                              <w:marBottom w:val="0"/>
                                              <w:divBdr>
                                                <w:top w:val="none" w:sz="0" w:space="0" w:color="auto"/>
                                                <w:left w:val="none" w:sz="0" w:space="0" w:color="auto"/>
                                                <w:bottom w:val="none" w:sz="0" w:space="0" w:color="auto"/>
                                                <w:right w:val="none" w:sz="0" w:space="0" w:color="auto"/>
                                              </w:divBdr>
                                              <w:divsChild>
                                                <w:div w:id="11828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822721">
      <w:marLeft w:val="0"/>
      <w:marRight w:val="0"/>
      <w:marTop w:val="0"/>
      <w:marBottom w:val="0"/>
      <w:divBdr>
        <w:top w:val="none" w:sz="0" w:space="0" w:color="auto"/>
        <w:left w:val="none" w:sz="0" w:space="0" w:color="auto"/>
        <w:bottom w:val="none" w:sz="0" w:space="0" w:color="auto"/>
        <w:right w:val="none" w:sz="0" w:space="0" w:color="auto"/>
      </w:divBdr>
      <w:divsChild>
        <w:div w:id="1182822955">
          <w:marLeft w:val="0"/>
          <w:marRight w:val="0"/>
          <w:marTop w:val="0"/>
          <w:marBottom w:val="0"/>
          <w:divBdr>
            <w:top w:val="none" w:sz="0" w:space="0" w:color="auto"/>
            <w:left w:val="none" w:sz="0" w:space="0" w:color="auto"/>
            <w:bottom w:val="none" w:sz="0" w:space="0" w:color="auto"/>
            <w:right w:val="none" w:sz="0" w:space="0" w:color="auto"/>
          </w:divBdr>
        </w:div>
      </w:divsChild>
    </w:div>
    <w:div w:id="1182822724">
      <w:marLeft w:val="0"/>
      <w:marRight w:val="0"/>
      <w:marTop w:val="0"/>
      <w:marBottom w:val="0"/>
      <w:divBdr>
        <w:top w:val="none" w:sz="0" w:space="0" w:color="auto"/>
        <w:left w:val="none" w:sz="0" w:space="0" w:color="auto"/>
        <w:bottom w:val="none" w:sz="0" w:space="0" w:color="auto"/>
        <w:right w:val="none" w:sz="0" w:space="0" w:color="auto"/>
      </w:divBdr>
      <w:divsChild>
        <w:div w:id="1182822129">
          <w:marLeft w:val="0"/>
          <w:marRight w:val="0"/>
          <w:marTop w:val="0"/>
          <w:marBottom w:val="0"/>
          <w:divBdr>
            <w:top w:val="none" w:sz="0" w:space="0" w:color="auto"/>
            <w:left w:val="none" w:sz="0" w:space="0" w:color="auto"/>
            <w:bottom w:val="none" w:sz="0" w:space="0" w:color="auto"/>
            <w:right w:val="none" w:sz="0" w:space="0" w:color="auto"/>
          </w:divBdr>
          <w:divsChild>
            <w:div w:id="1182821454">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3003">
                  <w:marLeft w:val="0"/>
                  <w:marRight w:val="0"/>
                  <w:marTop w:val="0"/>
                  <w:marBottom w:val="0"/>
                  <w:divBdr>
                    <w:top w:val="none" w:sz="0" w:space="0" w:color="auto"/>
                    <w:left w:val="none" w:sz="0" w:space="0" w:color="auto"/>
                    <w:bottom w:val="none" w:sz="0" w:space="0" w:color="auto"/>
                    <w:right w:val="none" w:sz="0" w:space="0" w:color="auto"/>
                  </w:divBdr>
                  <w:divsChild>
                    <w:div w:id="1182821029">
                      <w:marLeft w:val="0"/>
                      <w:marRight w:val="0"/>
                      <w:marTop w:val="0"/>
                      <w:marBottom w:val="0"/>
                      <w:divBdr>
                        <w:top w:val="none" w:sz="0" w:space="0" w:color="auto"/>
                        <w:left w:val="none" w:sz="0" w:space="0" w:color="auto"/>
                        <w:bottom w:val="none" w:sz="0" w:space="0" w:color="auto"/>
                        <w:right w:val="none" w:sz="0" w:space="0" w:color="auto"/>
                      </w:divBdr>
                      <w:divsChild>
                        <w:div w:id="1182823193">
                          <w:marLeft w:val="0"/>
                          <w:marRight w:val="0"/>
                          <w:marTop w:val="0"/>
                          <w:marBottom w:val="0"/>
                          <w:divBdr>
                            <w:top w:val="none" w:sz="0" w:space="0" w:color="auto"/>
                            <w:left w:val="none" w:sz="0" w:space="0" w:color="auto"/>
                            <w:bottom w:val="none" w:sz="0" w:space="0" w:color="auto"/>
                            <w:right w:val="none" w:sz="0" w:space="0" w:color="auto"/>
                          </w:divBdr>
                          <w:divsChild>
                            <w:div w:id="1182822325">
                              <w:marLeft w:val="0"/>
                              <w:marRight w:val="0"/>
                              <w:marTop w:val="0"/>
                              <w:marBottom w:val="0"/>
                              <w:divBdr>
                                <w:top w:val="none" w:sz="0" w:space="0" w:color="auto"/>
                                <w:left w:val="none" w:sz="0" w:space="0" w:color="auto"/>
                                <w:bottom w:val="none" w:sz="0" w:space="0" w:color="auto"/>
                                <w:right w:val="none" w:sz="0" w:space="0" w:color="auto"/>
                              </w:divBdr>
                              <w:divsChild>
                                <w:div w:id="1182821123">
                                  <w:marLeft w:val="0"/>
                                  <w:marRight w:val="0"/>
                                  <w:marTop w:val="0"/>
                                  <w:marBottom w:val="0"/>
                                  <w:divBdr>
                                    <w:top w:val="none" w:sz="0" w:space="0" w:color="auto"/>
                                    <w:left w:val="none" w:sz="0" w:space="0" w:color="auto"/>
                                    <w:bottom w:val="none" w:sz="0" w:space="0" w:color="auto"/>
                                    <w:right w:val="none" w:sz="0" w:space="0" w:color="auto"/>
                                  </w:divBdr>
                                  <w:divsChild>
                                    <w:div w:id="1182822610">
                                      <w:marLeft w:val="0"/>
                                      <w:marRight w:val="0"/>
                                      <w:marTop w:val="0"/>
                                      <w:marBottom w:val="0"/>
                                      <w:divBdr>
                                        <w:top w:val="none" w:sz="0" w:space="0" w:color="auto"/>
                                        <w:left w:val="none" w:sz="0" w:space="0" w:color="auto"/>
                                        <w:bottom w:val="none" w:sz="0" w:space="0" w:color="auto"/>
                                        <w:right w:val="none" w:sz="0" w:space="0" w:color="auto"/>
                                      </w:divBdr>
                                      <w:divsChild>
                                        <w:div w:id="1182823286">
                                          <w:marLeft w:val="0"/>
                                          <w:marRight w:val="0"/>
                                          <w:marTop w:val="0"/>
                                          <w:marBottom w:val="0"/>
                                          <w:divBdr>
                                            <w:top w:val="none" w:sz="0" w:space="0" w:color="auto"/>
                                            <w:left w:val="none" w:sz="0" w:space="0" w:color="auto"/>
                                            <w:bottom w:val="none" w:sz="0" w:space="0" w:color="auto"/>
                                            <w:right w:val="none" w:sz="0" w:space="0" w:color="auto"/>
                                          </w:divBdr>
                                          <w:divsChild>
                                            <w:div w:id="1182822430">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1214">
                                                  <w:marLeft w:val="0"/>
                                                  <w:marRight w:val="0"/>
                                                  <w:marTop w:val="0"/>
                                                  <w:marBottom w:val="0"/>
                                                  <w:divBdr>
                                                    <w:top w:val="none" w:sz="0" w:space="0" w:color="auto"/>
                                                    <w:left w:val="none" w:sz="0" w:space="0" w:color="auto"/>
                                                    <w:bottom w:val="none" w:sz="0" w:space="0" w:color="auto"/>
                                                    <w:right w:val="none" w:sz="0" w:space="0" w:color="auto"/>
                                                  </w:divBdr>
                                                  <w:divsChild>
                                                    <w:div w:id="11828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2732">
      <w:marLeft w:val="0"/>
      <w:marRight w:val="0"/>
      <w:marTop w:val="0"/>
      <w:marBottom w:val="0"/>
      <w:divBdr>
        <w:top w:val="none" w:sz="0" w:space="0" w:color="auto"/>
        <w:left w:val="none" w:sz="0" w:space="0" w:color="auto"/>
        <w:bottom w:val="none" w:sz="0" w:space="0" w:color="auto"/>
        <w:right w:val="none" w:sz="0" w:space="0" w:color="auto"/>
      </w:divBdr>
    </w:div>
    <w:div w:id="1182822735">
      <w:marLeft w:val="0"/>
      <w:marRight w:val="0"/>
      <w:marTop w:val="0"/>
      <w:marBottom w:val="0"/>
      <w:divBdr>
        <w:top w:val="none" w:sz="0" w:space="0" w:color="auto"/>
        <w:left w:val="none" w:sz="0" w:space="0" w:color="auto"/>
        <w:bottom w:val="none" w:sz="0" w:space="0" w:color="auto"/>
        <w:right w:val="none" w:sz="0" w:space="0" w:color="auto"/>
      </w:divBdr>
    </w:div>
    <w:div w:id="1182822737">
      <w:marLeft w:val="0"/>
      <w:marRight w:val="0"/>
      <w:marTop w:val="0"/>
      <w:marBottom w:val="0"/>
      <w:divBdr>
        <w:top w:val="none" w:sz="0" w:space="0" w:color="auto"/>
        <w:left w:val="none" w:sz="0" w:space="0" w:color="auto"/>
        <w:bottom w:val="none" w:sz="0" w:space="0" w:color="auto"/>
        <w:right w:val="none" w:sz="0" w:space="0" w:color="auto"/>
      </w:divBdr>
      <w:divsChild>
        <w:div w:id="1182822204">
          <w:marLeft w:val="0"/>
          <w:marRight w:val="0"/>
          <w:marTop w:val="0"/>
          <w:marBottom w:val="0"/>
          <w:divBdr>
            <w:top w:val="none" w:sz="0" w:space="0" w:color="auto"/>
            <w:left w:val="none" w:sz="0" w:space="0" w:color="auto"/>
            <w:bottom w:val="none" w:sz="0" w:space="0" w:color="auto"/>
            <w:right w:val="none" w:sz="0" w:space="0" w:color="auto"/>
          </w:divBdr>
          <w:divsChild>
            <w:div w:id="1182821230">
              <w:marLeft w:val="107"/>
              <w:marRight w:val="107"/>
              <w:marTop w:val="0"/>
              <w:marBottom w:val="0"/>
              <w:divBdr>
                <w:top w:val="none" w:sz="0" w:space="0" w:color="auto"/>
                <w:left w:val="none" w:sz="0" w:space="0" w:color="auto"/>
                <w:bottom w:val="none" w:sz="0" w:space="0" w:color="auto"/>
                <w:right w:val="none" w:sz="0" w:space="0" w:color="auto"/>
              </w:divBdr>
              <w:divsChild>
                <w:div w:id="1182821489">
                  <w:marLeft w:val="161"/>
                  <w:marRight w:val="0"/>
                  <w:marTop w:val="0"/>
                  <w:marBottom w:val="161"/>
                  <w:divBdr>
                    <w:top w:val="none" w:sz="0" w:space="0" w:color="auto"/>
                    <w:left w:val="none" w:sz="0" w:space="0" w:color="auto"/>
                    <w:bottom w:val="none" w:sz="0" w:space="0" w:color="auto"/>
                    <w:right w:val="none" w:sz="0" w:space="0" w:color="auto"/>
                  </w:divBdr>
                  <w:divsChild>
                    <w:div w:id="1182821403">
                      <w:marLeft w:val="0"/>
                      <w:marRight w:val="0"/>
                      <w:marTop w:val="0"/>
                      <w:marBottom w:val="0"/>
                      <w:divBdr>
                        <w:top w:val="none" w:sz="0" w:space="0" w:color="auto"/>
                        <w:left w:val="none" w:sz="0" w:space="0" w:color="auto"/>
                        <w:bottom w:val="none" w:sz="0" w:space="0" w:color="auto"/>
                        <w:right w:val="none" w:sz="0" w:space="0" w:color="auto"/>
                      </w:divBdr>
                      <w:divsChild>
                        <w:div w:id="1182822480">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2841">
                              <w:marLeft w:val="0"/>
                              <w:marRight w:val="269"/>
                              <w:marTop w:val="0"/>
                              <w:marBottom w:val="0"/>
                              <w:divBdr>
                                <w:top w:val="none" w:sz="0" w:space="0" w:color="auto"/>
                                <w:left w:val="none" w:sz="0" w:space="0" w:color="auto"/>
                                <w:bottom w:val="none" w:sz="0" w:space="0" w:color="auto"/>
                                <w:right w:val="none" w:sz="0" w:space="0" w:color="auto"/>
                              </w:divBdr>
                              <w:divsChild>
                                <w:div w:id="1182823036">
                                  <w:marLeft w:val="0"/>
                                  <w:marRight w:val="0"/>
                                  <w:marTop w:val="0"/>
                                  <w:marBottom w:val="0"/>
                                  <w:divBdr>
                                    <w:top w:val="none" w:sz="0" w:space="0" w:color="auto"/>
                                    <w:left w:val="none" w:sz="0" w:space="0" w:color="auto"/>
                                    <w:bottom w:val="single" w:sz="4" w:space="3" w:color="D1D2D4"/>
                                    <w:right w:val="none" w:sz="0" w:space="0" w:color="auto"/>
                                  </w:divBdr>
                                  <w:divsChild>
                                    <w:div w:id="1182822238">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2740">
      <w:marLeft w:val="0"/>
      <w:marRight w:val="0"/>
      <w:marTop w:val="0"/>
      <w:marBottom w:val="0"/>
      <w:divBdr>
        <w:top w:val="none" w:sz="0" w:space="0" w:color="auto"/>
        <w:left w:val="none" w:sz="0" w:space="0" w:color="auto"/>
        <w:bottom w:val="none" w:sz="0" w:space="0" w:color="auto"/>
        <w:right w:val="none" w:sz="0" w:space="0" w:color="auto"/>
      </w:divBdr>
    </w:div>
    <w:div w:id="1182822741">
      <w:marLeft w:val="0"/>
      <w:marRight w:val="0"/>
      <w:marTop w:val="0"/>
      <w:marBottom w:val="0"/>
      <w:divBdr>
        <w:top w:val="none" w:sz="0" w:space="0" w:color="auto"/>
        <w:left w:val="none" w:sz="0" w:space="0" w:color="auto"/>
        <w:bottom w:val="none" w:sz="0" w:space="0" w:color="auto"/>
        <w:right w:val="none" w:sz="0" w:space="0" w:color="auto"/>
      </w:divBdr>
    </w:div>
    <w:div w:id="1182822742">
      <w:marLeft w:val="0"/>
      <w:marRight w:val="0"/>
      <w:marTop w:val="0"/>
      <w:marBottom w:val="0"/>
      <w:divBdr>
        <w:top w:val="none" w:sz="0" w:space="0" w:color="auto"/>
        <w:left w:val="none" w:sz="0" w:space="0" w:color="auto"/>
        <w:bottom w:val="none" w:sz="0" w:space="0" w:color="auto"/>
        <w:right w:val="none" w:sz="0" w:space="0" w:color="auto"/>
      </w:divBdr>
    </w:div>
    <w:div w:id="1182822743">
      <w:marLeft w:val="0"/>
      <w:marRight w:val="0"/>
      <w:marTop w:val="0"/>
      <w:marBottom w:val="0"/>
      <w:divBdr>
        <w:top w:val="none" w:sz="0" w:space="0" w:color="auto"/>
        <w:left w:val="none" w:sz="0" w:space="0" w:color="auto"/>
        <w:bottom w:val="none" w:sz="0" w:space="0" w:color="auto"/>
        <w:right w:val="none" w:sz="0" w:space="0" w:color="auto"/>
      </w:divBdr>
    </w:div>
    <w:div w:id="1182822745">
      <w:marLeft w:val="0"/>
      <w:marRight w:val="0"/>
      <w:marTop w:val="0"/>
      <w:marBottom w:val="0"/>
      <w:divBdr>
        <w:top w:val="none" w:sz="0" w:space="0" w:color="auto"/>
        <w:left w:val="none" w:sz="0" w:space="0" w:color="auto"/>
        <w:bottom w:val="none" w:sz="0" w:space="0" w:color="auto"/>
        <w:right w:val="none" w:sz="0" w:space="0" w:color="auto"/>
      </w:divBdr>
    </w:div>
    <w:div w:id="1182822750">
      <w:marLeft w:val="0"/>
      <w:marRight w:val="0"/>
      <w:marTop w:val="0"/>
      <w:marBottom w:val="0"/>
      <w:divBdr>
        <w:top w:val="none" w:sz="0" w:space="0" w:color="auto"/>
        <w:left w:val="none" w:sz="0" w:space="0" w:color="auto"/>
        <w:bottom w:val="none" w:sz="0" w:space="0" w:color="auto"/>
        <w:right w:val="none" w:sz="0" w:space="0" w:color="auto"/>
      </w:divBdr>
    </w:div>
    <w:div w:id="1182822759">
      <w:marLeft w:val="0"/>
      <w:marRight w:val="0"/>
      <w:marTop w:val="0"/>
      <w:marBottom w:val="0"/>
      <w:divBdr>
        <w:top w:val="none" w:sz="0" w:space="0" w:color="auto"/>
        <w:left w:val="none" w:sz="0" w:space="0" w:color="auto"/>
        <w:bottom w:val="none" w:sz="0" w:space="0" w:color="auto"/>
        <w:right w:val="none" w:sz="0" w:space="0" w:color="auto"/>
      </w:divBdr>
    </w:div>
    <w:div w:id="1182822760">
      <w:marLeft w:val="0"/>
      <w:marRight w:val="0"/>
      <w:marTop w:val="0"/>
      <w:marBottom w:val="0"/>
      <w:divBdr>
        <w:top w:val="none" w:sz="0" w:space="0" w:color="auto"/>
        <w:left w:val="none" w:sz="0" w:space="0" w:color="auto"/>
        <w:bottom w:val="none" w:sz="0" w:space="0" w:color="auto"/>
        <w:right w:val="none" w:sz="0" w:space="0" w:color="auto"/>
      </w:divBdr>
    </w:div>
    <w:div w:id="1182822761">
      <w:marLeft w:val="0"/>
      <w:marRight w:val="0"/>
      <w:marTop w:val="0"/>
      <w:marBottom w:val="0"/>
      <w:divBdr>
        <w:top w:val="none" w:sz="0" w:space="0" w:color="auto"/>
        <w:left w:val="none" w:sz="0" w:space="0" w:color="auto"/>
        <w:bottom w:val="none" w:sz="0" w:space="0" w:color="auto"/>
        <w:right w:val="none" w:sz="0" w:space="0" w:color="auto"/>
      </w:divBdr>
    </w:div>
    <w:div w:id="1182822762">
      <w:marLeft w:val="0"/>
      <w:marRight w:val="0"/>
      <w:marTop w:val="0"/>
      <w:marBottom w:val="0"/>
      <w:divBdr>
        <w:top w:val="none" w:sz="0" w:space="0" w:color="auto"/>
        <w:left w:val="none" w:sz="0" w:space="0" w:color="auto"/>
        <w:bottom w:val="none" w:sz="0" w:space="0" w:color="auto"/>
        <w:right w:val="none" w:sz="0" w:space="0" w:color="auto"/>
      </w:divBdr>
    </w:div>
    <w:div w:id="1182822764">
      <w:marLeft w:val="0"/>
      <w:marRight w:val="0"/>
      <w:marTop w:val="0"/>
      <w:marBottom w:val="0"/>
      <w:divBdr>
        <w:top w:val="none" w:sz="0" w:space="0" w:color="auto"/>
        <w:left w:val="none" w:sz="0" w:space="0" w:color="auto"/>
        <w:bottom w:val="none" w:sz="0" w:space="0" w:color="auto"/>
        <w:right w:val="none" w:sz="0" w:space="0" w:color="auto"/>
      </w:divBdr>
    </w:div>
    <w:div w:id="1182822765">
      <w:marLeft w:val="0"/>
      <w:marRight w:val="0"/>
      <w:marTop w:val="0"/>
      <w:marBottom w:val="0"/>
      <w:divBdr>
        <w:top w:val="none" w:sz="0" w:space="0" w:color="auto"/>
        <w:left w:val="none" w:sz="0" w:space="0" w:color="auto"/>
        <w:bottom w:val="none" w:sz="0" w:space="0" w:color="auto"/>
        <w:right w:val="none" w:sz="0" w:space="0" w:color="auto"/>
      </w:divBdr>
      <w:divsChild>
        <w:div w:id="1182820956">
          <w:marLeft w:val="0"/>
          <w:marRight w:val="0"/>
          <w:marTop w:val="0"/>
          <w:marBottom w:val="0"/>
          <w:divBdr>
            <w:top w:val="none" w:sz="0" w:space="0" w:color="auto"/>
            <w:left w:val="none" w:sz="0" w:space="0" w:color="auto"/>
            <w:bottom w:val="none" w:sz="0" w:space="0" w:color="auto"/>
            <w:right w:val="none" w:sz="0" w:space="0" w:color="auto"/>
          </w:divBdr>
        </w:div>
      </w:divsChild>
    </w:div>
    <w:div w:id="1182822767">
      <w:marLeft w:val="0"/>
      <w:marRight w:val="0"/>
      <w:marTop w:val="0"/>
      <w:marBottom w:val="0"/>
      <w:divBdr>
        <w:top w:val="none" w:sz="0" w:space="0" w:color="auto"/>
        <w:left w:val="none" w:sz="0" w:space="0" w:color="auto"/>
        <w:bottom w:val="none" w:sz="0" w:space="0" w:color="auto"/>
        <w:right w:val="none" w:sz="0" w:space="0" w:color="auto"/>
      </w:divBdr>
    </w:div>
    <w:div w:id="1182822781">
      <w:marLeft w:val="0"/>
      <w:marRight w:val="0"/>
      <w:marTop w:val="0"/>
      <w:marBottom w:val="0"/>
      <w:divBdr>
        <w:top w:val="none" w:sz="0" w:space="0" w:color="auto"/>
        <w:left w:val="none" w:sz="0" w:space="0" w:color="auto"/>
        <w:bottom w:val="none" w:sz="0" w:space="0" w:color="auto"/>
        <w:right w:val="none" w:sz="0" w:space="0" w:color="auto"/>
      </w:divBdr>
    </w:div>
    <w:div w:id="1182822782">
      <w:marLeft w:val="0"/>
      <w:marRight w:val="0"/>
      <w:marTop w:val="0"/>
      <w:marBottom w:val="0"/>
      <w:divBdr>
        <w:top w:val="none" w:sz="0" w:space="0" w:color="auto"/>
        <w:left w:val="none" w:sz="0" w:space="0" w:color="auto"/>
        <w:bottom w:val="none" w:sz="0" w:space="0" w:color="auto"/>
        <w:right w:val="none" w:sz="0" w:space="0" w:color="auto"/>
      </w:divBdr>
    </w:div>
    <w:div w:id="1182822783">
      <w:marLeft w:val="0"/>
      <w:marRight w:val="0"/>
      <w:marTop w:val="0"/>
      <w:marBottom w:val="0"/>
      <w:divBdr>
        <w:top w:val="none" w:sz="0" w:space="0" w:color="auto"/>
        <w:left w:val="none" w:sz="0" w:space="0" w:color="auto"/>
        <w:bottom w:val="none" w:sz="0" w:space="0" w:color="auto"/>
        <w:right w:val="none" w:sz="0" w:space="0" w:color="auto"/>
      </w:divBdr>
    </w:div>
    <w:div w:id="1182822784">
      <w:marLeft w:val="0"/>
      <w:marRight w:val="0"/>
      <w:marTop w:val="0"/>
      <w:marBottom w:val="0"/>
      <w:divBdr>
        <w:top w:val="none" w:sz="0" w:space="0" w:color="auto"/>
        <w:left w:val="none" w:sz="0" w:space="0" w:color="auto"/>
        <w:bottom w:val="none" w:sz="0" w:space="0" w:color="auto"/>
        <w:right w:val="none" w:sz="0" w:space="0" w:color="auto"/>
      </w:divBdr>
    </w:div>
    <w:div w:id="1182822787">
      <w:marLeft w:val="0"/>
      <w:marRight w:val="0"/>
      <w:marTop w:val="0"/>
      <w:marBottom w:val="0"/>
      <w:divBdr>
        <w:top w:val="none" w:sz="0" w:space="0" w:color="auto"/>
        <w:left w:val="none" w:sz="0" w:space="0" w:color="auto"/>
        <w:bottom w:val="none" w:sz="0" w:space="0" w:color="auto"/>
        <w:right w:val="none" w:sz="0" w:space="0" w:color="auto"/>
      </w:divBdr>
    </w:div>
    <w:div w:id="1182822788">
      <w:marLeft w:val="0"/>
      <w:marRight w:val="0"/>
      <w:marTop w:val="0"/>
      <w:marBottom w:val="0"/>
      <w:divBdr>
        <w:top w:val="none" w:sz="0" w:space="0" w:color="auto"/>
        <w:left w:val="none" w:sz="0" w:space="0" w:color="auto"/>
        <w:bottom w:val="none" w:sz="0" w:space="0" w:color="auto"/>
        <w:right w:val="none" w:sz="0" w:space="0" w:color="auto"/>
      </w:divBdr>
      <w:divsChild>
        <w:div w:id="1182821404">
          <w:marLeft w:val="0"/>
          <w:marRight w:val="0"/>
          <w:marTop w:val="0"/>
          <w:marBottom w:val="0"/>
          <w:divBdr>
            <w:top w:val="none" w:sz="0" w:space="0" w:color="auto"/>
            <w:left w:val="none" w:sz="0" w:space="0" w:color="auto"/>
            <w:bottom w:val="none" w:sz="0" w:space="0" w:color="auto"/>
            <w:right w:val="none" w:sz="0" w:space="0" w:color="auto"/>
          </w:divBdr>
          <w:divsChild>
            <w:div w:id="1182822964">
              <w:marLeft w:val="0"/>
              <w:marRight w:val="0"/>
              <w:marTop w:val="0"/>
              <w:marBottom w:val="0"/>
              <w:divBdr>
                <w:top w:val="none" w:sz="0" w:space="0" w:color="auto"/>
                <w:left w:val="none" w:sz="0" w:space="0" w:color="auto"/>
                <w:bottom w:val="none" w:sz="0" w:space="0" w:color="auto"/>
                <w:right w:val="none" w:sz="0" w:space="0" w:color="auto"/>
              </w:divBdr>
              <w:divsChild>
                <w:div w:id="1182822958">
                  <w:marLeft w:val="0"/>
                  <w:marRight w:val="0"/>
                  <w:marTop w:val="0"/>
                  <w:marBottom w:val="0"/>
                  <w:divBdr>
                    <w:top w:val="none" w:sz="0" w:space="0" w:color="auto"/>
                    <w:left w:val="none" w:sz="0" w:space="0" w:color="auto"/>
                    <w:bottom w:val="none" w:sz="0" w:space="0" w:color="auto"/>
                    <w:right w:val="none" w:sz="0" w:space="0" w:color="auto"/>
                  </w:divBdr>
                  <w:divsChild>
                    <w:div w:id="1182822221">
                      <w:marLeft w:val="0"/>
                      <w:marRight w:val="0"/>
                      <w:marTop w:val="0"/>
                      <w:marBottom w:val="0"/>
                      <w:divBdr>
                        <w:top w:val="none" w:sz="0" w:space="0" w:color="auto"/>
                        <w:left w:val="none" w:sz="0" w:space="0" w:color="auto"/>
                        <w:bottom w:val="none" w:sz="0" w:space="0" w:color="auto"/>
                        <w:right w:val="none" w:sz="0" w:space="0" w:color="auto"/>
                      </w:divBdr>
                      <w:divsChild>
                        <w:div w:id="1182821251">
                          <w:marLeft w:val="0"/>
                          <w:marRight w:val="3900"/>
                          <w:marTop w:val="0"/>
                          <w:marBottom w:val="0"/>
                          <w:divBdr>
                            <w:top w:val="none" w:sz="0" w:space="0" w:color="auto"/>
                            <w:left w:val="none" w:sz="0" w:space="0" w:color="auto"/>
                            <w:bottom w:val="none" w:sz="0" w:space="0" w:color="auto"/>
                            <w:right w:val="none" w:sz="0" w:space="0" w:color="auto"/>
                          </w:divBdr>
                          <w:divsChild>
                            <w:div w:id="1182822089">
                              <w:marLeft w:val="0"/>
                              <w:marRight w:val="0"/>
                              <w:marTop w:val="0"/>
                              <w:marBottom w:val="0"/>
                              <w:divBdr>
                                <w:top w:val="none" w:sz="0" w:space="0" w:color="auto"/>
                                <w:left w:val="none" w:sz="0" w:space="0" w:color="auto"/>
                                <w:bottom w:val="none" w:sz="0" w:space="0" w:color="auto"/>
                                <w:right w:val="none" w:sz="0" w:space="0" w:color="auto"/>
                              </w:divBdr>
                              <w:divsChild>
                                <w:div w:id="1182821028">
                                  <w:marLeft w:val="0"/>
                                  <w:marRight w:val="0"/>
                                  <w:marTop w:val="0"/>
                                  <w:marBottom w:val="0"/>
                                  <w:divBdr>
                                    <w:top w:val="none" w:sz="0" w:space="0" w:color="auto"/>
                                    <w:left w:val="none" w:sz="0" w:space="0" w:color="auto"/>
                                    <w:bottom w:val="none" w:sz="0" w:space="0" w:color="auto"/>
                                    <w:right w:val="none" w:sz="0" w:space="0" w:color="auto"/>
                                  </w:divBdr>
                                  <w:divsChild>
                                    <w:div w:id="1182821263">
                                      <w:marLeft w:val="0"/>
                                      <w:marRight w:val="0"/>
                                      <w:marTop w:val="0"/>
                                      <w:marBottom w:val="0"/>
                                      <w:divBdr>
                                        <w:top w:val="none" w:sz="0" w:space="0" w:color="auto"/>
                                        <w:left w:val="none" w:sz="0" w:space="0" w:color="auto"/>
                                        <w:bottom w:val="none" w:sz="0" w:space="0" w:color="auto"/>
                                        <w:right w:val="none" w:sz="0" w:space="0" w:color="auto"/>
                                      </w:divBdr>
                                      <w:divsChild>
                                        <w:div w:id="1182822289">
                                          <w:marLeft w:val="0"/>
                                          <w:marRight w:val="0"/>
                                          <w:marTop w:val="0"/>
                                          <w:marBottom w:val="0"/>
                                          <w:divBdr>
                                            <w:top w:val="none" w:sz="0" w:space="0" w:color="auto"/>
                                            <w:left w:val="none" w:sz="0" w:space="0" w:color="auto"/>
                                            <w:bottom w:val="none" w:sz="0" w:space="0" w:color="auto"/>
                                            <w:right w:val="none" w:sz="0" w:space="0" w:color="auto"/>
                                          </w:divBdr>
                                          <w:divsChild>
                                            <w:div w:id="11828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789">
      <w:marLeft w:val="0"/>
      <w:marRight w:val="0"/>
      <w:marTop w:val="0"/>
      <w:marBottom w:val="0"/>
      <w:divBdr>
        <w:top w:val="none" w:sz="0" w:space="0" w:color="auto"/>
        <w:left w:val="none" w:sz="0" w:space="0" w:color="auto"/>
        <w:bottom w:val="none" w:sz="0" w:space="0" w:color="auto"/>
        <w:right w:val="none" w:sz="0" w:space="0" w:color="auto"/>
      </w:divBdr>
    </w:div>
    <w:div w:id="1182822790">
      <w:marLeft w:val="0"/>
      <w:marRight w:val="0"/>
      <w:marTop w:val="0"/>
      <w:marBottom w:val="0"/>
      <w:divBdr>
        <w:top w:val="none" w:sz="0" w:space="0" w:color="auto"/>
        <w:left w:val="none" w:sz="0" w:space="0" w:color="auto"/>
        <w:bottom w:val="none" w:sz="0" w:space="0" w:color="auto"/>
        <w:right w:val="none" w:sz="0" w:space="0" w:color="auto"/>
      </w:divBdr>
    </w:div>
    <w:div w:id="1182822792">
      <w:marLeft w:val="0"/>
      <w:marRight w:val="0"/>
      <w:marTop w:val="0"/>
      <w:marBottom w:val="0"/>
      <w:divBdr>
        <w:top w:val="none" w:sz="0" w:space="0" w:color="auto"/>
        <w:left w:val="none" w:sz="0" w:space="0" w:color="auto"/>
        <w:bottom w:val="none" w:sz="0" w:space="0" w:color="auto"/>
        <w:right w:val="none" w:sz="0" w:space="0" w:color="auto"/>
      </w:divBdr>
      <w:divsChild>
        <w:div w:id="1182821517">
          <w:marLeft w:val="0"/>
          <w:marRight w:val="0"/>
          <w:marTop w:val="0"/>
          <w:marBottom w:val="0"/>
          <w:divBdr>
            <w:top w:val="none" w:sz="0" w:space="0" w:color="auto"/>
            <w:left w:val="none" w:sz="0" w:space="0" w:color="auto"/>
            <w:bottom w:val="none" w:sz="0" w:space="0" w:color="auto"/>
            <w:right w:val="none" w:sz="0" w:space="0" w:color="auto"/>
          </w:divBdr>
          <w:divsChild>
            <w:div w:id="1182821981">
              <w:marLeft w:val="0"/>
              <w:marRight w:val="0"/>
              <w:marTop w:val="315"/>
              <w:marBottom w:val="0"/>
              <w:divBdr>
                <w:top w:val="none" w:sz="0" w:space="0" w:color="auto"/>
                <w:left w:val="none" w:sz="0" w:space="0" w:color="auto"/>
                <w:bottom w:val="none" w:sz="0" w:space="0" w:color="auto"/>
                <w:right w:val="none" w:sz="0" w:space="0" w:color="auto"/>
              </w:divBdr>
              <w:divsChild>
                <w:div w:id="1182821684">
                  <w:marLeft w:val="0"/>
                  <w:marRight w:val="0"/>
                  <w:marTop w:val="0"/>
                  <w:marBottom w:val="0"/>
                  <w:divBdr>
                    <w:top w:val="none" w:sz="0" w:space="0" w:color="auto"/>
                    <w:left w:val="none" w:sz="0" w:space="0" w:color="auto"/>
                    <w:bottom w:val="none" w:sz="0" w:space="0" w:color="auto"/>
                    <w:right w:val="none" w:sz="0" w:space="0" w:color="auto"/>
                  </w:divBdr>
                  <w:divsChild>
                    <w:div w:id="1182822171">
                      <w:marLeft w:val="3180"/>
                      <w:marRight w:val="0"/>
                      <w:marTop w:val="0"/>
                      <w:marBottom w:val="0"/>
                      <w:divBdr>
                        <w:top w:val="none" w:sz="0" w:space="0" w:color="auto"/>
                        <w:left w:val="none" w:sz="0" w:space="0" w:color="auto"/>
                        <w:bottom w:val="none" w:sz="0" w:space="0" w:color="auto"/>
                        <w:right w:val="none" w:sz="0" w:space="0" w:color="auto"/>
                      </w:divBdr>
                      <w:divsChild>
                        <w:div w:id="1182820992">
                          <w:marLeft w:val="0"/>
                          <w:marRight w:val="0"/>
                          <w:marTop w:val="240"/>
                          <w:marBottom w:val="240"/>
                          <w:divBdr>
                            <w:top w:val="none" w:sz="0" w:space="0" w:color="auto"/>
                            <w:left w:val="none" w:sz="0" w:space="0" w:color="auto"/>
                            <w:bottom w:val="none" w:sz="0" w:space="0" w:color="auto"/>
                            <w:right w:val="none" w:sz="0" w:space="0" w:color="auto"/>
                          </w:divBdr>
                          <w:divsChild>
                            <w:div w:id="11828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793">
      <w:marLeft w:val="0"/>
      <w:marRight w:val="0"/>
      <w:marTop w:val="0"/>
      <w:marBottom w:val="0"/>
      <w:divBdr>
        <w:top w:val="none" w:sz="0" w:space="0" w:color="auto"/>
        <w:left w:val="none" w:sz="0" w:space="0" w:color="auto"/>
        <w:bottom w:val="none" w:sz="0" w:space="0" w:color="auto"/>
        <w:right w:val="none" w:sz="0" w:space="0" w:color="auto"/>
      </w:divBdr>
    </w:div>
    <w:div w:id="1182822794">
      <w:marLeft w:val="0"/>
      <w:marRight w:val="0"/>
      <w:marTop w:val="0"/>
      <w:marBottom w:val="0"/>
      <w:divBdr>
        <w:top w:val="none" w:sz="0" w:space="0" w:color="auto"/>
        <w:left w:val="none" w:sz="0" w:space="0" w:color="auto"/>
        <w:bottom w:val="none" w:sz="0" w:space="0" w:color="auto"/>
        <w:right w:val="none" w:sz="0" w:space="0" w:color="auto"/>
      </w:divBdr>
    </w:div>
    <w:div w:id="1182822796">
      <w:marLeft w:val="0"/>
      <w:marRight w:val="0"/>
      <w:marTop w:val="0"/>
      <w:marBottom w:val="0"/>
      <w:divBdr>
        <w:top w:val="none" w:sz="0" w:space="0" w:color="auto"/>
        <w:left w:val="none" w:sz="0" w:space="0" w:color="auto"/>
        <w:bottom w:val="none" w:sz="0" w:space="0" w:color="auto"/>
        <w:right w:val="none" w:sz="0" w:space="0" w:color="auto"/>
      </w:divBdr>
    </w:div>
    <w:div w:id="1182822797">
      <w:marLeft w:val="0"/>
      <w:marRight w:val="0"/>
      <w:marTop w:val="0"/>
      <w:marBottom w:val="0"/>
      <w:divBdr>
        <w:top w:val="none" w:sz="0" w:space="0" w:color="auto"/>
        <w:left w:val="none" w:sz="0" w:space="0" w:color="auto"/>
        <w:bottom w:val="none" w:sz="0" w:space="0" w:color="auto"/>
        <w:right w:val="none" w:sz="0" w:space="0" w:color="auto"/>
      </w:divBdr>
      <w:divsChild>
        <w:div w:id="1182821545">
          <w:marLeft w:val="0"/>
          <w:marRight w:val="0"/>
          <w:marTop w:val="0"/>
          <w:marBottom w:val="0"/>
          <w:divBdr>
            <w:top w:val="none" w:sz="0" w:space="0" w:color="auto"/>
            <w:left w:val="none" w:sz="0" w:space="0" w:color="auto"/>
            <w:bottom w:val="none" w:sz="0" w:space="0" w:color="auto"/>
            <w:right w:val="none" w:sz="0" w:space="0" w:color="auto"/>
          </w:divBdr>
          <w:divsChild>
            <w:div w:id="1182822273">
              <w:marLeft w:val="0"/>
              <w:marRight w:val="0"/>
              <w:marTop w:val="0"/>
              <w:marBottom w:val="0"/>
              <w:divBdr>
                <w:top w:val="none" w:sz="0" w:space="0" w:color="auto"/>
                <w:left w:val="none" w:sz="0" w:space="0" w:color="auto"/>
                <w:bottom w:val="none" w:sz="0" w:space="0" w:color="auto"/>
                <w:right w:val="none" w:sz="0" w:space="0" w:color="auto"/>
              </w:divBdr>
              <w:divsChild>
                <w:div w:id="1182822186">
                  <w:marLeft w:val="0"/>
                  <w:marRight w:val="0"/>
                  <w:marTop w:val="0"/>
                  <w:marBottom w:val="0"/>
                  <w:divBdr>
                    <w:top w:val="none" w:sz="0" w:space="0" w:color="auto"/>
                    <w:left w:val="none" w:sz="0" w:space="0" w:color="auto"/>
                    <w:bottom w:val="none" w:sz="0" w:space="0" w:color="auto"/>
                    <w:right w:val="none" w:sz="0" w:space="0" w:color="auto"/>
                  </w:divBdr>
                  <w:divsChild>
                    <w:div w:id="1182821686">
                      <w:marLeft w:val="0"/>
                      <w:marRight w:val="0"/>
                      <w:marTop w:val="0"/>
                      <w:marBottom w:val="0"/>
                      <w:divBdr>
                        <w:top w:val="single" w:sz="6" w:space="5" w:color="ADAAAD"/>
                        <w:left w:val="single" w:sz="6" w:space="5" w:color="ADAAAD"/>
                        <w:bottom w:val="single" w:sz="6" w:space="5" w:color="ADAAAD"/>
                        <w:right w:val="single" w:sz="6" w:space="5" w:color="ADAAAD"/>
                      </w:divBdr>
                    </w:div>
                  </w:divsChild>
                </w:div>
              </w:divsChild>
            </w:div>
          </w:divsChild>
        </w:div>
      </w:divsChild>
    </w:div>
    <w:div w:id="1182822801">
      <w:marLeft w:val="0"/>
      <w:marRight w:val="0"/>
      <w:marTop w:val="0"/>
      <w:marBottom w:val="0"/>
      <w:divBdr>
        <w:top w:val="none" w:sz="0" w:space="0" w:color="auto"/>
        <w:left w:val="none" w:sz="0" w:space="0" w:color="auto"/>
        <w:bottom w:val="none" w:sz="0" w:space="0" w:color="auto"/>
        <w:right w:val="none" w:sz="0" w:space="0" w:color="auto"/>
      </w:divBdr>
      <w:divsChild>
        <w:div w:id="1182821707">
          <w:marLeft w:val="0"/>
          <w:marRight w:val="0"/>
          <w:marTop w:val="0"/>
          <w:marBottom w:val="0"/>
          <w:divBdr>
            <w:top w:val="none" w:sz="0" w:space="0" w:color="auto"/>
            <w:left w:val="none" w:sz="0" w:space="0" w:color="auto"/>
            <w:bottom w:val="none" w:sz="0" w:space="0" w:color="auto"/>
            <w:right w:val="none" w:sz="0" w:space="0" w:color="auto"/>
          </w:divBdr>
          <w:divsChild>
            <w:div w:id="1182822467">
              <w:marLeft w:val="0"/>
              <w:marRight w:val="0"/>
              <w:marTop w:val="315"/>
              <w:marBottom w:val="0"/>
              <w:divBdr>
                <w:top w:val="none" w:sz="0" w:space="0" w:color="auto"/>
                <w:left w:val="none" w:sz="0" w:space="0" w:color="auto"/>
                <w:bottom w:val="none" w:sz="0" w:space="0" w:color="auto"/>
                <w:right w:val="none" w:sz="0" w:space="0" w:color="auto"/>
              </w:divBdr>
              <w:divsChild>
                <w:div w:id="1182823226">
                  <w:marLeft w:val="0"/>
                  <w:marRight w:val="0"/>
                  <w:marTop w:val="0"/>
                  <w:marBottom w:val="0"/>
                  <w:divBdr>
                    <w:top w:val="none" w:sz="0" w:space="0" w:color="auto"/>
                    <w:left w:val="none" w:sz="0" w:space="0" w:color="auto"/>
                    <w:bottom w:val="none" w:sz="0" w:space="0" w:color="auto"/>
                    <w:right w:val="none" w:sz="0" w:space="0" w:color="auto"/>
                  </w:divBdr>
                  <w:divsChild>
                    <w:div w:id="1182822780">
                      <w:marLeft w:val="3180"/>
                      <w:marRight w:val="0"/>
                      <w:marTop w:val="0"/>
                      <w:marBottom w:val="0"/>
                      <w:divBdr>
                        <w:top w:val="none" w:sz="0" w:space="0" w:color="auto"/>
                        <w:left w:val="none" w:sz="0" w:space="0" w:color="auto"/>
                        <w:bottom w:val="none" w:sz="0" w:space="0" w:color="auto"/>
                        <w:right w:val="none" w:sz="0" w:space="0" w:color="auto"/>
                      </w:divBdr>
                      <w:divsChild>
                        <w:div w:id="1182821370">
                          <w:marLeft w:val="0"/>
                          <w:marRight w:val="0"/>
                          <w:marTop w:val="240"/>
                          <w:marBottom w:val="240"/>
                          <w:divBdr>
                            <w:top w:val="none" w:sz="0" w:space="0" w:color="auto"/>
                            <w:left w:val="none" w:sz="0" w:space="0" w:color="auto"/>
                            <w:bottom w:val="none" w:sz="0" w:space="0" w:color="auto"/>
                            <w:right w:val="none" w:sz="0" w:space="0" w:color="auto"/>
                          </w:divBdr>
                          <w:divsChild>
                            <w:div w:id="11828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806">
      <w:marLeft w:val="0"/>
      <w:marRight w:val="0"/>
      <w:marTop w:val="0"/>
      <w:marBottom w:val="0"/>
      <w:divBdr>
        <w:top w:val="none" w:sz="0" w:space="0" w:color="auto"/>
        <w:left w:val="none" w:sz="0" w:space="0" w:color="auto"/>
        <w:bottom w:val="none" w:sz="0" w:space="0" w:color="auto"/>
        <w:right w:val="none" w:sz="0" w:space="0" w:color="auto"/>
      </w:divBdr>
    </w:div>
    <w:div w:id="1182822807">
      <w:marLeft w:val="0"/>
      <w:marRight w:val="0"/>
      <w:marTop w:val="0"/>
      <w:marBottom w:val="0"/>
      <w:divBdr>
        <w:top w:val="none" w:sz="0" w:space="0" w:color="auto"/>
        <w:left w:val="none" w:sz="0" w:space="0" w:color="auto"/>
        <w:bottom w:val="none" w:sz="0" w:space="0" w:color="auto"/>
        <w:right w:val="none" w:sz="0" w:space="0" w:color="auto"/>
      </w:divBdr>
    </w:div>
    <w:div w:id="1182822814">
      <w:marLeft w:val="0"/>
      <w:marRight w:val="0"/>
      <w:marTop w:val="0"/>
      <w:marBottom w:val="0"/>
      <w:divBdr>
        <w:top w:val="none" w:sz="0" w:space="0" w:color="auto"/>
        <w:left w:val="none" w:sz="0" w:space="0" w:color="auto"/>
        <w:bottom w:val="none" w:sz="0" w:space="0" w:color="auto"/>
        <w:right w:val="none" w:sz="0" w:space="0" w:color="auto"/>
      </w:divBdr>
      <w:divsChild>
        <w:div w:id="1182821680">
          <w:marLeft w:val="0"/>
          <w:marRight w:val="0"/>
          <w:marTop w:val="0"/>
          <w:marBottom w:val="0"/>
          <w:divBdr>
            <w:top w:val="none" w:sz="0" w:space="0" w:color="auto"/>
            <w:left w:val="none" w:sz="0" w:space="0" w:color="auto"/>
            <w:bottom w:val="none" w:sz="0" w:space="0" w:color="auto"/>
            <w:right w:val="none" w:sz="0" w:space="0" w:color="auto"/>
          </w:divBdr>
          <w:divsChild>
            <w:div w:id="1182821101">
              <w:marLeft w:val="0"/>
              <w:marRight w:val="0"/>
              <w:marTop w:val="0"/>
              <w:marBottom w:val="344"/>
              <w:divBdr>
                <w:top w:val="none" w:sz="0" w:space="0" w:color="auto"/>
                <w:left w:val="none" w:sz="0" w:space="0" w:color="auto"/>
                <w:bottom w:val="none" w:sz="0" w:space="0" w:color="auto"/>
                <w:right w:val="none" w:sz="0" w:space="0" w:color="auto"/>
              </w:divBdr>
              <w:divsChild>
                <w:div w:id="1182822266">
                  <w:marLeft w:val="0"/>
                  <w:marRight w:val="0"/>
                  <w:marTop w:val="0"/>
                  <w:marBottom w:val="0"/>
                  <w:divBdr>
                    <w:top w:val="none" w:sz="0" w:space="0" w:color="auto"/>
                    <w:left w:val="none" w:sz="0" w:space="0" w:color="auto"/>
                    <w:bottom w:val="none" w:sz="0" w:space="0" w:color="auto"/>
                    <w:right w:val="none" w:sz="0" w:space="0" w:color="auto"/>
                  </w:divBdr>
                  <w:divsChild>
                    <w:div w:id="1182820935">
                      <w:marLeft w:val="0"/>
                      <w:marRight w:val="0"/>
                      <w:marTop w:val="0"/>
                      <w:marBottom w:val="0"/>
                      <w:divBdr>
                        <w:top w:val="none" w:sz="0" w:space="0" w:color="auto"/>
                        <w:left w:val="none" w:sz="0" w:space="0" w:color="auto"/>
                        <w:bottom w:val="none" w:sz="0" w:space="0" w:color="auto"/>
                        <w:right w:val="none" w:sz="0" w:space="0" w:color="auto"/>
                      </w:divBdr>
                      <w:divsChild>
                        <w:div w:id="1182821861">
                          <w:marLeft w:val="0"/>
                          <w:marRight w:val="0"/>
                          <w:marTop w:val="322"/>
                          <w:marBottom w:val="0"/>
                          <w:divBdr>
                            <w:top w:val="none" w:sz="0" w:space="0" w:color="B2B2B2"/>
                            <w:left w:val="none" w:sz="0" w:space="0" w:color="B2B2B2"/>
                            <w:bottom w:val="none" w:sz="0" w:space="0" w:color="B2B2B2"/>
                            <w:right w:val="none" w:sz="0" w:space="0" w:color="B2B2B2"/>
                          </w:divBdr>
                          <w:divsChild>
                            <w:div w:id="1182821121">
                              <w:marLeft w:val="0"/>
                              <w:marRight w:val="0"/>
                              <w:marTop w:val="0"/>
                              <w:marBottom w:val="0"/>
                              <w:divBdr>
                                <w:top w:val="none" w:sz="0" w:space="0" w:color="B2B2B2"/>
                                <w:left w:val="none" w:sz="0" w:space="0" w:color="B2B2B2"/>
                                <w:bottom w:val="none" w:sz="0" w:space="0" w:color="B2B2B2"/>
                                <w:right w:val="none" w:sz="0" w:space="0" w:color="B2B2B2"/>
                              </w:divBdr>
                              <w:divsChild>
                                <w:div w:id="1182821546">
                                  <w:marLeft w:val="0"/>
                                  <w:marRight w:val="0"/>
                                  <w:marTop w:val="0"/>
                                  <w:marBottom w:val="0"/>
                                  <w:divBdr>
                                    <w:top w:val="none" w:sz="0" w:space="0" w:color="B2B2B2"/>
                                    <w:left w:val="none" w:sz="0" w:space="0" w:color="B2B2B2"/>
                                    <w:bottom w:val="none" w:sz="0" w:space="0" w:color="B2B2B2"/>
                                    <w:right w:val="none" w:sz="0" w:space="0" w:color="B2B2B2"/>
                                  </w:divBdr>
                                  <w:divsChild>
                                    <w:div w:id="1182822316">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182822815">
      <w:marLeft w:val="0"/>
      <w:marRight w:val="0"/>
      <w:marTop w:val="0"/>
      <w:marBottom w:val="0"/>
      <w:divBdr>
        <w:top w:val="none" w:sz="0" w:space="0" w:color="auto"/>
        <w:left w:val="none" w:sz="0" w:space="0" w:color="auto"/>
        <w:bottom w:val="none" w:sz="0" w:space="0" w:color="auto"/>
        <w:right w:val="none" w:sz="0" w:space="0" w:color="auto"/>
      </w:divBdr>
      <w:divsChild>
        <w:div w:id="1182822985">
          <w:marLeft w:val="0"/>
          <w:marRight w:val="0"/>
          <w:marTop w:val="0"/>
          <w:marBottom w:val="0"/>
          <w:divBdr>
            <w:top w:val="none" w:sz="0" w:space="0" w:color="auto"/>
            <w:left w:val="none" w:sz="0" w:space="0" w:color="auto"/>
            <w:bottom w:val="none" w:sz="0" w:space="0" w:color="auto"/>
            <w:right w:val="none" w:sz="0" w:space="0" w:color="auto"/>
          </w:divBdr>
          <w:divsChild>
            <w:div w:id="1182823255">
              <w:marLeft w:val="0"/>
              <w:marRight w:val="0"/>
              <w:marTop w:val="0"/>
              <w:marBottom w:val="0"/>
              <w:divBdr>
                <w:top w:val="none" w:sz="0" w:space="0" w:color="auto"/>
                <w:left w:val="none" w:sz="0" w:space="0" w:color="auto"/>
                <w:bottom w:val="none" w:sz="0" w:space="0" w:color="auto"/>
                <w:right w:val="none" w:sz="0" w:space="0" w:color="auto"/>
              </w:divBdr>
              <w:divsChild>
                <w:div w:id="11828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2818">
      <w:marLeft w:val="0"/>
      <w:marRight w:val="0"/>
      <w:marTop w:val="0"/>
      <w:marBottom w:val="0"/>
      <w:divBdr>
        <w:top w:val="none" w:sz="0" w:space="0" w:color="auto"/>
        <w:left w:val="none" w:sz="0" w:space="0" w:color="auto"/>
        <w:bottom w:val="none" w:sz="0" w:space="0" w:color="auto"/>
        <w:right w:val="none" w:sz="0" w:space="0" w:color="auto"/>
      </w:divBdr>
    </w:div>
    <w:div w:id="1182822826">
      <w:marLeft w:val="0"/>
      <w:marRight w:val="0"/>
      <w:marTop w:val="0"/>
      <w:marBottom w:val="0"/>
      <w:divBdr>
        <w:top w:val="none" w:sz="0" w:space="0" w:color="auto"/>
        <w:left w:val="none" w:sz="0" w:space="0" w:color="auto"/>
        <w:bottom w:val="none" w:sz="0" w:space="0" w:color="auto"/>
        <w:right w:val="none" w:sz="0" w:space="0" w:color="auto"/>
      </w:divBdr>
      <w:divsChild>
        <w:div w:id="1182823076">
          <w:marLeft w:val="0"/>
          <w:marRight w:val="0"/>
          <w:marTop w:val="0"/>
          <w:marBottom w:val="0"/>
          <w:divBdr>
            <w:top w:val="none" w:sz="0" w:space="0" w:color="auto"/>
            <w:left w:val="none" w:sz="0" w:space="0" w:color="auto"/>
            <w:bottom w:val="none" w:sz="0" w:space="0" w:color="auto"/>
            <w:right w:val="none" w:sz="0" w:space="0" w:color="auto"/>
          </w:divBdr>
          <w:divsChild>
            <w:div w:id="1182822519">
              <w:marLeft w:val="0"/>
              <w:marRight w:val="0"/>
              <w:marTop w:val="0"/>
              <w:marBottom w:val="0"/>
              <w:divBdr>
                <w:top w:val="none" w:sz="0" w:space="0" w:color="auto"/>
                <w:left w:val="none" w:sz="0" w:space="0" w:color="auto"/>
                <w:bottom w:val="none" w:sz="0" w:space="0" w:color="auto"/>
                <w:right w:val="none" w:sz="0" w:space="0" w:color="auto"/>
              </w:divBdr>
              <w:divsChild>
                <w:div w:id="1182822558">
                  <w:marLeft w:val="0"/>
                  <w:marRight w:val="0"/>
                  <w:marTop w:val="0"/>
                  <w:marBottom w:val="0"/>
                  <w:divBdr>
                    <w:top w:val="none" w:sz="0" w:space="0" w:color="auto"/>
                    <w:left w:val="none" w:sz="0" w:space="0" w:color="auto"/>
                    <w:bottom w:val="none" w:sz="0" w:space="0" w:color="auto"/>
                    <w:right w:val="none" w:sz="0" w:space="0" w:color="auto"/>
                  </w:divBdr>
                  <w:divsChild>
                    <w:div w:id="1182823163">
                      <w:marLeft w:val="0"/>
                      <w:marRight w:val="0"/>
                      <w:marTop w:val="0"/>
                      <w:marBottom w:val="0"/>
                      <w:divBdr>
                        <w:top w:val="none" w:sz="0" w:space="0" w:color="auto"/>
                        <w:left w:val="none" w:sz="0" w:space="0" w:color="auto"/>
                        <w:bottom w:val="none" w:sz="0" w:space="0" w:color="auto"/>
                        <w:right w:val="none" w:sz="0" w:space="0" w:color="auto"/>
                      </w:divBdr>
                      <w:divsChild>
                        <w:div w:id="1182821290">
                          <w:marLeft w:val="0"/>
                          <w:marRight w:val="0"/>
                          <w:marTop w:val="0"/>
                          <w:marBottom w:val="107"/>
                          <w:divBdr>
                            <w:top w:val="single" w:sz="4" w:space="0" w:color="DFDFDF"/>
                            <w:left w:val="single" w:sz="4" w:space="0" w:color="DFDFDF"/>
                            <w:bottom w:val="single" w:sz="4" w:space="0" w:color="DFDFDF"/>
                            <w:right w:val="single" w:sz="4" w:space="0" w:color="DFDFDF"/>
                          </w:divBdr>
                          <w:divsChild>
                            <w:div w:id="1182823285">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182822833">
      <w:marLeft w:val="0"/>
      <w:marRight w:val="0"/>
      <w:marTop w:val="0"/>
      <w:marBottom w:val="0"/>
      <w:divBdr>
        <w:top w:val="none" w:sz="0" w:space="0" w:color="auto"/>
        <w:left w:val="none" w:sz="0" w:space="0" w:color="auto"/>
        <w:bottom w:val="none" w:sz="0" w:space="0" w:color="auto"/>
        <w:right w:val="none" w:sz="0" w:space="0" w:color="auto"/>
      </w:divBdr>
    </w:div>
    <w:div w:id="1182822836">
      <w:marLeft w:val="0"/>
      <w:marRight w:val="0"/>
      <w:marTop w:val="0"/>
      <w:marBottom w:val="0"/>
      <w:divBdr>
        <w:top w:val="none" w:sz="0" w:space="0" w:color="auto"/>
        <w:left w:val="none" w:sz="0" w:space="0" w:color="auto"/>
        <w:bottom w:val="none" w:sz="0" w:space="0" w:color="auto"/>
        <w:right w:val="none" w:sz="0" w:space="0" w:color="auto"/>
      </w:divBdr>
      <w:divsChild>
        <w:div w:id="1182823115">
          <w:marLeft w:val="0"/>
          <w:marRight w:val="0"/>
          <w:marTop w:val="0"/>
          <w:marBottom w:val="0"/>
          <w:divBdr>
            <w:top w:val="none" w:sz="0" w:space="0" w:color="auto"/>
            <w:left w:val="none" w:sz="0" w:space="0" w:color="auto"/>
            <w:bottom w:val="none" w:sz="0" w:space="0" w:color="auto"/>
            <w:right w:val="none" w:sz="0" w:space="0" w:color="auto"/>
          </w:divBdr>
          <w:divsChild>
            <w:div w:id="1182821944">
              <w:marLeft w:val="0"/>
              <w:marRight w:val="0"/>
              <w:marTop w:val="100"/>
              <w:marBottom w:val="100"/>
              <w:divBdr>
                <w:top w:val="none" w:sz="0" w:space="0" w:color="auto"/>
                <w:left w:val="none" w:sz="0" w:space="0" w:color="auto"/>
                <w:bottom w:val="none" w:sz="0" w:space="0" w:color="auto"/>
                <w:right w:val="none" w:sz="0" w:space="0" w:color="auto"/>
              </w:divBdr>
              <w:divsChild>
                <w:div w:id="1182821409">
                  <w:marLeft w:val="91"/>
                  <w:marRight w:val="91"/>
                  <w:marTop w:val="0"/>
                  <w:marBottom w:val="0"/>
                  <w:divBdr>
                    <w:top w:val="none" w:sz="0" w:space="0" w:color="auto"/>
                    <w:left w:val="none" w:sz="0" w:space="0" w:color="auto"/>
                    <w:bottom w:val="none" w:sz="0" w:space="0" w:color="auto"/>
                    <w:right w:val="none" w:sz="0" w:space="0" w:color="auto"/>
                  </w:divBdr>
                  <w:divsChild>
                    <w:div w:id="1182821456">
                      <w:marLeft w:val="0"/>
                      <w:marRight w:val="0"/>
                      <w:marTop w:val="0"/>
                      <w:marBottom w:val="0"/>
                      <w:divBdr>
                        <w:top w:val="none" w:sz="0" w:space="0" w:color="auto"/>
                        <w:left w:val="none" w:sz="0" w:space="0" w:color="auto"/>
                        <w:bottom w:val="none" w:sz="0" w:space="0" w:color="auto"/>
                        <w:right w:val="none" w:sz="0" w:space="0" w:color="auto"/>
                      </w:divBdr>
                      <w:divsChild>
                        <w:div w:id="1182822106">
                          <w:marLeft w:val="0"/>
                          <w:marRight w:val="0"/>
                          <w:marTop w:val="0"/>
                          <w:marBottom w:val="0"/>
                          <w:divBdr>
                            <w:top w:val="none" w:sz="0" w:space="0" w:color="auto"/>
                            <w:left w:val="none" w:sz="0" w:space="0" w:color="auto"/>
                            <w:bottom w:val="none" w:sz="0" w:space="0" w:color="auto"/>
                            <w:right w:val="none" w:sz="0" w:space="0" w:color="auto"/>
                          </w:divBdr>
                          <w:divsChild>
                            <w:div w:id="1182821833">
                              <w:marLeft w:val="0"/>
                              <w:marRight w:val="0"/>
                              <w:marTop w:val="0"/>
                              <w:marBottom w:val="0"/>
                              <w:divBdr>
                                <w:top w:val="none" w:sz="0" w:space="0" w:color="auto"/>
                                <w:left w:val="none" w:sz="0" w:space="0" w:color="auto"/>
                                <w:bottom w:val="none" w:sz="0" w:space="0" w:color="auto"/>
                                <w:right w:val="none" w:sz="0" w:space="0" w:color="auto"/>
                              </w:divBdr>
                              <w:divsChild>
                                <w:div w:id="1182820884">
                                  <w:marLeft w:val="0"/>
                                  <w:marRight w:val="0"/>
                                  <w:marTop w:val="519"/>
                                  <w:marBottom w:val="182"/>
                                  <w:divBdr>
                                    <w:top w:val="single" w:sz="4" w:space="0" w:color="D3E0E8"/>
                                    <w:left w:val="single" w:sz="4" w:space="0" w:color="D3E0E8"/>
                                    <w:bottom w:val="single" w:sz="4" w:space="0" w:color="D3E0E8"/>
                                    <w:right w:val="single" w:sz="4" w:space="0" w:color="D3E0E8"/>
                                  </w:divBdr>
                                  <w:divsChild>
                                    <w:div w:id="1182821624">
                                      <w:marLeft w:val="0"/>
                                      <w:marRight w:val="0"/>
                                      <w:marTop w:val="0"/>
                                      <w:marBottom w:val="0"/>
                                      <w:divBdr>
                                        <w:top w:val="none" w:sz="0" w:space="0" w:color="auto"/>
                                        <w:left w:val="none" w:sz="0" w:space="0" w:color="auto"/>
                                        <w:bottom w:val="none" w:sz="0" w:space="0" w:color="auto"/>
                                        <w:right w:val="none" w:sz="0" w:space="0" w:color="auto"/>
                                      </w:divBdr>
                                      <w:divsChild>
                                        <w:div w:id="1182822734">
                                          <w:marLeft w:val="0"/>
                                          <w:marRight w:val="0"/>
                                          <w:marTop w:val="0"/>
                                          <w:marBottom w:val="0"/>
                                          <w:divBdr>
                                            <w:top w:val="single" w:sz="4" w:space="7" w:color="E2EAEF"/>
                                            <w:left w:val="none" w:sz="0" w:space="0" w:color="auto"/>
                                            <w:bottom w:val="none" w:sz="0" w:space="0" w:color="auto"/>
                                            <w:right w:val="none" w:sz="0" w:space="0" w:color="auto"/>
                                          </w:divBdr>
                                          <w:divsChild>
                                            <w:div w:id="1182823270">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838">
      <w:marLeft w:val="0"/>
      <w:marRight w:val="0"/>
      <w:marTop w:val="0"/>
      <w:marBottom w:val="0"/>
      <w:divBdr>
        <w:top w:val="none" w:sz="0" w:space="0" w:color="auto"/>
        <w:left w:val="none" w:sz="0" w:space="0" w:color="auto"/>
        <w:bottom w:val="none" w:sz="0" w:space="0" w:color="auto"/>
        <w:right w:val="none" w:sz="0" w:space="0" w:color="auto"/>
      </w:divBdr>
    </w:div>
    <w:div w:id="1182822842">
      <w:marLeft w:val="0"/>
      <w:marRight w:val="0"/>
      <w:marTop w:val="0"/>
      <w:marBottom w:val="0"/>
      <w:divBdr>
        <w:top w:val="none" w:sz="0" w:space="0" w:color="auto"/>
        <w:left w:val="none" w:sz="0" w:space="0" w:color="auto"/>
        <w:bottom w:val="none" w:sz="0" w:space="0" w:color="auto"/>
        <w:right w:val="none" w:sz="0" w:space="0" w:color="auto"/>
      </w:divBdr>
      <w:divsChild>
        <w:div w:id="1182822461">
          <w:marLeft w:val="0"/>
          <w:marRight w:val="0"/>
          <w:marTop w:val="0"/>
          <w:marBottom w:val="0"/>
          <w:divBdr>
            <w:top w:val="none" w:sz="0" w:space="0" w:color="auto"/>
            <w:left w:val="none" w:sz="0" w:space="0" w:color="auto"/>
            <w:bottom w:val="none" w:sz="0" w:space="0" w:color="auto"/>
            <w:right w:val="none" w:sz="0" w:space="0" w:color="auto"/>
          </w:divBdr>
          <w:divsChild>
            <w:div w:id="1182822407">
              <w:marLeft w:val="107"/>
              <w:marRight w:val="107"/>
              <w:marTop w:val="0"/>
              <w:marBottom w:val="0"/>
              <w:divBdr>
                <w:top w:val="none" w:sz="0" w:space="0" w:color="auto"/>
                <w:left w:val="none" w:sz="0" w:space="0" w:color="auto"/>
                <w:bottom w:val="none" w:sz="0" w:space="0" w:color="auto"/>
                <w:right w:val="none" w:sz="0" w:space="0" w:color="auto"/>
              </w:divBdr>
              <w:divsChild>
                <w:div w:id="1182821922">
                  <w:marLeft w:val="161"/>
                  <w:marRight w:val="0"/>
                  <w:marTop w:val="0"/>
                  <w:marBottom w:val="161"/>
                  <w:divBdr>
                    <w:top w:val="none" w:sz="0" w:space="0" w:color="auto"/>
                    <w:left w:val="none" w:sz="0" w:space="0" w:color="auto"/>
                    <w:bottom w:val="none" w:sz="0" w:space="0" w:color="auto"/>
                    <w:right w:val="none" w:sz="0" w:space="0" w:color="auto"/>
                  </w:divBdr>
                  <w:divsChild>
                    <w:div w:id="1182822687">
                      <w:marLeft w:val="0"/>
                      <w:marRight w:val="0"/>
                      <w:marTop w:val="0"/>
                      <w:marBottom w:val="0"/>
                      <w:divBdr>
                        <w:top w:val="none" w:sz="0" w:space="0" w:color="auto"/>
                        <w:left w:val="none" w:sz="0" w:space="0" w:color="auto"/>
                        <w:bottom w:val="none" w:sz="0" w:space="0" w:color="auto"/>
                        <w:right w:val="none" w:sz="0" w:space="0" w:color="auto"/>
                      </w:divBdr>
                      <w:divsChild>
                        <w:div w:id="1182821928">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3107">
                              <w:marLeft w:val="54"/>
                              <w:marRight w:val="0"/>
                              <w:marTop w:val="0"/>
                              <w:marBottom w:val="0"/>
                              <w:divBdr>
                                <w:top w:val="none" w:sz="0" w:space="0" w:color="auto"/>
                                <w:left w:val="none" w:sz="0" w:space="0" w:color="auto"/>
                                <w:bottom w:val="none" w:sz="0" w:space="0" w:color="auto"/>
                                <w:right w:val="none" w:sz="0" w:space="0" w:color="auto"/>
                              </w:divBdr>
                              <w:divsChild>
                                <w:div w:id="1182822054">
                                  <w:marLeft w:val="0"/>
                                  <w:marRight w:val="0"/>
                                  <w:marTop w:val="0"/>
                                  <w:marBottom w:val="0"/>
                                  <w:divBdr>
                                    <w:top w:val="none" w:sz="0" w:space="0" w:color="auto"/>
                                    <w:left w:val="none" w:sz="0" w:space="0" w:color="auto"/>
                                    <w:bottom w:val="none" w:sz="0" w:space="0" w:color="auto"/>
                                    <w:right w:val="none" w:sz="0" w:space="0" w:color="auto"/>
                                  </w:divBdr>
                                  <w:divsChild>
                                    <w:div w:id="1182822978">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2852">
      <w:marLeft w:val="0"/>
      <w:marRight w:val="0"/>
      <w:marTop w:val="0"/>
      <w:marBottom w:val="0"/>
      <w:divBdr>
        <w:top w:val="none" w:sz="0" w:space="0" w:color="auto"/>
        <w:left w:val="none" w:sz="0" w:space="0" w:color="auto"/>
        <w:bottom w:val="none" w:sz="0" w:space="0" w:color="auto"/>
        <w:right w:val="none" w:sz="0" w:space="0" w:color="auto"/>
      </w:divBdr>
      <w:divsChild>
        <w:div w:id="1182820833">
          <w:marLeft w:val="0"/>
          <w:marRight w:val="0"/>
          <w:marTop w:val="0"/>
          <w:marBottom w:val="0"/>
          <w:divBdr>
            <w:top w:val="none" w:sz="0" w:space="0" w:color="auto"/>
            <w:left w:val="none" w:sz="0" w:space="0" w:color="auto"/>
            <w:bottom w:val="none" w:sz="0" w:space="0" w:color="auto"/>
            <w:right w:val="none" w:sz="0" w:space="0" w:color="auto"/>
          </w:divBdr>
          <w:divsChild>
            <w:div w:id="1182821494">
              <w:marLeft w:val="0"/>
              <w:marRight w:val="0"/>
              <w:marTop w:val="0"/>
              <w:marBottom w:val="0"/>
              <w:divBdr>
                <w:top w:val="none" w:sz="0" w:space="0" w:color="auto"/>
                <w:left w:val="none" w:sz="0" w:space="0" w:color="auto"/>
                <w:bottom w:val="none" w:sz="0" w:space="0" w:color="auto"/>
                <w:right w:val="none" w:sz="0" w:space="0" w:color="auto"/>
              </w:divBdr>
              <w:divsChild>
                <w:div w:id="1182822436">
                  <w:marLeft w:val="0"/>
                  <w:marRight w:val="0"/>
                  <w:marTop w:val="0"/>
                  <w:marBottom w:val="0"/>
                  <w:divBdr>
                    <w:top w:val="single" w:sz="6" w:space="0" w:color="BFCCD5"/>
                    <w:left w:val="none" w:sz="0" w:space="0" w:color="auto"/>
                    <w:bottom w:val="none" w:sz="0" w:space="0" w:color="auto"/>
                    <w:right w:val="none" w:sz="0" w:space="0" w:color="auto"/>
                  </w:divBdr>
                  <w:divsChild>
                    <w:div w:id="1182821074">
                      <w:marLeft w:val="300"/>
                      <w:marRight w:val="300"/>
                      <w:marTop w:val="0"/>
                      <w:marBottom w:val="0"/>
                      <w:divBdr>
                        <w:top w:val="none" w:sz="0" w:space="0" w:color="auto"/>
                        <w:left w:val="none" w:sz="0" w:space="0" w:color="auto"/>
                        <w:bottom w:val="none" w:sz="0" w:space="0" w:color="auto"/>
                        <w:right w:val="none" w:sz="0" w:space="0" w:color="auto"/>
                      </w:divBdr>
                      <w:divsChild>
                        <w:div w:id="1182821053">
                          <w:marLeft w:val="0"/>
                          <w:marRight w:val="0"/>
                          <w:marTop w:val="0"/>
                          <w:marBottom w:val="0"/>
                          <w:divBdr>
                            <w:top w:val="none" w:sz="0" w:space="0" w:color="auto"/>
                            <w:left w:val="none" w:sz="0" w:space="0" w:color="auto"/>
                            <w:bottom w:val="none" w:sz="0" w:space="0" w:color="auto"/>
                            <w:right w:val="none" w:sz="0" w:space="0" w:color="auto"/>
                          </w:divBdr>
                          <w:divsChild>
                            <w:div w:id="1182821240">
                              <w:marLeft w:val="0"/>
                              <w:marRight w:val="0"/>
                              <w:marTop w:val="0"/>
                              <w:marBottom w:val="0"/>
                              <w:divBdr>
                                <w:top w:val="none" w:sz="0" w:space="0" w:color="auto"/>
                                <w:left w:val="none" w:sz="0" w:space="0" w:color="auto"/>
                                <w:bottom w:val="none" w:sz="0" w:space="0" w:color="auto"/>
                                <w:right w:val="none" w:sz="0" w:space="0" w:color="auto"/>
                              </w:divBdr>
                              <w:divsChild>
                                <w:div w:id="1182821360">
                                  <w:marLeft w:val="0"/>
                                  <w:marRight w:val="0"/>
                                  <w:marTop w:val="0"/>
                                  <w:marBottom w:val="0"/>
                                  <w:divBdr>
                                    <w:top w:val="none" w:sz="0" w:space="0" w:color="auto"/>
                                    <w:left w:val="none" w:sz="0" w:space="0" w:color="auto"/>
                                    <w:bottom w:val="none" w:sz="0" w:space="0" w:color="auto"/>
                                    <w:right w:val="none" w:sz="0" w:space="0" w:color="auto"/>
                                  </w:divBdr>
                                  <w:divsChild>
                                    <w:div w:id="1182822524">
                                      <w:marLeft w:val="0"/>
                                      <w:marRight w:val="0"/>
                                      <w:marTop w:val="0"/>
                                      <w:marBottom w:val="0"/>
                                      <w:divBdr>
                                        <w:top w:val="none" w:sz="0" w:space="0" w:color="auto"/>
                                        <w:left w:val="none" w:sz="0" w:space="0" w:color="auto"/>
                                        <w:bottom w:val="none" w:sz="0" w:space="0" w:color="auto"/>
                                        <w:right w:val="none" w:sz="0" w:space="0" w:color="auto"/>
                                      </w:divBdr>
                                      <w:divsChild>
                                        <w:div w:id="1182822738">
                                          <w:marLeft w:val="0"/>
                                          <w:marRight w:val="0"/>
                                          <w:marTop w:val="0"/>
                                          <w:marBottom w:val="0"/>
                                          <w:divBdr>
                                            <w:top w:val="none" w:sz="0" w:space="0" w:color="auto"/>
                                            <w:left w:val="none" w:sz="0" w:space="0" w:color="auto"/>
                                            <w:bottom w:val="none" w:sz="0" w:space="0" w:color="auto"/>
                                            <w:right w:val="none" w:sz="0" w:space="0" w:color="auto"/>
                                          </w:divBdr>
                                          <w:divsChild>
                                            <w:div w:id="118282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854">
      <w:marLeft w:val="0"/>
      <w:marRight w:val="0"/>
      <w:marTop w:val="0"/>
      <w:marBottom w:val="0"/>
      <w:divBdr>
        <w:top w:val="none" w:sz="0" w:space="0" w:color="auto"/>
        <w:left w:val="none" w:sz="0" w:space="0" w:color="auto"/>
        <w:bottom w:val="none" w:sz="0" w:space="0" w:color="auto"/>
        <w:right w:val="none" w:sz="0" w:space="0" w:color="auto"/>
      </w:divBdr>
      <w:divsChild>
        <w:div w:id="1182821601">
          <w:marLeft w:val="0"/>
          <w:marRight w:val="0"/>
          <w:marTop w:val="0"/>
          <w:marBottom w:val="0"/>
          <w:divBdr>
            <w:top w:val="none" w:sz="0" w:space="0" w:color="auto"/>
            <w:left w:val="none" w:sz="0" w:space="0" w:color="auto"/>
            <w:bottom w:val="none" w:sz="0" w:space="0" w:color="auto"/>
            <w:right w:val="none" w:sz="0" w:space="0" w:color="auto"/>
          </w:divBdr>
          <w:divsChild>
            <w:div w:id="1182822070">
              <w:marLeft w:val="0"/>
              <w:marRight w:val="0"/>
              <w:marTop w:val="0"/>
              <w:marBottom w:val="0"/>
              <w:divBdr>
                <w:top w:val="none" w:sz="0" w:space="0" w:color="auto"/>
                <w:left w:val="none" w:sz="0" w:space="0" w:color="auto"/>
                <w:bottom w:val="none" w:sz="0" w:space="0" w:color="auto"/>
                <w:right w:val="none" w:sz="0" w:space="0" w:color="auto"/>
              </w:divBdr>
              <w:divsChild>
                <w:div w:id="1182822612">
                  <w:marLeft w:val="0"/>
                  <w:marRight w:val="0"/>
                  <w:marTop w:val="0"/>
                  <w:marBottom w:val="0"/>
                  <w:divBdr>
                    <w:top w:val="none" w:sz="0" w:space="0" w:color="auto"/>
                    <w:left w:val="none" w:sz="0" w:space="0" w:color="auto"/>
                    <w:bottom w:val="none" w:sz="0" w:space="0" w:color="auto"/>
                    <w:right w:val="none" w:sz="0" w:space="0" w:color="auto"/>
                  </w:divBdr>
                  <w:divsChild>
                    <w:div w:id="1182821094">
                      <w:marLeft w:val="0"/>
                      <w:marRight w:val="0"/>
                      <w:marTop w:val="0"/>
                      <w:marBottom w:val="0"/>
                      <w:divBdr>
                        <w:top w:val="none" w:sz="0" w:space="0" w:color="auto"/>
                        <w:left w:val="none" w:sz="0" w:space="0" w:color="auto"/>
                        <w:bottom w:val="none" w:sz="0" w:space="0" w:color="auto"/>
                        <w:right w:val="none" w:sz="0" w:space="0" w:color="auto"/>
                      </w:divBdr>
                      <w:divsChild>
                        <w:div w:id="1182822498">
                          <w:marLeft w:val="0"/>
                          <w:marRight w:val="0"/>
                          <w:marTop w:val="226"/>
                          <w:marBottom w:val="0"/>
                          <w:divBdr>
                            <w:top w:val="none" w:sz="0" w:space="0" w:color="auto"/>
                            <w:left w:val="none" w:sz="0" w:space="0" w:color="auto"/>
                            <w:bottom w:val="none" w:sz="0" w:space="0" w:color="auto"/>
                            <w:right w:val="none" w:sz="0" w:space="0" w:color="auto"/>
                          </w:divBdr>
                          <w:divsChild>
                            <w:div w:id="1182823291">
                              <w:marLeft w:val="1419"/>
                              <w:marRight w:val="2730"/>
                              <w:marTop w:val="0"/>
                              <w:marBottom w:val="0"/>
                              <w:divBdr>
                                <w:top w:val="none" w:sz="0" w:space="0" w:color="auto"/>
                                <w:left w:val="none" w:sz="0" w:space="0" w:color="auto"/>
                                <w:bottom w:val="none" w:sz="0" w:space="0" w:color="auto"/>
                                <w:right w:val="none" w:sz="0" w:space="0" w:color="auto"/>
                              </w:divBdr>
                              <w:divsChild>
                                <w:div w:id="1182822723">
                                  <w:marLeft w:val="0"/>
                                  <w:marRight w:val="0"/>
                                  <w:marTop w:val="0"/>
                                  <w:marBottom w:val="0"/>
                                  <w:divBdr>
                                    <w:top w:val="none" w:sz="0" w:space="0" w:color="auto"/>
                                    <w:left w:val="none" w:sz="0" w:space="0" w:color="auto"/>
                                    <w:bottom w:val="none" w:sz="0" w:space="0" w:color="auto"/>
                                    <w:right w:val="none" w:sz="0" w:space="0" w:color="auto"/>
                                  </w:divBdr>
                                  <w:divsChild>
                                    <w:div w:id="1182821969">
                                      <w:marLeft w:val="0"/>
                                      <w:marRight w:val="0"/>
                                      <w:marTop w:val="0"/>
                                      <w:marBottom w:val="0"/>
                                      <w:divBdr>
                                        <w:top w:val="none" w:sz="0" w:space="0" w:color="auto"/>
                                        <w:left w:val="none" w:sz="0" w:space="0" w:color="auto"/>
                                        <w:bottom w:val="none" w:sz="0" w:space="0" w:color="auto"/>
                                        <w:right w:val="none" w:sz="0" w:space="0" w:color="auto"/>
                                      </w:divBdr>
                                      <w:divsChild>
                                        <w:div w:id="1182820926">
                                          <w:marLeft w:val="0"/>
                                          <w:marRight w:val="0"/>
                                          <w:marTop w:val="0"/>
                                          <w:marBottom w:val="0"/>
                                          <w:divBdr>
                                            <w:top w:val="none" w:sz="0" w:space="0" w:color="auto"/>
                                            <w:left w:val="none" w:sz="0" w:space="0" w:color="auto"/>
                                            <w:bottom w:val="none" w:sz="0" w:space="0" w:color="auto"/>
                                            <w:right w:val="none" w:sz="0" w:space="0" w:color="auto"/>
                                          </w:divBdr>
                                          <w:divsChild>
                                            <w:div w:id="11828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855">
      <w:marLeft w:val="0"/>
      <w:marRight w:val="0"/>
      <w:marTop w:val="0"/>
      <w:marBottom w:val="0"/>
      <w:divBdr>
        <w:top w:val="none" w:sz="0" w:space="0" w:color="auto"/>
        <w:left w:val="none" w:sz="0" w:space="0" w:color="auto"/>
        <w:bottom w:val="none" w:sz="0" w:space="0" w:color="auto"/>
        <w:right w:val="none" w:sz="0" w:space="0" w:color="auto"/>
      </w:divBdr>
    </w:div>
    <w:div w:id="1182822858">
      <w:marLeft w:val="0"/>
      <w:marRight w:val="0"/>
      <w:marTop w:val="0"/>
      <w:marBottom w:val="0"/>
      <w:divBdr>
        <w:top w:val="none" w:sz="0" w:space="0" w:color="auto"/>
        <w:left w:val="none" w:sz="0" w:space="0" w:color="auto"/>
        <w:bottom w:val="none" w:sz="0" w:space="0" w:color="auto"/>
        <w:right w:val="none" w:sz="0" w:space="0" w:color="auto"/>
      </w:divBdr>
    </w:div>
    <w:div w:id="1182822862">
      <w:marLeft w:val="0"/>
      <w:marRight w:val="0"/>
      <w:marTop w:val="0"/>
      <w:marBottom w:val="0"/>
      <w:divBdr>
        <w:top w:val="none" w:sz="0" w:space="0" w:color="auto"/>
        <w:left w:val="none" w:sz="0" w:space="0" w:color="auto"/>
        <w:bottom w:val="none" w:sz="0" w:space="0" w:color="auto"/>
        <w:right w:val="none" w:sz="0" w:space="0" w:color="auto"/>
      </w:divBdr>
    </w:div>
    <w:div w:id="1182822873">
      <w:marLeft w:val="0"/>
      <w:marRight w:val="0"/>
      <w:marTop w:val="0"/>
      <w:marBottom w:val="0"/>
      <w:divBdr>
        <w:top w:val="none" w:sz="0" w:space="0" w:color="auto"/>
        <w:left w:val="none" w:sz="0" w:space="0" w:color="auto"/>
        <w:bottom w:val="none" w:sz="0" w:space="0" w:color="auto"/>
        <w:right w:val="none" w:sz="0" w:space="0" w:color="auto"/>
      </w:divBdr>
      <w:divsChild>
        <w:div w:id="1182822811">
          <w:marLeft w:val="0"/>
          <w:marRight w:val="0"/>
          <w:marTop w:val="0"/>
          <w:marBottom w:val="0"/>
          <w:divBdr>
            <w:top w:val="none" w:sz="0" w:space="0" w:color="auto"/>
            <w:left w:val="none" w:sz="0" w:space="0" w:color="auto"/>
            <w:bottom w:val="none" w:sz="0" w:space="0" w:color="auto"/>
            <w:right w:val="none" w:sz="0" w:space="0" w:color="auto"/>
          </w:divBdr>
          <w:divsChild>
            <w:div w:id="1182821044">
              <w:marLeft w:val="0"/>
              <w:marRight w:val="0"/>
              <w:marTop w:val="0"/>
              <w:marBottom w:val="0"/>
              <w:divBdr>
                <w:top w:val="none" w:sz="0" w:space="0" w:color="auto"/>
                <w:left w:val="none" w:sz="0" w:space="0" w:color="auto"/>
                <w:bottom w:val="none" w:sz="0" w:space="0" w:color="auto"/>
                <w:right w:val="none" w:sz="0" w:space="0" w:color="auto"/>
              </w:divBdr>
              <w:divsChild>
                <w:div w:id="1182822831">
                  <w:marLeft w:val="0"/>
                  <w:marRight w:val="0"/>
                  <w:marTop w:val="0"/>
                  <w:marBottom w:val="0"/>
                  <w:divBdr>
                    <w:top w:val="none" w:sz="0" w:space="0" w:color="auto"/>
                    <w:left w:val="none" w:sz="0" w:space="0" w:color="auto"/>
                    <w:bottom w:val="none" w:sz="0" w:space="0" w:color="auto"/>
                    <w:right w:val="none" w:sz="0" w:space="0" w:color="auto"/>
                  </w:divBdr>
                  <w:divsChild>
                    <w:div w:id="1182820852">
                      <w:marLeft w:val="0"/>
                      <w:marRight w:val="0"/>
                      <w:marTop w:val="0"/>
                      <w:marBottom w:val="91"/>
                      <w:divBdr>
                        <w:top w:val="single" w:sz="4" w:space="0" w:color="DFDFDF"/>
                        <w:left w:val="single" w:sz="4" w:space="0" w:color="DFDFDF"/>
                        <w:bottom w:val="single" w:sz="4" w:space="5" w:color="DFDFDF"/>
                        <w:right w:val="single" w:sz="4" w:space="0" w:color="DFDFDF"/>
                      </w:divBdr>
                      <w:divsChild>
                        <w:div w:id="1182822961">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2875">
      <w:marLeft w:val="0"/>
      <w:marRight w:val="0"/>
      <w:marTop w:val="0"/>
      <w:marBottom w:val="0"/>
      <w:divBdr>
        <w:top w:val="none" w:sz="0" w:space="0" w:color="auto"/>
        <w:left w:val="none" w:sz="0" w:space="0" w:color="auto"/>
        <w:bottom w:val="none" w:sz="0" w:space="0" w:color="auto"/>
        <w:right w:val="none" w:sz="0" w:space="0" w:color="auto"/>
      </w:divBdr>
      <w:divsChild>
        <w:div w:id="1182820861">
          <w:marLeft w:val="0"/>
          <w:marRight w:val="0"/>
          <w:marTop w:val="0"/>
          <w:marBottom w:val="0"/>
          <w:divBdr>
            <w:top w:val="none" w:sz="0" w:space="0" w:color="auto"/>
            <w:left w:val="none" w:sz="0" w:space="0" w:color="auto"/>
            <w:bottom w:val="none" w:sz="0" w:space="0" w:color="auto"/>
            <w:right w:val="none" w:sz="0" w:space="0" w:color="auto"/>
          </w:divBdr>
          <w:divsChild>
            <w:div w:id="1182821573">
              <w:marLeft w:val="0"/>
              <w:marRight w:val="0"/>
              <w:marTop w:val="315"/>
              <w:marBottom w:val="0"/>
              <w:divBdr>
                <w:top w:val="none" w:sz="0" w:space="0" w:color="auto"/>
                <w:left w:val="none" w:sz="0" w:space="0" w:color="auto"/>
                <w:bottom w:val="none" w:sz="0" w:space="0" w:color="auto"/>
                <w:right w:val="none" w:sz="0" w:space="0" w:color="auto"/>
              </w:divBdr>
              <w:divsChild>
                <w:div w:id="1182821034">
                  <w:marLeft w:val="0"/>
                  <w:marRight w:val="0"/>
                  <w:marTop w:val="0"/>
                  <w:marBottom w:val="0"/>
                  <w:divBdr>
                    <w:top w:val="none" w:sz="0" w:space="0" w:color="auto"/>
                    <w:left w:val="none" w:sz="0" w:space="0" w:color="auto"/>
                    <w:bottom w:val="none" w:sz="0" w:space="0" w:color="auto"/>
                    <w:right w:val="none" w:sz="0" w:space="0" w:color="auto"/>
                  </w:divBdr>
                  <w:divsChild>
                    <w:div w:id="1182822656">
                      <w:marLeft w:val="3180"/>
                      <w:marRight w:val="0"/>
                      <w:marTop w:val="0"/>
                      <w:marBottom w:val="0"/>
                      <w:divBdr>
                        <w:top w:val="none" w:sz="0" w:space="0" w:color="auto"/>
                        <w:left w:val="none" w:sz="0" w:space="0" w:color="auto"/>
                        <w:bottom w:val="none" w:sz="0" w:space="0" w:color="auto"/>
                        <w:right w:val="none" w:sz="0" w:space="0" w:color="auto"/>
                      </w:divBdr>
                      <w:divsChild>
                        <w:div w:id="1182823259">
                          <w:marLeft w:val="0"/>
                          <w:marRight w:val="0"/>
                          <w:marTop w:val="240"/>
                          <w:marBottom w:val="240"/>
                          <w:divBdr>
                            <w:top w:val="none" w:sz="0" w:space="0" w:color="auto"/>
                            <w:left w:val="none" w:sz="0" w:space="0" w:color="auto"/>
                            <w:bottom w:val="none" w:sz="0" w:space="0" w:color="auto"/>
                            <w:right w:val="none" w:sz="0" w:space="0" w:color="auto"/>
                          </w:divBdr>
                          <w:divsChild>
                            <w:div w:id="11828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877">
      <w:marLeft w:val="0"/>
      <w:marRight w:val="0"/>
      <w:marTop w:val="0"/>
      <w:marBottom w:val="0"/>
      <w:divBdr>
        <w:top w:val="none" w:sz="0" w:space="0" w:color="auto"/>
        <w:left w:val="none" w:sz="0" w:space="0" w:color="auto"/>
        <w:bottom w:val="none" w:sz="0" w:space="0" w:color="auto"/>
        <w:right w:val="none" w:sz="0" w:space="0" w:color="auto"/>
      </w:divBdr>
      <w:divsChild>
        <w:div w:id="1182821990">
          <w:marLeft w:val="0"/>
          <w:marRight w:val="0"/>
          <w:marTop w:val="0"/>
          <w:marBottom w:val="0"/>
          <w:divBdr>
            <w:top w:val="none" w:sz="0" w:space="0" w:color="auto"/>
            <w:left w:val="none" w:sz="0" w:space="0" w:color="auto"/>
            <w:bottom w:val="none" w:sz="0" w:space="0" w:color="auto"/>
            <w:right w:val="none" w:sz="0" w:space="0" w:color="auto"/>
          </w:divBdr>
          <w:divsChild>
            <w:div w:id="1182821319">
              <w:marLeft w:val="0"/>
              <w:marRight w:val="0"/>
              <w:marTop w:val="0"/>
              <w:marBottom w:val="480"/>
              <w:divBdr>
                <w:top w:val="none" w:sz="0" w:space="0" w:color="auto"/>
                <w:left w:val="none" w:sz="0" w:space="0" w:color="auto"/>
                <w:bottom w:val="none" w:sz="0" w:space="0" w:color="auto"/>
                <w:right w:val="none" w:sz="0" w:space="0" w:color="auto"/>
              </w:divBdr>
              <w:divsChild>
                <w:div w:id="1182820872">
                  <w:marLeft w:val="0"/>
                  <w:marRight w:val="0"/>
                  <w:marTop w:val="0"/>
                  <w:marBottom w:val="0"/>
                  <w:divBdr>
                    <w:top w:val="none" w:sz="0" w:space="0" w:color="auto"/>
                    <w:left w:val="none" w:sz="0" w:space="0" w:color="auto"/>
                    <w:bottom w:val="none" w:sz="0" w:space="0" w:color="auto"/>
                    <w:right w:val="none" w:sz="0" w:space="0" w:color="auto"/>
                  </w:divBdr>
                  <w:divsChild>
                    <w:div w:id="1182822802">
                      <w:marLeft w:val="0"/>
                      <w:marRight w:val="0"/>
                      <w:marTop w:val="0"/>
                      <w:marBottom w:val="0"/>
                      <w:divBdr>
                        <w:top w:val="none" w:sz="0" w:space="0" w:color="auto"/>
                        <w:left w:val="none" w:sz="0" w:space="0" w:color="auto"/>
                        <w:bottom w:val="none" w:sz="0" w:space="0" w:color="auto"/>
                        <w:right w:val="none" w:sz="0" w:space="0" w:color="auto"/>
                      </w:divBdr>
                      <w:divsChild>
                        <w:div w:id="1182821362">
                          <w:marLeft w:val="0"/>
                          <w:marRight w:val="0"/>
                          <w:marTop w:val="450"/>
                          <w:marBottom w:val="0"/>
                          <w:divBdr>
                            <w:top w:val="none" w:sz="0" w:space="0" w:color="B2B2B2"/>
                            <w:left w:val="none" w:sz="0" w:space="0" w:color="B2B2B2"/>
                            <w:bottom w:val="none" w:sz="0" w:space="0" w:color="B2B2B2"/>
                            <w:right w:val="none" w:sz="0" w:space="0" w:color="B2B2B2"/>
                          </w:divBdr>
                          <w:divsChild>
                            <w:div w:id="1182822567">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1182822878">
      <w:marLeft w:val="0"/>
      <w:marRight w:val="0"/>
      <w:marTop w:val="0"/>
      <w:marBottom w:val="0"/>
      <w:divBdr>
        <w:top w:val="none" w:sz="0" w:space="0" w:color="auto"/>
        <w:left w:val="none" w:sz="0" w:space="0" w:color="auto"/>
        <w:bottom w:val="none" w:sz="0" w:space="0" w:color="auto"/>
        <w:right w:val="none" w:sz="0" w:space="0" w:color="auto"/>
      </w:divBdr>
      <w:divsChild>
        <w:div w:id="1182822647">
          <w:marLeft w:val="0"/>
          <w:marRight w:val="0"/>
          <w:marTop w:val="100"/>
          <w:marBottom w:val="100"/>
          <w:divBdr>
            <w:top w:val="none" w:sz="0" w:space="0" w:color="auto"/>
            <w:left w:val="none" w:sz="0" w:space="0" w:color="auto"/>
            <w:bottom w:val="none" w:sz="0" w:space="0" w:color="auto"/>
            <w:right w:val="none" w:sz="0" w:space="0" w:color="auto"/>
          </w:divBdr>
          <w:divsChild>
            <w:div w:id="1182822139">
              <w:marLeft w:val="0"/>
              <w:marRight w:val="0"/>
              <w:marTop w:val="0"/>
              <w:marBottom w:val="0"/>
              <w:divBdr>
                <w:top w:val="none" w:sz="0" w:space="0" w:color="auto"/>
                <w:left w:val="none" w:sz="0" w:space="0" w:color="auto"/>
                <w:bottom w:val="none" w:sz="0" w:space="0" w:color="auto"/>
                <w:right w:val="none" w:sz="0" w:space="0" w:color="auto"/>
              </w:divBdr>
              <w:divsChild>
                <w:div w:id="1182822945">
                  <w:marLeft w:val="0"/>
                  <w:marRight w:val="0"/>
                  <w:marTop w:val="0"/>
                  <w:marBottom w:val="240"/>
                  <w:divBdr>
                    <w:top w:val="single" w:sz="4" w:space="0" w:color="8CB1BA"/>
                    <w:left w:val="single" w:sz="4" w:space="0" w:color="8CB1BA"/>
                    <w:bottom w:val="single" w:sz="4" w:space="0" w:color="8CB1BA"/>
                    <w:right w:val="single" w:sz="4" w:space="0" w:color="8CB1BA"/>
                  </w:divBdr>
                  <w:divsChild>
                    <w:div w:id="1182822606">
                      <w:marLeft w:val="0"/>
                      <w:marRight w:val="0"/>
                      <w:marTop w:val="0"/>
                      <w:marBottom w:val="0"/>
                      <w:divBdr>
                        <w:top w:val="none" w:sz="0" w:space="0" w:color="auto"/>
                        <w:left w:val="none" w:sz="0" w:space="0" w:color="auto"/>
                        <w:bottom w:val="none" w:sz="0" w:space="0" w:color="auto"/>
                        <w:right w:val="none" w:sz="0" w:space="0" w:color="auto"/>
                      </w:divBdr>
                      <w:divsChild>
                        <w:div w:id="1182821104">
                          <w:marLeft w:val="0"/>
                          <w:marRight w:val="0"/>
                          <w:marTop w:val="120"/>
                          <w:marBottom w:val="0"/>
                          <w:divBdr>
                            <w:top w:val="none" w:sz="0" w:space="0" w:color="auto"/>
                            <w:left w:val="none" w:sz="0" w:space="0" w:color="auto"/>
                            <w:bottom w:val="none" w:sz="0" w:space="0" w:color="auto"/>
                            <w:right w:val="none" w:sz="0" w:space="0" w:color="auto"/>
                          </w:divBdr>
                          <w:divsChild>
                            <w:div w:id="11828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883">
      <w:marLeft w:val="0"/>
      <w:marRight w:val="0"/>
      <w:marTop w:val="0"/>
      <w:marBottom w:val="0"/>
      <w:divBdr>
        <w:top w:val="none" w:sz="0" w:space="0" w:color="auto"/>
        <w:left w:val="none" w:sz="0" w:space="0" w:color="auto"/>
        <w:bottom w:val="none" w:sz="0" w:space="0" w:color="auto"/>
        <w:right w:val="none" w:sz="0" w:space="0" w:color="auto"/>
      </w:divBdr>
      <w:divsChild>
        <w:div w:id="1182821529">
          <w:marLeft w:val="0"/>
          <w:marRight w:val="0"/>
          <w:marTop w:val="0"/>
          <w:marBottom w:val="0"/>
          <w:divBdr>
            <w:top w:val="none" w:sz="0" w:space="0" w:color="auto"/>
            <w:left w:val="none" w:sz="0" w:space="0" w:color="auto"/>
            <w:bottom w:val="none" w:sz="0" w:space="0" w:color="auto"/>
            <w:right w:val="none" w:sz="0" w:space="0" w:color="auto"/>
          </w:divBdr>
          <w:divsChild>
            <w:div w:id="1182823112">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2414">
                  <w:marLeft w:val="0"/>
                  <w:marRight w:val="0"/>
                  <w:marTop w:val="0"/>
                  <w:marBottom w:val="0"/>
                  <w:divBdr>
                    <w:top w:val="none" w:sz="0" w:space="0" w:color="auto"/>
                    <w:left w:val="none" w:sz="0" w:space="0" w:color="auto"/>
                    <w:bottom w:val="none" w:sz="0" w:space="0" w:color="auto"/>
                    <w:right w:val="none" w:sz="0" w:space="0" w:color="auto"/>
                  </w:divBdr>
                  <w:divsChild>
                    <w:div w:id="1182822207">
                      <w:marLeft w:val="0"/>
                      <w:marRight w:val="0"/>
                      <w:marTop w:val="0"/>
                      <w:marBottom w:val="0"/>
                      <w:divBdr>
                        <w:top w:val="none" w:sz="0" w:space="0" w:color="auto"/>
                        <w:left w:val="none" w:sz="0" w:space="0" w:color="auto"/>
                        <w:bottom w:val="none" w:sz="0" w:space="0" w:color="auto"/>
                        <w:right w:val="none" w:sz="0" w:space="0" w:color="auto"/>
                      </w:divBdr>
                      <w:divsChild>
                        <w:div w:id="1182821206">
                          <w:marLeft w:val="0"/>
                          <w:marRight w:val="0"/>
                          <w:marTop w:val="0"/>
                          <w:marBottom w:val="0"/>
                          <w:divBdr>
                            <w:top w:val="none" w:sz="0" w:space="0" w:color="auto"/>
                            <w:left w:val="none" w:sz="0" w:space="0" w:color="auto"/>
                            <w:bottom w:val="none" w:sz="0" w:space="0" w:color="auto"/>
                            <w:right w:val="none" w:sz="0" w:space="0" w:color="auto"/>
                          </w:divBdr>
                          <w:divsChild>
                            <w:div w:id="1182822143">
                              <w:marLeft w:val="0"/>
                              <w:marRight w:val="0"/>
                              <w:marTop w:val="0"/>
                              <w:marBottom w:val="0"/>
                              <w:divBdr>
                                <w:top w:val="none" w:sz="0" w:space="0" w:color="auto"/>
                                <w:left w:val="none" w:sz="0" w:space="0" w:color="auto"/>
                                <w:bottom w:val="none" w:sz="0" w:space="0" w:color="auto"/>
                                <w:right w:val="none" w:sz="0" w:space="0" w:color="auto"/>
                              </w:divBdr>
                              <w:divsChild>
                                <w:div w:id="1182821405">
                                  <w:marLeft w:val="0"/>
                                  <w:marRight w:val="0"/>
                                  <w:marTop w:val="0"/>
                                  <w:marBottom w:val="0"/>
                                  <w:divBdr>
                                    <w:top w:val="none" w:sz="0" w:space="0" w:color="auto"/>
                                    <w:left w:val="none" w:sz="0" w:space="0" w:color="auto"/>
                                    <w:bottom w:val="none" w:sz="0" w:space="0" w:color="auto"/>
                                    <w:right w:val="none" w:sz="0" w:space="0" w:color="auto"/>
                                  </w:divBdr>
                                  <w:divsChild>
                                    <w:div w:id="1182822530">
                                      <w:marLeft w:val="0"/>
                                      <w:marRight w:val="0"/>
                                      <w:marTop w:val="0"/>
                                      <w:marBottom w:val="0"/>
                                      <w:divBdr>
                                        <w:top w:val="none" w:sz="0" w:space="0" w:color="auto"/>
                                        <w:left w:val="none" w:sz="0" w:space="0" w:color="auto"/>
                                        <w:bottom w:val="none" w:sz="0" w:space="0" w:color="auto"/>
                                        <w:right w:val="none" w:sz="0" w:space="0" w:color="auto"/>
                                      </w:divBdr>
                                      <w:divsChild>
                                        <w:div w:id="1182821689">
                                          <w:marLeft w:val="0"/>
                                          <w:marRight w:val="0"/>
                                          <w:marTop w:val="0"/>
                                          <w:marBottom w:val="0"/>
                                          <w:divBdr>
                                            <w:top w:val="none" w:sz="0" w:space="0" w:color="auto"/>
                                            <w:left w:val="none" w:sz="0" w:space="0" w:color="auto"/>
                                            <w:bottom w:val="none" w:sz="0" w:space="0" w:color="auto"/>
                                            <w:right w:val="none" w:sz="0" w:space="0" w:color="auto"/>
                                          </w:divBdr>
                                          <w:divsChild>
                                            <w:div w:id="1182821282">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2265">
                                                  <w:marLeft w:val="0"/>
                                                  <w:marRight w:val="0"/>
                                                  <w:marTop w:val="0"/>
                                                  <w:marBottom w:val="0"/>
                                                  <w:divBdr>
                                                    <w:top w:val="none" w:sz="0" w:space="0" w:color="auto"/>
                                                    <w:left w:val="none" w:sz="0" w:space="0" w:color="auto"/>
                                                    <w:bottom w:val="none" w:sz="0" w:space="0" w:color="auto"/>
                                                    <w:right w:val="none" w:sz="0" w:space="0" w:color="auto"/>
                                                  </w:divBdr>
                                                  <w:divsChild>
                                                    <w:div w:id="11828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2886">
      <w:marLeft w:val="0"/>
      <w:marRight w:val="0"/>
      <w:marTop w:val="0"/>
      <w:marBottom w:val="0"/>
      <w:divBdr>
        <w:top w:val="none" w:sz="0" w:space="0" w:color="auto"/>
        <w:left w:val="none" w:sz="0" w:space="0" w:color="auto"/>
        <w:bottom w:val="none" w:sz="0" w:space="0" w:color="auto"/>
        <w:right w:val="none" w:sz="0" w:space="0" w:color="auto"/>
      </w:divBdr>
    </w:div>
    <w:div w:id="1182822887">
      <w:marLeft w:val="0"/>
      <w:marRight w:val="0"/>
      <w:marTop w:val="0"/>
      <w:marBottom w:val="0"/>
      <w:divBdr>
        <w:top w:val="none" w:sz="0" w:space="0" w:color="auto"/>
        <w:left w:val="none" w:sz="0" w:space="0" w:color="auto"/>
        <w:bottom w:val="none" w:sz="0" w:space="0" w:color="auto"/>
        <w:right w:val="none" w:sz="0" w:space="0" w:color="auto"/>
      </w:divBdr>
    </w:div>
    <w:div w:id="1182822891">
      <w:marLeft w:val="0"/>
      <w:marRight w:val="0"/>
      <w:marTop w:val="0"/>
      <w:marBottom w:val="0"/>
      <w:divBdr>
        <w:top w:val="none" w:sz="0" w:space="0" w:color="auto"/>
        <w:left w:val="none" w:sz="0" w:space="0" w:color="auto"/>
        <w:bottom w:val="none" w:sz="0" w:space="0" w:color="auto"/>
        <w:right w:val="none" w:sz="0" w:space="0" w:color="auto"/>
      </w:divBdr>
    </w:div>
    <w:div w:id="1182822892">
      <w:marLeft w:val="0"/>
      <w:marRight w:val="0"/>
      <w:marTop w:val="0"/>
      <w:marBottom w:val="0"/>
      <w:divBdr>
        <w:top w:val="none" w:sz="0" w:space="0" w:color="auto"/>
        <w:left w:val="none" w:sz="0" w:space="0" w:color="auto"/>
        <w:bottom w:val="none" w:sz="0" w:space="0" w:color="auto"/>
        <w:right w:val="none" w:sz="0" w:space="0" w:color="auto"/>
      </w:divBdr>
      <w:divsChild>
        <w:div w:id="1182821501">
          <w:marLeft w:val="0"/>
          <w:marRight w:val="0"/>
          <w:marTop w:val="0"/>
          <w:marBottom w:val="0"/>
          <w:divBdr>
            <w:top w:val="none" w:sz="0" w:space="0" w:color="auto"/>
            <w:left w:val="none" w:sz="0" w:space="0" w:color="auto"/>
            <w:bottom w:val="none" w:sz="0" w:space="0" w:color="auto"/>
            <w:right w:val="none" w:sz="0" w:space="0" w:color="auto"/>
          </w:divBdr>
          <w:divsChild>
            <w:div w:id="1182821956">
              <w:marLeft w:val="0"/>
              <w:marRight w:val="0"/>
              <w:marTop w:val="0"/>
              <w:marBottom w:val="0"/>
              <w:divBdr>
                <w:top w:val="none" w:sz="0" w:space="0" w:color="auto"/>
                <w:left w:val="none" w:sz="0" w:space="0" w:color="auto"/>
                <w:bottom w:val="none" w:sz="0" w:space="0" w:color="auto"/>
                <w:right w:val="none" w:sz="0" w:space="0" w:color="auto"/>
              </w:divBdr>
              <w:divsChild>
                <w:div w:id="1182821973">
                  <w:marLeft w:val="0"/>
                  <w:marRight w:val="0"/>
                  <w:marTop w:val="0"/>
                  <w:marBottom w:val="0"/>
                  <w:divBdr>
                    <w:top w:val="none" w:sz="0" w:space="0" w:color="auto"/>
                    <w:left w:val="none" w:sz="0" w:space="0" w:color="auto"/>
                    <w:bottom w:val="none" w:sz="0" w:space="0" w:color="auto"/>
                    <w:right w:val="none" w:sz="0" w:space="0" w:color="auto"/>
                  </w:divBdr>
                  <w:divsChild>
                    <w:div w:id="1182821951">
                      <w:marLeft w:val="0"/>
                      <w:marRight w:val="0"/>
                      <w:marTop w:val="0"/>
                      <w:marBottom w:val="0"/>
                      <w:divBdr>
                        <w:top w:val="none" w:sz="0" w:space="0" w:color="auto"/>
                        <w:left w:val="none" w:sz="0" w:space="0" w:color="auto"/>
                        <w:bottom w:val="none" w:sz="0" w:space="0" w:color="auto"/>
                        <w:right w:val="none" w:sz="0" w:space="0" w:color="auto"/>
                      </w:divBdr>
                      <w:divsChild>
                        <w:div w:id="1182822813">
                          <w:marLeft w:val="0"/>
                          <w:marRight w:val="3675"/>
                          <w:marTop w:val="0"/>
                          <w:marBottom w:val="0"/>
                          <w:divBdr>
                            <w:top w:val="none" w:sz="0" w:space="0" w:color="auto"/>
                            <w:left w:val="none" w:sz="0" w:space="0" w:color="auto"/>
                            <w:bottom w:val="none" w:sz="0" w:space="0" w:color="auto"/>
                            <w:right w:val="none" w:sz="0" w:space="0" w:color="auto"/>
                          </w:divBdr>
                          <w:divsChild>
                            <w:div w:id="1182821949">
                              <w:marLeft w:val="0"/>
                              <w:marRight w:val="0"/>
                              <w:marTop w:val="0"/>
                              <w:marBottom w:val="0"/>
                              <w:divBdr>
                                <w:top w:val="none" w:sz="0" w:space="0" w:color="auto"/>
                                <w:left w:val="none" w:sz="0" w:space="0" w:color="auto"/>
                                <w:bottom w:val="none" w:sz="0" w:space="0" w:color="auto"/>
                                <w:right w:val="none" w:sz="0" w:space="0" w:color="auto"/>
                              </w:divBdr>
                              <w:divsChild>
                                <w:div w:id="11828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901">
      <w:marLeft w:val="0"/>
      <w:marRight w:val="0"/>
      <w:marTop w:val="0"/>
      <w:marBottom w:val="0"/>
      <w:divBdr>
        <w:top w:val="none" w:sz="0" w:space="0" w:color="auto"/>
        <w:left w:val="none" w:sz="0" w:space="0" w:color="auto"/>
        <w:bottom w:val="none" w:sz="0" w:space="0" w:color="auto"/>
        <w:right w:val="none" w:sz="0" w:space="0" w:color="auto"/>
      </w:divBdr>
    </w:div>
    <w:div w:id="1182822903">
      <w:marLeft w:val="0"/>
      <w:marRight w:val="0"/>
      <w:marTop w:val="0"/>
      <w:marBottom w:val="0"/>
      <w:divBdr>
        <w:top w:val="none" w:sz="0" w:space="0" w:color="auto"/>
        <w:left w:val="none" w:sz="0" w:space="0" w:color="auto"/>
        <w:bottom w:val="none" w:sz="0" w:space="0" w:color="auto"/>
        <w:right w:val="none" w:sz="0" w:space="0" w:color="auto"/>
      </w:divBdr>
      <w:divsChild>
        <w:div w:id="1182823141">
          <w:marLeft w:val="0"/>
          <w:marRight w:val="0"/>
          <w:marTop w:val="0"/>
          <w:marBottom w:val="0"/>
          <w:divBdr>
            <w:top w:val="none" w:sz="0" w:space="0" w:color="auto"/>
            <w:left w:val="none" w:sz="0" w:space="0" w:color="auto"/>
            <w:bottom w:val="none" w:sz="0" w:space="0" w:color="auto"/>
            <w:right w:val="none" w:sz="0" w:space="0" w:color="auto"/>
          </w:divBdr>
          <w:divsChild>
            <w:div w:id="1182822319">
              <w:marLeft w:val="0"/>
              <w:marRight w:val="0"/>
              <w:marTop w:val="100"/>
              <w:marBottom w:val="100"/>
              <w:divBdr>
                <w:top w:val="none" w:sz="0" w:space="0" w:color="auto"/>
                <w:left w:val="none" w:sz="0" w:space="0" w:color="auto"/>
                <w:bottom w:val="none" w:sz="0" w:space="0" w:color="auto"/>
                <w:right w:val="none" w:sz="0" w:space="0" w:color="auto"/>
              </w:divBdr>
              <w:divsChild>
                <w:div w:id="1182821426">
                  <w:marLeft w:val="91"/>
                  <w:marRight w:val="91"/>
                  <w:marTop w:val="0"/>
                  <w:marBottom w:val="0"/>
                  <w:divBdr>
                    <w:top w:val="none" w:sz="0" w:space="0" w:color="auto"/>
                    <w:left w:val="none" w:sz="0" w:space="0" w:color="auto"/>
                    <w:bottom w:val="none" w:sz="0" w:space="0" w:color="auto"/>
                    <w:right w:val="none" w:sz="0" w:space="0" w:color="auto"/>
                  </w:divBdr>
                  <w:divsChild>
                    <w:div w:id="1182821892">
                      <w:marLeft w:val="0"/>
                      <w:marRight w:val="0"/>
                      <w:marTop w:val="0"/>
                      <w:marBottom w:val="0"/>
                      <w:divBdr>
                        <w:top w:val="none" w:sz="0" w:space="0" w:color="auto"/>
                        <w:left w:val="none" w:sz="0" w:space="0" w:color="auto"/>
                        <w:bottom w:val="none" w:sz="0" w:space="0" w:color="auto"/>
                        <w:right w:val="none" w:sz="0" w:space="0" w:color="auto"/>
                      </w:divBdr>
                      <w:divsChild>
                        <w:div w:id="1182821855">
                          <w:marLeft w:val="0"/>
                          <w:marRight w:val="0"/>
                          <w:marTop w:val="0"/>
                          <w:marBottom w:val="0"/>
                          <w:divBdr>
                            <w:top w:val="none" w:sz="0" w:space="0" w:color="auto"/>
                            <w:left w:val="none" w:sz="0" w:space="0" w:color="auto"/>
                            <w:bottom w:val="none" w:sz="0" w:space="0" w:color="auto"/>
                            <w:right w:val="none" w:sz="0" w:space="0" w:color="auto"/>
                          </w:divBdr>
                          <w:divsChild>
                            <w:div w:id="118282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904">
      <w:marLeft w:val="0"/>
      <w:marRight w:val="0"/>
      <w:marTop w:val="0"/>
      <w:marBottom w:val="0"/>
      <w:divBdr>
        <w:top w:val="none" w:sz="0" w:space="0" w:color="auto"/>
        <w:left w:val="none" w:sz="0" w:space="0" w:color="auto"/>
        <w:bottom w:val="none" w:sz="0" w:space="0" w:color="auto"/>
        <w:right w:val="none" w:sz="0" w:space="0" w:color="auto"/>
      </w:divBdr>
      <w:divsChild>
        <w:div w:id="1182821585">
          <w:marLeft w:val="0"/>
          <w:marRight w:val="0"/>
          <w:marTop w:val="0"/>
          <w:marBottom w:val="0"/>
          <w:divBdr>
            <w:top w:val="none" w:sz="0" w:space="0" w:color="auto"/>
            <w:left w:val="none" w:sz="0" w:space="0" w:color="auto"/>
            <w:bottom w:val="none" w:sz="0" w:space="0" w:color="auto"/>
            <w:right w:val="none" w:sz="0" w:space="0" w:color="auto"/>
          </w:divBdr>
          <w:divsChild>
            <w:div w:id="1182820892">
              <w:marLeft w:val="0"/>
              <w:marRight w:val="0"/>
              <w:marTop w:val="0"/>
              <w:marBottom w:val="0"/>
              <w:divBdr>
                <w:top w:val="none" w:sz="0" w:space="0" w:color="auto"/>
                <w:left w:val="none" w:sz="0" w:space="0" w:color="auto"/>
                <w:bottom w:val="none" w:sz="0" w:space="0" w:color="auto"/>
                <w:right w:val="none" w:sz="0" w:space="0" w:color="auto"/>
              </w:divBdr>
              <w:divsChild>
                <w:div w:id="1182821051">
                  <w:marLeft w:val="0"/>
                  <w:marRight w:val="0"/>
                  <w:marTop w:val="0"/>
                  <w:marBottom w:val="0"/>
                  <w:divBdr>
                    <w:top w:val="none" w:sz="0" w:space="0" w:color="auto"/>
                    <w:left w:val="none" w:sz="0" w:space="0" w:color="auto"/>
                    <w:bottom w:val="none" w:sz="0" w:space="0" w:color="auto"/>
                    <w:right w:val="none" w:sz="0" w:space="0" w:color="auto"/>
                  </w:divBdr>
                  <w:divsChild>
                    <w:div w:id="1182820962">
                      <w:marLeft w:val="0"/>
                      <w:marRight w:val="0"/>
                      <w:marTop w:val="0"/>
                      <w:marBottom w:val="0"/>
                      <w:divBdr>
                        <w:top w:val="none" w:sz="0" w:space="0" w:color="auto"/>
                        <w:left w:val="none" w:sz="0" w:space="0" w:color="auto"/>
                        <w:bottom w:val="none" w:sz="0" w:space="0" w:color="auto"/>
                        <w:right w:val="none" w:sz="0" w:space="0" w:color="auto"/>
                      </w:divBdr>
                      <w:divsChild>
                        <w:div w:id="1182822683">
                          <w:marLeft w:val="0"/>
                          <w:marRight w:val="0"/>
                          <w:marTop w:val="226"/>
                          <w:marBottom w:val="0"/>
                          <w:divBdr>
                            <w:top w:val="none" w:sz="0" w:space="0" w:color="auto"/>
                            <w:left w:val="none" w:sz="0" w:space="0" w:color="auto"/>
                            <w:bottom w:val="none" w:sz="0" w:space="0" w:color="auto"/>
                            <w:right w:val="none" w:sz="0" w:space="0" w:color="auto"/>
                          </w:divBdr>
                          <w:divsChild>
                            <w:div w:id="1182821839">
                              <w:marLeft w:val="1419"/>
                              <w:marRight w:val="2730"/>
                              <w:marTop w:val="0"/>
                              <w:marBottom w:val="0"/>
                              <w:divBdr>
                                <w:top w:val="none" w:sz="0" w:space="0" w:color="auto"/>
                                <w:left w:val="none" w:sz="0" w:space="0" w:color="auto"/>
                                <w:bottom w:val="none" w:sz="0" w:space="0" w:color="auto"/>
                                <w:right w:val="none" w:sz="0" w:space="0" w:color="auto"/>
                              </w:divBdr>
                              <w:divsChild>
                                <w:div w:id="1182821142">
                                  <w:marLeft w:val="0"/>
                                  <w:marRight w:val="0"/>
                                  <w:marTop w:val="0"/>
                                  <w:marBottom w:val="0"/>
                                  <w:divBdr>
                                    <w:top w:val="none" w:sz="0" w:space="0" w:color="auto"/>
                                    <w:left w:val="none" w:sz="0" w:space="0" w:color="auto"/>
                                    <w:bottom w:val="none" w:sz="0" w:space="0" w:color="auto"/>
                                    <w:right w:val="none" w:sz="0" w:space="0" w:color="auto"/>
                                  </w:divBdr>
                                  <w:divsChild>
                                    <w:div w:id="1182822012">
                                      <w:marLeft w:val="0"/>
                                      <w:marRight w:val="0"/>
                                      <w:marTop w:val="0"/>
                                      <w:marBottom w:val="0"/>
                                      <w:divBdr>
                                        <w:top w:val="none" w:sz="0" w:space="0" w:color="auto"/>
                                        <w:left w:val="none" w:sz="0" w:space="0" w:color="auto"/>
                                        <w:bottom w:val="none" w:sz="0" w:space="0" w:color="auto"/>
                                        <w:right w:val="none" w:sz="0" w:space="0" w:color="auto"/>
                                      </w:divBdr>
                                      <w:divsChild>
                                        <w:div w:id="1182823261">
                                          <w:marLeft w:val="0"/>
                                          <w:marRight w:val="0"/>
                                          <w:marTop w:val="0"/>
                                          <w:marBottom w:val="0"/>
                                          <w:divBdr>
                                            <w:top w:val="none" w:sz="0" w:space="0" w:color="auto"/>
                                            <w:left w:val="none" w:sz="0" w:space="0" w:color="auto"/>
                                            <w:bottom w:val="none" w:sz="0" w:space="0" w:color="auto"/>
                                            <w:right w:val="none" w:sz="0" w:space="0" w:color="auto"/>
                                          </w:divBdr>
                                          <w:divsChild>
                                            <w:div w:id="11828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2905">
      <w:marLeft w:val="0"/>
      <w:marRight w:val="0"/>
      <w:marTop w:val="0"/>
      <w:marBottom w:val="0"/>
      <w:divBdr>
        <w:top w:val="none" w:sz="0" w:space="0" w:color="auto"/>
        <w:left w:val="none" w:sz="0" w:space="0" w:color="auto"/>
        <w:bottom w:val="none" w:sz="0" w:space="0" w:color="auto"/>
        <w:right w:val="none" w:sz="0" w:space="0" w:color="auto"/>
      </w:divBdr>
      <w:divsChild>
        <w:div w:id="1182822228">
          <w:marLeft w:val="1064"/>
          <w:marRight w:val="0"/>
          <w:marTop w:val="0"/>
          <w:marBottom w:val="0"/>
          <w:divBdr>
            <w:top w:val="none" w:sz="0" w:space="0" w:color="auto"/>
            <w:left w:val="single" w:sz="2" w:space="0" w:color="2E2E2E"/>
            <w:bottom w:val="single" w:sz="2" w:space="0" w:color="2E2E2E"/>
            <w:right w:val="single" w:sz="2" w:space="0" w:color="2E2E2E"/>
          </w:divBdr>
          <w:divsChild>
            <w:div w:id="1182821114">
              <w:marLeft w:val="0"/>
              <w:marRight w:val="0"/>
              <w:marTop w:val="11"/>
              <w:marBottom w:val="0"/>
              <w:divBdr>
                <w:top w:val="none" w:sz="0" w:space="0" w:color="auto"/>
                <w:left w:val="none" w:sz="0" w:space="0" w:color="auto"/>
                <w:bottom w:val="none" w:sz="0" w:space="0" w:color="auto"/>
                <w:right w:val="none" w:sz="0" w:space="0" w:color="auto"/>
              </w:divBdr>
              <w:divsChild>
                <w:div w:id="118282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2908">
      <w:marLeft w:val="0"/>
      <w:marRight w:val="0"/>
      <w:marTop w:val="0"/>
      <w:marBottom w:val="0"/>
      <w:divBdr>
        <w:top w:val="none" w:sz="0" w:space="0" w:color="auto"/>
        <w:left w:val="none" w:sz="0" w:space="0" w:color="auto"/>
        <w:bottom w:val="none" w:sz="0" w:space="0" w:color="auto"/>
        <w:right w:val="none" w:sz="0" w:space="0" w:color="auto"/>
      </w:divBdr>
    </w:div>
    <w:div w:id="1182822919">
      <w:marLeft w:val="0"/>
      <w:marRight w:val="0"/>
      <w:marTop w:val="0"/>
      <w:marBottom w:val="0"/>
      <w:divBdr>
        <w:top w:val="none" w:sz="0" w:space="0" w:color="auto"/>
        <w:left w:val="none" w:sz="0" w:space="0" w:color="auto"/>
        <w:bottom w:val="none" w:sz="0" w:space="0" w:color="auto"/>
        <w:right w:val="none" w:sz="0" w:space="0" w:color="auto"/>
      </w:divBdr>
    </w:div>
    <w:div w:id="1182822927">
      <w:marLeft w:val="0"/>
      <w:marRight w:val="0"/>
      <w:marTop w:val="0"/>
      <w:marBottom w:val="0"/>
      <w:divBdr>
        <w:top w:val="none" w:sz="0" w:space="0" w:color="auto"/>
        <w:left w:val="none" w:sz="0" w:space="0" w:color="auto"/>
        <w:bottom w:val="none" w:sz="0" w:space="0" w:color="auto"/>
        <w:right w:val="none" w:sz="0" w:space="0" w:color="auto"/>
      </w:divBdr>
      <w:divsChild>
        <w:div w:id="1182821871">
          <w:marLeft w:val="0"/>
          <w:marRight w:val="0"/>
          <w:marTop w:val="0"/>
          <w:marBottom w:val="0"/>
          <w:divBdr>
            <w:top w:val="none" w:sz="0" w:space="0" w:color="auto"/>
            <w:left w:val="none" w:sz="0" w:space="0" w:color="auto"/>
            <w:bottom w:val="none" w:sz="0" w:space="0" w:color="auto"/>
            <w:right w:val="none" w:sz="0" w:space="0" w:color="auto"/>
          </w:divBdr>
          <w:divsChild>
            <w:div w:id="1182821752">
              <w:marLeft w:val="0"/>
              <w:marRight w:val="0"/>
              <w:marTop w:val="0"/>
              <w:marBottom w:val="0"/>
              <w:divBdr>
                <w:top w:val="none" w:sz="0" w:space="0" w:color="auto"/>
                <w:left w:val="none" w:sz="0" w:space="0" w:color="auto"/>
                <w:bottom w:val="none" w:sz="0" w:space="0" w:color="auto"/>
                <w:right w:val="none" w:sz="0" w:space="0" w:color="auto"/>
              </w:divBdr>
              <w:divsChild>
                <w:div w:id="1182823137">
                  <w:marLeft w:val="0"/>
                  <w:marRight w:val="0"/>
                  <w:marTop w:val="0"/>
                  <w:marBottom w:val="0"/>
                  <w:divBdr>
                    <w:top w:val="none" w:sz="0" w:space="0" w:color="auto"/>
                    <w:left w:val="none" w:sz="0" w:space="0" w:color="auto"/>
                    <w:bottom w:val="none" w:sz="0" w:space="0" w:color="auto"/>
                    <w:right w:val="none" w:sz="0" w:space="0" w:color="auto"/>
                  </w:divBdr>
                  <w:divsChild>
                    <w:div w:id="1182822240">
                      <w:marLeft w:val="0"/>
                      <w:marRight w:val="0"/>
                      <w:marTop w:val="0"/>
                      <w:marBottom w:val="0"/>
                      <w:divBdr>
                        <w:top w:val="none" w:sz="0" w:space="0" w:color="auto"/>
                        <w:left w:val="none" w:sz="0" w:space="0" w:color="auto"/>
                        <w:bottom w:val="none" w:sz="0" w:space="0" w:color="auto"/>
                        <w:right w:val="none" w:sz="0" w:space="0" w:color="auto"/>
                      </w:divBdr>
                      <w:divsChild>
                        <w:div w:id="1182822288">
                          <w:marLeft w:val="0"/>
                          <w:marRight w:val="0"/>
                          <w:marTop w:val="0"/>
                          <w:marBottom w:val="0"/>
                          <w:divBdr>
                            <w:top w:val="none" w:sz="0" w:space="0" w:color="auto"/>
                            <w:left w:val="none" w:sz="0" w:space="0" w:color="auto"/>
                            <w:bottom w:val="none" w:sz="0" w:space="0" w:color="auto"/>
                            <w:right w:val="none" w:sz="0" w:space="0" w:color="auto"/>
                          </w:divBdr>
                          <w:divsChild>
                            <w:div w:id="1182822013">
                              <w:marLeft w:val="0"/>
                              <w:marRight w:val="0"/>
                              <w:marTop w:val="0"/>
                              <w:marBottom w:val="0"/>
                              <w:divBdr>
                                <w:top w:val="none" w:sz="0" w:space="0" w:color="auto"/>
                                <w:left w:val="none" w:sz="0" w:space="0" w:color="auto"/>
                                <w:bottom w:val="none" w:sz="0" w:space="0" w:color="auto"/>
                                <w:right w:val="none" w:sz="0" w:space="0" w:color="auto"/>
                              </w:divBdr>
                              <w:divsChild>
                                <w:div w:id="11828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2933">
      <w:marLeft w:val="0"/>
      <w:marRight w:val="0"/>
      <w:marTop w:val="0"/>
      <w:marBottom w:val="0"/>
      <w:divBdr>
        <w:top w:val="none" w:sz="0" w:space="0" w:color="auto"/>
        <w:left w:val="none" w:sz="0" w:space="0" w:color="auto"/>
        <w:bottom w:val="none" w:sz="0" w:space="0" w:color="auto"/>
        <w:right w:val="none" w:sz="0" w:space="0" w:color="auto"/>
      </w:divBdr>
      <w:divsChild>
        <w:div w:id="1182822279">
          <w:marLeft w:val="0"/>
          <w:marRight w:val="0"/>
          <w:marTop w:val="0"/>
          <w:marBottom w:val="0"/>
          <w:divBdr>
            <w:top w:val="none" w:sz="0" w:space="0" w:color="auto"/>
            <w:left w:val="none" w:sz="0" w:space="0" w:color="auto"/>
            <w:bottom w:val="none" w:sz="0" w:space="0" w:color="auto"/>
            <w:right w:val="none" w:sz="0" w:space="0" w:color="auto"/>
          </w:divBdr>
          <w:divsChild>
            <w:div w:id="1182822929">
              <w:marLeft w:val="0"/>
              <w:marRight w:val="0"/>
              <w:marTop w:val="0"/>
              <w:marBottom w:val="0"/>
              <w:divBdr>
                <w:top w:val="none" w:sz="0" w:space="0" w:color="auto"/>
                <w:left w:val="none" w:sz="0" w:space="0" w:color="auto"/>
                <w:bottom w:val="none" w:sz="0" w:space="0" w:color="auto"/>
                <w:right w:val="none" w:sz="0" w:space="0" w:color="auto"/>
              </w:divBdr>
              <w:divsChild>
                <w:div w:id="1182822657">
                  <w:marLeft w:val="0"/>
                  <w:marRight w:val="0"/>
                  <w:marTop w:val="0"/>
                  <w:marBottom w:val="0"/>
                  <w:divBdr>
                    <w:top w:val="none" w:sz="0" w:space="0" w:color="auto"/>
                    <w:left w:val="none" w:sz="0" w:space="0" w:color="auto"/>
                    <w:bottom w:val="none" w:sz="0" w:space="0" w:color="auto"/>
                    <w:right w:val="none" w:sz="0" w:space="0" w:color="auto"/>
                  </w:divBdr>
                  <w:divsChild>
                    <w:div w:id="1182821555">
                      <w:marLeft w:val="0"/>
                      <w:marRight w:val="0"/>
                      <w:marTop w:val="0"/>
                      <w:marBottom w:val="0"/>
                      <w:divBdr>
                        <w:top w:val="none" w:sz="0" w:space="0" w:color="auto"/>
                        <w:left w:val="none" w:sz="0" w:space="0" w:color="auto"/>
                        <w:bottom w:val="none" w:sz="0" w:space="0" w:color="auto"/>
                        <w:right w:val="none" w:sz="0" w:space="0" w:color="auto"/>
                      </w:divBdr>
                      <w:divsChild>
                        <w:div w:id="1182820881">
                          <w:marLeft w:val="0"/>
                          <w:marRight w:val="0"/>
                          <w:marTop w:val="0"/>
                          <w:marBottom w:val="0"/>
                          <w:divBdr>
                            <w:top w:val="none" w:sz="0" w:space="0" w:color="auto"/>
                            <w:left w:val="none" w:sz="0" w:space="0" w:color="auto"/>
                            <w:bottom w:val="none" w:sz="0" w:space="0" w:color="auto"/>
                            <w:right w:val="none" w:sz="0" w:space="0" w:color="auto"/>
                          </w:divBdr>
                          <w:divsChild>
                            <w:div w:id="1182823035">
                              <w:marLeft w:val="0"/>
                              <w:marRight w:val="0"/>
                              <w:marTop w:val="0"/>
                              <w:marBottom w:val="0"/>
                              <w:divBdr>
                                <w:top w:val="none" w:sz="0" w:space="0" w:color="auto"/>
                                <w:left w:val="none" w:sz="0" w:space="0" w:color="auto"/>
                                <w:bottom w:val="none" w:sz="0" w:space="0" w:color="auto"/>
                                <w:right w:val="none" w:sz="0" w:space="0" w:color="auto"/>
                              </w:divBdr>
                              <w:divsChild>
                                <w:div w:id="1182822402">
                                  <w:marLeft w:val="0"/>
                                  <w:marRight w:val="0"/>
                                  <w:marTop w:val="0"/>
                                  <w:marBottom w:val="0"/>
                                  <w:divBdr>
                                    <w:top w:val="none" w:sz="0" w:space="0" w:color="auto"/>
                                    <w:left w:val="none" w:sz="0" w:space="0" w:color="auto"/>
                                    <w:bottom w:val="none" w:sz="0" w:space="0" w:color="auto"/>
                                    <w:right w:val="none" w:sz="0" w:space="0" w:color="auto"/>
                                  </w:divBdr>
                                  <w:divsChild>
                                    <w:div w:id="118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2935">
      <w:marLeft w:val="0"/>
      <w:marRight w:val="0"/>
      <w:marTop w:val="0"/>
      <w:marBottom w:val="0"/>
      <w:divBdr>
        <w:top w:val="none" w:sz="0" w:space="0" w:color="auto"/>
        <w:left w:val="none" w:sz="0" w:space="0" w:color="auto"/>
        <w:bottom w:val="none" w:sz="0" w:space="0" w:color="auto"/>
        <w:right w:val="none" w:sz="0" w:space="0" w:color="auto"/>
      </w:divBdr>
    </w:div>
    <w:div w:id="1182822940">
      <w:marLeft w:val="0"/>
      <w:marRight w:val="0"/>
      <w:marTop w:val="0"/>
      <w:marBottom w:val="0"/>
      <w:divBdr>
        <w:top w:val="none" w:sz="0" w:space="0" w:color="auto"/>
        <w:left w:val="none" w:sz="0" w:space="0" w:color="auto"/>
        <w:bottom w:val="none" w:sz="0" w:space="0" w:color="auto"/>
        <w:right w:val="none" w:sz="0" w:space="0" w:color="auto"/>
      </w:divBdr>
    </w:div>
    <w:div w:id="1182822941">
      <w:marLeft w:val="0"/>
      <w:marRight w:val="0"/>
      <w:marTop w:val="0"/>
      <w:marBottom w:val="0"/>
      <w:divBdr>
        <w:top w:val="none" w:sz="0" w:space="0" w:color="auto"/>
        <w:left w:val="none" w:sz="0" w:space="0" w:color="auto"/>
        <w:bottom w:val="none" w:sz="0" w:space="0" w:color="auto"/>
        <w:right w:val="none" w:sz="0" w:space="0" w:color="auto"/>
      </w:divBdr>
    </w:div>
    <w:div w:id="1182822943">
      <w:marLeft w:val="0"/>
      <w:marRight w:val="0"/>
      <w:marTop w:val="0"/>
      <w:marBottom w:val="0"/>
      <w:divBdr>
        <w:top w:val="none" w:sz="0" w:space="0" w:color="auto"/>
        <w:left w:val="none" w:sz="0" w:space="0" w:color="auto"/>
        <w:bottom w:val="none" w:sz="0" w:space="0" w:color="auto"/>
        <w:right w:val="none" w:sz="0" w:space="0" w:color="auto"/>
      </w:divBdr>
      <w:divsChild>
        <w:div w:id="1182822252">
          <w:marLeft w:val="0"/>
          <w:marRight w:val="0"/>
          <w:marTop w:val="0"/>
          <w:marBottom w:val="0"/>
          <w:divBdr>
            <w:top w:val="none" w:sz="0" w:space="0" w:color="auto"/>
            <w:left w:val="none" w:sz="0" w:space="0" w:color="auto"/>
            <w:bottom w:val="none" w:sz="0" w:space="0" w:color="auto"/>
            <w:right w:val="none" w:sz="0" w:space="0" w:color="auto"/>
          </w:divBdr>
          <w:divsChild>
            <w:div w:id="1182823248">
              <w:marLeft w:val="0"/>
              <w:marRight w:val="0"/>
              <w:marTop w:val="315"/>
              <w:marBottom w:val="0"/>
              <w:divBdr>
                <w:top w:val="none" w:sz="0" w:space="0" w:color="auto"/>
                <w:left w:val="none" w:sz="0" w:space="0" w:color="auto"/>
                <w:bottom w:val="none" w:sz="0" w:space="0" w:color="auto"/>
                <w:right w:val="none" w:sz="0" w:space="0" w:color="auto"/>
              </w:divBdr>
              <w:divsChild>
                <w:div w:id="1182822277">
                  <w:marLeft w:val="0"/>
                  <w:marRight w:val="0"/>
                  <w:marTop w:val="0"/>
                  <w:marBottom w:val="0"/>
                  <w:divBdr>
                    <w:top w:val="none" w:sz="0" w:space="0" w:color="auto"/>
                    <w:left w:val="none" w:sz="0" w:space="0" w:color="auto"/>
                    <w:bottom w:val="none" w:sz="0" w:space="0" w:color="auto"/>
                    <w:right w:val="none" w:sz="0" w:space="0" w:color="auto"/>
                  </w:divBdr>
                  <w:divsChild>
                    <w:div w:id="1182822102">
                      <w:marLeft w:val="3180"/>
                      <w:marRight w:val="0"/>
                      <w:marTop w:val="0"/>
                      <w:marBottom w:val="0"/>
                      <w:divBdr>
                        <w:top w:val="none" w:sz="0" w:space="0" w:color="auto"/>
                        <w:left w:val="none" w:sz="0" w:space="0" w:color="auto"/>
                        <w:bottom w:val="none" w:sz="0" w:space="0" w:color="auto"/>
                        <w:right w:val="none" w:sz="0" w:space="0" w:color="auto"/>
                      </w:divBdr>
                      <w:divsChild>
                        <w:div w:id="1182820944">
                          <w:marLeft w:val="0"/>
                          <w:marRight w:val="0"/>
                          <w:marTop w:val="240"/>
                          <w:marBottom w:val="240"/>
                          <w:divBdr>
                            <w:top w:val="none" w:sz="0" w:space="0" w:color="auto"/>
                            <w:left w:val="none" w:sz="0" w:space="0" w:color="auto"/>
                            <w:bottom w:val="none" w:sz="0" w:space="0" w:color="auto"/>
                            <w:right w:val="none" w:sz="0" w:space="0" w:color="auto"/>
                          </w:divBdr>
                          <w:divsChild>
                            <w:div w:id="11828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944">
      <w:marLeft w:val="0"/>
      <w:marRight w:val="0"/>
      <w:marTop w:val="0"/>
      <w:marBottom w:val="0"/>
      <w:divBdr>
        <w:top w:val="none" w:sz="0" w:space="0" w:color="auto"/>
        <w:left w:val="none" w:sz="0" w:space="0" w:color="auto"/>
        <w:bottom w:val="none" w:sz="0" w:space="0" w:color="auto"/>
        <w:right w:val="none" w:sz="0" w:space="0" w:color="auto"/>
      </w:divBdr>
      <w:divsChild>
        <w:div w:id="1182821003">
          <w:marLeft w:val="0"/>
          <w:marRight w:val="0"/>
          <w:marTop w:val="0"/>
          <w:marBottom w:val="0"/>
          <w:divBdr>
            <w:top w:val="none" w:sz="0" w:space="0" w:color="auto"/>
            <w:left w:val="none" w:sz="0" w:space="0" w:color="auto"/>
            <w:bottom w:val="none" w:sz="0" w:space="0" w:color="auto"/>
            <w:right w:val="none" w:sz="0" w:space="0" w:color="auto"/>
          </w:divBdr>
        </w:div>
        <w:div w:id="1182821201">
          <w:marLeft w:val="0"/>
          <w:marRight w:val="0"/>
          <w:marTop w:val="0"/>
          <w:marBottom w:val="0"/>
          <w:divBdr>
            <w:top w:val="none" w:sz="0" w:space="0" w:color="auto"/>
            <w:left w:val="none" w:sz="0" w:space="0" w:color="auto"/>
            <w:bottom w:val="none" w:sz="0" w:space="0" w:color="auto"/>
            <w:right w:val="none" w:sz="0" w:space="0" w:color="auto"/>
          </w:divBdr>
        </w:div>
        <w:div w:id="1182821207">
          <w:marLeft w:val="0"/>
          <w:marRight w:val="0"/>
          <w:marTop w:val="0"/>
          <w:marBottom w:val="0"/>
          <w:divBdr>
            <w:top w:val="none" w:sz="0" w:space="0" w:color="auto"/>
            <w:left w:val="none" w:sz="0" w:space="0" w:color="auto"/>
            <w:bottom w:val="none" w:sz="0" w:space="0" w:color="auto"/>
            <w:right w:val="none" w:sz="0" w:space="0" w:color="auto"/>
          </w:divBdr>
        </w:div>
        <w:div w:id="1182821241">
          <w:marLeft w:val="0"/>
          <w:marRight w:val="0"/>
          <w:marTop w:val="0"/>
          <w:marBottom w:val="0"/>
          <w:divBdr>
            <w:top w:val="none" w:sz="0" w:space="0" w:color="auto"/>
            <w:left w:val="none" w:sz="0" w:space="0" w:color="auto"/>
            <w:bottom w:val="none" w:sz="0" w:space="0" w:color="auto"/>
            <w:right w:val="none" w:sz="0" w:space="0" w:color="auto"/>
          </w:divBdr>
        </w:div>
        <w:div w:id="1182821376">
          <w:marLeft w:val="0"/>
          <w:marRight w:val="0"/>
          <w:marTop w:val="0"/>
          <w:marBottom w:val="0"/>
          <w:divBdr>
            <w:top w:val="none" w:sz="0" w:space="0" w:color="auto"/>
            <w:left w:val="none" w:sz="0" w:space="0" w:color="auto"/>
            <w:bottom w:val="none" w:sz="0" w:space="0" w:color="auto"/>
            <w:right w:val="none" w:sz="0" w:space="0" w:color="auto"/>
          </w:divBdr>
        </w:div>
        <w:div w:id="1182821435">
          <w:marLeft w:val="0"/>
          <w:marRight w:val="0"/>
          <w:marTop w:val="0"/>
          <w:marBottom w:val="0"/>
          <w:divBdr>
            <w:top w:val="none" w:sz="0" w:space="0" w:color="auto"/>
            <w:left w:val="none" w:sz="0" w:space="0" w:color="auto"/>
            <w:bottom w:val="none" w:sz="0" w:space="0" w:color="auto"/>
            <w:right w:val="none" w:sz="0" w:space="0" w:color="auto"/>
          </w:divBdr>
        </w:div>
        <w:div w:id="1182821638">
          <w:marLeft w:val="0"/>
          <w:marRight w:val="0"/>
          <w:marTop w:val="0"/>
          <w:marBottom w:val="0"/>
          <w:divBdr>
            <w:top w:val="none" w:sz="0" w:space="0" w:color="auto"/>
            <w:left w:val="none" w:sz="0" w:space="0" w:color="auto"/>
            <w:bottom w:val="none" w:sz="0" w:space="0" w:color="auto"/>
            <w:right w:val="none" w:sz="0" w:space="0" w:color="auto"/>
          </w:divBdr>
        </w:div>
        <w:div w:id="1182821640">
          <w:marLeft w:val="0"/>
          <w:marRight w:val="0"/>
          <w:marTop w:val="0"/>
          <w:marBottom w:val="0"/>
          <w:divBdr>
            <w:top w:val="none" w:sz="0" w:space="0" w:color="auto"/>
            <w:left w:val="none" w:sz="0" w:space="0" w:color="auto"/>
            <w:bottom w:val="none" w:sz="0" w:space="0" w:color="auto"/>
            <w:right w:val="none" w:sz="0" w:space="0" w:color="auto"/>
          </w:divBdr>
        </w:div>
        <w:div w:id="1182821681">
          <w:marLeft w:val="0"/>
          <w:marRight w:val="0"/>
          <w:marTop w:val="0"/>
          <w:marBottom w:val="0"/>
          <w:divBdr>
            <w:top w:val="none" w:sz="0" w:space="0" w:color="auto"/>
            <w:left w:val="none" w:sz="0" w:space="0" w:color="auto"/>
            <w:bottom w:val="none" w:sz="0" w:space="0" w:color="auto"/>
            <w:right w:val="none" w:sz="0" w:space="0" w:color="auto"/>
          </w:divBdr>
        </w:div>
        <w:div w:id="1182821761">
          <w:marLeft w:val="0"/>
          <w:marRight w:val="0"/>
          <w:marTop w:val="0"/>
          <w:marBottom w:val="0"/>
          <w:divBdr>
            <w:top w:val="none" w:sz="0" w:space="0" w:color="auto"/>
            <w:left w:val="none" w:sz="0" w:space="0" w:color="auto"/>
            <w:bottom w:val="none" w:sz="0" w:space="0" w:color="auto"/>
            <w:right w:val="none" w:sz="0" w:space="0" w:color="auto"/>
          </w:divBdr>
        </w:div>
        <w:div w:id="1182821836">
          <w:marLeft w:val="0"/>
          <w:marRight w:val="0"/>
          <w:marTop w:val="0"/>
          <w:marBottom w:val="0"/>
          <w:divBdr>
            <w:top w:val="none" w:sz="0" w:space="0" w:color="auto"/>
            <w:left w:val="none" w:sz="0" w:space="0" w:color="auto"/>
            <w:bottom w:val="none" w:sz="0" w:space="0" w:color="auto"/>
            <w:right w:val="none" w:sz="0" w:space="0" w:color="auto"/>
          </w:divBdr>
        </w:div>
        <w:div w:id="1182822095">
          <w:marLeft w:val="0"/>
          <w:marRight w:val="0"/>
          <w:marTop w:val="0"/>
          <w:marBottom w:val="0"/>
          <w:divBdr>
            <w:top w:val="none" w:sz="0" w:space="0" w:color="auto"/>
            <w:left w:val="none" w:sz="0" w:space="0" w:color="auto"/>
            <w:bottom w:val="none" w:sz="0" w:space="0" w:color="auto"/>
            <w:right w:val="none" w:sz="0" w:space="0" w:color="auto"/>
          </w:divBdr>
        </w:div>
        <w:div w:id="1182822444">
          <w:marLeft w:val="0"/>
          <w:marRight w:val="0"/>
          <w:marTop w:val="0"/>
          <w:marBottom w:val="0"/>
          <w:divBdr>
            <w:top w:val="none" w:sz="0" w:space="0" w:color="auto"/>
            <w:left w:val="none" w:sz="0" w:space="0" w:color="auto"/>
            <w:bottom w:val="none" w:sz="0" w:space="0" w:color="auto"/>
            <w:right w:val="none" w:sz="0" w:space="0" w:color="auto"/>
          </w:divBdr>
        </w:div>
        <w:div w:id="1182822618">
          <w:marLeft w:val="0"/>
          <w:marRight w:val="0"/>
          <w:marTop w:val="0"/>
          <w:marBottom w:val="0"/>
          <w:divBdr>
            <w:top w:val="none" w:sz="0" w:space="0" w:color="auto"/>
            <w:left w:val="none" w:sz="0" w:space="0" w:color="auto"/>
            <w:bottom w:val="none" w:sz="0" w:space="0" w:color="auto"/>
            <w:right w:val="none" w:sz="0" w:space="0" w:color="auto"/>
          </w:divBdr>
        </w:div>
        <w:div w:id="1182822696">
          <w:marLeft w:val="0"/>
          <w:marRight w:val="0"/>
          <w:marTop w:val="0"/>
          <w:marBottom w:val="0"/>
          <w:divBdr>
            <w:top w:val="none" w:sz="0" w:space="0" w:color="auto"/>
            <w:left w:val="none" w:sz="0" w:space="0" w:color="auto"/>
            <w:bottom w:val="none" w:sz="0" w:space="0" w:color="auto"/>
            <w:right w:val="none" w:sz="0" w:space="0" w:color="auto"/>
          </w:divBdr>
        </w:div>
        <w:div w:id="1182822777">
          <w:marLeft w:val="0"/>
          <w:marRight w:val="0"/>
          <w:marTop w:val="0"/>
          <w:marBottom w:val="0"/>
          <w:divBdr>
            <w:top w:val="none" w:sz="0" w:space="0" w:color="auto"/>
            <w:left w:val="none" w:sz="0" w:space="0" w:color="auto"/>
            <w:bottom w:val="none" w:sz="0" w:space="0" w:color="auto"/>
            <w:right w:val="none" w:sz="0" w:space="0" w:color="auto"/>
          </w:divBdr>
        </w:div>
        <w:div w:id="1182822819">
          <w:marLeft w:val="0"/>
          <w:marRight w:val="0"/>
          <w:marTop w:val="0"/>
          <w:marBottom w:val="0"/>
          <w:divBdr>
            <w:top w:val="none" w:sz="0" w:space="0" w:color="auto"/>
            <w:left w:val="none" w:sz="0" w:space="0" w:color="auto"/>
            <w:bottom w:val="none" w:sz="0" w:space="0" w:color="auto"/>
            <w:right w:val="none" w:sz="0" w:space="0" w:color="auto"/>
          </w:divBdr>
        </w:div>
        <w:div w:id="1182822984">
          <w:marLeft w:val="0"/>
          <w:marRight w:val="0"/>
          <w:marTop w:val="0"/>
          <w:marBottom w:val="0"/>
          <w:divBdr>
            <w:top w:val="none" w:sz="0" w:space="0" w:color="auto"/>
            <w:left w:val="none" w:sz="0" w:space="0" w:color="auto"/>
            <w:bottom w:val="none" w:sz="0" w:space="0" w:color="auto"/>
            <w:right w:val="none" w:sz="0" w:space="0" w:color="auto"/>
          </w:divBdr>
        </w:div>
        <w:div w:id="1182823160">
          <w:marLeft w:val="0"/>
          <w:marRight w:val="0"/>
          <w:marTop w:val="0"/>
          <w:marBottom w:val="0"/>
          <w:divBdr>
            <w:top w:val="none" w:sz="0" w:space="0" w:color="auto"/>
            <w:left w:val="none" w:sz="0" w:space="0" w:color="auto"/>
            <w:bottom w:val="none" w:sz="0" w:space="0" w:color="auto"/>
            <w:right w:val="none" w:sz="0" w:space="0" w:color="auto"/>
          </w:divBdr>
        </w:div>
        <w:div w:id="1182823201">
          <w:marLeft w:val="0"/>
          <w:marRight w:val="0"/>
          <w:marTop w:val="0"/>
          <w:marBottom w:val="0"/>
          <w:divBdr>
            <w:top w:val="none" w:sz="0" w:space="0" w:color="auto"/>
            <w:left w:val="none" w:sz="0" w:space="0" w:color="auto"/>
            <w:bottom w:val="none" w:sz="0" w:space="0" w:color="auto"/>
            <w:right w:val="none" w:sz="0" w:space="0" w:color="auto"/>
          </w:divBdr>
        </w:div>
      </w:divsChild>
    </w:div>
    <w:div w:id="1182822947">
      <w:marLeft w:val="0"/>
      <w:marRight w:val="0"/>
      <w:marTop w:val="0"/>
      <w:marBottom w:val="0"/>
      <w:divBdr>
        <w:top w:val="none" w:sz="0" w:space="0" w:color="auto"/>
        <w:left w:val="none" w:sz="0" w:space="0" w:color="auto"/>
        <w:bottom w:val="none" w:sz="0" w:space="0" w:color="auto"/>
        <w:right w:val="none" w:sz="0" w:space="0" w:color="auto"/>
      </w:divBdr>
    </w:div>
    <w:div w:id="1182822949">
      <w:marLeft w:val="0"/>
      <w:marRight w:val="0"/>
      <w:marTop w:val="0"/>
      <w:marBottom w:val="0"/>
      <w:divBdr>
        <w:top w:val="none" w:sz="0" w:space="0" w:color="auto"/>
        <w:left w:val="none" w:sz="0" w:space="0" w:color="auto"/>
        <w:bottom w:val="none" w:sz="0" w:space="0" w:color="auto"/>
        <w:right w:val="none" w:sz="0" w:space="0" w:color="auto"/>
      </w:divBdr>
    </w:div>
    <w:div w:id="1182822950">
      <w:marLeft w:val="0"/>
      <w:marRight w:val="0"/>
      <w:marTop w:val="0"/>
      <w:marBottom w:val="0"/>
      <w:divBdr>
        <w:top w:val="none" w:sz="0" w:space="0" w:color="auto"/>
        <w:left w:val="none" w:sz="0" w:space="0" w:color="auto"/>
        <w:bottom w:val="none" w:sz="0" w:space="0" w:color="auto"/>
        <w:right w:val="none" w:sz="0" w:space="0" w:color="auto"/>
      </w:divBdr>
      <w:divsChild>
        <w:div w:id="1182822104">
          <w:marLeft w:val="0"/>
          <w:marRight w:val="0"/>
          <w:marTop w:val="0"/>
          <w:marBottom w:val="0"/>
          <w:divBdr>
            <w:top w:val="none" w:sz="0" w:space="0" w:color="auto"/>
            <w:left w:val="none" w:sz="0" w:space="0" w:color="auto"/>
            <w:bottom w:val="none" w:sz="0" w:space="0" w:color="auto"/>
            <w:right w:val="none" w:sz="0" w:space="0" w:color="auto"/>
          </w:divBdr>
          <w:divsChild>
            <w:div w:id="1182821089">
              <w:marLeft w:val="0"/>
              <w:marRight w:val="0"/>
              <w:marTop w:val="315"/>
              <w:marBottom w:val="0"/>
              <w:divBdr>
                <w:top w:val="none" w:sz="0" w:space="0" w:color="auto"/>
                <w:left w:val="none" w:sz="0" w:space="0" w:color="auto"/>
                <w:bottom w:val="none" w:sz="0" w:space="0" w:color="auto"/>
                <w:right w:val="none" w:sz="0" w:space="0" w:color="auto"/>
              </w:divBdr>
              <w:divsChild>
                <w:div w:id="1182822314">
                  <w:marLeft w:val="0"/>
                  <w:marRight w:val="0"/>
                  <w:marTop w:val="0"/>
                  <w:marBottom w:val="0"/>
                  <w:divBdr>
                    <w:top w:val="none" w:sz="0" w:space="0" w:color="auto"/>
                    <w:left w:val="none" w:sz="0" w:space="0" w:color="auto"/>
                    <w:bottom w:val="none" w:sz="0" w:space="0" w:color="auto"/>
                    <w:right w:val="none" w:sz="0" w:space="0" w:color="auto"/>
                  </w:divBdr>
                  <w:divsChild>
                    <w:div w:id="1182822378">
                      <w:marLeft w:val="3180"/>
                      <w:marRight w:val="0"/>
                      <w:marTop w:val="0"/>
                      <w:marBottom w:val="0"/>
                      <w:divBdr>
                        <w:top w:val="none" w:sz="0" w:space="0" w:color="auto"/>
                        <w:left w:val="none" w:sz="0" w:space="0" w:color="auto"/>
                        <w:bottom w:val="none" w:sz="0" w:space="0" w:color="auto"/>
                        <w:right w:val="none" w:sz="0" w:space="0" w:color="auto"/>
                      </w:divBdr>
                      <w:divsChild>
                        <w:div w:id="1182822040">
                          <w:marLeft w:val="0"/>
                          <w:marRight w:val="0"/>
                          <w:marTop w:val="240"/>
                          <w:marBottom w:val="240"/>
                          <w:divBdr>
                            <w:top w:val="none" w:sz="0" w:space="0" w:color="auto"/>
                            <w:left w:val="none" w:sz="0" w:space="0" w:color="auto"/>
                            <w:bottom w:val="none" w:sz="0" w:space="0" w:color="auto"/>
                            <w:right w:val="none" w:sz="0" w:space="0" w:color="auto"/>
                          </w:divBdr>
                          <w:divsChild>
                            <w:div w:id="11828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960">
      <w:marLeft w:val="0"/>
      <w:marRight w:val="0"/>
      <w:marTop w:val="0"/>
      <w:marBottom w:val="0"/>
      <w:divBdr>
        <w:top w:val="none" w:sz="0" w:space="0" w:color="auto"/>
        <w:left w:val="none" w:sz="0" w:space="0" w:color="auto"/>
        <w:bottom w:val="none" w:sz="0" w:space="0" w:color="auto"/>
        <w:right w:val="none" w:sz="0" w:space="0" w:color="auto"/>
      </w:divBdr>
    </w:div>
    <w:div w:id="1182822963">
      <w:marLeft w:val="0"/>
      <w:marRight w:val="0"/>
      <w:marTop w:val="0"/>
      <w:marBottom w:val="0"/>
      <w:divBdr>
        <w:top w:val="none" w:sz="0" w:space="0" w:color="auto"/>
        <w:left w:val="none" w:sz="0" w:space="0" w:color="auto"/>
        <w:bottom w:val="none" w:sz="0" w:space="0" w:color="auto"/>
        <w:right w:val="none" w:sz="0" w:space="0" w:color="auto"/>
      </w:divBdr>
      <w:divsChild>
        <w:div w:id="1182822385">
          <w:marLeft w:val="0"/>
          <w:marRight w:val="0"/>
          <w:marTop w:val="0"/>
          <w:marBottom w:val="0"/>
          <w:divBdr>
            <w:top w:val="none" w:sz="0" w:space="0" w:color="auto"/>
            <w:left w:val="none" w:sz="0" w:space="0" w:color="auto"/>
            <w:bottom w:val="none" w:sz="0" w:space="0" w:color="auto"/>
            <w:right w:val="none" w:sz="0" w:space="0" w:color="auto"/>
          </w:divBdr>
          <w:divsChild>
            <w:div w:id="1182822990">
              <w:marLeft w:val="0"/>
              <w:marRight w:val="0"/>
              <w:marTop w:val="0"/>
              <w:marBottom w:val="0"/>
              <w:divBdr>
                <w:top w:val="none" w:sz="0" w:space="0" w:color="auto"/>
                <w:left w:val="none" w:sz="0" w:space="0" w:color="auto"/>
                <w:bottom w:val="none" w:sz="0" w:space="0" w:color="auto"/>
                <w:right w:val="none" w:sz="0" w:space="0" w:color="auto"/>
              </w:divBdr>
              <w:divsChild>
                <w:div w:id="1182820983">
                  <w:marLeft w:val="0"/>
                  <w:marRight w:val="0"/>
                  <w:marTop w:val="0"/>
                  <w:marBottom w:val="0"/>
                  <w:divBdr>
                    <w:top w:val="none" w:sz="0" w:space="0" w:color="auto"/>
                    <w:left w:val="none" w:sz="0" w:space="0" w:color="auto"/>
                    <w:bottom w:val="none" w:sz="0" w:space="0" w:color="auto"/>
                    <w:right w:val="none" w:sz="0" w:space="0" w:color="auto"/>
                  </w:divBdr>
                  <w:divsChild>
                    <w:div w:id="1182821732">
                      <w:marLeft w:val="0"/>
                      <w:marRight w:val="0"/>
                      <w:marTop w:val="0"/>
                      <w:marBottom w:val="0"/>
                      <w:divBdr>
                        <w:top w:val="none" w:sz="0" w:space="0" w:color="auto"/>
                        <w:left w:val="none" w:sz="0" w:space="0" w:color="auto"/>
                        <w:bottom w:val="none" w:sz="0" w:space="0" w:color="auto"/>
                        <w:right w:val="none" w:sz="0" w:space="0" w:color="auto"/>
                      </w:divBdr>
                      <w:divsChild>
                        <w:div w:id="1182822339">
                          <w:marLeft w:val="107"/>
                          <w:marRight w:val="0"/>
                          <w:marTop w:val="0"/>
                          <w:marBottom w:val="0"/>
                          <w:divBdr>
                            <w:top w:val="none" w:sz="0" w:space="0" w:color="auto"/>
                            <w:left w:val="none" w:sz="0" w:space="0" w:color="auto"/>
                            <w:bottom w:val="none" w:sz="0" w:space="0" w:color="auto"/>
                            <w:right w:val="none" w:sz="0" w:space="0" w:color="auto"/>
                          </w:divBdr>
                          <w:divsChild>
                            <w:div w:id="1182822804">
                              <w:marLeft w:val="0"/>
                              <w:marRight w:val="107"/>
                              <w:marTop w:val="107"/>
                              <w:marBottom w:val="0"/>
                              <w:divBdr>
                                <w:top w:val="none" w:sz="0" w:space="0" w:color="auto"/>
                                <w:left w:val="none" w:sz="0" w:space="0" w:color="auto"/>
                                <w:bottom w:val="none" w:sz="0" w:space="0" w:color="auto"/>
                                <w:right w:val="none" w:sz="0" w:space="0" w:color="auto"/>
                              </w:divBdr>
                              <w:divsChild>
                                <w:div w:id="1182822771">
                                  <w:marLeft w:val="0"/>
                                  <w:marRight w:val="0"/>
                                  <w:marTop w:val="0"/>
                                  <w:marBottom w:val="0"/>
                                  <w:divBdr>
                                    <w:top w:val="none" w:sz="0" w:space="0" w:color="auto"/>
                                    <w:left w:val="none" w:sz="0" w:space="0" w:color="auto"/>
                                    <w:bottom w:val="none" w:sz="0" w:space="0" w:color="auto"/>
                                    <w:right w:val="none" w:sz="0" w:space="0" w:color="auto"/>
                                  </w:divBdr>
                                  <w:divsChild>
                                    <w:div w:id="1182821665">
                                      <w:marLeft w:val="0"/>
                                      <w:marRight w:val="0"/>
                                      <w:marTop w:val="0"/>
                                      <w:marBottom w:val="0"/>
                                      <w:divBdr>
                                        <w:top w:val="none" w:sz="0" w:space="0" w:color="auto"/>
                                        <w:left w:val="none" w:sz="0" w:space="0" w:color="auto"/>
                                        <w:bottom w:val="none" w:sz="0" w:space="0" w:color="auto"/>
                                        <w:right w:val="none" w:sz="0" w:space="0" w:color="auto"/>
                                      </w:divBdr>
                                      <w:divsChild>
                                        <w:div w:id="1182822067">
                                          <w:marLeft w:val="0"/>
                                          <w:marRight w:val="0"/>
                                          <w:marTop w:val="0"/>
                                          <w:marBottom w:val="0"/>
                                          <w:divBdr>
                                            <w:top w:val="none" w:sz="0" w:space="0" w:color="auto"/>
                                            <w:left w:val="none" w:sz="0" w:space="0" w:color="auto"/>
                                            <w:bottom w:val="none" w:sz="0" w:space="0" w:color="auto"/>
                                            <w:right w:val="none" w:sz="0" w:space="0" w:color="auto"/>
                                          </w:divBdr>
                                          <w:divsChild>
                                            <w:div w:id="1182821457">
                                              <w:marLeft w:val="0"/>
                                              <w:marRight w:val="0"/>
                                              <w:marTop w:val="0"/>
                                              <w:marBottom w:val="0"/>
                                              <w:divBdr>
                                                <w:top w:val="none" w:sz="0" w:space="0" w:color="auto"/>
                                                <w:left w:val="none" w:sz="0" w:space="0" w:color="auto"/>
                                                <w:bottom w:val="none" w:sz="0" w:space="0" w:color="auto"/>
                                                <w:right w:val="none" w:sz="0" w:space="0" w:color="auto"/>
                                              </w:divBdr>
                                              <w:divsChild>
                                                <w:div w:id="1182822109">
                                                  <w:marLeft w:val="0"/>
                                                  <w:marRight w:val="0"/>
                                                  <w:marTop w:val="0"/>
                                                  <w:marBottom w:val="0"/>
                                                  <w:divBdr>
                                                    <w:top w:val="none" w:sz="0" w:space="0" w:color="auto"/>
                                                    <w:left w:val="none" w:sz="0" w:space="0" w:color="auto"/>
                                                    <w:bottom w:val="none" w:sz="0" w:space="0" w:color="auto"/>
                                                    <w:right w:val="none" w:sz="0" w:space="0" w:color="auto"/>
                                                  </w:divBdr>
                                                  <w:divsChild>
                                                    <w:div w:id="1182822278">
                                                      <w:marLeft w:val="0"/>
                                                      <w:marRight w:val="0"/>
                                                      <w:marTop w:val="0"/>
                                                      <w:marBottom w:val="0"/>
                                                      <w:divBdr>
                                                        <w:top w:val="none" w:sz="0" w:space="0" w:color="auto"/>
                                                        <w:left w:val="none" w:sz="0" w:space="0" w:color="auto"/>
                                                        <w:bottom w:val="none" w:sz="0" w:space="0" w:color="auto"/>
                                                        <w:right w:val="none" w:sz="0" w:space="0" w:color="auto"/>
                                                      </w:divBdr>
                                                      <w:divsChild>
                                                        <w:div w:id="1182822203">
                                                          <w:marLeft w:val="0"/>
                                                          <w:marRight w:val="0"/>
                                                          <w:marTop w:val="0"/>
                                                          <w:marBottom w:val="0"/>
                                                          <w:divBdr>
                                                            <w:top w:val="none" w:sz="0" w:space="0" w:color="auto"/>
                                                            <w:left w:val="none" w:sz="0" w:space="0" w:color="auto"/>
                                                            <w:bottom w:val="none" w:sz="0" w:space="0" w:color="auto"/>
                                                            <w:right w:val="none" w:sz="0" w:space="0" w:color="auto"/>
                                                          </w:divBdr>
                                                          <w:divsChild>
                                                            <w:div w:id="1182822263">
                                                              <w:marLeft w:val="0"/>
                                                              <w:marRight w:val="0"/>
                                                              <w:marTop w:val="0"/>
                                                              <w:marBottom w:val="0"/>
                                                              <w:divBdr>
                                                                <w:top w:val="none" w:sz="0" w:space="0" w:color="auto"/>
                                                                <w:left w:val="none" w:sz="0" w:space="0" w:color="auto"/>
                                                                <w:bottom w:val="none" w:sz="0" w:space="0" w:color="auto"/>
                                                                <w:right w:val="none" w:sz="0" w:space="0" w:color="auto"/>
                                                              </w:divBdr>
                                                              <w:divsChild>
                                                                <w:div w:id="11828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822972">
      <w:marLeft w:val="0"/>
      <w:marRight w:val="0"/>
      <w:marTop w:val="0"/>
      <w:marBottom w:val="0"/>
      <w:divBdr>
        <w:top w:val="none" w:sz="0" w:space="0" w:color="auto"/>
        <w:left w:val="none" w:sz="0" w:space="0" w:color="auto"/>
        <w:bottom w:val="none" w:sz="0" w:space="0" w:color="auto"/>
        <w:right w:val="none" w:sz="0" w:space="0" w:color="auto"/>
      </w:divBdr>
      <w:divsChild>
        <w:div w:id="1182821652">
          <w:marLeft w:val="0"/>
          <w:marRight w:val="0"/>
          <w:marTop w:val="0"/>
          <w:marBottom w:val="0"/>
          <w:divBdr>
            <w:top w:val="none" w:sz="0" w:space="0" w:color="auto"/>
            <w:left w:val="none" w:sz="0" w:space="0" w:color="auto"/>
            <w:bottom w:val="none" w:sz="0" w:space="0" w:color="auto"/>
            <w:right w:val="none" w:sz="0" w:space="0" w:color="auto"/>
          </w:divBdr>
          <w:divsChild>
            <w:div w:id="1182820932">
              <w:marLeft w:val="0"/>
              <w:marRight w:val="0"/>
              <w:marTop w:val="315"/>
              <w:marBottom w:val="0"/>
              <w:divBdr>
                <w:top w:val="none" w:sz="0" w:space="0" w:color="auto"/>
                <w:left w:val="none" w:sz="0" w:space="0" w:color="auto"/>
                <w:bottom w:val="none" w:sz="0" w:space="0" w:color="auto"/>
                <w:right w:val="none" w:sz="0" w:space="0" w:color="auto"/>
              </w:divBdr>
              <w:divsChild>
                <w:div w:id="1182822050">
                  <w:marLeft w:val="0"/>
                  <w:marRight w:val="0"/>
                  <w:marTop w:val="0"/>
                  <w:marBottom w:val="0"/>
                  <w:divBdr>
                    <w:top w:val="none" w:sz="0" w:space="0" w:color="auto"/>
                    <w:left w:val="none" w:sz="0" w:space="0" w:color="auto"/>
                    <w:bottom w:val="none" w:sz="0" w:space="0" w:color="auto"/>
                    <w:right w:val="none" w:sz="0" w:space="0" w:color="auto"/>
                  </w:divBdr>
                  <w:divsChild>
                    <w:div w:id="1182822398">
                      <w:marLeft w:val="3180"/>
                      <w:marRight w:val="0"/>
                      <w:marTop w:val="0"/>
                      <w:marBottom w:val="0"/>
                      <w:divBdr>
                        <w:top w:val="none" w:sz="0" w:space="0" w:color="auto"/>
                        <w:left w:val="none" w:sz="0" w:space="0" w:color="auto"/>
                        <w:bottom w:val="none" w:sz="0" w:space="0" w:color="auto"/>
                        <w:right w:val="none" w:sz="0" w:space="0" w:color="auto"/>
                      </w:divBdr>
                      <w:divsChild>
                        <w:div w:id="1182823274">
                          <w:marLeft w:val="0"/>
                          <w:marRight w:val="0"/>
                          <w:marTop w:val="240"/>
                          <w:marBottom w:val="240"/>
                          <w:divBdr>
                            <w:top w:val="none" w:sz="0" w:space="0" w:color="auto"/>
                            <w:left w:val="none" w:sz="0" w:space="0" w:color="auto"/>
                            <w:bottom w:val="none" w:sz="0" w:space="0" w:color="auto"/>
                            <w:right w:val="none" w:sz="0" w:space="0" w:color="auto"/>
                          </w:divBdr>
                          <w:divsChild>
                            <w:div w:id="11828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2974">
      <w:marLeft w:val="0"/>
      <w:marRight w:val="0"/>
      <w:marTop w:val="0"/>
      <w:marBottom w:val="0"/>
      <w:divBdr>
        <w:top w:val="none" w:sz="0" w:space="0" w:color="auto"/>
        <w:left w:val="none" w:sz="0" w:space="0" w:color="auto"/>
        <w:bottom w:val="none" w:sz="0" w:space="0" w:color="auto"/>
        <w:right w:val="none" w:sz="0" w:space="0" w:color="auto"/>
      </w:divBdr>
    </w:div>
    <w:div w:id="1182822979">
      <w:marLeft w:val="0"/>
      <w:marRight w:val="0"/>
      <w:marTop w:val="0"/>
      <w:marBottom w:val="0"/>
      <w:divBdr>
        <w:top w:val="none" w:sz="0" w:space="0" w:color="auto"/>
        <w:left w:val="none" w:sz="0" w:space="0" w:color="auto"/>
        <w:bottom w:val="none" w:sz="0" w:space="0" w:color="auto"/>
        <w:right w:val="none" w:sz="0" w:space="0" w:color="auto"/>
      </w:divBdr>
    </w:div>
    <w:div w:id="1182822980">
      <w:marLeft w:val="0"/>
      <w:marRight w:val="0"/>
      <w:marTop w:val="0"/>
      <w:marBottom w:val="0"/>
      <w:divBdr>
        <w:top w:val="none" w:sz="0" w:space="0" w:color="auto"/>
        <w:left w:val="none" w:sz="0" w:space="0" w:color="auto"/>
        <w:bottom w:val="none" w:sz="0" w:space="0" w:color="auto"/>
        <w:right w:val="none" w:sz="0" w:space="0" w:color="auto"/>
      </w:divBdr>
    </w:div>
    <w:div w:id="1182822981">
      <w:marLeft w:val="0"/>
      <w:marRight w:val="0"/>
      <w:marTop w:val="0"/>
      <w:marBottom w:val="0"/>
      <w:divBdr>
        <w:top w:val="none" w:sz="0" w:space="0" w:color="auto"/>
        <w:left w:val="none" w:sz="0" w:space="0" w:color="auto"/>
        <w:bottom w:val="none" w:sz="0" w:space="0" w:color="auto"/>
        <w:right w:val="none" w:sz="0" w:space="0" w:color="auto"/>
      </w:divBdr>
      <w:divsChild>
        <w:div w:id="1182821876">
          <w:marLeft w:val="0"/>
          <w:marRight w:val="0"/>
          <w:marTop w:val="0"/>
          <w:marBottom w:val="0"/>
          <w:divBdr>
            <w:top w:val="none" w:sz="0" w:space="0" w:color="auto"/>
            <w:left w:val="none" w:sz="0" w:space="0" w:color="auto"/>
            <w:bottom w:val="none" w:sz="0" w:space="0" w:color="auto"/>
            <w:right w:val="none" w:sz="0" w:space="0" w:color="auto"/>
          </w:divBdr>
          <w:divsChild>
            <w:div w:id="1182821336">
              <w:marLeft w:val="0"/>
              <w:marRight w:val="0"/>
              <w:marTop w:val="0"/>
              <w:marBottom w:val="0"/>
              <w:divBdr>
                <w:top w:val="none" w:sz="0" w:space="0" w:color="auto"/>
                <w:left w:val="none" w:sz="0" w:space="0" w:color="auto"/>
                <w:bottom w:val="none" w:sz="0" w:space="0" w:color="auto"/>
                <w:right w:val="none" w:sz="0" w:space="0" w:color="auto"/>
              </w:divBdr>
              <w:divsChild>
                <w:div w:id="1182823206">
                  <w:marLeft w:val="0"/>
                  <w:marRight w:val="0"/>
                  <w:marTop w:val="0"/>
                  <w:marBottom w:val="0"/>
                  <w:divBdr>
                    <w:top w:val="none" w:sz="0" w:space="0" w:color="auto"/>
                    <w:left w:val="none" w:sz="0" w:space="0" w:color="auto"/>
                    <w:bottom w:val="none" w:sz="0" w:space="0" w:color="auto"/>
                    <w:right w:val="none" w:sz="0" w:space="0" w:color="auto"/>
                  </w:divBdr>
                  <w:divsChild>
                    <w:div w:id="1182822617">
                      <w:marLeft w:val="0"/>
                      <w:marRight w:val="0"/>
                      <w:marTop w:val="0"/>
                      <w:marBottom w:val="0"/>
                      <w:divBdr>
                        <w:top w:val="none" w:sz="0" w:space="0" w:color="auto"/>
                        <w:left w:val="none" w:sz="0" w:space="0" w:color="auto"/>
                        <w:bottom w:val="none" w:sz="0" w:space="0" w:color="auto"/>
                        <w:right w:val="none" w:sz="0" w:space="0" w:color="auto"/>
                      </w:divBdr>
                      <w:divsChild>
                        <w:div w:id="1182822649">
                          <w:marLeft w:val="0"/>
                          <w:marRight w:val="0"/>
                          <w:marTop w:val="0"/>
                          <w:marBottom w:val="0"/>
                          <w:divBdr>
                            <w:top w:val="none" w:sz="0" w:space="0" w:color="auto"/>
                            <w:left w:val="none" w:sz="0" w:space="0" w:color="auto"/>
                            <w:bottom w:val="none" w:sz="0" w:space="0" w:color="auto"/>
                            <w:right w:val="none" w:sz="0" w:space="0" w:color="auto"/>
                          </w:divBdr>
                          <w:divsChild>
                            <w:div w:id="1182823265">
                              <w:marLeft w:val="0"/>
                              <w:marRight w:val="0"/>
                              <w:marTop w:val="0"/>
                              <w:marBottom w:val="0"/>
                              <w:divBdr>
                                <w:top w:val="none" w:sz="0" w:space="0" w:color="auto"/>
                                <w:left w:val="none" w:sz="0" w:space="0" w:color="auto"/>
                                <w:bottom w:val="none" w:sz="0" w:space="0" w:color="auto"/>
                                <w:right w:val="none" w:sz="0" w:space="0" w:color="auto"/>
                              </w:divBdr>
                              <w:divsChild>
                                <w:div w:id="1182822019">
                                  <w:marLeft w:val="0"/>
                                  <w:marRight w:val="0"/>
                                  <w:marTop w:val="0"/>
                                  <w:marBottom w:val="0"/>
                                  <w:divBdr>
                                    <w:top w:val="none" w:sz="0" w:space="0" w:color="auto"/>
                                    <w:left w:val="none" w:sz="0" w:space="0" w:color="auto"/>
                                    <w:bottom w:val="none" w:sz="0" w:space="0" w:color="auto"/>
                                    <w:right w:val="none" w:sz="0" w:space="0" w:color="auto"/>
                                  </w:divBdr>
                                  <w:divsChild>
                                    <w:div w:id="1182822864">
                                      <w:marLeft w:val="0"/>
                                      <w:marRight w:val="0"/>
                                      <w:marTop w:val="0"/>
                                      <w:marBottom w:val="0"/>
                                      <w:divBdr>
                                        <w:top w:val="none" w:sz="0" w:space="0" w:color="auto"/>
                                        <w:left w:val="none" w:sz="0" w:space="0" w:color="auto"/>
                                        <w:bottom w:val="none" w:sz="0" w:space="0" w:color="auto"/>
                                        <w:right w:val="none" w:sz="0" w:space="0" w:color="auto"/>
                                      </w:divBdr>
                                      <w:divsChild>
                                        <w:div w:id="11828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822986">
      <w:marLeft w:val="0"/>
      <w:marRight w:val="0"/>
      <w:marTop w:val="0"/>
      <w:marBottom w:val="0"/>
      <w:divBdr>
        <w:top w:val="none" w:sz="0" w:space="0" w:color="auto"/>
        <w:left w:val="none" w:sz="0" w:space="0" w:color="auto"/>
        <w:bottom w:val="none" w:sz="0" w:space="0" w:color="auto"/>
        <w:right w:val="none" w:sz="0" w:space="0" w:color="auto"/>
      </w:divBdr>
    </w:div>
    <w:div w:id="1182822988">
      <w:marLeft w:val="15"/>
      <w:marRight w:val="0"/>
      <w:marTop w:val="0"/>
      <w:marBottom w:val="0"/>
      <w:divBdr>
        <w:top w:val="none" w:sz="0" w:space="0" w:color="auto"/>
        <w:left w:val="none" w:sz="0" w:space="0" w:color="auto"/>
        <w:bottom w:val="none" w:sz="0" w:space="0" w:color="auto"/>
        <w:right w:val="none" w:sz="0" w:space="0" w:color="auto"/>
      </w:divBdr>
      <w:divsChild>
        <w:div w:id="1182822368">
          <w:marLeft w:val="0"/>
          <w:marRight w:val="0"/>
          <w:marTop w:val="0"/>
          <w:marBottom w:val="0"/>
          <w:divBdr>
            <w:top w:val="single" w:sz="6" w:space="0" w:color="4B4A6A"/>
            <w:left w:val="single" w:sz="6" w:space="0" w:color="4B4A6A"/>
            <w:bottom w:val="single" w:sz="6" w:space="0" w:color="4B4A6A"/>
            <w:right w:val="single" w:sz="6" w:space="0" w:color="4B4A6A"/>
          </w:divBdr>
          <w:divsChild>
            <w:div w:id="1182822948">
              <w:marLeft w:val="0"/>
              <w:marRight w:val="0"/>
              <w:marTop w:val="0"/>
              <w:marBottom w:val="0"/>
              <w:divBdr>
                <w:top w:val="none" w:sz="0" w:space="0" w:color="auto"/>
                <w:left w:val="none" w:sz="0" w:space="0" w:color="auto"/>
                <w:bottom w:val="none" w:sz="0" w:space="0" w:color="auto"/>
                <w:right w:val="none" w:sz="0" w:space="0" w:color="auto"/>
              </w:divBdr>
              <w:divsChild>
                <w:div w:id="1182821008">
                  <w:marLeft w:val="0"/>
                  <w:marRight w:val="0"/>
                  <w:marTop w:val="0"/>
                  <w:marBottom w:val="0"/>
                  <w:divBdr>
                    <w:top w:val="none" w:sz="0" w:space="0" w:color="auto"/>
                    <w:left w:val="none" w:sz="0" w:space="0" w:color="auto"/>
                    <w:bottom w:val="none" w:sz="0" w:space="0" w:color="auto"/>
                    <w:right w:val="none" w:sz="0" w:space="0" w:color="auto"/>
                  </w:divBdr>
                </w:div>
                <w:div w:id="1182821813">
                  <w:marLeft w:val="0"/>
                  <w:marRight w:val="0"/>
                  <w:marTop w:val="0"/>
                  <w:marBottom w:val="0"/>
                  <w:divBdr>
                    <w:top w:val="none" w:sz="0" w:space="0" w:color="auto"/>
                    <w:left w:val="none" w:sz="0" w:space="0" w:color="auto"/>
                    <w:bottom w:val="none" w:sz="0" w:space="0" w:color="auto"/>
                    <w:right w:val="none" w:sz="0" w:space="0" w:color="auto"/>
                  </w:divBdr>
                </w:div>
                <w:div w:id="1182822422">
                  <w:marLeft w:val="0"/>
                  <w:marRight w:val="0"/>
                  <w:marTop w:val="0"/>
                  <w:marBottom w:val="0"/>
                  <w:divBdr>
                    <w:top w:val="none" w:sz="0" w:space="0" w:color="auto"/>
                    <w:left w:val="none" w:sz="0" w:space="0" w:color="auto"/>
                    <w:bottom w:val="none" w:sz="0" w:space="0" w:color="auto"/>
                    <w:right w:val="none" w:sz="0" w:space="0" w:color="auto"/>
                  </w:divBdr>
                </w:div>
                <w:div w:id="11828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22997">
      <w:marLeft w:val="0"/>
      <w:marRight w:val="0"/>
      <w:marTop w:val="0"/>
      <w:marBottom w:val="0"/>
      <w:divBdr>
        <w:top w:val="none" w:sz="0" w:space="0" w:color="auto"/>
        <w:left w:val="none" w:sz="0" w:space="0" w:color="auto"/>
        <w:bottom w:val="none" w:sz="0" w:space="0" w:color="auto"/>
        <w:right w:val="none" w:sz="0" w:space="0" w:color="auto"/>
      </w:divBdr>
      <w:divsChild>
        <w:div w:id="1182820912">
          <w:marLeft w:val="0"/>
          <w:marRight w:val="0"/>
          <w:marTop w:val="0"/>
          <w:marBottom w:val="0"/>
          <w:divBdr>
            <w:top w:val="none" w:sz="0" w:space="0" w:color="auto"/>
            <w:left w:val="none" w:sz="0" w:space="0" w:color="auto"/>
            <w:bottom w:val="none" w:sz="0" w:space="0" w:color="auto"/>
            <w:right w:val="none" w:sz="0" w:space="0" w:color="auto"/>
          </w:divBdr>
          <w:divsChild>
            <w:div w:id="1182823197">
              <w:marLeft w:val="0"/>
              <w:marRight w:val="0"/>
              <w:marTop w:val="0"/>
              <w:marBottom w:val="0"/>
              <w:divBdr>
                <w:top w:val="none" w:sz="0" w:space="0" w:color="auto"/>
                <w:left w:val="none" w:sz="0" w:space="0" w:color="auto"/>
                <w:bottom w:val="none" w:sz="0" w:space="0" w:color="auto"/>
                <w:right w:val="none" w:sz="0" w:space="0" w:color="auto"/>
              </w:divBdr>
              <w:divsChild>
                <w:div w:id="1182821307">
                  <w:marLeft w:val="0"/>
                  <w:marRight w:val="0"/>
                  <w:marTop w:val="0"/>
                  <w:marBottom w:val="0"/>
                  <w:divBdr>
                    <w:top w:val="none" w:sz="0" w:space="0" w:color="auto"/>
                    <w:left w:val="none" w:sz="0" w:space="0" w:color="auto"/>
                    <w:bottom w:val="none" w:sz="0" w:space="0" w:color="auto"/>
                    <w:right w:val="none" w:sz="0" w:space="0" w:color="auto"/>
                  </w:divBdr>
                  <w:divsChild>
                    <w:div w:id="1182822181">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3132">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3004">
      <w:marLeft w:val="0"/>
      <w:marRight w:val="0"/>
      <w:marTop w:val="0"/>
      <w:marBottom w:val="0"/>
      <w:divBdr>
        <w:top w:val="none" w:sz="0" w:space="0" w:color="auto"/>
        <w:left w:val="none" w:sz="0" w:space="0" w:color="auto"/>
        <w:bottom w:val="none" w:sz="0" w:space="0" w:color="auto"/>
        <w:right w:val="none" w:sz="0" w:space="0" w:color="auto"/>
      </w:divBdr>
    </w:div>
    <w:div w:id="1182823011">
      <w:marLeft w:val="0"/>
      <w:marRight w:val="0"/>
      <w:marTop w:val="0"/>
      <w:marBottom w:val="0"/>
      <w:divBdr>
        <w:top w:val="none" w:sz="0" w:space="0" w:color="auto"/>
        <w:left w:val="none" w:sz="0" w:space="0" w:color="auto"/>
        <w:bottom w:val="none" w:sz="0" w:space="0" w:color="auto"/>
        <w:right w:val="none" w:sz="0" w:space="0" w:color="auto"/>
      </w:divBdr>
      <w:divsChild>
        <w:div w:id="1182822791">
          <w:marLeft w:val="0"/>
          <w:marRight w:val="0"/>
          <w:marTop w:val="0"/>
          <w:marBottom w:val="0"/>
          <w:divBdr>
            <w:top w:val="none" w:sz="0" w:space="0" w:color="auto"/>
            <w:left w:val="none" w:sz="0" w:space="0" w:color="auto"/>
            <w:bottom w:val="none" w:sz="0" w:space="0" w:color="auto"/>
            <w:right w:val="none" w:sz="0" w:space="0" w:color="auto"/>
          </w:divBdr>
          <w:divsChild>
            <w:div w:id="1182821080">
              <w:marLeft w:val="150"/>
              <w:marRight w:val="150"/>
              <w:marTop w:val="0"/>
              <w:marBottom w:val="0"/>
              <w:divBdr>
                <w:top w:val="none" w:sz="0" w:space="0" w:color="auto"/>
                <w:left w:val="none" w:sz="0" w:space="0" w:color="auto"/>
                <w:bottom w:val="none" w:sz="0" w:space="0" w:color="auto"/>
                <w:right w:val="none" w:sz="0" w:space="0" w:color="auto"/>
              </w:divBdr>
              <w:divsChild>
                <w:div w:id="1182822772">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3012">
      <w:marLeft w:val="0"/>
      <w:marRight w:val="0"/>
      <w:marTop w:val="0"/>
      <w:marBottom w:val="0"/>
      <w:divBdr>
        <w:top w:val="none" w:sz="0" w:space="0" w:color="auto"/>
        <w:left w:val="none" w:sz="0" w:space="0" w:color="auto"/>
        <w:bottom w:val="none" w:sz="0" w:space="0" w:color="auto"/>
        <w:right w:val="none" w:sz="0" w:space="0" w:color="auto"/>
      </w:divBdr>
    </w:div>
    <w:div w:id="1182823014">
      <w:marLeft w:val="0"/>
      <w:marRight w:val="0"/>
      <w:marTop w:val="0"/>
      <w:marBottom w:val="0"/>
      <w:divBdr>
        <w:top w:val="none" w:sz="0" w:space="0" w:color="auto"/>
        <w:left w:val="none" w:sz="0" w:space="0" w:color="auto"/>
        <w:bottom w:val="none" w:sz="0" w:space="0" w:color="auto"/>
        <w:right w:val="none" w:sz="0" w:space="0" w:color="auto"/>
      </w:divBdr>
    </w:div>
    <w:div w:id="1182823021">
      <w:marLeft w:val="0"/>
      <w:marRight w:val="0"/>
      <w:marTop w:val="0"/>
      <w:marBottom w:val="0"/>
      <w:divBdr>
        <w:top w:val="none" w:sz="0" w:space="0" w:color="auto"/>
        <w:left w:val="none" w:sz="0" w:space="0" w:color="auto"/>
        <w:bottom w:val="none" w:sz="0" w:space="0" w:color="auto"/>
        <w:right w:val="none" w:sz="0" w:space="0" w:color="auto"/>
      </w:divBdr>
      <w:divsChild>
        <w:div w:id="1182822718">
          <w:marLeft w:val="0"/>
          <w:marRight w:val="0"/>
          <w:marTop w:val="0"/>
          <w:marBottom w:val="0"/>
          <w:divBdr>
            <w:top w:val="none" w:sz="0" w:space="0" w:color="auto"/>
            <w:left w:val="none" w:sz="0" w:space="0" w:color="auto"/>
            <w:bottom w:val="none" w:sz="0" w:space="0" w:color="auto"/>
            <w:right w:val="none" w:sz="0" w:space="0" w:color="auto"/>
          </w:divBdr>
          <w:divsChild>
            <w:div w:id="1182821359">
              <w:marLeft w:val="0"/>
              <w:marRight w:val="0"/>
              <w:marTop w:val="0"/>
              <w:marBottom w:val="0"/>
              <w:divBdr>
                <w:top w:val="none" w:sz="0" w:space="0" w:color="auto"/>
                <w:left w:val="none" w:sz="0" w:space="0" w:color="auto"/>
                <w:bottom w:val="none" w:sz="0" w:space="0" w:color="auto"/>
                <w:right w:val="none" w:sz="0" w:space="0" w:color="auto"/>
              </w:divBdr>
              <w:divsChild>
                <w:div w:id="1182822333">
                  <w:marLeft w:val="0"/>
                  <w:marRight w:val="0"/>
                  <w:marTop w:val="0"/>
                  <w:marBottom w:val="0"/>
                  <w:divBdr>
                    <w:top w:val="none" w:sz="0" w:space="0" w:color="auto"/>
                    <w:left w:val="none" w:sz="0" w:space="0" w:color="auto"/>
                    <w:bottom w:val="none" w:sz="0" w:space="0" w:color="auto"/>
                    <w:right w:val="none" w:sz="0" w:space="0" w:color="auto"/>
                  </w:divBdr>
                  <w:divsChild>
                    <w:div w:id="1182822094">
                      <w:marLeft w:val="0"/>
                      <w:marRight w:val="0"/>
                      <w:marTop w:val="0"/>
                      <w:marBottom w:val="0"/>
                      <w:divBdr>
                        <w:top w:val="none" w:sz="0" w:space="0" w:color="auto"/>
                        <w:left w:val="none" w:sz="0" w:space="0" w:color="auto"/>
                        <w:bottom w:val="none" w:sz="0" w:space="0" w:color="auto"/>
                        <w:right w:val="none" w:sz="0" w:space="0" w:color="auto"/>
                      </w:divBdr>
                      <w:divsChild>
                        <w:div w:id="1182821331">
                          <w:marLeft w:val="0"/>
                          <w:marRight w:val="0"/>
                          <w:marTop w:val="0"/>
                          <w:marBottom w:val="0"/>
                          <w:divBdr>
                            <w:top w:val="none" w:sz="0" w:space="0" w:color="auto"/>
                            <w:left w:val="none" w:sz="0" w:space="0" w:color="auto"/>
                            <w:bottom w:val="none" w:sz="0" w:space="0" w:color="auto"/>
                            <w:right w:val="none" w:sz="0" w:space="0" w:color="auto"/>
                          </w:divBdr>
                          <w:divsChild>
                            <w:div w:id="1182823024">
                              <w:marLeft w:val="0"/>
                              <w:marRight w:val="0"/>
                              <w:marTop w:val="0"/>
                              <w:marBottom w:val="0"/>
                              <w:divBdr>
                                <w:top w:val="none" w:sz="0" w:space="0" w:color="auto"/>
                                <w:left w:val="none" w:sz="0" w:space="0" w:color="auto"/>
                                <w:bottom w:val="none" w:sz="0" w:space="0" w:color="auto"/>
                                <w:right w:val="none" w:sz="0" w:space="0" w:color="auto"/>
                              </w:divBdr>
                              <w:divsChild>
                                <w:div w:id="1182820818">
                                  <w:marLeft w:val="0"/>
                                  <w:marRight w:val="0"/>
                                  <w:marTop w:val="0"/>
                                  <w:marBottom w:val="0"/>
                                  <w:divBdr>
                                    <w:top w:val="none" w:sz="0" w:space="0" w:color="auto"/>
                                    <w:left w:val="none" w:sz="0" w:space="0" w:color="auto"/>
                                    <w:bottom w:val="none" w:sz="0" w:space="0" w:color="auto"/>
                                    <w:right w:val="none" w:sz="0" w:space="0" w:color="auto"/>
                                  </w:divBdr>
                                  <w:divsChild>
                                    <w:div w:id="1182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3022">
      <w:marLeft w:val="0"/>
      <w:marRight w:val="0"/>
      <w:marTop w:val="0"/>
      <w:marBottom w:val="0"/>
      <w:divBdr>
        <w:top w:val="none" w:sz="0" w:space="0" w:color="auto"/>
        <w:left w:val="none" w:sz="0" w:space="0" w:color="auto"/>
        <w:bottom w:val="none" w:sz="0" w:space="0" w:color="auto"/>
        <w:right w:val="none" w:sz="0" w:space="0" w:color="auto"/>
      </w:divBdr>
    </w:div>
    <w:div w:id="1182823023">
      <w:marLeft w:val="0"/>
      <w:marRight w:val="0"/>
      <w:marTop w:val="0"/>
      <w:marBottom w:val="0"/>
      <w:divBdr>
        <w:top w:val="none" w:sz="0" w:space="0" w:color="auto"/>
        <w:left w:val="none" w:sz="0" w:space="0" w:color="auto"/>
        <w:bottom w:val="none" w:sz="0" w:space="0" w:color="auto"/>
        <w:right w:val="none" w:sz="0" w:space="0" w:color="auto"/>
      </w:divBdr>
      <w:divsChild>
        <w:div w:id="1182822636">
          <w:marLeft w:val="0"/>
          <w:marRight w:val="0"/>
          <w:marTop w:val="0"/>
          <w:marBottom w:val="0"/>
          <w:divBdr>
            <w:top w:val="none" w:sz="0" w:space="0" w:color="auto"/>
            <w:left w:val="none" w:sz="0" w:space="0" w:color="auto"/>
            <w:bottom w:val="none" w:sz="0" w:space="0" w:color="auto"/>
            <w:right w:val="none" w:sz="0" w:space="0" w:color="auto"/>
          </w:divBdr>
          <w:divsChild>
            <w:div w:id="1182823168">
              <w:marLeft w:val="0"/>
              <w:marRight w:val="0"/>
              <w:marTop w:val="0"/>
              <w:marBottom w:val="0"/>
              <w:divBdr>
                <w:top w:val="none" w:sz="0" w:space="0" w:color="auto"/>
                <w:left w:val="none" w:sz="0" w:space="0" w:color="auto"/>
                <w:bottom w:val="none" w:sz="0" w:space="0" w:color="auto"/>
                <w:right w:val="none" w:sz="0" w:space="0" w:color="auto"/>
              </w:divBdr>
              <w:divsChild>
                <w:div w:id="1182823269">
                  <w:marLeft w:val="0"/>
                  <w:marRight w:val="0"/>
                  <w:marTop w:val="0"/>
                  <w:marBottom w:val="0"/>
                  <w:divBdr>
                    <w:top w:val="none" w:sz="0" w:space="0" w:color="auto"/>
                    <w:left w:val="none" w:sz="0" w:space="0" w:color="auto"/>
                    <w:bottom w:val="none" w:sz="0" w:space="0" w:color="auto"/>
                    <w:right w:val="none" w:sz="0" w:space="0" w:color="auto"/>
                  </w:divBdr>
                  <w:divsChild>
                    <w:div w:id="1182821963">
                      <w:marLeft w:val="0"/>
                      <w:marRight w:val="0"/>
                      <w:marTop w:val="0"/>
                      <w:marBottom w:val="0"/>
                      <w:divBdr>
                        <w:top w:val="none" w:sz="0" w:space="0" w:color="auto"/>
                        <w:left w:val="none" w:sz="0" w:space="0" w:color="auto"/>
                        <w:bottom w:val="none" w:sz="0" w:space="0" w:color="auto"/>
                        <w:right w:val="none" w:sz="0" w:space="0" w:color="auto"/>
                      </w:divBdr>
                      <w:divsChild>
                        <w:div w:id="1182822848">
                          <w:marLeft w:val="0"/>
                          <w:marRight w:val="0"/>
                          <w:marTop w:val="226"/>
                          <w:marBottom w:val="0"/>
                          <w:divBdr>
                            <w:top w:val="none" w:sz="0" w:space="0" w:color="auto"/>
                            <w:left w:val="none" w:sz="0" w:space="0" w:color="auto"/>
                            <w:bottom w:val="none" w:sz="0" w:space="0" w:color="auto"/>
                            <w:right w:val="none" w:sz="0" w:space="0" w:color="auto"/>
                          </w:divBdr>
                          <w:divsChild>
                            <w:div w:id="1182822611">
                              <w:marLeft w:val="1419"/>
                              <w:marRight w:val="2730"/>
                              <w:marTop w:val="0"/>
                              <w:marBottom w:val="0"/>
                              <w:divBdr>
                                <w:top w:val="none" w:sz="0" w:space="0" w:color="auto"/>
                                <w:left w:val="none" w:sz="0" w:space="0" w:color="auto"/>
                                <w:bottom w:val="none" w:sz="0" w:space="0" w:color="auto"/>
                                <w:right w:val="none" w:sz="0" w:space="0" w:color="auto"/>
                              </w:divBdr>
                              <w:divsChild>
                                <w:div w:id="1182822926">
                                  <w:marLeft w:val="0"/>
                                  <w:marRight w:val="0"/>
                                  <w:marTop w:val="0"/>
                                  <w:marBottom w:val="0"/>
                                  <w:divBdr>
                                    <w:top w:val="none" w:sz="0" w:space="0" w:color="auto"/>
                                    <w:left w:val="none" w:sz="0" w:space="0" w:color="auto"/>
                                    <w:bottom w:val="none" w:sz="0" w:space="0" w:color="auto"/>
                                    <w:right w:val="none" w:sz="0" w:space="0" w:color="auto"/>
                                  </w:divBdr>
                                  <w:divsChild>
                                    <w:div w:id="1182821739">
                                      <w:marLeft w:val="0"/>
                                      <w:marRight w:val="0"/>
                                      <w:marTop w:val="0"/>
                                      <w:marBottom w:val="0"/>
                                      <w:divBdr>
                                        <w:top w:val="none" w:sz="0" w:space="0" w:color="auto"/>
                                        <w:left w:val="none" w:sz="0" w:space="0" w:color="auto"/>
                                        <w:bottom w:val="none" w:sz="0" w:space="0" w:color="auto"/>
                                        <w:right w:val="none" w:sz="0" w:space="0" w:color="auto"/>
                                      </w:divBdr>
                                      <w:divsChild>
                                        <w:div w:id="1182821984">
                                          <w:marLeft w:val="0"/>
                                          <w:marRight w:val="0"/>
                                          <w:marTop w:val="0"/>
                                          <w:marBottom w:val="0"/>
                                          <w:divBdr>
                                            <w:top w:val="none" w:sz="0" w:space="0" w:color="auto"/>
                                            <w:left w:val="none" w:sz="0" w:space="0" w:color="auto"/>
                                            <w:bottom w:val="none" w:sz="0" w:space="0" w:color="auto"/>
                                            <w:right w:val="none" w:sz="0" w:space="0" w:color="auto"/>
                                          </w:divBdr>
                                          <w:divsChild>
                                            <w:div w:id="1182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3030">
      <w:marLeft w:val="0"/>
      <w:marRight w:val="0"/>
      <w:marTop w:val="0"/>
      <w:marBottom w:val="0"/>
      <w:divBdr>
        <w:top w:val="none" w:sz="0" w:space="0" w:color="auto"/>
        <w:left w:val="none" w:sz="0" w:space="0" w:color="auto"/>
        <w:bottom w:val="none" w:sz="0" w:space="0" w:color="auto"/>
        <w:right w:val="none" w:sz="0" w:space="0" w:color="auto"/>
      </w:divBdr>
    </w:div>
    <w:div w:id="1182823034">
      <w:marLeft w:val="0"/>
      <w:marRight w:val="0"/>
      <w:marTop w:val="0"/>
      <w:marBottom w:val="0"/>
      <w:divBdr>
        <w:top w:val="none" w:sz="0" w:space="0" w:color="auto"/>
        <w:left w:val="none" w:sz="0" w:space="0" w:color="auto"/>
        <w:bottom w:val="none" w:sz="0" w:space="0" w:color="auto"/>
        <w:right w:val="none" w:sz="0" w:space="0" w:color="auto"/>
      </w:divBdr>
    </w:div>
    <w:div w:id="1182823037">
      <w:marLeft w:val="0"/>
      <w:marRight w:val="0"/>
      <w:marTop w:val="0"/>
      <w:marBottom w:val="0"/>
      <w:divBdr>
        <w:top w:val="none" w:sz="0" w:space="0" w:color="auto"/>
        <w:left w:val="none" w:sz="0" w:space="0" w:color="auto"/>
        <w:bottom w:val="none" w:sz="0" w:space="0" w:color="auto"/>
        <w:right w:val="none" w:sz="0" w:space="0" w:color="auto"/>
      </w:divBdr>
    </w:div>
    <w:div w:id="1182823039">
      <w:marLeft w:val="0"/>
      <w:marRight w:val="0"/>
      <w:marTop w:val="0"/>
      <w:marBottom w:val="0"/>
      <w:divBdr>
        <w:top w:val="none" w:sz="0" w:space="0" w:color="auto"/>
        <w:left w:val="none" w:sz="0" w:space="0" w:color="auto"/>
        <w:bottom w:val="none" w:sz="0" w:space="0" w:color="auto"/>
        <w:right w:val="none" w:sz="0" w:space="0" w:color="auto"/>
      </w:divBdr>
      <w:divsChild>
        <w:div w:id="1182821533">
          <w:marLeft w:val="0"/>
          <w:marRight w:val="0"/>
          <w:marTop w:val="0"/>
          <w:marBottom w:val="0"/>
          <w:divBdr>
            <w:top w:val="none" w:sz="0" w:space="0" w:color="auto"/>
            <w:left w:val="none" w:sz="0" w:space="0" w:color="auto"/>
            <w:bottom w:val="none" w:sz="0" w:space="0" w:color="auto"/>
            <w:right w:val="none" w:sz="0" w:space="0" w:color="auto"/>
          </w:divBdr>
          <w:divsChild>
            <w:div w:id="1182823267">
              <w:marLeft w:val="0"/>
              <w:marRight w:val="0"/>
              <w:marTop w:val="0"/>
              <w:marBottom w:val="0"/>
              <w:divBdr>
                <w:top w:val="none" w:sz="0" w:space="0" w:color="auto"/>
                <w:left w:val="none" w:sz="0" w:space="0" w:color="auto"/>
                <w:bottom w:val="none" w:sz="0" w:space="0" w:color="auto"/>
                <w:right w:val="none" w:sz="0" w:space="0" w:color="auto"/>
              </w:divBdr>
              <w:divsChild>
                <w:div w:id="1182822495">
                  <w:marLeft w:val="0"/>
                  <w:marRight w:val="0"/>
                  <w:marTop w:val="0"/>
                  <w:marBottom w:val="0"/>
                  <w:divBdr>
                    <w:top w:val="none" w:sz="0" w:space="0" w:color="auto"/>
                    <w:left w:val="none" w:sz="0" w:space="0" w:color="auto"/>
                    <w:bottom w:val="none" w:sz="0" w:space="0" w:color="auto"/>
                    <w:right w:val="none" w:sz="0" w:space="0" w:color="auto"/>
                  </w:divBdr>
                  <w:divsChild>
                    <w:div w:id="1182822665">
                      <w:marLeft w:val="0"/>
                      <w:marRight w:val="0"/>
                      <w:marTop w:val="0"/>
                      <w:marBottom w:val="0"/>
                      <w:divBdr>
                        <w:top w:val="none" w:sz="0" w:space="0" w:color="auto"/>
                        <w:left w:val="none" w:sz="0" w:space="0" w:color="auto"/>
                        <w:bottom w:val="none" w:sz="0" w:space="0" w:color="auto"/>
                        <w:right w:val="none" w:sz="0" w:space="0" w:color="auto"/>
                      </w:divBdr>
                      <w:divsChild>
                        <w:div w:id="1182821173">
                          <w:marLeft w:val="0"/>
                          <w:marRight w:val="0"/>
                          <w:marTop w:val="226"/>
                          <w:marBottom w:val="0"/>
                          <w:divBdr>
                            <w:top w:val="none" w:sz="0" w:space="0" w:color="auto"/>
                            <w:left w:val="none" w:sz="0" w:space="0" w:color="auto"/>
                            <w:bottom w:val="none" w:sz="0" w:space="0" w:color="auto"/>
                            <w:right w:val="none" w:sz="0" w:space="0" w:color="auto"/>
                          </w:divBdr>
                          <w:divsChild>
                            <w:div w:id="1182822297">
                              <w:marLeft w:val="1419"/>
                              <w:marRight w:val="2730"/>
                              <w:marTop w:val="0"/>
                              <w:marBottom w:val="0"/>
                              <w:divBdr>
                                <w:top w:val="none" w:sz="0" w:space="0" w:color="auto"/>
                                <w:left w:val="none" w:sz="0" w:space="0" w:color="auto"/>
                                <w:bottom w:val="none" w:sz="0" w:space="0" w:color="auto"/>
                                <w:right w:val="none" w:sz="0" w:space="0" w:color="auto"/>
                              </w:divBdr>
                              <w:divsChild>
                                <w:div w:id="1182822768">
                                  <w:marLeft w:val="0"/>
                                  <w:marRight w:val="0"/>
                                  <w:marTop w:val="0"/>
                                  <w:marBottom w:val="0"/>
                                  <w:divBdr>
                                    <w:top w:val="none" w:sz="0" w:space="0" w:color="auto"/>
                                    <w:left w:val="none" w:sz="0" w:space="0" w:color="auto"/>
                                    <w:bottom w:val="none" w:sz="0" w:space="0" w:color="auto"/>
                                    <w:right w:val="none" w:sz="0" w:space="0" w:color="auto"/>
                                  </w:divBdr>
                                  <w:divsChild>
                                    <w:div w:id="1182822556">
                                      <w:marLeft w:val="0"/>
                                      <w:marRight w:val="0"/>
                                      <w:marTop w:val="0"/>
                                      <w:marBottom w:val="0"/>
                                      <w:divBdr>
                                        <w:top w:val="none" w:sz="0" w:space="0" w:color="auto"/>
                                        <w:left w:val="none" w:sz="0" w:space="0" w:color="auto"/>
                                        <w:bottom w:val="none" w:sz="0" w:space="0" w:color="auto"/>
                                        <w:right w:val="none" w:sz="0" w:space="0" w:color="auto"/>
                                      </w:divBdr>
                                      <w:divsChild>
                                        <w:div w:id="11828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823040">
      <w:marLeft w:val="0"/>
      <w:marRight w:val="0"/>
      <w:marTop w:val="0"/>
      <w:marBottom w:val="0"/>
      <w:divBdr>
        <w:top w:val="none" w:sz="0" w:space="0" w:color="auto"/>
        <w:left w:val="none" w:sz="0" w:space="0" w:color="auto"/>
        <w:bottom w:val="none" w:sz="0" w:space="0" w:color="auto"/>
        <w:right w:val="none" w:sz="0" w:space="0" w:color="auto"/>
      </w:divBdr>
      <w:divsChild>
        <w:div w:id="1182822564">
          <w:marLeft w:val="0"/>
          <w:marRight w:val="0"/>
          <w:marTop w:val="0"/>
          <w:marBottom w:val="0"/>
          <w:divBdr>
            <w:top w:val="none" w:sz="0" w:space="0" w:color="auto"/>
            <w:left w:val="none" w:sz="0" w:space="0" w:color="auto"/>
            <w:bottom w:val="none" w:sz="0" w:space="0" w:color="auto"/>
            <w:right w:val="none" w:sz="0" w:space="0" w:color="auto"/>
          </w:divBdr>
          <w:divsChild>
            <w:div w:id="1182822073">
              <w:marLeft w:val="0"/>
              <w:marRight w:val="0"/>
              <w:marTop w:val="0"/>
              <w:marBottom w:val="344"/>
              <w:divBdr>
                <w:top w:val="none" w:sz="0" w:space="0" w:color="auto"/>
                <w:left w:val="none" w:sz="0" w:space="0" w:color="auto"/>
                <w:bottom w:val="none" w:sz="0" w:space="0" w:color="auto"/>
                <w:right w:val="none" w:sz="0" w:space="0" w:color="auto"/>
              </w:divBdr>
              <w:divsChild>
                <w:div w:id="1182822291">
                  <w:marLeft w:val="0"/>
                  <w:marRight w:val="0"/>
                  <w:marTop w:val="0"/>
                  <w:marBottom w:val="0"/>
                  <w:divBdr>
                    <w:top w:val="none" w:sz="0" w:space="0" w:color="auto"/>
                    <w:left w:val="none" w:sz="0" w:space="0" w:color="auto"/>
                    <w:bottom w:val="none" w:sz="0" w:space="0" w:color="auto"/>
                    <w:right w:val="none" w:sz="0" w:space="0" w:color="auto"/>
                  </w:divBdr>
                  <w:divsChild>
                    <w:div w:id="1182820895">
                      <w:marLeft w:val="0"/>
                      <w:marRight w:val="0"/>
                      <w:marTop w:val="0"/>
                      <w:marBottom w:val="0"/>
                      <w:divBdr>
                        <w:top w:val="none" w:sz="0" w:space="0" w:color="auto"/>
                        <w:left w:val="none" w:sz="0" w:space="0" w:color="auto"/>
                        <w:bottom w:val="none" w:sz="0" w:space="0" w:color="auto"/>
                        <w:right w:val="none" w:sz="0" w:space="0" w:color="auto"/>
                      </w:divBdr>
                      <w:divsChild>
                        <w:div w:id="1182822753">
                          <w:marLeft w:val="0"/>
                          <w:marRight w:val="0"/>
                          <w:marTop w:val="322"/>
                          <w:marBottom w:val="0"/>
                          <w:divBdr>
                            <w:top w:val="none" w:sz="0" w:space="0" w:color="B2B2B2"/>
                            <w:left w:val="none" w:sz="0" w:space="0" w:color="B2B2B2"/>
                            <w:bottom w:val="none" w:sz="0" w:space="0" w:color="B2B2B2"/>
                            <w:right w:val="none" w:sz="0" w:space="0" w:color="B2B2B2"/>
                          </w:divBdr>
                          <w:divsChild>
                            <w:div w:id="1182822445">
                              <w:marLeft w:val="0"/>
                              <w:marRight w:val="0"/>
                              <w:marTop w:val="0"/>
                              <w:marBottom w:val="0"/>
                              <w:divBdr>
                                <w:top w:val="none" w:sz="0" w:space="0" w:color="B2B2B2"/>
                                <w:left w:val="none" w:sz="0" w:space="0" w:color="B2B2B2"/>
                                <w:bottom w:val="none" w:sz="0" w:space="0" w:color="B2B2B2"/>
                                <w:right w:val="none" w:sz="0" w:space="0" w:color="B2B2B2"/>
                              </w:divBdr>
                              <w:divsChild>
                                <w:div w:id="1182821574">
                                  <w:marLeft w:val="0"/>
                                  <w:marRight w:val="0"/>
                                  <w:marTop w:val="0"/>
                                  <w:marBottom w:val="0"/>
                                  <w:divBdr>
                                    <w:top w:val="none" w:sz="0" w:space="0" w:color="B2B2B2"/>
                                    <w:left w:val="none" w:sz="0" w:space="0" w:color="B2B2B2"/>
                                    <w:bottom w:val="none" w:sz="0" w:space="0" w:color="B2B2B2"/>
                                    <w:right w:val="none" w:sz="0" w:space="0" w:color="B2B2B2"/>
                                  </w:divBdr>
                                  <w:divsChild>
                                    <w:div w:id="1182822243">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182823044">
      <w:marLeft w:val="0"/>
      <w:marRight w:val="0"/>
      <w:marTop w:val="0"/>
      <w:marBottom w:val="0"/>
      <w:divBdr>
        <w:top w:val="none" w:sz="0" w:space="0" w:color="auto"/>
        <w:left w:val="none" w:sz="0" w:space="0" w:color="auto"/>
        <w:bottom w:val="none" w:sz="0" w:space="0" w:color="auto"/>
        <w:right w:val="none" w:sz="0" w:space="0" w:color="auto"/>
      </w:divBdr>
      <w:divsChild>
        <w:div w:id="1182821390">
          <w:marLeft w:val="0"/>
          <w:marRight w:val="0"/>
          <w:marTop w:val="0"/>
          <w:marBottom w:val="0"/>
          <w:divBdr>
            <w:top w:val="none" w:sz="0" w:space="0" w:color="auto"/>
            <w:left w:val="none" w:sz="0" w:space="0" w:color="auto"/>
            <w:bottom w:val="none" w:sz="0" w:space="0" w:color="auto"/>
            <w:right w:val="none" w:sz="0" w:space="0" w:color="auto"/>
          </w:divBdr>
          <w:divsChild>
            <w:div w:id="1182821218">
              <w:marLeft w:val="0"/>
              <w:marRight w:val="0"/>
              <w:marTop w:val="0"/>
              <w:marBottom w:val="0"/>
              <w:divBdr>
                <w:top w:val="none" w:sz="0" w:space="0" w:color="auto"/>
                <w:left w:val="none" w:sz="0" w:space="0" w:color="auto"/>
                <w:bottom w:val="none" w:sz="0" w:space="0" w:color="auto"/>
                <w:right w:val="none" w:sz="0" w:space="0" w:color="auto"/>
              </w:divBdr>
              <w:divsChild>
                <w:div w:id="1182821827">
                  <w:marLeft w:val="0"/>
                  <w:marRight w:val="0"/>
                  <w:marTop w:val="0"/>
                  <w:marBottom w:val="0"/>
                  <w:divBdr>
                    <w:top w:val="none" w:sz="0" w:space="0" w:color="auto"/>
                    <w:left w:val="none" w:sz="0" w:space="0" w:color="auto"/>
                    <w:bottom w:val="none" w:sz="0" w:space="0" w:color="auto"/>
                    <w:right w:val="none" w:sz="0" w:space="0" w:color="auto"/>
                  </w:divBdr>
                  <w:divsChild>
                    <w:div w:id="1182821087">
                      <w:marLeft w:val="0"/>
                      <w:marRight w:val="0"/>
                      <w:marTop w:val="0"/>
                      <w:marBottom w:val="0"/>
                      <w:divBdr>
                        <w:top w:val="none" w:sz="0" w:space="0" w:color="auto"/>
                        <w:left w:val="none" w:sz="0" w:space="0" w:color="auto"/>
                        <w:bottom w:val="none" w:sz="0" w:space="0" w:color="auto"/>
                        <w:right w:val="none" w:sz="0" w:space="0" w:color="auto"/>
                      </w:divBdr>
                      <w:divsChild>
                        <w:div w:id="1182821535">
                          <w:marLeft w:val="0"/>
                          <w:marRight w:val="0"/>
                          <w:marTop w:val="0"/>
                          <w:marBottom w:val="0"/>
                          <w:divBdr>
                            <w:top w:val="none" w:sz="0" w:space="0" w:color="auto"/>
                            <w:left w:val="none" w:sz="0" w:space="0" w:color="auto"/>
                            <w:bottom w:val="none" w:sz="0" w:space="0" w:color="auto"/>
                            <w:right w:val="none" w:sz="0" w:space="0" w:color="auto"/>
                          </w:divBdr>
                          <w:divsChild>
                            <w:div w:id="1182822165">
                              <w:marLeft w:val="0"/>
                              <w:marRight w:val="0"/>
                              <w:marTop w:val="0"/>
                              <w:marBottom w:val="0"/>
                              <w:divBdr>
                                <w:top w:val="none" w:sz="0" w:space="0" w:color="auto"/>
                                <w:left w:val="none" w:sz="0" w:space="0" w:color="auto"/>
                                <w:bottom w:val="none" w:sz="0" w:space="0" w:color="auto"/>
                                <w:right w:val="none" w:sz="0" w:space="0" w:color="auto"/>
                              </w:divBdr>
                              <w:divsChild>
                                <w:div w:id="1182821549">
                                  <w:marLeft w:val="0"/>
                                  <w:marRight w:val="0"/>
                                  <w:marTop w:val="0"/>
                                  <w:marBottom w:val="0"/>
                                  <w:divBdr>
                                    <w:top w:val="none" w:sz="0" w:space="0" w:color="auto"/>
                                    <w:left w:val="none" w:sz="0" w:space="0" w:color="auto"/>
                                    <w:bottom w:val="none" w:sz="0" w:space="0" w:color="auto"/>
                                    <w:right w:val="none" w:sz="0" w:space="0" w:color="auto"/>
                                  </w:divBdr>
                                  <w:divsChild>
                                    <w:div w:id="11828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3051">
      <w:marLeft w:val="0"/>
      <w:marRight w:val="0"/>
      <w:marTop w:val="0"/>
      <w:marBottom w:val="0"/>
      <w:divBdr>
        <w:top w:val="none" w:sz="0" w:space="0" w:color="auto"/>
        <w:left w:val="none" w:sz="0" w:space="0" w:color="auto"/>
        <w:bottom w:val="none" w:sz="0" w:space="0" w:color="auto"/>
        <w:right w:val="none" w:sz="0" w:space="0" w:color="auto"/>
      </w:divBdr>
    </w:div>
    <w:div w:id="1182823055">
      <w:marLeft w:val="0"/>
      <w:marRight w:val="0"/>
      <w:marTop w:val="0"/>
      <w:marBottom w:val="0"/>
      <w:divBdr>
        <w:top w:val="none" w:sz="0" w:space="0" w:color="auto"/>
        <w:left w:val="none" w:sz="0" w:space="0" w:color="auto"/>
        <w:bottom w:val="none" w:sz="0" w:space="0" w:color="auto"/>
        <w:right w:val="none" w:sz="0" w:space="0" w:color="auto"/>
      </w:divBdr>
    </w:div>
    <w:div w:id="1182823059">
      <w:marLeft w:val="0"/>
      <w:marRight w:val="0"/>
      <w:marTop w:val="0"/>
      <w:marBottom w:val="0"/>
      <w:divBdr>
        <w:top w:val="none" w:sz="0" w:space="0" w:color="auto"/>
        <w:left w:val="none" w:sz="0" w:space="0" w:color="auto"/>
        <w:bottom w:val="none" w:sz="0" w:space="0" w:color="auto"/>
        <w:right w:val="none" w:sz="0" w:space="0" w:color="auto"/>
      </w:divBdr>
    </w:div>
    <w:div w:id="1182823062">
      <w:marLeft w:val="0"/>
      <w:marRight w:val="0"/>
      <w:marTop w:val="0"/>
      <w:marBottom w:val="0"/>
      <w:divBdr>
        <w:top w:val="none" w:sz="0" w:space="0" w:color="auto"/>
        <w:left w:val="none" w:sz="0" w:space="0" w:color="auto"/>
        <w:bottom w:val="none" w:sz="0" w:space="0" w:color="auto"/>
        <w:right w:val="none" w:sz="0" w:space="0" w:color="auto"/>
      </w:divBdr>
    </w:div>
    <w:div w:id="1182823064">
      <w:marLeft w:val="0"/>
      <w:marRight w:val="0"/>
      <w:marTop w:val="0"/>
      <w:marBottom w:val="0"/>
      <w:divBdr>
        <w:top w:val="none" w:sz="0" w:space="0" w:color="auto"/>
        <w:left w:val="none" w:sz="0" w:space="0" w:color="auto"/>
        <w:bottom w:val="none" w:sz="0" w:space="0" w:color="auto"/>
        <w:right w:val="none" w:sz="0" w:space="0" w:color="auto"/>
      </w:divBdr>
    </w:div>
    <w:div w:id="1182823073">
      <w:marLeft w:val="0"/>
      <w:marRight w:val="0"/>
      <w:marTop w:val="0"/>
      <w:marBottom w:val="0"/>
      <w:divBdr>
        <w:top w:val="none" w:sz="0" w:space="0" w:color="auto"/>
        <w:left w:val="none" w:sz="0" w:space="0" w:color="auto"/>
        <w:bottom w:val="none" w:sz="0" w:space="0" w:color="auto"/>
        <w:right w:val="none" w:sz="0" w:space="0" w:color="auto"/>
      </w:divBdr>
    </w:div>
    <w:div w:id="1182823078">
      <w:marLeft w:val="0"/>
      <w:marRight w:val="0"/>
      <w:marTop w:val="0"/>
      <w:marBottom w:val="0"/>
      <w:divBdr>
        <w:top w:val="none" w:sz="0" w:space="0" w:color="auto"/>
        <w:left w:val="none" w:sz="0" w:space="0" w:color="auto"/>
        <w:bottom w:val="none" w:sz="0" w:space="0" w:color="auto"/>
        <w:right w:val="none" w:sz="0" w:space="0" w:color="auto"/>
      </w:divBdr>
    </w:div>
    <w:div w:id="1182823081">
      <w:marLeft w:val="0"/>
      <w:marRight w:val="0"/>
      <w:marTop w:val="0"/>
      <w:marBottom w:val="0"/>
      <w:divBdr>
        <w:top w:val="none" w:sz="0" w:space="0" w:color="auto"/>
        <w:left w:val="none" w:sz="0" w:space="0" w:color="auto"/>
        <w:bottom w:val="none" w:sz="0" w:space="0" w:color="auto"/>
        <w:right w:val="none" w:sz="0" w:space="0" w:color="auto"/>
      </w:divBdr>
      <w:divsChild>
        <w:div w:id="1182821466">
          <w:marLeft w:val="0"/>
          <w:marRight w:val="0"/>
          <w:marTop w:val="0"/>
          <w:marBottom w:val="0"/>
          <w:divBdr>
            <w:top w:val="none" w:sz="0" w:space="0" w:color="auto"/>
            <w:left w:val="none" w:sz="0" w:space="0" w:color="auto"/>
            <w:bottom w:val="none" w:sz="0" w:space="0" w:color="auto"/>
            <w:right w:val="none" w:sz="0" w:space="0" w:color="auto"/>
          </w:divBdr>
          <w:divsChild>
            <w:div w:id="1182823246">
              <w:marLeft w:val="150"/>
              <w:marRight w:val="150"/>
              <w:marTop w:val="0"/>
              <w:marBottom w:val="0"/>
              <w:divBdr>
                <w:top w:val="none" w:sz="0" w:space="0" w:color="auto"/>
                <w:left w:val="none" w:sz="0" w:space="0" w:color="auto"/>
                <w:bottom w:val="none" w:sz="0" w:space="0" w:color="auto"/>
                <w:right w:val="none" w:sz="0" w:space="0" w:color="auto"/>
              </w:divBdr>
              <w:divsChild>
                <w:div w:id="1182822860">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82823086">
      <w:marLeft w:val="0"/>
      <w:marRight w:val="0"/>
      <w:marTop w:val="0"/>
      <w:marBottom w:val="0"/>
      <w:divBdr>
        <w:top w:val="none" w:sz="0" w:space="0" w:color="auto"/>
        <w:left w:val="none" w:sz="0" w:space="0" w:color="auto"/>
        <w:bottom w:val="none" w:sz="0" w:space="0" w:color="auto"/>
        <w:right w:val="none" w:sz="0" w:space="0" w:color="auto"/>
      </w:divBdr>
    </w:div>
    <w:div w:id="1182823090">
      <w:marLeft w:val="0"/>
      <w:marRight w:val="0"/>
      <w:marTop w:val="0"/>
      <w:marBottom w:val="0"/>
      <w:divBdr>
        <w:top w:val="none" w:sz="0" w:space="0" w:color="auto"/>
        <w:left w:val="none" w:sz="0" w:space="0" w:color="auto"/>
        <w:bottom w:val="none" w:sz="0" w:space="0" w:color="auto"/>
        <w:right w:val="none" w:sz="0" w:space="0" w:color="auto"/>
      </w:divBdr>
      <w:divsChild>
        <w:div w:id="1182822531">
          <w:marLeft w:val="0"/>
          <w:marRight w:val="0"/>
          <w:marTop w:val="0"/>
          <w:marBottom w:val="0"/>
          <w:divBdr>
            <w:top w:val="none" w:sz="0" w:space="0" w:color="auto"/>
            <w:left w:val="none" w:sz="0" w:space="0" w:color="auto"/>
            <w:bottom w:val="none" w:sz="0" w:space="0" w:color="auto"/>
            <w:right w:val="none" w:sz="0" w:space="0" w:color="auto"/>
          </w:divBdr>
          <w:divsChild>
            <w:div w:id="1182822716">
              <w:marLeft w:val="0"/>
              <w:marRight w:val="0"/>
              <w:marTop w:val="0"/>
              <w:marBottom w:val="0"/>
              <w:divBdr>
                <w:top w:val="none" w:sz="0" w:space="0" w:color="auto"/>
                <w:left w:val="none" w:sz="0" w:space="0" w:color="auto"/>
                <w:bottom w:val="none" w:sz="0" w:space="0" w:color="auto"/>
                <w:right w:val="none" w:sz="0" w:space="0" w:color="auto"/>
              </w:divBdr>
              <w:divsChild>
                <w:div w:id="1182821020">
                  <w:marLeft w:val="0"/>
                  <w:marRight w:val="0"/>
                  <w:marTop w:val="0"/>
                  <w:marBottom w:val="0"/>
                  <w:divBdr>
                    <w:top w:val="none" w:sz="0" w:space="0" w:color="auto"/>
                    <w:left w:val="none" w:sz="0" w:space="0" w:color="auto"/>
                    <w:bottom w:val="none" w:sz="0" w:space="0" w:color="auto"/>
                    <w:right w:val="none" w:sz="0" w:space="0" w:color="auto"/>
                  </w:divBdr>
                  <w:divsChild>
                    <w:div w:id="1182823105">
                      <w:marLeft w:val="107"/>
                      <w:marRight w:val="0"/>
                      <w:marTop w:val="107"/>
                      <w:marBottom w:val="107"/>
                      <w:divBdr>
                        <w:top w:val="none" w:sz="0" w:space="0" w:color="auto"/>
                        <w:left w:val="none" w:sz="0" w:space="0" w:color="auto"/>
                        <w:bottom w:val="none" w:sz="0" w:space="0" w:color="auto"/>
                        <w:right w:val="none" w:sz="0" w:space="0" w:color="auto"/>
                      </w:divBdr>
                      <w:divsChild>
                        <w:div w:id="1182821289">
                          <w:marLeft w:val="0"/>
                          <w:marRight w:val="0"/>
                          <w:marTop w:val="0"/>
                          <w:marBottom w:val="0"/>
                          <w:divBdr>
                            <w:top w:val="none" w:sz="0" w:space="0" w:color="auto"/>
                            <w:left w:val="none" w:sz="0" w:space="0" w:color="auto"/>
                            <w:bottom w:val="none" w:sz="0" w:space="0" w:color="auto"/>
                            <w:right w:val="none" w:sz="0" w:space="0" w:color="auto"/>
                          </w:divBdr>
                          <w:divsChild>
                            <w:div w:id="1182822154">
                              <w:marLeft w:val="0"/>
                              <w:marRight w:val="0"/>
                              <w:marTop w:val="0"/>
                              <w:marBottom w:val="0"/>
                              <w:divBdr>
                                <w:top w:val="none" w:sz="0" w:space="0" w:color="auto"/>
                                <w:left w:val="none" w:sz="0" w:space="0" w:color="auto"/>
                                <w:bottom w:val="none" w:sz="0" w:space="0" w:color="auto"/>
                                <w:right w:val="none" w:sz="0" w:space="0" w:color="auto"/>
                              </w:divBdr>
                              <w:divsChild>
                                <w:div w:id="1182823015">
                                  <w:marLeft w:val="0"/>
                                  <w:marRight w:val="0"/>
                                  <w:marTop w:val="0"/>
                                  <w:marBottom w:val="0"/>
                                  <w:divBdr>
                                    <w:top w:val="none" w:sz="0" w:space="0" w:color="auto"/>
                                    <w:left w:val="none" w:sz="0" w:space="0" w:color="auto"/>
                                    <w:bottom w:val="none" w:sz="0" w:space="0" w:color="auto"/>
                                    <w:right w:val="none" w:sz="0" w:space="0" w:color="auto"/>
                                  </w:divBdr>
                                  <w:divsChild>
                                    <w:div w:id="1182823006">
                                      <w:marLeft w:val="0"/>
                                      <w:marRight w:val="0"/>
                                      <w:marTop w:val="0"/>
                                      <w:marBottom w:val="0"/>
                                      <w:divBdr>
                                        <w:top w:val="none" w:sz="0" w:space="0" w:color="auto"/>
                                        <w:left w:val="none" w:sz="0" w:space="0" w:color="auto"/>
                                        <w:bottom w:val="none" w:sz="0" w:space="0" w:color="auto"/>
                                        <w:right w:val="none" w:sz="0" w:space="0" w:color="auto"/>
                                      </w:divBdr>
                                      <w:divsChild>
                                        <w:div w:id="1182822973">
                                          <w:marLeft w:val="0"/>
                                          <w:marRight w:val="0"/>
                                          <w:marTop w:val="0"/>
                                          <w:marBottom w:val="0"/>
                                          <w:divBdr>
                                            <w:top w:val="none" w:sz="0" w:space="0" w:color="auto"/>
                                            <w:left w:val="none" w:sz="0" w:space="0" w:color="auto"/>
                                            <w:bottom w:val="none" w:sz="0" w:space="0" w:color="auto"/>
                                            <w:right w:val="none" w:sz="0" w:space="0" w:color="auto"/>
                                          </w:divBdr>
                                          <w:divsChild>
                                            <w:div w:id="1182822435">
                                              <w:marLeft w:val="0"/>
                                              <w:marRight w:val="0"/>
                                              <w:marTop w:val="0"/>
                                              <w:marBottom w:val="0"/>
                                              <w:divBdr>
                                                <w:top w:val="none" w:sz="0" w:space="0" w:color="auto"/>
                                                <w:left w:val="none" w:sz="0" w:space="0" w:color="auto"/>
                                                <w:bottom w:val="none" w:sz="0" w:space="0" w:color="auto"/>
                                                <w:right w:val="none" w:sz="0" w:space="0" w:color="auto"/>
                                              </w:divBdr>
                                              <w:divsChild>
                                                <w:div w:id="1182823058">
                                                  <w:marLeft w:val="0"/>
                                                  <w:marRight w:val="0"/>
                                                  <w:marTop w:val="0"/>
                                                  <w:marBottom w:val="0"/>
                                                  <w:divBdr>
                                                    <w:top w:val="none" w:sz="0" w:space="0" w:color="auto"/>
                                                    <w:left w:val="none" w:sz="0" w:space="0" w:color="auto"/>
                                                    <w:bottom w:val="none" w:sz="0" w:space="0" w:color="auto"/>
                                                    <w:right w:val="none" w:sz="0" w:space="0" w:color="auto"/>
                                                  </w:divBdr>
                                                  <w:divsChild>
                                                    <w:div w:id="1182821530">
                                                      <w:marLeft w:val="0"/>
                                                      <w:marRight w:val="0"/>
                                                      <w:marTop w:val="0"/>
                                                      <w:marBottom w:val="0"/>
                                                      <w:divBdr>
                                                        <w:top w:val="none" w:sz="0" w:space="0" w:color="auto"/>
                                                        <w:left w:val="none" w:sz="0" w:space="0" w:color="auto"/>
                                                        <w:bottom w:val="none" w:sz="0" w:space="0" w:color="auto"/>
                                                        <w:right w:val="none" w:sz="0" w:space="0" w:color="auto"/>
                                                      </w:divBdr>
                                                      <w:divsChild>
                                                        <w:div w:id="1182820943">
                                                          <w:marLeft w:val="0"/>
                                                          <w:marRight w:val="0"/>
                                                          <w:marTop w:val="0"/>
                                                          <w:marBottom w:val="0"/>
                                                          <w:divBdr>
                                                            <w:top w:val="none" w:sz="0" w:space="0" w:color="auto"/>
                                                            <w:left w:val="none" w:sz="0" w:space="0" w:color="auto"/>
                                                            <w:bottom w:val="none" w:sz="0" w:space="0" w:color="auto"/>
                                                            <w:right w:val="none" w:sz="0" w:space="0" w:color="auto"/>
                                                          </w:divBdr>
                                                          <w:divsChild>
                                                            <w:div w:id="1182822069">
                                                              <w:marLeft w:val="0"/>
                                                              <w:marRight w:val="0"/>
                                                              <w:marTop w:val="0"/>
                                                              <w:marBottom w:val="0"/>
                                                              <w:divBdr>
                                                                <w:top w:val="none" w:sz="0" w:space="0" w:color="auto"/>
                                                                <w:left w:val="none" w:sz="0" w:space="0" w:color="auto"/>
                                                                <w:bottom w:val="none" w:sz="0" w:space="0" w:color="auto"/>
                                                                <w:right w:val="none" w:sz="0" w:space="0" w:color="auto"/>
                                                              </w:divBdr>
                                                              <w:divsChild>
                                                                <w:div w:id="1182822688">
                                                                  <w:marLeft w:val="0"/>
                                                                  <w:marRight w:val="0"/>
                                                                  <w:marTop w:val="0"/>
                                                                  <w:marBottom w:val="0"/>
                                                                  <w:divBdr>
                                                                    <w:top w:val="none" w:sz="0" w:space="0" w:color="auto"/>
                                                                    <w:left w:val="none" w:sz="0" w:space="0" w:color="auto"/>
                                                                    <w:bottom w:val="none" w:sz="0" w:space="0" w:color="auto"/>
                                                                    <w:right w:val="none" w:sz="0" w:space="0" w:color="auto"/>
                                                                  </w:divBdr>
                                                                  <w:divsChild>
                                                                    <w:div w:id="11828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823091">
      <w:marLeft w:val="0"/>
      <w:marRight w:val="0"/>
      <w:marTop w:val="0"/>
      <w:marBottom w:val="0"/>
      <w:divBdr>
        <w:top w:val="none" w:sz="0" w:space="0" w:color="auto"/>
        <w:left w:val="none" w:sz="0" w:space="0" w:color="auto"/>
        <w:bottom w:val="none" w:sz="0" w:space="0" w:color="auto"/>
        <w:right w:val="none" w:sz="0" w:space="0" w:color="auto"/>
      </w:divBdr>
    </w:div>
    <w:div w:id="1182823092">
      <w:marLeft w:val="0"/>
      <w:marRight w:val="0"/>
      <w:marTop w:val="0"/>
      <w:marBottom w:val="0"/>
      <w:divBdr>
        <w:top w:val="none" w:sz="0" w:space="0" w:color="auto"/>
        <w:left w:val="none" w:sz="0" w:space="0" w:color="auto"/>
        <w:bottom w:val="none" w:sz="0" w:space="0" w:color="auto"/>
        <w:right w:val="none" w:sz="0" w:space="0" w:color="auto"/>
      </w:divBdr>
    </w:div>
    <w:div w:id="1182823093">
      <w:marLeft w:val="0"/>
      <w:marRight w:val="0"/>
      <w:marTop w:val="0"/>
      <w:marBottom w:val="0"/>
      <w:divBdr>
        <w:top w:val="none" w:sz="0" w:space="0" w:color="auto"/>
        <w:left w:val="none" w:sz="0" w:space="0" w:color="auto"/>
        <w:bottom w:val="none" w:sz="0" w:space="0" w:color="auto"/>
        <w:right w:val="none" w:sz="0" w:space="0" w:color="auto"/>
      </w:divBdr>
    </w:div>
    <w:div w:id="1182823094">
      <w:marLeft w:val="0"/>
      <w:marRight w:val="0"/>
      <w:marTop w:val="0"/>
      <w:marBottom w:val="0"/>
      <w:divBdr>
        <w:top w:val="none" w:sz="0" w:space="0" w:color="auto"/>
        <w:left w:val="none" w:sz="0" w:space="0" w:color="auto"/>
        <w:bottom w:val="none" w:sz="0" w:space="0" w:color="auto"/>
        <w:right w:val="none" w:sz="0" w:space="0" w:color="auto"/>
      </w:divBdr>
      <w:divsChild>
        <w:div w:id="1182821950">
          <w:marLeft w:val="0"/>
          <w:marRight w:val="0"/>
          <w:marTop w:val="0"/>
          <w:marBottom w:val="0"/>
          <w:divBdr>
            <w:top w:val="none" w:sz="0" w:space="0" w:color="auto"/>
            <w:left w:val="none" w:sz="0" w:space="0" w:color="auto"/>
            <w:bottom w:val="none" w:sz="0" w:space="0" w:color="auto"/>
            <w:right w:val="none" w:sz="0" w:space="0" w:color="auto"/>
          </w:divBdr>
          <w:divsChild>
            <w:div w:id="1182821238">
              <w:marLeft w:val="0"/>
              <w:marRight w:val="0"/>
              <w:marTop w:val="0"/>
              <w:marBottom w:val="0"/>
              <w:divBdr>
                <w:top w:val="none" w:sz="0" w:space="0" w:color="auto"/>
                <w:left w:val="none" w:sz="0" w:space="0" w:color="auto"/>
                <w:bottom w:val="none" w:sz="0" w:space="0" w:color="auto"/>
                <w:right w:val="none" w:sz="0" w:space="0" w:color="auto"/>
              </w:divBdr>
              <w:divsChild>
                <w:div w:id="1182822403">
                  <w:marLeft w:val="0"/>
                  <w:marRight w:val="-4725"/>
                  <w:marTop w:val="0"/>
                  <w:marBottom w:val="0"/>
                  <w:divBdr>
                    <w:top w:val="none" w:sz="0" w:space="0" w:color="auto"/>
                    <w:left w:val="none" w:sz="0" w:space="0" w:color="auto"/>
                    <w:bottom w:val="none" w:sz="0" w:space="0" w:color="auto"/>
                    <w:right w:val="none" w:sz="0" w:space="0" w:color="auto"/>
                  </w:divBdr>
                  <w:divsChild>
                    <w:div w:id="1182822023">
                      <w:marLeft w:val="0"/>
                      <w:marRight w:val="4725"/>
                      <w:marTop w:val="0"/>
                      <w:marBottom w:val="0"/>
                      <w:divBdr>
                        <w:top w:val="none" w:sz="0" w:space="0" w:color="auto"/>
                        <w:left w:val="none" w:sz="0" w:space="0" w:color="auto"/>
                        <w:bottom w:val="none" w:sz="0" w:space="0" w:color="auto"/>
                        <w:right w:val="none" w:sz="0" w:space="0" w:color="auto"/>
                      </w:divBdr>
                      <w:divsChild>
                        <w:div w:id="1182822490">
                          <w:marLeft w:val="0"/>
                          <w:marRight w:val="0"/>
                          <w:marTop w:val="0"/>
                          <w:marBottom w:val="0"/>
                          <w:divBdr>
                            <w:top w:val="none" w:sz="0" w:space="0" w:color="auto"/>
                            <w:left w:val="none" w:sz="0" w:space="0" w:color="auto"/>
                            <w:bottom w:val="none" w:sz="0" w:space="0" w:color="auto"/>
                            <w:right w:val="none" w:sz="0" w:space="0" w:color="auto"/>
                          </w:divBdr>
                          <w:divsChild>
                            <w:div w:id="1182823174">
                              <w:marLeft w:val="0"/>
                              <w:marRight w:val="-3000"/>
                              <w:marTop w:val="0"/>
                              <w:marBottom w:val="0"/>
                              <w:divBdr>
                                <w:top w:val="none" w:sz="0" w:space="0" w:color="auto"/>
                                <w:left w:val="none" w:sz="0" w:space="0" w:color="auto"/>
                                <w:bottom w:val="none" w:sz="0" w:space="0" w:color="auto"/>
                                <w:right w:val="none" w:sz="0" w:space="0" w:color="auto"/>
                              </w:divBdr>
                              <w:divsChild>
                                <w:div w:id="1182821413">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3096">
      <w:marLeft w:val="0"/>
      <w:marRight w:val="0"/>
      <w:marTop w:val="0"/>
      <w:marBottom w:val="0"/>
      <w:divBdr>
        <w:top w:val="none" w:sz="0" w:space="0" w:color="auto"/>
        <w:left w:val="none" w:sz="0" w:space="0" w:color="auto"/>
        <w:bottom w:val="none" w:sz="0" w:space="0" w:color="auto"/>
        <w:right w:val="none" w:sz="0" w:space="0" w:color="auto"/>
      </w:divBdr>
    </w:div>
    <w:div w:id="1182823098">
      <w:marLeft w:val="0"/>
      <w:marRight w:val="0"/>
      <w:marTop w:val="0"/>
      <w:marBottom w:val="0"/>
      <w:divBdr>
        <w:top w:val="none" w:sz="0" w:space="0" w:color="auto"/>
        <w:left w:val="none" w:sz="0" w:space="0" w:color="auto"/>
        <w:bottom w:val="none" w:sz="0" w:space="0" w:color="auto"/>
        <w:right w:val="none" w:sz="0" w:space="0" w:color="auto"/>
      </w:divBdr>
    </w:div>
    <w:div w:id="1182823099">
      <w:marLeft w:val="0"/>
      <w:marRight w:val="0"/>
      <w:marTop w:val="0"/>
      <w:marBottom w:val="0"/>
      <w:divBdr>
        <w:top w:val="none" w:sz="0" w:space="0" w:color="auto"/>
        <w:left w:val="none" w:sz="0" w:space="0" w:color="auto"/>
        <w:bottom w:val="none" w:sz="0" w:space="0" w:color="auto"/>
        <w:right w:val="none" w:sz="0" w:space="0" w:color="auto"/>
      </w:divBdr>
    </w:div>
    <w:div w:id="1182823100">
      <w:marLeft w:val="0"/>
      <w:marRight w:val="0"/>
      <w:marTop w:val="0"/>
      <w:marBottom w:val="0"/>
      <w:divBdr>
        <w:top w:val="none" w:sz="0" w:space="0" w:color="auto"/>
        <w:left w:val="none" w:sz="0" w:space="0" w:color="auto"/>
        <w:bottom w:val="none" w:sz="0" w:space="0" w:color="auto"/>
        <w:right w:val="none" w:sz="0" w:space="0" w:color="auto"/>
      </w:divBdr>
    </w:div>
    <w:div w:id="1182823101">
      <w:marLeft w:val="0"/>
      <w:marRight w:val="0"/>
      <w:marTop w:val="0"/>
      <w:marBottom w:val="0"/>
      <w:divBdr>
        <w:top w:val="none" w:sz="0" w:space="0" w:color="auto"/>
        <w:left w:val="none" w:sz="0" w:space="0" w:color="auto"/>
        <w:bottom w:val="none" w:sz="0" w:space="0" w:color="auto"/>
        <w:right w:val="none" w:sz="0" w:space="0" w:color="auto"/>
      </w:divBdr>
    </w:div>
    <w:div w:id="1182823104">
      <w:marLeft w:val="0"/>
      <w:marRight w:val="0"/>
      <w:marTop w:val="0"/>
      <w:marBottom w:val="0"/>
      <w:divBdr>
        <w:top w:val="none" w:sz="0" w:space="0" w:color="auto"/>
        <w:left w:val="none" w:sz="0" w:space="0" w:color="auto"/>
        <w:bottom w:val="none" w:sz="0" w:space="0" w:color="auto"/>
        <w:right w:val="none" w:sz="0" w:space="0" w:color="auto"/>
      </w:divBdr>
    </w:div>
    <w:div w:id="1182823111">
      <w:marLeft w:val="0"/>
      <w:marRight w:val="0"/>
      <w:marTop w:val="0"/>
      <w:marBottom w:val="0"/>
      <w:divBdr>
        <w:top w:val="none" w:sz="0" w:space="0" w:color="auto"/>
        <w:left w:val="none" w:sz="0" w:space="0" w:color="auto"/>
        <w:bottom w:val="none" w:sz="0" w:space="0" w:color="auto"/>
        <w:right w:val="none" w:sz="0" w:space="0" w:color="auto"/>
      </w:divBdr>
      <w:divsChild>
        <w:div w:id="1182822136">
          <w:marLeft w:val="0"/>
          <w:marRight w:val="0"/>
          <w:marTop w:val="0"/>
          <w:marBottom w:val="0"/>
          <w:divBdr>
            <w:top w:val="none" w:sz="0" w:space="0" w:color="auto"/>
            <w:left w:val="none" w:sz="0" w:space="0" w:color="auto"/>
            <w:bottom w:val="none" w:sz="0" w:space="0" w:color="auto"/>
            <w:right w:val="none" w:sz="0" w:space="0" w:color="auto"/>
          </w:divBdr>
          <w:divsChild>
            <w:div w:id="11828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3118">
      <w:marLeft w:val="0"/>
      <w:marRight w:val="0"/>
      <w:marTop w:val="0"/>
      <w:marBottom w:val="0"/>
      <w:divBdr>
        <w:top w:val="none" w:sz="0" w:space="0" w:color="auto"/>
        <w:left w:val="none" w:sz="0" w:space="0" w:color="auto"/>
        <w:bottom w:val="none" w:sz="0" w:space="0" w:color="auto"/>
        <w:right w:val="none" w:sz="0" w:space="0" w:color="auto"/>
      </w:divBdr>
    </w:div>
    <w:div w:id="1182823119">
      <w:marLeft w:val="0"/>
      <w:marRight w:val="0"/>
      <w:marTop w:val="0"/>
      <w:marBottom w:val="0"/>
      <w:divBdr>
        <w:top w:val="none" w:sz="0" w:space="0" w:color="auto"/>
        <w:left w:val="none" w:sz="0" w:space="0" w:color="auto"/>
        <w:bottom w:val="none" w:sz="0" w:space="0" w:color="auto"/>
        <w:right w:val="none" w:sz="0" w:space="0" w:color="auto"/>
      </w:divBdr>
    </w:div>
    <w:div w:id="1182823124">
      <w:marLeft w:val="0"/>
      <w:marRight w:val="0"/>
      <w:marTop w:val="0"/>
      <w:marBottom w:val="0"/>
      <w:divBdr>
        <w:top w:val="none" w:sz="0" w:space="0" w:color="auto"/>
        <w:left w:val="none" w:sz="0" w:space="0" w:color="auto"/>
        <w:bottom w:val="none" w:sz="0" w:space="0" w:color="auto"/>
        <w:right w:val="none" w:sz="0" w:space="0" w:color="auto"/>
      </w:divBdr>
    </w:div>
    <w:div w:id="1182823125">
      <w:marLeft w:val="0"/>
      <w:marRight w:val="0"/>
      <w:marTop w:val="0"/>
      <w:marBottom w:val="0"/>
      <w:divBdr>
        <w:top w:val="none" w:sz="0" w:space="0" w:color="auto"/>
        <w:left w:val="none" w:sz="0" w:space="0" w:color="auto"/>
        <w:bottom w:val="none" w:sz="0" w:space="0" w:color="auto"/>
        <w:right w:val="none" w:sz="0" w:space="0" w:color="auto"/>
      </w:divBdr>
    </w:div>
    <w:div w:id="1182823127">
      <w:marLeft w:val="0"/>
      <w:marRight w:val="0"/>
      <w:marTop w:val="0"/>
      <w:marBottom w:val="0"/>
      <w:divBdr>
        <w:top w:val="none" w:sz="0" w:space="0" w:color="auto"/>
        <w:left w:val="none" w:sz="0" w:space="0" w:color="auto"/>
        <w:bottom w:val="none" w:sz="0" w:space="0" w:color="auto"/>
        <w:right w:val="none" w:sz="0" w:space="0" w:color="auto"/>
      </w:divBdr>
    </w:div>
    <w:div w:id="1182823130">
      <w:marLeft w:val="0"/>
      <w:marRight w:val="0"/>
      <w:marTop w:val="0"/>
      <w:marBottom w:val="0"/>
      <w:divBdr>
        <w:top w:val="none" w:sz="0" w:space="0" w:color="auto"/>
        <w:left w:val="none" w:sz="0" w:space="0" w:color="auto"/>
        <w:bottom w:val="none" w:sz="0" w:space="0" w:color="auto"/>
        <w:right w:val="none" w:sz="0" w:space="0" w:color="auto"/>
      </w:divBdr>
      <w:divsChild>
        <w:div w:id="1182822092">
          <w:marLeft w:val="0"/>
          <w:marRight w:val="0"/>
          <w:marTop w:val="0"/>
          <w:marBottom w:val="0"/>
          <w:divBdr>
            <w:top w:val="none" w:sz="0" w:space="0" w:color="auto"/>
            <w:left w:val="none" w:sz="0" w:space="0" w:color="auto"/>
            <w:bottom w:val="none" w:sz="0" w:space="0" w:color="auto"/>
            <w:right w:val="none" w:sz="0" w:space="0" w:color="auto"/>
          </w:divBdr>
          <w:divsChild>
            <w:div w:id="1182821700">
              <w:marLeft w:val="0"/>
              <w:marRight w:val="0"/>
              <w:marTop w:val="0"/>
              <w:marBottom w:val="0"/>
              <w:divBdr>
                <w:top w:val="none" w:sz="0" w:space="0" w:color="auto"/>
                <w:left w:val="none" w:sz="0" w:space="0" w:color="auto"/>
                <w:bottom w:val="none" w:sz="0" w:space="0" w:color="auto"/>
                <w:right w:val="none" w:sz="0" w:space="0" w:color="auto"/>
              </w:divBdr>
              <w:divsChild>
                <w:div w:id="1182821344">
                  <w:marLeft w:val="0"/>
                  <w:marRight w:val="0"/>
                  <w:marTop w:val="0"/>
                  <w:marBottom w:val="0"/>
                  <w:divBdr>
                    <w:top w:val="none" w:sz="0" w:space="0" w:color="auto"/>
                    <w:left w:val="none" w:sz="0" w:space="0" w:color="auto"/>
                    <w:bottom w:val="none" w:sz="0" w:space="0" w:color="auto"/>
                    <w:right w:val="none" w:sz="0" w:space="0" w:color="auto"/>
                  </w:divBdr>
                  <w:divsChild>
                    <w:div w:id="1182820990">
                      <w:marLeft w:val="0"/>
                      <w:marRight w:val="0"/>
                      <w:marTop w:val="0"/>
                      <w:marBottom w:val="0"/>
                      <w:divBdr>
                        <w:top w:val="none" w:sz="0" w:space="0" w:color="auto"/>
                        <w:left w:val="none" w:sz="0" w:space="0" w:color="auto"/>
                        <w:bottom w:val="none" w:sz="0" w:space="0" w:color="auto"/>
                        <w:right w:val="none" w:sz="0" w:space="0" w:color="auto"/>
                      </w:divBdr>
                      <w:divsChild>
                        <w:div w:id="11828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3134">
      <w:marLeft w:val="0"/>
      <w:marRight w:val="0"/>
      <w:marTop w:val="0"/>
      <w:marBottom w:val="0"/>
      <w:divBdr>
        <w:top w:val="none" w:sz="0" w:space="0" w:color="auto"/>
        <w:left w:val="none" w:sz="0" w:space="0" w:color="auto"/>
        <w:bottom w:val="none" w:sz="0" w:space="0" w:color="auto"/>
        <w:right w:val="none" w:sz="0" w:space="0" w:color="auto"/>
      </w:divBdr>
      <w:divsChild>
        <w:div w:id="1182821525">
          <w:marLeft w:val="0"/>
          <w:marRight w:val="0"/>
          <w:marTop w:val="0"/>
          <w:marBottom w:val="0"/>
          <w:divBdr>
            <w:top w:val="none" w:sz="0" w:space="0" w:color="auto"/>
            <w:left w:val="none" w:sz="0" w:space="0" w:color="auto"/>
            <w:bottom w:val="none" w:sz="0" w:space="0" w:color="auto"/>
            <w:right w:val="none" w:sz="0" w:space="0" w:color="auto"/>
          </w:divBdr>
          <w:divsChild>
            <w:div w:id="1182821002">
              <w:marLeft w:val="0"/>
              <w:marRight w:val="0"/>
              <w:marTop w:val="0"/>
              <w:marBottom w:val="0"/>
              <w:divBdr>
                <w:top w:val="none" w:sz="0" w:space="0" w:color="auto"/>
                <w:left w:val="none" w:sz="0" w:space="0" w:color="auto"/>
                <w:bottom w:val="none" w:sz="0" w:space="0" w:color="auto"/>
                <w:right w:val="none" w:sz="0" w:space="0" w:color="auto"/>
              </w:divBdr>
              <w:divsChild>
                <w:div w:id="1182822822">
                  <w:marLeft w:val="0"/>
                  <w:marRight w:val="0"/>
                  <w:marTop w:val="0"/>
                  <w:marBottom w:val="100"/>
                  <w:divBdr>
                    <w:top w:val="single" w:sz="12" w:space="0" w:color="00759B"/>
                    <w:left w:val="single" w:sz="12" w:space="0" w:color="00759B"/>
                    <w:bottom w:val="single" w:sz="6" w:space="0" w:color="00759B"/>
                    <w:right w:val="single" w:sz="12" w:space="0" w:color="00759B"/>
                  </w:divBdr>
                  <w:divsChild>
                    <w:div w:id="1182822269">
                      <w:marLeft w:val="0"/>
                      <w:marRight w:val="0"/>
                      <w:marTop w:val="0"/>
                      <w:marBottom w:val="0"/>
                      <w:divBdr>
                        <w:top w:val="single" w:sz="18" w:space="0" w:color="FFFFFF"/>
                        <w:left w:val="none" w:sz="0" w:space="0" w:color="auto"/>
                        <w:bottom w:val="single" w:sz="18" w:space="0" w:color="FFFFFF"/>
                        <w:right w:val="none" w:sz="0" w:space="0" w:color="auto"/>
                      </w:divBdr>
                      <w:divsChild>
                        <w:div w:id="118282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3135">
      <w:marLeft w:val="0"/>
      <w:marRight w:val="0"/>
      <w:marTop w:val="0"/>
      <w:marBottom w:val="0"/>
      <w:divBdr>
        <w:top w:val="none" w:sz="0" w:space="0" w:color="auto"/>
        <w:left w:val="none" w:sz="0" w:space="0" w:color="auto"/>
        <w:bottom w:val="none" w:sz="0" w:space="0" w:color="auto"/>
        <w:right w:val="none" w:sz="0" w:space="0" w:color="auto"/>
      </w:divBdr>
    </w:div>
    <w:div w:id="1182823138">
      <w:marLeft w:val="0"/>
      <w:marRight w:val="0"/>
      <w:marTop w:val="0"/>
      <w:marBottom w:val="0"/>
      <w:divBdr>
        <w:top w:val="none" w:sz="0" w:space="0" w:color="auto"/>
        <w:left w:val="none" w:sz="0" w:space="0" w:color="auto"/>
        <w:bottom w:val="none" w:sz="0" w:space="0" w:color="auto"/>
        <w:right w:val="none" w:sz="0" w:space="0" w:color="auto"/>
      </w:divBdr>
    </w:div>
    <w:div w:id="1182823142">
      <w:marLeft w:val="0"/>
      <w:marRight w:val="0"/>
      <w:marTop w:val="0"/>
      <w:marBottom w:val="0"/>
      <w:divBdr>
        <w:top w:val="none" w:sz="0" w:space="0" w:color="auto"/>
        <w:left w:val="none" w:sz="0" w:space="0" w:color="auto"/>
        <w:bottom w:val="none" w:sz="0" w:space="0" w:color="auto"/>
        <w:right w:val="none" w:sz="0" w:space="0" w:color="auto"/>
      </w:divBdr>
    </w:div>
    <w:div w:id="1182823144">
      <w:marLeft w:val="0"/>
      <w:marRight w:val="0"/>
      <w:marTop w:val="0"/>
      <w:marBottom w:val="0"/>
      <w:divBdr>
        <w:top w:val="none" w:sz="0" w:space="0" w:color="auto"/>
        <w:left w:val="none" w:sz="0" w:space="0" w:color="auto"/>
        <w:bottom w:val="none" w:sz="0" w:space="0" w:color="auto"/>
        <w:right w:val="none" w:sz="0" w:space="0" w:color="auto"/>
      </w:divBdr>
      <w:divsChild>
        <w:div w:id="1182821578">
          <w:marLeft w:val="0"/>
          <w:marRight w:val="0"/>
          <w:marTop w:val="0"/>
          <w:marBottom w:val="0"/>
          <w:divBdr>
            <w:top w:val="none" w:sz="0" w:space="0" w:color="auto"/>
            <w:left w:val="none" w:sz="0" w:space="0" w:color="auto"/>
            <w:bottom w:val="none" w:sz="0" w:space="0" w:color="auto"/>
            <w:right w:val="none" w:sz="0" w:space="0" w:color="auto"/>
          </w:divBdr>
          <w:divsChild>
            <w:div w:id="1182821565">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1542">
                  <w:marLeft w:val="0"/>
                  <w:marRight w:val="0"/>
                  <w:marTop w:val="0"/>
                  <w:marBottom w:val="0"/>
                  <w:divBdr>
                    <w:top w:val="none" w:sz="0" w:space="0" w:color="auto"/>
                    <w:left w:val="none" w:sz="0" w:space="0" w:color="auto"/>
                    <w:bottom w:val="none" w:sz="0" w:space="0" w:color="auto"/>
                    <w:right w:val="none" w:sz="0" w:space="0" w:color="auto"/>
                  </w:divBdr>
                  <w:divsChild>
                    <w:div w:id="1182823046">
                      <w:marLeft w:val="0"/>
                      <w:marRight w:val="0"/>
                      <w:marTop w:val="0"/>
                      <w:marBottom w:val="0"/>
                      <w:divBdr>
                        <w:top w:val="none" w:sz="0" w:space="0" w:color="auto"/>
                        <w:left w:val="none" w:sz="0" w:space="0" w:color="auto"/>
                        <w:bottom w:val="none" w:sz="0" w:space="0" w:color="auto"/>
                        <w:right w:val="none" w:sz="0" w:space="0" w:color="auto"/>
                      </w:divBdr>
                      <w:divsChild>
                        <w:div w:id="1182822152">
                          <w:marLeft w:val="0"/>
                          <w:marRight w:val="0"/>
                          <w:marTop w:val="0"/>
                          <w:marBottom w:val="0"/>
                          <w:divBdr>
                            <w:top w:val="none" w:sz="0" w:space="0" w:color="auto"/>
                            <w:left w:val="none" w:sz="0" w:space="0" w:color="auto"/>
                            <w:bottom w:val="none" w:sz="0" w:space="0" w:color="auto"/>
                            <w:right w:val="none" w:sz="0" w:space="0" w:color="auto"/>
                          </w:divBdr>
                          <w:divsChild>
                            <w:div w:id="1182823176">
                              <w:marLeft w:val="0"/>
                              <w:marRight w:val="0"/>
                              <w:marTop w:val="0"/>
                              <w:marBottom w:val="0"/>
                              <w:divBdr>
                                <w:top w:val="none" w:sz="0" w:space="0" w:color="auto"/>
                                <w:left w:val="none" w:sz="0" w:space="0" w:color="auto"/>
                                <w:bottom w:val="none" w:sz="0" w:space="0" w:color="auto"/>
                                <w:right w:val="none" w:sz="0" w:space="0" w:color="auto"/>
                              </w:divBdr>
                              <w:divsChild>
                                <w:div w:id="1182822405">
                                  <w:marLeft w:val="0"/>
                                  <w:marRight w:val="0"/>
                                  <w:marTop w:val="0"/>
                                  <w:marBottom w:val="0"/>
                                  <w:divBdr>
                                    <w:top w:val="none" w:sz="0" w:space="0" w:color="auto"/>
                                    <w:left w:val="none" w:sz="0" w:space="0" w:color="auto"/>
                                    <w:bottom w:val="none" w:sz="0" w:space="0" w:color="auto"/>
                                    <w:right w:val="none" w:sz="0" w:space="0" w:color="auto"/>
                                  </w:divBdr>
                                  <w:divsChild>
                                    <w:div w:id="1182823256">
                                      <w:marLeft w:val="0"/>
                                      <w:marRight w:val="0"/>
                                      <w:marTop w:val="0"/>
                                      <w:marBottom w:val="0"/>
                                      <w:divBdr>
                                        <w:top w:val="none" w:sz="0" w:space="0" w:color="auto"/>
                                        <w:left w:val="none" w:sz="0" w:space="0" w:color="auto"/>
                                        <w:bottom w:val="none" w:sz="0" w:space="0" w:color="auto"/>
                                        <w:right w:val="none" w:sz="0" w:space="0" w:color="auto"/>
                                      </w:divBdr>
                                      <w:divsChild>
                                        <w:div w:id="1182822763">
                                          <w:marLeft w:val="0"/>
                                          <w:marRight w:val="0"/>
                                          <w:marTop w:val="0"/>
                                          <w:marBottom w:val="0"/>
                                          <w:divBdr>
                                            <w:top w:val="none" w:sz="0" w:space="0" w:color="auto"/>
                                            <w:left w:val="none" w:sz="0" w:space="0" w:color="auto"/>
                                            <w:bottom w:val="none" w:sz="0" w:space="0" w:color="auto"/>
                                            <w:right w:val="none" w:sz="0" w:space="0" w:color="auto"/>
                                          </w:divBdr>
                                          <w:divsChild>
                                            <w:div w:id="1182823054">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1572">
                                                  <w:marLeft w:val="0"/>
                                                  <w:marRight w:val="0"/>
                                                  <w:marTop w:val="0"/>
                                                  <w:marBottom w:val="0"/>
                                                  <w:divBdr>
                                                    <w:top w:val="none" w:sz="0" w:space="0" w:color="auto"/>
                                                    <w:left w:val="none" w:sz="0" w:space="0" w:color="auto"/>
                                                    <w:bottom w:val="none" w:sz="0" w:space="0" w:color="auto"/>
                                                    <w:right w:val="none" w:sz="0" w:space="0" w:color="auto"/>
                                                  </w:divBdr>
                                                  <w:divsChild>
                                                    <w:div w:id="118282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3150">
      <w:marLeft w:val="0"/>
      <w:marRight w:val="0"/>
      <w:marTop w:val="0"/>
      <w:marBottom w:val="0"/>
      <w:divBdr>
        <w:top w:val="none" w:sz="0" w:space="0" w:color="auto"/>
        <w:left w:val="none" w:sz="0" w:space="0" w:color="auto"/>
        <w:bottom w:val="none" w:sz="0" w:space="0" w:color="auto"/>
        <w:right w:val="none" w:sz="0" w:space="0" w:color="auto"/>
      </w:divBdr>
    </w:div>
    <w:div w:id="1182823153">
      <w:marLeft w:val="0"/>
      <w:marRight w:val="0"/>
      <w:marTop w:val="0"/>
      <w:marBottom w:val="0"/>
      <w:divBdr>
        <w:top w:val="none" w:sz="0" w:space="0" w:color="auto"/>
        <w:left w:val="none" w:sz="0" w:space="0" w:color="auto"/>
        <w:bottom w:val="none" w:sz="0" w:space="0" w:color="auto"/>
        <w:right w:val="none" w:sz="0" w:space="0" w:color="auto"/>
      </w:divBdr>
    </w:div>
    <w:div w:id="1182823154">
      <w:marLeft w:val="0"/>
      <w:marRight w:val="0"/>
      <w:marTop w:val="0"/>
      <w:marBottom w:val="0"/>
      <w:divBdr>
        <w:top w:val="none" w:sz="0" w:space="0" w:color="auto"/>
        <w:left w:val="none" w:sz="0" w:space="0" w:color="auto"/>
        <w:bottom w:val="none" w:sz="0" w:space="0" w:color="auto"/>
        <w:right w:val="none" w:sz="0" w:space="0" w:color="auto"/>
      </w:divBdr>
    </w:div>
    <w:div w:id="1182823165">
      <w:marLeft w:val="0"/>
      <w:marRight w:val="0"/>
      <w:marTop w:val="0"/>
      <w:marBottom w:val="0"/>
      <w:divBdr>
        <w:top w:val="none" w:sz="0" w:space="0" w:color="auto"/>
        <w:left w:val="none" w:sz="0" w:space="0" w:color="auto"/>
        <w:bottom w:val="none" w:sz="0" w:space="0" w:color="auto"/>
        <w:right w:val="none" w:sz="0" w:space="0" w:color="auto"/>
      </w:divBdr>
    </w:div>
    <w:div w:id="1182823171">
      <w:marLeft w:val="0"/>
      <w:marRight w:val="0"/>
      <w:marTop w:val="0"/>
      <w:marBottom w:val="0"/>
      <w:divBdr>
        <w:top w:val="none" w:sz="0" w:space="0" w:color="auto"/>
        <w:left w:val="none" w:sz="0" w:space="0" w:color="auto"/>
        <w:bottom w:val="none" w:sz="0" w:space="0" w:color="auto"/>
        <w:right w:val="none" w:sz="0" w:space="0" w:color="auto"/>
      </w:divBdr>
      <w:divsChild>
        <w:div w:id="1182821670">
          <w:marLeft w:val="0"/>
          <w:marRight w:val="0"/>
          <w:marTop w:val="0"/>
          <w:marBottom w:val="0"/>
          <w:divBdr>
            <w:top w:val="none" w:sz="0" w:space="0" w:color="auto"/>
            <w:left w:val="none" w:sz="0" w:space="0" w:color="auto"/>
            <w:bottom w:val="none" w:sz="0" w:space="0" w:color="auto"/>
            <w:right w:val="none" w:sz="0" w:space="0" w:color="auto"/>
          </w:divBdr>
          <w:divsChild>
            <w:div w:id="1182822209">
              <w:marLeft w:val="0"/>
              <w:marRight w:val="0"/>
              <w:marTop w:val="0"/>
              <w:marBottom w:val="0"/>
              <w:divBdr>
                <w:top w:val="none" w:sz="0" w:space="0" w:color="auto"/>
                <w:left w:val="none" w:sz="0" w:space="0" w:color="auto"/>
                <w:bottom w:val="none" w:sz="0" w:space="0" w:color="auto"/>
                <w:right w:val="none" w:sz="0" w:space="0" w:color="auto"/>
              </w:divBdr>
              <w:divsChild>
                <w:div w:id="1182822820">
                  <w:marLeft w:val="0"/>
                  <w:marRight w:val="0"/>
                  <w:marTop w:val="0"/>
                  <w:marBottom w:val="0"/>
                  <w:divBdr>
                    <w:top w:val="none" w:sz="0" w:space="0" w:color="auto"/>
                    <w:left w:val="none" w:sz="0" w:space="0" w:color="auto"/>
                    <w:bottom w:val="none" w:sz="0" w:space="0" w:color="auto"/>
                    <w:right w:val="none" w:sz="0" w:space="0" w:color="auto"/>
                  </w:divBdr>
                  <w:divsChild>
                    <w:div w:id="1182822727">
                      <w:marLeft w:val="0"/>
                      <w:marRight w:val="0"/>
                      <w:marTop w:val="0"/>
                      <w:marBottom w:val="0"/>
                      <w:divBdr>
                        <w:top w:val="none" w:sz="0" w:space="0" w:color="auto"/>
                        <w:left w:val="none" w:sz="0" w:space="0" w:color="auto"/>
                        <w:bottom w:val="none" w:sz="0" w:space="0" w:color="auto"/>
                        <w:right w:val="none" w:sz="0" w:space="0" w:color="auto"/>
                      </w:divBdr>
                      <w:divsChild>
                        <w:div w:id="11828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3175">
      <w:marLeft w:val="0"/>
      <w:marRight w:val="0"/>
      <w:marTop w:val="0"/>
      <w:marBottom w:val="0"/>
      <w:divBdr>
        <w:top w:val="none" w:sz="0" w:space="0" w:color="auto"/>
        <w:left w:val="none" w:sz="0" w:space="0" w:color="auto"/>
        <w:bottom w:val="none" w:sz="0" w:space="0" w:color="auto"/>
        <w:right w:val="none" w:sz="0" w:space="0" w:color="auto"/>
      </w:divBdr>
    </w:div>
    <w:div w:id="1182823179">
      <w:marLeft w:val="0"/>
      <w:marRight w:val="0"/>
      <w:marTop w:val="0"/>
      <w:marBottom w:val="0"/>
      <w:divBdr>
        <w:top w:val="none" w:sz="0" w:space="0" w:color="auto"/>
        <w:left w:val="none" w:sz="0" w:space="0" w:color="auto"/>
        <w:bottom w:val="none" w:sz="0" w:space="0" w:color="auto"/>
        <w:right w:val="none" w:sz="0" w:space="0" w:color="auto"/>
      </w:divBdr>
    </w:div>
    <w:div w:id="1182823182">
      <w:marLeft w:val="0"/>
      <w:marRight w:val="0"/>
      <w:marTop w:val="0"/>
      <w:marBottom w:val="0"/>
      <w:divBdr>
        <w:top w:val="none" w:sz="0" w:space="0" w:color="auto"/>
        <w:left w:val="none" w:sz="0" w:space="0" w:color="auto"/>
        <w:bottom w:val="none" w:sz="0" w:space="0" w:color="auto"/>
        <w:right w:val="none" w:sz="0" w:space="0" w:color="auto"/>
      </w:divBdr>
    </w:div>
    <w:div w:id="1182823186">
      <w:marLeft w:val="0"/>
      <w:marRight w:val="0"/>
      <w:marTop w:val="0"/>
      <w:marBottom w:val="0"/>
      <w:divBdr>
        <w:top w:val="none" w:sz="0" w:space="0" w:color="auto"/>
        <w:left w:val="none" w:sz="0" w:space="0" w:color="auto"/>
        <w:bottom w:val="none" w:sz="0" w:space="0" w:color="auto"/>
        <w:right w:val="none" w:sz="0" w:space="0" w:color="auto"/>
      </w:divBdr>
    </w:div>
    <w:div w:id="1182823187">
      <w:marLeft w:val="0"/>
      <w:marRight w:val="0"/>
      <w:marTop w:val="0"/>
      <w:marBottom w:val="0"/>
      <w:divBdr>
        <w:top w:val="none" w:sz="0" w:space="0" w:color="auto"/>
        <w:left w:val="none" w:sz="0" w:space="0" w:color="auto"/>
        <w:bottom w:val="none" w:sz="0" w:space="0" w:color="auto"/>
        <w:right w:val="none" w:sz="0" w:space="0" w:color="auto"/>
      </w:divBdr>
      <w:divsChild>
        <w:div w:id="1182821605">
          <w:marLeft w:val="0"/>
          <w:marRight w:val="0"/>
          <w:marTop w:val="0"/>
          <w:marBottom w:val="0"/>
          <w:divBdr>
            <w:top w:val="none" w:sz="0" w:space="0" w:color="auto"/>
            <w:left w:val="none" w:sz="0" w:space="0" w:color="auto"/>
            <w:bottom w:val="none" w:sz="0" w:space="0" w:color="auto"/>
            <w:right w:val="none" w:sz="0" w:space="0" w:color="auto"/>
          </w:divBdr>
          <w:divsChild>
            <w:div w:id="1182822541">
              <w:marLeft w:val="0"/>
              <w:marRight w:val="0"/>
              <w:marTop w:val="315"/>
              <w:marBottom w:val="0"/>
              <w:divBdr>
                <w:top w:val="none" w:sz="0" w:space="0" w:color="auto"/>
                <w:left w:val="none" w:sz="0" w:space="0" w:color="auto"/>
                <w:bottom w:val="none" w:sz="0" w:space="0" w:color="auto"/>
                <w:right w:val="none" w:sz="0" w:space="0" w:color="auto"/>
              </w:divBdr>
              <w:divsChild>
                <w:div w:id="1182821649">
                  <w:marLeft w:val="0"/>
                  <w:marRight w:val="0"/>
                  <w:marTop w:val="0"/>
                  <w:marBottom w:val="0"/>
                  <w:divBdr>
                    <w:top w:val="none" w:sz="0" w:space="0" w:color="auto"/>
                    <w:left w:val="none" w:sz="0" w:space="0" w:color="auto"/>
                    <w:bottom w:val="none" w:sz="0" w:space="0" w:color="auto"/>
                    <w:right w:val="none" w:sz="0" w:space="0" w:color="auto"/>
                  </w:divBdr>
                  <w:divsChild>
                    <w:div w:id="1182822494">
                      <w:marLeft w:val="3180"/>
                      <w:marRight w:val="0"/>
                      <w:marTop w:val="0"/>
                      <w:marBottom w:val="0"/>
                      <w:divBdr>
                        <w:top w:val="none" w:sz="0" w:space="0" w:color="auto"/>
                        <w:left w:val="none" w:sz="0" w:space="0" w:color="auto"/>
                        <w:bottom w:val="none" w:sz="0" w:space="0" w:color="auto"/>
                        <w:right w:val="none" w:sz="0" w:space="0" w:color="auto"/>
                      </w:divBdr>
                      <w:divsChild>
                        <w:div w:id="1182822893">
                          <w:marLeft w:val="0"/>
                          <w:marRight w:val="0"/>
                          <w:marTop w:val="240"/>
                          <w:marBottom w:val="240"/>
                          <w:divBdr>
                            <w:top w:val="none" w:sz="0" w:space="0" w:color="auto"/>
                            <w:left w:val="none" w:sz="0" w:space="0" w:color="auto"/>
                            <w:bottom w:val="none" w:sz="0" w:space="0" w:color="auto"/>
                            <w:right w:val="none" w:sz="0" w:space="0" w:color="auto"/>
                          </w:divBdr>
                          <w:divsChild>
                            <w:div w:id="11828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3189">
      <w:marLeft w:val="0"/>
      <w:marRight w:val="0"/>
      <w:marTop w:val="0"/>
      <w:marBottom w:val="0"/>
      <w:divBdr>
        <w:top w:val="none" w:sz="0" w:space="0" w:color="auto"/>
        <w:left w:val="none" w:sz="0" w:space="0" w:color="auto"/>
        <w:bottom w:val="none" w:sz="0" w:space="0" w:color="auto"/>
        <w:right w:val="none" w:sz="0" w:space="0" w:color="auto"/>
      </w:divBdr>
    </w:div>
    <w:div w:id="1182823190">
      <w:marLeft w:val="0"/>
      <w:marRight w:val="0"/>
      <w:marTop w:val="0"/>
      <w:marBottom w:val="0"/>
      <w:divBdr>
        <w:top w:val="none" w:sz="0" w:space="0" w:color="auto"/>
        <w:left w:val="none" w:sz="0" w:space="0" w:color="auto"/>
        <w:bottom w:val="none" w:sz="0" w:space="0" w:color="auto"/>
        <w:right w:val="none" w:sz="0" w:space="0" w:color="auto"/>
      </w:divBdr>
      <w:divsChild>
        <w:div w:id="1182820987">
          <w:marLeft w:val="0"/>
          <w:marRight w:val="0"/>
          <w:marTop w:val="0"/>
          <w:marBottom w:val="0"/>
          <w:divBdr>
            <w:top w:val="none" w:sz="0" w:space="0" w:color="auto"/>
            <w:left w:val="none" w:sz="0" w:space="0" w:color="auto"/>
            <w:bottom w:val="none" w:sz="0" w:space="0" w:color="auto"/>
            <w:right w:val="none" w:sz="0" w:space="0" w:color="auto"/>
          </w:divBdr>
          <w:divsChild>
            <w:div w:id="1182821448">
              <w:marLeft w:val="0"/>
              <w:marRight w:val="0"/>
              <w:marTop w:val="0"/>
              <w:marBottom w:val="0"/>
              <w:divBdr>
                <w:top w:val="none" w:sz="0" w:space="0" w:color="auto"/>
                <w:left w:val="none" w:sz="0" w:space="0" w:color="auto"/>
                <w:bottom w:val="none" w:sz="0" w:space="0" w:color="auto"/>
                <w:right w:val="none" w:sz="0" w:space="0" w:color="auto"/>
              </w:divBdr>
              <w:divsChild>
                <w:div w:id="1182822044">
                  <w:marLeft w:val="0"/>
                  <w:marRight w:val="0"/>
                  <w:marTop w:val="0"/>
                  <w:marBottom w:val="0"/>
                  <w:divBdr>
                    <w:top w:val="none" w:sz="0" w:space="0" w:color="auto"/>
                    <w:left w:val="none" w:sz="0" w:space="0" w:color="auto"/>
                    <w:bottom w:val="none" w:sz="0" w:space="0" w:color="auto"/>
                    <w:right w:val="none" w:sz="0" w:space="0" w:color="auto"/>
                  </w:divBdr>
                  <w:divsChild>
                    <w:div w:id="1182821741">
                      <w:marLeft w:val="0"/>
                      <w:marRight w:val="0"/>
                      <w:marTop w:val="0"/>
                      <w:marBottom w:val="0"/>
                      <w:divBdr>
                        <w:top w:val="none" w:sz="0" w:space="0" w:color="auto"/>
                        <w:left w:val="none" w:sz="0" w:space="0" w:color="auto"/>
                        <w:bottom w:val="none" w:sz="0" w:space="0" w:color="auto"/>
                        <w:right w:val="none" w:sz="0" w:space="0" w:color="auto"/>
                      </w:divBdr>
                      <w:divsChild>
                        <w:div w:id="1182822052">
                          <w:marLeft w:val="107"/>
                          <w:marRight w:val="0"/>
                          <w:marTop w:val="0"/>
                          <w:marBottom w:val="0"/>
                          <w:divBdr>
                            <w:top w:val="none" w:sz="0" w:space="0" w:color="auto"/>
                            <w:left w:val="none" w:sz="0" w:space="0" w:color="auto"/>
                            <w:bottom w:val="none" w:sz="0" w:space="0" w:color="auto"/>
                            <w:right w:val="none" w:sz="0" w:space="0" w:color="auto"/>
                          </w:divBdr>
                          <w:divsChild>
                            <w:div w:id="1182822906">
                              <w:marLeft w:val="0"/>
                              <w:marRight w:val="107"/>
                              <w:marTop w:val="107"/>
                              <w:marBottom w:val="0"/>
                              <w:divBdr>
                                <w:top w:val="none" w:sz="0" w:space="0" w:color="auto"/>
                                <w:left w:val="none" w:sz="0" w:space="0" w:color="auto"/>
                                <w:bottom w:val="none" w:sz="0" w:space="0" w:color="auto"/>
                                <w:right w:val="none" w:sz="0" w:space="0" w:color="auto"/>
                              </w:divBdr>
                              <w:divsChild>
                                <w:div w:id="1182821711">
                                  <w:marLeft w:val="0"/>
                                  <w:marRight w:val="0"/>
                                  <w:marTop w:val="0"/>
                                  <w:marBottom w:val="0"/>
                                  <w:divBdr>
                                    <w:top w:val="none" w:sz="0" w:space="0" w:color="auto"/>
                                    <w:left w:val="none" w:sz="0" w:space="0" w:color="auto"/>
                                    <w:bottom w:val="none" w:sz="0" w:space="0" w:color="auto"/>
                                    <w:right w:val="none" w:sz="0" w:space="0" w:color="auto"/>
                                  </w:divBdr>
                                  <w:divsChild>
                                    <w:div w:id="1182820883">
                                      <w:marLeft w:val="0"/>
                                      <w:marRight w:val="0"/>
                                      <w:marTop w:val="0"/>
                                      <w:marBottom w:val="0"/>
                                      <w:divBdr>
                                        <w:top w:val="none" w:sz="0" w:space="0" w:color="auto"/>
                                        <w:left w:val="none" w:sz="0" w:space="0" w:color="auto"/>
                                        <w:bottom w:val="none" w:sz="0" w:space="0" w:color="auto"/>
                                        <w:right w:val="none" w:sz="0" w:space="0" w:color="auto"/>
                                      </w:divBdr>
                                      <w:divsChild>
                                        <w:div w:id="1182822100">
                                          <w:marLeft w:val="0"/>
                                          <w:marRight w:val="0"/>
                                          <w:marTop w:val="0"/>
                                          <w:marBottom w:val="0"/>
                                          <w:divBdr>
                                            <w:top w:val="none" w:sz="0" w:space="0" w:color="auto"/>
                                            <w:left w:val="none" w:sz="0" w:space="0" w:color="auto"/>
                                            <w:bottom w:val="none" w:sz="0" w:space="0" w:color="auto"/>
                                            <w:right w:val="none" w:sz="0" w:space="0" w:color="auto"/>
                                          </w:divBdr>
                                          <w:divsChild>
                                            <w:div w:id="1182821286">
                                              <w:marLeft w:val="0"/>
                                              <w:marRight w:val="0"/>
                                              <w:marTop w:val="0"/>
                                              <w:marBottom w:val="0"/>
                                              <w:divBdr>
                                                <w:top w:val="none" w:sz="0" w:space="0" w:color="auto"/>
                                                <w:left w:val="none" w:sz="0" w:space="0" w:color="auto"/>
                                                <w:bottom w:val="none" w:sz="0" w:space="0" w:color="auto"/>
                                                <w:right w:val="none" w:sz="0" w:space="0" w:color="auto"/>
                                              </w:divBdr>
                                              <w:divsChild>
                                                <w:div w:id="1182821462">
                                                  <w:marLeft w:val="0"/>
                                                  <w:marRight w:val="0"/>
                                                  <w:marTop w:val="0"/>
                                                  <w:marBottom w:val="0"/>
                                                  <w:divBdr>
                                                    <w:top w:val="none" w:sz="0" w:space="0" w:color="auto"/>
                                                    <w:left w:val="none" w:sz="0" w:space="0" w:color="auto"/>
                                                    <w:bottom w:val="none" w:sz="0" w:space="0" w:color="auto"/>
                                                    <w:right w:val="none" w:sz="0" w:space="0" w:color="auto"/>
                                                  </w:divBdr>
                                                  <w:divsChild>
                                                    <w:div w:id="1182820958">
                                                      <w:marLeft w:val="0"/>
                                                      <w:marRight w:val="0"/>
                                                      <w:marTop w:val="0"/>
                                                      <w:marBottom w:val="0"/>
                                                      <w:divBdr>
                                                        <w:top w:val="none" w:sz="0" w:space="0" w:color="auto"/>
                                                        <w:left w:val="none" w:sz="0" w:space="0" w:color="auto"/>
                                                        <w:bottom w:val="none" w:sz="0" w:space="0" w:color="auto"/>
                                                        <w:right w:val="none" w:sz="0" w:space="0" w:color="auto"/>
                                                      </w:divBdr>
                                                      <w:divsChild>
                                                        <w:div w:id="1182820856">
                                                          <w:marLeft w:val="0"/>
                                                          <w:marRight w:val="0"/>
                                                          <w:marTop w:val="0"/>
                                                          <w:marBottom w:val="0"/>
                                                          <w:divBdr>
                                                            <w:top w:val="none" w:sz="0" w:space="0" w:color="auto"/>
                                                            <w:left w:val="none" w:sz="0" w:space="0" w:color="auto"/>
                                                            <w:bottom w:val="none" w:sz="0" w:space="0" w:color="auto"/>
                                                            <w:right w:val="none" w:sz="0" w:space="0" w:color="auto"/>
                                                          </w:divBdr>
                                                          <w:divsChild>
                                                            <w:div w:id="1182821983">
                                                              <w:marLeft w:val="0"/>
                                                              <w:marRight w:val="0"/>
                                                              <w:marTop w:val="0"/>
                                                              <w:marBottom w:val="0"/>
                                                              <w:divBdr>
                                                                <w:top w:val="none" w:sz="0" w:space="0" w:color="auto"/>
                                                                <w:left w:val="none" w:sz="0" w:space="0" w:color="auto"/>
                                                                <w:bottom w:val="none" w:sz="0" w:space="0" w:color="auto"/>
                                                                <w:right w:val="none" w:sz="0" w:space="0" w:color="auto"/>
                                                              </w:divBdr>
                                                              <w:divsChild>
                                                                <w:div w:id="11828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2823194">
      <w:marLeft w:val="0"/>
      <w:marRight w:val="0"/>
      <w:marTop w:val="0"/>
      <w:marBottom w:val="0"/>
      <w:divBdr>
        <w:top w:val="none" w:sz="0" w:space="0" w:color="auto"/>
        <w:left w:val="none" w:sz="0" w:space="0" w:color="auto"/>
        <w:bottom w:val="none" w:sz="0" w:space="0" w:color="auto"/>
        <w:right w:val="none" w:sz="0" w:space="0" w:color="auto"/>
      </w:divBdr>
      <w:divsChild>
        <w:div w:id="1182821318">
          <w:marLeft w:val="0"/>
          <w:marRight w:val="0"/>
          <w:marTop w:val="0"/>
          <w:marBottom w:val="0"/>
          <w:divBdr>
            <w:top w:val="none" w:sz="0" w:space="0" w:color="auto"/>
            <w:left w:val="none" w:sz="0" w:space="0" w:color="auto"/>
            <w:bottom w:val="none" w:sz="0" w:space="0" w:color="auto"/>
            <w:right w:val="none" w:sz="0" w:space="0" w:color="auto"/>
          </w:divBdr>
          <w:divsChild>
            <w:div w:id="1182822342">
              <w:marLeft w:val="0"/>
              <w:marRight w:val="0"/>
              <w:marTop w:val="0"/>
              <w:marBottom w:val="0"/>
              <w:divBdr>
                <w:top w:val="none" w:sz="0" w:space="0" w:color="auto"/>
                <w:left w:val="none" w:sz="0" w:space="0" w:color="auto"/>
                <w:bottom w:val="none" w:sz="0" w:space="0" w:color="auto"/>
                <w:right w:val="none" w:sz="0" w:space="0" w:color="auto"/>
              </w:divBdr>
              <w:divsChild>
                <w:div w:id="1182822110">
                  <w:marLeft w:val="0"/>
                  <w:marRight w:val="0"/>
                  <w:marTop w:val="0"/>
                  <w:marBottom w:val="0"/>
                  <w:divBdr>
                    <w:top w:val="none" w:sz="0" w:space="0" w:color="auto"/>
                    <w:left w:val="none" w:sz="0" w:space="0" w:color="auto"/>
                    <w:bottom w:val="none" w:sz="0" w:space="0" w:color="auto"/>
                    <w:right w:val="none" w:sz="0" w:space="0" w:color="auto"/>
                  </w:divBdr>
                  <w:divsChild>
                    <w:div w:id="1182821232">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2434">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3196">
      <w:marLeft w:val="0"/>
      <w:marRight w:val="0"/>
      <w:marTop w:val="0"/>
      <w:marBottom w:val="0"/>
      <w:divBdr>
        <w:top w:val="none" w:sz="0" w:space="0" w:color="auto"/>
        <w:left w:val="none" w:sz="0" w:space="0" w:color="auto"/>
        <w:bottom w:val="none" w:sz="0" w:space="0" w:color="auto"/>
        <w:right w:val="none" w:sz="0" w:space="0" w:color="auto"/>
      </w:divBdr>
      <w:divsChild>
        <w:div w:id="1182823262">
          <w:marLeft w:val="0"/>
          <w:marRight w:val="0"/>
          <w:marTop w:val="0"/>
          <w:marBottom w:val="0"/>
          <w:divBdr>
            <w:top w:val="none" w:sz="0" w:space="0" w:color="auto"/>
            <w:left w:val="none" w:sz="0" w:space="0" w:color="auto"/>
            <w:bottom w:val="none" w:sz="0" w:space="0" w:color="auto"/>
            <w:right w:val="none" w:sz="0" w:space="0" w:color="auto"/>
          </w:divBdr>
          <w:divsChild>
            <w:div w:id="1182822431">
              <w:marLeft w:val="0"/>
              <w:marRight w:val="0"/>
              <w:marTop w:val="0"/>
              <w:marBottom w:val="0"/>
              <w:divBdr>
                <w:top w:val="none" w:sz="0" w:space="0" w:color="auto"/>
                <w:left w:val="none" w:sz="0" w:space="0" w:color="auto"/>
                <w:bottom w:val="none" w:sz="0" w:space="0" w:color="auto"/>
                <w:right w:val="none" w:sz="0" w:space="0" w:color="auto"/>
              </w:divBdr>
              <w:divsChild>
                <w:div w:id="1182822779">
                  <w:marLeft w:val="0"/>
                  <w:marRight w:val="0"/>
                  <w:marTop w:val="0"/>
                  <w:marBottom w:val="0"/>
                  <w:divBdr>
                    <w:top w:val="none" w:sz="0" w:space="0" w:color="auto"/>
                    <w:left w:val="none" w:sz="0" w:space="0" w:color="auto"/>
                    <w:bottom w:val="none" w:sz="0" w:space="0" w:color="auto"/>
                    <w:right w:val="none" w:sz="0" w:space="0" w:color="auto"/>
                  </w:divBdr>
                  <w:divsChild>
                    <w:div w:id="1182823169">
                      <w:marLeft w:val="0"/>
                      <w:marRight w:val="0"/>
                      <w:marTop w:val="0"/>
                      <w:marBottom w:val="0"/>
                      <w:divBdr>
                        <w:top w:val="none" w:sz="0" w:space="0" w:color="auto"/>
                        <w:left w:val="none" w:sz="0" w:space="0" w:color="auto"/>
                        <w:bottom w:val="none" w:sz="0" w:space="0" w:color="auto"/>
                        <w:right w:val="none" w:sz="0" w:space="0" w:color="auto"/>
                      </w:divBdr>
                      <w:divsChild>
                        <w:div w:id="1182820940">
                          <w:marLeft w:val="0"/>
                          <w:marRight w:val="3675"/>
                          <w:marTop w:val="0"/>
                          <w:marBottom w:val="0"/>
                          <w:divBdr>
                            <w:top w:val="none" w:sz="0" w:space="0" w:color="auto"/>
                            <w:left w:val="none" w:sz="0" w:space="0" w:color="auto"/>
                            <w:bottom w:val="none" w:sz="0" w:space="0" w:color="auto"/>
                            <w:right w:val="none" w:sz="0" w:space="0" w:color="auto"/>
                          </w:divBdr>
                          <w:divsChild>
                            <w:div w:id="1182823212">
                              <w:marLeft w:val="0"/>
                              <w:marRight w:val="0"/>
                              <w:marTop w:val="0"/>
                              <w:marBottom w:val="0"/>
                              <w:divBdr>
                                <w:top w:val="none" w:sz="0" w:space="0" w:color="auto"/>
                                <w:left w:val="none" w:sz="0" w:space="0" w:color="auto"/>
                                <w:bottom w:val="none" w:sz="0" w:space="0" w:color="auto"/>
                                <w:right w:val="none" w:sz="0" w:space="0" w:color="auto"/>
                              </w:divBdr>
                              <w:divsChild>
                                <w:div w:id="11828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3199">
      <w:marLeft w:val="0"/>
      <w:marRight w:val="0"/>
      <w:marTop w:val="0"/>
      <w:marBottom w:val="0"/>
      <w:divBdr>
        <w:top w:val="none" w:sz="0" w:space="0" w:color="auto"/>
        <w:left w:val="none" w:sz="0" w:space="0" w:color="auto"/>
        <w:bottom w:val="none" w:sz="0" w:space="0" w:color="auto"/>
        <w:right w:val="none" w:sz="0" w:space="0" w:color="auto"/>
      </w:divBdr>
    </w:div>
    <w:div w:id="1182823200">
      <w:marLeft w:val="0"/>
      <w:marRight w:val="0"/>
      <w:marTop w:val="0"/>
      <w:marBottom w:val="0"/>
      <w:divBdr>
        <w:top w:val="none" w:sz="0" w:space="0" w:color="auto"/>
        <w:left w:val="none" w:sz="0" w:space="0" w:color="auto"/>
        <w:bottom w:val="none" w:sz="0" w:space="0" w:color="auto"/>
        <w:right w:val="none" w:sz="0" w:space="0" w:color="auto"/>
      </w:divBdr>
      <w:divsChild>
        <w:div w:id="1182822215">
          <w:marLeft w:val="0"/>
          <w:marRight w:val="0"/>
          <w:marTop w:val="0"/>
          <w:marBottom w:val="0"/>
          <w:divBdr>
            <w:top w:val="none" w:sz="0" w:space="0" w:color="auto"/>
            <w:left w:val="none" w:sz="0" w:space="0" w:color="auto"/>
            <w:bottom w:val="none" w:sz="0" w:space="0" w:color="auto"/>
            <w:right w:val="none" w:sz="0" w:space="0" w:color="auto"/>
          </w:divBdr>
          <w:divsChild>
            <w:div w:id="1182821391">
              <w:marLeft w:val="0"/>
              <w:marRight w:val="0"/>
              <w:marTop w:val="315"/>
              <w:marBottom w:val="0"/>
              <w:divBdr>
                <w:top w:val="none" w:sz="0" w:space="0" w:color="auto"/>
                <w:left w:val="none" w:sz="0" w:space="0" w:color="auto"/>
                <w:bottom w:val="none" w:sz="0" w:space="0" w:color="auto"/>
                <w:right w:val="none" w:sz="0" w:space="0" w:color="auto"/>
              </w:divBdr>
              <w:divsChild>
                <w:div w:id="1182820816">
                  <w:marLeft w:val="0"/>
                  <w:marRight w:val="0"/>
                  <w:marTop w:val="0"/>
                  <w:marBottom w:val="0"/>
                  <w:divBdr>
                    <w:top w:val="none" w:sz="0" w:space="0" w:color="auto"/>
                    <w:left w:val="none" w:sz="0" w:space="0" w:color="auto"/>
                    <w:bottom w:val="none" w:sz="0" w:space="0" w:color="auto"/>
                    <w:right w:val="none" w:sz="0" w:space="0" w:color="auto"/>
                  </w:divBdr>
                  <w:divsChild>
                    <w:div w:id="1182822198">
                      <w:marLeft w:val="3180"/>
                      <w:marRight w:val="0"/>
                      <w:marTop w:val="0"/>
                      <w:marBottom w:val="0"/>
                      <w:divBdr>
                        <w:top w:val="none" w:sz="0" w:space="0" w:color="auto"/>
                        <w:left w:val="none" w:sz="0" w:space="0" w:color="auto"/>
                        <w:bottom w:val="none" w:sz="0" w:space="0" w:color="auto"/>
                        <w:right w:val="none" w:sz="0" w:space="0" w:color="auto"/>
                      </w:divBdr>
                      <w:divsChild>
                        <w:div w:id="1182822582">
                          <w:marLeft w:val="0"/>
                          <w:marRight w:val="0"/>
                          <w:marTop w:val="240"/>
                          <w:marBottom w:val="240"/>
                          <w:divBdr>
                            <w:top w:val="none" w:sz="0" w:space="0" w:color="auto"/>
                            <w:left w:val="none" w:sz="0" w:space="0" w:color="auto"/>
                            <w:bottom w:val="none" w:sz="0" w:space="0" w:color="auto"/>
                            <w:right w:val="none" w:sz="0" w:space="0" w:color="auto"/>
                          </w:divBdr>
                          <w:divsChild>
                            <w:div w:id="11828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3202">
      <w:marLeft w:val="0"/>
      <w:marRight w:val="0"/>
      <w:marTop w:val="0"/>
      <w:marBottom w:val="0"/>
      <w:divBdr>
        <w:top w:val="none" w:sz="0" w:space="0" w:color="auto"/>
        <w:left w:val="none" w:sz="0" w:space="0" w:color="auto"/>
        <w:bottom w:val="none" w:sz="0" w:space="0" w:color="auto"/>
        <w:right w:val="none" w:sz="0" w:space="0" w:color="auto"/>
      </w:divBdr>
    </w:div>
    <w:div w:id="1182823203">
      <w:marLeft w:val="0"/>
      <w:marRight w:val="0"/>
      <w:marTop w:val="0"/>
      <w:marBottom w:val="0"/>
      <w:divBdr>
        <w:top w:val="none" w:sz="0" w:space="0" w:color="auto"/>
        <w:left w:val="none" w:sz="0" w:space="0" w:color="auto"/>
        <w:bottom w:val="none" w:sz="0" w:space="0" w:color="auto"/>
        <w:right w:val="none" w:sz="0" w:space="0" w:color="auto"/>
      </w:divBdr>
      <w:divsChild>
        <w:div w:id="1182822882">
          <w:marLeft w:val="0"/>
          <w:marRight w:val="0"/>
          <w:marTop w:val="0"/>
          <w:marBottom w:val="0"/>
          <w:divBdr>
            <w:top w:val="none" w:sz="0" w:space="0" w:color="auto"/>
            <w:left w:val="none" w:sz="0" w:space="0" w:color="auto"/>
            <w:bottom w:val="none" w:sz="0" w:space="0" w:color="auto"/>
            <w:right w:val="none" w:sz="0" w:space="0" w:color="auto"/>
          </w:divBdr>
          <w:divsChild>
            <w:div w:id="1182820864">
              <w:marLeft w:val="0"/>
              <w:marRight w:val="0"/>
              <w:marTop w:val="0"/>
              <w:marBottom w:val="0"/>
              <w:divBdr>
                <w:top w:val="none" w:sz="0" w:space="0" w:color="auto"/>
                <w:left w:val="none" w:sz="0" w:space="0" w:color="auto"/>
                <w:bottom w:val="none" w:sz="0" w:space="0" w:color="auto"/>
                <w:right w:val="none" w:sz="0" w:space="0" w:color="auto"/>
              </w:divBdr>
              <w:divsChild>
                <w:div w:id="1182821726">
                  <w:marLeft w:val="107"/>
                  <w:marRight w:val="107"/>
                  <w:marTop w:val="0"/>
                  <w:marBottom w:val="0"/>
                  <w:divBdr>
                    <w:top w:val="none" w:sz="0" w:space="0" w:color="auto"/>
                    <w:left w:val="none" w:sz="0" w:space="0" w:color="auto"/>
                    <w:bottom w:val="none" w:sz="0" w:space="0" w:color="auto"/>
                    <w:right w:val="none" w:sz="0" w:space="0" w:color="auto"/>
                  </w:divBdr>
                  <w:divsChild>
                    <w:div w:id="1182822280">
                      <w:marLeft w:val="0"/>
                      <w:marRight w:val="0"/>
                      <w:marTop w:val="0"/>
                      <w:marBottom w:val="0"/>
                      <w:divBdr>
                        <w:top w:val="none" w:sz="0" w:space="0" w:color="auto"/>
                        <w:left w:val="none" w:sz="0" w:space="0" w:color="auto"/>
                        <w:bottom w:val="none" w:sz="0" w:space="0" w:color="auto"/>
                        <w:right w:val="none" w:sz="0" w:space="0" w:color="auto"/>
                      </w:divBdr>
                      <w:divsChild>
                        <w:div w:id="1182821866">
                          <w:marLeft w:val="0"/>
                          <w:marRight w:val="0"/>
                          <w:marTop w:val="0"/>
                          <w:marBottom w:val="0"/>
                          <w:divBdr>
                            <w:top w:val="none" w:sz="0" w:space="0" w:color="auto"/>
                            <w:left w:val="none" w:sz="0" w:space="0" w:color="auto"/>
                            <w:bottom w:val="none" w:sz="0" w:space="0" w:color="auto"/>
                            <w:right w:val="none" w:sz="0" w:space="0" w:color="auto"/>
                          </w:divBdr>
                          <w:divsChild>
                            <w:div w:id="1182821274">
                              <w:marLeft w:val="0"/>
                              <w:marRight w:val="0"/>
                              <w:marTop w:val="0"/>
                              <w:marBottom w:val="0"/>
                              <w:divBdr>
                                <w:top w:val="none" w:sz="0" w:space="0" w:color="auto"/>
                                <w:left w:val="none" w:sz="0" w:space="0" w:color="auto"/>
                                <w:bottom w:val="none" w:sz="0" w:space="0" w:color="auto"/>
                                <w:right w:val="none" w:sz="0" w:space="0" w:color="auto"/>
                              </w:divBdr>
                              <w:divsChild>
                                <w:div w:id="1182822937">
                                  <w:marLeft w:val="0"/>
                                  <w:marRight w:val="0"/>
                                  <w:marTop w:val="0"/>
                                  <w:marBottom w:val="0"/>
                                  <w:divBdr>
                                    <w:top w:val="none" w:sz="0" w:space="0" w:color="auto"/>
                                    <w:left w:val="none" w:sz="0" w:space="0" w:color="auto"/>
                                    <w:bottom w:val="none" w:sz="0" w:space="0" w:color="auto"/>
                                    <w:right w:val="none" w:sz="0" w:space="0" w:color="auto"/>
                                  </w:divBdr>
                                  <w:divsChild>
                                    <w:div w:id="11828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3205">
      <w:marLeft w:val="0"/>
      <w:marRight w:val="0"/>
      <w:marTop w:val="0"/>
      <w:marBottom w:val="0"/>
      <w:divBdr>
        <w:top w:val="none" w:sz="0" w:space="0" w:color="auto"/>
        <w:left w:val="none" w:sz="0" w:space="0" w:color="auto"/>
        <w:bottom w:val="none" w:sz="0" w:space="0" w:color="auto"/>
        <w:right w:val="none" w:sz="0" w:space="0" w:color="auto"/>
      </w:divBdr>
    </w:div>
    <w:div w:id="1182823208">
      <w:marLeft w:val="0"/>
      <w:marRight w:val="0"/>
      <w:marTop w:val="0"/>
      <w:marBottom w:val="0"/>
      <w:divBdr>
        <w:top w:val="none" w:sz="0" w:space="0" w:color="auto"/>
        <w:left w:val="none" w:sz="0" w:space="0" w:color="auto"/>
        <w:bottom w:val="none" w:sz="0" w:space="0" w:color="auto"/>
        <w:right w:val="none" w:sz="0" w:space="0" w:color="auto"/>
      </w:divBdr>
    </w:div>
    <w:div w:id="1182823210">
      <w:marLeft w:val="0"/>
      <w:marRight w:val="0"/>
      <w:marTop w:val="0"/>
      <w:marBottom w:val="0"/>
      <w:divBdr>
        <w:top w:val="none" w:sz="0" w:space="0" w:color="auto"/>
        <w:left w:val="none" w:sz="0" w:space="0" w:color="auto"/>
        <w:bottom w:val="none" w:sz="0" w:space="0" w:color="auto"/>
        <w:right w:val="none" w:sz="0" w:space="0" w:color="auto"/>
      </w:divBdr>
      <w:divsChild>
        <w:div w:id="1182822859">
          <w:marLeft w:val="0"/>
          <w:marRight w:val="0"/>
          <w:marTop w:val="0"/>
          <w:marBottom w:val="0"/>
          <w:divBdr>
            <w:top w:val="none" w:sz="0" w:space="0" w:color="auto"/>
            <w:left w:val="none" w:sz="0" w:space="0" w:color="auto"/>
            <w:bottom w:val="none" w:sz="0" w:space="0" w:color="auto"/>
            <w:right w:val="none" w:sz="0" w:space="0" w:color="auto"/>
          </w:divBdr>
          <w:divsChild>
            <w:div w:id="1182823227">
              <w:marLeft w:val="0"/>
              <w:marRight w:val="0"/>
              <w:marTop w:val="315"/>
              <w:marBottom w:val="0"/>
              <w:divBdr>
                <w:top w:val="none" w:sz="0" w:space="0" w:color="auto"/>
                <w:left w:val="none" w:sz="0" w:space="0" w:color="auto"/>
                <w:bottom w:val="none" w:sz="0" w:space="0" w:color="auto"/>
                <w:right w:val="none" w:sz="0" w:space="0" w:color="auto"/>
              </w:divBdr>
              <w:divsChild>
                <w:div w:id="1182822596">
                  <w:marLeft w:val="0"/>
                  <w:marRight w:val="0"/>
                  <w:marTop w:val="0"/>
                  <w:marBottom w:val="0"/>
                  <w:divBdr>
                    <w:top w:val="none" w:sz="0" w:space="0" w:color="auto"/>
                    <w:left w:val="none" w:sz="0" w:space="0" w:color="auto"/>
                    <w:bottom w:val="none" w:sz="0" w:space="0" w:color="auto"/>
                    <w:right w:val="none" w:sz="0" w:space="0" w:color="auto"/>
                  </w:divBdr>
                  <w:divsChild>
                    <w:div w:id="1182822993">
                      <w:marLeft w:val="3180"/>
                      <w:marRight w:val="0"/>
                      <w:marTop w:val="0"/>
                      <w:marBottom w:val="0"/>
                      <w:divBdr>
                        <w:top w:val="none" w:sz="0" w:space="0" w:color="auto"/>
                        <w:left w:val="none" w:sz="0" w:space="0" w:color="auto"/>
                        <w:bottom w:val="none" w:sz="0" w:space="0" w:color="auto"/>
                        <w:right w:val="none" w:sz="0" w:space="0" w:color="auto"/>
                      </w:divBdr>
                      <w:divsChild>
                        <w:div w:id="1182821600">
                          <w:marLeft w:val="0"/>
                          <w:marRight w:val="0"/>
                          <w:marTop w:val="240"/>
                          <w:marBottom w:val="240"/>
                          <w:divBdr>
                            <w:top w:val="none" w:sz="0" w:space="0" w:color="auto"/>
                            <w:left w:val="none" w:sz="0" w:space="0" w:color="auto"/>
                            <w:bottom w:val="none" w:sz="0" w:space="0" w:color="auto"/>
                            <w:right w:val="none" w:sz="0" w:space="0" w:color="auto"/>
                          </w:divBdr>
                          <w:divsChild>
                            <w:div w:id="11828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3211">
      <w:marLeft w:val="0"/>
      <w:marRight w:val="0"/>
      <w:marTop w:val="0"/>
      <w:marBottom w:val="0"/>
      <w:divBdr>
        <w:top w:val="none" w:sz="0" w:space="0" w:color="auto"/>
        <w:left w:val="none" w:sz="0" w:space="0" w:color="auto"/>
        <w:bottom w:val="none" w:sz="0" w:space="0" w:color="auto"/>
        <w:right w:val="none" w:sz="0" w:space="0" w:color="auto"/>
      </w:divBdr>
      <w:divsChild>
        <w:div w:id="1182822752">
          <w:marLeft w:val="0"/>
          <w:marRight w:val="0"/>
          <w:marTop w:val="0"/>
          <w:marBottom w:val="0"/>
          <w:divBdr>
            <w:top w:val="none" w:sz="0" w:space="0" w:color="auto"/>
            <w:left w:val="none" w:sz="0" w:space="0" w:color="auto"/>
            <w:bottom w:val="none" w:sz="0" w:space="0" w:color="auto"/>
            <w:right w:val="none" w:sz="0" w:space="0" w:color="auto"/>
          </w:divBdr>
          <w:divsChild>
            <w:div w:id="1182823080">
              <w:marLeft w:val="0"/>
              <w:marRight w:val="0"/>
              <w:marTop w:val="0"/>
              <w:marBottom w:val="0"/>
              <w:divBdr>
                <w:top w:val="single" w:sz="18" w:space="8" w:color="046091"/>
                <w:left w:val="single" w:sz="18" w:space="8" w:color="046091"/>
                <w:bottom w:val="single" w:sz="18" w:space="15" w:color="046091"/>
                <w:right w:val="single" w:sz="18" w:space="8" w:color="046091"/>
              </w:divBdr>
              <w:divsChild>
                <w:div w:id="1182821889">
                  <w:marLeft w:val="0"/>
                  <w:marRight w:val="0"/>
                  <w:marTop w:val="0"/>
                  <w:marBottom w:val="0"/>
                  <w:divBdr>
                    <w:top w:val="none" w:sz="0" w:space="0" w:color="auto"/>
                    <w:left w:val="none" w:sz="0" w:space="0" w:color="auto"/>
                    <w:bottom w:val="none" w:sz="0" w:space="0" w:color="auto"/>
                    <w:right w:val="none" w:sz="0" w:space="0" w:color="auto"/>
                  </w:divBdr>
                  <w:divsChild>
                    <w:div w:id="1182821863">
                      <w:marLeft w:val="0"/>
                      <w:marRight w:val="0"/>
                      <w:marTop w:val="0"/>
                      <w:marBottom w:val="0"/>
                      <w:divBdr>
                        <w:top w:val="none" w:sz="0" w:space="0" w:color="auto"/>
                        <w:left w:val="none" w:sz="0" w:space="0" w:color="auto"/>
                        <w:bottom w:val="none" w:sz="0" w:space="0" w:color="auto"/>
                        <w:right w:val="none" w:sz="0" w:space="0" w:color="auto"/>
                      </w:divBdr>
                      <w:divsChild>
                        <w:div w:id="1182821446">
                          <w:marLeft w:val="0"/>
                          <w:marRight w:val="0"/>
                          <w:marTop w:val="0"/>
                          <w:marBottom w:val="0"/>
                          <w:divBdr>
                            <w:top w:val="none" w:sz="0" w:space="0" w:color="auto"/>
                            <w:left w:val="none" w:sz="0" w:space="0" w:color="auto"/>
                            <w:bottom w:val="none" w:sz="0" w:space="0" w:color="auto"/>
                            <w:right w:val="none" w:sz="0" w:space="0" w:color="auto"/>
                          </w:divBdr>
                          <w:divsChild>
                            <w:div w:id="1182820882">
                              <w:marLeft w:val="0"/>
                              <w:marRight w:val="0"/>
                              <w:marTop w:val="0"/>
                              <w:marBottom w:val="0"/>
                              <w:divBdr>
                                <w:top w:val="none" w:sz="0" w:space="0" w:color="auto"/>
                                <w:left w:val="none" w:sz="0" w:space="0" w:color="auto"/>
                                <w:bottom w:val="none" w:sz="0" w:space="0" w:color="auto"/>
                                <w:right w:val="none" w:sz="0" w:space="0" w:color="auto"/>
                              </w:divBdr>
                              <w:divsChild>
                                <w:div w:id="1182821737">
                                  <w:marLeft w:val="0"/>
                                  <w:marRight w:val="0"/>
                                  <w:marTop w:val="0"/>
                                  <w:marBottom w:val="0"/>
                                  <w:divBdr>
                                    <w:top w:val="none" w:sz="0" w:space="0" w:color="auto"/>
                                    <w:left w:val="none" w:sz="0" w:space="0" w:color="auto"/>
                                    <w:bottom w:val="none" w:sz="0" w:space="0" w:color="auto"/>
                                    <w:right w:val="none" w:sz="0" w:space="0" w:color="auto"/>
                                  </w:divBdr>
                                  <w:divsChild>
                                    <w:div w:id="1182823008">
                                      <w:marLeft w:val="0"/>
                                      <w:marRight w:val="0"/>
                                      <w:marTop w:val="0"/>
                                      <w:marBottom w:val="0"/>
                                      <w:divBdr>
                                        <w:top w:val="none" w:sz="0" w:space="0" w:color="auto"/>
                                        <w:left w:val="none" w:sz="0" w:space="0" w:color="auto"/>
                                        <w:bottom w:val="none" w:sz="0" w:space="0" w:color="auto"/>
                                        <w:right w:val="none" w:sz="0" w:space="0" w:color="auto"/>
                                      </w:divBdr>
                                      <w:divsChild>
                                        <w:div w:id="1182821153">
                                          <w:marLeft w:val="0"/>
                                          <w:marRight w:val="0"/>
                                          <w:marTop w:val="0"/>
                                          <w:marBottom w:val="0"/>
                                          <w:divBdr>
                                            <w:top w:val="none" w:sz="0" w:space="0" w:color="auto"/>
                                            <w:left w:val="none" w:sz="0" w:space="0" w:color="auto"/>
                                            <w:bottom w:val="none" w:sz="0" w:space="0" w:color="auto"/>
                                            <w:right w:val="none" w:sz="0" w:space="0" w:color="auto"/>
                                          </w:divBdr>
                                          <w:divsChild>
                                            <w:div w:id="1182822099">
                                              <w:marLeft w:val="0"/>
                                              <w:marRight w:val="0"/>
                                              <w:marTop w:val="100"/>
                                              <w:marBottom w:val="30"/>
                                              <w:divBdr>
                                                <w:top w:val="single" w:sz="6" w:space="0" w:color="CCCCCC"/>
                                                <w:left w:val="single" w:sz="6" w:space="0" w:color="CCCCCC"/>
                                                <w:bottom w:val="single" w:sz="6" w:space="0" w:color="CCCCCC"/>
                                                <w:right w:val="single" w:sz="6" w:space="0" w:color="CCCCCC"/>
                                              </w:divBdr>
                                              <w:divsChild>
                                                <w:div w:id="1182822098">
                                                  <w:marLeft w:val="0"/>
                                                  <w:marRight w:val="0"/>
                                                  <w:marTop w:val="0"/>
                                                  <w:marBottom w:val="0"/>
                                                  <w:divBdr>
                                                    <w:top w:val="none" w:sz="0" w:space="0" w:color="auto"/>
                                                    <w:left w:val="none" w:sz="0" w:space="0" w:color="auto"/>
                                                    <w:bottom w:val="none" w:sz="0" w:space="0" w:color="auto"/>
                                                    <w:right w:val="none" w:sz="0" w:space="0" w:color="auto"/>
                                                  </w:divBdr>
                                                  <w:divsChild>
                                                    <w:div w:id="11828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823213">
      <w:marLeft w:val="0"/>
      <w:marRight w:val="0"/>
      <w:marTop w:val="0"/>
      <w:marBottom w:val="0"/>
      <w:divBdr>
        <w:top w:val="none" w:sz="0" w:space="0" w:color="auto"/>
        <w:left w:val="none" w:sz="0" w:space="0" w:color="auto"/>
        <w:bottom w:val="none" w:sz="0" w:space="0" w:color="auto"/>
        <w:right w:val="none" w:sz="0" w:space="0" w:color="auto"/>
      </w:divBdr>
      <w:divsChild>
        <w:div w:id="1182821524">
          <w:marLeft w:val="0"/>
          <w:marRight w:val="0"/>
          <w:marTop w:val="0"/>
          <w:marBottom w:val="0"/>
          <w:divBdr>
            <w:top w:val="none" w:sz="0" w:space="0" w:color="auto"/>
            <w:left w:val="none" w:sz="0" w:space="0" w:color="auto"/>
            <w:bottom w:val="none" w:sz="0" w:space="0" w:color="auto"/>
            <w:right w:val="none" w:sz="0" w:space="0" w:color="auto"/>
          </w:divBdr>
          <w:divsChild>
            <w:div w:id="11828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23215">
      <w:marLeft w:val="0"/>
      <w:marRight w:val="0"/>
      <w:marTop w:val="0"/>
      <w:marBottom w:val="0"/>
      <w:divBdr>
        <w:top w:val="none" w:sz="0" w:space="0" w:color="auto"/>
        <w:left w:val="none" w:sz="0" w:space="0" w:color="auto"/>
        <w:bottom w:val="none" w:sz="0" w:space="0" w:color="auto"/>
        <w:right w:val="none" w:sz="0" w:space="0" w:color="auto"/>
      </w:divBdr>
      <w:divsChild>
        <w:div w:id="1182823001">
          <w:marLeft w:val="0"/>
          <w:marRight w:val="0"/>
          <w:marTop w:val="0"/>
          <w:marBottom w:val="0"/>
          <w:divBdr>
            <w:top w:val="none" w:sz="0" w:space="0" w:color="auto"/>
            <w:left w:val="none" w:sz="0" w:space="0" w:color="auto"/>
            <w:bottom w:val="none" w:sz="0" w:space="0" w:color="auto"/>
            <w:right w:val="none" w:sz="0" w:space="0" w:color="auto"/>
          </w:divBdr>
          <w:divsChild>
            <w:div w:id="1182822868">
              <w:marLeft w:val="0"/>
              <w:marRight w:val="0"/>
              <w:marTop w:val="0"/>
              <w:marBottom w:val="0"/>
              <w:divBdr>
                <w:top w:val="none" w:sz="0" w:space="0" w:color="auto"/>
                <w:left w:val="none" w:sz="0" w:space="0" w:color="auto"/>
                <w:bottom w:val="none" w:sz="0" w:space="0" w:color="auto"/>
                <w:right w:val="none" w:sz="0" w:space="0" w:color="auto"/>
              </w:divBdr>
              <w:divsChild>
                <w:div w:id="1182821998">
                  <w:marLeft w:val="0"/>
                  <w:marRight w:val="0"/>
                  <w:marTop w:val="0"/>
                  <w:marBottom w:val="0"/>
                  <w:divBdr>
                    <w:top w:val="none" w:sz="0" w:space="0" w:color="auto"/>
                    <w:left w:val="none" w:sz="0" w:space="0" w:color="auto"/>
                    <w:bottom w:val="none" w:sz="0" w:space="0" w:color="auto"/>
                    <w:right w:val="none" w:sz="0" w:space="0" w:color="auto"/>
                  </w:divBdr>
                  <w:divsChild>
                    <w:div w:id="1182821377">
                      <w:marLeft w:val="0"/>
                      <w:marRight w:val="0"/>
                      <w:marTop w:val="0"/>
                      <w:marBottom w:val="107"/>
                      <w:divBdr>
                        <w:top w:val="single" w:sz="4" w:space="0" w:color="DFDFDF"/>
                        <w:left w:val="single" w:sz="4" w:space="0" w:color="DFDFDF"/>
                        <w:bottom w:val="single" w:sz="4" w:space="5" w:color="DFDFDF"/>
                        <w:right w:val="single" w:sz="4" w:space="0" w:color="DFDFDF"/>
                      </w:divBdr>
                      <w:divsChild>
                        <w:div w:id="11828211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82823218">
      <w:marLeft w:val="0"/>
      <w:marRight w:val="0"/>
      <w:marTop w:val="0"/>
      <w:marBottom w:val="0"/>
      <w:divBdr>
        <w:top w:val="none" w:sz="0" w:space="0" w:color="auto"/>
        <w:left w:val="none" w:sz="0" w:space="0" w:color="auto"/>
        <w:bottom w:val="none" w:sz="0" w:space="0" w:color="auto"/>
        <w:right w:val="none" w:sz="0" w:space="0" w:color="auto"/>
      </w:divBdr>
      <w:divsChild>
        <w:div w:id="1182821139">
          <w:marLeft w:val="0"/>
          <w:marRight w:val="0"/>
          <w:marTop w:val="0"/>
          <w:marBottom w:val="0"/>
          <w:divBdr>
            <w:top w:val="none" w:sz="0" w:space="0" w:color="auto"/>
            <w:left w:val="none" w:sz="0" w:space="0" w:color="auto"/>
            <w:bottom w:val="none" w:sz="0" w:space="0" w:color="auto"/>
            <w:right w:val="none" w:sz="0" w:space="0" w:color="auto"/>
          </w:divBdr>
          <w:divsChild>
            <w:div w:id="1182821431">
              <w:marLeft w:val="0"/>
              <w:marRight w:val="0"/>
              <w:marTop w:val="161"/>
              <w:marBottom w:val="0"/>
              <w:divBdr>
                <w:top w:val="none" w:sz="0" w:space="0" w:color="auto"/>
                <w:left w:val="none" w:sz="0" w:space="0" w:color="auto"/>
                <w:bottom w:val="none" w:sz="0" w:space="0" w:color="auto"/>
                <w:right w:val="none" w:sz="0" w:space="0" w:color="auto"/>
              </w:divBdr>
              <w:divsChild>
                <w:div w:id="1182822503">
                  <w:marLeft w:val="0"/>
                  <w:marRight w:val="0"/>
                  <w:marTop w:val="0"/>
                  <w:marBottom w:val="0"/>
                  <w:divBdr>
                    <w:top w:val="none" w:sz="0" w:space="0" w:color="auto"/>
                    <w:left w:val="none" w:sz="0" w:space="0" w:color="auto"/>
                    <w:bottom w:val="none" w:sz="0" w:space="0" w:color="auto"/>
                    <w:right w:val="none" w:sz="0" w:space="0" w:color="auto"/>
                  </w:divBdr>
                  <w:divsChild>
                    <w:div w:id="1182821445">
                      <w:marLeft w:val="0"/>
                      <w:marRight w:val="0"/>
                      <w:marTop w:val="0"/>
                      <w:marBottom w:val="0"/>
                      <w:divBdr>
                        <w:top w:val="none" w:sz="0" w:space="0" w:color="auto"/>
                        <w:left w:val="none" w:sz="0" w:space="0" w:color="auto"/>
                        <w:bottom w:val="none" w:sz="0" w:space="0" w:color="auto"/>
                        <w:right w:val="none" w:sz="0" w:space="0" w:color="auto"/>
                      </w:divBdr>
                      <w:divsChild>
                        <w:div w:id="11828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3220">
      <w:marLeft w:val="0"/>
      <w:marRight w:val="0"/>
      <w:marTop w:val="0"/>
      <w:marBottom w:val="0"/>
      <w:divBdr>
        <w:top w:val="none" w:sz="0" w:space="0" w:color="auto"/>
        <w:left w:val="none" w:sz="0" w:space="0" w:color="auto"/>
        <w:bottom w:val="none" w:sz="0" w:space="0" w:color="auto"/>
        <w:right w:val="none" w:sz="0" w:space="0" w:color="auto"/>
      </w:divBdr>
      <w:divsChild>
        <w:div w:id="1182821248">
          <w:marLeft w:val="0"/>
          <w:marRight w:val="0"/>
          <w:marTop w:val="0"/>
          <w:marBottom w:val="0"/>
          <w:divBdr>
            <w:top w:val="none" w:sz="0" w:space="0" w:color="auto"/>
            <w:left w:val="none" w:sz="0" w:space="0" w:color="auto"/>
            <w:bottom w:val="none" w:sz="0" w:space="0" w:color="auto"/>
            <w:right w:val="none" w:sz="0" w:space="0" w:color="auto"/>
          </w:divBdr>
          <w:divsChild>
            <w:div w:id="1182821819">
              <w:marLeft w:val="107"/>
              <w:marRight w:val="107"/>
              <w:marTop w:val="0"/>
              <w:marBottom w:val="0"/>
              <w:divBdr>
                <w:top w:val="none" w:sz="0" w:space="0" w:color="auto"/>
                <w:left w:val="none" w:sz="0" w:space="0" w:color="auto"/>
                <w:bottom w:val="none" w:sz="0" w:space="0" w:color="auto"/>
                <w:right w:val="none" w:sz="0" w:space="0" w:color="auto"/>
              </w:divBdr>
              <w:divsChild>
                <w:div w:id="1182822127">
                  <w:marLeft w:val="161"/>
                  <w:marRight w:val="0"/>
                  <w:marTop w:val="0"/>
                  <w:marBottom w:val="161"/>
                  <w:divBdr>
                    <w:top w:val="none" w:sz="0" w:space="0" w:color="auto"/>
                    <w:left w:val="none" w:sz="0" w:space="0" w:color="auto"/>
                    <w:bottom w:val="none" w:sz="0" w:space="0" w:color="auto"/>
                    <w:right w:val="none" w:sz="0" w:space="0" w:color="auto"/>
                  </w:divBdr>
                  <w:divsChild>
                    <w:div w:id="1182823123">
                      <w:marLeft w:val="0"/>
                      <w:marRight w:val="0"/>
                      <w:marTop w:val="0"/>
                      <w:marBottom w:val="0"/>
                      <w:divBdr>
                        <w:top w:val="none" w:sz="0" w:space="0" w:color="auto"/>
                        <w:left w:val="none" w:sz="0" w:space="0" w:color="auto"/>
                        <w:bottom w:val="none" w:sz="0" w:space="0" w:color="auto"/>
                        <w:right w:val="none" w:sz="0" w:space="0" w:color="auto"/>
                      </w:divBdr>
                      <w:divsChild>
                        <w:div w:id="1182822604">
                          <w:marLeft w:val="21"/>
                          <w:marRight w:val="0"/>
                          <w:marTop w:val="0"/>
                          <w:marBottom w:val="0"/>
                          <w:divBdr>
                            <w:top w:val="single" w:sz="4" w:space="11" w:color="CCCCCC"/>
                            <w:left w:val="single" w:sz="4" w:space="11" w:color="CCCCCC"/>
                            <w:bottom w:val="single" w:sz="4" w:space="0" w:color="CCCCCC"/>
                            <w:right w:val="single" w:sz="4" w:space="0" w:color="CCCCCC"/>
                          </w:divBdr>
                          <w:divsChild>
                            <w:div w:id="1182821482">
                              <w:marLeft w:val="0"/>
                              <w:marRight w:val="269"/>
                              <w:marTop w:val="0"/>
                              <w:marBottom w:val="0"/>
                              <w:divBdr>
                                <w:top w:val="none" w:sz="0" w:space="0" w:color="auto"/>
                                <w:left w:val="none" w:sz="0" w:space="0" w:color="auto"/>
                                <w:bottom w:val="none" w:sz="0" w:space="0" w:color="auto"/>
                                <w:right w:val="none" w:sz="0" w:space="0" w:color="auto"/>
                              </w:divBdr>
                              <w:divsChild>
                                <w:div w:id="1182823113">
                                  <w:marLeft w:val="0"/>
                                  <w:marRight w:val="0"/>
                                  <w:marTop w:val="0"/>
                                  <w:marBottom w:val="0"/>
                                  <w:divBdr>
                                    <w:top w:val="none" w:sz="0" w:space="0" w:color="auto"/>
                                    <w:left w:val="none" w:sz="0" w:space="0" w:color="auto"/>
                                    <w:bottom w:val="single" w:sz="4" w:space="3" w:color="D1D2D4"/>
                                    <w:right w:val="none" w:sz="0" w:space="0" w:color="auto"/>
                                  </w:divBdr>
                                  <w:divsChild>
                                    <w:div w:id="118282291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823223">
      <w:marLeft w:val="0"/>
      <w:marRight w:val="0"/>
      <w:marTop w:val="0"/>
      <w:marBottom w:val="0"/>
      <w:divBdr>
        <w:top w:val="none" w:sz="0" w:space="0" w:color="auto"/>
        <w:left w:val="none" w:sz="0" w:space="0" w:color="auto"/>
        <w:bottom w:val="none" w:sz="0" w:space="0" w:color="auto"/>
        <w:right w:val="none" w:sz="0" w:space="0" w:color="auto"/>
      </w:divBdr>
      <w:divsChild>
        <w:div w:id="1182823155">
          <w:marLeft w:val="0"/>
          <w:marRight w:val="0"/>
          <w:marTop w:val="0"/>
          <w:marBottom w:val="0"/>
          <w:divBdr>
            <w:top w:val="none" w:sz="0" w:space="0" w:color="auto"/>
            <w:left w:val="none" w:sz="0" w:space="0" w:color="auto"/>
            <w:bottom w:val="none" w:sz="0" w:space="0" w:color="auto"/>
            <w:right w:val="none" w:sz="0" w:space="0" w:color="auto"/>
          </w:divBdr>
          <w:divsChild>
            <w:div w:id="1182822125">
              <w:marLeft w:val="0"/>
              <w:marRight w:val="0"/>
              <w:marTop w:val="0"/>
              <w:marBottom w:val="0"/>
              <w:divBdr>
                <w:top w:val="none" w:sz="0" w:space="0" w:color="auto"/>
                <w:left w:val="none" w:sz="0" w:space="0" w:color="auto"/>
                <w:bottom w:val="none" w:sz="0" w:space="0" w:color="auto"/>
                <w:right w:val="none" w:sz="0" w:space="0" w:color="auto"/>
              </w:divBdr>
              <w:divsChild>
                <w:div w:id="1182820848">
                  <w:marLeft w:val="0"/>
                  <w:marRight w:val="0"/>
                  <w:marTop w:val="0"/>
                  <w:marBottom w:val="0"/>
                  <w:divBdr>
                    <w:top w:val="none" w:sz="0" w:space="0" w:color="auto"/>
                    <w:left w:val="none" w:sz="0" w:space="0" w:color="auto"/>
                    <w:bottom w:val="none" w:sz="0" w:space="0" w:color="auto"/>
                    <w:right w:val="none" w:sz="0" w:space="0" w:color="auto"/>
                  </w:divBdr>
                  <w:divsChild>
                    <w:div w:id="1182822543">
                      <w:marLeft w:val="0"/>
                      <w:marRight w:val="0"/>
                      <w:marTop w:val="0"/>
                      <w:marBottom w:val="0"/>
                      <w:divBdr>
                        <w:top w:val="single" w:sz="6" w:space="5" w:color="ADAAAD"/>
                        <w:left w:val="single" w:sz="6" w:space="5" w:color="ADAAAD"/>
                        <w:bottom w:val="single" w:sz="6" w:space="5" w:color="ADAAAD"/>
                        <w:right w:val="single" w:sz="6" w:space="5" w:color="ADAAAD"/>
                      </w:divBdr>
                      <w:divsChild>
                        <w:div w:id="11828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823235">
      <w:marLeft w:val="0"/>
      <w:marRight w:val="0"/>
      <w:marTop w:val="0"/>
      <w:marBottom w:val="0"/>
      <w:divBdr>
        <w:top w:val="none" w:sz="0" w:space="0" w:color="auto"/>
        <w:left w:val="none" w:sz="0" w:space="0" w:color="auto"/>
        <w:bottom w:val="none" w:sz="0" w:space="0" w:color="auto"/>
        <w:right w:val="none" w:sz="0" w:space="0" w:color="auto"/>
      </w:divBdr>
    </w:div>
    <w:div w:id="1182823236">
      <w:marLeft w:val="0"/>
      <w:marRight w:val="0"/>
      <w:marTop w:val="0"/>
      <w:marBottom w:val="0"/>
      <w:divBdr>
        <w:top w:val="none" w:sz="0" w:space="0" w:color="auto"/>
        <w:left w:val="none" w:sz="0" w:space="0" w:color="auto"/>
        <w:bottom w:val="none" w:sz="0" w:space="0" w:color="auto"/>
        <w:right w:val="none" w:sz="0" w:space="0" w:color="auto"/>
      </w:divBdr>
    </w:div>
    <w:div w:id="1182823237">
      <w:marLeft w:val="0"/>
      <w:marRight w:val="0"/>
      <w:marTop w:val="0"/>
      <w:marBottom w:val="0"/>
      <w:divBdr>
        <w:top w:val="none" w:sz="0" w:space="0" w:color="auto"/>
        <w:left w:val="none" w:sz="0" w:space="0" w:color="auto"/>
        <w:bottom w:val="none" w:sz="0" w:space="0" w:color="auto"/>
        <w:right w:val="none" w:sz="0" w:space="0" w:color="auto"/>
      </w:divBdr>
    </w:div>
    <w:div w:id="1182823242">
      <w:marLeft w:val="0"/>
      <w:marRight w:val="0"/>
      <w:marTop w:val="0"/>
      <w:marBottom w:val="0"/>
      <w:divBdr>
        <w:top w:val="none" w:sz="0" w:space="0" w:color="auto"/>
        <w:left w:val="none" w:sz="0" w:space="0" w:color="auto"/>
        <w:bottom w:val="none" w:sz="0" w:space="0" w:color="auto"/>
        <w:right w:val="none" w:sz="0" w:space="0" w:color="auto"/>
      </w:divBdr>
    </w:div>
    <w:div w:id="1182823249">
      <w:marLeft w:val="0"/>
      <w:marRight w:val="0"/>
      <w:marTop w:val="0"/>
      <w:marBottom w:val="0"/>
      <w:divBdr>
        <w:top w:val="none" w:sz="0" w:space="0" w:color="auto"/>
        <w:left w:val="none" w:sz="0" w:space="0" w:color="auto"/>
        <w:bottom w:val="none" w:sz="0" w:space="0" w:color="auto"/>
        <w:right w:val="none" w:sz="0" w:space="0" w:color="auto"/>
      </w:divBdr>
    </w:div>
    <w:div w:id="1182823250">
      <w:marLeft w:val="0"/>
      <w:marRight w:val="0"/>
      <w:marTop w:val="0"/>
      <w:marBottom w:val="0"/>
      <w:divBdr>
        <w:top w:val="none" w:sz="0" w:space="0" w:color="auto"/>
        <w:left w:val="none" w:sz="0" w:space="0" w:color="auto"/>
        <w:bottom w:val="none" w:sz="0" w:space="0" w:color="auto"/>
        <w:right w:val="none" w:sz="0" w:space="0" w:color="auto"/>
      </w:divBdr>
      <w:divsChild>
        <w:div w:id="1182822080">
          <w:marLeft w:val="0"/>
          <w:marRight w:val="0"/>
          <w:marTop w:val="0"/>
          <w:marBottom w:val="0"/>
          <w:divBdr>
            <w:top w:val="none" w:sz="0" w:space="0" w:color="auto"/>
            <w:left w:val="none" w:sz="0" w:space="0" w:color="auto"/>
            <w:bottom w:val="none" w:sz="0" w:space="0" w:color="auto"/>
            <w:right w:val="none" w:sz="0" w:space="0" w:color="auto"/>
          </w:divBdr>
          <w:divsChild>
            <w:div w:id="1182823049">
              <w:marLeft w:val="0"/>
              <w:marRight w:val="0"/>
              <w:marTop w:val="315"/>
              <w:marBottom w:val="0"/>
              <w:divBdr>
                <w:top w:val="none" w:sz="0" w:space="0" w:color="auto"/>
                <w:left w:val="none" w:sz="0" w:space="0" w:color="auto"/>
                <w:bottom w:val="none" w:sz="0" w:space="0" w:color="auto"/>
                <w:right w:val="none" w:sz="0" w:space="0" w:color="auto"/>
              </w:divBdr>
              <w:divsChild>
                <w:div w:id="1182822059">
                  <w:marLeft w:val="0"/>
                  <w:marRight w:val="0"/>
                  <w:marTop w:val="0"/>
                  <w:marBottom w:val="0"/>
                  <w:divBdr>
                    <w:top w:val="none" w:sz="0" w:space="0" w:color="auto"/>
                    <w:left w:val="none" w:sz="0" w:space="0" w:color="auto"/>
                    <w:bottom w:val="none" w:sz="0" w:space="0" w:color="auto"/>
                    <w:right w:val="none" w:sz="0" w:space="0" w:color="auto"/>
                  </w:divBdr>
                  <w:divsChild>
                    <w:div w:id="1182822031">
                      <w:marLeft w:val="3180"/>
                      <w:marRight w:val="0"/>
                      <w:marTop w:val="0"/>
                      <w:marBottom w:val="0"/>
                      <w:divBdr>
                        <w:top w:val="none" w:sz="0" w:space="0" w:color="auto"/>
                        <w:left w:val="none" w:sz="0" w:space="0" w:color="auto"/>
                        <w:bottom w:val="none" w:sz="0" w:space="0" w:color="auto"/>
                        <w:right w:val="none" w:sz="0" w:space="0" w:color="auto"/>
                      </w:divBdr>
                      <w:divsChild>
                        <w:div w:id="1182823129">
                          <w:marLeft w:val="0"/>
                          <w:marRight w:val="0"/>
                          <w:marTop w:val="240"/>
                          <w:marBottom w:val="240"/>
                          <w:divBdr>
                            <w:top w:val="none" w:sz="0" w:space="0" w:color="auto"/>
                            <w:left w:val="none" w:sz="0" w:space="0" w:color="auto"/>
                            <w:bottom w:val="none" w:sz="0" w:space="0" w:color="auto"/>
                            <w:right w:val="none" w:sz="0" w:space="0" w:color="auto"/>
                          </w:divBdr>
                          <w:divsChild>
                            <w:div w:id="11828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3251">
      <w:marLeft w:val="0"/>
      <w:marRight w:val="0"/>
      <w:marTop w:val="0"/>
      <w:marBottom w:val="0"/>
      <w:divBdr>
        <w:top w:val="none" w:sz="0" w:space="0" w:color="auto"/>
        <w:left w:val="none" w:sz="0" w:space="0" w:color="auto"/>
        <w:bottom w:val="none" w:sz="0" w:space="0" w:color="auto"/>
        <w:right w:val="none" w:sz="0" w:space="0" w:color="auto"/>
      </w:divBdr>
    </w:div>
    <w:div w:id="1182823252">
      <w:marLeft w:val="0"/>
      <w:marRight w:val="0"/>
      <w:marTop w:val="0"/>
      <w:marBottom w:val="0"/>
      <w:divBdr>
        <w:top w:val="none" w:sz="0" w:space="0" w:color="auto"/>
        <w:left w:val="none" w:sz="0" w:space="0" w:color="auto"/>
        <w:bottom w:val="none" w:sz="0" w:space="0" w:color="auto"/>
        <w:right w:val="none" w:sz="0" w:space="0" w:color="auto"/>
      </w:divBdr>
      <w:divsChild>
        <w:div w:id="1182822863">
          <w:marLeft w:val="0"/>
          <w:marRight w:val="0"/>
          <w:marTop w:val="0"/>
          <w:marBottom w:val="0"/>
          <w:divBdr>
            <w:top w:val="none" w:sz="0" w:space="0" w:color="auto"/>
            <w:left w:val="none" w:sz="0" w:space="0" w:color="auto"/>
            <w:bottom w:val="none" w:sz="0" w:space="0" w:color="auto"/>
            <w:right w:val="none" w:sz="0" w:space="0" w:color="auto"/>
          </w:divBdr>
          <w:divsChild>
            <w:div w:id="1182821071">
              <w:marLeft w:val="0"/>
              <w:marRight w:val="0"/>
              <w:marTop w:val="100"/>
              <w:marBottom w:val="100"/>
              <w:divBdr>
                <w:top w:val="none" w:sz="0" w:space="0" w:color="auto"/>
                <w:left w:val="none" w:sz="0" w:space="0" w:color="auto"/>
                <w:bottom w:val="none" w:sz="0" w:space="0" w:color="auto"/>
                <w:right w:val="none" w:sz="0" w:space="0" w:color="auto"/>
              </w:divBdr>
              <w:divsChild>
                <w:div w:id="1182821097">
                  <w:marLeft w:val="91"/>
                  <w:marRight w:val="91"/>
                  <w:marTop w:val="0"/>
                  <w:marBottom w:val="0"/>
                  <w:divBdr>
                    <w:top w:val="none" w:sz="0" w:space="0" w:color="auto"/>
                    <w:left w:val="none" w:sz="0" w:space="0" w:color="auto"/>
                    <w:bottom w:val="none" w:sz="0" w:space="0" w:color="auto"/>
                    <w:right w:val="none" w:sz="0" w:space="0" w:color="auto"/>
                  </w:divBdr>
                  <w:divsChild>
                    <w:div w:id="1182822223">
                      <w:marLeft w:val="0"/>
                      <w:marRight w:val="0"/>
                      <w:marTop w:val="0"/>
                      <w:marBottom w:val="0"/>
                      <w:divBdr>
                        <w:top w:val="none" w:sz="0" w:space="0" w:color="auto"/>
                        <w:left w:val="none" w:sz="0" w:space="0" w:color="auto"/>
                        <w:bottom w:val="none" w:sz="0" w:space="0" w:color="auto"/>
                        <w:right w:val="none" w:sz="0" w:space="0" w:color="auto"/>
                      </w:divBdr>
                      <w:divsChild>
                        <w:div w:id="1182822638">
                          <w:marLeft w:val="0"/>
                          <w:marRight w:val="0"/>
                          <w:marTop w:val="0"/>
                          <w:marBottom w:val="0"/>
                          <w:divBdr>
                            <w:top w:val="none" w:sz="0" w:space="0" w:color="auto"/>
                            <w:left w:val="none" w:sz="0" w:space="0" w:color="auto"/>
                            <w:bottom w:val="none" w:sz="0" w:space="0" w:color="auto"/>
                            <w:right w:val="none" w:sz="0" w:space="0" w:color="auto"/>
                          </w:divBdr>
                          <w:divsChild>
                            <w:div w:id="11828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823258">
      <w:marLeft w:val="0"/>
      <w:marRight w:val="0"/>
      <w:marTop w:val="0"/>
      <w:marBottom w:val="0"/>
      <w:divBdr>
        <w:top w:val="none" w:sz="0" w:space="0" w:color="auto"/>
        <w:left w:val="none" w:sz="0" w:space="0" w:color="auto"/>
        <w:bottom w:val="none" w:sz="0" w:space="0" w:color="auto"/>
        <w:right w:val="none" w:sz="0" w:space="0" w:color="auto"/>
      </w:divBdr>
    </w:div>
    <w:div w:id="1182823264">
      <w:marLeft w:val="0"/>
      <w:marRight w:val="0"/>
      <w:marTop w:val="0"/>
      <w:marBottom w:val="0"/>
      <w:divBdr>
        <w:top w:val="none" w:sz="0" w:space="0" w:color="auto"/>
        <w:left w:val="none" w:sz="0" w:space="0" w:color="auto"/>
        <w:bottom w:val="none" w:sz="0" w:space="0" w:color="auto"/>
        <w:right w:val="none" w:sz="0" w:space="0" w:color="auto"/>
      </w:divBdr>
    </w:div>
    <w:div w:id="1182823271">
      <w:marLeft w:val="0"/>
      <w:marRight w:val="0"/>
      <w:marTop w:val="0"/>
      <w:marBottom w:val="0"/>
      <w:divBdr>
        <w:top w:val="none" w:sz="0" w:space="0" w:color="auto"/>
        <w:left w:val="none" w:sz="0" w:space="0" w:color="auto"/>
        <w:bottom w:val="none" w:sz="0" w:space="0" w:color="auto"/>
        <w:right w:val="none" w:sz="0" w:space="0" w:color="auto"/>
      </w:divBdr>
    </w:div>
    <w:div w:id="1182823277">
      <w:marLeft w:val="0"/>
      <w:marRight w:val="0"/>
      <w:marTop w:val="0"/>
      <w:marBottom w:val="0"/>
      <w:divBdr>
        <w:top w:val="none" w:sz="0" w:space="0" w:color="auto"/>
        <w:left w:val="none" w:sz="0" w:space="0" w:color="auto"/>
        <w:bottom w:val="none" w:sz="0" w:space="0" w:color="auto"/>
        <w:right w:val="none" w:sz="0" w:space="0" w:color="auto"/>
      </w:divBdr>
    </w:div>
    <w:div w:id="1182823278">
      <w:marLeft w:val="0"/>
      <w:marRight w:val="0"/>
      <w:marTop w:val="0"/>
      <w:marBottom w:val="0"/>
      <w:divBdr>
        <w:top w:val="none" w:sz="0" w:space="0" w:color="auto"/>
        <w:left w:val="none" w:sz="0" w:space="0" w:color="auto"/>
        <w:bottom w:val="none" w:sz="0" w:space="0" w:color="auto"/>
        <w:right w:val="none" w:sz="0" w:space="0" w:color="auto"/>
      </w:divBdr>
      <w:divsChild>
        <w:div w:id="1182822965">
          <w:marLeft w:val="0"/>
          <w:marRight w:val="0"/>
          <w:marTop w:val="0"/>
          <w:marBottom w:val="0"/>
          <w:divBdr>
            <w:top w:val="none" w:sz="0" w:space="0" w:color="auto"/>
            <w:left w:val="none" w:sz="0" w:space="0" w:color="auto"/>
            <w:bottom w:val="none" w:sz="0" w:space="0" w:color="auto"/>
            <w:right w:val="none" w:sz="0" w:space="0" w:color="auto"/>
          </w:divBdr>
          <w:divsChild>
            <w:div w:id="1182823013">
              <w:marLeft w:val="0"/>
              <w:marRight w:val="0"/>
              <w:marTop w:val="100"/>
              <w:marBottom w:val="100"/>
              <w:divBdr>
                <w:top w:val="none" w:sz="0" w:space="0" w:color="auto"/>
                <w:left w:val="none" w:sz="0" w:space="0" w:color="auto"/>
                <w:bottom w:val="none" w:sz="0" w:space="0" w:color="auto"/>
                <w:right w:val="none" w:sz="0" w:space="0" w:color="auto"/>
              </w:divBdr>
              <w:divsChild>
                <w:div w:id="1182821146">
                  <w:marLeft w:val="91"/>
                  <w:marRight w:val="91"/>
                  <w:marTop w:val="0"/>
                  <w:marBottom w:val="0"/>
                  <w:divBdr>
                    <w:top w:val="none" w:sz="0" w:space="0" w:color="auto"/>
                    <w:left w:val="none" w:sz="0" w:space="0" w:color="auto"/>
                    <w:bottom w:val="none" w:sz="0" w:space="0" w:color="auto"/>
                    <w:right w:val="none" w:sz="0" w:space="0" w:color="auto"/>
                  </w:divBdr>
                  <w:divsChild>
                    <w:div w:id="1182821650">
                      <w:marLeft w:val="0"/>
                      <w:marRight w:val="0"/>
                      <w:marTop w:val="0"/>
                      <w:marBottom w:val="0"/>
                      <w:divBdr>
                        <w:top w:val="none" w:sz="0" w:space="0" w:color="auto"/>
                        <w:left w:val="none" w:sz="0" w:space="0" w:color="auto"/>
                        <w:bottom w:val="none" w:sz="0" w:space="0" w:color="auto"/>
                        <w:right w:val="none" w:sz="0" w:space="0" w:color="auto"/>
                      </w:divBdr>
                      <w:divsChild>
                        <w:div w:id="1182822421">
                          <w:marLeft w:val="0"/>
                          <w:marRight w:val="0"/>
                          <w:marTop w:val="0"/>
                          <w:marBottom w:val="0"/>
                          <w:divBdr>
                            <w:top w:val="none" w:sz="0" w:space="0" w:color="auto"/>
                            <w:left w:val="none" w:sz="0" w:space="0" w:color="auto"/>
                            <w:bottom w:val="none" w:sz="0" w:space="0" w:color="auto"/>
                            <w:right w:val="none" w:sz="0" w:space="0" w:color="auto"/>
                          </w:divBdr>
                          <w:divsChild>
                            <w:div w:id="1182822034">
                              <w:marLeft w:val="0"/>
                              <w:marRight w:val="0"/>
                              <w:marTop w:val="0"/>
                              <w:marBottom w:val="0"/>
                              <w:divBdr>
                                <w:top w:val="none" w:sz="0" w:space="0" w:color="auto"/>
                                <w:left w:val="none" w:sz="0" w:space="0" w:color="auto"/>
                                <w:bottom w:val="none" w:sz="0" w:space="0" w:color="auto"/>
                                <w:right w:val="none" w:sz="0" w:space="0" w:color="auto"/>
                              </w:divBdr>
                              <w:divsChild>
                                <w:div w:id="1182821896">
                                  <w:marLeft w:val="0"/>
                                  <w:marRight w:val="0"/>
                                  <w:marTop w:val="519"/>
                                  <w:marBottom w:val="182"/>
                                  <w:divBdr>
                                    <w:top w:val="single" w:sz="4" w:space="0" w:color="D3E0E8"/>
                                    <w:left w:val="single" w:sz="4" w:space="0" w:color="D3E0E8"/>
                                    <w:bottom w:val="single" w:sz="4" w:space="0" w:color="D3E0E8"/>
                                    <w:right w:val="single" w:sz="4" w:space="0" w:color="D3E0E8"/>
                                  </w:divBdr>
                                  <w:divsChild>
                                    <w:div w:id="1182821789">
                                      <w:marLeft w:val="0"/>
                                      <w:marRight w:val="0"/>
                                      <w:marTop w:val="0"/>
                                      <w:marBottom w:val="0"/>
                                      <w:divBdr>
                                        <w:top w:val="none" w:sz="0" w:space="0" w:color="auto"/>
                                        <w:left w:val="none" w:sz="0" w:space="0" w:color="auto"/>
                                        <w:bottom w:val="none" w:sz="0" w:space="0" w:color="auto"/>
                                        <w:right w:val="none" w:sz="0" w:space="0" w:color="auto"/>
                                      </w:divBdr>
                                      <w:divsChild>
                                        <w:div w:id="1182822774">
                                          <w:marLeft w:val="0"/>
                                          <w:marRight w:val="0"/>
                                          <w:marTop w:val="0"/>
                                          <w:marBottom w:val="0"/>
                                          <w:divBdr>
                                            <w:top w:val="single" w:sz="4" w:space="7" w:color="E2EAEF"/>
                                            <w:left w:val="none" w:sz="0" w:space="0" w:color="auto"/>
                                            <w:bottom w:val="none" w:sz="0" w:space="0" w:color="auto"/>
                                            <w:right w:val="none" w:sz="0" w:space="0" w:color="auto"/>
                                          </w:divBdr>
                                          <w:divsChild>
                                            <w:div w:id="1182823231">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3279">
      <w:marLeft w:val="0"/>
      <w:marRight w:val="0"/>
      <w:marTop w:val="0"/>
      <w:marBottom w:val="0"/>
      <w:divBdr>
        <w:top w:val="none" w:sz="0" w:space="0" w:color="auto"/>
        <w:left w:val="none" w:sz="0" w:space="0" w:color="auto"/>
        <w:bottom w:val="none" w:sz="0" w:space="0" w:color="auto"/>
        <w:right w:val="none" w:sz="0" w:space="0" w:color="auto"/>
      </w:divBdr>
      <w:divsChild>
        <w:div w:id="1182820988">
          <w:marLeft w:val="0"/>
          <w:marRight w:val="0"/>
          <w:marTop w:val="0"/>
          <w:marBottom w:val="0"/>
          <w:divBdr>
            <w:top w:val="none" w:sz="0" w:space="0" w:color="auto"/>
            <w:left w:val="none" w:sz="0" w:space="0" w:color="auto"/>
            <w:bottom w:val="none" w:sz="0" w:space="0" w:color="auto"/>
            <w:right w:val="none" w:sz="0" w:space="0" w:color="auto"/>
          </w:divBdr>
          <w:divsChild>
            <w:div w:id="1182822694">
              <w:marLeft w:val="0"/>
              <w:marRight w:val="0"/>
              <w:marTop w:val="0"/>
              <w:marBottom w:val="0"/>
              <w:divBdr>
                <w:top w:val="none" w:sz="0" w:space="0" w:color="auto"/>
                <w:left w:val="none" w:sz="0" w:space="0" w:color="auto"/>
                <w:bottom w:val="none" w:sz="0" w:space="0" w:color="auto"/>
                <w:right w:val="none" w:sz="0" w:space="0" w:color="auto"/>
              </w:divBdr>
              <w:divsChild>
                <w:div w:id="1182821848">
                  <w:marLeft w:val="0"/>
                  <w:marRight w:val="0"/>
                  <w:marTop w:val="0"/>
                  <w:marBottom w:val="0"/>
                  <w:divBdr>
                    <w:top w:val="none" w:sz="0" w:space="0" w:color="auto"/>
                    <w:left w:val="none" w:sz="0" w:space="0" w:color="auto"/>
                    <w:bottom w:val="none" w:sz="0" w:space="0" w:color="auto"/>
                    <w:right w:val="none" w:sz="0" w:space="0" w:color="auto"/>
                  </w:divBdr>
                  <w:divsChild>
                    <w:div w:id="1182822348">
                      <w:marLeft w:val="0"/>
                      <w:marRight w:val="0"/>
                      <w:marTop w:val="0"/>
                      <w:marBottom w:val="0"/>
                      <w:divBdr>
                        <w:top w:val="none" w:sz="0" w:space="0" w:color="auto"/>
                        <w:left w:val="none" w:sz="0" w:space="0" w:color="auto"/>
                        <w:bottom w:val="none" w:sz="0" w:space="0" w:color="auto"/>
                        <w:right w:val="none" w:sz="0" w:space="0" w:color="auto"/>
                      </w:divBdr>
                      <w:divsChild>
                        <w:div w:id="1182822326">
                          <w:marLeft w:val="0"/>
                          <w:marRight w:val="0"/>
                          <w:marTop w:val="226"/>
                          <w:marBottom w:val="0"/>
                          <w:divBdr>
                            <w:top w:val="none" w:sz="0" w:space="0" w:color="auto"/>
                            <w:left w:val="none" w:sz="0" w:space="0" w:color="auto"/>
                            <w:bottom w:val="none" w:sz="0" w:space="0" w:color="auto"/>
                            <w:right w:val="none" w:sz="0" w:space="0" w:color="auto"/>
                          </w:divBdr>
                          <w:divsChild>
                            <w:div w:id="1182821955">
                              <w:marLeft w:val="1419"/>
                              <w:marRight w:val="2730"/>
                              <w:marTop w:val="0"/>
                              <w:marBottom w:val="0"/>
                              <w:divBdr>
                                <w:top w:val="none" w:sz="0" w:space="0" w:color="auto"/>
                                <w:left w:val="none" w:sz="0" w:space="0" w:color="auto"/>
                                <w:bottom w:val="none" w:sz="0" w:space="0" w:color="auto"/>
                                <w:right w:val="none" w:sz="0" w:space="0" w:color="auto"/>
                              </w:divBdr>
                              <w:divsChild>
                                <w:div w:id="1182821386">
                                  <w:marLeft w:val="0"/>
                                  <w:marRight w:val="0"/>
                                  <w:marTop w:val="0"/>
                                  <w:marBottom w:val="0"/>
                                  <w:divBdr>
                                    <w:top w:val="none" w:sz="0" w:space="0" w:color="auto"/>
                                    <w:left w:val="none" w:sz="0" w:space="0" w:color="auto"/>
                                    <w:bottom w:val="none" w:sz="0" w:space="0" w:color="auto"/>
                                    <w:right w:val="none" w:sz="0" w:space="0" w:color="auto"/>
                                  </w:divBdr>
                                  <w:divsChild>
                                    <w:div w:id="1182821883">
                                      <w:marLeft w:val="0"/>
                                      <w:marRight w:val="0"/>
                                      <w:marTop w:val="0"/>
                                      <w:marBottom w:val="0"/>
                                      <w:divBdr>
                                        <w:top w:val="none" w:sz="0" w:space="0" w:color="auto"/>
                                        <w:left w:val="none" w:sz="0" w:space="0" w:color="auto"/>
                                        <w:bottom w:val="none" w:sz="0" w:space="0" w:color="auto"/>
                                        <w:right w:val="none" w:sz="0" w:space="0" w:color="auto"/>
                                      </w:divBdr>
                                      <w:divsChild>
                                        <w:div w:id="1182822184">
                                          <w:marLeft w:val="0"/>
                                          <w:marRight w:val="0"/>
                                          <w:marTop w:val="0"/>
                                          <w:marBottom w:val="0"/>
                                          <w:divBdr>
                                            <w:top w:val="none" w:sz="0" w:space="0" w:color="auto"/>
                                            <w:left w:val="none" w:sz="0" w:space="0" w:color="auto"/>
                                            <w:bottom w:val="none" w:sz="0" w:space="0" w:color="auto"/>
                                            <w:right w:val="none" w:sz="0" w:space="0" w:color="auto"/>
                                          </w:divBdr>
                                          <w:divsChild>
                                            <w:div w:id="11828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2823283">
      <w:marLeft w:val="0"/>
      <w:marRight w:val="0"/>
      <w:marTop w:val="0"/>
      <w:marBottom w:val="0"/>
      <w:divBdr>
        <w:top w:val="none" w:sz="0" w:space="0" w:color="auto"/>
        <w:left w:val="none" w:sz="0" w:space="0" w:color="auto"/>
        <w:bottom w:val="none" w:sz="0" w:space="0" w:color="auto"/>
        <w:right w:val="none" w:sz="0" w:space="0" w:color="auto"/>
      </w:divBdr>
      <w:divsChild>
        <w:div w:id="1182821723">
          <w:marLeft w:val="0"/>
          <w:marRight w:val="0"/>
          <w:marTop w:val="0"/>
          <w:marBottom w:val="0"/>
          <w:divBdr>
            <w:top w:val="none" w:sz="0" w:space="0" w:color="auto"/>
            <w:left w:val="single" w:sz="48" w:space="12" w:color="EFE4BC"/>
            <w:bottom w:val="none" w:sz="0" w:space="0" w:color="auto"/>
            <w:right w:val="none" w:sz="0" w:space="0" w:color="auto"/>
          </w:divBdr>
          <w:divsChild>
            <w:div w:id="1182823079">
              <w:marLeft w:val="0"/>
              <w:marRight w:val="0"/>
              <w:marTop w:val="0"/>
              <w:marBottom w:val="0"/>
              <w:divBdr>
                <w:top w:val="none" w:sz="0" w:space="0" w:color="auto"/>
                <w:left w:val="none" w:sz="0" w:space="0" w:color="auto"/>
                <w:bottom w:val="none" w:sz="0" w:space="0" w:color="auto"/>
                <w:right w:val="none" w:sz="0" w:space="0" w:color="auto"/>
              </w:divBdr>
              <w:divsChild>
                <w:div w:id="1182821037">
                  <w:marLeft w:val="0"/>
                  <w:marRight w:val="0"/>
                  <w:marTop w:val="0"/>
                  <w:marBottom w:val="0"/>
                  <w:divBdr>
                    <w:top w:val="none" w:sz="0" w:space="0" w:color="auto"/>
                    <w:left w:val="none" w:sz="0" w:space="0" w:color="auto"/>
                    <w:bottom w:val="none" w:sz="0" w:space="0" w:color="auto"/>
                    <w:right w:val="none" w:sz="0" w:space="0" w:color="auto"/>
                  </w:divBdr>
                  <w:divsChild>
                    <w:div w:id="11828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823287">
      <w:marLeft w:val="0"/>
      <w:marRight w:val="0"/>
      <w:marTop w:val="0"/>
      <w:marBottom w:val="0"/>
      <w:divBdr>
        <w:top w:val="none" w:sz="0" w:space="0" w:color="auto"/>
        <w:left w:val="none" w:sz="0" w:space="0" w:color="auto"/>
        <w:bottom w:val="none" w:sz="0" w:space="0" w:color="auto"/>
        <w:right w:val="none" w:sz="0" w:space="0" w:color="auto"/>
      </w:divBdr>
    </w:div>
    <w:div w:id="1182823288">
      <w:marLeft w:val="0"/>
      <w:marRight w:val="0"/>
      <w:marTop w:val="0"/>
      <w:marBottom w:val="0"/>
      <w:divBdr>
        <w:top w:val="none" w:sz="0" w:space="0" w:color="auto"/>
        <w:left w:val="none" w:sz="0" w:space="0" w:color="auto"/>
        <w:bottom w:val="none" w:sz="0" w:space="0" w:color="auto"/>
        <w:right w:val="none" w:sz="0" w:space="0" w:color="auto"/>
      </w:divBdr>
    </w:div>
    <w:div w:id="1182823292">
      <w:marLeft w:val="0"/>
      <w:marRight w:val="0"/>
      <w:marTop w:val="0"/>
      <w:marBottom w:val="0"/>
      <w:divBdr>
        <w:top w:val="none" w:sz="0" w:space="0" w:color="auto"/>
        <w:left w:val="none" w:sz="0" w:space="0" w:color="auto"/>
        <w:bottom w:val="none" w:sz="0" w:space="0" w:color="auto"/>
        <w:right w:val="none" w:sz="0" w:space="0" w:color="auto"/>
      </w:divBdr>
    </w:div>
    <w:div w:id="1182823293">
      <w:marLeft w:val="0"/>
      <w:marRight w:val="0"/>
      <w:marTop w:val="0"/>
      <w:marBottom w:val="0"/>
      <w:divBdr>
        <w:top w:val="none" w:sz="0" w:space="0" w:color="auto"/>
        <w:left w:val="none" w:sz="0" w:space="0" w:color="auto"/>
        <w:bottom w:val="none" w:sz="0" w:space="0" w:color="auto"/>
        <w:right w:val="none" w:sz="0" w:space="0" w:color="auto"/>
      </w:divBdr>
    </w:div>
    <w:div w:id="1182823295">
      <w:marLeft w:val="0"/>
      <w:marRight w:val="0"/>
      <w:marTop w:val="0"/>
      <w:marBottom w:val="0"/>
      <w:divBdr>
        <w:top w:val="none" w:sz="0" w:space="0" w:color="auto"/>
        <w:left w:val="none" w:sz="0" w:space="0" w:color="auto"/>
        <w:bottom w:val="none" w:sz="0" w:space="0" w:color="auto"/>
        <w:right w:val="none" w:sz="0" w:space="0" w:color="auto"/>
      </w:divBdr>
    </w:div>
    <w:div w:id="1182823298">
      <w:marLeft w:val="0"/>
      <w:marRight w:val="0"/>
      <w:marTop w:val="0"/>
      <w:marBottom w:val="0"/>
      <w:divBdr>
        <w:top w:val="none" w:sz="0" w:space="0" w:color="auto"/>
        <w:left w:val="none" w:sz="0" w:space="0" w:color="auto"/>
        <w:bottom w:val="none" w:sz="0" w:space="0" w:color="auto"/>
        <w:right w:val="none" w:sz="0" w:space="0" w:color="auto"/>
      </w:divBdr>
      <w:divsChild>
        <w:div w:id="1182821888">
          <w:marLeft w:val="2901"/>
          <w:marRight w:val="2901"/>
          <w:marTop w:val="0"/>
          <w:marBottom w:val="0"/>
          <w:divBdr>
            <w:top w:val="none" w:sz="0" w:space="0" w:color="auto"/>
            <w:left w:val="none" w:sz="0" w:space="0" w:color="auto"/>
            <w:bottom w:val="none" w:sz="0" w:space="0" w:color="auto"/>
            <w:right w:val="none" w:sz="0" w:space="0" w:color="auto"/>
          </w:divBdr>
          <w:divsChild>
            <w:div w:id="1182821823">
              <w:marLeft w:val="-11"/>
              <w:marRight w:val="-11"/>
              <w:marTop w:val="54"/>
              <w:marBottom w:val="0"/>
              <w:divBdr>
                <w:top w:val="none" w:sz="0" w:space="0" w:color="auto"/>
                <w:left w:val="none" w:sz="0" w:space="0" w:color="auto"/>
                <w:bottom w:val="none" w:sz="0" w:space="0" w:color="auto"/>
                <w:right w:val="none" w:sz="0" w:space="0" w:color="auto"/>
              </w:divBdr>
              <w:divsChild>
                <w:div w:id="1182822193">
                  <w:marLeft w:val="0"/>
                  <w:marRight w:val="0"/>
                  <w:marTop w:val="0"/>
                  <w:marBottom w:val="54"/>
                  <w:divBdr>
                    <w:top w:val="none" w:sz="0" w:space="0" w:color="auto"/>
                    <w:left w:val="none" w:sz="0" w:space="0" w:color="auto"/>
                    <w:bottom w:val="none" w:sz="0" w:space="0" w:color="auto"/>
                    <w:right w:val="none" w:sz="0" w:space="0" w:color="auto"/>
                  </w:divBdr>
                </w:div>
                <w:div w:id="1182822545">
                  <w:marLeft w:val="0"/>
                  <w:marRight w:val="0"/>
                  <w:marTop w:val="0"/>
                  <w:marBottom w:val="161"/>
                  <w:divBdr>
                    <w:top w:val="none" w:sz="0" w:space="0" w:color="auto"/>
                    <w:left w:val="none" w:sz="0" w:space="0" w:color="auto"/>
                    <w:bottom w:val="none" w:sz="0" w:space="0" w:color="auto"/>
                    <w:right w:val="none" w:sz="0" w:space="0" w:color="auto"/>
                  </w:divBdr>
                </w:div>
              </w:divsChild>
            </w:div>
            <w:div w:id="1182823214">
              <w:marLeft w:val="-2901"/>
              <w:marRight w:val="0"/>
              <w:marTop w:val="0"/>
              <w:marBottom w:val="0"/>
              <w:divBdr>
                <w:top w:val="none" w:sz="0" w:space="0" w:color="auto"/>
                <w:left w:val="none" w:sz="0" w:space="0" w:color="auto"/>
                <w:bottom w:val="none" w:sz="0" w:space="0" w:color="auto"/>
                <w:right w:val="none" w:sz="0" w:space="0" w:color="auto"/>
              </w:divBdr>
              <w:divsChild>
                <w:div w:id="1182823177">
                  <w:marLeft w:val="484"/>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www.tandfonline.com/action/doSearch?Contrib=Lymer%2C+A" TargetMode="External"/><Relationship Id="rId3182" Type="http://schemas.openxmlformats.org/officeDocument/2006/relationships/hyperlink" Target="http://link.springer.com/search?facet-creator=%22Kazumi+Hori%22" TargetMode="External"/><Relationship Id="rId3042" Type="http://schemas.openxmlformats.org/officeDocument/2006/relationships/hyperlink" Target="http://link.springer.com/search?facet-creator=%22Jin+Zhao%22" TargetMode="External"/><Relationship Id="rId170" Type="http://schemas.openxmlformats.org/officeDocument/2006/relationships/hyperlink" Target="http://www.portalcfc.org.br/noticia.php?new=19061" TargetMode="External"/><Relationship Id="rId987" Type="http://schemas.openxmlformats.org/officeDocument/2006/relationships/hyperlink" Target="http://www.imanet.org/about-ima/news-media-relations/ima-in-the-news/2015/02/24/new-ima-framework-gives-organizations-tools-for-successful-operational-change-initiatives" TargetMode="External"/><Relationship Id="rId2668" Type="http://schemas.openxmlformats.org/officeDocument/2006/relationships/hyperlink" Target="http://onlinelibrary.wiley.com/doi/10.1111/jofi.12195/abstract" TargetMode="External"/><Relationship Id="rId2875" Type="http://schemas.openxmlformats.org/officeDocument/2006/relationships/hyperlink" Target="http://www.sciencedirect.com/science/article/pii/S0378426614003471" TargetMode="External"/><Relationship Id="rId3719" Type="http://schemas.openxmlformats.org/officeDocument/2006/relationships/hyperlink" Target="https://riunet.upv.es/handle/10251/50531" TargetMode="External"/><Relationship Id="rId847" Type="http://schemas.openxmlformats.org/officeDocument/2006/relationships/hyperlink" Target="http://www.cimaglobal.com/Documents/LAUNCH%20OF%20PROFESSIONAL%20LEARNING%20AND%20DEVELOPMENT%20WEBSITE%20FOR%20MANAGEMENT%20ACCOUNTANTS%20%282%29.pdf" TargetMode="External"/><Relationship Id="rId1477" Type="http://schemas.openxmlformats.org/officeDocument/2006/relationships/hyperlink" Target="http://link.springer.com/article/10.1007/s11142-014-9299-2" TargetMode="External"/><Relationship Id="rId1684" Type="http://schemas.openxmlformats.org/officeDocument/2006/relationships/hyperlink" Target="http://www.emeraldinsight.com/action/doSearch?ContribStored=Baker%2C+M" TargetMode="External"/><Relationship Id="rId1891" Type="http://schemas.openxmlformats.org/officeDocument/2006/relationships/hyperlink" Target="http://www.tandfonline.com/action/doSearch?Contrib=Gerdin%2C+J" TargetMode="External"/><Relationship Id="rId2528" Type="http://schemas.openxmlformats.org/officeDocument/2006/relationships/hyperlink" Target="http://onlinelibrary.wiley.com/doi/10.1111/1911-3838.12040/abstract" TargetMode="External"/><Relationship Id="rId2735" Type="http://schemas.openxmlformats.org/officeDocument/2006/relationships/hyperlink" Target="http://rof.oxfordjournals.org/content/19/4/1455.full.pdf+html" TargetMode="External"/><Relationship Id="rId2942" Type="http://schemas.openxmlformats.org/officeDocument/2006/relationships/hyperlink" Target="http://www.sciencedirect.com/science/article/pii/S0378426615000060" TargetMode="External"/><Relationship Id="rId707" Type="http://schemas.openxmlformats.org/officeDocument/2006/relationships/hyperlink" Target="http://www.ifrs.org/Alerts/Publication/Pages/IASB-sets-out-practical-effects-of-bringing-leases-onto-the-balance-sheet-March-2015.aspx" TargetMode="External"/><Relationship Id="rId914" Type="http://schemas.openxmlformats.org/officeDocument/2006/relationships/hyperlink" Target="https://www.cpacanada.ca/en/connecting-and-news/news/professional-news/2015/June/Top-5-reasons-volunteering-gives-you-a-professional-edge" TargetMode="External"/><Relationship Id="rId1337" Type="http://schemas.openxmlformats.org/officeDocument/2006/relationships/hyperlink" Target="http://aaapubs.org/doi/full/10.2308/accr-50862" TargetMode="External"/><Relationship Id="rId1544" Type="http://schemas.openxmlformats.org/officeDocument/2006/relationships/hyperlink" Target="http://link.springer.com/search?facet-creator=%22Qiang+Cheng%22" TargetMode="External"/><Relationship Id="rId1751" Type="http://schemas.openxmlformats.org/officeDocument/2006/relationships/hyperlink" Target="http://www.emeraldinsight.com/action/doSearch?ContribStored=Haslam%2C+J" TargetMode="External"/><Relationship Id="rId2802" Type="http://schemas.openxmlformats.org/officeDocument/2006/relationships/hyperlink" Target="http://onlinelibrary.wiley.com/doi/10.1111/mafi.12030/abstract" TargetMode="External"/><Relationship Id="rId43" Type="http://schemas.openxmlformats.org/officeDocument/2006/relationships/hyperlink" Target="http://ww2.cfo.com/auditing/2015/03/knowledge-auditors-bias-may-dangerous-thing/" TargetMode="External"/><Relationship Id="rId1404" Type="http://schemas.openxmlformats.org/officeDocument/2006/relationships/hyperlink" Target="http://aaapubs.org/doi/pdf/10.2308/accr-50947" TargetMode="External"/><Relationship Id="rId1611" Type="http://schemas.openxmlformats.org/officeDocument/2006/relationships/hyperlink" Target="http://aaajournals.org/doi/full/10.2308/acch-51076" TargetMode="External"/><Relationship Id="rId3369" Type="http://schemas.openxmlformats.org/officeDocument/2006/relationships/hyperlink" Target="http://www.tandfonline.com/action/doSearch?Contrib=Iori%2C+G" TargetMode="External"/><Relationship Id="rId3576" Type="http://schemas.openxmlformats.org/officeDocument/2006/relationships/hyperlink" Target="http://journalofaccountancy.com/issues/2015/jun/cybersecurity-accounting-firms.html" TargetMode="External"/><Relationship Id="rId497" Type="http://schemas.openxmlformats.org/officeDocument/2006/relationships/hyperlink" Target="http://www.journalofaccountancy.com/news/2015/feb/iasb-debt-classification-201511793.html" TargetMode="External"/><Relationship Id="rId2178" Type="http://schemas.openxmlformats.org/officeDocument/2006/relationships/hyperlink" Target="http://www.sciencedirect.com/science/article/pii/S181556691400040X" TargetMode="External"/><Relationship Id="rId2385" Type="http://schemas.openxmlformats.org/officeDocument/2006/relationships/hyperlink" Target="http://www.tandfonline.com/loi/raae20?open=22" TargetMode="External"/><Relationship Id="rId3229" Type="http://schemas.openxmlformats.org/officeDocument/2006/relationships/hyperlink" Target="http://www.tandfonline.com/action/doSearch?Contrib=Leung%2C+T" TargetMode="External"/><Relationship Id="rId3783" Type="http://schemas.openxmlformats.org/officeDocument/2006/relationships/hyperlink" Target="http://www.ifrs.org/Alerts/PressRelease/Pages/IFRS-Foundation-develops-electronic-filing-guide-for-regulators.aspx" TargetMode="External"/><Relationship Id="rId357" Type="http://schemas.openxmlformats.org/officeDocument/2006/relationships/hyperlink" Target="http://raw.rutgers.edu/docs/wcars/34wcars/34wcars_Preliminary_Agenda.pdf" TargetMode="External"/><Relationship Id="rId1194" Type="http://schemas.openxmlformats.org/officeDocument/2006/relationships/hyperlink" Target="http://www.shd.gov.co/shd/predial-2015-descuento-video" TargetMode="External"/><Relationship Id="rId2038" Type="http://schemas.openxmlformats.org/officeDocument/2006/relationships/hyperlink" Target="http://link.springer.com/search?facet-creator=%22Hann-Shing+Ju%22" TargetMode="External"/><Relationship Id="rId2592" Type="http://schemas.openxmlformats.org/officeDocument/2006/relationships/hyperlink" Target="http://www.emeraldinsight.com/action/doSearch?ContribStored=Will%2C+M+G" TargetMode="External"/><Relationship Id="rId3436" Type="http://schemas.openxmlformats.org/officeDocument/2006/relationships/hyperlink" Target="http://www.sciencedirect.com/science/article/pii/S1059056014001245" TargetMode="External"/><Relationship Id="rId3643" Type="http://schemas.openxmlformats.org/officeDocument/2006/relationships/hyperlink" Target="http://www.aicpa.org/interestareas/informationtechnology/resources/toptechnologyinitiatives/pages/2013-tti.aspx" TargetMode="External"/><Relationship Id="rId3850" Type="http://schemas.openxmlformats.org/officeDocument/2006/relationships/header" Target="header1.xml"/><Relationship Id="rId217" Type="http://schemas.openxmlformats.org/officeDocument/2006/relationships/hyperlink" Target="http://www.icap.net.pk/wp-content/uploads/2015/02/Audit-Bulletin-Oct-Dec-2014.pdf" TargetMode="External"/><Relationship Id="rId564" Type="http://schemas.openxmlformats.org/officeDocument/2006/relationships/hyperlink" Target="http://www.drsc.de/service/index_en.php?ixnp_do=show_news_index&amp;ixnp_lang=en&amp;ixnp_id=2&amp;ixnp_page=1&amp;ixnp_do=show_news_article&amp;ixnp_art_id=3456" TargetMode="External"/><Relationship Id="rId771" Type="http://schemas.openxmlformats.org/officeDocument/2006/relationships/hyperlink" Target="https://www.superfinanciera.gov.co/descargas?com=institucional&amp;name=pubFile1012238&amp;downloadname=cc25_15.doc" TargetMode="External"/><Relationship Id="rId2245" Type="http://schemas.openxmlformats.org/officeDocument/2006/relationships/hyperlink" Target="http://ach.sagepub.com/content/20/1/20.full.pdf+html" TargetMode="External"/><Relationship Id="rId2452" Type="http://schemas.openxmlformats.org/officeDocument/2006/relationships/hyperlink" Target="http://www.emeraldinsight.com/doi/full/10.1108/S1085-462220150000016004" TargetMode="External"/><Relationship Id="rId3503" Type="http://schemas.openxmlformats.org/officeDocument/2006/relationships/hyperlink" Target="http://www.sciencedirect.com/science/article/pii/S1059056015000507" TargetMode="External"/><Relationship Id="rId3710" Type="http://schemas.openxmlformats.org/officeDocument/2006/relationships/hyperlink" Target="http://cvi.mes.edu.cu/peduniv/index.php/peduniv/article/view/675" TargetMode="External"/><Relationship Id="rId424" Type="http://schemas.openxmlformats.org/officeDocument/2006/relationships/hyperlink" Target="http://actualicese.com/actualidad/2015/02/11/inventarios-bajo-niif-impactos-de-implementarlos-en-empresas-comerciales/" TargetMode="External"/><Relationship Id="rId631" Type="http://schemas.openxmlformats.org/officeDocument/2006/relationships/hyperlink" Target="http://www.hkicpa.org.hk/en/about-us/news/ifrs2015-revenue-contracts-customer/" TargetMode="External"/><Relationship Id="rId1054" Type="http://schemas.openxmlformats.org/officeDocument/2006/relationships/hyperlink" Target="http://www.financialstabilityboard.org/2015/01/first-fsb-annual-report/" TargetMode="External"/><Relationship Id="rId1261" Type="http://schemas.openxmlformats.org/officeDocument/2006/relationships/hyperlink" Target="http://aaajournals.org/doi/abs/10.2308/ajpt-50849" TargetMode="External"/><Relationship Id="rId2105" Type="http://schemas.openxmlformats.org/officeDocument/2006/relationships/hyperlink" Target="http://link.springer.com/search?facet-creator=%22Adam+Reed%22" TargetMode="External"/><Relationship Id="rId2312" Type="http://schemas.openxmlformats.org/officeDocument/2006/relationships/hyperlink" Target="http://www.emeraldinsight.com/action/doSearch?ContribStored=Xu%2C+B" TargetMode="External"/><Relationship Id="rId1121" Type="http://schemas.openxmlformats.org/officeDocument/2006/relationships/hyperlink" Target="http://www.comunidadcontable.com/BancoConocimiento/N/noti_20150513_obtencion_del_rut_para_algunos_contribuyentes_del_impuesto_a_la_riqueza/noti_20150513_obtencion_del_rut_para_algunos_contribuyentes_del_impuesto_a_la_riqueza.asp?Miga=1&amp;IDobjetose=14826&amp;CodSeccion=109" TargetMode="External"/><Relationship Id="rId3086" Type="http://schemas.openxmlformats.org/officeDocument/2006/relationships/hyperlink" Target="http://www.sciencedirect.com/science/article/pii/S0261560614002150" TargetMode="External"/><Relationship Id="rId3293" Type="http://schemas.openxmlformats.org/officeDocument/2006/relationships/hyperlink" Target="http://www.tandfonline.com/action/doSearch?Contrib=Vargas%2C+M" TargetMode="External"/><Relationship Id="rId1938" Type="http://schemas.openxmlformats.org/officeDocument/2006/relationships/hyperlink" Target="http://aaajournals.org/doi/pdf/10.2308/jiar-50892" TargetMode="External"/><Relationship Id="rId3153" Type="http://schemas.openxmlformats.org/officeDocument/2006/relationships/hyperlink" Target="http://link.springer.com/article/10.1007/s10797-014-9304-5" TargetMode="External"/><Relationship Id="rId3360" Type="http://schemas.openxmlformats.org/officeDocument/2006/relationships/hyperlink" Target="http://www.tandfonline.com/action/doSearch?Contrib=Molinari%2C+M" TargetMode="External"/><Relationship Id="rId281" Type="http://schemas.openxmlformats.org/officeDocument/2006/relationships/hyperlink" Target="http://www.icjce.es/adjuntos/eleconomista(1).pdf" TargetMode="External"/><Relationship Id="rId3013" Type="http://schemas.openxmlformats.org/officeDocument/2006/relationships/hyperlink" Target="http://link.springer.com/search?facet-creator=%22Hyung-Gun+Kim%22" TargetMode="External"/><Relationship Id="rId141" Type="http://schemas.openxmlformats.org/officeDocument/2006/relationships/hyperlink" Target="http://www.auasb.gov.au/News/IAASB-Issues-New-and-Revised-Auditor-Reporting-Standards-and-Related-Conforming-Amendments" TargetMode="External"/><Relationship Id="rId3220" Type="http://schemas.openxmlformats.org/officeDocument/2006/relationships/hyperlink" Target="http://www.tandfonline.com/action/doSearch?Contrib=Kumar%2C+R" TargetMode="External"/><Relationship Id="rId7" Type="http://schemas.openxmlformats.org/officeDocument/2006/relationships/webSettings" Target="webSettings.xml"/><Relationship Id="rId2779" Type="http://schemas.openxmlformats.org/officeDocument/2006/relationships/hyperlink" Target="http://link.springer.com/search?facet-creator=%22Idris+Kharroubi%22" TargetMode="External"/><Relationship Id="rId2986" Type="http://schemas.openxmlformats.org/officeDocument/2006/relationships/hyperlink" Target="http://link.springer.com/article/10.1007/s11146-013-9453-9" TargetMode="External"/><Relationship Id="rId958" Type="http://schemas.openxmlformats.org/officeDocument/2006/relationships/hyperlink" Target="http://www.observatorio-iberoamericano.org/RICG/n_25/Sumario_25-2015.htm" TargetMode="External"/><Relationship Id="rId1588" Type="http://schemas.openxmlformats.org/officeDocument/2006/relationships/hyperlink" Target="http://aaajournals.org/doi/full/10.2308/acch-50992" TargetMode="External"/><Relationship Id="rId1795" Type="http://schemas.openxmlformats.org/officeDocument/2006/relationships/hyperlink" Target="http://www.sciencedirect.com/science/article/pii/S1045235415000246" TargetMode="External"/><Relationship Id="rId2639" Type="http://schemas.openxmlformats.org/officeDocument/2006/relationships/hyperlink" Target="http://www.inderscience.com/info/inarticle.php?artid=67802" TargetMode="External"/><Relationship Id="rId2846" Type="http://schemas.openxmlformats.org/officeDocument/2006/relationships/hyperlink" Target="http://www.mitpressjournals.org/author/Scott-Clayton%2C+J" TargetMode="External"/><Relationship Id="rId87" Type="http://schemas.openxmlformats.org/officeDocument/2006/relationships/hyperlink" Target="http://www.accountingeducation.com/index.cfm?page=newsdetails&amp;id=153413" TargetMode="External"/><Relationship Id="rId818" Type="http://schemas.openxmlformats.org/officeDocument/2006/relationships/hyperlink" Target="file:///C:\Users\Casteria\Downloads\Accountants%20as%20Partners%20in%20Crime%20Prevention%20&amp;%20Reporting" TargetMode="External"/><Relationship Id="rId1448" Type="http://schemas.openxmlformats.org/officeDocument/2006/relationships/hyperlink" Target="http://link.springer.com/search?facet-creator=%22James+N.+Myers%22" TargetMode="External"/><Relationship Id="rId1655" Type="http://schemas.openxmlformats.org/officeDocument/2006/relationships/hyperlink" Target="http://www.emeraldinsight.com/action/doSearch?ContribStored=Michelon%2C+G" TargetMode="External"/><Relationship Id="rId2706" Type="http://schemas.openxmlformats.org/officeDocument/2006/relationships/hyperlink" Target="http://rof.oxfordjournals.org/content/19/1/317.full.pdf+html" TargetMode="External"/><Relationship Id="rId1308" Type="http://schemas.openxmlformats.org/officeDocument/2006/relationships/hyperlink" Target="http://www.sciencedirect.com/science/article/pii/S0165410115000075" TargetMode="External"/><Relationship Id="rId1862" Type="http://schemas.openxmlformats.org/officeDocument/2006/relationships/hyperlink" Target="http://www.tandfonline.com/action/doSearch?Contrib=Core%2C+J+E" TargetMode="External"/><Relationship Id="rId2913" Type="http://schemas.openxmlformats.org/officeDocument/2006/relationships/hyperlink" Target="http://www.sciencedirect.com/science/article/pii/S0378426614003860" TargetMode="External"/><Relationship Id="rId1515" Type="http://schemas.openxmlformats.org/officeDocument/2006/relationships/hyperlink" Target="http://link.springer.com/search?facet-creator=%22Dawn+Matsumoto%22" TargetMode="External"/><Relationship Id="rId1722" Type="http://schemas.openxmlformats.org/officeDocument/2006/relationships/hyperlink" Target="http://www.emeraldinsight.com/doi/pdfplus/10.1108/AAAJ-03-2015-1996" TargetMode="External"/><Relationship Id="rId14" Type="http://schemas.openxmlformats.org/officeDocument/2006/relationships/hyperlink" Target="http://www.accountancyage.com/aa/analysis/2405723/accounting-threshold-shifts-risk-lasting-damage-to-audit-profession" TargetMode="External"/><Relationship Id="rId3687" Type="http://schemas.openxmlformats.org/officeDocument/2006/relationships/hyperlink" Target="http://www.aicpa.org/interestareas/informationtechnology/membership/pages/citpoverview.aspx" TargetMode="External"/><Relationship Id="rId2289" Type="http://schemas.openxmlformats.org/officeDocument/2006/relationships/hyperlink" Target="http://www.emeraldinsight.com/action/doSearch?ContribStored=Rao%2C+Y" TargetMode="External"/><Relationship Id="rId2496" Type="http://schemas.openxmlformats.org/officeDocument/2006/relationships/hyperlink" Target="http://www.emeraldinsight.com/action/doSearch?ContribStored=Zhan%2C+M" TargetMode="External"/><Relationship Id="rId3547" Type="http://schemas.openxmlformats.org/officeDocument/2006/relationships/hyperlink" Target="http://www.asobancaria.com/portal/pls/portal/docs/1/4430740.PDF" TargetMode="External"/><Relationship Id="rId3754" Type="http://schemas.openxmlformats.org/officeDocument/2006/relationships/hyperlink" Target="https://cobitonline.isaca.org/l2-main/non-members/ops_bd_ijv214_sheddingtiers" TargetMode="External"/><Relationship Id="rId468" Type="http://schemas.openxmlformats.org/officeDocument/2006/relationships/hyperlink" Target="http://actualicese.com/actualidad/2015/05/06/convergencia-hacia-las-niif-innecesario-para-unos-tema-de-preocupacion-para-las-pymes/" TargetMode="External"/><Relationship Id="rId675" Type="http://schemas.openxmlformats.org/officeDocument/2006/relationships/hyperlink" Target="http://www.iasplus.com/en/news/2015/06/ifric-agenda-decision" TargetMode="External"/><Relationship Id="rId882" Type="http://schemas.openxmlformats.org/officeDocument/2006/relationships/hyperlink" Target="https://www.charteredaccountants.ie/en/General/News-and-Events/News1/2015/June/This-weeks-UK-tax-tidbits/" TargetMode="External"/><Relationship Id="rId1098" Type="http://schemas.openxmlformats.org/officeDocument/2006/relationships/hyperlink" Target="http://www.asobancaria.com/portal/pls/portal/docs/1/4500743.PDF" TargetMode="External"/><Relationship Id="rId2149" Type="http://schemas.openxmlformats.org/officeDocument/2006/relationships/hyperlink" Target="http://link.springer.com/search?facet-creator=%22Yan+Zeng%22" TargetMode="External"/><Relationship Id="rId2356" Type="http://schemas.openxmlformats.org/officeDocument/2006/relationships/hyperlink" Target="http://www.emeraldinsight.com/action/doSearch?ContribStored=Youssef%2C+M+A+E" TargetMode="External"/><Relationship Id="rId2563" Type="http://schemas.openxmlformats.org/officeDocument/2006/relationships/hyperlink" Target="http://www.emeraldinsight.com/doi/full/10.1108/ARJ-08-2014-0071" TargetMode="External"/><Relationship Id="rId2770" Type="http://schemas.openxmlformats.org/officeDocument/2006/relationships/hyperlink" Target="http://link.springer.com/search?facet-creator=%22Cecilia+Mancini%22" TargetMode="External"/><Relationship Id="rId3407" Type="http://schemas.openxmlformats.org/officeDocument/2006/relationships/hyperlink" Target="http://www.tandfonline.com/action/doSearch?Contrib=Meng%2C+Q" TargetMode="External"/><Relationship Id="rId3614" Type="http://schemas.openxmlformats.org/officeDocument/2006/relationships/hyperlink" Target="http://journalofaccountancy.com/issues/2015/feb/excel-windows-vs-mac.html" TargetMode="External"/><Relationship Id="rId3821" Type="http://schemas.openxmlformats.org/officeDocument/2006/relationships/hyperlink" Target="http://www.xbrl.es/es/internacional/xbrl-europa/" TargetMode="External"/><Relationship Id="rId328" Type="http://schemas.openxmlformats.org/officeDocument/2006/relationships/hyperlink" Target="http://www.accountant.nl/Accountant/Nieuws/IFIAR+veel+mis+met+kwaliteit+van+audits.aspx" TargetMode="External"/><Relationship Id="rId535" Type="http://schemas.openxmlformats.org/officeDocument/2006/relationships/hyperlink" Target="http://www.auditorescontadoresbolivia.org/ver_noticia.php?noticia=580" TargetMode="External"/><Relationship Id="rId742" Type="http://schemas.openxmlformats.org/officeDocument/2006/relationships/hyperlink" Target="http://www.kpmg.com/Global/en/IssuesAndInsights/ArticlesPublications/ifrs-breaking-news/Pages/breaking-news-2015-154.aspx" TargetMode="External"/><Relationship Id="rId1165" Type="http://schemas.openxmlformats.org/officeDocument/2006/relationships/hyperlink" Target="https://www.icas.com/news/spotlight-on-tax-at-this-must-attend-conference" TargetMode="External"/><Relationship Id="rId1372" Type="http://schemas.openxmlformats.org/officeDocument/2006/relationships/hyperlink" Target="http://aaapubs.org/doi/pdf/10.2308/accr-50858" TargetMode="External"/><Relationship Id="rId2009" Type="http://schemas.openxmlformats.org/officeDocument/2006/relationships/hyperlink" Target="http://onlinelibrary.wiley.com/doi/10.1111/auar.12053/abstract" TargetMode="External"/><Relationship Id="rId2216" Type="http://schemas.openxmlformats.org/officeDocument/2006/relationships/hyperlink" Target="http://www.emeraldinsight.com/action/doSearch?ContribStored=Stewart%2C+J" TargetMode="External"/><Relationship Id="rId2423" Type="http://schemas.openxmlformats.org/officeDocument/2006/relationships/hyperlink" Target="http://aaapubs.org/doi/full/10.2308/jmar-51057" TargetMode="External"/><Relationship Id="rId2630" Type="http://schemas.openxmlformats.org/officeDocument/2006/relationships/hyperlink" Target="http://www.emeraldinsight.com/action/doSearch?ContribStored=Libby%2C+T" TargetMode="External"/><Relationship Id="rId602" Type="http://schemas.openxmlformats.org/officeDocument/2006/relationships/hyperlink" Target="https://www.asb.or.jp/asb/asb_e/international_activities/comments_iasb/2015.jsp" TargetMode="External"/><Relationship Id="rId1025" Type="http://schemas.openxmlformats.org/officeDocument/2006/relationships/hyperlink" Target="http://www.minhacienda.gov.co/HomeMinhacienda" TargetMode="External"/><Relationship Id="rId1232" Type="http://schemas.openxmlformats.org/officeDocument/2006/relationships/hyperlink" Target="http://www.tandfonline.com/action/doSearch?Contrib=Carchano%2C+%C3%93" TargetMode="External"/><Relationship Id="rId3197" Type="http://schemas.openxmlformats.org/officeDocument/2006/relationships/hyperlink" Target="http://onlinelibrary.wiley.com/doi/10.1111/jbfa.12112/abstract" TargetMode="External"/><Relationship Id="rId3057" Type="http://schemas.openxmlformats.org/officeDocument/2006/relationships/hyperlink" Target="http://www.sciencedirect.com/science/article/pii/S0927539814001017" TargetMode="External"/><Relationship Id="rId185" Type="http://schemas.openxmlformats.org/officeDocument/2006/relationships/hyperlink" Target="https://www.frc.org.uk/News-and-Events/FRC-Press/Press/2015/March/International-audit-regulators-express-concern-ove.aspx" TargetMode="External"/><Relationship Id="rId1909" Type="http://schemas.openxmlformats.org/officeDocument/2006/relationships/hyperlink" Target="http://jaf.sagepub.com/content/30/1/3.full.pdf+html" TargetMode="External"/><Relationship Id="rId3264" Type="http://schemas.openxmlformats.org/officeDocument/2006/relationships/hyperlink" Target="http://link.springer.com/search?facet-creator=%22Guillaume+Coqueret%22" TargetMode="External"/><Relationship Id="rId3471" Type="http://schemas.openxmlformats.org/officeDocument/2006/relationships/hyperlink" Target="http://www.sciencedirect.com/science/article/pii/S1059056014002020" TargetMode="External"/><Relationship Id="rId392" Type="http://schemas.openxmlformats.org/officeDocument/2006/relationships/hyperlink" Target="http://actualicese.com/actualidad/2015/01/07/las-niif-requieren-de-registros-contables-o-es-una-actividad-opcional/" TargetMode="External"/><Relationship Id="rId2073" Type="http://schemas.openxmlformats.org/officeDocument/2006/relationships/hyperlink" Target="http://link.springer.com/search?facet-creator=%22Hai-Chin+Yu%22" TargetMode="External"/><Relationship Id="rId2280" Type="http://schemas.openxmlformats.org/officeDocument/2006/relationships/hyperlink" Target="http://www.emeraldinsight.com/action/doSearch?ContribStored=Deschenes%2C+S" TargetMode="External"/><Relationship Id="rId3124" Type="http://schemas.openxmlformats.org/officeDocument/2006/relationships/hyperlink" Target="http://www.nowpublishers.com/Search?s4=Marti%20G.%20Subrahmanyam" TargetMode="External"/><Relationship Id="rId3331" Type="http://schemas.openxmlformats.org/officeDocument/2006/relationships/hyperlink" Target="http://www.tandfonline.com/action/doSearch?Contrib=Skovmand%2C+D" TargetMode="External"/><Relationship Id="rId252" Type="http://schemas.openxmlformats.org/officeDocument/2006/relationships/hyperlink" Target="http://www.icjce.es/adjuntos/elpais.pdf" TargetMode="External"/><Relationship Id="rId2140" Type="http://schemas.openxmlformats.org/officeDocument/2006/relationships/hyperlink" Target="http://link.springer.com/search?facet-creator=%22Thomas+C.+Chiang%22" TargetMode="External"/><Relationship Id="rId112" Type="http://schemas.openxmlformats.org/officeDocument/2006/relationships/hyperlink" Target="http://www.journalofaccountancy.com/news/2015/mar/internal-audit-201511964.html" TargetMode="External"/><Relationship Id="rId1699" Type="http://schemas.openxmlformats.org/officeDocument/2006/relationships/hyperlink" Target="http://www.emeraldinsight.com/action/doSearch?ContribStored=Comyns%2C+B" TargetMode="External"/><Relationship Id="rId2000" Type="http://schemas.openxmlformats.org/officeDocument/2006/relationships/hyperlink" Target="http://onlinelibrary.wiley.com/doi/10.1111/auar.12031/abstract" TargetMode="External"/><Relationship Id="rId2957" Type="http://schemas.openxmlformats.org/officeDocument/2006/relationships/hyperlink" Target="http://www.sciencedirect.com/science/article/pii/S0378426613004299" TargetMode="External"/><Relationship Id="rId929" Type="http://schemas.openxmlformats.org/officeDocument/2006/relationships/hyperlink" Target="http://www.hkicpa.org.hk/en/about-us/news/pr20150626/" TargetMode="External"/><Relationship Id="rId1559" Type="http://schemas.openxmlformats.org/officeDocument/2006/relationships/hyperlink" Target="http://www.sciencedirect.com/science/article/pii/S0361368215000100" TargetMode="External"/><Relationship Id="rId1766" Type="http://schemas.openxmlformats.org/officeDocument/2006/relationships/hyperlink" Target="http://www.sciencedirect.com/science/article/pii/S1045235413000750" TargetMode="External"/><Relationship Id="rId1973" Type="http://schemas.openxmlformats.org/officeDocument/2006/relationships/hyperlink" Target="http://www.tandfonline.com/action/doSearch?Contrib=Borges%2C+J" TargetMode="External"/><Relationship Id="rId2817" Type="http://schemas.openxmlformats.org/officeDocument/2006/relationships/hyperlink" Target="http://www.sciencedirect.com/science/article/pii/S0929119914001643" TargetMode="External"/><Relationship Id="rId58" Type="http://schemas.openxmlformats.org/officeDocument/2006/relationships/hyperlink" Target="http://actualicese.com/actualidad/2015/02/05/evaluacion-del-auditor-ante-la-conciliacion-de-patrimonio-y-resultados-bajo-niif/" TargetMode="External"/><Relationship Id="rId1419" Type="http://schemas.openxmlformats.org/officeDocument/2006/relationships/hyperlink" Target="http://onlinelibrary.wiley.com/doi/10.1111/1911-3846.12068/abstract" TargetMode="External"/><Relationship Id="rId1626" Type="http://schemas.openxmlformats.org/officeDocument/2006/relationships/hyperlink" Target="http://www.sciencedirect.com/science/article/pii/S0278425414000854" TargetMode="External"/><Relationship Id="rId1833" Type="http://schemas.openxmlformats.org/officeDocument/2006/relationships/hyperlink" Target="http://www.tandfonline.com/action/doSearch?Contrib=Abhayawansa%2C+S" TargetMode="External"/><Relationship Id="rId1900" Type="http://schemas.openxmlformats.org/officeDocument/2006/relationships/hyperlink" Target="http://www.sciencedirect.com/science/article/pii/S0155998214000143" TargetMode="External"/><Relationship Id="rId3798" Type="http://schemas.openxmlformats.org/officeDocument/2006/relationships/hyperlink" Target="http://www.ifrs.org/Alerts/XBRL/Pages/IFRS-Taxonomy-Labels-Published-in-Korean.aspx" TargetMode="External"/><Relationship Id="rId3658" Type="http://schemas.openxmlformats.org/officeDocument/2006/relationships/hyperlink" Target="http://www.aicpa.org/interestareas/informationtechnology/resources/auditing/standards/pages/default.aspx" TargetMode="External"/><Relationship Id="rId579" Type="http://schemas.openxmlformats.org/officeDocument/2006/relationships/hyperlink" Target="http://www.efrag.org/Front/n1-1436/EFRAG-s-Final-Endorsement-Advice-on-the-Annual-Improvements-to-IFRSs-2012-2014-Cycle.aspx" TargetMode="External"/><Relationship Id="rId786" Type="http://schemas.openxmlformats.org/officeDocument/2006/relationships/hyperlink" Target="https://www.superfinanciera.gov.co/descargas?com=institucional&amp;name=pubFile1013078&amp;downloadname=ance010_15.zip" TargetMode="External"/><Relationship Id="rId993" Type="http://schemas.openxmlformats.org/officeDocument/2006/relationships/hyperlink" Target="http://www.zawya.com/story/Third_IMA_Regional_Conference_to_convene_Next_Generation_Finance_Leaders_in_Dubai-ZAWYA20150506112606/" TargetMode="External"/><Relationship Id="rId2467" Type="http://schemas.openxmlformats.org/officeDocument/2006/relationships/hyperlink" Target="http://www.emeraldinsight.com/action/doSearch?ContribStored=Malone%2C+S" TargetMode="External"/><Relationship Id="rId2674" Type="http://schemas.openxmlformats.org/officeDocument/2006/relationships/hyperlink" Target="http://onlinelibrary.wiley.com/doi/10.1111/jofi.12163/abstract" TargetMode="External"/><Relationship Id="rId3518" Type="http://schemas.openxmlformats.org/officeDocument/2006/relationships/hyperlink" Target="http://www.unilibre.edu.co/CienciasEconomicas/historico-de-noticias/83-maestria-en-contabilidad" TargetMode="External"/><Relationship Id="rId439" Type="http://schemas.openxmlformats.org/officeDocument/2006/relationships/hyperlink" Target="http://actualicese.com/actualidad/2015/04/08/niif-para-pymes-reconocimiento-de-tarjetas-de-credito-como-pasivo-financiero/" TargetMode="External"/><Relationship Id="rId646" Type="http://schemas.openxmlformats.org/officeDocument/2006/relationships/hyperlink" Target="http://www.iasplus.com/en/news/2015/03/efrag-dcl-ed-2015-1" TargetMode="External"/><Relationship Id="rId1069" Type="http://schemas.openxmlformats.org/officeDocument/2006/relationships/hyperlink" Target="http://actualicese.com/actualidad/2015/03/25/en-que-cuenta-se-debera-contabilizar-el-impuesto-de-normalizacion-tributaria/" TargetMode="External"/><Relationship Id="rId1276" Type="http://schemas.openxmlformats.org/officeDocument/2006/relationships/hyperlink" Target="http://aaajournals.org/doi/pdf/10.2308/ajpt-50903" TargetMode="External"/><Relationship Id="rId1483" Type="http://schemas.openxmlformats.org/officeDocument/2006/relationships/hyperlink" Target="http://link.springer.com/article/10.1007/s11142-014-9301-z" TargetMode="External"/><Relationship Id="rId2327" Type="http://schemas.openxmlformats.org/officeDocument/2006/relationships/hyperlink" Target="http://www.emeraldinsight.com/action/doSearch?ContribStored=Perrin%2C+B" TargetMode="External"/><Relationship Id="rId2881" Type="http://schemas.openxmlformats.org/officeDocument/2006/relationships/hyperlink" Target="http://www.sciencedirect.com/science/article/pii/S037842661400363X" TargetMode="External"/><Relationship Id="rId3725" Type="http://schemas.openxmlformats.org/officeDocument/2006/relationships/hyperlink" Target="http://link.springer.com/content/pdf/10.1007/978-3-319-14547-1.pdf" TargetMode="External"/><Relationship Id="rId506" Type="http://schemas.openxmlformats.org/officeDocument/2006/relationships/hyperlink" Target="http://www.aossg.org/docs/WG/Financial_statement_presentation/AOSSG_submission_ED-IAS_7_Disclosure_Initiative.pdf" TargetMode="External"/><Relationship Id="rId853" Type="http://schemas.openxmlformats.org/officeDocument/2006/relationships/hyperlink" Target="https://secure.cimaglobal.com/Thought-leadership/White-papers/Download-supplier-invoice-inefficiency-how-automation-can-fix-the-AP-process/" TargetMode="External"/><Relationship Id="rId1136" Type="http://schemas.openxmlformats.org/officeDocument/2006/relationships/hyperlink" Target="http://www.dian.gov.co/descargas/centrales/2015/Recaudo_abril.pdf" TargetMode="External"/><Relationship Id="rId1690" Type="http://schemas.openxmlformats.org/officeDocument/2006/relationships/hyperlink" Target="http://www.emeraldinsight.com/action/doSearch?ContribStored=Roscoe%2C+P+J" TargetMode="External"/><Relationship Id="rId2534" Type="http://schemas.openxmlformats.org/officeDocument/2006/relationships/hyperlink" Target="http://onlinelibrary.wiley.com/doi/10.1111/1911-3838.12043/abstract" TargetMode="External"/><Relationship Id="rId2741" Type="http://schemas.openxmlformats.org/officeDocument/2006/relationships/hyperlink" Target="http://rof.oxfordjournals.org/content/19/4/1703.full.pdf+html" TargetMode="External"/><Relationship Id="rId713" Type="http://schemas.openxmlformats.org/officeDocument/2006/relationships/hyperlink" Target="http://www.ifrs.org/Alerts/PressRelease/Pages/Japan-FSA-study-on-IFRS-May-2015-.aspx" TargetMode="External"/><Relationship Id="rId920" Type="http://schemas.openxmlformats.org/officeDocument/2006/relationships/hyperlink" Target="http://www.tandfonline.com/doi/abs/10.1080/09540962.2015.1027502" TargetMode="External"/><Relationship Id="rId1343" Type="http://schemas.openxmlformats.org/officeDocument/2006/relationships/hyperlink" Target="http://aaapubs.org/doi/full/10.2308/accr-50870" TargetMode="External"/><Relationship Id="rId1550" Type="http://schemas.openxmlformats.org/officeDocument/2006/relationships/hyperlink" Target="http://link.springer.com/article/10.1007/s11142-015-9317-z" TargetMode="External"/><Relationship Id="rId2601" Type="http://schemas.openxmlformats.org/officeDocument/2006/relationships/hyperlink" Target="http://www.emeraldinsight.com/action/doSearch?ContribStored=Chavez%2C+G+A" TargetMode="External"/><Relationship Id="rId1203" Type="http://schemas.openxmlformats.org/officeDocument/2006/relationships/hyperlink" Target="http://viewer.zmags.com/publication/a0f0b7eb" TargetMode="External"/><Relationship Id="rId1410" Type="http://schemas.openxmlformats.org/officeDocument/2006/relationships/hyperlink" Target="http://aaapubs.org/doi/pdf/10.2308/accr-50887" TargetMode="External"/><Relationship Id="rId3168" Type="http://schemas.openxmlformats.org/officeDocument/2006/relationships/hyperlink" Target="http://link.springer.com/article/10.1007/s10797-014-9311-6" TargetMode="External"/><Relationship Id="rId3375" Type="http://schemas.openxmlformats.org/officeDocument/2006/relationships/hyperlink" Target="http://www.tandfonline.com/action/doSearch?Contrib=Piersanti%2C+G" TargetMode="External"/><Relationship Id="rId3582" Type="http://schemas.openxmlformats.org/officeDocument/2006/relationships/hyperlink" Target="http://journalofaccountancy.com/issues/2015/jun/resizing-images-in-microsoft-word.html" TargetMode="External"/><Relationship Id="rId296" Type="http://schemas.openxmlformats.org/officeDocument/2006/relationships/hyperlink" Target="http://www.icac.meh.es/Controladores/VerDocumento.ashx?hid=ensxxx00010174" TargetMode="External"/><Relationship Id="rId2184" Type="http://schemas.openxmlformats.org/officeDocument/2006/relationships/hyperlink" Target="http://www.sciencedirect.com/science/article/pii/S1815566915000053" TargetMode="External"/><Relationship Id="rId2391" Type="http://schemas.openxmlformats.org/officeDocument/2006/relationships/hyperlink" Target="http://www.tandfonline.com/action/doSearch?Contrib=Cheng%2C+L" TargetMode="External"/><Relationship Id="rId3028" Type="http://schemas.openxmlformats.org/officeDocument/2006/relationships/hyperlink" Target="http://link.springer.com/search?facet-creator=%22Jeffrey+R.+Stokes%22" TargetMode="External"/><Relationship Id="rId3235" Type="http://schemas.openxmlformats.org/officeDocument/2006/relationships/hyperlink" Target="http://onlinelibrary.wiley.com/doi/10.1111/irfi.12038/abstract" TargetMode="External"/><Relationship Id="rId3442" Type="http://schemas.openxmlformats.org/officeDocument/2006/relationships/hyperlink" Target="http://www.sciencedirect.com/science/article/pii/S1059056014001671" TargetMode="External"/><Relationship Id="rId156" Type="http://schemas.openxmlformats.org/officeDocument/2006/relationships/hyperlink" Target="http://go.worldbank.org/RX5NNOV2S1" TargetMode="External"/><Relationship Id="rId363" Type="http://schemas.openxmlformats.org/officeDocument/2006/relationships/hyperlink" Target="http://www.samantilla1.com/" TargetMode="External"/><Relationship Id="rId570" Type="http://schemas.openxmlformats.org/officeDocument/2006/relationships/hyperlink" Target="http://www.dian.gov.co/descargas/normatividad/2015/Conceptos/Concepto_016442_Normas_Internacionales_de_Informacion_Financiera_NIIF.pdf" TargetMode="External"/><Relationship Id="rId2044" Type="http://schemas.openxmlformats.org/officeDocument/2006/relationships/hyperlink" Target="http://link.springer.com/search?facet-creator=%22Ehsan+H.+Feroz%22" TargetMode="External"/><Relationship Id="rId2251" Type="http://schemas.openxmlformats.org/officeDocument/2006/relationships/hyperlink" Target="http://ach.sagepub.com/content/20/2/158.full.pdf+html" TargetMode="External"/><Relationship Id="rId3302" Type="http://schemas.openxmlformats.org/officeDocument/2006/relationships/hyperlink" Target="http://www.tandfonline.com/action/doSearch?Contrib=Baldovin%2C+F" TargetMode="External"/><Relationship Id="rId223" Type="http://schemas.openxmlformats.org/officeDocument/2006/relationships/hyperlink" Target="https://na.theiia.org/news/Pages/Blog-Internal-Audit-Enjoys-Home-field-Advantage-in-the-Fight-for-Cybersecurity.aspx" TargetMode="External"/><Relationship Id="rId430" Type="http://schemas.openxmlformats.org/officeDocument/2006/relationships/hyperlink" Target="http://actualicese.com/actualidad/2015/03/18/niif-su-adopcion-debe-tener-en-cuenta-la-informacion-financiera-y-el-empresariado-de-cada-pais/" TargetMode="External"/><Relationship Id="rId1060" Type="http://schemas.openxmlformats.org/officeDocument/2006/relationships/hyperlink" Target="http://www.nsacct.org/publications/the-latest/in-the-news/2015/03/27/irs-offers-daily-tax-tips-now-also-available-in-spanish" TargetMode="External"/><Relationship Id="rId2111" Type="http://schemas.openxmlformats.org/officeDocument/2006/relationships/hyperlink" Target="http://link.springer.com/search?facet-creator=%22Cathy+Xuying+Cao%22" TargetMode="External"/><Relationship Id="rId1877" Type="http://schemas.openxmlformats.org/officeDocument/2006/relationships/hyperlink" Target="http://www.tandfonline.com/action/doSearch?Contrib=Shon%2C+J" TargetMode="External"/><Relationship Id="rId2928" Type="http://schemas.openxmlformats.org/officeDocument/2006/relationships/hyperlink" Target="http://www.sciencedirect.com/science/article/pii/S0378426615000205" TargetMode="External"/><Relationship Id="rId1737" Type="http://schemas.openxmlformats.org/officeDocument/2006/relationships/hyperlink" Target="http://www.emeraldinsight.com/action/doSearch?ContribStored=Harun%2C+H" TargetMode="External"/><Relationship Id="rId1944" Type="http://schemas.openxmlformats.org/officeDocument/2006/relationships/hyperlink" Target="http://aaajournals.org/doi/pdf/10.2308/jiar-51077" TargetMode="External"/><Relationship Id="rId3092" Type="http://schemas.openxmlformats.org/officeDocument/2006/relationships/hyperlink" Target="http://www.sciencedirect.com/science/article/pii/S0261560614002058" TargetMode="External"/><Relationship Id="rId29" Type="http://schemas.openxmlformats.org/officeDocument/2006/relationships/hyperlink" Target="http://www.accountancyage.com/aa/news/2387738/frc-consults-on-eu-audit-directive-and-regulation" TargetMode="External"/><Relationship Id="rId1804" Type="http://schemas.openxmlformats.org/officeDocument/2006/relationships/hyperlink" Target="http://www.sciencedirect.com/science/article/pii/S1045235413001020" TargetMode="External"/><Relationship Id="rId3769" Type="http://schemas.openxmlformats.org/officeDocument/2006/relationships/hyperlink" Target="http://www.isaca.org/Education/COBIT-Education/Pages/default.aspx" TargetMode="External"/><Relationship Id="rId897" Type="http://schemas.openxmlformats.org/officeDocument/2006/relationships/hyperlink" Target="http://www.cgma.org/magazine/features/pages/british-telecom-transformation-tony-chanmugam.aspx" TargetMode="External"/><Relationship Id="rId2578" Type="http://schemas.openxmlformats.org/officeDocument/2006/relationships/hyperlink" Target="http://www.emeraldinsight.com/action/doSearch?ContribStored=Fogerty%2C+T+J" TargetMode="External"/><Relationship Id="rId2785" Type="http://schemas.openxmlformats.org/officeDocument/2006/relationships/hyperlink" Target="http://link.springer.com/search?facet-creator=%22Salvatore+Federico%22" TargetMode="External"/><Relationship Id="rId2992" Type="http://schemas.openxmlformats.org/officeDocument/2006/relationships/hyperlink" Target="http://link.springer.com/search?facet-creator=%22Yu+Liu%22" TargetMode="External"/><Relationship Id="rId3629" Type="http://schemas.openxmlformats.org/officeDocument/2006/relationships/hyperlink" Target="http://www.aicpa.org/interestareas/informationtechnology/membership/pages/default.aspx" TargetMode="External"/><Relationship Id="rId3836" Type="http://schemas.openxmlformats.org/officeDocument/2006/relationships/hyperlink" Target="http://www.supersociedades.gov.co/superintendencia/oficina-asesora-de-planeacion/planesdeaccion/Documents/PA%202014/Delegatura%20Asuntos%20Economicos%20y%20Contables/Nuevo%20Sistema%20de%20Recepci%C3%B3n%20de%20Informaci%C3%B3n.pdf" TargetMode="External"/><Relationship Id="rId757" Type="http://schemas.openxmlformats.org/officeDocument/2006/relationships/hyperlink" Target="https://inform.pwc.com/inform2/show?action=informContent&amp;id=1543270103152302" TargetMode="External"/><Relationship Id="rId964" Type="http://schemas.openxmlformats.org/officeDocument/2006/relationships/hyperlink" Target="http://www.europe.imanet.org/announcements/cma-courseinmoscowinfebruary" TargetMode="External"/><Relationship Id="rId1387" Type="http://schemas.openxmlformats.org/officeDocument/2006/relationships/hyperlink" Target="http://aaapubs.org/doi/full/10.2308/accr-50911" TargetMode="External"/><Relationship Id="rId1594" Type="http://schemas.openxmlformats.org/officeDocument/2006/relationships/hyperlink" Target="http://aaajournals.org/doi/pdf/10.2308/acch-50997" TargetMode="External"/><Relationship Id="rId2438" Type="http://schemas.openxmlformats.org/officeDocument/2006/relationships/hyperlink" Target="http://www.tandfonline.com/action/doSearch?Contrib=Craig%2C+R+J" TargetMode="External"/><Relationship Id="rId2645" Type="http://schemas.openxmlformats.org/officeDocument/2006/relationships/hyperlink" Target="http://www.inderscience.com/info/inarticle.php?artid=69886" TargetMode="External"/><Relationship Id="rId2852" Type="http://schemas.openxmlformats.org/officeDocument/2006/relationships/hyperlink" Target="http://www.mitpressjournals.org/doi/pdf/10.1162/EDFP_a_00151" TargetMode="External"/><Relationship Id="rId93" Type="http://schemas.openxmlformats.org/officeDocument/2006/relationships/hyperlink" Target="http://www.accountingeducation.com/index.cfm?page=newsdetails&amp;id=153371" TargetMode="External"/><Relationship Id="rId617" Type="http://schemas.openxmlformats.org/officeDocument/2006/relationships/hyperlink" Target="http://www.focusifrs.com/menu_gauche/actualites_phare/iasb/reponse_de_la_fondation_ifrs_a_la_consultation_de_l_ue_sur_la_construction_d_une_union_des_marches_de_capitaux" TargetMode="External"/><Relationship Id="rId824" Type="http://schemas.openxmlformats.org/officeDocument/2006/relationships/hyperlink" Target="https://secure.cimaglobal.com/Thought-leadership/White-papers/Download-CFO-insights-preparing-for-a-smooth-year-end/" TargetMode="External"/><Relationship Id="rId1247" Type="http://schemas.openxmlformats.org/officeDocument/2006/relationships/hyperlink" Target="http://aaajournals.org/doi/full/10.2308/ajpt-50848" TargetMode="External"/><Relationship Id="rId1454" Type="http://schemas.openxmlformats.org/officeDocument/2006/relationships/hyperlink" Target="http://link.springer.com/search?facet-creator=%22Stephannie+Larocque%22" TargetMode="External"/><Relationship Id="rId1661" Type="http://schemas.openxmlformats.org/officeDocument/2006/relationships/hyperlink" Target="http://www.emeraldinsight.com/doi/full/10.1108/AAAJ-05-2014-1692" TargetMode="External"/><Relationship Id="rId2505" Type="http://schemas.openxmlformats.org/officeDocument/2006/relationships/hyperlink" Target="http://www.emeraldinsight.com/action/doSearch?ContribStored=Williams%2C+B" TargetMode="External"/><Relationship Id="rId2712" Type="http://schemas.openxmlformats.org/officeDocument/2006/relationships/hyperlink" Target="http://rof.oxfordjournals.org/content/19/2/519.full.pdf+html" TargetMode="External"/><Relationship Id="rId1107" Type="http://schemas.openxmlformats.org/officeDocument/2006/relationships/hyperlink" Target="http://www.bdointernational.com/News/Pages/SWEDEN---.aspx" TargetMode="External"/><Relationship Id="rId1314" Type="http://schemas.openxmlformats.org/officeDocument/2006/relationships/hyperlink" Target="http://onlinelibrary.wiley.com/doi/10.1111/1475-679X.12066/abstract" TargetMode="External"/><Relationship Id="rId1521" Type="http://schemas.openxmlformats.org/officeDocument/2006/relationships/hyperlink" Target="http://link.springer.com/article/10.1007/s11142-014-9310-y" TargetMode="External"/><Relationship Id="rId3279" Type="http://schemas.openxmlformats.org/officeDocument/2006/relationships/hyperlink" Target="http://www.tandfonline.com/action/doSearch?Contrib=Isaenko%2C+S" TargetMode="External"/><Relationship Id="rId3486" Type="http://schemas.openxmlformats.org/officeDocument/2006/relationships/hyperlink" Target="http://www.sciencedirect.com/science/article/pii/S1059056015000076" TargetMode="External"/><Relationship Id="rId3693" Type="http://schemas.openxmlformats.org/officeDocument/2006/relationships/hyperlink" Target="http://www.aicpa.org/interestareas/informationtechnology/resources/soc/trustservices/downloadabledocuments/trustservicesprinciples-tsp100.pdf" TargetMode="External"/><Relationship Id="rId20" Type="http://schemas.openxmlformats.org/officeDocument/2006/relationships/hyperlink" Target="http://www.accountancyage.com/aa/opinion/2401878/leader-cipfas-good-intentions-open-door-for-another-audit-payday" TargetMode="External"/><Relationship Id="rId2088" Type="http://schemas.openxmlformats.org/officeDocument/2006/relationships/hyperlink" Target="http://link.springer.com/article/10.1007/s11156-013-0414-4" TargetMode="External"/><Relationship Id="rId2295" Type="http://schemas.openxmlformats.org/officeDocument/2006/relationships/hyperlink" Target="http://www.emeraldinsight.com/action/doSearch?ContribStored=Bunea%2C+S" TargetMode="External"/><Relationship Id="rId3139" Type="http://schemas.openxmlformats.org/officeDocument/2006/relationships/hyperlink" Target="http://link.springer.com/search?facet-creator=%22Carmi%C3%B1a+O.+Vargas%22" TargetMode="External"/><Relationship Id="rId3346" Type="http://schemas.openxmlformats.org/officeDocument/2006/relationships/hyperlink" Target="http://www.tandfonline.com/action/doSearch?Contrib=Takahashi%2C+A" TargetMode="External"/><Relationship Id="rId267" Type="http://schemas.openxmlformats.org/officeDocument/2006/relationships/hyperlink" Target="http://www.icjce.es/adjuntos/EuropaPress(2).pdf" TargetMode="External"/><Relationship Id="rId474" Type="http://schemas.openxmlformats.org/officeDocument/2006/relationships/hyperlink" Target="http://actualicese.com/modelos-y-formatos/plantilla-elaboracion-estados-financieros-en-niif-para-supersociedades-con-xbrl-express/" TargetMode="External"/><Relationship Id="rId2155" Type="http://schemas.openxmlformats.org/officeDocument/2006/relationships/hyperlink" Target="http://link.springer.com/search?facet-creator=%22Hui-Ju+Tsai%22" TargetMode="External"/><Relationship Id="rId3553" Type="http://schemas.openxmlformats.org/officeDocument/2006/relationships/hyperlink" Target="http://www.banrep.gov.co/es/novedades-04-02-2015" TargetMode="External"/><Relationship Id="rId3760" Type="http://schemas.openxmlformats.org/officeDocument/2006/relationships/hyperlink" Target="http://www.isaca.org/Certification/Pages/Exam-Locations.aspx" TargetMode="External"/><Relationship Id="rId127" Type="http://schemas.openxmlformats.org/officeDocument/2006/relationships/hyperlink" Target="http://www.acap.md/eng/news/FEE-Briefing-Paper-on-Recent-Developements-in-Auditor-Communication/" TargetMode="External"/><Relationship Id="rId681" Type="http://schemas.openxmlformats.org/officeDocument/2006/relationships/hyperlink" Target="https://www.icas.com/news/iasb-votes-to-defer-the-effective-date-of-the-new-revenue-standard-to-2018" TargetMode="External"/><Relationship Id="rId2362" Type="http://schemas.openxmlformats.org/officeDocument/2006/relationships/hyperlink" Target="http://www.emeraldinsight.com/action/doSearch?ContribStored=A.K%2C+S" TargetMode="External"/><Relationship Id="rId3206" Type="http://schemas.openxmlformats.org/officeDocument/2006/relationships/hyperlink" Target="http://onlinelibrary.wiley.com/doi/10.1111/jbfa.12102/abstract" TargetMode="External"/><Relationship Id="rId3413" Type="http://schemas.openxmlformats.org/officeDocument/2006/relationships/hyperlink" Target="http://www.tandfonline.com/action/doSearch?Contrib=Luss%2C+R" TargetMode="External"/><Relationship Id="rId3620" Type="http://schemas.openxmlformats.org/officeDocument/2006/relationships/hyperlink" Target="http://journalofaccountancy.com/issues/2015/jan/updating-links-in-excel.html" TargetMode="External"/><Relationship Id="rId334" Type="http://schemas.openxmlformats.org/officeDocument/2006/relationships/hyperlink" Target="http://www.kpmg.com/Global/en/IssuesAndInsights/ArticlesPublications/Press-releases/Pages/audit-committees-cite-uncertainty.aspx" TargetMode="External"/><Relationship Id="rId541" Type="http://schemas.openxmlformats.org/officeDocument/2006/relationships/hyperlink" Target="http://www.comunidadcontable.com/BancoConocimiento/N/noti_20150130_las_pyme_colombianas_entran_en_la_era_niif_colombianizadas_tambien/noti_20150130_las_pyme_colombianas_entran_en_la_era_niif_colombianizadas_tambien.asp?Miga=1&amp;IDobjetose=14599&amp;CodSeccion=106" TargetMode="External"/><Relationship Id="rId1171" Type="http://schemas.openxmlformats.org/officeDocument/2006/relationships/hyperlink" Target="http://www.icaew.com/en/about-icaew/newsroom/press-releases/2015-press-releases/rising-tax-receipts-alone-wont-eliminate-deficit-says-icaew" TargetMode="External"/><Relationship Id="rId2015" Type="http://schemas.openxmlformats.org/officeDocument/2006/relationships/hyperlink" Target="http://aaapubs.org/doi/pdf/10.2308/bria-51090" TargetMode="External"/><Relationship Id="rId2222" Type="http://schemas.openxmlformats.org/officeDocument/2006/relationships/hyperlink" Target="http://www.emeraldinsight.com/action/doSearch?ContribStored=Subramaniam%2C+N" TargetMode="External"/><Relationship Id="rId401" Type="http://schemas.openxmlformats.org/officeDocument/2006/relationships/hyperlink" Target="http://actualicese.com/actualidad/2015/01/14/oro-principio-de-esencia-sobre-forma-debilidad-que-busca-superar-la-nic-17/" TargetMode="External"/><Relationship Id="rId1031" Type="http://schemas.openxmlformats.org/officeDocument/2006/relationships/hyperlink" Target="http://www.banrep.gov.co/es/comunicado-08-05-2015" TargetMode="External"/><Relationship Id="rId1988" Type="http://schemas.openxmlformats.org/officeDocument/2006/relationships/hyperlink" Target="http://onlinelibrary.wiley.com/doi/10.1111/acfi.12042/abstract" TargetMode="External"/><Relationship Id="rId1848" Type="http://schemas.openxmlformats.org/officeDocument/2006/relationships/hyperlink" Target="http://www.sciencedirect.com/science/article/pii/S1467089515000032" TargetMode="External"/><Relationship Id="rId3063" Type="http://schemas.openxmlformats.org/officeDocument/2006/relationships/hyperlink" Target="http://www.sciencedirect.com/science/article/pii/S0927539815000213" TargetMode="External"/><Relationship Id="rId3270" Type="http://schemas.openxmlformats.org/officeDocument/2006/relationships/hyperlink" Target="http://www.tandfonline.com/loi/rquf20?open=15" TargetMode="External"/><Relationship Id="rId191" Type="http://schemas.openxmlformats.org/officeDocument/2006/relationships/hyperlink" Target="http://www.gaaaccounting.com/reaching-a-deal-on-china-audits/" TargetMode="External"/><Relationship Id="rId1708" Type="http://schemas.openxmlformats.org/officeDocument/2006/relationships/hyperlink" Target="http://www.emeraldinsight.com/doi/full/10.1108/AAAJ-02-2014-1618" TargetMode="External"/><Relationship Id="rId1915" Type="http://schemas.openxmlformats.org/officeDocument/2006/relationships/hyperlink" Target="http://jaf.sagepub.com/content/30/2/150.full.pdf+html" TargetMode="External"/><Relationship Id="rId3130" Type="http://schemas.openxmlformats.org/officeDocument/2006/relationships/hyperlink" Target="http://link.springer.com/search?facet-creator=%22D%C3%A9sir%C3%A9e+Teobaldelli%22" TargetMode="External"/><Relationship Id="rId2689" Type="http://schemas.openxmlformats.org/officeDocument/2006/relationships/hyperlink" Target="http://onlinelibrary.wiley.com/doi/10.1111/jofi.12257/abstract" TargetMode="External"/><Relationship Id="rId2896" Type="http://schemas.openxmlformats.org/officeDocument/2006/relationships/hyperlink" Target="http://www.sciencedirect.com/science/article/pii/S0378426614003896" TargetMode="External"/><Relationship Id="rId868" Type="http://schemas.openxmlformats.org/officeDocument/2006/relationships/hyperlink" Target="https://www.charteredaccountants.ie/en/General/News-and-Events/News1/2015/June/Low-Take-Up-of-Qualifying-Avoidance-Disclosures-reported/" TargetMode="External"/><Relationship Id="rId1498" Type="http://schemas.openxmlformats.org/officeDocument/2006/relationships/hyperlink" Target="http://link.springer.com/article/10.1007/s11142-014-9305-8" TargetMode="External"/><Relationship Id="rId2549" Type="http://schemas.openxmlformats.org/officeDocument/2006/relationships/hyperlink" Target="http://www.emeraldinsight.com/action/doSearch?ContribStored=Andon%2C+P" TargetMode="External"/><Relationship Id="rId2756" Type="http://schemas.openxmlformats.org/officeDocument/2006/relationships/hyperlink" Target="http://link.springer.com/article/10.1007/s00780-014-0245-8" TargetMode="External"/><Relationship Id="rId2963" Type="http://schemas.openxmlformats.org/officeDocument/2006/relationships/hyperlink" Target="http://www.sciencedirect.com/science/article/pii/S0378426614002088" TargetMode="External"/><Relationship Id="rId3807" Type="http://schemas.openxmlformats.org/officeDocument/2006/relationships/hyperlink" Target="http://www.ifrs.org/Alerts/XBRL/Pages/Webinar-Registration---the-IFRS-Taxonomy-2015-.aspx" TargetMode="External"/><Relationship Id="rId728" Type="http://schemas.openxmlformats.org/officeDocument/2006/relationships/hyperlink" Target="http://www.ifrs.org/Alerts/PressRelease/Pages/IASB-completes-Post-implementation-Review-of-Business-Combinations-Standard.aspx" TargetMode="External"/><Relationship Id="rId935" Type="http://schemas.openxmlformats.org/officeDocument/2006/relationships/hyperlink" Target="http://www.cmawebline.org/ontarget/financial-services-firms-to-increase-risk-management-investment-during-next-two-years-in-response-to-emerging-cyber-security-and-fraud-risks-according-to-accenture/" TargetMode="External"/><Relationship Id="rId1358" Type="http://schemas.openxmlformats.org/officeDocument/2006/relationships/hyperlink" Target="http://aaapubs.org/doi/pdf/10.2308/accr-50942" TargetMode="External"/><Relationship Id="rId1565" Type="http://schemas.openxmlformats.org/officeDocument/2006/relationships/hyperlink" Target="http://www.sciencedirect.com/science/article/pii/S0361368215000434" TargetMode="External"/><Relationship Id="rId1772" Type="http://schemas.openxmlformats.org/officeDocument/2006/relationships/hyperlink" Target="http://www.sciencedirect.com/science/article/pii/S1045235414000197" TargetMode="External"/><Relationship Id="rId2409" Type="http://schemas.openxmlformats.org/officeDocument/2006/relationships/hyperlink" Target="http://www.tandfonline.com/action/doSearch?Contrib=Luo%2C+L" TargetMode="External"/><Relationship Id="rId2616" Type="http://schemas.openxmlformats.org/officeDocument/2006/relationships/hyperlink" Target="http://www.emeraldinsight.com/action/doSearch?ContribStored=McMillan%2C+D+G" TargetMode="External"/><Relationship Id="rId64" Type="http://schemas.openxmlformats.org/officeDocument/2006/relationships/hyperlink" Target="http://actualicese.com/actualidad/2015/01/22/auditor-no-deberia-hacer-acuerdo-de-entendimiento-para-politicas-contables/" TargetMode="External"/><Relationship Id="rId1218" Type="http://schemas.openxmlformats.org/officeDocument/2006/relationships/hyperlink" Target="http://onlinelibrary.wiley.com/doi/10.1111/abac.12047/abstract" TargetMode="External"/><Relationship Id="rId1425" Type="http://schemas.openxmlformats.org/officeDocument/2006/relationships/hyperlink" Target="http://onlinelibrary.wiley.com/doi/10.1111/1911-3846.12076/abstract" TargetMode="External"/><Relationship Id="rId2823" Type="http://schemas.openxmlformats.org/officeDocument/2006/relationships/hyperlink" Target="http://www.sciencedirect.com/science/article/pii/S0929119915000292" TargetMode="External"/><Relationship Id="rId1632" Type="http://schemas.openxmlformats.org/officeDocument/2006/relationships/hyperlink" Target="http://www.sciencedirect.com/science/article/pii/S0278425415000150" TargetMode="External"/><Relationship Id="rId2199" Type="http://schemas.openxmlformats.org/officeDocument/2006/relationships/hyperlink" Target="http://aaajournals.org/doi/pdf/10.2308/iace-51002" TargetMode="External"/><Relationship Id="rId3597" Type="http://schemas.openxmlformats.org/officeDocument/2006/relationships/hyperlink" Target="http://journalofaccountancy.com/issues/2015/apr/paypal-venmo-app.html" TargetMode="External"/><Relationship Id="rId3457" Type="http://schemas.openxmlformats.org/officeDocument/2006/relationships/hyperlink" Target="http://www.sciencedirect.com/science/article/pii/S1059056014001853" TargetMode="External"/><Relationship Id="rId3664" Type="http://schemas.openxmlformats.org/officeDocument/2006/relationships/hyperlink" Target="http://www.aicpa.org/interestareas/informationtechnology/resources/auditing/standards/downloadabledocuments/sas_115_clientnewsletter_or_websitetemplate_051009.doc" TargetMode="External"/><Relationship Id="rId378" Type="http://schemas.openxmlformats.org/officeDocument/2006/relationships/hyperlink" Target="http://www.bna.com/iasb-mulls-treatment-n17179923361/" TargetMode="External"/><Relationship Id="rId585" Type="http://schemas.openxmlformats.org/officeDocument/2006/relationships/hyperlink" Target="http://www.efrag.org/Front/n1-1459/EFRAG-s-draft-comment-letter-on-the-IASB-s-ED-2015-1-Classification-of-Liabilities---Proposed-amendments-to-IAS-1.aspx" TargetMode="External"/><Relationship Id="rId792" Type="http://schemas.openxmlformats.org/officeDocument/2006/relationships/hyperlink" Target="http://aaahq.org/Meetings/2016/Management-Accounting" TargetMode="External"/><Relationship Id="rId2059" Type="http://schemas.openxmlformats.org/officeDocument/2006/relationships/hyperlink" Target="http://link.springer.com/search?facet-creator=%22Ranadeva+Jayasekera%22" TargetMode="External"/><Relationship Id="rId2266" Type="http://schemas.openxmlformats.org/officeDocument/2006/relationships/hyperlink" Target="http://www.emeraldinsight.com/doi/full/10.1108/IJAIM-03-2014-0018" TargetMode="External"/><Relationship Id="rId2473" Type="http://schemas.openxmlformats.org/officeDocument/2006/relationships/hyperlink" Target="http://www.emeraldinsight.com/action/doSearch?ContribStored=Mir%2C+M+Z" TargetMode="External"/><Relationship Id="rId2680" Type="http://schemas.openxmlformats.org/officeDocument/2006/relationships/hyperlink" Target="http://onlinelibrary.wiley.com/doi/10.1111/jofi.12220/abstract" TargetMode="External"/><Relationship Id="rId3317" Type="http://schemas.openxmlformats.org/officeDocument/2006/relationships/hyperlink" Target="http://www.tandfonline.com/action/doSearch?Contrib=Moreno%2C+D" TargetMode="External"/><Relationship Id="rId3524" Type="http://schemas.openxmlformats.org/officeDocument/2006/relationships/hyperlink" Target="https://www.ucm.es/data/cont/docs/362-2013-10-23-programa%20de%20doctorado%20auditoria%20y%20contabilidad.pdf" TargetMode="External"/><Relationship Id="rId3731" Type="http://schemas.openxmlformats.org/officeDocument/2006/relationships/hyperlink" Target="http://irssh.com/yahoo_site_admin/assets/docs/12_IRSSH-1114-V9N1.115111327.pdf" TargetMode="External"/><Relationship Id="rId238" Type="http://schemas.openxmlformats.org/officeDocument/2006/relationships/hyperlink" Target="https://na.theiia.org/news/Pages/A-Coup-for-Internal-Audit-Advocacy-in-the-European-Union.aspx" TargetMode="External"/><Relationship Id="rId445" Type="http://schemas.openxmlformats.org/officeDocument/2006/relationships/hyperlink" Target="http://actualicese.com/actualidad/2015/04/01/en-las-niif-cual-es-la-diferencia-entre-operacion-conjunta-y-negocio-conjunto/" TargetMode="External"/><Relationship Id="rId652" Type="http://schemas.openxmlformats.org/officeDocument/2006/relationships/hyperlink" Target="http://www.iasplus.com/en/news/2015/04/fsa-report" TargetMode="External"/><Relationship Id="rId1075" Type="http://schemas.openxmlformats.org/officeDocument/2006/relationships/hyperlink" Target="http://www.accountingeducation.com/index.cfm?page=newsdetails&amp;id=153330" TargetMode="External"/><Relationship Id="rId1282" Type="http://schemas.openxmlformats.org/officeDocument/2006/relationships/hyperlink" Target="http://aaajournals.org/doi/pdf/10.2308/ajpt-50931" TargetMode="External"/><Relationship Id="rId2126" Type="http://schemas.openxmlformats.org/officeDocument/2006/relationships/hyperlink" Target="http://link.springer.com/search?facet-creator=%22Shih-Kuei+Lin%22" TargetMode="External"/><Relationship Id="rId2333" Type="http://schemas.openxmlformats.org/officeDocument/2006/relationships/hyperlink" Target="http://www.emeraldinsight.com/action/doSearch?ContribStored=Velasquez%2C+S" TargetMode="External"/><Relationship Id="rId2540" Type="http://schemas.openxmlformats.org/officeDocument/2006/relationships/hyperlink" Target="http://www.inderscience.com/jhome.php?jcode=ijaape" TargetMode="External"/><Relationship Id="rId305" Type="http://schemas.openxmlformats.org/officeDocument/2006/relationships/hyperlink" Target="http://igcpa.org.gt/wpigcpa2/wp-content/uploads/2015/05/CONVOCATORIA-DE-PONENCIAS.jpg" TargetMode="External"/><Relationship Id="rId512" Type="http://schemas.openxmlformats.org/officeDocument/2006/relationships/hyperlink" Target="https://www.frc.org.uk/News-and-Events/FRC-Press/Press/2015/May/FRC-welcomes-IASB-Exposure-Draft-on-the-Conceptual.aspx" TargetMode="External"/><Relationship Id="rId1142" Type="http://schemas.openxmlformats.org/officeDocument/2006/relationships/hyperlink" Target="http://www.dian.gov.co/descargas/EscritosComunicados/2015/Plegable_Devolucion_IVA_Turistas_(Definitivo11Mayo2015).pdf" TargetMode="External"/><Relationship Id="rId2400" Type="http://schemas.openxmlformats.org/officeDocument/2006/relationships/hyperlink" Target="http://www.tandfonline.com/action/doSearch?Contrib=Sonu%2C+C+H" TargetMode="External"/><Relationship Id="rId1002" Type="http://schemas.openxmlformats.org/officeDocument/2006/relationships/hyperlink" Target="http://www.cmawebline.org/ontarget/how-to-stop-losing-your-talented-millennials/" TargetMode="External"/><Relationship Id="rId1959" Type="http://schemas.openxmlformats.org/officeDocument/2006/relationships/hyperlink" Target="http://www.tandfonline.com/action/doSearch?Contrib=Daly%2C+A" TargetMode="External"/><Relationship Id="rId3174" Type="http://schemas.openxmlformats.org/officeDocument/2006/relationships/hyperlink" Target="http://link.springer.com/search?facet-creator=%22Mathieu+Lefebvre%22" TargetMode="External"/><Relationship Id="rId1819" Type="http://schemas.openxmlformats.org/officeDocument/2006/relationships/hyperlink" Target="http://www.tandfonline.com/doi/full/10.1080/00014788.2014.987203" TargetMode="External"/><Relationship Id="rId3381" Type="http://schemas.openxmlformats.org/officeDocument/2006/relationships/hyperlink" Target="http://www.tandfonline.com/action/doSearch?Contrib=Pellegrino%2C+T" TargetMode="External"/><Relationship Id="rId2190" Type="http://schemas.openxmlformats.org/officeDocument/2006/relationships/hyperlink" Target="http://aaajournals.org/doi/full/10.2308/iace-50919" TargetMode="External"/><Relationship Id="rId3034" Type="http://schemas.openxmlformats.org/officeDocument/2006/relationships/hyperlink" Target="http://link.springer.com/search?facet-creator=%22Ayako+Sugiura%22" TargetMode="External"/><Relationship Id="rId3241" Type="http://schemas.openxmlformats.org/officeDocument/2006/relationships/hyperlink" Target="http://onlinelibrary.wiley.com/doi/10.1111/irfi.12047/abstract" TargetMode="External"/><Relationship Id="rId162" Type="http://schemas.openxmlformats.org/officeDocument/2006/relationships/hyperlink" Target="http://www.cicpa.org.cn/BNIE/201503/t20150306_46598.html" TargetMode="External"/><Relationship Id="rId2050" Type="http://schemas.openxmlformats.org/officeDocument/2006/relationships/hyperlink" Target="http://link.springer.com/search?facet-creator=%22Jianping+Li%22" TargetMode="External"/><Relationship Id="rId3101" Type="http://schemas.openxmlformats.org/officeDocument/2006/relationships/hyperlink" Target="http://www.sciencedirect.com/science/article/pii/S0261560614002228" TargetMode="External"/><Relationship Id="rId979" Type="http://schemas.openxmlformats.org/officeDocument/2006/relationships/hyperlink" Target="http://ameinfo.com/finance-and-economy/economy/services/ima-hosts-its-third-middle-east-conference/" TargetMode="External"/><Relationship Id="rId839" Type="http://schemas.openxmlformats.org/officeDocument/2006/relationships/hyperlink" Target="http://www.cimaglobal.com/Documents/events/Germany/CIMA_Newsletter_Feb_2015v2.pdf" TargetMode="External"/><Relationship Id="rId1469" Type="http://schemas.openxmlformats.org/officeDocument/2006/relationships/hyperlink" Target="http://link.springer.com/search?facet-creator=%22Yue+Zhang%22" TargetMode="External"/><Relationship Id="rId2867" Type="http://schemas.openxmlformats.org/officeDocument/2006/relationships/hyperlink" Target="http://www.mitpressjournals.org/author/Walker%2C+J+K" TargetMode="External"/><Relationship Id="rId1676" Type="http://schemas.openxmlformats.org/officeDocument/2006/relationships/hyperlink" Target="http://www.emeraldinsight.com/action/doSearch?ContribStored=O%27Neill%2C+S" TargetMode="External"/><Relationship Id="rId1883" Type="http://schemas.openxmlformats.org/officeDocument/2006/relationships/hyperlink" Target="http://www.tandfonline.com/doi/full/10.1080/09638180.2014.965720" TargetMode="External"/><Relationship Id="rId2727" Type="http://schemas.openxmlformats.org/officeDocument/2006/relationships/hyperlink" Target="http://rof.oxfordjournals.org/content/19/3/1143.full.pdf+html" TargetMode="External"/><Relationship Id="rId2934" Type="http://schemas.openxmlformats.org/officeDocument/2006/relationships/hyperlink" Target="http://www.sciencedirect.com/science/article/pii/S0378426614003975" TargetMode="External"/><Relationship Id="rId906" Type="http://schemas.openxmlformats.org/officeDocument/2006/relationships/hyperlink" Target="https://www.cpacanada.ca/en/members-area/CPA-Canada-preference-centre" TargetMode="External"/><Relationship Id="rId1329" Type="http://schemas.openxmlformats.org/officeDocument/2006/relationships/hyperlink" Target="http://aaapubs.org/doi/full/10.2308/accr-50864" TargetMode="External"/><Relationship Id="rId1536" Type="http://schemas.openxmlformats.org/officeDocument/2006/relationships/hyperlink" Target="http://link.springer.com/article/10.1007/s11142-014-9315-6" TargetMode="External"/><Relationship Id="rId1743" Type="http://schemas.openxmlformats.org/officeDocument/2006/relationships/hyperlink" Target="http://www.emeraldinsight.com/doi/pdfplus/10.1108/AAAJ-09-2013-1457" TargetMode="External"/><Relationship Id="rId1950" Type="http://schemas.openxmlformats.org/officeDocument/2006/relationships/hyperlink" Target="http://www.sciencedirect.com/science/article/pii/S1061951815000075" TargetMode="External"/><Relationship Id="rId35" Type="http://schemas.openxmlformats.org/officeDocument/2006/relationships/hyperlink" Target="http://viewer.zmags.com/publication/8df8c3b9" TargetMode="External"/><Relationship Id="rId1603" Type="http://schemas.openxmlformats.org/officeDocument/2006/relationships/hyperlink" Target="http://aaajournals.org/doi/full/10.2308/acch-51071" TargetMode="External"/><Relationship Id="rId1810" Type="http://schemas.openxmlformats.org/officeDocument/2006/relationships/hyperlink" Target="http://www.tandfonline.com/action/doSearch?Contrib=Carlsson-Wall%2C+M" TargetMode="External"/><Relationship Id="rId3568" Type="http://schemas.openxmlformats.org/officeDocument/2006/relationships/hyperlink" Target="https://www.superfinanciera.gov.co/descargas?com=institucional&amp;name=pubFile1013352&amp;downloadname=proynorma06_15.doc" TargetMode="External"/><Relationship Id="rId3775" Type="http://schemas.openxmlformats.org/officeDocument/2006/relationships/hyperlink" Target="http://www.ifrs.org/Alerts/XBRL/Pages/summary-of-ITCG-April-discussions-available.aspx" TargetMode="External"/><Relationship Id="rId489" Type="http://schemas.openxmlformats.org/officeDocument/2006/relationships/hyperlink" Target="http://www.accountingeducation.com/index.cfm?page=newsdetails&amp;id=153448" TargetMode="External"/><Relationship Id="rId696" Type="http://schemas.openxmlformats.org/officeDocument/2006/relationships/hyperlink" Target="http://www.ifrs.org/Alerts/Meeting/Pages/December-IASB-Update-published-2014.aspx" TargetMode="External"/><Relationship Id="rId2377" Type="http://schemas.openxmlformats.org/officeDocument/2006/relationships/hyperlink" Target="http://www.sciencedirect.com/science/article/pii/S088261101500005X" TargetMode="External"/><Relationship Id="rId2584" Type="http://schemas.openxmlformats.org/officeDocument/2006/relationships/hyperlink" Target="http://www.emeraldinsight.com/doi/full/10.1108/JAOC-10-2012-0099" TargetMode="External"/><Relationship Id="rId2791" Type="http://schemas.openxmlformats.org/officeDocument/2006/relationships/hyperlink" Target="http://onlinelibrary.wiley.com/doi/10.1111/mafi.12004/abstract" TargetMode="External"/><Relationship Id="rId3428" Type="http://schemas.openxmlformats.org/officeDocument/2006/relationships/hyperlink" Target="http://www.sciencedirect.com/science/article/pii/S1059056014001208" TargetMode="External"/><Relationship Id="rId3635" Type="http://schemas.openxmlformats.org/officeDocument/2006/relationships/hyperlink" Target="http://www.aicpa.org/interestareas/informationtechnology/pages/informationtechnology.aspx" TargetMode="External"/><Relationship Id="rId349" Type="http://schemas.openxmlformats.org/officeDocument/2006/relationships/hyperlink" Target="http://pcaobus.org/News/Releases/Pages/03312015_Open_Meeting.aspx" TargetMode="External"/><Relationship Id="rId556" Type="http://schemas.openxmlformats.org/officeDocument/2006/relationships/hyperlink" Target="http://www.drsc.de/service/index_en.php?ixnp_do=show_news_index&amp;ixnp_lang=en&amp;ixnp_id=2&amp;ixnp_page=1&amp;ixnp_do=show_news_article&amp;ixnp_art_id=3395" TargetMode="External"/><Relationship Id="rId763" Type="http://schemas.openxmlformats.org/officeDocument/2006/relationships/hyperlink" Target="https://inform.pwc.com/inform2/show?action=informContent&amp;id=1505085405102842" TargetMode="External"/><Relationship Id="rId1186" Type="http://schemas.openxmlformats.org/officeDocument/2006/relationships/hyperlink" Target="http://www.kpmg.com/Global/en/IssuesAndInsights/ArticlesPublications/Press-releases/Pages/lng-flng-experiencing-new-waves.aspx" TargetMode="External"/><Relationship Id="rId1393" Type="http://schemas.openxmlformats.org/officeDocument/2006/relationships/hyperlink" Target="http://aaapubs.org/doi/full/10.2308/accr-50956" TargetMode="External"/><Relationship Id="rId2237" Type="http://schemas.openxmlformats.org/officeDocument/2006/relationships/hyperlink" Target="http://www.sciencedirect.com/science/article/pii/S0748575114000967" TargetMode="External"/><Relationship Id="rId2444" Type="http://schemas.openxmlformats.org/officeDocument/2006/relationships/hyperlink" Target="http://www.emeraldinsight.com/action/doSearch?ContribStored=Cossitt%2C+B" TargetMode="External"/><Relationship Id="rId3842" Type="http://schemas.openxmlformats.org/officeDocument/2006/relationships/hyperlink" Target="mailto:gabriel.rueda@javeriana.edu.co" TargetMode="External"/><Relationship Id="rId209" Type="http://schemas.openxmlformats.org/officeDocument/2006/relationships/hyperlink" Target="http://icas.org.uk/News/Latest-News/ICAS-and-CIPFA-launch-new-landmark-integrated-qualification-in-audit/" TargetMode="External"/><Relationship Id="rId416" Type="http://schemas.openxmlformats.org/officeDocument/2006/relationships/hyperlink" Target="http://actualicese.com/modelos-y-formatos/plan-de-implementacion-niif-para-empresas-del-grupo-2/" TargetMode="External"/><Relationship Id="rId970" Type="http://schemas.openxmlformats.org/officeDocument/2006/relationships/hyperlink" Target="http://www.zawya.com/story/Game_Changing_Finance_Leaders-ZAWYA20150521130141/" TargetMode="External"/><Relationship Id="rId1046" Type="http://schemas.openxmlformats.org/officeDocument/2006/relationships/hyperlink" Target="http://www.sec.gov/divisions/corpfin/cffinancialreportingmanual.pdf" TargetMode="External"/><Relationship Id="rId1253" Type="http://schemas.openxmlformats.org/officeDocument/2006/relationships/hyperlink" Target="http://aaajournals.org/doi/full/10.2308/ajpt-50813" TargetMode="External"/><Relationship Id="rId2651" Type="http://schemas.openxmlformats.org/officeDocument/2006/relationships/hyperlink" Target="http://www.sciencedirect.com/science/article/pii/S1755309114000355" TargetMode="External"/><Relationship Id="rId3702" Type="http://schemas.openxmlformats.org/officeDocument/2006/relationships/hyperlink" Target="http://www.aicpa.org/interestareas/informationtechnology/resources/soc/downloadabledocuments/reference_guide.pdf" TargetMode="External"/><Relationship Id="rId623" Type="http://schemas.openxmlformats.org/officeDocument/2006/relationships/hyperlink" Target="http://glenif.org/es/images/stories/pdf/gtt32-esp.pdf" TargetMode="External"/><Relationship Id="rId830" Type="http://schemas.openxmlformats.org/officeDocument/2006/relationships/hyperlink" Target="http://www.cimaglobal.com/Events-and-cpd-courses/globalbusinesschallenge/" TargetMode="External"/><Relationship Id="rId1460" Type="http://schemas.openxmlformats.org/officeDocument/2006/relationships/hyperlink" Target="http://link.springer.com/search?facet-creator=%22Fabio+Gaertner%22" TargetMode="External"/><Relationship Id="rId2304" Type="http://schemas.openxmlformats.org/officeDocument/2006/relationships/hyperlink" Target="http://www.emeraldinsight.com/action/doSearch?ContribStored=Lai%2C+S" TargetMode="External"/><Relationship Id="rId2511" Type="http://schemas.openxmlformats.org/officeDocument/2006/relationships/hyperlink" Target="http://www.emeraldinsight.com/action/doSearch?ContribStored=Khlif%2C+H" TargetMode="External"/><Relationship Id="rId1113" Type="http://schemas.openxmlformats.org/officeDocument/2006/relationships/hyperlink" Target="http://www.charteredaccountants.ie/en/General/News-and-Events/News1/2015/March/2014-Income-Tax-Return-and-Guide/" TargetMode="External"/><Relationship Id="rId1320" Type="http://schemas.openxmlformats.org/officeDocument/2006/relationships/hyperlink" Target="http://onlinelibrary.wiley.com/doi/10.1111/1475-679X.12073/abstract" TargetMode="External"/><Relationship Id="rId3078" Type="http://schemas.openxmlformats.org/officeDocument/2006/relationships/hyperlink" Target="http://www.sciencedirect.com/science/article/pii/S0261560614001995" TargetMode="External"/><Relationship Id="rId3285" Type="http://schemas.openxmlformats.org/officeDocument/2006/relationships/hyperlink" Target="http://www.tandfonline.com/action/doSearch?Contrib=Marino%2C+Z" TargetMode="External"/><Relationship Id="rId3492" Type="http://schemas.openxmlformats.org/officeDocument/2006/relationships/hyperlink" Target="http://www.sciencedirect.com/science/article/pii/S1059056015000131" TargetMode="External"/><Relationship Id="rId2094" Type="http://schemas.openxmlformats.org/officeDocument/2006/relationships/hyperlink" Target="http://link.springer.com/search?facet-creator=%22Patrik+Rotter%22" TargetMode="External"/><Relationship Id="rId3145" Type="http://schemas.openxmlformats.org/officeDocument/2006/relationships/hyperlink" Target="http://link.springer.com/journal/10797" TargetMode="External"/><Relationship Id="rId3352" Type="http://schemas.openxmlformats.org/officeDocument/2006/relationships/hyperlink" Target="http://www.tandfonline.com/action/doSearch?Contrib=Minoiu%2C+C" TargetMode="External"/><Relationship Id="rId273" Type="http://schemas.openxmlformats.org/officeDocument/2006/relationships/hyperlink" Target="http://www.icjce.es/adjuntos/aeca.pdf" TargetMode="External"/><Relationship Id="rId480" Type="http://schemas.openxmlformats.org/officeDocument/2006/relationships/hyperlink" Target="http://actualicese.com/actualidad/2015/05/20/la-auditoria-ejercicio-profesional-de-elevada-importancia-en-la-implementacion-de-las-niif/" TargetMode="External"/><Relationship Id="rId2161" Type="http://schemas.openxmlformats.org/officeDocument/2006/relationships/hyperlink" Target="http://dialnet.unirioja.es/servlet/autor?codigo=3596557" TargetMode="External"/><Relationship Id="rId3005" Type="http://schemas.openxmlformats.org/officeDocument/2006/relationships/hyperlink" Target="http://link.springer.com/article/10.1007/s11146-014-9460-5" TargetMode="External"/><Relationship Id="rId3212" Type="http://schemas.openxmlformats.org/officeDocument/2006/relationships/hyperlink" Target="http://www.tandfonline.com/loi/ramf20?open=22" TargetMode="External"/><Relationship Id="rId133" Type="http://schemas.openxmlformats.org/officeDocument/2006/relationships/hyperlink" Target="https://www.frc.org.uk/News-and-Events/FRC-Press/Press/2015/January/FRC-welcomes-IAASB&#8217;s-revised-international-standar.aspx" TargetMode="External"/><Relationship Id="rId340" Type="http://schemas.openxmlformats.org/officeDocument/2006/relationships/hyperlink" Target="http://www.nbaa-tz.org/presentations.htm" TargetMode="External"/><Relationship Id="rId2021" Type="http://schemas.openxmlformats.org/officeDocument/2006/relationships/hyperlink" Target="http://aaapubs.org/doi/pdf/10.2308/bria-50977" TargetMode="External"/><Relationship Id="rId200" Type="http://schemas.openxmlformats.org/officeDocument/2006/relationships/hyperlink" Target="http://www.isaca.org/About-ISACA/Press-room/News-Releases/2015/Pages/Partnering-Risk-and-IT-Audit-for-Strong-Defense.aspx" TargetMode="External"/><Relationship Id="rId2978" Type="http://schemas.openxmlformats.org/officeDocument/2006/relationships/hyperlink" Target="http://link.springer.com/search?facet-creator=%22Henry+J.+Munneke%22" TargetMode="External"/><Relationship Id="rId1787" Type="http://schemas.openxmlformats.org/officeDocument/2006/relationships/hyperlink" Target="http://www.sciencedirect.com/science/article/pii/S1045235415000192" TargetMode="External"/><Relationship Id="rId1994" Type="http://schemas.openxmlformats.org/officeDocument/2006/relationships/hyperlink" Target="http://onlinelibrary.wiley.com/doi/10.1111/jifm.12027/abstract" TargetMode="External"/><Relationship Id="rId2838" Type="http://schemas.openxmlformats.org/officeDocument/2006/relationships/hyperlink" Target="http://www.sciencedirect.com/science/article/pii/S0929119914001254" TargetMode="External"/><Relationship Id="rId79" Type="http://schemas.openxmlformats.org/officeDocument/2006/relationships/hyperlink" Target="http://actualicese.com/actualidad/2015/05/07/auditoria-apuntes-sobre-un-ejercicio-profesional-de-alta-importancia-en-las-organizaciones/" TargetMode="External"/><Relationship Id="rId1647" Type="http://schemas.openxmlformats.org/officeDocument/2006/relationships/hyperlink" Target="http://onlinelibrary.wiley.com/doi/10.1111/jbfa.12107/abstract" TargetMode="External"/><Relationship Id="rId1854" Type="http://schemas.openxmlformats.org/officeDocument/2006/relationships/hyperlink" Target="http://www.sciencedirect.com/science/article/pii/S1044500514000407" TargetMode="External"/><Relationship Id="rId2905" Type="http://schemas.openxmlformats.org/officeDocument/2006/relationships/hyperlink" Target="http://www.sciencedirect.com/science/article/pii/S0378426614003938" TargetMode="External"/><Relationship Id="rId1507" Type="http://schemas.openxmlformats.org/officeDocument/2006/relationships/hyperlink" Target="http://link.springer.com/article/10.1007/s11142-014-9304-9" TargetMode="External"/><Relationship Id="rId1714" Type="http://schemas.openxmlformats.org/officeDocument/2006/relationships/hyperlink" Target="http://www.emeraldinsight.com/doi/full/10.1108/AAAJ-04-2014-1687" TargetMode="External"/><Relationship Id="rId1921" Type="http://schemas.openxmlformats.org/officeDocument/2006/relationships/hyperlink" Target="http://jaf.sagepub.com/content/30/3/341.full.pdf+html" TargetMode="External"/><Relationship Id="rId3679" Type="http://schemas.openxmlformats.org/officeDocument/2006/relationships/hyperlink" Target="http://www.aicpa.org/interestareas/informationtechnology/resources/businesssolutions/pages/default.aspx" TargetMode="External"/><Relationship Id="rId2488" Type="http://schemas.openxmlformats.org/officeDocument/2006/relationships/hyperlink" Target="http://www.emeraldinsight.com/action/doSearch?ContribStored=Smolarski%2C+J" TargetMode="External"/><Relationship Id="rId1297" Type="http://schemas.openxmlformats.org/officeDocument/2006/relationships/hyperlink" Target="http://aaajournals.org/doi/pdf/10.2308/ajpt-50904" TargetMode="External"/><Relationship Id="rId2695" Type="http://schemas.openxmlformats.org/officeDocument/2006/relationships/hyperlink" Target="http://onlinelibrary.wiley.com/doi/10.1111/jofi.12258/abstract" TargetMode="External"/><Relationship Id="rId3539" Type="http://schemas.openxmlformats.org/officeDocument/2006/relationships/hyperlink" Target="http://www.asobancaria.com/portal/pls/portal/docs/1/4472740.PDF" TargetMode="External"/><Relationship Id="rId3746" Type="http://schemas.openxmlformats.org/officeDocument/2006/relationships/hyperlink" Target="https://cobitonline.isaca.org/l1-main?topic=Cloud&amp;title=Migrating%20to%20the%20cloud?%20Start%20with%20a%20readiness%20assessment" TargetMode="External"/><Relationship Id="rId667" Type="http://schemas.openxmlformats.org/officeDocument/2006/relationships/hyperlink" Target="http://www.iasplus.com/en/news/2015/05/fifth-global-ifrs-banking-survey" TargetMode="External"/><Relationship Id="rId874" Type="http://schemas.openxmlformats.org/officeDocument/2006/relationships/hyperlink" Target="https://www.charteredaccountants.ie/en/General/News-and-Events/News1/2015/June/Discussion-draft-on-Action-8-of-BEPS-released/" TargetMode="External"/><Relationship Id="rId2348" Type="http://schemas.openxmlformats.org/officeDocument/2006/relationships/hyperlink" Target="http://www.emeraldinsight.com/action/doSearch?ContribStored=Kholeif%2C+A+O+R" TargetMode="External"/><Relationship Id="rId2555" Type="http://schemas.openxmlformats.org/officeDocument/2006/relationships/hyperlink" Target="http://www.emeraldinsight.com/doi/full/10.1108/ARJ-11-2014-0097" TargetMode="External"/><Relationship Id="rId2762" Type="http://schemas.openxmlformats.org/officeDocument/2006/relationships/hyperlink" Target="http://link.springer.com/article/10.1007/s00780-015-0256-0" TargetMode="External"/><Relationship Id="rId3606" Type="http://schemas.openxmlformats.org/officeDocument/2006/relationships/hyperlink" Target="http://journalofaccountancy.com/issues/2015/mar/excel-pivottable-count-function.html" TargetMode="External"/><Relationship Id="rId3813" Type="http://schemas.openxmlformats.org/officeDocument/2006/relationships/hyperlink" Target="http://www.ifrs.org/Alerts/XBRL/Pages/ITCG-Discussions-.aspx" TargetMode="External"/><Relationship Id="rId527" Type="http://schemas.openxmlformats.org/officeDocument/2006/relationships/hyperlink" Target="http://www.auditorescontadoresbolivia.org/ver_noticia.php?noticia=537" TargetMode="External"/><Relationship Id="rId734" Type="http://schemas.openxmlformats.org/officeDocument/2006/relationships/hyperlink" Target="http://www.accountant.nl/Accountant/Nieuws/IFRS+update+Week+12+2015.aspx" TargetMode="External"/><Relationship Id="rId941" Type="http://schemas.openxmlformats.org/officeDocument/2006/relationships/hyperlink" Target="http://www.iapuco.org.ar/novedades/97-recepcion-de-ponencias" TargetMode="External"/><Relationship Id="rId1157" Type="http://schemas.openxmlformats.org/officeDocument/2006/relationships/hyperlink" Target="http://www.grantthornton.global/insights/blogs/blog-tackling-tax-evasion-thoughts-from-the-imf/" TargetMode="External"/><Relationship Id="rId1364" Type="http://schemas.openxmlformats.org/officeDocument/2006/relationships/hyperlink" Target="http://aaapubs.org/doi/pdf/10.2308/accr-50909" TargetMode="External"/><Relationship Id="rId1571" Type="http://schemas.openxmlformats.org/officeDocument/2006/relationships/hyperlink" Target="http://aaajournals.org/doi/pdf/10.2308/acch-50898" TargetMode="External"/><Relationship Id="rId2208" Type="http://schemas.openxmlformats.org/officeDocument/2006/relationships/hyperlink" Target="http://www.emeraldinsight.com/doi/full/10.1108/SAMPJ-09-2014-0053" TargetMode="External"/><Relationship Id="rId2415" Type="http://schemas.openxmlformats.org/officeDocument/2006/relationships/hyperlink" Target="http://aaapubs.org/doi/pdf/10.2308/jmar-50821" TargetMode="External"/><Relationship Id="rId2622" Type="http://schemas.openxmlformats.org/officeDocument/2006/relationships/hyperlink" Target="http://www.emeraldinsight.com/action/doSearch?ContribStored=Laksmana%2C+I" TargetMode="External"/><Relationship Id="rId70" Type="http://schemas.openxmlformats.org/officeDocument/2006/relationships/hyperlink" Target="http://actualicese.com/actualidad/2014/12/25/los-hechos-mas-importantes-del-2014-en-materia-de-auditoria-y-revisoria-fiscal/" TargetMode="External"/><Relationship Id="rId801" Type="http://schemas.openxmlformats.org/officeDocument/2006/relationships/hyperlink" Target="http://www.accid.org/noticiaES.php?id=265" TargetMode="External"/><Relationship Id="rId1017" Type="http://schemas.openxmlformats.org/officeDocument/2006/relationships/hyperlink" Target="http://www.ifac.org/publications-resources/ifac-strategy-survey-2016-2018" TargetMode="External"/><Relationship Id="rId1224" Type="http://schemas.openxmlformats.org/officeDocument/2006/relationships/hyperlink" Target="http://www.tandfonline.com/action/doSearch?Contrib=Gago-Rodr%C3%ADguez%2C+S" TargetMode="External"/><Relationship Id="rId1431" Type="http://schemas.openxmlformats.org/officeDocument/2006/relationships/hyperlink" Target="http://onlinelibrary.wiley.com/doi/10.1111/1911-3846.12082/abstract" TargetMode="External"/><Relationship Id="rId3189" Type="http://schemas.openxmlformats.org/officeDocument/2006/relationships/hyperlink" Target="http://link.springer.com/search?facet-creator=%22Lisa+Evers%22" TargetMode="External"/><Relationship Id="rId3396" Type="http://schemas.openxmlformats.org/officeDocument/2006/relationships/hyperlink" Target="http://www.tandfonline.com/action/doSearch?Contrib=Li%2C+O+X" TargetMode="External"/><Relationship Id="rId3049" Type="http://schemas.openxmlformats.org/officeDocument/2006/relationships/hyperlink" Target="http://www.sciencedirect.com/science/article/pii/S0927539815000055" TargetMode="External"/><Relationship Id="rId3256" Type="http://schemas.openxmlformats.org/officeDocument/2006/relationships/hyperlink" Target="http://link.springer.com/journal/10436" TargetMode="External"/><Relationship Id="rId3463" Type="http://schemas.openxmlformats.org/officeDocument/2006/relationships/hyperlink" Target="http://www.sciencedirect.com/science/article/pii/S1059056014001877" TargetMode="External"/><Relationship Id="rId177" Type="http://schemas.openxmlformats.org/officeDocument/2006/relationships/hyperlink" Target="http://www.eurosai.org/es/calendar-and-news/news/A-joint-report-of-the-National-Parks-cooperative-audit-was-published-on-the-webpage-of-EUROSAI-Working-Group-on-Environmental-Auditing./" TargetMode="External"/><Relationship Id="rId384" Type="http://schemas.openxmlformats.org/officeDocument/2006/relationships/hyperlink" Target="https://www.asb.or.jp/asb/asb_e/international_activities/comments_iasb/2015.jsp" TargetMode="External"/><Relationship Id="rId591" Type="http://schemas.openxmlformats.org/officeDocument/2006/relationships/hyperlink" Target="http://www.efrag.org/Front/n1-1484/EFRAG-draft-comment-letter-on-the-IASB-s-ED-Effective-Date-of-IFRS-15--Proposed-amendments-to-IFRS-15--.aspx" TargetMode="External"/><Relationship Id="rId2065" Type="http://schemas.openxmlformats.org/officeDocument/2006/relationships/hyperlink" Target="http://link.springer.com/search?facet-creator=%22Enny+Suryatinc%22" TargetMode="External"/><Relationship Id="rId2272" Type="http://schemas.openxmlformats.org/officeDocument/2006/relationships/hyperlink" Target="http://www.emeraldinsight.com/action/doSearch?ContribStored=Lee%2C+J" TargetMode="External"/><Relationship Id="rId3116" Type="http://schemas.openxmlformats.org/officeDocument/2006/relationships/hyperlink" Target="http://www.sciencedirect.com/science/article/pii/S0261560615000194" TargetMode="External"/><Relationship Id="rId3670" Type="http://schemas.openxmlformats.org/officeDocument/2006/relationships/hyperlink" Target="http://www.aicpa.org/interestareas/informationtechnology/resources/privacy/pages/frequently%20asked%20questions%20about%20privacy%20services.aspx" TargetMode="External"/><Relationship Id="rId244" Type="http://schemas.openxmlformats.org/officeDocument/2006/relationships/hyperlink" Target="https://na.theiia.org/news/Pages/Blog-There-Is-Plenty-to-Celebrate-About-the-State-of-Internal-Audit.aspx" TargetMode="External"/><Relationship Id="rId1081" Type="http://schemas.openxmlformats.org/officeDocument/2006/relationships/hyperlink" Target="http://www.accountingeducation.com/index.cfm?page=newsdetails&amp;id=153402" TargetMode="External"/><Relationship Id="rId3323" Type="http://schemas.openxmlformats.org/officeDocument/2006/relationships/hyperlink" Target="http://www.tandfonline.com/action/doSearch?Contrib=Till%C3%A9%2C+Y" TargetMode="External"/><Relationship Id="rId3530" Type="http://schemas.openxmlformats.org/officeDocument/2006/relationships/hyperlink" Target="http://www.asobancaria.com/portal/pls/portal/docs/1/4526741.PDF" TargetMode="External"/><Relationship Id="rId451" Type="http://schemas.openxmlformats.org/officeDocument/2006/relationships/hyperlink" Target="http://actualicese.com/actualidad/2015/03/25/nic-40-propiedades-de-inversion-generalidades-destacables/" TargetMode="External"/><Relationship Id="rId2132" Type="http://schemas.openxmlformats.org/officeDocument/2006/relationships/hyperlink" Target="http://link.springer.com/article/10.1007/s11156-013-0431-3" TargetMode="External"/><Relationship Id="rId104" Type="http://schemas.openxmlformats.org/officeDocument/2006/relationships/hyperlink" Target="http://www.journalofaccountancy.com/news/2015/apr/auditors-involvement-with-other-information-201512123.html" TargetMode="External"/><Relationship Id="rId311" Type="http://schemas.openxmlformats.org/officeDocument/2006/relationships/hyperlink" Target="http://www.ifac.org/publications-resources/slide-presentation-support-iaasb-s-new-and-revised-auditor-reporting-standard" TargetMode="External"/><Relationship Id="rId1898" Type="http://schemas.openxmlformats.org/officeDocument/2006/relationships/hyperlink" Target="http://www.tandfonline.com/action/doSearch?Contrib=Craig%2C+R" TargetMode="External"/><Relationship Id="rId2949" Type="http://schemas.openxmlformats.org/officeDocument/2006/relationships/hyperlink" Target="http://www.sciencedirect.com/science/article/pii/S0378426615000345" TargetMode="External"/><Relationship Id="rId1758" Type="http://schemas.openxmlformats.org/officeDocument/2006/relationships/hyperlink" Target="http://www.sciencedirect.com/science/article/pii/S1045235413000749" TargetMode="External"/><Relationship Id="rId2809" Type="http://schemas.openxmlformats.org/officeDocument/2006/relationships/hyperlink" Target="http://onlinelibrary.wiley.com/doi/10.1111/mafi.12023/abstract" TargetMode="External"/><Relationship Id="rId1965" Type="http://schemas.openxmlformats.org/officeDocument/2006/relationships/hyperlink" Target="http://www.tandfonline.com/action/doSearch?Contrib=Jackling%2C+B" TargetMode="External"/><Relationship Id="rId3180" Type="http://schemas.openxmlformats.org/officeDocument/2006/relationships/hyperlink" Target="http://link.springer.com/article/10.1007/s10797-014-9326-z" TargetMode="External"/><Relationship Id="rId1618" Type="http://schemas.openxmlformats.org/officeDocument/2006/relationships/hyperlink" Target="http://aaajournals.org/doi/pdf/10.2308/acch-51070" TargetMode="External"/><Relationship Id="rId1825" Type="http://schemas.openxmlformats.org/officeDocument/2006/relationships/hyperlink" Target="http://www.tandfonline.com/action/doSearch?Contrib=Troshani%2C+I" TargetMode="External"/><Relationship Id="rId3040" Type="http://schemas.openxmlformats.org/officeDocument/2006/relationships/hyperlink" Target="http://link.springer.com/search?facet-creator=%22Charles+A.+Lambert%22" TargetMode="External"/><Relationship Id="rId2599" Type="http://schemas.openxmlformats.org/officeDocument/2006/relationships/hyperlink" Target="http://www.emeraldinsight.com/action/doSearch?ContribStored=Silva%2C+A+C" TargetMode="External"/><Relationship Id="rId778" Type="http://schemas.openxmlformats.org/officeDocument/2006/relationships/hyperlink" Target="https://www.superfinanciera.gov.co/descargas?com=institucional&amp;name=pubFile1013355&amp;downloadname=proynorma07_15.doc" TargetMode="External"/><Relationship Id="rId985" Type="http://schemas.openxmlformats.org/officeDocument/2006/relationships/hyperlink" Target="http://imamiddleeast.org/posts/joe-vincent-interview-cnme" TargetMode="External"/><Relationship Id="rId2459" Type="http://schemas.openxmlformats.org/officeDocument/2006/relationships/hyperlink" Target="http://www.emeraldinsight.com/action/doSearch?ContribStored=Joseph%2C+G" TargetMode="External"/><Relationship Id="rId2666" Type="http://schemas.openxmlformats.org/officeDocument/2006/relationships/hyperlink" Target="http://onlinelibrary.wiley.com/doi/10.1111/jofi.12101/abstract" TargetMode="External"/><Relationship Id="rId2873" Type="http://schemas.openxmlformats.org/officeDocument/2006/relationships/hyperlink" Target="http://www.sciencedirect.com/science/article/pii/S037842661400346X" TargetMode="External"/><Relationship Id="rId3717" Type="http://schemas.openxmlformats.org/officeDocument/2006/relationships/hyperlink" Target="http://200.74.222.178/index.php/omnia/article/view/19620" TargetMode="External"/><Relationship Id="rId638" Type="http://schemas.openxmlformats.org/officeDocument/2006/relationships/hyperlink" Target="http://www.iasplus.com/en/news/2015/03/aossg-plan" TargetMode="External"/><Relationship Id="rId845" Type="http://schemas.openxmlformats.org/officeDocument/2006/relationships/hyperlink" Target="http://www.cimaglobal.com/Thought-leadership/Newsletters/Insight-e-magazine/Insight-2015/Insight-April-2015/In-this-issue/" TargetMode="External"/><Relationship Id="rId1268" Type="http://schemas.openxmlformats.org/officeDocument/2006/relationships/hyperlink" Target="http://aaajournals.org/doi/abs/10.2308/ajpt-10458" TargetMode="External"/><Relationship Id="rId1475" Type="http://schemas.openxmlformats.org/officeDocument/2006/relationships/hyperlink" Target="http://link.springer.com/search?facet-creator=%22Stefan+Reichelstein%22" TargetMode="External"/><Relationship Id="rId1682" Type="http://schemas.openxmlformats.org/officeDocument/2006/relationships/hyperlink" Target="http://www.emeraldinsight.com/action/doSearch?ContribStored=Himick%2C+D" TargetMode="External"/><Relationship Id="rId2319" Type="http://schemas.openxmlformats.org/officeDocument/2006/relationships/hyperlink" Target="http://www.emeraldinsight.com/action/doSearch?ContribStored=Fearnley%2C+N" TargetMode="External"/><Relationship Id="rId2526" Type="http://schemas.openxmlformats.org/officeDocument/2006/relationships/hyperlink" Target="http://www.emeraldinsight.com/action/doSearch?ContribStored=Bozzolan%2C+S" TargetMode="External"/><Relationship Id="rId2733" Type="http://schemas.openxmlformats.org/officeDocument/2006/relationships/hyperlink" Target="http://rof.oxfordjournals.org/content/19/4/1383.full.pdf+html" TargetMode="External"/><Relationship Id="rId705" Type="http://schemas.openxmlformats.org/officeDocument/2006/relationships/hyperlink" Target="http://www.ifrs.org/Alerts/Publication/Pages/Red-Book-available-March-2015.aspx" TargetMode="External"/><Relationship Id="rId1128" Type="http://schemas.openxmlformats.org/officeDocument/2006/relationships/hyperlink" Target="http://www2.deloitte.com/global/en/pages/tax/articles/global-financial-services-indirect-tax-news.html" TargetMode="External"/><Relationship Id="rId1335" Type="http://schemas.openxmlformats.org/officeDocument/2006/relationships/hyperlink" Target="http://aaapubs.org/doi/full/10.2308/accr-50860" TargetMode="External"/><Relationship Id="rId1542" Type="http://schemas.openxmlformats.org/officeDocument/2006/relationships/hyperlink" Target="http://link.springer.com/article/10.1007/s11142-015-9316-0" TargetMode="External"/><Relationship Id="rId2940" Type="http://schemas.openxmlformats.org/officeDocument/2006/relationships/hyperlink" Target="http://www.sciencedirect.com/science/article/pii/S0378426614003483" TargetMode="External"/><Relationship Id="rId912" Type="http://schemas.openxmlformats.org/officeDocument/2006/relationships/hyperlink" Target="https://www.cpacanada.ca/en/connecting-and-news/news/media-centre/2015/June/Multiple-honours-for-CPA-Magazine" TargetMode="External"/><Relationship Id="rId2800" Type="http://schemas.openxmlformats.org/officeDocument/2006/relationships/hyperlink" Target="http://onlinelibrary.wiley.com/doi/10.1111/mafi.12006/abstract" TargetMode="External"/><Relationship Id="rId41" Type="http://schemas.openxmlformats.org/officeDocument/2006/relationships/hyperlink" Target="http://www.cgma.org/magazine/news/pages/auditing-root-cause-analysis-201511894.aspx?TestCookiesEnabled=redirect" TargetMode="External"/><Relationship Id="rId1402" Type="http://schemas.openxmlformats.org/officeDocument/2006/relationships/hyperlink" Target="http://aaapubs.org/doi/pdf/10.2308/accr-50945" TargetMode="External"/><Relationship Id="rId288" Type="http://schemas.openxmlformats.org/officeDocument/2006/relationships/hyperlink" Target="http://www.icjce.es/adjuntos/europapress_ley.pdf" TargetMode="External"/><Relationship Id="rId3367" Type="http://schemas.openxmlformats.org/officeDocument/2006/relationships/hyperlink" Target="http://www.tandfonline.com/action/doSearch?Contrib=Pierobon%2C+F" TargetMode="External"/><Relationship Id="rId3574" Type="http://schemas.openxmlformats.org/officeDocument/2006/relationships/hyperlink" Target="http://journalofaccountancy.com/news/2015/jun/identity-theft-tax-refund-fraud-201512494.html" TargetMode="External"/><Relationship Id="rId3781" Type="http://schemas.openxmlformats.org/officeDocument/2006/relationships/hyperlink" Target="http://www.ifrs.org/Alerts/XBRL/Pages/Versioning-Reports-in-Multiple-Languages.aspx" TargetMode="External"/><Relationship Id="rId495" Type="http://schemas.openxmlformats.org/officeDocument/2006/relationships/hyperlink" Target="http://www.accountingeducation.com/index.cfm?page=newsdetails&amp;id=153466" TargetMode="External"/><Relationship Id="rId2176" Type="http://schemas.openxmlformats.org/officeDocument/2006/relationships/hyperlink" Target="http://www.sciencedirect.com/science/article/pii/S1815566914000381" TargetMode="External"/><Relationship Id="rId2383" Type="http://schemas.openxmlformats.org/officeDocument/2006/relationships/hyperlink" Target="http://www.sciencedirect.com/science/article/pii/S0882611015000176" TargetMode="External"/><Relationship Id="rId2590" Type="http://schemas.openxmlformats.org/officeDocument/2006/relationships/hyperlink" Target="http://www.emeraldinsight.com/action/doSearch?ContribStored=%C3%96hman%2C+P" TargetMode="External"/><Relationship Id="rId3227" Type="http://schemas.openxmlformats.org/officeDocument/2006/relationships/hyperlink" Target="http://www.tandfonline.com/action/doSearch?Contrib=Umezawa%2C+Y" TargetMode="External"/><Relationship Id="rId3434" Type="http://schemas.openxmlformats.org/officeDocument/2006/relationships/hyperlink" Target="http://www.sciencedirect.com/science/article/pii/S1059056014001233" TargetMode="External"/><Relationship Id="rId3641" Type="http://schemas.openxmlformats.org/officeDocument/2006/relationships/hyperlink" Target="http://www.aicpa.org/interestareas/informationtechnology/membership/pages/citpfaqs-feesreinstatement.aspx" TargetMode="External"/><Relationship Id="rId148" Type="http://schemas.openxmlformats.org/officeDocument/2006/relationships/hyperlink" Target="http://www.cpab-ccrc.ca/Documents/Topics/Audit%20Quality%20Symposium/CPAB%202014%20Audit%20Quality%20Symposium_Voting%20Results_EN.pdf" TargetMode="External"/><Relationship Id="rId355" Type="http://schemas.openxmlformats.org/officeDocument/2006/relationships/hyperlink" Target="http://raw.rutgers.edu/remoteaudit" TargetMode="External"/><Relationship Id="rId562" Type="http://schemas.openxmlformats.org/officeDocument/2006/relationships/hyperlink" Target="http://www.drsc.de/service/index_en.php?ixnp_do=show_news_index&amp;ixnp_lang=en&amp;ixnp_id=2&amp;ixnp_page=1&amp;ixnp_do=show_news_article&amp;ixnp_art_id=3442" TargetMode="External"/><Relationship Id="rId1192" Type="http://schemas.openxmlformats.org/officeDocument/2006/relationships/hyperlink" Target="http://www.oecd.org/newsroom/oecd-tax-burdens-on-wages-rising-without-tax-rate-increases.htm" TargetMode="External"/><Relationship Id="rId2036" Type="http://schemas.openxmlformats.org/officeDocument/2006/relationships/hyperlink" Target="http://link.springer.com/search?facet-creator=%22Tzu+Tai%22" TargetMode="External"/><Relationship Id="rId2243" Type="http://schemas.openxmlformats.org/officeDocument/2006/relationships/hyperlink" Target="http://www.sciencedirect.com/science/article/pii/S0748575115000184" TargetMode="External"/><Relationship Id="rId2450" Type="http://schemas.openxmlformats.org/officeDocument/2006/relationships/hyperlink" Target="http://www.emeraldinsight.com/action/doSearch?ContribStored=Lafond%2C+C+A" TargetMode="External"/><Relationship Id="rId3501" Type="http://schemas.openxmlformats.org/officeDocument/2006/relationships/hyperlink" Target="http://www.sciencedirect.com/science/article/pii/S1059056015000386" TargetMode="External"/><Relationship Id="rId215" Type="http://schemas.openxmlformats.org/officeDocument/2006/relationships/hyperlink" Target="http://www.charteredaccountants.com.au/futureinc/Publications" TargetMode="External"/><Relationship Id="rId422" Type="http://schemas.openxmlformats.org/officeDocument/2006/relationships/hyperlink" Target="http://actualicese.com/actualidad/2015/02/18/pensar-y-actuar-bajo-el-idioma-niif-es-sinonimo-de-internacionalizacion-empresarial/" TargetMode="External"/><Relationship Id="rId1052" Type="http://schemas.openxmlformats.org/officeDocument/2006/relationships/hyperlink" Target="http://www.financialstabilityboard.org/2015/04/fsb-chairs-letter-to-g20-on-financial-reforms-progress-on-the-work-plan-for-the-antalya-summit/" TargetMode="External"/><Relationship Id="rId2103" Type="http://schemas.openxmlformats.org/officeDocument/2006/relationships/hyperlink" Target="http://link.springer.com/search?facet-creator=%22Cheng-Few+Lee%22" TargetMode="External"/><Relationship Id="rId2310" Type="http://schemas.openxmlformats.org/officeDocument/2006/relationships/hyperlink" Target="http://www.emeraldinsight.com/action/doSearch?ContribStored=Siddiqui%2C+S+S" TargetMode="External"/><Relationship Id="rId1869" Type="http://schemas.openxmlformats.org/officeDocument/2006/relationships/hyperlink" Target="http://www.tandfonline.com/action/doSearch?Contrib=Voulgaris%2C+G" TargetMode="External"/><Relationship Id="rId3084" Type="http://schemas.openxmlformats.org/officeDocument/2006/relationships/hyperlink" Target="http://www.sciencedirect.com/science/article/pii/S0261560614002009" TargetMode="External"/><Relationship Id="rId3291" Type="http://schemas.openxmlformats.org/officeDocument/2006/relationships/hyperlink" Target="http://www.tandfonline.com/action/doSearch?Contrib=Pe%C3%B1a%2C+J+I" TargetMode="External"/><Relationship Id="rId1729" Type="http://schemas.openxmlformats.org/officeDocument/2006/relationships/hyperlink" Target="http://www.emeraldinsight.com/action/doSearch?ContribStored=Thomson%2C+I" TargetMode="External"/><Relationship Id="rId1936" Type="http://schemas.openxmlformats.org/officeDocument/2006/relationships/hyperlink" Target="http://www.sciencedirect.com/science/article/pii/S0890838914000304" TargetMode="External"/><Relationship Id="rId3389" Type="http://schemas.openxmlformats.org/officeDocument/2006/relationships/hyperlink" Target="http://www.tandfonline.com/action/doSearch?Contrib=Vigneron%2C+O" TargetMode="External"/><Relationship Id="rId3596" Type="http://schemas.openxmlformats.org/officeDocument/2006/relationships/hyperlink" Target="http://journalofaccountancy.com/issues/2015/apr/msn-money-central-stock-query.html" TargetMode="External"/><Relationship Id="rId2198" Type="http://schemas.openxmlformats.org/officeDocument/2006/relationships/hyperlink" Target="http://aaajournals.org/doi/full/10.2308/iace-51002" TargetMode="External"/><Relationship Id="rId3151" Type="http://schemas.openxmlformats.org/officeDocument/2006/relationships/hyperlink" Target="http://link.springer.com/search?facet-creator=%22Susanne+Ek%22" TargetMode="External"/><Relationship Id="rId3249" Type="http://schemas.openxmlformats.org/officeDocument/2006/relationships/hyperlink" Target="http://link.springer.com/search?facet-creator=%22Baron+Law%22" TargetMode="External"/><Relationship Id="rId3456" Type="http://schemas.openxmlformats.org/officeDocument/2006/relationships/hyperlink" Target="http://www.sciencedirect.com/science/article/pii/S1059056014001841" TargetMode="External"/><Relationship Id="rId377" Type="http://schemas.openxmlformats.org/officeDocument/2006/relationships/hyperlink" Target="http://www.journalofaccountancy.com/news/2015/feb/iasb-debt-classification-201511793.html" TargetMode="External"/><Relationship Id="rId584" Type="http://schemas.openxmlformats.org/officeDocument/2006/relationships/hyperlink" Target="http://www.efrag.org/Front/n1-1455/EFRAG-Endorsement-Advice-on-IFRS-15-Revenue-from-Contracts-with-Customers.aspx" TargetMode="External"/><Relationship Id="rId2058" Type="http://schemas.openxmlformats.org/officeDocument/2006/relationships/hyperlink" Target="http://link.springer.com/search?facet-creator=%22Taufiq+Choudhry%22" TargetMode="External"/><Relationship Id="rId2265" Type="http://schemas.openxmlformats.org/officeDocument/2006/relationships/hyperlink" Target="http://www.emeraldinsight.com/loi/ijaim" TargetMode="External"/><Relationship Id="rId3011" Type="http://schemas.openxmlformats.org/officeDocument/2006/relationships/hyperlink" Target="http://link.springer.com/search?facet-creator=%22Bing+Wang%22" TargetMode="External"/><Relationship Id="rId3109" Type="http://schemas.openxmlformats.org/officeDocument/2006/relationships/hyperlink" Target="http://www.sciencedirect.com/science/article/pii/S0261560615000054" TargetMode="External"/><Relationship Id="rId3663" Type="http://schemas.openxmlformats.org/officeDocument/2006/relationships/hyperlink" Target="http://www.aicpa.org/interestareas/informationtechnology/resources/auditing/standards/downloadabledocuments/summaryoffindingssas115.xls" TargetMode="External"/><Relationship Id="rId5" Type="http://schemas.openxmlformats.org/officeDocument/2006/relationships/image" Target="media/image3.gif"/><Relationship Id="rId237" Type="http://schemas.openxmlformats.org/officeDocument/2006/relationships/hyperlink" Target="https://na.theiia.org/news/Pages/ACGA-Releases-New-Podcast-Series-The-Audit-Report.aspx" TargetMode="External"/><Relationship Id="rId791" Type="http://schemas.openxmlformats.org/officeDocument/2006/relationships/hyperlink" Target="http://www.accountability.org/about-us/news/announcements/open-call-aa1000as-wg.html" TargetMode="External"/><Relationship Id="rId889" Type="http://schemas.openxmlformats.org/officeDocument/2006/relationships/hyperlink" Target="http://www.cgma.org/magazine/news/pages/managing-international-tax-risk-201512421.aspx" TargetMode="External"/><Relationship Id="rId1074" Type="http://schemas.openxmlformats.org/officeDocument/2006/relationships/hyperlink" Target="http://www.accountingeducation.com/index.cfm?page=newsdetails&amp;id=153320" TargetMode="External"/><Relationship Id="rId2472" Type="http://schemas.openxmlformats.org/officeDocument/2006/relationships/hyperlink" Target="http://www.emeraldinsight.com/doi/full/10.1108/ARA-02-2014-0027" TargetMode="External"/><Relationship Id="rId2777" Type="http://schemas.openxmlformats.org/officeDocument/2006/relationships/hyperlink" Target="http://link.springer.com/search?facet-creator=%22Jean-Fran%C3%A7ois+Chassagneux%22" TargetMode="External"/><Relationship Id="rId3316" Type="http://schemas.openxmlformats.org/officeDocument/2006/relationships/hyperlink" Target="http://www.tandfonline.com/action/doSearch?Contrib=Malagon%2C+J" TargetMode="External"/><Relationship Id="rId3523" Type="http://schemas.openxmlformats.org/officeDocument/2006/relationships/hyperlink" Target="http://www.uv.es/uvweb/college/es/doctoral-studies-alphabetically-sorted/programa-de-doctorado-en-contabilidad-1285847081546/Titulacio.html?id=1285853737287" TargetMode="External"/><Relationship Id="rId3730" Type="http://schemas.openxmlformats.org/officeDocument/2006/relationships/hyperlink" Target="http://www.tandfonline.com/doi/abs/10.1080/09638180.2014.887477" TargetMode="External"/><Relationship Id="rId444" Type="http://schemas.openxmlformats.org/officeDocument/2006/relationships/hyperlink" Target="http://actualicese.com/actualidad/2015/04/01/correccion-valorativa-de-los-impuestos-diferidos-en-niif-para-pymes/" TargetMode="External"/><Relationship Id="rId651" Type="http://schemas.openxmlformats.org/officeDocument/2006/relationships/hyperlink" Target="http://www.iasplus.com/en/news/2015/03/insurance-update" TargetMode="External"/><Relationship Id="rId749" Type="http://schemas.openxmlformats.org/officeDocument/2006/relationships/hyperlink" Target="http://www.kpmg.com/Global/en/IssuesAndInsights/ArticlesPublications/ifrs-newsletters/Pages/revenue-newsletter-2015-13.aspx" TargetMode="External"/><Relationship Id="rId1281" Type="http://schemas.openxmlformats.org/officeDocument/2006/relationships/hyperlink" Target="http://aaajournals.org/doi/full/10.2308/ajpt-50931" TargetMode="External"/><Relationship Id="rId1379" Type="http://schemas.openxmlformats.org/officeDocument/2006/relationships/hyperlink" Target="http://aaapubs.org/doi/full/10.2308/accr-50910" TargetMode="External"/><Relationship Id="rId1586" Type="http://schemas.openxmlformats.org/officeDocument/2006/relationships/hyperlink" Target="http://aaajournals.org/doi/full/10.2308/acch-50967" TargetMode="External"/><Relationship Id="rId2125" Type="http://schemas.openxmlformats.org/officeDocument/2006/relationships/hyperlink" Target="http://link.springer.com/search?facet-creator=%22Chien-Hsiu+Lin%22" TargetMode="External"/><Relationship Id="rId2332" Type="http://schemas.openxmlformats.org/officeDocument/2006/relationships/hyperlink" Target="http://www.emeraldinsight.com/doi/full/10.1108/QRAM-07-2013-0029" TargetMode="External"/><Relationship Id="rId2984" Type="http://schemas.openxmlformats.org/officeDocument/2006/relationships/hyperlink" Target="http://link.springer.com/search?facet-creator=%22Justin+D.+Benefield%22" TargetMode="External"/><Relationship Id="rId3828" Type="http://schemas.openxmlformats.org/officeDocument/2006/relationships/hyperlink" Target="http://www.supersociedades.gov.co/servicios/software-para-el-diligenciamiento/Paginas/NIIF-Videos-de-CapacitaciOn.aspx" TargetMode="External"/><Relationship Id="rId304" Type="http://schemas.openxmlformats.org/officeDocument/2006/relationships/hyperlink" Target="http://www.ibracon.com.br/ibracon/Portugues/detNoticia.php?cod=2617" TargetMode="External"/><Relationship Id="rId511" Type="http://schemas.openxmlformats.org/officeDocument/2006/relationships/hyperlink" Target="https://www.frc.org.uk/News-and-Events/FRC-Press/Press/2015/March/FRC-responds-to-IASB%E2%80%99s-exposure-draft-%E2%80%98Disclosure.aspx" TargetMode="External"/><Relationship Id="rId609" Type="http://schemas.openxmlformats.org/officeDocument/2006/relationships/hyperlink" Target="http://www.fsa.go.jp/en/news/2015/20150430-4.html" TargetMode="External"/><Relationship Id="rId956" Type="http://schemas.openxmlformats.org/officeDocument/2006/relationships/hyperlink" Target="http://www.ifac.org/news-events/2015-04/new-guide-released-ifac-support-professional-accountancy-organizations-advocacy" TargetMode="External"/><Relationship Id="rId1141" Type="http://schemas.openxmlformats.org/officeDocument/2006/relationships/hyperlink" Target="http://www.dian.gov.co/DIAN/12SobreD.nsf/85456B8F149B0AAE05256F0F006AFC29/3B8DF47C86220E9D05257E570071B8EE?OpenDocument" TargetMode="External"/><Relationship Id="rId1239" Type="http://schemas.openxmlformats.org/officeDocument/2006/relationships/hyperlink" Target="http://www.tandfonline.com/action/doSearch?Contrib=Dur%C3%A9ndez+G%C3%B3mez-Guillam%C3%B3n%2C+A" TargetMode="External"/><Relationship Id="rId1793" Type="http://schemas.openxmlformats.org/officeDocument/2006/relationships/hyperlink" Target="http://www.sciencedirect.com/science/article/pii/S1045235414001075" TargetMode="External"/><Relationship Id="rId2637" Type="http://schemas.openxmlformats.org/officeDocument/2006/relationships/hyperlink" Target="http://e-journal.um.edu.my/public/article-view.php?id=7665" TargetMode="External"/><Relationship Id="rId2844" Type="http://schemas.openxmlformats.org/officeDocument/2006/relationships/hyperlink" Target="http://www.sciencedirect.com/science/article/pii/S0929119914001230" TargetMode="External"/><Relationship Id="rId85" Type="http://schemas.openxmlformats.org/officeDocument/2006/relationships/hyperlink" Target="http://www.accountingeducation.com/index.cfm?page=newsdetails&amp;id=153411" TargetMode="External"/><Relationship Id="rId816" Type="http://schemas.openxmlformats.org/officeDocument/2006/relationships/hyperlink" Target="http://www.cimaglobal.com/Our-locations/China/CIMA-North-Asia-regional-board/" TargetMode="External"/><Relationship Id="rId1001" Type="http://schemas.openxmlformats.org/officeDocument/2006/relationships/hyperlink" Target="http://www.cmawebline.org/ontarget/how-to-manage-change-when-your-team-is-new/" TargetMode="External"/><Relationship Id="rId1446" Type="http://schemas.openxmlformats.org/officeDocument/2006/relationships/hyperlink" Target="http://link.springer.com/article/10.1007/s11142-014-9292-9" TargetMode="External"/><Relationship Id="rId1653" Type="http://schemas.openxmlformats.org/officeDocument/2006/relationships/hyperlink" Target="http://www.emeraldinsight.com/doi/full/10.1108/AAAJ-12-2013-1549" TargetMode="External"/><Relationship Id="rId1860" Type="http://schemas.openxmlformats.org/officeDocument/2006/relationships/hyperlink" Target="http://www.tandfonline.com/loi/rear20?open=24" TargetMode="External"/><Relationship Id="rId2704" Type="http://schemas.openxmlformats.org/officeDocument/2006/relationships/hyperlink" Target="http://rof.oxfordjournals.org/content/19/1/229.full.pdf+html" TargetMode="External"/><Relationship Id="rId2911" Type="http://schemas.openxmlformats.org/officeDocument/2006/relationships/hyperlink" Target="http://www.sciencedirect.com/science/article/pii/S037842661400404X" TargetMode="External"/><Relationship Id="rId1306" Type="http://schemas.openxmlformats.org/officeDocument/2006/relationships/hyperlink" Target="http://www.sciencedirect.com/science/article/pii/S0165410115000026" TargetMode="External"/><Relationship Id="rId1513" Type="http://schemas.openxmlformats.org/officeDocument/2006/relationships/hyperlink" Target="http://link.springer.com/search?facet-creator=%22Angela+K.+Davis%22" TargetMode="External"/><Relationship Id="rId1720" Type="http://schemas.openxmlformats.org/officeDocument/2006/relationships/hyperlink" Target="http://www.emeraldinsight.com/action/doSearch?ContribStored=Beattie%2C+V" TargetMode="External"/><Relationship Id="rId1958" Type="http://schemas.openxmlformats.org/officeDocument/2006/relationships/hyperlink" Target="http://www.tandfonline.com/action/doSearch?Contrib=Mata%2C+A" TargetMode="External"/><Relationship Id="rId3173" Type="http://schemas.openxmlformats.org/officeDocument/2006/relationships/hyperlink" Target="http://link.springer.com/article/10.1007/s10797-014-9318-z" TargetMode="External"/><Relationship Id="rId3380" Type="http://schemas.openxmlformats.org/officeDocument/2006/relationships/hyperlink" Target="http://www.tandfonline.com/action/doSearch?Contrib=Velo%2C+G+G" TargetMode="External"/><Relationship Id="rId12" Type="http://schemas.openxmlformats.org/officeDocument/2006/relationships/hyperlink" Target="http://www.accountancyage.com/aa/analysis/2396491/ok-computer-audit-embraces-technological-innovation" TargetMode="External"/><Relationship Id="rId1818" Type="http://schemas.openxmlformats.org/officeDocument/2006/relationships/hyperlink" Target="http://www.tandfonline.com/loi/rabr20?open=45" TargetMode="External"/><Relationship Id="rId3033" Type="http://schemas.openxmlformats.org/officeDocument/2006/relationships/hyperlink" Target="http://link.springer.com/search?facet-creator=%22Jiro+Yoshida%22" TargetMode="External"/><Relationship Id="rId3240" Type="http://schemas.openxmlformats.org/officeDocument/2006/relationships/hyperlink" Target="http://onlinelibrary.wiley.com/doi/10.1111/irfi.12046/abstract" TargetMode="External"/><Relationship Id="rId3478" Type="http://schemas.openxmlformats.org/officeDocument/2006/relationships/hyperlink" Target="http://www.sciencedirect.com/science/article/pii/S1059056014002093" TargetMode="External"/><Relationship Id="rId3685" Type="http://schemas.openxmlformats.org/officeDocument/2006/relationships/hyperlink" Target="http://www.aicpa.org/interestareas/informationtechnology/resources/soc/trustservices/pages/default.aspx" TargetMode="External"/><Relationship Id="rId161" Type="http://schemas.openxmlformats.org/officeDocument/2006/relationships/hyperlink" Target="http://www.cicpa.org.cn/BNIE/201501/t20150126_46409.html" TargetMode="External"/><Relationship Id="rId399" Type="http://schemas.openxmlformats.org/officeDocument/2006/relationships/hyperlink" Target="http://actualicese.com/actualidad/2014/12/17/aplica-el-cierre-contable-cuando-se-habla-de-niif/" TargetMode="External"/><Relationship Id="rId2287" Type="http://schemas.openxmlformats.org/officeDocument/2006/relationships/hyperlink" Target="http://www.emeraldinsight.com/loi/ijaim" TargetMode="External"/><Relationship Id="rId2494" Type="http://schemas.openxmlformats.org/officeDocument/2006/relationships/hyperlink" Target="http://www.emeraldinsight.com/action/doSearch?ContribStored=Hasan%2C+I" TargetMode="External"/><Relationship Id="rId3338" Type="http://schemas.openxmlformats.org/officeDocument/2006/relationships/hyperlink" Target="http://www.tandfonline.com/action/doSearch?Contrib=Swishchuk%2C+A" TargetMode="External"/><Relationship Id="rId3545" Type="http://schemas.openxmlformats.org/officeDocument/2006/relationships/hyperlink" Target="http://www.asobancaria.com/portal/pls/portal/docs/1/4440746.PDF" TargetMode="External"/><Relationship Id="rId3752" Type="http://schemas.openxmlformats.org/officeDocument/2006/relationships/hyperlink" Target="https://cobitonline.isaca.org/l2-main/non-members/ops_eit_ijv414_conductingisduediligenceinastruct" TargetMode="External"/><Relationship Id="rId259" Type="http://schemas.openxmlformats.org/officeDocument/2006/relationships/hyperlink" Target="http://www.icjce.es/adjuntos/Bolsamania.pdf" TargetMode="External"/><Relationship Id="rId466" Type="http://schemas.openxmlformats.org/officeDocument/2006/relationships/hyperlink" Target="http://actualicese.com/actualidad/2015/05/13/el-reto-de-las-niif-como-lo-vienen-enfrentando-los-profesionales-contables/" TargetMode="External"/><Relationship Id="rId673" Type="http://schemas.openxmlformats.org/officeDocument/2006/relationships/hyperlink" Target="http://www.iasplus.com/en/news/2015/05/iasb-meeting" TargetMode="External"/><Relationship Id="rId880" Type="http://schemas.openxmlformats.org/officeDocument/2006/relationships/hyperlink" Target="https://www.charteredaccountants.ie/en/General/News-and-Events/News1/2015/June/Statutory-Instruments-relating-to-Companies-Act-2014/" TargetMode="External"/><Relationship Id="rId1096" Type="http://schemas.openxmlformats.org/officeDocument/2006/relationships/hyperlink" Target="http://www.siglodata.co/s/mayo/20150513RP031.pdf" TargetMode="External"/><Relationship Id="rId2147" Type="http://schemas.openxmlformats.org/officeDocument/2006/relationships/hyperlink" Target="http://link.springer.com/search?facet-creator=%22St%C3%A9phane+Loisel%22" TargetMode="External"/><Relationship Id="rId2354" Type="http://schemas.openxmlformats.org/officeDocument/2006/relationships/hyperlink" Target="http://www.emeraldinsight.com/doi/pdfplus/10.1108/QRAM-05-2014-0041" TargetMode="External"/><Relationship Id="rId2561" Type="http://schemas.openxmlformats.org/officeDocument/2006/relationships/hyperlink" Target="http://www.emeraldinsight.com/action/doSearch?ContribStored=Che-Ahmad%2C+A+B" TargetMode="External"/><Relationship Id="rId2799" Type="http://schemas.openxmlformats.org/officeDocument/2006/relationships/hyperlink" Target="http://onlinelibrary.wiley.com/doi/10.1111/mafi.12031/abstract" TargetMode="External"/><Relationship Id="rId3100" Type="http://schemas.openxmlformats.org/officeDocument/2006/relationships/hyperlink" Target="http://www.sciencedirect.com/science/article/pii/S0261560614002253" TargetMode="External"/><Relationship Id="rId3405" Type="http://schemas.openxmlformats.org/officeDocument/2006/relationships/hyperlink" Target="http://www.tandfonline.com/doi/full/10.1080/14697688.2014.952242" TargetMode="External"/><Relationship Id="rId119" Type="http://schemas.openxmlformats.org/officeDocument/2006/relationships/hyperlink" Target="javascript:go_dtl('3700');" TargetMode="External"/><Relationship Id="rId326" Type="http://schemas.openxmlformats.org/officeDocument/2006/relationships/hyperlink" Target="http://www.issai.org/3-fundamental-auditing-principles/" TargetMode="External"/><Relationship Id="rId533" Type="http://schemas.openxmlformats.org/officeDocument/2006/relationships/hyperlink" Target="http://www.auditorescontadoresbolivia.org/ver_noticia.php?noticia=568" TargetMode="External"/><Relationship Id="rId978" Type="http://schemas.openxmlformats.org/officeDocument/2006/relationships/hyperlink" Target="http://www.imanet.org/about-ima/news-media-relations/ima-in-the-news/2015/03/10/ima-global-salary-survey-reports-increase-in-compensation-for-management-accountatns" TargetMode="External"/><Relationship Id="rId1163" Type="http://schemas.openxmlformats.org/officeDocument/2006/relationships/hyperlink" Target="https://www.icas.com/news/alan-turner-on-the-uks-new-diverted-profits-tax" TargetMode="External"/><Relationship Id="rId1370" Type="http://schemas.openxmlformats.org/officeDocument/2006/relationships/hyperlink" Target="http://aaapubs.org/doi/pdf/10.2308/accr-50878" TargetMode="External"/><Relationship Id="rId2007" Type="http://schemas.openxmlformats.org/officeDocument/2006/relationships/hyperlink" Target="http://onlinelibrary.wiley.com/doi/10.1111/auar.12052/abstract" TargetMode="External"/><Relationship Id="rId2214" Type="http://schemas.openxmlformats.org/officeDocument/2006/relationships/hyperlink" Target="http://www.emeraldinsight.com/action/doSearch?ContribStored=de+Zwaan%2C+L" TargetMode="External"/><Relationship Id="rId2659" Type="http://schemas.openxmlformats.org/officeDocument/2006/relationships/hyperlink" Target="http://www.sciencedirect.com/science/article/pii/S0737460715000026" TargetMode="External"/><Relationship Id="rId2866" Type="http://schemas.openxmlformats.org/officeDocument/2006/relationships/hyperlink" Target="http://www.mitpressjournals.org/author/Routon%2C+P+W" TargetMode="External"/><Relationship Id="rId3612" Type="http://schemas.openxmlformats.org/officeDocument/2006/relationships/hyperlink" Target="http://journalofaccountancy.com/issues/2015/feb/windows-defender-microsoft-anti-virus-tool.html" TargetMode="External"/><Relationship Id="rId740" Type="http://schemas.openxmlformats.org/officeDocument/2006/relationships/hyperlink" Target="https://www.accountant.nl/nieuws/2015/5/ifrs-update-week-22-2015/?ctx=news-take(15)" TargetMode="External"/><Relationship Id="rId838" Type="http://schemas.openxmlformats.org/officeDocument/2006/relationships/hyperlink" Target="http://www.cimaglobal.com/Thought-leadership/Newsletters/Insight-e-magazine/Insight-2015/Insight-February-2015/Ethical-Lens-newsletter-anti-bribery-news/" TargetMode="External"/><Relationship Id="rId1023" Type="http://schemas.openxmlformats.org/officeDocument/2006/relationships/hyperlink" Target="http://www.hkicpa.org.hk/file/media/section6_standards/standards/Audit-n-assurance/alert21.pdf" TargetMode="External"/><Relationship Id="rId1468" Type="http://schemas.openxmlformats.org/officeDocument/2006/relationships/hyperlink" Target="http://link.springer.com/search?facet-creator=%22M.+H.+Franco+Wong%22" TargetMode="External"/><Relationship Id="rId1675" Type="http://schemas.openxmlformats.org/officeDocument/2006/relationships/hyperlink" Target="http://www.emeraldinsight.com/doi/full/10.1108/AAAJ-03-2014-1625" TargetMode="External"/><Relationship Id="rId1882" Type="http://schemas.openxmlformats.org/officeDocument/2006/relationships/hyperlink" Target="http://www.tandfonline.com/loi/rear20?open=24" TargetMode="External"/><Relationship Id="rId2421" Type="http://schemas.openxmlformats.org/officeDocument/2006/relationships/hyperlink" Target="http://aaapubs.org/doi/full/10.2308/jmar-10456" TargetMode="External"/><Relationship Id="rId2519" Type="http://schemas.openxmlformats.org/officeDocument/2006/relationships/hyperlink" Target="http://www.emeraldinsight.com/action/doSearch?ContribStored=Wei%C3%9Fenberger%2C+B+E" TargetMode="External"/><Relationship Id="rId2726" Type="http://schemas.openxmlformats.org/officeDocument/2006/relationships/hyperlink" Target="http://rof.oxfordjournals.org/content/19/3/1105.full.pdf+html" TargetMode="External"/><Relationship Id="rId600" Type="http://schemas.openxmlformats.org/officeDocument/2006/relationships/hyperlink" Target="https://www.asb.or.jp/asb/asb_e/international_activities/comments_iasb/2015.jsp" TargetMode="External"/><Relationship Id="rId1230" Type="http://schemas.openxmlformats.org/officeDocument/2006/relationships/hyperlink" Target="http://www.tandfonline.com/action/doSearch?Contrib=Far%C3%ADas%2C+P" TargetMode="External"/><Relationship Id="rId1328" Type="http://schemas.openxmlformats.org/officeDocument/2006/relationships/hyperlink" Target="http://aaapubs.org/doi/pdf/10.2308/accr-50869" TargetMode="External"/><Relationship Id="rId1535" Type="http://schemas.openxmlformats.org/officeDocument/2006/relationships/hyperlink" Target="http://link.springer.com/search?facet-creator=%22Jie+Zhou%22" TargetMode="External"/><Relationship Id="rId2933" Type="http://schemas.openxmlformats.org/officeDocument/2006/relationships/hyperlink" Target="http://www.sciencedirect.com/science/article/pii/S0378426615000199" TargetMode="External"/><Relationship Id="rId905" Type="http://schemas.openxmlformats.org/officeDocument/2006/relationships/hyperlink" Target="http://www.cgma.org/magazine/news/pages/us-economic-outlook-201512429.aspx" TargetMode="External"/><Relationship Id="rId1742" Type="http://schemas.openxmlformats.org/officeDocument/2006/relationships/hyperlink" Target="http://www.emeraldinsight.com/action/doSearch?ContribStored=Cuenca+Botey%2C+L+E" TargetMode="External"/><Relationship Id="rId3195" Type="http://schemas.openxmlformats.org/officeDocument/2006/relationships/hyperlink" Target="http://onlinelibrary.wiley.com/doi/10.1111/1468-2362.12061/abstract" TargetMode="External"/><Relationship Id="rId34" Type="http://schemas.openxmlformats.org/officeDocument/2006/relationships/hyperlink" Target="https://secure3.gov.mt/accountancyboard/News/NewsDetail.aspx?newsid=23" TargetMode="External"/><Relationship Id="rId1602" Type="http://schemas.openxmlformats.org/officeDocument/2006/relationships/hyperlink" Target="http://aaajournals.org/doi/pdf/10.2308/acch-51066" TargetMode="External"/><Relationship Id="rId3055" Type="http://schemas.openxmlformats.org/officeDocument/2006/relationships/hyperlink" Target="http://www.sciencedirect.com/science/article/pii/S092753981500016X" TargetMode="External"/><Relationship Id="rId3262" Type="http://schemas.openxmlformats.org/officeDocument/2006/relationships/hyperlink" Target="http://link.springer.com/search?facet-creator=%22Jia+Shen%22" TargetMode="External"/><Relationship Id="rId183" Type="http://schemas.openxmlformats.org/officeDocument/2006/relationships/hyperlink" Target="http://www.fee.be/index.php?option=com_content&amp;view=article&amp;id=1430&amp;Itemid=106&amp;lang=en" TargetMode="External"/><Relationship Id="rId390" Type="http://schemas.openxmlformats.org/officeDocument/2006/relationships/hyperlink" Target="http://actualicese.com/actualidad/2015/01/14/ctcp-confirma-que-sociedades-en-disolucion-y-liquidacion-no-deben-aplicar-niif/" TargetMode="External"/><Relationship Id="rId1907" Type="http://schemas.openxmlformats.org/officeDocument/2006/relationships/hyperlink" Target="http://www.sciencedirect.com/science/article/pii/S0155998215000034" TargetMode="External"/><Relationship Id="rId2071" Type="http://schemas.openxmlformats.org/officeDocument/2006/relationships/hyperlink" Target="http://link.springer.com/search?facet-creator=%22Sascha+Vitzthum%22" TargetMode="External"/><Relationship Id="rId3122" Type="http://schemas.openxmlformats.org/officeDocument/2006/relationships/hyperlink" Target="http://www.sciencedirect.com/science/article/pii/S0261560615000467" TargetMode="External"/><Relationship Id="rId3567" Type="http://schemas.openxmlformats.org/officeDocument/2006/relationships/hyperlink" Target="https://www.superfinanciera.gov.co/descargas?com=institucional&amp;name=pubFile1013355&amp;downloadname=proynorma07_15.doc" TargetMode="External"/><Relationship Id="rId3774" Type="http://schemas.openxmlformats.org/officeDocument/2006/relationships/hyperlink" Target="http://www.ifrs.org/Alerts/PressRelease/Pages/IFRS-Foundation-develops-electronic-filing-guide-for-regulators.aspx" TargetMode="External"/><Relationship Id="rId250" Type="http://schemas.openxmlformats.org/officeDocument/2006/relationships/hyperlink" Target="https://na.theiia.org/news/Pages/2015-North-American-Pulse-of-Internal-Audit-Released.aspx" TargetMode="External"/><Relationship Id="rId488" Type="http://schemas.openxmlformats.org/officeDocument/2006/relationships/hyperlink" Target="http://www.accountingeducation.com/index.cfm?page=newsdetails&amp;id=153379" TargetMode="External"/><Relationship Id="rId695" Type="http://schemas.openxmlformats.org/officeDocument/2006/relationships/hyperlink" Target="http://www.ifrs.org/Alerts/Meeting/Pages/IASB-meeting-papers-posted-January-2015.aspx" TargetMode="External"/><Relationship Id="rId2169" Type="http://schemas.openxmlformats.org/officeDocument/2006/relationships/hyperlink" Target="http://www.sciencedirect.com/science/article/pii/S0020706314001174" TargetMode="External"/><Relationship Id="rId2376" Type="http://schemas.openxmlformats.org/officeDocument/2006/relationships/hyperlink" Target="http://www.sciencedirect.com/science/article/pii/S0882611015000103" TargetMode="External"/><Relationship Id="rId2583" Type="http://schemas.openxmlformats.org/officeDocument/2006/relationships/hyperlink" Target="http://www.emeraldinsight.com/action/doSearch?ContribStored=Hartono%2C+M+S" TargetMode="External"/><Relationship Id="rId2790" Type="http://schemas.openxmlformats.org/officeDocument/2006/relationships/hyperlink" Target="http://link.springer.com/search?facet-creator=%22Dmitry+Kramkov%22" TargetMode="External"/><Relationship Id="rId3427" Type="http://schemas.openxmlformats.org/officeDocument/2006/relationships/hyperlink" Target="http://www.sciencedirect.com/science/article/pii/S1059056014001154" TargetMode="External"/><Relationship Id="rId3634" Type="http://schemas.openxmlformats.org/officeDocument/2006/relationships/hyperlink" Target="http://www.aicpa.org/interestareas/informationtechnology/newsandpublications/pages/imtanews.aspx" TargetMode="External"/><Relationship Id="rId3841" Type="http://schemas.openxmlformats.org/officeDocument/2006/relationships/hyperlink" Target="mailto:fagudelo@javeriana.edu.co" TargetMode="External"/><Relationship Id="rId110" Type="http://schemas.openxmlformats.org/officeDocument/2006/relationships/hyperlink" Target="http://www.journalofaccountancy.com/news/2015/jan/iaasb-auditor-reporting-standard-201511660.html" TargetMode="External"/><Relationship Id="rId348" Type="http://schemas.openxmlformats.org/officeDocument/2006/relationships/hyperlink" Target="http://pcaobus.org/News/Releases/Pages/2015_BDF_Announcement.aspx" TargetMode="External"/><Relationship Id="rId555" Type="http://schemas.openxmlformats.org/officeDocument/2006/relationships/hyperlink" Target="http://www.drsc.de/service/index_en.php?ixnp_do=show_news_index&amp;ixnp_lang=en&amp;ixnp_id=2&amp;ixnp_page=1&amp;ixnp_do=show_news_article&amp;ixnp_art_id=3391" TargetMode="External"/><Relationship Id="rId762" Type="http://schemas.openxmlformats.org/officeDocument/2006/relationships/hyperlink" Target="https://inform.pwc.com/inform2/show?action=informContent&amp;id=1530055003144889" TargetMode="External"/><Relationship Id="rId1185" Type="http://schemas.openxmlformats.org/officeDocument/2006/relationships/hyperlink" Target="http://www.incp.org.co/document/diferencia-economica-entre-impuesto-al-consumo-e-iva-2/" TargetMode="External"/><Relationship Id="rId1392" Type="http://schemas.openxmlformats.org/officeDocument/2006/relationships/hyperlink" Target="http://aaapubs.org/doi/pdf/10.2308/accr-50959" TargetMode="External"/><Relationship Id="rId2029" Type="http://schemas.openxmlformats.org/officeDocument/2006/relationships/hyperlink" Target="http://link.springer.com/search?facet-creator=%22Farooq+Malik%22" TargetMode="External"/><Relationship Id="rId2236" Type="http://schemas.openxmlformats.org/officeDocument/2006/relationships/hyperlink" Target="http://www.sciencedirect.com/science/article/pii/S0748575114000955" TargetMode="External"/><Relationship Id="rId2443" Type="http://schemas.openxmlformats.org/officeDocument/2006/relationships/hyperlink" Target="http://www.emeraldinsight.com/action/doSearch?ContribStored=Jackson%2C+M" TargetMode="External"/><Relationship Id="rId2650" Type="http://schemas.openxmlformats.org/officeDocument/2006/relationships/hyperlink" Target="http://www.sciencedirect.com/science/article/pii/S1755309114000379" TargetMode="External"/><Relationship Id="rId2888" Type="http://schemas.openxmlformats.org/officeDocument/2006/relationships/hyperlink" Target="http://www.sciencedirect.com/science/article/pii/S0378426614003549" TargetMode="External"/><Relationship Id="rId3701" Type="http://schemas.openxmlformats.org/officeDocument/2006/relationships/hyperlink" Target="http://www.aicpa.org/interestareas/informationtechnology/cpeandevents/pages/conferences.aspx" TargetMode="External"/><Relationship Id="rId208" Type="http://schemas.openxmlformats.org/officeDocument/2006/relationships/hyperlink" Target="http://icas.org.uk/News/Latest-News/Double-delight-for-new-CA-ITPs/" TargetMode="External"/><Relationship Id="rId415" Type="http://schemas.openxmlformats.org/officeDocument/2006/relationships/hyperlink" Target="http://actualicese.com/actualidad/2015/02/25/latinoamerica-no-tiene-ningun-peso-politico-en-el-gestamiento-de-las-niif/" TargetMode="External"/><Relationship Id="rId622" Type="http://schemas.openxmlformats.org/officeDocument/2006/relationships/hyperlink" Target="http://glenif.org/es/images/stories/pdf/gtt31.pdf" TargetMode="External"/><Relationship Id="rId1045" Type="http://schemas.openxmlformats.org/officeDocument/2006/relationships/hyperlink" Target="http://www.sec.gov/news/pressrelease/2015-95.html" TargetMode="External"/><Relationship Id="rId1252" Type="http://schemas.openxmlformats.org/officeDocument/2006/relationships/hyperlink" Target="http://aaajournals.org/doi/abs/10.2308/ajpt-50813" TargetMode="External"/><Relationship Id="rId1697" Type="http://schemas.openxmlformats.org/officeDocument/2006/relationships/hyperlink" Target="http://www.emeraldinsight.com/action/doSearch?ContribStored=Messner%2C+M" TargetMode="External"/><Relationship Id="rId2303" Type="http://schemas.openxmlformats.org/officeDocument/2006/relationships/hyperlink" Target="http://www.emeraldinsight.com/doi/full/10.1108/IJAIM-04-2014-0031" TargetMode="External"/><Relationship Id="rId2510" Type="http://schemas.openxmlformats.org/officeDocument/2006/relationships/hyperlink" Target="http://www.emeraldinsight.com/doi/full/10.1108/JAAR-06-2012-0046" TargetMode="External"/><Relationship Id="rId2748" Type="http://schemas.openxmlformats.org/officeDocument/2006/relationships/hyperlink" Target="http://link.springer.com/article/10.1007/s00780-014-0247-6" TargetMode="External"/><Relationship Id="rId2955" Type="http://schemas.openxmlformats.org/officeDocument/2006/relationships/hyperlink" Target="http://www.sciencedirect.com/science/article/pii/S0378426615000291" TargetMode="External"/><Relationship Id="rId927" Type="http://schemas.openxmlformats.org/officeDocument/2006/relationships/hyperlink" Target="http://www.hkicpa.org.hk/en/about-us/news/handbook-169/" TargetMode="External"/><Relationship Id="rId1112" Type="http://schemas.openxmlformats.org/officeDocument/2006/relationships/hyperlink" Target="http://www.charteredaccountants.ie/en/General/News-and-Events/News1/2015/March/Continuous-Tax-Change/" TargetMode="External"/><Relationship Id="rId1557" Type="http://schemas.openxmlformats.org/officeDocument/2006/relationships/hyperlink" Target="http://www.sciencedirect.com/science/article/pii/S0361368215000021" TargetMode="External"/><Relationship Id="rId1764" Type="http://schemas.openxmlformats.org/officeDocument/2006/relationships/hyperlink" Target="http://www.sciencedirect.com/science/article/pii/S104523541400094X" TargetMode="External"/><Relationship Id="rId1971" Type="http://schemas.openxmlformats.org/officeDocument/2006/relationships/hyperlink" Target="http://www.tandfonline.com/action/doSearch?Contrib=Teixeira%2C+C" TargetMode="External"/><Relationship Id="rId2608" Type="http://schemas.openxmlformats.org/officeDocument/2006/relationships/hyperlink" Target="http://www.emeraldinsight.com/doi/full/10.1108/RAF-06-2013-0079" TargetMode="External"/><Relationship Id="rId2815" Type="http://schemas.openxmlformats.org/officeDocument/2006/relationships/hyperlink" Target="http://www.sciencedirect.com/science/article/pii/S092911991400162X" TargetMode="External"/><Relationship Id="rId56" Type="http://schemas.openxmlformats.org/officeDocument/2006/relationships/hyperlink" Target="http://actualicese.com/actualidad/2015/04/23/riesgo-la-palabra-que-deben-tener-en-mente-revisores-fiscales-y-auditores/" TargetMode="External"/><Relationship Id="rId1417" Type="http://schemas.openxmlformats.org/officeDocument/2006/relationships/hyperlink" Target="http://onlinelibrary.wiley.com/doi/10.1111/1911-3846.12066/abstract" TargetMode="External"/><Relationship Id="rId1624" Type="http://schemas.openxmlformats.org/officeDocument/2006/relationships/hyperlink" Target="http://www.sciencedirect.com/science/article/pii/S027842541400101X" TargetMode="External"/><Relationship Id="rId1831" Type="http://schemas.openxmlformats.org/officeDocument/2006/relationships/hyperlink" Target="http://www.tandfonline.com/loi/rabr20?open=45" TargetMode="External"/><Relationship Id="rId3077" Type="http://schemas.openxmlformats.org/officeDocument/2006/relationships/hyperlink" Target="http://www.sciencedirect.com/science/article/pii/S0261560614001910" TargetMode="External"/><Relationship Id="rId3284" Type="http://schemas.openxmlformats.org/officeDocument/2006/relationships/hyperlink" Target="http://www.tandfonline.com/action/doSearch?Contrib=Marazzina%2C+D" TargetMode="External"/><Relationship Id="rId1929" Type="http://schemas.openxmlformats.org/officeDocument/2006/relationships/hyperlink" Target="http://www.sciencedirect.com/science/article/pii/S0890838914000572" TargetMode="External"/><Relationship Id="rId2093" Type="http://schemas.openxmlformats.org/officeDocument/2006/relationships/hyperlink" Target="http://link.springer.com/search?facet-creator=%22Sabur+Mollah%22" TargetMode="External"/><Relationship Id="rId3491" Type="http://schemas.openxmlformats.org/officeDocument/2006/relationships/hyperlink" Target="http://www.sciencedirect.com/science/article/pii/S1059056015000064" TargetMode="External"/><Relationship Id="rId3589" Type="http://schemas.openxmlformats.org/officeDocument/2006/relationships/hyperlink" Target="http://journalofaccountancy.com/news/2015/apr/technology-security-cpa-firms-201512151.html" TargetMode="External"/><Relationship Id="rId3796" Type="http://schemas.openxmlformats.org/officeDocument/2006/relationships/hyperlink" Target="http://www.ifrs.org/Alerts/XBRL/Pages/ITCG-February-Discussions-.aspx" TargetMode="External"/><Relationship Id="rId2398" Type="http://schemas.openxmlformats.org/officeDocument/2006/relationships/hyperlink" Target="http://www.tandfonline.com/loi/raae20?open=22" TargetMode="External"/><Relationship Id="rId3144" Type="http://schemas.openxmlformats.org/officeDocument/2006/relationships/hyperlink" Target="http://link.springer.com/search?facet-creator=%22Masayoshi+Hayashi%22" TargetMode="External"/><Relationship Id="rId3351" Type="http://schemas.openxmlformats.org/officeDocument/2006/relationships/hyperlink" Target="http://www.tandfonline.com/action/doSearch?Contrib=Angeloni%2C+I" TargetMode="External"/><Relationship Id="rId3449" Type="http://schemas.openxmlformats.org/officeDocument/2006/relationships/hyperlink" Target="http://www.sciencedirect.com/science/article/pii/S1059056014001774" TargetMode="External"/><Relationship Id="rId272" Type="http://schemas.openxmlformats.org/officeDocument/2006/relationships/hyperlink" Target="http://www.icjce.es/adjuntos/ley_eleconomista.pdf" TargetMode="External"/><Relationship Id="rId577" Type="http://schemas.openxmlformats.org/officeDocument/2006/relationships/hyperlink" Target="http://www.efrag.org/Front/n1-1426/EFRAG-s-final-comment-letter-on-the-IASB-proposed-amendments-to-IAS-12-Recognition-of-Deferred-Tax-Assets-for-Unrealised-Losses.aspx" TargetMode="External"/><Relationship Id="rId2160" Type="http://schemas.openxmlformats.org/officeDocument/2006/relationships/hyperlink" Target="http://dialnet.unirioja.es/servlet/articulo?codigo=4934465" TargetMode="External"/><Relationship Id="rId2258" Type="http://schemas.openxmlformats.org/officeDocument/2006/relationships/hyperlink" Target="http://www.sciencedirect.com/science/article/pii/S1052045715000065" TargetMode="External"/><Relationship Id="rId3004" Type="http://schemas.openxmlformats.org/officeDocument/2006/relationships/hyperlink" Target="http://link.springer.com/search?facet-creator=%22Eden+S.+H.+Yu%22" TargetMode="External"/><Relationship Id="rId3211" Type="http://schemas.openxmlformats.org/officeDocument/2006/relationships/hyperlink" Target="http://onlinelibrary.wiley.com/doi/10.1111/jbfa.12107/abstract" TargetMode="External"/><Relationship Id="rId3656" Type="http://schemas.openxmlformats.org/officeDocument/2006/relationships/hyperlink" Target="http://www.aicpa.org/interestareas/informationtechnology/resources/auditing/internalcontrol/downloadabledocuments/xbrldocumentprocessflowchart.pdf" TargetMode="External"/><Relationship Id="rId132" Type="http://schemas.openxmlformats.org/officeDocument/2006/relationships/hyperlink" Target="https://www.frc.org.uk/News-and-Events/FRC-Press/Press/2015/February/FRC-publishes-Audit-Quality-Inspection-Reports-on.aspx" TargetMode="External"/><Relationship Id="rId784" Type="http://schemas.openxmlformats.org/officeDocument/2006/relationships/hyperlink" Target="https://www.superfinanciera.gov.co/descargas?com=institucional&amp;name=pubFile1013196&amp;downloadname=ce011_15.doc" TargetMode="External"/><Relationship Id="rId991" Type="http://schemas.openxmlformats.org/officeDocument/2006/relationships/hyperlink" Target="http://www.imanet.org/about-ima/news-media-relations/ima-in-the-news/2015/01/20/the-evolving-role-of-finance-from-spreadsheets-to-strategy" TargetMode="External"/><Relationship Id="rId1067" Type="http://schemas.openxmlformats.org/officeDocument/2006/relationships/hyperlink" Target="http://actualicese.com/actualidad/2015/01/07/manejo-del-impuesto-diferido-en-niif/" TargetMode="External"/><Relationship Id="rId2020" Type="http://schemas.openxmlformats.org/officeDocument/2006/relationships/hyperlink" Target="http://aaapubs.org/doi/full/10.2308/bria-50977" TargetMode="External"/><Relationship Id="rId2465" Type="http://schemas.openxmlformats.org/officeDocument/2006/relationships/hyperlink" Target="http://www.emeraldinsight.com/doi/full/10.1108/S1085-462220150000016007" TargetMode="External"/><Relationship Id="rId2672" Type="http://schemas.openxmlformats.org/officeDocument/2006/relationships/hyperlink" Target="http://onlinelibrary.wiley.com/doi/10.1111/jofi.12155/abstract" TargetMode="External"/><Relationship Id="rId3309" Type="http://schemas.openxmlformats.org/officeDocument/2006/relationships/hyperlink" Target="http://www.tandfonline.com/action/doSearch?Contrib=Schizas%2C+P" TargetMode="External"/><Relationship Id="rId3516" Type="http://schemas.openxmlformats.org/officeDocument/2006/relationships/hyperlink" Target="http://www.udem.edu.co/index.php/2012-10-12-13-51-40/2012-10-12-13-52-01/contabilidad?showall=&amp;limitstart=" TargetMode="External"/><Relationship Id="rId3723" Type="http://schemas.openxmlformats.org/officeDocument/2006/relationships/hyperlink" Target="http://www.sciencedirect.com/science/article/pii/S1059056014001737" TargetMode="External"/><Relationship Id="rId437" Type="http://schemas.openxmlformats.org/officeDocument/2006/relationships/hyperlink" Target="http://actualicese.com/actualidad/2015/03/18/politicas-contables-elementos-a-tener-en-cuenta-segun-la-nic-8/" TargetMode="External"/><Relationship Id="rId644" Type="http://schemas.openxmlformats.org/officeDocument/2006/relationships/hyperlink" Target="http://www.iasplus.com/en/news/2015/03/iasb-meeting-3" TargetMode="External"/><Relationship Id="rId851" Type="http://schemas.openxmlformats.org/officeDocument/2006/relationships/hyperlink" Target="http://www.cimaglobal.com/Our-locations/Malaysia/News/" TargetMode="External"/><Relationship Id="rId1274" Type="http://schemas.openxmlformats.org/officeDocument/2006/relationships/hyperlink" Target="http://aaajournals.org/doi/abs/10.2308/ajpt-50903" TargetMode="External"/><Relationship Id="rId1481" Type="http://schemas.openxmlformats.org/officeDocument/2006/relationships/hyperlink" Target="http://link.springer.com/search?facet-creator=%22Haijin+Lin%22" TargetMode="External"/><Relationship Id="rId1579" Type="http://schemas.openxmlformats.org/officeDocument/2006/relationships/hyperlink" Target="http://aaajournals.org/doi/pdf/10.2308/acch-50928" TargetMode="External"/><Relationship Id="rId2118" Type="http://schemas.openxmlformats.org/officeDocument/2006/relationships/hyperlink" Target="http://link.springer.com/search?facet-creator=%22Hsiao-Fen+Yang%22" TargetMode="External"/><Relationship Id="rId2325" Type="http://schemas.openxmlformats.org/officeDocument/2006/relationships/hyperlink" Target="http://www.emeraldinsight.com/action/doSearch?ContribStored=Akbar%2C+R" TargetMode="External"/><Relationship Id="rId2532" Type="http://schemas.openxmlformats.org/officeDocument/2006/relationships/hyperlink" Target="http://onlinelibrary.wiley.com/doi/10.1111/1911-3838.12045/abstract" TargetMode="External"/><Relationship Id="rId2977" Type="http://schemas.openxmlformats.org/officeDocument/2006/relationships/hyperlink" Target="http://link.springer.com/article/10.1007/s11146-013-9452-x" TargetMode="External"/><Relationship Id="rId504" Type="http://schemas.openxmlformats.org/officeDocument/2006/relationships/hyperlink" Target="http://www.aossg.org/docs/Submissions_to_IASB/AOSSG_submission_DP-2014-2_Rate_Regulation_Activities.pdf" TargetMode="External"/><Relationship Id="rId711" Type="http://schemas.openxmlformats.org/officeDocument/2006/relationships/hyperlink" Target="http://www.ifrs.org/Alerts/Conference/Pages/IASB-Chairman-presents-new-mission-statement-April-2015.aspx" TargetMode="External"/><Relationship Id="rId949" Type="http://schemas.openxmlformats.org/officeDocument/2006/relationships/hyperlink" Target="http://www.ifac.org/news-events/2015-03/ipsasb-publishes-recommended-practice-guideline-reporting-service-performance-in" TargetMode="External"/><Relationship Id="rId1134" Type="http://schemas.openxmlformats.org/officeDocument/2006/relationships/hyperlink" Target="http://www.dian.gov.co/DIAN/12SobreD.nsf/FC22BC5CF1AB7BFA05257030005C2805/DADE30079B6691BF05257E07007DFF58?OpenDocument" TargetMode="External"/><Relationship Id="rId1341" Type="http://schemas.openxmlformats.org/officeDocument/2006/relationships/hyperlink" Target="http://aaapubs.org/doi/full/10.2308/accr-50893" TargetMode="External"/><Relationship Id="rId1786" Type="http://schemas.openxmlformats.org/officeDocument/2006/relationships/hyperlink" Target="http://www.sciencedirect.com/science/article/pii/S104523541400046X" TargetMode="External"/><Relationship Id="rId1993" Type="http://schemas.openxmlformats.org/officeDocument/2006/relationships/hyperlink" Target="http://onlinelibrary.wiley.com/doi/10.1111/jifm.12026/abstract" TargetMode="External"/><Relationship Id="rId2837" Type="http://schemas.openxmlformats.org/officeDocument/2006/relationships/hyperlink" Target="http://www.sciencedirect.com/science/article/pii/S0929119914001266" TargetMode="External"/><Relationship Id="rId78" Type="http://schemas.openxmlformats.org/officeDocument/2006/relationships/hyperlink" Target="http://actualicese.com/actualidad/2015/05/14/auditoria-interna-externa-y-revisoria-fiscal/" TargetMode="External"/><Relationship Id="rId809" Type="http://schemas.openxmlformats.org/officeDocument/2006/relationships/hyperlink" Target="http://www.accid.org/noticiaES.php?id=262" TargetMode="External"/><Relationship Id="rId1201" Type="http://schemas.openxmlformats.org/officeDocument/2006/relationships/hyperlink" Target="http://viewer.zmags.com/publication/f1f0b5ef" TargetMode="External"/><Relationship Id="rId1439" Type="http://schemas.openxmlformats.org/officeDocument/2006/relationships/hyperlink" Target="http://onlinelibrary.wiley.com/doi/10.1111/1911-3846.12083/abstract" TargetMode="External"/><Relationship Id="rId1646" Type="http://schemas.openxmlformats.org/officeDocument/2006/relationships/hyperlink" Target="http://onlinelibrary.wiley.com/doi/10.1111/jbfa.12105/abstract" TargetMode="External"/><Relationship Id="rId1853" Type="http://schemas.openxmlformats.org/officeDocument/2006/relationships/hyperlink" Target="http://www.sciencedirect.com/science/article/pii/S1044500514000432" TargetMode="External"/><Relationship Id="rId2904" Type="http://schemas.openxmlformats.org/officeDocument/2006/relationships/hyperlink" Target="http://www.sciencedirect.com/science/article/pii/S0378426614003744" TargetMode="External"/><Relationship Id="rId3099" Type="http://schemas.openxmlformats.org/officeDocument/2006/relationships/hyperlink" Target="http://www.sciencedirect.com/science/article/pii/S0261560614002125" TargetMode="External"/><Relationship Id="rId1506" Type="http://schemas.openxmlformats.org/officeDocument/2006/relationships/hyperlink" Target="http://link.springer.com/journal/11142" TargetMode="External"/><Relationship Id="rId1713" Type="http://schemas.openxmlformats.org/officeDocument/2006/relationships/hyperlink" Target="http://www.emeraldinsight.com/action/doSearch?ContribStored=Eccles%2C+N+S" TargetMode="External"/><Relationship Id="rId1920" Type="http://schemas.openxmlformats.org/officeDocument/2006/relationships/hyperlink" Target="http://jaf.sagepub.com/content/30/3/318.full.pdf+html" TargetMode="External"/><Relationship Id="rId3166" Type="http://schemas.openxmlformats.org/officeDocument/2006/relationships/hyperlink" Target="http://link.springer.com/search?facet-creator=%22Sarah+Smith%22" TargetMode="External"/><Relationship Id="rId3373" Type="http://schemas.openxmlformats.org/officeDocument/2006/relationships/hyperlink" Target="http://www.tandfonline.com/action/doSearch?Contrib=Canofari%2C+P" TargetMode="External"/><Relationship Id="rId3580" Type="http://schemas.openxmlformats.org/officeDocument/2006/relationships/hyperlink" Target="http://journalofaccountancy.com/issues/2015/jun/fitness-trackers.html" TargetMode="External"/><Relationship Id="rId294" Type="http://schemas.openxmlformats.org/officeDocument/2006/relationships/hyperlink" Target="http://www.icac.meh.es/Controladores/VerDocumento.ashx?hid=ensxxx00010176" TargetMode="External"/><Relationship Id="rId2182" Type="http://schemas.openxmlformats.org/officeDocument/2006/relationships/hyperlink" Target="http://www.sciencedirect.com/science/article/pii/S181556691500003X" TargetMode="External"/><Relationship Id="rId3026" Type="http://schemas.openxmlformats.org/officeDocument/2006/relationships/hyperlink" Target="http://link.springer.com/article/10.1007/s11146-014-9469-9" TargetMode="External"/><Relationship Id="rId3233" Type="http://schemas.openxmlformats.org/officeDocument/2006/relationships/hyperlink" Target="http://onlinelibrary.wiley.com/doi/10.1111/irfi.12042/abstract" TargetMode="External"/><Relationship Id="rId3678" Type="http://schemas.openxmlformats.org/officeDocument/2006/relationships/hyperlink" Target="http://www.aicpa.org/interestareas/informationtechnology/resources/dataanalytics/pages/default.aspx" TargetMode="External"/><Relationship Id="rId154" Type="http://schemas.openxmlformats.org/officeDocument/2006/relationships/hyperlink" Target="http://www.cpab-ccrc.ca/Documents/Topics/Media/IFIAR%20Appoints%20Brian%20Hunt%20Vice-Chair.pdf" TargetMode="External"/><Relationship Id="rId361" Type="http://schemas.openxmlformats.org/officeDocument/2006/relationships/hyperlink" Target="http://raw.rutgers.edu/Accounting_articles/Behavioral%20Implications%20of%20Big%20Data's%20Impact%20on%20Audit%20Judgment%20and%20Decision%20Making%20and%20Future%20Research%20Directions.pdf" TargetMode="External"/><Relationship Id="rId599" Type="http://schemas.openxmlformats.org/officeDocument/2006/relationships/hyperlink" Target="http://www.fee.be/index.php?option=com_content&amp;view=article&amp;id=1482&amp;Itemid=106&amp;lang=en" TargetMode="External"/><Relationship Id="rId2042" Type="http://schemas.openxmlformats.org/officeDocument/2006/relationships/hyperlink" Target="http://link.springer.com/search?facet-creator=%22Zhiyan+Cao%22" TargetMode="External"/><Relationship Id="rId2487" Type="http://schemas.openxmlformats.org/officeDocument/2006/relationships/hyperlink" Target="http://www.emeraldinsight.com/action/doSearch?ContribStored=Vega%2C+J+G" TargetMode="External"/><Relationship Id="rId2694" Type="http://schemas.openxmlformats.org/officeDocument/2006/relationships/hyperlink" Target="http://onlinelibrary.wiley.com/doi/10.1111/jofi.12242/abstract" TargetMode="External"/><Relationship Id="rId3440" Type="http://schemas.openxmlformats.org/officeDocument/2006/relationships/hyperlink" Target="http://www.sciencedirect.com/science/article/pii/S1059056014001646" TargetMode="External"/><Relationship Id="rId3538" Type="http://schemas.openxmlformats.org/officeDocument/2006/relationships/hyperlink" Target="http://www.asobancaria.com/portal/pls/portal/docs/1/4480744.PDF" TargetMode="External"/><Relationship Id="rId3745" Type="http://schemas.openxmlformats.org/officeDocument/2006/relationships/hyperlink" Target="https://cobitonline.isaca.org/landing-sat" TargetMode="External"/><Relationship Id="rId459" Type="http://schemas.openxmlformats.org/officeDocument/2006/relationships/hyperlink" Target="http://actualicese.com/actualidad/2015/04/15/costo-amortizado-a-pagos-e-ingresos-recibidos-por-anticipado-segun-niif-para-pymes/" TargetMode="External"/><Relationship Id="rId666" Type="http://schemas.openxmlformats.org/officeDocument/2006/relationships/hyperlink" Target="http://www.iasplus.com/en/news/2015/05/fee" TargetMode="External"/><Relationship Id="rId873" Type="http://schemas.openxmlformats.org/officeDocument/2006/relationships/hyperlink" Target="https://www.charteredaccountants.ie/en/General/News-and-Events/News1/2015/June/This-weeks-UK-tax-tidbits1/" TargetMode="External"/><Relationship Id="rId1089" Type="http://schemas.openxmlformats.org/officeDocument/2006/relationships/hyperlink" Target="http://www.journalofaccountancy.com/news/2015/apr/wife-of-antitax-author-sentenced-to-prison-201512122.html" TargetMode="External"/><Relationship Id="rId1296" Type="http://schemas.openxmlformats.org/officeDocument/2006/relationships/hyperlink" Target="http://aaajournals.org/doi/full/10.2308/ajpt-50904" TargetMode="External"/><Relationship Id="rId2347" Type="http://schemas.openxmlformats.org/officeDocument/2006/relationships/hyperlink" Target="http://www.emeraldinsight.com/action/doSearch?ContribStored=Jack%2C+L" TargetMode="External"/><Relationship Id="rId2554" Type="http://schemas.openxmlformats.org/officeDocument/2006/relationships/hyperlink" Target="http://www.emeraldinsight.com/action/doSearch?ContribStored=Mailley%2C+J" TargetMode="External"/><Relationship Id="rId2999" Type="http://schemas.openxmlformats.org/officeDocument/2006/relationships/hyperlink" Target="http://link.springer.com/article/10.1007/s11146-014-9457-0" TargetMode="External"/><Relationship Id="rId3300" Type="http://schemas.openxmlformats.org/officeDocument/2006/relationships/hyperlink" Target="http://www.tandfonline.com/action/doSearch?Contrib=Piilo%2C+J" TargetMode="External"/><Relationship Id="rId221" Type="http://schemas.openxmlformats.org/officeDocument/2006/relationships/hyperlink" Target="https://na.theiia.org/news/Pages/Blog-For-Internal-Audit-Is-the-General-Counsel-Friend-or-Foe.aspx" TargetMode="External"/><Relationship Id="rId319" Type="http://schemas.openxmlformats.org/officeDocument/2006/relationships/hyperlink" Target="http://www.ifac.org/publications-resources/basis-conclusions-isa-720-revised-auditor-s-responsibilities-relating-other-i" TargetMode="External"/><Relationship Id="rId526" Type="http://schemas.openxmlformats.org/officeDocument/2006/relationships/hyperlink" Target="http://www.auditorescontadoresbolivia.org/ver_noticia.php?noticia=527" TargetMode="External"/><Relationship Id="rId1156" Type="http://schemas.openxmlformats.org/officeDocument/2006/relationships/hyperlink" Target="http://www.grantthornton.global/insights/growthiq/global-tax-reform/" TargetMode="External"/><Relationship Id="rId1363" Type="http://schemas.openxmlformats.org/officeDocument/2006/relationships/hyperlink" Target="http://aaapubs.org/doi/full/10.2308/accr-50909" TargetMode="External"/><Relationship Id="rId2207" Type="http://schemas.openxmlformats.org/officeDocument/2006/relationships/hyperlink" Target="http://www.emeraldinsight.com/action/doSearch?ContribStored=Larrinaga%2C+C" TargetMode="External"/><Relationship Id="rId2761" Type="http://schemas.openxmlformats.org/officeDocument/2006/relationships/hyperlink" Target="http://link.springer.com/journal/780" TargetMode="External"/><Relationship Id="rId2859" Type="http://schemas.openxmlformats.org/officeDocument/2006/relationships/hyperlink" Target="http://www.mitpressjournals.org/author/Dougherty%2C+S+M" TargetMode="External"/><Relationship Id="rId3605" Type="http://schemas.openxmlformats.org/officeDocument/2006/relationships/hyperlink" Target="http://journalofaccountancy.com/issues/2015/mar/dictionary-in-microsoft-word.html" TargetMode="External"/><Relationship Id="rId3812" Type="http://schemas.openxmlformats.org/officeDocument/2006/relationships/hyperlink" Target="http://www.ifrs.org/Alerts/XBRL/Pages/Proposed-Interim-Release-3-to-the-IFRS-Taxonomy--Published.aspx" TargetMode="External"/><Relationship Id="rId733" Type="http://schemas.openxmlformats.org/officeDocument/2006/relationships/hyperlink" Target="http://www.accountant.nl/Accountant/Nieuws/IFRS+update+Week+13+2015.aspx" TargetMode="External"/><Relationship Id="rId940" Type="http://schemas.openxmlformats.org/officeDocument/2006/relationships/hyperlink" Target="http://go.bna.com/new-revenue-standard-w17179894677/" TargetMode="External"/><Relationship Id="rId1016" Type="http://schemas.openxmlformats.org/officeDocument/2006/relationships/hyperlink" Target="http://www.ifac.org/news-events/2015-07/global-accountancy-leaders-weigh-key-trends-proposed-ifac-activities-2016-2018" TargetMode="External"/><Relationship Id="rId1570" Type="http://schemas.openxmlformats.org/officeDocument/2006/relationships/hyperlink" Target="http://aaajournals.org/doi/full/10.2308/acch-50898" TargetMode="External"/><Relationship Id="rId1668" Type="http://schemas.openxmlformats.org/officeDocument/2006/relationships/hyperlink" Target="http://www.emeraldinsight.com/doi/full/10.1108/AAAJ-04-2014-1678" TargetMode="External"/><Relationship Id="rId1875" Type="http://schemas.openxmlformats.org/officeDocument/2006/relationships/hyperlink" Target="http://www.tandfonline.com/action/doSearch?Contrib=Homburg%2C+C" TargetMode="External"/><Relationship Id="rId2414" Type="http://schemas.openxmlformats.org/officeDocument/2006/relationships/hyperlink" Target="http://aaapubs.org/doi/full/10.2308/jmar-50821" TargetMode="External"/><Relationship Id="rId2621" Type="http://schemas.openxmlformats.org/officeDocument/2006/relationships/hyperlink" Target="http://www.emeraldinsight.com/doi/full/10.1108/RAF-11-2013-0123" TargetMode="External"/><Relationship Id="rId2719" Type="http://schemas.openxmlformats.org/officeDocument/2006/relationships/hyperlink" Target="http://rof.oxfordjournals.org/content/19/2/823.full.pdf+html" TargetMode="External"/><Relationship Id="rId800" Type="http://schemas.openxmlformats.org/officeDocument/2006/relationships/hyperlink" Target="http://www.accid.org/noticiaES.php?id=261" TargetMode="External"/><Relationship Id="rId1223" Type="http://schemas.openxmlformats.org/officeDocument/2006/relationships/hyperlink" Target="http://www.tandfonline.com/action/doSearch?Contrib=D%C3%ADaz-D%C3%ADaz%2C+N+L" TargetMode="External"/><Relationship Id="rId1430" Type="http://schemas.openxmlformats.org/officeDocument/2006/relationships/hyperlink" Target="http://onlinelibrary.wiley.com/doi/10.1111/1911-3846.12124/abstract" TargetMode="External"/><Relationship Id="rId1528" Type="http://schemas.openxmlformats.org/officeDocument/2006/relationships/hyperlink" Target="http://link.springer.com/search?facet-creator=%22Linda+A.+Myers%22" TargetMode="External"/><Relationship Id="rId2926" Type="http://schemas.openxmlformats.org/officeDocument/2006/relationships/hyperlink" Target="http://www.sciencedirect.com/science/article/pii/S0378426615000242" TargetMode="External"/><Relationship Id="rId3090" Type="http://schemas.openxmlformats.org/officeDocument/2006/relationships/hyperlink" Target="http://www.sciencedirect.com/science/article/pii/S0261560614002034" TargetMode="External"/><Relationship Id="rId1735" Type="http://schemas.openxmlformats.org/officeDocument/2006/relationships/hyperlink" Target="http://www.emeraldinsight.com/action/doSearch?ContribStored=Kearins%2C+K" TargetMode="External"/><Relationship Id="rId1942" Type="http://schemas.openxmlformats.org/officeDocument/2006/relationships/hyperlink" Target="http://aaajournals.org/doi/pdf/10.2308/jiar-51020" TargetMode="External"/><Relationship Id="rId3188" Type="http://schemas.openxmlformats.org/officeDocument/2006/relationships/hyperlink" Target="http://link.springer.com/article/10.1007/s10797-014-9328-x" TargetMode="External"/><Relationship Id="rId3395" Type="http://schemas.openxmlformats.org/officeDocument/2006/relationships/hyperlink" Target="http://www.tandfonline.com/action/doSearch?Contrib=Miller%2C+S+M" TargetMode="External"/><Relationship Id="rId27" Type="http://schemas.openxmlformats.org/officeDocument/2006/relationships/hyperlink" Target="http://www.accountancyage.com/aa/news/2387951/frc-launches-probe-into-tescos-audit-and-accounting-scandal" TargetMode="External"/><Relationship Id="rId1802" Type="http://schemas.openxmlformats.org/officeDocument/2006/relationships/hyperlink" Target="http://www.sciencedirect.com/science/article/pii/S104523541300052X" TargetMode="External"/><Relationship Id="rId3048" Type="http://schemas.openxmlformats.org/officeDocument/2006/relationships/hyperlink" Target="http://www.sciencedirect.com/science/article/pii/S092753981500002X" TargetMode="External"/><Relationship Id="rId3255" Type="http://schemas.openxmlformats.org/officeDocument/2006/relationships/hyperlink" Target="http://link.springer.com/search?facet-creator=%22Martin+Shubik%22" TargetMode="External"/><Relationship Id="rId3462" Type="http://schemas.openxmlformats.org/officeDocument/2006/relationships/hyperlink" Target="http://www.sciencedirect.com/science/article/pii/S1059056014001750" TargetMode="External"/><Relationship Id="rId176" Type="http://schemas.openxmlformats.org/officeDocument/2006/relationships/hyperlink" Target="http://www.eciia.eu/round-table-event/" TargetMode="External"/><Relationship Id="rId383" Type="http://schemas.openxmlformats.org/officeDocument/2006/relationships/hyperlink" Target="https://www.asb.or.jp/asb/asb_e/international_activities/comments_iasb/2015.jsp" TargetMode="External"/><Relationship Id="rId590" Type="http://schemas.openxmlformats.org/officeDocument/2006/relationships/hyperlink" Target="http://www.efrag.org/Front/n1-1473/EFRAG-requests-comments-on-its-draft-endorsement-advice-on-IFRS-9-Financial-Instruments.aspx" TargetMode="External"/><Relationship Id="rId2064" Type="http://schemas.openxmlformats.org/officeDocument/2006/relationships/hyperlink" Target="http://link.springer.com/search?facet-creator=%22Gandjar+Mustika%22" TargetMode="External"/><Relationship Id="rId2271" Type="http://schemas.openxmlformats.org/officeDocument/2006/relationships/hyperlink" Target="http://www.emeraldinsight.com/action/doSearch?ContribStored=Lim%2C+J" TargetMode="External"/><Relationship Id="rId3115" Type="http://schemas.openxmlformats.org/officeDocument/2006/relationships/hyperlink" Target="http://www.sciencedirect.com/science/article/pii/S0261560615000182" TargetMode="External"/><Relationship Id="rId3322" Type="http://schemas.openxmlformats.org/officeDocument/2006/relationships/hyperlink" Target="http://www.tandfonline.com/action/doSearch?Contrib=Tafin+Djoko%2C+D" TargetMode="External"/><Relationship Id="rId3767" Type="http://schemas.openxmlformats.org/officeDocument/2006/relationships/hyperlink" Target="http://www.isaca.org/Education/Online-Learning/Pages/default.aspx" TargetMode="External"/><Relationship Id="rId243" Type="http://schemas.openxmlformats.org/officeDocument/2006/relationships/hyperlink" Target="https://na.theiia.org/news/Pages/IIA-Research-Foundation-Issues-Report-on-Job-Satisfaction-for-Internal-Auditors.aspx" TargetMode="External"/><Relationship Id="rId450" Type="http://schemas.openxmlformats.org/officeDocument/2006/relationships/hyperlink" Target="http://actualicese.com/actualidad/2015/04/01/politicas-contables-que-dice-la-nic-8-al-respecto/" TargetMode="External"/><Relationship Id="rId688" Type="http://schemas.openxmlformats.org/officeDocument/2006/relationships/hyperlink" Target="http://www.incp.org.co/document/registro-de-las-diferencias-entre-las-niif-y-las-bases-fiscales/" TargetMode="External"/><Relationship Id="rId895" Type="http://schemas.openxmlformats.org/officeDocument/2006/relationships/hyperlink" Target="http://www.cgma.org/magazine/news/pages/iasb-changes-conceptual-framework-201512404.aspx" TargetMode="External"/><Relationship Id="rId1080" Type="http://schemas.openxmlformats.org/officeDocument/2006/relationships/hyperlink" Target="http://www.accountingeducation.com/index.cfm?page=newsdetails&amp;id=153365" TargetMode="External"/><Relationship Id="rId2131" Type="http://schemas.openxmlformats.org/officeDocument/2006/relationships/hyperlink" Target="http://link.springer.com/journal/11156" TargetMode="External"/><Relationship Id="rId2369" Type="http://schemas.openxmlformats.org/officeDocument/2006/relationships/hyperlink" Target="http://www.sciencedirect.com/science/article/pii/S0882611015000085" TargetMode="External"/><Relationship Id="rId2576" Type="http://schemas.openxmlformats.org/officeDocument/2006/relationships/hyperlink" Target="http://www.emeraldinsight.com/action/doSearch?ContribStored=Auzair%2C+S+M" TargetMode="External"/><Relationship Id="rId2783" Type="http://schemas.openxmlformats.org/officeDocument/2006/relationships/hyperlink" Target="http://link.springer.com/search?facet-creator=%22Halil+Mete+Soner%22" TargetMode="External"/><Relationship Id="rId2990" Type="http://schemas.openxmlformats.org/officeDocument/2006/relationships/hyperlink" Target="http://link.springer.com/search?facet-creator=%22William+Miles%22" TargetMode="External"/><Relationship Id="rId3627" Type="http://schemas.openxmlformats.org/officeDocument/2006/relationships/hyperlink" Target="http://www.aicpa.org/interestareas/informationtechnology/resources/toptechnologyinitiatives/pages/tti-survey-resource-index.aspx" TargetMode="External"/><Relationship Id="rId3834" Type="http://schemas.openxmlformats.org/officeDocument/2006/relationships/hyperlink" Target="http://www.supersociedades.gov.co/noticias/Documents/Presentacion-Rendicion-Cuentas-20-agosto-2014.pdf" TargetMode="External"/><Relationship Id="rId103" Type="http://schemas.openxmlformats.org/officeDocument/2006/relationships/hyperlink" Target="http://aaahq.org/Outreach/Newsroom/Press-Releases/3-05-15-Audit-reviews-arent-as-effective" TargetMode="External"/><Relationship Id="rId310" Type="http://schemas.openxmlformats.org/officeDocument/2006/relationships/hyperlink" Target="http://www.ifac.org/publications-resources/ifac-response-prudential-regulation-authority-s-consultation-paper" TargetMode="External"/><Relationship Id="rId548" Type="http://schemas.openxmlformats.org/officeDocument/2006/relationships/hyperlink" Target="http://www.ctcp.gov.co/index!.php?NEWS_ID=465" TargetMode="External"/><Relationship Id="rId755" Type="http://schemas.openxmlformats.org/officeDocument/2006/relationships/hyperlink" Target="https://inform.pwc.com/inform2/show?action=informContent&amp;id=1545053902144312" TargetMode="External"/><Relationship Id="rId962" Type="http://schemas.openxmlformats.org/officeDocument/2006/relationships/hyperlink" Target="http://www.imanet.org/about-ima/news-media-relations/ima-in-the-news/2015/01/13/bramwell%27s-lunch-beat-gop-and-democrats-still-divided-over-dodd--frank" TargetMode="External"/><Relationship Id="rId1178" Type="http://schemas.openxmlformats.org/officeDocument/2006/relationships/hyperlink" Target="http://www.publicaccountants.org.au/resources/news-and-media/media-releases/zero-tax-rate-for-productivity-sake" TargetMode="External"/><Relationship Id="rId1385" Type="http://schemas.openxmlformats.org/officeDocument/2006/relationships/hyperlink" Target="http://aaapubs.org/doi/full/10.2308/accr-50999" TargetMode="External"/><Relationship Id="rId1592" Type="http://schemas.openxmlformats.org/officeDocument/2006/relationships/hyperlink" Target="http://aaajournals.org/doi/suppl/10.2308/acch-50991" TargetMode="External"/><Relationship Id="rId2229" Type="http://schemas.openxmlformats.org/officeDocument/2006/relationships/hyperlink" Target="http://www.emeraldinsight.com/doi/full/10.1108/SAMPJ-10-2014-0065" TargetMode="External"/><Relationship Id="rId2436" Type="http://schemas.openxmlformats.org/officeDocument/2006/relationships/hyperlink" Target="http://www.tandfonline.com/action/doSearch?Contrib=Hoag%2C+C" TargetMode="External"/><Relationship Id="rId2643" Type="http://schemas.openxmlformats.org/officeDocument/2006/relationships/hyperlink" Target="http://www.inderscience.com/info/inarticle.php?artid=67830" TargetMode="External"/><Relationship Id="rId2850" Type="http://schemas.openxmlformats.org/officeDocument/2006/relationships/hyperlink" Target="http://www.mitpressjournals.org/author/McFarlin%2C+I+Jr." TargetMode="External"/><Relationship Id="rId91" Type="http://schemas.openxmlformats.org/officeDocument/2006/relationships/hyperlink" Target="http://www.accountingeducation.com/index.cfm?page=newsdetails&amp;id=153387" TargetMode="External"/><Relationship Id="rId408" Type="http://schemas.openxmlformats.org/officeDocument/2006/relationships/hyperlink" Target="http://actualicese.com/actualidad/2015/01/28/consejo-tecnico-expidio-su-primer-orientacion-tecnica-sobre-aplicacion-de-las-niif/" TargetMode="External"/><Relationship Id="rId615" Type="http://schemas.openxmlformats.org/officeDocument/2006/relationships/hyperlink" Target="http://www.focusifrs.com/menu_gauche/actualites_phare/iasb/discours_de_h_hoogervorst_president_de_l_iasb_a_toronto_des_normes_d_information_financiere_pour_l_economie_mondiale" TargetMode="External"/><Relationship Id="rId822" Type="http://schemas.openxmlformats.org/officeDocument/2006/relationships/hyperlink" Target="http://www.cimaglobal.com/Thought-leadership/Research-topics/Financial-reporting/Branded-business-valuations-Global-Intangible-Finance-Tracker-2015/" TargetMode="External"/><Relationship Id="rId1038" Type="http://schemas.openxmlformats.org/officeDocument/2006/relationships/hyperlink" Target="https://g20.org/wp-content/uploads/2014/12/2015-TURKEY-G-20-PRESIDENCY-FINAL.pdf" TargetMode="External"/><Relationship Id="rId1245" Type="http://schemas.openxmlformats.org/officeDocument/2006/relationships/hyperlink" Target="http://aaajournals.org/doi/pdf/10.2308/ajpt-50663" TargetMode="External"/><Relationship Id="rId1452" Type="http://schemas.openxmlformats.org/officeDocument/2006/relationships/hyperlink" Target="http://link.springer.com/search?facet-creator=%22Gus+De+Franco%22" TargetMode="External"/><Relationship Id="rId1897" Type="http://schemas.openxmlformats.org/officeDocument/2006/relationships/hyperlink" Target="http://www.tandfonline.com/action/doSearch?Contrib=Rodrigues%2C+L+L" TargetMode="External"/><Relationship Id="rId2503" Type="http://schemas.openxmlformats.org/officeDocument/2006/relationships/hyperlink" Target="http://www.emeraldinsight.com/action/doSearch?ContribStored=Bhuiyan%2C+M+B+U" TargetMode="External"/><Relationship Id="rId2948" Type="http://schemas.openxmlformats.org/officeDocument/2006/relationships/hyperlink" Target="http://www.sciencedirect.com/science/article/pii/S0378426615000503" TargetMode="External"/><Relationship Id="rId1105" Type="http://schemas.openxmlformats.org/officeDocument/2006/relationships/hyperlink" Target="http://www.bdointernational.com/News/Pages/SPAIN---Personal-taxation-changes.aspx" TargetMode="External"/><Relationship Id="rId1312" Type="http://schemas.openxmlformats.org/officeDocument/2006/relationships/hyperlink" Target="http://www.sciencedirect.com/science/article/pii/S0165410114000482" TargetMode="External"/><Relationship Id="rId1757" Type="http://schemas.openxmlformats.org/officeDocument/2006/relationships/hyperlink" Target="http://www.sciencedirect.com/science/article/pii/S1045235413000713" TargetMode="External"/><Relationship Id="rId1964" Type="http://schemas.openxmlformats.org/officeDocument/2006/relationships/hyperlink" Target="http://www.tandfonline.com/action/doSearch?Contrib=de+Lange%2C+P" TargetMode="External"/><Relationship Id="rId2710" Type="http://schemas.openxmlformats.org/officeDocument/2006/relationships/hyperlink" Target="http://rof.oxfordjournals.org/content/19/1/467.full.pdf+html" TargetMode="External"/><Relationship Id="rId2808" Type="http://schemas.openxmlformats.org/officeDocument/2006/relationships/hyperlink" Target="http://onlinelibrary.wiley.com/doi/10.1111/mafi.12042/abstract" TargetMode="External"/><Relationship Id="rId49" Type="http://schemas.openxmlformats.org/officeDocument/2006/relationships/hyperlink" Target="http://actualicese.com/actualidad/2015/02/19/auditoria-pasos-a-tener-en-cuenta-para-realizar-una-correcta-planificacion/" TargetMode="External"/><Relationship Id="rId1617" Type="http://schemas.openxmlformats.org/officeDocument/2006/relationships/hyperlink" Target="http://aaajournals.org/doi/full/10.2308/acch-51070" TargetMode="External"/><Relationship Id="rId1824" Type="http://schemas.openxmlformats.org/officeDocument/2006/relationships/hyperlink" Target="http://www.tandfonline.com/action/doSearch?Contrib=Haller%2C+A" TargetMode="External"/><Relationship Id="rId3277" Type="http://schemas.openxmlformats.org/officeDocument/2006/relationships/hyperlink" Target="http://www.tandfonline.com/action/doSearch?Contrib=Pianeti%2C+R" TargetMode="External"/><Relationship Id="rId198" Type="http://schemas.openxmlformats.org/officeDocument/2006/relationships/hyperlink" Target="http://www.hkicpa.org.hk/en/about-us/news/740-letter/" TargetMode="External"/><Relationship Id="rId2086" Type="http://schemas.openxmlformats.org/officeDocument/2006/relationships/hyperlink" Target="http://link.springer.com/search?facet-creator=%22Hsien-Li+Lee%22" TargetMode="External"/><Relationship Id="rId3484" Type="http://schemas.openxmlformats.org/officeDocument/2006/relationships/hyperlink" Target="http://www.sciencedirect.com/science/article/pii/S1059056014002160" TargetMode="External"/><Relationship Id="rId3691" Type="http://schemas.openxmlformats.org/officeDocument/2006/relationships/hyperlink" Target="http://www.aicpa.org/interestareas/informationtechnology/downloadabledocuments/imta-recognition-standing-o-application.pdf" TargetMode="External"/><Relationship Id="rId3789" Type="http://schemas.openxmlformats.org/officeDocument/2006/relationships/hyperlink" Target="http://www.ifrs.org/Alerts/XBRL/Pages/IFRS-Taxonomy-in-Hungarian.aspx" TargetMode="External"/><Relationship Id="rId2293" Type="http://schemas.openxmlformats.org/officeDocument/2006/relationships/hyperlink" Target="http://www.emeraldinsight.com/action/doSearch?ContribStored=Albu%2C+N" TargetMode="External"/><Relationship Id="rId2598" Type="http://schemas.openxmlformats.org/officeDocument/2006/relationships/hyperlink" Target="http://www.emeraldinsight.com/doi/full/10.1108/JAOC-11-2012-0107" TargetMode="External"/><Relationship Id="rId3137" Type="http://schemas.openxmlformats.org/officeDocument/2006/relationships/hyperlink" Target="http://link.springer.com/article/10.1007/s10797-013-9300-1" TargetMode="External"/><Relationship Id="rId3344" Type="http://schemas.openxmlformats.org/officeDocument/2006/relationships/hyperlink" Target="http://www.tandfonline.com/action/doSearch?Contrib=Tapiero%2C+C+S" TargetMode="External"/><Relationship Id="rId3551" Type="http://schemas.openxmlformats.org/officeDocument/2006/relationships/hyperlink" Target="http://www.asobancaria.com/portal/pls/portal/docs/1/4414952.PDF" TargetMode="External"/><Relationship Id="rId265" Type="http://schemas.openxmlformats.org/officeDocument/2006/relationships/hyperlink" Target="http://www.icjce.es/adjuntos/ley_vanguardia.pdf" TargetMode="External"/><Relationship Id="rId472" Type="http://schemas.openxmlformats.org/officeDocument/2006/relationships/hyperlink" Target="http://turevisorfiscal.com/2015/06/03/baja-de-inventarios-como-se-revierte-la-operacion-bajo-niif/" TargetMode="External"/><Relationship Id="rId2153" Type="http://schemas.openxmlformats.org/officeDocument/2006/relationships/hyperlink" Target="http://link.springer.com/search?facet-creator=%22Aiwu+Zhao%22" TargetMode="External"/><Relationship Id="rId2360" Type="http://schemas.openxmlformats.org/officeDocument/2006/relationships/hyperlink" Target="http://www.emeraldinsight.com/doi/pdfplus/10.1108/QRAM-04-2014-0038" TargetMode="External"/><Relationship Id="rId3204" Type="http://schemas.openxmlformats.org/officeDocument/2006/relationships/hyperlink" Target="http://onlinelibrary.wiley.com/doi/10.1111/jbfa.12111/abstract" TargetMode="External"/><Relationship Id="rId3411" Type="http://schemas.openxmlformats.org/officeDocument/2006/relationships/hyperlink" Target="http://www.tandfonline.com/action/doSearch?Contrib=Shaw%2C+W+T" TargetMode="External"/><Relationship Id="rId3649" Type="http://schemas.openxmlformats.org/officeDocument/2006/relationships/hyperlink" Target="http://www.aicpa.org/interestareas/informationtechnology/resources/privacy/pages/privacy-services.aspx" TargetMode="External"/><Relationship Id="rId125" Type="http://schemas.openxmlformats.org/officeDocument/2006/relationships/hyperlink" Target="http://www.aiaworldwide.com/news/special-auditorsclosing-audit-technology-gap" TargetMode="External"/><Relationship Id="rId332" Type="http://schemas.openxmlformats.org/officeDocument/2006/relationships/hyperlink" Target="http://www.kpmg.com/Global/en/IssuesAndInsights/ArticlesPublications/Press-releases/Pages/new-auditor-reporting-requirements-a-significant-step.aspx" TargetMode="External"/><Relationship Id="rId777" Type="http://schemas.openxmlformats.org/officeDocument/2006/relationships/hyperlink" Target="https://www.superfinanciera.gov.co/descargas?com=institucional&amp;name=pubFile1012751&amp;downloadname=cc34_15.doc" TargetMode="External"/><Relationship Id="rId984" Type="http://schemas.openxmlformats.org/officeDocument/2006/relationships/hyperlink" Target="http://www.imanet.org/about-ima/news-media-relations/ima-in-the-news/2015/03/24/integrated-reporting-needs-a-us-strategy" TargetMode="External"/><Relationship Id="rId2013" Type="http://schemas.openxmlformats.org/officeDocument/2006/relationships/hyperlink" Target="http://aaapubs.org/doi/pdf/10.2308/bria-51055" TargetMode="External"/><Relationship Id="rId2220" Type="http://schemas.openxmlformats.org/officeDocument/2006/relationships/hyperlink" Target="http://www.emeraldinsight.com/doi/full/10.1108/SAMPJ-10-2013-0042" TargetMode="External"/><Relationship Id="rId2458" Type="http://schemas.openxmlformats.org/officeDocument/2006/relationships/hyperlink" Target="http://www.emeraldinsight.com/doi/full/10.1108/S1085-462220150000016005" TargetMode="External"/><Relationship Id="rId2665" Type="http://schemas.openxmlformats.org/officeDocument/2006/relationships/hyperlink" Target="http://onlinelibrary.wiley.com/doi/10.1111/jofi.12182/abstract" TargetMode="External"/><Relationship Id="rId2872" Type="http://schemas.openxmlformats.org/officeDocument/2006/relationships/hyperlink" Target="http://www.sciencedirect.com/science/article/pii/S0378426614003380" TargetMode="External"/><Relationship Id="rId3509" Type="http://schemas.openxmlformats.org/officeDocument/2006/relationships/hyperlink" Target="http://www.sciencedirect.com/science/article/pii/S1059056015000611" TargetMode="External"/><Relationship Id="rId3716" Type="http://schemas.openxmlformats.org/officeDocument/2006/relationships/hyperlink" Target="https://ojs.econ.uba.ar/ojs/index.php/DTCS/article/download/768/1398" TargetMode="External"/><Relationship Id="rId637" Type="http://schemas.openxmlformats.org/officeDocument/2006/relationships/hyperlink" Target="http://www.iasplus.com/en/news/2015/03/ed-2014-5" TargetMode="External"/><Relationship Id="rId844" Type="http://schemas.openxmlformats.org/officeDocument/2006/relationships/hyperlink" Target="http://www.cimaglobal.com/Thought-leadership/Newsletters/Insight-e-magazine/Insight-2015/Insight-January-2015/In-this-issue/" TargetMode="External"/><Relationship Id="rId1267" Type="http://schemas.openxmlformats.org/officeDocument/2006/relationships/hyperlink" Target="http://aaajournals.org/loi/ajpt" TargetMode="External"/><Relationship Id="rId1474" Type="http://schemas.openxmlformats.org/officeDocument/2006/relationships/hyperlink" Target="http://link.springer.com/search?facet-creator=%22Alexander+Nezlobin%22" TargetMode="External"/><Relationship Id="rId1681" Type="http://schemas.openxmlformats.org/officeDocument/2006/relationships/hyperlink" Target="http://www.emeraldinsight.com/doi/full/10.1108/AAAJ-07-2013-1403" TargetMode="External"/><Relationship Id="rId2318" Type="http://schemas.openxmlformats.org/officeDocument/2006/relationships/hyperlink" Target="http://www.emeraldinsight.com/doi/pdfplus/10.1108/IJAIM-05-2014-0038" TargetMode="External"/><Relationship Id="rId2525" Type="http://schemas.openxmlformats.org/officeDocument/2006/relationships/hyperlink" Target="http://www.emeraldinsight.com/action/doSearch?ContribStored=Michelon%2C+G" TargetMode="External"/><Relationship Id="rId2732" Type="http://schemas.openxmlformats.org/officeDocument/2006/relationships/hyperlink" Target="http://rof.oxfordjournals.org/content/19/4/1347.full.pdf+html" TargetMode="External"/><Relationship Id="rId704" Type="http://schemas.openxmlformats.org/officeDocument/2006/relationships/hyperlink" Target="http://www.ifrs.org/Alerts/XBRL/Pages/The-IFRS-Foundation-publishes-the-IFRS-Taxonomy-2015-.aspx" TargetMode="External"/><Relationship Id="rId911" Type="http://schemas.openxmlformats.org/officeDocument/2006/relationships/hyperlink" Target="https://www.cpacanada.ca/en/connecting-and-news/news/professional-news/2015/June/Cooperation-between-Canadian-Korean-accounting-bodies" TargetMode="External"/><Relationship Id="rId1127" Type="http://schemas.openxmlformats.org/officeDocument/2006/relationships/hyperlink" Target="http://www2.deloitte.com/global/en/pages/tax/articles/hot-topics-in-global-tax.html" TargetMode="External"/><Relationship Id="rId1334" Type="http://schemas.openxmlformats.org/officeDocument/2006/relationships/hyperlink" Target="http://aaapubs.org/doi/pdf/10.2308/accr-50863" TargetMode="External"/><Relationship Id="rId1541" Type="http://schemas.openxmlformats.org/officeDocument/2006/relationships/hyperlink" Target="http://link.springer.com/search?facet-creator=%22Jan+Thomas+Martini%22" TargetMode="External"/><Relationship Id="rId1779" Type="http://schemas.openxmlformats.org/officeDocument/2006/relationships/hyperlink" Target="http://www.sciencedirect.com/science/article/pii/S1045235414000598" TargetMode="External"/><Relationship Id="rId1986" Type="http://schemas.openxmlformats.org/officeDocument/2006/relationships/hyperlink" Target="http://onlinelibrary.wiley.com/doi/10.1111/acfi.12048/abstract" TargetMode="External"/><Relationship Id="rId40" Type="http://schemas.openxmlformats.org/officeDocument/2006/relationships/hyperlink" Target="http://www.cgma.org/Magazine/News/Pages/internal-audit-objectivity-201511949.aspx?TestCookiesEnabled=redirect" TargetMode="External"/><Relationship Id="rId1401" Type="http://schemas.openxmlformats.org/officeDocument/2006/relationships/hyperlink" Target="http://aaapubs.org/doi/full/10.2308/accr-50945" TargetMode="External"/><Relationship Id="rId1639" Type="http://schemas.openxmlformats.org/officeDocument/2006/relationships/hyperlink" Target="http://onlinelibrary.wiley.com/doi/10.1111/jbfa.12100/abstract" TargetMode="External"/><Relationship Id="rId1846" Type="http://schemas.openxmlformats.org/officeDocument/2006/relationships/hyperlink" Target="http://www.sciencedirect.com/science/article/pii/S1467089515000044" TargetMode="External"/><Relationship Id="rId3061" Type="http://schemas.openxmlformats.org/officeDocument/2006/relationships/hyperlink" Target="http://www.sciencedirect.com/science/article/pii/S0927539815000201" TargetMode="External"/><Relationship Id="rId3299" Type="http://schemas.openxmlformats.org/officeDocument/2006/relationships/hyperlink" Target="http://www.tandfonline.com/action/doSearch?Contrib=Tumminello%2C+M" TargetMode="External"/><Relationship Id="rId1706" Type="http://schemas.openxmlformats.org/officeDocument/2006/relationships/hyperlink" Target="http://www.emeraldinsight.com/action/doSearch?ContribStored=Brennan%2C+N+M" TargetMode="External"/><Relationship Id="rId1913" Type="http://schemas.openxmlformats.org/officeDocument/2006/relationships/hyperlink" Target="http://jaf.sagepub.com/content/30/1/78.full.pdf+html" TargetMode="External"/><Relationship Id="rId3159" Type="http://schemas.openxmlformats.org/officeDocument/2006/relationships/hyperlink" Target="http://link.springer.com/search?facet-creator=%22Dirk+Schindler%22" TargetMode="External"/><Relationship Id="rId3366" Type="http://schemas.openxmlformats.org/officeDocument/2006/relationships/hyperlink" Target="http://www.tandfonline.com/action/doSearch?Contrib=Lillo%2C+F" TargetMode="External"/><Relationship Id="rId3573" Type="http://schemas.openxmlformats.org/officeDocument/2006/relationships/hyperlink" Target="http://journalofaccountancy.com/news/2015/jun/sec-upgrades-edgar-database-201512511.html" TargetMode="External"/><Relationship Id="rId287" Type="http://schemas.openxmlformats.org/officeDocument/2006/relationships/hyperlink" Target="http://www.icjce.es/adjuntos/cincodias_ley.pdf" TargetMode="External"/><Relationship Id="rId494" Type="http://schemas.openxmlformats.org/officeDocument/2006/relationships/hyperlink" Target="http://www.accountingeducation.com/index.cfm?page=newsdetails&amp;id=153467" TargetMode="External"/><Relationship Id="rId2175" Type="http://schemas.openxmlformats.org/officeDocument/2006/relationships/hyperlink" Target="http://www.sciencedirect.com/science/article/pii/S0020706315000230" TargetMode="External"/><Relationship Id="rId2382" Type="http://schemas.openxmlformats.org/officeDocument/2006/relationships/hyperlink" Target="http://www.sciencedirect.com/science/article/pii/S0882611015000164" TargetMode="External"/><Relationship Id="rId3019" Type="http://schemas.openxmlformats.org/officeDocument/2006/relationships/hyperlink" Target="http://link.springer.com/search?facet-creator=%22Yongheng+Deng%22" TargetMode="External"/><Relationship Id="rId3226" Type="http://schemas.openxmlformats.org/officeDocument/2006/relationships/hyperlink" Target="http://www.tandfonline.com/action/doSearch?Contrib=Cassaro%2C+A" TargetMode="External"/><Relationship Id="rId3780" Type="http://schemas.openxmlformats.org/officeDocument/2006/relationships/hyperlink" Target="http://www.ifrs.org/Alerts/XBRL/Pages/IFRS-Taxonomy-in-Hungarian.aspx" TargetMode="External"/><Relationship Id="rId147" Type="http://schemas.openxmlformats.org/officeDocument/2006/relationships/hyperlink" Target="http://www.cpab-ccrc.ca/Documents/Topics/Audit%20Quality%20Symposium/CPAB_2014_AQS_Summary_EN_Final_Web.pdf" TargetMode="External"/><Relationship Id="rId354" Type="http://schemas.openxmlformats.org/officeDocument/2006/relationships/hyperlink" Target="http://pcaobus.org/News/Releases/Pages/042015_Hungary.aspx" TargetMode="External"/><Relationship Id="rId799" Type="http://schemas.openxmlformats.org/officeDocument/2006/relationships/hyperlink" Target="http://www.accid.org/noticiaES.php?id=263" TargetMode="External"/><Relationship Id="rId1191" Type="http://schemas.openxmlformats.org/officeDocument/2006/relationships/hyperlink" Target="http://www.oecd.org/newsroom/international-community-continues-making-major-progress-to-end-tax-evasion.htm" TargetMode="External"/><Relationship Id="rId2035" Type="http://schemas.openxmlformats.org/officeDocument/2006/relationships/hyperlink" Target="http://link.springer.com/search?facet-creator=%22James+P.+Winder%22" TargetMode="External"/><Relationship Id="rId2687" Type="http://schemas.openxmlformats.org/officeDocument/2006/relationships/hyperlink" Target="http://onlinelibrary.wiley.com/doi/10.1111/jofi.12225/abstract" TargetMode="External"/><Relationship Id="rId2894" Type="http://schemas.openxmlformats.org/officeDocument/2006/relationships/hyperlink" Target="http://www.sciencedirect.com/science/article/pii/S0378426614003148" TargetMode="External"/><Relationship Id="rId3433" Type="http://schemas.openxmlformats.org/officeDocument/2006/relationships/hyperlink" Target="http://www.sciencedirect.com/science/article/pii/S1059056014001191" TargetMode="External"/><Relationship Id="rId3640" Type="http://schemas.openxmlformats.org/officeDocument/2006/relationships/hyperlink" Target="http://www.aicpa.org/interestareas/informationtechnology/cpeandevents/pages/default.aspx" TargetMode="External"/><Relationship Id="rId3738" Type="http://schemas.openxmlformats.org/officeDocument/2006/relationships/hyperlink" Target="http://www.researchgate.net/profile/Luis_Enrique_Sanchez_Crespo/publication/232252325_SSE-PYME_Desarrollando_herramientas_de_gestin_de_seguridad_para_la_PYME/links/54dca17d0cf28a3d93f8184d.pdf" TargetMode="External"/><Relationship Id="rId561" Type="http://schemas.openxmlformats.org/officeDocument/2006/relationships/hyperlink" Target="http://www.drsc.de/service/index_en.php?ixnp_do=show_news_index&amp;ixnp_lang=en&amp;ixnp_id=2&amp;ixnp_page=1&amp;ixnp_do=show_news_article&amp;ixnp_art_id=3433" TargetMode="External"/><Relationship Id="rId659" Type="http://schemas.openxmlformats.org/officeDocument/2006/relationships/hyperlink" Target="http://www.iasplus.com/en/news/2015/04/hoogervorst" TargetMode="External"/><Relationship Id="rId866" Type="http://schemas.openxmlformats.org/officeDocument/2006/relationships/hyperlink" Target="http://www.charteredaccountants.ie/en/General/News-and-Events/News1/2015/February/MOSS-on-YouTube/" TargetMode="External"/><Relationship Id="rId1289" Type="http://schemas.openxmlformats.org/officeDocument/2006/relationships/hyperlink" Target="http://aaajournals.org/doi/abs/10.2308/ajpt-50698" TargetMode="External"/><Relationship Id="rId1496" Type="http://schemas.openxmlformats.org/officeDocument/2006/relationships/hyperlink" Target="http://link.springer.com/search?facet-creator=%22Dain+C.+Donelson%22" TargetMode="External"/><Relationship Id="rId2242" Type="http://schemas.openxmlformats.org/officeDocument/2006/relationships/hyperlink" Target="http://www.sciencedirect.com/science/article/pii/S0748575115000202" TargetMode="External"/><Relationship Id="rId2547" Type="http://schemas.openxmlformats.org/officeDocument/2006/relationships/hyperlink" Target="http://www.emeraldinsight.com/action/doSearch?ContribStored=Louwers%2C+T+J" TargetMode="External"/><Relationship Id="rId3500" Type="http://schemas.openxmlformats.org/officeDocument/2006/relationships/hyperlink" Target="http://www.sciencedirect.com/science/article/pii/S1059056015000428" TargetMode="External"/><Relationship Id="rId214" Type="http://schemas.openxmlformats.org/officeDocument/2006/relationships/hyperlink" Target="http://www.charteredaccountants.com.au/futureinc/Publications" TargetMode="External"/><Relationship Id="rId421" Type="http://schemas.openxmlformats.org/officeDocument/2006/relationships/hyperlink" Target="http://turevisorfiscal.com/niif-para-pymes-marco-tecnico-normativo/" TargetMode="External"/><Relationship Id="rId519" Type="http://schemas.openxmlformats.org/officeDocument/2006/relationships/hyperlink" Target="http://www.anc.gouv.fr/files/live/sites/anc/files/contributed/Normes%20internationales/IFRS%20IACF/2015/ANC%20letter%20IFRS%20HOOGERVORST_discussion%20paper%20DP-2014-02.pdf" TargetMode="External"/><Relationship Id="rId1051" Type="http://schemas.openxmlformats.org/officeDocument/2006/relationships/hyperlink" Target="http://www.imf.org/external/pubs/ft/fm/2015/01/fmindex.htm" TargetMode="External"/><Relationship Id="rId1149" Type="http://schemas.openxmlformats.org/officeDocument/2006/relationships/hyperlink" Target="http://www.fee.be/index.php?option=com_content&amp;view=article&amp;id=1504&amp;Itemid=106&amp;lang=en" TargetMode="External"/><Relationship Id="rId1356" Type="http://schemas.openxmlformats.org/officeDocument/2006/relationships/hyperlink" Target="http://aaapubs.org/doi/pdf/10.2308/accr-50867" TargetMode="External"/><Relationship Id="rId2102" Type="http://schemas.openxmlformats.org/officeDocument/2006/relationships/hyperlink" Target="http://link.springer.com/article/10.1007/s11156-015-0509-1" TargetMode="External"/><Relationship Id="rId2754" Type="http://schemas.openxmlformats.org/officeDocument/2006/relationships/hyperlink" Target="http://link.springer.com/article/10.1007/s00780-014-0248-5" TargetMode="External"/><Relationship Id="rId2961" Type="http://schemas.openxmlformats.org/officeDocument/2006/relationships/hyperlink" Target="http://www.sciencedirect.com/science/article/pii/S037842661500103X" TargetMode="External"/><Relationship Id="rId3805" Type="http://schemas.openxmlformats.org/officeDocument/2006/relationships/hyperlink" Target="http://www.ifrs.org/Alerts/XBRL/Pages/IFRS-Taxonomy-in-Hungarian.aspx" TargetMode="External"/><Relationship Id="rId726" Type="http://schemas.openxmlformats.org/officeDocument/2006/relationships/hyperlink" Target="http://www.ifrs.org/Alerts/PressRelease/Pages/IFRS-Foundation-develops-electronic-filing-guide-for-regulators.aspx" TargetMode="External"/><Relationship Id="rId933" Type="http://schemas.openxmlformats.org/officeDocument/2006/relationships/hyperlink" Target="http://www.cmawebline.org/ontarget/entrepreneurship-4-signs-youre-seeking-motivation-the-wrong-way/" TargetMode="External"/><Relationship Id="rId1009" Type="http://schemas.openxmlformats.org/officeDocument/2006/relationships/hyperlink" Target="http://icmai.in/upload/pd/FAQ-1-19032015.pdf" TargetMode="External"/><Relationship Id="rId1563" Type="http://schemas.openxmlformats.org/officeDocument/2006/relationships/hyperlink" Target="http://www.sciencedirect.com/science/article/pii/S0361368215000446" TargetMode="External"/><Relationship Id="rId1770" Type="http://schemas.openxmlformats.org/officeDocument/2006/relationships/hyperlink" Target="http://www.sciencedirect.com/science/article/pii/S1045235413001275" TargetMode="External"/><Relationship Id="rId1868" Type="http://schemas.openxmlformats.org/officeDocument/2006/relationships/hyperlink" Target="http://www.tandfonline.com/action/doSearch?Contrib=Zeng%2C+C" TargetMode="External"/><Relationship Id="rId2407" Type="http://schemas.openxmlformats.org/officeDocument/2006/relationships/hyperlink" Target="http://www.tandfonline.com/action/doSearch?Contrib=Jamal%2C+K" TargetMode="External"/><Relationship Id="rId2614" Type="http://schemas.openxmlformats.org/officeDocument/2006/relationships/hyperlink" Target="http://www.emeraldinsight.com/doi/full/10.1108/RAF-09-2013-0103" TargetMode="External"/><Relationship Id="rId2821" Type="http://schemas.openxmlformats.org/officeDocument/2006/relationships/hyperlink" Target="http://www.sciencedirect.com/science/article/pii/S0929119915000309" TargetMode="External"/><Relationship Id="rId62" Type="http://schemas.openxmlformats.org/officeDocument/2006/relationships/hyperlink" Target="http://actualicese.com/actualidad/2015/01/29/auditor-puede-estar-en-desacuerdo-con-estados-financieros-reexpresados-a-niif/" TargetMode="External"/><Relationship Id="rId1216" Type="http://schemas.openxmlformats.org/officeDocument/2006/relationships/hyperlink" Target="http://onlinelibrary.wiley.com/doi/10.1111/abac.12050/abstract" TargetMode="External"/><Relationship Id="rId1423" Type="http://schemas.openxmlformats.org/officeDocument/2006/relationships/hyperlink" Target="http://onlinelibrary.wiley.com/doi/10.1111/1911-3846.12092/abstract" TargetMode="External"/><Relationship Id="rId1630" Type="http://schemas.openxmlformats.org/officeDocument/2006/relationships/hyperlink" Target="http://www.sciencedirect.com/science/article/pii/S0278425415000125" TargetMode="External"/><Relationship Id="rId2919" Type="http://schemas.openxmlformats.org/officeDocument/2006/relationships/hyperlink" Target="http://www.sciencedirect.com/science/article/pii/S037842661400380X" TargetMode="External"/><Relationship Id="rId3083" Type="http://schemas.openxmlformats.org/officeDocument/2006/relationships/hyperlink" Target="http://www.sciencedirect.com/science/article/pii/S0261560614002174" TargetMode="External"/><Relationship Id="rId3290" Type="http://schemas.openxmlformats.org/officeDocument/2006/relationships/hyperlink" Target="http://www.tandfonline.com/action/doSearch?Contrib=Moreno%2C+M" TargetMode="External"/><Relationship Id="rId1728" Type="http://schemas.openxmlformats.org/officeDocument/2006/relationships/hyperlink" Target="http://www.emeraldinsight.com/action/doSearch?ContribStored=Atkins%2C+B+C" TargetMode="External"/><Relationship Id="rId1935" Type="http://schemas.openxmlformats.org/officeDocument/2006/relationships/hyperlink" Target="http://www.sciencedirect.com/science/article/pii/S0890838914000109" TargetMode="External"/><Relationship Id="rId3150" Type="http://schemas.openxmlformats.org/officeDocument/2006/relationships/hyperlink" Target="http://link.springer.com/article/10.1007/s10797-013-9301-0" TargetMode="External"/><Relationship Id="rId3388" Type="http://schemas.openxmlformats.org/officeDocument/2006/relationships/hyperlink" Target="http://www.tandfonline.com/action/doSearch?Contrib=Fermanian%2C+J" TargetMode="External"/><Relationship Id="rId3595" Type="http://schemas.openxmlformats.org/officeDocument/2006/relationships/hyperlink" Target="http://journalofaccountancy.com/issues/2015/apr/accounting-technology-round-table-part-1.html" TargetMode="External"/><Relationship Id="rId2197" Type="http://schemas.openxmlformats.org/officeDocument/2006/relationships/hyperlink" Target="http://aaajournals.org/doi/pdf/10.2308/iace-50980" TargetMode="External"/><Relationship Id="rId3010" Type="http://schemas.openxmlformats.org/officeDocument/2006/relationships/hyperlink" Target="http://link.springer.com/search?facet-creator=%22Guanpeng+Dong%22" TargetMode="External"/><Relationship Id="rId3248" Type="http://schemas.openxmlformats.org/officeDocument/2006/relationships/hyperlink" Target="http://link.springer.com/search?facet-creator=%22Frederi+Viens%22" TargetMode="External"/><Relationship Id="rId3455" Type="http://schemas.openxmlformats.org/officeDocument/2006/relationships/hyperlink" Target="http://www.sciencedirect.com/science/article/pii/S105905601400183X" TargetMode="External"/><Relationship Id="rId3662" Type="http://schemas.openxmlformats.org/officeDocument/2006/relationships/hyperlink" Target="http://www.aicpa.org/interestareas/informationtechnology/resources/auditing/standards/downloadabledocuments/sas_115_overview_powerpoint_051009.ppt" TargetMode="External"/><Relationship Id="rId169" Type="http://schemas.openxmlformats.org/officeDocument/2006/relationships/hyperlink" Target="http://www.auditorescontadoresbolivia.org/ver_noticia.php?noticia=600" TargetMode="External"/><Relationship Id="rId376" Type="http://schemas.openxmlformats.org/officeDocument/2006/relationships/hyperlink" Target="http://www.accountancyage.com/aa/news/2408109/ifrs-foundation-announces-new-appointments-to-its-interpretations-committee" TargetMode="External"/><Relationship Id="rId583" Type="http://schemas.openxmlformats.org/officeDocument/2006/relationships/hyperlink" Target="http://www.efrag.org/Front/n1-1447/EFRAG-has-published-a-feedback-statement-on-input-received-during-outreach-activities-conducted-with-European-users-on-the-IASB-s-Discussion-Paper-Reporting-the-Financial-Effects-of-Rate-Regulation.aspx" TargetMode="External"/><Relationship Id="rId790" Type="http://schemas.openxmlformats.org/officeDocument/2006/relationships/hyperlink" Target="http://www.accountability.org/about-us/news/announcements/public-comments-open-aa1000ses.html" TargetMode="External"/><Relationship Id="rId2057" Type="http://schemas.openxmlformats.org/officeDocument/2006/relationships/hyperlink" Target="http://link.springer.com/article/10.1007/s11156-013-0404-6" TargetMode="External"/><Relationship Id="rId2264" Type="http://schemas.openxmlformats.org/officeDocument/2006/relationships/hyperlink" Target="http://www.sciencedirect.com/science/article/pii/S1052045715000120" TargetMode="External"/><Relationship Id="rId2471" Type="http://schemas.openxmlformats.org/officeDocument/2006/relationships/hyperlink" Target="http://www.emeraldinsight.com/action/doSearch?ContribStored=Seng%2C+J" TargetMode="External"/><Relationship Id="rId3108" Type="http://schemas.openxmlformats.org/officeDocument/2006/relationships/hyperlink" Target="http://www.sciencedirect.com/science/article/pii/S0261560615000078" TargetMode="External"/><Relationship Id="rId3315" Type="http://schemas.openxmlformats.org/officeDocument/2006/relationships/hyperlink" Target="http://www.tandfonline.com/action/doSearch?Contrib=Herzel%2C+S" TargetMode="External"/><Relationship Id="rId3522" Type="http://schemas.openxmlformats.org/officeDocument/2006/relationships/hyperlink" Target="http://155.210.12.154/acad/doctorado/eDoctorados.php?id=152&amp;p=1" TargetMode="External"/><Relationship Id="rId4" Type="http://schemas.microsoft.com/office/2007/relationships/stylesWithEffects" Target="stylesWithEffects.xml"/><Relationship Id="rId236" Type="http://schemas.openxmlformats.org/officeDocument/2006/relationships/hyperlink" Target="https://na.theiia.org/news/Pages/Blog-China-The-New-Frontier-for-Internal-Auditing.aspx" TargetMode="External"/><Relationship Id="rId443" Type="http://schemas.openxmlformats.org/officeDocument/2006/relationships/hyperlink" Target="http://actualicese.com/actualidad/2015/04/01/seccion-32-niif-para-pymes-partidas-correspondientes-al-periodo-anterior/" TargetMode="External"/><Relationship Id="rId650" Type="http://schemas.openxmlformats.org/officeDocument/2006/relationships/hyperlink" Target="http://www.iasplus.com/en/news/2015/03/investore-update" TargetMode="External"/><Relationship Id="rId888" Type="http://schemas.openxmlformats.org/officeDocument/2006/relationships/hyperlink" Target="http://www.cgma.org/magazine/news/pages/traits-of-transformational-leaders-201512420.aspx" TargetMode="External"/><Relationship Id="rId1073" Type="http://schemas.openxmlformats.org/officeDocument/2006/relationships/hyperlink" Target="http://www.accountingeducation.com/index.cfm?page=newsdetails&amp;id=153226" TargetMode="External"/><Relationship Id="rId1280" Type="http://schemas.openxmlformats.org/officeDocument/2006/relationships/hyperlink" Target="http://aaajournals.org/doi/abs/10.2308/ajpt-50931" TargetMode="External"/><Relationship Id="rId2124" Type="http://schemas.openxmlformats.org/officeDocument/2006/relationships/hyperlink" Target="http://link.springer.com/article/10.1007/s11156-013-0425-1" TargetMode="External"/><Relationship Id="rId2331" Type="http://schemas.openxmlformats.org/officeDocument/2006/relationships/hyperlink" Target="http://www.emeraldinsight.com/action/doSearch?ContribStored=Manochin%2C+M" TargetMode="External"/><Relationship Id="rId2569" Type="http://schemas.openxmlformats.org/officeDocument/2006/relationships/hyperlink" Target="http://www.emeraldinsight.com/action/doSearch?ContribStored=Beck%2C+C" TargetMode="External"/><Relationship Id="rId2776" Type="http://schemas.openxmlformats.org/officeDocument/2006/relationships/hyperlink" Target="http://link.springer.com/article/10.1007/s00780-015-0260-4" TargetMode="External"/><Relationship Id="rId2983" Type="http://schemas.openxmlformats.org/officeDocument/2006/relationships/hyperlink" Target="http://link.springer.com/article/10.1007/s11146-013-9450-z" TargetMode="External"/><Relationship Id="rId3827" Type="http://schemas.openxmlformats.org/officeDocument/2006/relationships/hyperlink" Target="http://www.supersociedades.gov.co/servicios/software-para-el-diligenciamiento/Paginas/NIIF-Videos-de-CapacitaciOn.aspx" TargetMode="External"/><Relationship Id="rId303" Type="http://schemas.openxmlformats.org/officeDocument/2006/relationships/hyperlink" Target="http://www.ibracon.com.br/ibracon/Portugues/detNoticia.php?cod=2642" TargetMode="External"/><Relationship Id="rId748" Type="http://schemas.openxmlformats.org/officeDocument/2006/relationships/hyperlink" Target="http://www.kpmg.com/Global/en/IssuesAndInsights/ArticlesPublications/ifrs-newsletters/Pages/leases-newsletter-2015-17.aspx.aspx" TargetMode="External"/><Relationship Id="rId955" Type="http://schemas.openxmlformats.org/officeDocument/2006/relationships/hyperlink" Target="http://www.ifac.org/news-events/2015-05/making-integrated-reporting-reality" TargetMode="External"/><Relationship Id="rId1140" Type="http://schemas.openxmlformats.org/officeDocument/2006/relationships/hyperlink" Target="http://www.minhacienda.gov.co/HomeMinhacienda/saladeprensa/06042015-primer-informe-2" TargetMode="External"/><Relationship Id="rId1378" Type="http://schemas.openxmlformats.org/officeDocument/2006/relationships/hyperlink" Target="http://aaapubs.org/doi/pdf/10.2308/accr-50879" TargetMode="External"/><Relationship Id="rId1585" Type="http://schemas.openxmlformats.org/officeDocument/2006/relationships/hyperlink" Target="http://aaajournals.org/doi/pdf/10.2308/acch-50987" TargetMode="External"/><Relationship Id="rId1792" Type="http://schemas.openxmlformats.org/officeDocument/2006/relationships/hyperlink" Target="http://www.sciencedirect.com/science/article/pii/S1045235414001063" TargetMode="External"/><Relationship Id="rId2429" Type="http://schemas.openxmlformats.org/officeDocument/2006/relationships/hyperlink" Target="http://aaapubs.org/doi/full/10.2308/jmar-51056" TargetMode="External"/><Relationship Id="rId2636" Type="http://schemas.openxmlformats.org/officeDocument/2006/relationships/hyperlink" Target="http://e-journal.um.edu.my/public/article-view.php?id=7666" TargetMode="External"/><Relationship Id="rId2843" Type="http://schemas.openxmlformats.org/officeDocument/2006/relationships/hyperlink" Target="http://www.sciencedirect.com/science/article/pii/S0929119914001291" TargetMode="External"/><Relationship Id="rId84" Type="http://schemas.openxmlformats.org/officeDocument/2006/relationships/hyperlink" Target="http://www.accountingeducation.com/index.cfm?page=newsdetails&amp;id=153406" TargetMode="External"/><Relationship Id="rId510" Type="http://schemas.openxmlformats.org/officeDocument/2006/relationships/hyperlink" Target="https://www.frc.org.uk/News-and-Events/FRC-Press/Press/2014/December/FRC-comments-on-IASB-announcement-on-disclosure-in.aspx" TargetMode="External"/><Relationship Id="rId608" Type="http://schemas.openxmlformats.org/officeDocument/2006/relationships/hyperlink" Target="https://www.frc.org.uk/News-and-Events/FRC-Press/Press/2015/May/FRC-welcomes-IASB-Exposure-Draft-on-the-Conceptual.aspx" TargetMode="External"/><Relationship Id="rId815" Type="http://schemas.openxmlformats.org/officeDocument/2006/relationships/hyperlink" Target="http://www.aeca.es/comisiones/comisionpg.htm" TargetMode="External"/><Relationship Id="rId1238" Type="http://schemas.openxmlformats.org/officeDocument/2006/relationships/hyperlink" Target="http://www.tandfonline.com/action/doSearch?Contrib=Mart%C3%ADnez-Arias%2C+A" TargetMode="External"/><Relationship Id="rId1445" Type="http://schemas.openxmlformats.org/officeDocument/2006/relationships/hyperlink" Target="http://link.springer.com/search?facet-creator=%22David+Oesch%22" TargetMode="External"/><Relationship Id="rId1652" Type="http://schemas.openxmlformats.org/officeDocument/2006/relationships/hyperlink" Target="http://www.emeraldinsight.com/action/doSearch?ContribStored=Dumay%2C+J" TargetMode="External"/><Relationship Id="rId1000" Type="http://schemas.openxmlformats.org/officeDocument/2006/relationships/hyperlink" Target="http://www.cmawebline.org/ontarget/focus-on-external-threat-helps-to-execute-strategy/" TargetMode="External"/><Relationship Id="rId1305" Type="http://schemas.openxmlformats.org/officeDocument/2006/relationships/hyperlink" Target="http://www.sciencedirect.com/science/article/pii/S0165410115000038" TargetMode="External"/><Relationship Id="rId1957" Type="http://schemas.openxmlformats.org/officeDocument/2006/relationships/hyperlink" Target="http://www.tandfonline.com/action/doSearch?Contrib=Lopes%2C+A" TargetMode="External"/><Relationship Id="rId2703" Type="http://schemas.openxmlformats.org/officeDocument/2006/relationships/hyperlink" Target="http://rof.oxfordjournals.org/content/19/1/191.full.pdf+html" TargetMode="External"/><Relationship Id="rId2910" Type="http://schemas.openxmlformats.org/officeDocument/2006/relationships/hyperlink" Target="http://www.sciencedirect.com/science/article/pii/S0378426614003987" TargetMode="External"/><Relationship Id="rId1512" Type="http://schemas.openxmlformats.org/officeDocument/2006/relationships/hyperlink" Target="http://link.springer.com/article/10.1007/s11142-014-9309-4" TargetMode="External"/><Relationship Id="rId1817" Type="http://schemas.openxmlformats.org/officeDocument/2006/relationships/hyperlink" Target="http://www.tandfonline.com/action/doSearch?Contrib=Koch%2C+M" TargetMode="External"/><Relationship Id="rId3172" Type="http://schemas.openxmlformats.org/officeDocument/2006/relationships/hyperlink" Target="http://link.springer.com/search?facet-creator=%22Audun+Lang%C3%B8rgen%22" TargetMode="External"/><Relationship Id="rId11" Type="http://schemas.openxmlformats.org/officeDocument/2006/relationships/image" Target="media/image5.png"/><Relationship Id="rId398" Type="http://schemas.openxmlformats.org/officeDocument/2006/relationships/hyperlink" Target="http://actualicese.com/actualidad/2014/12/17/reconocimiento-segun-niif-en-que-consiste/" TargetMode="External"/><Relationship Id="rId2079" Type="http://schemas.openxmlformats.org/officeDocument/2006/relationships/hyperlink" Target="http://link.springer.com/article/10.1007/s11156-013-0411-7" TargetMode="External"/><Relationship Id="rId3032" Type="http://schemas.openxmlformats.org/officeDocument/2006/relationships/hyperlink" Target="http://link.springer.com/article/10.1007/s11146-014-9462-3" TargetMode="External"/><Relationship Id="rId3477" Type="http://schemas.openxmlformats.org/officeDocument/2006/relationships/hyperlink" Target="http://www.sciencedirect.com/science/article/pii/S1059056014002081" TargetMode="External"/><Relationship Id="rId3684" Type="http://schemas.openxmlformats.org/officeDocument/2006/relationships/hyperlink" Target="http://www.aicpa.org/interestareas/informationtechnology/resources/privacy/generallyacceptedprivacyprinciples/pages/privacyattestationandassuranceengagements.aspx" TargetMode="External"/><Relationship Id="rId160" Type="http://schemas.openxmlformats.org/officeDocument/2006/relationships/hyperlink" Target="https://www.charteredaccountants.ie/en/General/News-and-Events/News1/2015/May/FRC-publishes-feedback-statement-on-the-Regulation-of-Auditors-of-Local-Bodies/" TargetMode="External"/><Relationship Id="rId2286" Type="http://schemas.openxmlformats.org/officeDocument/2006/relationships/hyperlink" Target="http://www.emeraldinsight.com/action/doSearch?ContribStored=Ali%2C+M+J" TargetMode="External"/><Relationship Id="rId2493" Type="http://schemas.openxmlformats.org/officeDocument/2006/relationships/hyperlink" Target="http://www.emeraldinsight.com/doi/pdfplus/10.1108/ARA-01-2014-0020" TargetMode="External"/><Relationship Id="rId3337" Type="http://schemas.openxmlformats.org/officeDocument/2006/relationships/hyperlink" Target="http://www.tandfonline.com/action/doSearch?Contrib=Zagst%2C+R" TargetMode="External"/><Relationship Id="rId3544" Type="http://schemas.openxmlformats.org/officeDocument/2006/relationships/hyperlink" Target="http://www.asobancaria.com/portal/pls/portal/docs/1/4444743.PDF" TargetMode="External"/><Relationship Id="rId3751" Type="http://schemas.openxmlformats.org/officeDocument/2006/relationships/hyperlink" Target="https://cobitonline.isaca.org/l1-main?topic=Supply%20Chain&amp;title=Why%20Data%20Governance%20and%20Procurement%20Must%20Partner" TargetMode="External"/><Relationship Id="rId258" Type="http://schemas.openxmlformats.org/officeDocument/2006/relationships/hyperlink" Target="http://www.icjce.es/adjuntos/auditorporundia_collegi.pdf" TargetMode="External"/><Relationship Id="rId465" Type="http://schemas.openxmlformats.org/officeDocument/2006/relationships/hyperlink" Target="http://actualicese.com/actualidad/2015/05/13/arrendamiento-de-inmuebles-que-dice-la-seccion-20-de-niif-para-pymes-al-respecto/" TargetMode="External"/><Relationship Id="rId672" Type="http://schemas.openxmlformats.org/officeDocument/2006/relationships/hyperlink" Target="http://www.iasplus.com/en/news/2015/05/efrag-joint-outreach" TargetMode="External"/><Relationship Id="rId1095" Type="http://schemas.openxmlformats.org/officeDocument/2006/relationships/hyperlink" Target="http://colombia.mmi-e.com/portal/tv/hash/a9a14a68b33a596152830179a7a5d0d9/5/1431600059/20150513T502.WMV" TargetMode="External"/><Relationship Id="rId2146" Type="http://schemas.openxmlformats.org/officeDocument/2006/relationships/hyperlink" Target="http://link.springer.com/search?facet-creator=%22Julien+Azzaz%22" TargetMode="External"/><Relationship Id="rId2353" Type="http://schemas.openxmlformats.org/officeDocument/2006/relationships/hyperlink" Target="http://www.emeraldinsight.com/action/doSearch?ContribStored=Sundin%2C+H" TargetMode="External"/><Relationship Id="rId2560" Type="http://schemas.openxmlformats.org/officeDocument/2006/relationships/hyperlink" Target="http://www.emeraldinsight.com/action/doSearch?ContribStored=Popoola%2C+O+M+J" TargetMode="External"/><Relationship Id="rId2798" Type="http://schemas.openxmlformats.org/officeDocument/2006/relationships/hyperlink" Target="http://onlinelibrary.wiley.com/doi/10.1111/mafi.12034/abstract" TargetMode="External"/><Relationship Id="rId3404" Type="http://schemas.openxmlformats.org/officeDocument/2006/relationships/hyperlink" Target="http://www.tandfonline.com/loi/rquf20?open=15" TargetMode="External"/><Relationship Id="rId3611" Type="http://schemas.openxmlformats.org/officeDocument/2006/relationships/hyperlink" Target="http://journalofaccountancy.com/issues/2015/feb/big-data-analytics-management-accounting.html" TargetMode="External"/><Relationship Id="rId3849" Type="http://schemas.openxmlformats.org/officeDocument/2006/relationships/hyperlink" Target="mailto:nbaracaldo@javeriana.edu.co" TargetMode="External"/><Relationship Id="rId118" Type="http://schemas.openxmlformats.org/officeDocument/2006/relationships/hyperlink" Target="javascript:go_dtl('3701');" TargetMode="External"/><Relationship Id="rId325" Type="http://schemas.openxmlformats.org/officeDocument/2006/relationships/hyperlink" Target="https://www.ifiar.org/IFIAR-Global-Survey-of-Inspection-Findings.aspx" TargetMode="External"/><Relationship Id="rId532" Type="http://schemas.openxmlformats.org/officeDocument/2006/relationships/hyperlink" Target="http://www.auditorescontadoresbolivia.org/ver_noticia.php?noticia=555" TargetMode="External"/><Relationship Id="rId977" Type="http://schemas.openxmlformats.org/officeDocument/2006/relationships/hyperlink" Target="https://drive.google.com/file/d/0BytwLKgHqMg2V1M5NlItRlZEYkE/view?pli=1" TargetMode="External"/><Relationship Id="rId1162" Type="http://schemas.openxmlformats.org/officeDocument/2006/relationships/hyperlink" Target="https://www.icas.com/technical-resources/corporation-tax-compliance-for-medium-sized-companies" TargetMode="External"/><Relationship Id="rId2006" Type="http://schemas.openxmlformats.org/officeDocument/2006/relationships/hyperlink" Target="http://onlinelibrary.wiley.com/doi/10.1111/auar.12078/abstract" TargetMode="External"/><Relationship Id="rId2213" Type="http://schemas.openxmlformats.org/officeDocument/2006/relationships/hyperlink" Target="http://www.emeraldinsight.com/doi/full/10.1108/SAMPJ-03-2014-0017" TargetMode="External"/><Relationship Id="rId2420" Type="http://schemas.openxmlformats.org/officeDocument/2006/relationships/hyperlink" Target="http://aaapubs.org/doi/pdf/10.2308/jmar-50915" TargetMode="External"/><Relationship Id="rId2658" Type="http://schemas.openxmlformats.org/officeDocument/2006/relationships/hyperlink" Target="http://www.sciencedirect.com/science/article/pii/S0737460715000038" TargetMode="External"/><Relationship Id="rId2865" Type="http://schemas.openxmlformats.org/officeDocument/2006/relationships/hyperlink" Target="http://www.mitpressjournals.org/doi/pdf/10.1162/EDFP_a_00159" TargetMode="External"/><Relationship Id="rId3709" Type="http://schemas.openxmlformats.org/officeDocument/2006/relationships/hyperlink" Target="http://www.accountinginformationsystems.org/information-systems/technology/" TargetMode="External"/><Relationship Id="rId837" Type="http://schemas.openxmlformats.org/officeDocument/2006/relationships/hyperlink" Target="http://www.cimaglobal.com/Thought-leadership/Newsletters/Insight-e-magazine/Insight-2015/Insight-April-2015/Ethical-concerns-Use-CIMAs-helplines/" TargetMode="External"/><Relationship Id="rId1022" Type="http://schemas.openxmlformats.org/officeDocument/2006/relationships/hyperlink" Target="http://www.gabs.org" TargetMode="External"/><Relationship Id="rId1467" Type="http://schemas.openxmlformats.org/officeDocument/2006/relationships/hyperlink" Target="http://link.springer.com/search?facet-creator=%22Yuyan+Guan%22" TargetMode="External"/><Relationship Id="rId1674" Type="http://schemas.openxmlformats.org/officeDocument/2006/relationships/hyperlink" Target="http://www.emeraldinsight.com/action/doSearch?ContribStored=Tammel%2C+K" TargetMode="External"/><Relationship Id="rId1881" Type="http://schemas.openxmlformats.org/officeDocument/2006/relationships/hyperlink" Target="http://www.tandfonline.com/action/doSearch?Contrib=Walker%2C+S+P" TargetMode="External"/><Relationship Id="rId2518" Type="http://schemas.openxmlformats.org/officeDocument/2006/relationships/hyperlink" Target="http://www.emeraldinsight.com/action/doSearch?ContribStored=Franzen%2C+N" TargetMode="External"/><Relationship Id="rId2725" Type="http://schemas.openxmlformats.org/officeDocument/2006/relationships/hyperlink" Target="http://rof.oxfordjournals.org/content/19/3/1053.full.pdf+html" TargetMode="External"/><Relationship Id="rId2932" Type="http://schemas.openxmlformats.org/officeDocument/2006/relationships/hyperlink" Target="http://www.sciencedirect.com/science/article/pii/S0378426614003732" TargetMode="External"/><Relationship Id="rId904" Type="http://schemas.openxmlformats.org/officeDocument/2006/relationships/hyperlink" Target="http://www.cgma.org/Magazine/News/Pages/e-commerce-supply-chains-201511864.aspx" TargetMode="External"/><Relationship Id="rId1327" Type="http://schemas.openxmlformats.org/officeDocument/2006/relationships/hyperlink" Target="http://aaapubs.org/doi/full/10.2308/accr-50869" TargetMode="External"/><Relationship Id="rId1534" Type="http://schemas.openxmlformats.org/officeDocument/2006/relationships/hyperlink" Target="http://link.springer.com/search?facet-creator=%22Gary+Chen%22" TargetMode="External"/><Relationship Id="rId1741" Type="http://schemas.openxmlformats.org/officeDocument/2006/relationships/hyperlink" Target="http://www.emeraldinsight.com/action/doSearch?ContribStored=C%C3%A9l%C3%A9rier%2C+L" TargetMode="External"/><Relationship Id="rId1979" Type="http://schemas.openxmlformats.org/officeDocument/2006/relationships/hyperlink" Target="http://onlinelibrary.wiley.com/doi/10.1111/acfi.12047/abstract" TargetMode="External"/><Relationship Id="rId3194" Type="http://schemas.openxmlformats.org/officeDocument/2006/relationships/hyperlink" Target="http://onlinelibrary.wiley.com/doi/10.1111/1468-2362.12062/abstract" TargetMode="External"/><Relationship Id="rId33" Type="http://schemas.openxmlformats.org/officeDocument/2006/relationships/hyperlink" Target="http://www.accountancyage.com/aa/news/2408607/aicpa-proposes-plan-to-improve-audit-performance" TargetMode="External"/><Relationship Id="rId1601" Type="http://schemas.openxmlformats.org/officeDocument/2006/relationships/hyperlink" Target="http://aaajournals.org/doi/full/10.2308/acch-51066" TargetMode="External"/><Relationship Id="rId1839" Type="http://schemas.openxmlformats.org/officeDocument/2006/relationships/hyperlink" Target="http://www.tandfonline.com/action/doSearch?Contrib=Wickramasinghe%2C+D" TargetMode="External"/><Relationship Id="rId3054" Type="http://schemas.openxmlformats.org/officeDocument/2006/relationships/hyperlink" Target="http://www.sciencedirect.com/science/article/pii/S0927539813000820" TargetMode="External"/><Relationship Id="rId3499" Type="http://schemas.openxmlformats.org/officeDocument/2006/relationships/hyperlink" Target="http://www.sciencedirect.com/science/article/pii/S105905601500012X" TargetMode="External"/><Relationship Id="rId182" Type="http://schemas.openxmlformats.org/officeDocument/2006/relationships/hyperlink" Target="http://www.fee.be/index.php?option=com_content&amp;view=article&amp;id=1495&amp;Itemid=106&amp;lang=en" TargetMode="External"/><Relationship Id="rId1906" Type="http://schemas.openxmlformats.org/officeDocument/2006/relationships/hyperlink" Target="http://www.sciencedirect.com/science/article/pii/S0155998215000113" TargetMode="External"/><Relationship Id="rId3261" Type="http://schemas.openxmlformats.org/officeDocument/2006/relationships/hyperlink" Target="http://link.springer.com/search?facet-creator=%22Robert+J.+Elliott%22" TargetMode="External"/><Relationship Id="rId3359" Type="http://schemas.openxmlformats.org/officeDocument/2006/relationships/hyperlink" Target="http://www.tandfonline.com/action/doSearch?Contrib=Gaffeo%2C+E" TargetMode="External"/><Relationship Id="rId3566" Type="http://schemas.openxmlformats.org/officeDocument/2006/relationships/hyperlink" Target="http://www.supersociedades.gov.co/noticias/Paginas/2015/SuperSociedades-sancion%C3%B3-al-representante-legal-y-al-revisor-fiscal-de-Gr%C3%A1ficas-San-Mart%C3%ADn.aspx" TargetMode="External"/><Relationship Id="rId487" Type="http://schemas.openxmlformats.org/officeDocument/2006/relationships/hyperlink" Target="http://www.accountingeducation.com/index.cfm?page=newsdetails&amp;id=153376" TargetMode="External"/><Relationship Id="rId694" Type="http://schemas.openxmlformats.org/officeDocument/2006/relationships/hyperlink" Target="http://www.ifrs.org/Alerts/Publication/Pages/Investor-Update-available-January-2015.aspx" TargetMode="External"/><Relationship Id="rId2070" Type="http://schemas.openxmlformats.org/officeDocument/2006/relationships/hyperlink" Target="http://link.springer.com/search?facet-creator=%22Elisabeta+Pana%22" TargetMode="External"/><Relationship Id="rId2168" Type="http://schemas.openxmlformats.org/officeDocument/2006/relationships/hyperlink" Target="http://www.sciencedirect.com/science/article/pii/S0020706314001198" TargetMode="External"/><Relationship Id="rId2375" Type="http://schemas.openxmlformats.org/officeDocument/2006/relationships/hyperlink" Target="http://www.sciencedirect.com/science/article/pii/S0882611015000097" TargetMode="External"/><Relationship Id="rId3121" Type="http://schemas.openxmlformats.org/officeDocument/2006/relationships/hyperlink" Target="http://www.sciencedirect.com/science/article/pii/S0261560615000480" TargetMode="External"/><Relationship Id="rId3219" Type="http://schemas.openxmlformats.org/officeDocument/2006/relationships/hyperlink" Target="http://www.tandfonline.com/action/doSearch?Contrib=Schmeck%2C+M+D" TargetMode="External"/><Relationship Id="rId3773" Type="http://schemas.openxmlformats.org/officeDocument/2006/relationships/hyperlink" Target="http://www.ifrs.org/Alerts/PressRelease/Pages/IFRS-Foundation-develops-electronic-filing-guide-for-regulators.aspx" TargetMode="External"/><Relationship Id="rId347" Type="http://schemas.openxmlformats.org/officeDocument/2006/relationships/hyperlink" Target="http://pcaobus.org/News/Releases/Pages/04012015_Enforcement.aspx" TargetMode="External"/><Relationship Id="rId999" Type="http://schemas.openxmlformats.org/officeDocument/2006/relationships/hyperlink" Target="http://www.cmawebline.org/ontarget/do-you-have-a-love-hate-relationship-with-your-data/" TargetMode="External"/><Relationship Id="rId1184" Type="http://schemas.openxmlformats.org/officeDocument/2006/relationships/hyperlink" Target="http://www.incp.org.co/document/modificaciones-al-cree-ley-1739-de-2014/" TargetMode="External"/><Relationship Id="rId2028" Type="http://schemas.openxmlformats.org/officeDocument/2006/relationships/hyperlink" Target="http://link.springer.com/article/10.1007/s11156-013-0397-1" TargetMode="External"/><Relationship Id="rId2582" Type="http://schemas.openxmlformats.org/officeDocument/2006/relationships/hyperlink" Target="http://www.emeraldinsight.com/action/doSearch?ContribStored=Efferin%2C+S" TargetMode="External"/><Relationship Id="rId2887" Type="http://schemas.openxmlformats.org/officeDocument/2006/relationships/hyperlink" Target="http://www.sciencedirect.com/science/article/pii/S0378426614003756" TargetMode="External"/><Relationship Id="rId3426" Type="http://schemas.openxmlformats.org/officeDocument/2006/relationships/hyperlink" Target="http://www.sciencedirect.com/science/article/pii/S1059056014001130" TargetMode="External"/><Relationship Id="rId3633" Type="http://schemas.openxmlformats.org/officeDocument/2006/relationships/hyperlink" Target="http://www.aicpa.org/interestareas/informationtechnology/resources/privacy/generallyacceptedprivacyprinciples/downloadabledocuments/gapp-principles.pdf" TargetMode="External"/><Relationship Id="rId3840" Type="http://schemas.openxmlformats.org/officeDocument/2006/relationships/hyperlink" Target="mailto:claudia.mateus@javeriana.edu.co" TargetMode="External"/><Relationship Id="rId554" Type="http://schemas.openxmlformats.org/officeDocument/2006/relationships/hyperlink" Target="http://www.defensoriadian.gov.co/conozca-el-ultimo-concepto-sobre-las-niif/" TargetMode="External"/><Relationship Id="rId761" Type="http://schemas.openxmlformats.org/officeDocument/2006/relationships/hyperlink" Target="https://inform.pwc.com/inform2/show?action=informContent&amp;id=1506072504141249" TargetMode="External"/><Relationship Id="rId859" Type="http://schemas.openxmlformats.org/officeDocument/2006/relationships/hyperlink" Target="http://www.cimaglobal.com/Our-locations/Malaysia/News/" TargetMode="External"/><Relationship Id="rId1391" Type="http://schemas.openxmlformats.org/officeDocument/2006/relationships/hyperlink" Target="http://aaapubs.org/doi/full/10.2308/accr-50959" TargetMode="External"/><Relationship Id="rId1489" Type="http://schemas.openxmlformats.org/officeDocument/2006/relationships/hyperlink" Target="http://link.springer.com/search?facet-creator=%22Seil+Kim%22" TargetMode="External"/><Relationship Id="rId1696" Type="http://schemas.openxmlformats.org/officeDocument/2006/relationships/hyperlink" Target="http://www.emeraldinsight.com/action/doSearch?ContribStored=Reuter%2C+M" TargetMode="External"/><Relationship Id="rId2235" Type="http://schemas.openxmlformats.org/officeDocument/2006/relationships/hyperlink" Target="http://www.emeraldinsight.com/action/doSearch?ContribStored=Williams%2C+B" TargetMode="External"/><Relationship Id="rId2442" Type="http://schemas.openxmlformats.org/officeDocument/2006/relationships/hyperlink" Target="http://www.emeraldinsight.com/doi/full/10.1108/S1085-462220150000016001" TargetMode="External"/><Relationship Id="rId3700" Type="http://schemas.openxmlformats.org/officeDocument/2006/relationships/hyperlink" Target="http://www.aicpa.org/interestareas/informationtechnology/community/pages/default.aspx" TargetMode="External"/><Relationship Id="rId207" Type="http://schemas.openxmlformats.org/officeDocument/2006/relationships/hyperlink" Target="http://icas.org.uk/News/Latest-News/Global-forum-finds-continued-problems-in-public-company-audits/" TargetMode="External"/><Relationship Id="rId414" Type="http://schemas.openxmlformats.org/officeDocument/2006/relationships/hyperlink" Target="http://actualicese.com/actualidad/2015/02/26/opinion-del-auditor-bajo-niif/" TargetMode="External"/><Relationship Id="rId621" Type="http://schemas.openxmlformats.org/officeDocument/2006/relationships/hyperlink" Target="http://www.gaaaccounting.com/tackling-ifrs-9/" TargetMode="External"/><Relationship Id="rId1044" Type="http://schemas.openxmlformats.org/officeDocument/2006/relationships/hyperlink" Target="http://www.sec.gov/news/pressrelease/2015-122.html" TargetMode="External"/><Relationship Id="rId1251" Type="http://schemas.openxmlformats.org/officeDocument/2006/relationships/hyperlink" Target="http://aaajournals.org/doi/pdf/10.2308/ajpt-50876" TargetMode="External"/><Relationship Id="rId1349" Type="http://schemas.openxmlformats.org/officeDocument/2006/relationships/hyperlink" Target="http://aaapubs.org/doi/full/10.2308/accr-50854" TargetMode="External"/><Relationship Id="rId2302" Type="http://schemas.openxmlformats.org/officeDocument/2006/relationships/hyperlink" Target="http://www.emeraldinsight.com/action/doSearch?ContribStored=Lu%2C+W" TargetMode="External"/><Relationship Id="rId2747" Type="http://schemas.openxmlformats.org/officeDocument/2006/relationships/hyperlink" Target="http://link.springer.com/search?facet-creator=%22Anthony+R%C3%A9veillac%22" TargetMode="External"/><Relationship Id="rId2954" Type="http://schemas.openxmlformats.org/officeDocument/2006/relationships/hyperlink" Target="http://www.sciencedirect.com/science/article/pii/S0378426615000485" TargetMode="External"/><Relationship Id="rId719" Type="http://schemas.openxmlformats.org/officeDocument/2006/relationships/hyperlink" Target="http://www.ifrs.org/Alerts/XBRL/Pages/summary-of-ITCG-April-discussions-available.aspx" TargetMode="External"/><Relationship Id="rId926" Type="http://schemas.openxmlformats.org/officeDocument/2006/relationships/hyperlink" Target="http://www.hkicpa.org.hk/en/about-us/news/ed20153/" TargetMode="External"/><Relationship Id="rId1111" Type="http://schemas.openxmlformats.org/officeDocument/2006/relationships/hyperlink" Target="http://www.charteredaccountants.ie/en/General/News-and-Events/News1/2015/March/Hungarian-advertisement-tax-under-scrutiny-from-Commission1/" TargetMode="External"/><Relationship Id="rId1556" Type="http://schemas.openxmlformats.org/officeDocument/2006/relationships/hyperlink" Target="http://www.sciencedirect.com/science/article/pii/S0361368215000112" TargetMode="External"/><Relationship Id="rId1763" Type="http://schemas.openxmlformats.org/officeDocument/2006/relationships/hyperlink" Target="http://www.sciencedirect.com/science/article/pii/S1045235413000518" TargetMode="External"/><Relationship Id="rId1970" Type="http://schemas.openxmlformats.org/officeDocument/2006/relationships/hyperlink" Target="http://www.tandfonline.com/action/doSearch?Contrib=Akindayomi%2C+A" TargetMode="External"/><Relationship Id="rId2607" Type="http://schemas.openxmlformats.org/officeDocument/2006/relationships/hyperlink" Target="http://www.emeraldinsight.com/action/doSearch?ContribStored=Wahba%2C+H" TargetMode="External"/><Relationship Id="rId2814" Type="http://schemas.openxmlformats.org/officeDocument/2006/relationships/hyperlink" Target="http://www.sciencedirect.com/science/article/pii/S0929119915000152" TargetMode="External"/><Relationship Id="rId55" Type="http://schemas.openxmlformats.org/officeDocument/2006/relationships/hyperlink" Target="http://actualicese.com/opinion/norma-internacional-de-auditoria-260-luis-alberto-penagos-m/" TargetMode="External"/><Relationship Id="rId1209" Type="http://schemas.openxmlformats.org/officeDocument/2006/relationships/hyperlink" Target="http://onlinelibrary.wiley.com/doi/10.1111/abac.12040/abstract" TargetMode="External"/><Relationship Id="rId1416" Type="http://schemas.openxmlformats.org/officeDocument/2006/relationships/hyperlink" Target="http://onlinelibrary.wiley.com/doi/10.1111/1911-3846.12100/abstract" TargetMode="External"/><Relationship Id="rId1623" Type="http://schemas.openxmlformats.org/officeDocument/2006/relationships/hyperlink" Target="http://www.sciencedirect.com/science/article/pii/S0278425414000829" TargetMode="External"/><Relationship Id="rId1830" Type="http://schemas.openxmlformats.org/officeDocument/2006/relationships/hyperlink" Target="http://www.tandfonline.com/action/doSearch?Contrib=Edwards%2C+J+R" TargetMode="External"/><Relationship Id="rId3076" Type="http://schemas.openxmlformats.org/officeDocument/2006/relationships/hyperlink" Target="http://www.sciencedirect.com/science/article/pii/S0261560614001636" TargetMode="External"/><Relationship Id="rId3283" Type="http://schemas.openxmlformats.org/officeDocument/2006/relationships/hyperlink" Target="http://www.tandfonline.com/action/doSearch?Contrib=Corsaro%2C+S" TargetMode="External"/><Relationship Id="rId3490" Type="http://schemas.openxmlformats.org/officeDocument/2006/relationships/hyperlink" Target="http://www.sciencedirect.com/science/article/pii/S1059056015000027" TargetMode="External"/><Relationship Id="rId1928" Type="http://schemas.openxmlformats.org/officeDocument/2006/relationships/hyperlink" Target="http://www.sciencedirect.com/science/article/pii/S0890838914000584" TargetMode="External"/><Relationship Id="rId2092" Type="http://schemas.openxmlformats.org/officeDocument/2006/relationships/hyperlink" Target="http://link.springer.com/search?facet-creator=%22Eva+Liljeblom%22" TargetMode="External"/><Relationship Id="rId3143" Type="http://schemas.openxmlformats.org/officeDocument/2006/relationships/hyperlink" Target="http://link.springer.com/search?facet-creator=%22Shun-ichiro+Bessho%22" TargetMode="External"/><Relationship Id="rId3350" Type="http://schemas.openxmlformats.org/officeDocument/2006/relationships/hyperlink" Target="http://www.tandfonline.com/action/doSearch?Contrib=Aldasoro%2C+I" TargetMode="External"/><Relationship Id="rId3588" Type="http://schemas.openxmlformats.org/officeDocument/2006/relationships/hyperlink" Target="http://journalofaccountancy.com/news/2015/apr/information-security-breaches-201512179.html" TargetMode="External"/><Relationship Id="rId3795" Type="http://schemas.openxmlformats.org/officeDocument/2006/relationships/hyperlink" Target="http://www.ifrs.org/Alerts/XBRL/Pages/The-IFRS-Foundation-publishes-the-IFRS-Taxonomy-2015-.aspx" TargetMode="External"/><Relationship Id="rId271" Type="http://schemas.openxmlformats.org/officeDocument/2006/relationships/hyperlink" Target="http://www.icjce.es/adjuntos/editorial_ley(1).pdf" TargetMode="External"/><Relationship Id="rId2397" Type="http://schemas.openxmlformats.org/officeDocument/2006/relationships/hyperlink" Target="http://www.tandfonline.com/action/doSearch?Contrib=Ji%2C+I" TargetMode="External"/><Relationship Id="rId3003" Type="http://schemas.openxmlformats.org/officeDocument/2006/relationships/hyperlink" Target="http://link.springer.com/search?facet-creator=%22Chi-Chur+Chao%22" TargetMode="External"/><Relationship Id="rId3448" Type="http://schemas.openxmlformats.org/officeDocument/2006/relationships/hyperlink" Target="http://www.sciencedirect.com/science/article/pii/S1059056014001762" TargetMode="External"/><Relationship Id="rId3655" Type="http://schemas.openxmlformats.org/officeDocument/2006/relationships/hyperlink" Target="http://www.aicpa.org/interestareas/informationtechnology/resources/privacy/pages/privacy-resources.aspx" TargetMode="External"/><Relationship Id="rId131" Type="http://schemas.openxmlformats.org/officeDocument/2006/relationships/hyperlink" Target="http://www.auasb.gov.au/News/IAASB-issues-new-standard-on-the-auditor-s-responsibilities-for-other-information-included-in-an-annual-report" TargetMode="External"/><Relationship Id="rId369" Type="http://schemas.openxmlformats.org/officeDocument/2006/relationships/hyperlink" Target="http://www.supersociedades.gov.co/superintendencia/normatividad/conceptos/conceptos-juridicos/Paginas/ConceptosJuridicos.aspx" TargetMode="External"/><Relationship Id="rId576" Type="http://schemas.openxmlformats.org/officeDocument/2006/relationships/hyperlink" Target="http://www.efrag.org/Front/n1-1430/EFRAG-s-comment-letter-on-the-IASB-s-Discussion-Paper-Reporting-the-Financial-Effects-of-Rate-Regulation.aspx" TargetMode="External"/><Relationship Id="rId783" Type="http://schemas.openxmlformats.org/officeDocument/2006/relationships/hyperlink" Target="https://www.superfinanciera.gov.co/descargas?com=institucional&amp;name=pubFile1013360&amp;downloadname=anproynorma05_15.zip" TargetMode="External"/><Relationship Id="rId990" Type="http://schemas.openxmlformats.org/officeDocument/2006/relationships/hyperlink" Target="http://www.imanet.org/about-ima/news-media-relations/ima-in-the-news/2015/02/18/supporting-women%27s-accounting-leadership" TargetMode="External"/><Relationship Id="rId2257" Type="http://schemas.openxmlformats.org/officeDocument/2006/relationships/hyperlink" Target="http://www.sciencedirect.com/science/article/pii/S1052045715000053" TargetMode="External"/><Relationship Id="rId2464" Type="http://schemas.openxmlformats.org/officeDocument/2006/relationships/hyperlink" Target="http://www.emeraldinsight.com/action/doSearch?ContribStored=Werner%2C+E+M" TargetMode="External"/><Relationship Id="rId2671" Type="http://schemas.openxmlformats.org/officeDocument/2006/relationships/hyperlink" Target="http://onlinelibrary.wiley.com/doi/10.1111/jofi.12120/abstract" TargetMode="External"/><Relationship Id="rId3210" Type="http://schemas.openxmlformats.org/officeDocument/2006/relationships/hyperlink" Target="http://onlinelibrary.wiley.com/doi/10.1111/jbfa.12105/abstract" TargetMode="External"/><Relationship Id="rId3308" Type="http://schemas.openxmlformats.org/officeDocument/2006/relationships/hyperlink" Target="http://www.tandfonline.com/action/doSearch?Contrib=Berghorn%2C+W" TargetMode="External"/><Relationship Id="rId3515" Type="http://schemas.openxmlformats.org/officeDocument/2006/relationships/hyperlink" Target="http://www.udea.edu.co/wps/portal/udea/web/inicio/institucional/unidades-academicas/facultades/ciencias-economicas/programas-academicos/programas-posgrado/contenido/asmenulateral/maestria-ciencias-contables/!ut/p/z1/3ZVdb9owFIb_SrlI7oKdLxomRVOWwroOSr9gkJvKcRxwl8Sp7ZRuv342XVHpKAiJq0VC_jjveR0_OTqABExBUqEnOkeSsgoVaj1LOvdBN3bsyIODrzcXMYw6cdQ7vZ2c29888GOHwJ7EPkgOyh-d9wMl8KKu2x3Ztz37wHz43fZhdN27urwbxVdnF86-_AlIQIIrWcsFmNWMS1Q0GUEGRGJztWAleZ3TSkgqG7xiZMCmohnKiLAQVkNJMRJalSPcFFIHDIgpqTBF4oRgVrWw20rdv7qaszlHpQrpbB1CXRVib0InGTmpmVDzjCkrVkmiTmT6jJJUTYEk4fo9SkSE5BRZr6dZWovSggh9yxrTDMwynAewg33Lw25geU5qW13op1aAMjdAqUMyx9_5VVfYNFX4wRNBlZ_sAu8MTncK7MmZs0egK2uXoD_svBdsqa1NQQCDviqeu0HPGw8hHP1zxJbq2kdipkiefkgycsDtgZ9mj6F7ZMNr79iG9rENj33lDjy2oX-w4cW-vqUas8OH8XCubJFcWLTKGZiuewOYbvQGMN3VG5QXfXh8TCLVCbXBswTT_7gVKrbzgqUv_25RlbqBgshJTjjh7Yar7YWU9ScDGnC5XLbnjM0L0sasVNfjxWeBQmlyLMMH8zE0ieA4FKZgDcckXJLUxFnomE8kC2Ecs-v-Q_TFVGmh9jRsNzJsp69_2lpDbJOsUearrVro4QW2nq0g6wBJ9UArqji_zN5S18ot3NX2G-5qtWahybO1aI19ncze7dfbSC2YUHWySQjU5Xg8LgP3l_XzpnfTyy8vLZQG0PXrp993eVneq41kdjXIh9KfRa3WHxwFmhM!/dz/d5/L2dBISEvZ0FBIS9nQSEh/?urile=wcm%3Apath%3A%2FPortalUdeA%2FasPortalUdeA%2FasHomeUdeA%2FasInstitucional%2Funidades-academicas%2FasFacultades%2FCiencias%20Econ!c3!b3micas%2FProgramas%20acad!c3!a9micos%2FPrograma%20de%20posgrado%2FContenido%2FasMenuLateral%2Fmaestria-ciencias-contables" TargetMode="External"/><Relationship Id="rId229" Type="http://schemas.openxmlformats.org/officeDocument/2006/relationships/hyperlink" Target="https://na.theiia.org/news/Pages/Blog-Enduring-Awareness-of-Internal-Audits-Value-Takes-More-Than-a-Month.aspx" TargetMode="External"/><Relationship Id="rId436" Type="http://schemas.openxmlformats.org/officeDocument/2006/relationships/hyperlink" Target="http://actualicese.com/actualidad/2015/03/04/en-niif-cuando-se-debe-implementar-una-politica-de-periodicidad-en-el-registro-contable/" TargetMode="External"/><Relationship Id="rId643" Type="http://schemas.openxmlformats.org/officeDocument/2006/relationships/hyperlink" Target="http://www.iasplus.com/en/news/2015/03/2015-ifrs-taxonomy" TargetMode="External"/><Relationship Id="rId1066" Type="http://schemas.openxmlformats.org/officeDocument/2006/relationships/hyperlink" Target="http://www.nsacct.org/publications/the-latest/in-the-news/2015/03/27/irs-offers-daily-tax-tips-now-also-available-in-spanish" TargetMode="External"/><Relationship Id="rId1273" Type="http://schemas.openxmlformats.org/officeDocument/2006/relationships/hyperlink" Target="http://aaajournals.org/doi/pdf/10.2308/ajpt-50882" TargetMode="External"/><Relationship Id="rId1480" Type="http://schemas.openxmlformats.org/officeDocument/2006/relationships/hyperlink" Target="http://link.springer.com/article/10.1007/s11142-014-9297-4" TargetMode="External"/><Relationship Id="rId2117" Type="http://schemas.openxmlformats.org/officeDocument/2006/relationships/hyperlink" Target="http://link.springer.com/search?facet-creator=%22Qin+Wang%22" TargetMode="External"/><Relationship Id="rId2324" Type="http://schemas.openxmlformats.org/officeDocument/2006/relationships/hyperlink" Target="http://www.emeraldinsight.com/doi/full/10.1108/QRAM-03-2013-0013" TargetMode="External"/><Relationship Id="rId2769" Type="http://schemas.openxmlformats.org/officeDocument/2006/relationships/hyperlink" Target="http://link.springer.com/article/10.1007/s00780-015-0255-1" TargetMode="External"/><Relationship Id="rId2976" Type="http://schemas.openxmlformats.org/officeDocument/2006/relationships/hyperlink" Target="http://link.springer.com/journal/11146" TargetMode="External"/><Relationship Id="rId3722" Type="http://schemas.openxmlformats.org/officeDocument/2006/relationships/hyperlink" Target="http://papers.ssrn.com/sol3/papers.cfm?abstract_id=2586729" TargetMode="External"/><Relationship Id="rId850" Type="http://schemas.openxmlformats.org/officeDocument/2006/relationships/hyperlink" Target="http://www.cimaglobal.com/Our-locations/Malaysia/News/" TargetMode="External"/><Relationship Id="rId948" Type="http://schemas.openxmlformats.org/officeDocument/2006/relationships/hyperlink" Target="http://www.ifac.org/news-events/2015-07/emerging-trends-public-sector-governance-risk-management-internal-control" TargetMode="External"/><Relationship Id="rId1133" Type="http://schemas.openxmlformats.org/officeDocument/2006/relationships/hyperlink" Target="http://www.dian.gov.co/descargas/centrales/2015/El_ABC_Tributario.pdf" TargetMode="External"/><Relationship Id="rId1578" Type="http://schemas.openxmlformats.org/officeDocument/2006/relationships/hyperlink" Target="http://aaajournals.org/doi/full/10.2308/acch-50928" TargetMode="External"/><Relationship Id="rId1785" Type="http://schemas.openxmlformats.org/officeDocument/2006/relationships/hyperlink" Target="http://www.sciencedirect.com/science/article/pii/S1045235414001026" TargetMode="External"/><Relationship Id="rId1992" Type="http://schemas.openxmlformats.org/officeDocument/2006/relationships/hyperlink" Target="http://onlinelibrary.wiley.com/doi/10.1111/jifm.12025/abstract" TargetMode="External"/><Relationship Id="rId2531" Type="http://schemas.openxmlformats.org/officeDocument/2006/relationships/hyperlink" Target="http://onlinelibrary.wiley.com/doi/10.1111/1911-3838.12042/abstract" TargetMode="External"/><Relationship Id="rId2629" Type="http://schemas.openxmlformats.org/officeDocument/2006/relationships/hyperlink" Target="http://www.emeraldinsight.com/action/doSearch?ContribStored=Farrar%2C+J" TargetMode="External"/><Relationship Id="rId2836" Type="http://schemas.openxmlformats.org/officeDocument/2006/relationships/hyperlink" Target="http://www.sciencedirect.com/science/article/pii/S0929119914000650" TargetMode="External"/><Relationship Id="rId77" Type="http://schemas.openxmlformats.org/officeDocument/2006/relationships/hyperlink" Target="http://actualicese.com/actualidad/2015/05/21/la-auditoria-ejercicio-profesional-de-elevada-importancia-en-la-implementacion-de-las-niif/" TargetMode="External"/><Relationship Id="rId503" Type="http://schemas.openxmlformats.org/officeDocument/2006/relationships/hyperlink" Target="http://www.aossg.org/docs/Submissions_to_IASB/AOSSG_submission_DRM.pdf" TargetMode="External"/><Relationship Id="rId710" Type="http://schemas.openxmlformats.org/officeDocument/2006/relationships/hyperlink" Target="http://www.ifrs.org/Alerts/SME/Pages/March-IFRS-for-SMEs-Update-published-2015.aspx" TargetMode="External"/><Relationship Id="rId808" Type="http://schemas.openxmlformats.org/officeDocument/2006/relationships/hyperlink" Target="http://www.accid.org/noticiaES.php?id=272" TargetMode="External"/><Relationship Id="rId1340" Type="http://schemas.openxmlformats.org/officeDocument/2006/relationships/hyperlink" Target="http://aaapubs.org/doi/pdf/10.2308/accr-50855" TargetMode="External"/><Relationship Id="rId1438" Type="http://schemas.openxmlformats.org/officeDocument/2006/relationships/hyperlink" Target="http://onlinelibrary.wiley.com/doi/10.1111/1911-3846.12086/abstract" TargetMode="External"/><Relationship Id="rId1645" Type="http://schemas.openxmlformats.org/officeDocument/2006/relationships/hyperlink" Target="http://onlinelibrary.wiley.com/doi/10.1111/jbfa.12109/abstract" TargetMode="External"/><Relationship Id="rId3098" Type="http://schemas.openxmlformats.org/officeDocument/2006/relationships/hyperlink" Target="http://www.sciencedirect.com/science/article/pii/S0261560614002113" TargetMode="External"/><Relationship Id="rId1200" Type="http://schemas.openxmlformats.org/officeDocument/2006/relationships/hyperlink" Target="http://viewer.zmags.com/publication/f1f0b5ef" TargetMode="External"/><Relationship Id="rId1852" Type="http://schemas.openxmlformats.org/officeDocument/2006/relationships/hyperlink" Target="http://www.sciencedirect.com/science/article/pii/S1044500514000675" TargetMode="External"/><Relationship Id="rId2903" Type="http://schemas.openxmlformats.org/officeDocument/2006/relationships/hyperlink" Target="http://www.sciencedirect.com/science/article/pii/S0378426614003847" TargetMode="External"/><Relationship Id="rId1505" Type="http://schemas.openxmlformats.org/officeDocument/2006/relationships/hyperlink" Target="http://link.springer.com/search?facet-creator=%22Antonio+Parbonetti%22" TargetMode="External"/><Relationship Id="rId1712" Type="http://schemas.openxmlformats.org/officeDocument/2006/relationships/hyperlink" Target="http://www.emeraldinsight.com/action/doSearch?ContribStored=Ackers%2C+B" TargetMode="External"/><Relationship Id="rId3165" Type="http://schemas.openxmlformats.org/officeDocument/2006/relationships/hyperlink" Target="http://link.springer.com/search?facet-creator=%22Kimberley+Scharf%22" TargetMode="External"/><Relationship Id="rId3372" Type="http://schemas.openxmlformats.org/officeDocument/2006/relationships/hyperlink" Target="http://www.tandfonline.com/action/doSearch?Contrib=Tumminello%2C+M" TargetMode="External"/><Relationship Id="rId293" Type="http://schemas.openxmlformats.org/officeDocument/2006/relationships/hyperlink" Target="http://www.icac.meh.es/Controladores/VerDocumento.ashx?hid=ensxxx00010177" TargetMode="External"/><Relationship Id="rId2181" Type="http://schemas.openxmlformats.org/officeDocument/2006/relationships/hyperlink" Target="http://www.sciencedirect.com/science/article/pii/S1815566915000028" TargetMode="External"/><Relationship Id="rId3025" Type="http://schemas.openxmlformats.org/officeDocument/2006/relationships/hyperlink" Target="http://link.springer.com/search?facet-creator=%22Stephen+M.+Miller%22" TargetMode="External"/><Relationship Id="rId3232" Type="http://schemas.openxmlformats.org/officeDocument/2006/relationships/hyperlink" Target="http://www.tandfonline.com/action/doSearch?Contrib=Goard%2C+J" TargetMode="External"/><Relationship Id="rId3677" Type="http://schemas.openxmlformats.org/officeDocument/2006/relationships/hyperlink" Target="http://www.aicpa.org/interestareas/informationtechnology/resources/itriskassurance/pages/enterprise-risk-management.aspx" TargetMode="External"/><Relationship Id="rId153" Type="http://schemas.openxmlformats.org/officeDocument/2006/relationships/hyperlink" Target="http://www.cpab-ccrc.ca/Documents/Topics/Public%20Reports/Foreign_jurisdictions_2015_EN.pdf" TargetMode="External"/><Relationship Id="rId360" Type="http://schemas.openxmlformats.org/officeDocument/2006/relationships/hyperlink" Target="http://raw.rutgers.edu/drupal/Accounting_articles/Drivers%20Of%20The%20Use%20And%20Facilitators%20And%20Obstacles%20Of%20The%20Evolution%20Of%20Big%20Data%20By%20The%20Audit%20Profession.pdf" TargetMode="External"/><Relationship Id="rId598" Type="http://schemas.openxmlformats.org/officeDocument/2006/relationships/hyperlink" Target="http://www.facpce.org.ar/index.php" TargetMode="External"/><Relationship Id="rId2041" Type="http://schemas.openxmlformats.org/officeDocument/2006/relationships/hyperlink" Target="http://link.springer.com/article/10.1007/s11156-013-0401-9" TargetMode="External"/><Relationship Id="rId2279" Type="http://schemas.openxmlformats.org/officeDocument/2006/relationships/hyperlink" Target="http://www.emeraldinsight.com/doi/full/10.1108/IJAIM-11-2013-0062" TargetMode="External"/><Relationship Id="rId2486" Type="http://schemas.openxmlformats.org/officeDocument/2006/relationships/hyperlink" Target="http://www.emeraldinsight.com/doi/full/10.1108/ARA-01-2014-0018" TargetMode="External"/><Relationship Id="rId2693" Type="http://schemas.openxmlformats.org/officeDocument/2006/relationships/hyperlink" Target="http://onlinelibrary.wiley.com/doi/10.1111/jofi.12249/abstract" TargetMode="External"/><Relationship Id="rId3537" Type="http://schemas.openxmlformats.org/officeDocument/2006/relationships/hyperlink" Target="http://www.asobancaria.com/portal/pls/portal/docs/1/4484749.PDF" TargetMode="External"/><Relationship Id="rId3744" Type="http://schemas.openxmlformats.org/officeDocument/2006/relationships/hyperlink" Target="https://cobitonline.isaca.org/my-cobit" TargetMode="External"/><Relationship Id="rId220" Type="http://schemas.openxmlformats.org/officeDocument/2006/relationships/hyperlink" Target="https://na.theiia.org/news/Pages/Blog-Internal-Audits-Work-With-General-Counsel-Doesnt-Have-to-Be-a-%E2%80%8BPrivilege.aspx" TargetMode="External"/><Relationship Id="rId458" Type="http://schemas.openxmlformats.org/officeDocument/2006/relationships/hyperlink" Target="http://actualicese.com/actualidad/2015/04/15/estados-financieros-bajo-niif-fecha-de-cierre/" TargetMode="External"/><Relationship Id="rId665" Type="http://schemas.openxmlformats.org/officeDocument/2006/relationships/hyperlink" Target="http://www.iasplus.com/en/news/2015/05/ifrs-ic-meeting-2" TargetMode="External"/><Relationship Id="rId872" Type="http://schemas.openxmlformats.org/officeDocument/2006/relationships/hyperlink" Target="https://www.charteredaccountants.ie/en/General/News-and-Events/News1/2015/June/One-day-left-for-solicitors-to-settle-tax-bills/" TargetMode="External"/><Relationship Id="rId1088" Type="http://schemas.openxmlformats.org/officeDocument/2006/relationships/hyperlink" Target="http://www.journalofaccountancy.com/news/2015/mar/2015-gaap-taxonomy-201511933.html" TargetMode="External"/><Relationship Id="rId1295" Type="http://schemas.openxmlformats.org/officeDocument/2006/relationships/hyperlink" Target="http://aaajournals.org/doi/abs/10.2308/ajpt-50904" TargetMode="External"/><Relationship Id="rId2139" Type="http://schemas.openxmlformats.org/officeDocument/2006/relationships/hyperlink" Target="http://link.springer.com/article/10.1007/s11156-013-0430-4" TargetMode="External"/><Relationship Id="rId2346" Type="http://schemas.openxmlformats.org/officeDocument/2006/relationships/hyperlink" Target="http://www.emeraldinsight.com/action/doSearch?ContribStored=Coad%2C+A" TargetMode="External"/><Relationship Id="rId2553" Type="http://schemas.openxmlformats.org/officeDocument/2006/relationships/hyperlink" Target="http://www.emeraldinsight.com/action/doSearch?ContribStored=Mui%2C+G" TargetMode="External"/><Relationship Id="rId2760" Type="http://schemas.openxmlformats.org/officeDocument/2006/relationships/hyperlink" Target="http://link.springer.com/search?facet-creator=%22Martin+Klimmek%22" TargetMode="External"/><Relationship Id="rId2998" Type="http://schemas.openxmlformats.org/officeDocument/2006/relationships/hyperlink" Target="http://link.springer.com/search?facet-creator=%22Kiplan+S.+Womack%22" TargetMode="External"/><Relationship Id="rId3604" Type="http://schemas.openxmlformats.org/officeDocument/2006/relationships/hyperlink" Target="http://journalofaccountancy.com/issues/2015/mar/windows-file-history-backup.html" TargetMode="External"/><Relationship Id="rId3811" Type="http://schemas.openxmlformats.org/officeDocument/2006/relationships/hyperlink" Target="http://www.ifrs.org/Alerts/XBRL/Pages/Japanese-IFRS-Taxonomy.aspx" TargetMode="External"/><Relationship Id="rId318" Type="http://schemas.openxmlformats.org/officeDocument/2006/relationships/hyperlink" Target="http://www.ifac.org/publications-resources/glance-isa-720-revised-auditor-s-responsibilities-relating-other-information" TargetMode="External"/><Relationship Id="rId525" Type="http://schemas.openxmlformats.org/officeDocument/2006/relationships/hyperlink" Target="http://www.auditorescontadoresbolivia.org/ver_noticia.php?noticia=529" TargetMode="External"/><Relationship Id="rId732" Type="http://schemas.openxmlformats.org/officeDocument/2006/relationships/hyperlink" Target="http://www.accountant.nl/Accountant/Nieuws/IFRS+update+Week+8-11+2015.aspx" TargetMode="External"/><Relationship Id="rId1155" Type="http://schemas.openxmlformats.org/officeDocument/2006/relationships/hyperlink" Target="http://www.gao.gov/products/GAO-15-119" TargetMode="External"/><Relationship Id="rId1362" Type="http://schemas.openxmlformats.org/officeDocument/2006/relationships/hyperlink" Target="http://aaapubs.org/doi/pdf/10.2308/accr-50871" TargetMode="External"/><Relationship Id="rId2206" Type="http://schemas.openxmlformats.org/officeDocument/2006/relationships/hyperlink" Target="http://www.emeraldinsight.com/action/doSearch?ContribStored=Correa%2C+C" TargetMode="External"/><Relationship Id="rId2413" Type="http://schemas.openxmlformats.org/officeDocument/2006/relationships/hyperlink" Target="http://aaapubs.org/doi/pdf/10.2308/jmar-50729" TargetMode="External"/><Relationship Id="rId2620" Type="http://schemas.openxmlformats.org/officeDocument/2006/relationships/hyperlink" Target="http://www.emeraldinsight.com/action/doSearch?ContribStored=Hong%2C+Y" TargetMode="External"/><Relationship Id="rId2858" Type="http://schemas.openxmlformats.org/officeDocument/2006/relationships/hyperlink" Target="http://www.mitpressjournals.org/doi/pdf/10.1162/EDFP_a_00153" TargetMode="External"/><Relationship Id="rId99" Type="http://schemas.openxmlformats.org/officeDocument/2006/relationships/hyperlink" Target="http://www.accountingeducation.com/index.cfm?page=newsdetails&amp;id=153362" TargetMode="External"/><Relationship Id="rId1015" Type="http://schemas.openxmlformats.org/officeDocument/2006/relationships/hyperlink" Target="http://www.ifac.org/news-events/2012-06/ifac-urges-g-20-focus-global-solutions-global-issues-create-sustainability-and-g" TargetMode="External"/><Relationship Id="rId1222" Type="http://schemas.openxmlformats.org/officeDocument/2006/relationships/hyperlink" Target="http://www.tandfonline.com/action/doSearch?Contrib=Aguiar-D%C3%ADaz%2C+I" TargetMode="External"/><Relationship Id="rId1667" Type="http://schemas.openxmlformats.org/officeDocument/2006/relationships/hyperlink" Target="http://www.emeraldinsight.com/action/doSearch?ContribStored=Catas%C3%BAs%2C+B" TargetMode="External"/><Relationship Id="rId1874" Type="http://schemas.openxmlformats.org/officeDocument/2006/relationships/hyperlink" Target="http://www.tandfonline.com/action/doSearch?Contrib=Klettke%2C+T" TargetMode="External"/><Relationship Id="rId2718" Type="http://schemas.openxmlformats.org/officeDocument/2006/relationships/hyperlink" Target="http://rof.oxfordjournals.org/content/19/2/785.full.pdf+html" TargetMode="External"/><Relationship Id="rId2925" Type="http://schemas.openxmlformats.org/officeDocument/2006/relationships/hyperlink" Target="http://www.sciencedirect.com/science/article/pii/S0378426614004026" TargetMode="External"/><Relationship Id="rId1527" Type="http://schemas.openxmlformats.org/officeDocument/2006/relationships/hyperlink" Target="http://link.springer.com/search?facet-creator=%22James+N.+Myers%22" TargetMode="External"/><Relationship Id="rId1734" Type="http://schemas.openxmlformats.org/officeDocument/2006/relationships/hyperlink" Target="http://www.emeraldinsight.com/action/doSearch?ContribStored=Morgan%2C+R" TargetMode="External"/><Relationship Id="rId1941" Type="http://schemas.openxmlformats.org/officeDocument/2006/relationships/hyperlink" Target="http://aaajournals.org/doi/full/10.2308/jiar-51020" TargetMode="External"/><Relationship Id="rId3187" Type="http://schemas.openxmlformats.org/officeDocument/2006/relationships/hyperlink" Target="http://link.springer.com/search?facet-creator=%22Efraim+Sadka%22" TargetMode="External"/><Relationship Id="rId3394" Type="http://schemas.openxmlformats.org/officeDocument/2006/relationships/hyperlink" Target="http://www.tandfonline.com/action/doSearch?Contrib=Cosso%2C+A" TargetMode="External"/><Relationship Id="rId26" Type="http://schemas.openxmlformats.org/officeDocument/2006/relationships/hyperlink" Target="http://www.accountancyage.com/aa/news/2387976/scottish-police-authority-audit-quality-panned" TargetMode="External"/><Relationship Id="rId3047" Type="http://schemas.openxmlformats.org/officeDocument/2006/relationships/hyperlink" Target="http://link.springer.com/search?facet-creator=%22Gary+Painter%22" TargetMode="External"/><Relationship Id="rId3699" Type="http://schemas.openxmlformats.org/officeDocument/2006/relationships/hyperlink" Target="http://www.aicpa.org/interestareas/informationtechnology/community/pages/citpchampprog.aspx" TargetMode="External"/><Relationship Id="rId175" Type="http://schemas.openxmlformats.org/officeDocument/2006/relationships/hyperlink" Target="http://www.eciia.eu/blog/eciia-and-ferma-issue-joint-guidance-for-risk-and-audit-committees" TargetMode="External"/><Relationship Id="rId1801" Type="http://schemas.openxmlformats.org/officeDocument/2006/relationships/hyperlink" Target="http://www.sciencedirect.com/science/article/pii/S1045235414000938" TargetMode="External"/><Relationship Id="rId3254" Type="http://schemas.openxmlformats.org/officeDocument/2006/relationships/hyperlink" Target="http://link.springer.com/search?facet-creator=%22Thomas+Quint%22" TargetMode="External"/><Relationship Id="rId3461" Type="http://schemas.openxmlformats.org/officeDocument/2006/relationships/hyperlink" Target="http://www.sciencedirect.com/science/article/pii/S1059056014001749" TargetMode="External"/><Relationship Id="rId3559" Type="http://schemas.openxmlformats.org/officeDocument/2006/relationships/hyperlink" Target="http://www.samantilla1.com/" TargetMode="External"/><Relationship Id="rId382" Type="http://schemas.openxmlformats.org/officeDocument/2006/relationships/hyperlink" Target="https://www.asb.or.jp/asb/asb_e/international_activities/comments_iasb/2015.jsp" TargetMode="External"/><Relationship Id="rId687" Type="http://schemas.openxmlformats.org/officeDocument/2006/relationships/hyperlink" Target="http://www.incp.org.co/document/inaudito-increible-alerta-reforma-tributaria-echa-al-piso-las-niif/" TargetMode="External"/><Relationship Id="rId2063" Type="http://schemas.openxmlformats.org/officeDocument/2006/relationships/hyperlink" Target="http://link.springer.com/article/10.1007/s11156-013-0406-4" TargetMode="External"/><Relationship Id="rId2270" Type="http://schemas.openxmlformats.org/officeDocument/2006/relationships/hyperlink" Target="http://www.emeraldinsight.com/doi/full/10.1108/IJAIM-07-2014-0052" TargetMode="External"/><Relationship Id="rId2368" Type="http://schemas.openxmlformats.org/officeDocument/2006/relationships/hyperlink" Target="http://www.sciencedirect.com/science/article/pii/S0882611015000188" TargetMode="External"/><Relationship Id="rId3114" Type="http://schemas.openxmlformats.org/officeDocument/2006/relationships/hyperlink" Target="http://www.sciencedirect.com/science/article/pii/S0261560615000261" TargetMode="External"/><Relationship Id="rId3321" Type="http://schemas.openxmlformats.org/officeDocument/2006/relationships/hyperlink" Target="http://www.tandfonline.com/action/doSearch?Contrib=Ferruz%2C+L" TargetMode="External"/><Relationship Id="rId3766" Type="http://schemas.openxmlformats.org/officeDocument/2006/relationships/hyperlink" Target="http://www.isaca.org/EDUCATION/CONFERENCES/Pages/default.aspx" TargetMode="External"/><Relationship Id="rId242" Type="http://schemas.openxmlformats.org/officeDocument/2006/relationships/hyperlink" Target="https://na.theiia.org/news/Pages/Blog-An-Internal-Audit-Dilemma-When-Management-Goes-Rogue.aspx" TargetMode="External"/><Relationship Id="rId894" Type="http://schemas.openxmlformats.org/officeDocument/2006/relationships/hyperlink" Target="http://www.cgma.org/Magazine/News/Pages/e-commerce-supply-chains-201511864.aspx" TargetMode="External"/><Relationship Id="rId1177" Type="http://schemas.openxmlformats.org/officeDocument/2006/relationships/hyperlink" Target="http://icaj.org/overview/who-we-are/latest-news/580-criminalising-tax-infractions-might-be-self-defeating.html" TargetMode="External"/><Relationship Id="rId2130" Type="http://schemas.openxmlformats.org/officeDocument/2006/relationships/hyperlink" Target="http://link.springer.com/search?facet-creator=%22Yao+Jen+Cheng%22" TargetMode="External"/><Relationship Id="rId2575" Type="http://schemas.openxmlformats.org/officeDocument/2006/relationships/hyperlink" Target="http://www.emeraldinsight.com/doi/full/10.1108/JAOC-08-2012-0064" TargetMode="External"/><Relationship Id="rId2782" Type="http://schemas.openxmlformats.org/officeDocument/2006/relationships/hyperlink" Target="http://link.springer.com/search?facet-creator=%22Johannes+Muhle-Karbe%22" TargetMode="External"/><Relationship Id="rId3419" Type="http://schemas.openxmlformats.org/officeDocument/2006/relationships/hyperlink" Target="http://www.tandfonline.com/action/doSearch?Contrib=Golosnoy%2C+V" TargetMode="External"/><Relationship Id="rId3626" Type="http://schemas.openxmlformats.org/officeDocument/2006/relationships/hyperlink" Target="http://journalofaccountancy.com/news/2015/jan/coso-internal-control-cybersecurity-201511638.html" TargetMode="External"/><Relationship Id="rId3833" Type="http://schemas.openxmlformats.org/officeDocument/2006/relationships/hyperlink" Target="http://www.supersociedades.gov.co/servicios/software-para-el-diligenciamiento" TargetMode="External"/><Relationship Id="rId102" Type="http://schemas.openxmlformats.org/officeDocument/2006/relationships/hyperlink" Target="https://afrosai-e.org.za/news-article/sai-tanzania-scoops-2014-performance-audit-report-prize" TargetMode="External"/><Relationship Id="rId547" Type="http://schemas.openxmlformats.org/officeDocument/2006/relationships/hyperlink" Target="http://www.ctcp.gov.co/index!.php?NEWS_ID=464" TargetMode="External"/><Relationship Id="rId754" Type="http://schemas.openxmlformats.org/officeDocument/2006/relationships/hyperlink" Target="https://inform.pwc.com/inform2/show?action=informContent&amp;id=1530055003144889" TargetMode="External"/><Relationship Id="rId961" Type="http://schemas.openxmlformats.org/officeDocument/2006/relationships/hyperlink" Target="http://www.imanet.org/about-ima/news-media-relations/ima-in-the-news/2015/02/24/bramwell%27s-lunch-beat-0.86---the-irs-audit-rate-for-individuals-in-2014" TargetMode="External"/><Relationship Id="rId1384" Type="http://schemas.openxmlformats.org/officeDocument/2006/relationships/hyperlink" Target="http://aaapubs.org/doi/pdf/10.2308/accr-50944" TargetMode="External"/><Relationship Id="rId1591" Type="http://schemas.openxmlformats.org/officeDocument/2006/relationships/hyperlink" Target="http://aaajournals.org/doi/pdf/10.2308/acch-50991" TargetMode="External"/><Relationship Id="rId1689" Type="http://schemas.openxmlformats.org/officeDocument/2006/relationships/hyperlink" Target="http://www.emeraldinsight.com/action/doSearch?ContribStored=Telgenkamp%2C+A" TargetMode="External"/><Relationship Id="rId2228" Type="http://schemas.openxmlformats.org/officeDocument/2006/relationships/hyperlink" Target="http://www.emeraldinsight.com/action/doSearch?ContribStored=Samy%2C+M" TargetMode="External"/><Relationship Id="rId2435" Type="http://schemas.openxmlformats.org/officeDocument/2006/relationships/hyperlink" Target="http://www.tandfonline.com/action/doSearch?Contrib=Brown%2C+A" TargetMode="External"/><Relationship Id="rId2642" Type="http://schemas.openxmlformats.org/officeDocument/2006/relationships/hyperlink" Target="http://www.inderscience.com/info/inarticle.php?artid=67827" TargetMode="External"/><Relationship Id="rId90" Type="http://schemas.openxmlformats.org/officeDocument/2006/relationships/hyperlink" Target="http://www.accountingeducation.com/index.cfm?page=newsdetails&amp;id=153390" TargetMode="External"/><Relationship Id="rId407" Type="http://schemas.openxmlformats.org/officeDocument/2006/relationships/hyperlink" Target="http://turevisorfiscal.com/la-auditoria-y-su-importancia-en-la-implementacion-de-las-niif/" TargetMode="External"/><Relationship Id="rId614" Type="http://schemas.openxmlformats.org/officeDocument/2006/relationships/hyperlink" Target="http://www.focusifrs.com/menu_gauche/actualites_phare/fasb_et_sec/plan_strategique_du_fasb_pour_2015_il_s_engage_a_participer_activement_a_l_elaboration_des_ifrs" TargetMode="External"/><Relationship Id="rId821" Type="http://schemas.openxmlformats.org/officeDocument/2006/relationships/hyperlink" Target="https://secure.cimaglobal.com/Thought-leadership/White-papers/Download-best-practices-for-planning-and-budgeting/" TargetMode="External"/><Relationship Id="rId1037" Type="http://schemas.openxmlformats.org/officeDocument/2006/relationships/hyperlink" Target="https://www.superfinanciera.gov.co/jsp/loader.jsf?lServicio=Publicaciones&amp;lTipo=publicaciones&amp;lFuncion=loadContenidoPublicacion&amp;id=10084653" TargetMode="External"/><Relationship Id="rId1244" Type="http://schemas.openxmlformats.org/officeDocument/2006/relationships/hyperlink" Target="http://aaajournals.org/doi/full/10.2308/ajpt-50663" TargetMode="External"/><Relationship Id="rId1451" Type="http://schemas.openxmlformats.org/officeDocument/2006/relationships/hyperlink" Target="http://link.springer.com/article/10.1007/s11142-014-9294-7" TargetMode="External"/><Relationship Id="rId1896" Type="http://schemas.openxmlformats.org/officeDocument/2006/relationships/hyperlink" Target="http://www.tandfonline.com/action/doSearch?Contrib=Guerreiro%2C+M+S" TargetMode="External"/><Relationship Id="rId2502" Type="http://schemas.openxmlformats.org/officeDocument/2006/relationships/hyperlink" Target="http://www.emeraldinsight.com/doi/pdfplus/10.1108/ARA-12-2013-0078" TargetMode="External"/><Relationship Id="rId2947" Type="http://schemas.openxmlformats.org/officeDocument/2006/relationships/hyperlink" Target="http://www.sciencedirect.com/science/article/pii/S0378426615000321" TargetMode="External"/><Relationship Id="rId919" Type="http://schemas.openxmlformats.org/officeDocument/2006/relationships/hyperlink" Target="http://www.fee.be/index.php?option=com_content&amp;view=article&amp;id=1494:fee-responds-to-the-oecd-discussion-drafts-on-the-place-of-supply-of-business-to-consumer-b2c-services&amp;catid=51:tax-policy&amp;Itemid=274" TargetMode="External"/><Relationship Id="rId1104" Type="http://schemas.openxmlformats.org/officeDocument/2006/relationships/hyperlink" Target="http://www.bdointernational.com/News/Pages/SWITZERLAND---Swiss-reject-countrywide-abolition-of-lump-sum-taxation.aspx" TargetMode="External"/><Relationship Id="rId1311" Type="http://schemas.openxmlformats.org/officeDocument/2006/relationships/hyperlink" Target="http://www.sciencedirect.com/science/article/pii/S0165410114000597" TargetMode="External"/><Relationship Id="rId1549" Type="http://schemas.openxmlformats.org/officeDocument/2006/relationships/hyperlink" Target="http://link.springer.com/search?facet-creator=%22William+C.+Schwartz+Jr.%22" TargetMode="External"/><Relationship Id="rId1756" Type="http://schemas.openxmlformats.org/officeDocument/2006/relationships/hyperlink" Target="http://www.sciencedirect.com/science/article/pii/S1045235414000975" TargetMode="External"/><Relationship Id="rId1963" Type="http://schemas.openxmlformats.org/officeDocument/2006/relationships/hyperlink" Target="http://www.tandfonline.com/action/doSearch?Contrib=Mak%2C+A+S" TargetMode="External"/><Relationship Id="rId2807" Type="http://schemas.openxmlformats.org/officeDocument/2006/relationships/hyperlink" Target="http://onlinelibrary.wiley.com/doi/10.1111/mafi.12037/abstract" TargetMode="External"/><Relationship Id="rId48" Type="http://schemas.openxmlformats.org/officeDocument/2006/relationships/hyperlink" Target="http://actualicese.com/actualidad/2015/02/26/opinion-del-auditor-bajo-niif/" TargetMode="External"/><Relationship Id="rId1409" Type="http://schemas.openxmlformats.org/officeDocument/2006/relationships/hyperlink" Target="http://aaapubs.org/doi/full/10.2308/accr-50887" TargetMode="External"/><Relationship Id="rId1616" Type="http://schemas.openxmlformats.org/officeDocument/2006/relationships/hyperlink" Target="http://aaajournals.org/doi/pdf/10.2308/acch-51023" TargetMode="External"/><Relationship Id="rId1823" Type="http://schemas.openxmlformats.org/officeDocument/2006/relationships/hyperlink" Target="http://www.tandfonline.com/action/doSearch?Contrib=Morris%2C+R+D" TargetMode="External"/><Relationship Id="rId3069" Type="http://schemas.openxmlformats.org/officeDocument/2006/relationships/hyperlink" Target="http://www.sciencedirect.com/science/article/pii/S0927539815000341" TargetMode="External"/><Relationship Id="rId3276" Type="http://schemas.openxmlformats.org/officeDocument/2006/relationships/hyperlink" Target="http://www.tandfonline.com/action/doSearch?Contrib=Korenko%2C+G+G" TargetMode="External"/><Relationship Id="rId3483" Type="http://schemas.openxmlformats.org/officeDocument/2006/relationships/hyperlink" Target="http://www.sciencedirect.com/science/article/pii/S1059056014002159" TargetMode="External"/><Relationship Id="rId3690" Type="http://schemas.openxmlformats.org/officeDocument/2006/relationships/hyperlink" Target="http://www.aicpa.org/interestareas/informationtechnology/resources/toptechnologyinitiatives/pages/2013tti.aspx" TargetMode="External"/><Relationship Id="rId197" Type="http://schemas.openxmlformats.org/officeDocument/2006/relationships/hyperlink" Target="http://www.hkicpa.org.hk/en/about-us/news/handbook-166/" TargetMode="External"/><Relationship Id="rId2085" Type="http://schemas.openxmlformats.org/officeDocument/2006/relationships/hyperlink" Target="http://link.springer.com/article/10.1007/s11156-013-0413-5" TargetMode="External"/><Relationship Id="rId2292" Type="http://schemas.openxmlformats.org/officeDocument/2006/relationships/hyperlink" Target="http://www.emeraldinsight.com/doi/full/10.1108/IJAIM-04-2014-0024" TargetMode="External"/><Relationship Id="rId3136" Type="http://schemas.openxmlformats.org/officeDocument/2006/relationships/hyperlink" Target="http://link.springer.com/search?facet-creator=%22Juha+Siikam%C3%A4ki%22" TargetMode="External"/><Relationship Id="rId3343" Type="http://schemas.openxmlformats.org/officeDocument/2006/relationships/hyperlink" Target="http://www.tandfonline.com/action/doSearch?Contrib=Valdez%2C+E+A" TargetMode="External"/><Relationship Id="rId3788" Type="http://schemas.openxmlformats.org/officeDocument/2006/relationships/hyperlink" Target="http://www.ifrs.org/Alerts/XBRL/Pages/Formula-Linkbase-2015.aspx" TargetMode="External"/><Relationship Id="rId264" Type="http://schemas.openxmlformats.org/officeDocument/2006/relationships/hyperlink" Target="http://www.icjce.es/adjuntos/eleconomista_ley(1).pdf" TargetMode="External"/><Relationship Id="rId471" Type="http://schemas.openxmlformats.org/officeDocument/2006/relationships/hyperlink" Target="http://actualicese.com/actualidad/2015/06/04/niif-para-pymes-manejo-de-patrimonio-de-sociedad-por-acciones/" TargetMode="External"/><Relationship Id="rId2152" Type="http://schemas.openxmlformats.org/officeDocument/2006/relationships/hyperlink" Target="http://link.springer.com/search?facet-creator=%22Mark+E.+Holder%22" TargetMode="External"/><Relationship Id="rId2597" Type="http://schemas.openxmlformats.org/officeDocument/2006/relationships/hyperlink" Target="http://www.emeraldinsight.com/action/doSearch?ContribStored=Fallan%2C+E" TargetMode="External"/><Relationship Id="rId3550" Type="http://schemas.openxmlformats.org/officeDocument/2006/relationships/hyperlink" Target="http://www.asobancaria.com/portal/pls/portal/docs/1/4416752.PDF" TargetMode="External"/><Relationship Id="rId3648" Type="http://schemas.openxmlformats.org/officeDocument/2006/relationships/hyperlink" Target="http://www.aicpa.org/interestareas/informationtechnology/resources/privacy/cloudcomputing/pages/default.aspx" TargetMode="External"/><Relationship Id="rId124" Type="http://schemas.openxmlformats.org/officeDocument/2006/relationships/hyperlink" Target="http://www.aiaworldwide.com/news/updated-draft-local-audit-code-published-national-audit-office" TargetMode="External"/><Relationship Id="rId569" Type="http://schemas.openxmlformats.org/officeDocument/2006/relationships/hyperlink" Target="http://www.dian.gov.co/descargas/centrales/2015/Decreto_2548_NIIF.pdf" TargetMode="External"/><Relationship Id="rId776" Type="http://schemas.openxmlformats.org/officeDocument/2006/relationships/hyperlink" Target="https://www.superfinanciera.gov.co/descargas?com=institucional&amp;name=pubFile1012902&amp;downloadname=cc41_15.doc" TargetMode="External"/><Relationship Id="rId983" Type="http://schemas.openxmlformats.org/officeDocument/2006/relationships/hyperlink" Target="http://www.imanet.org/about-ima/news-media-relations/ima-in-the-news/2015/02/03/ima%27s-jeff-thomson-and-curtis-verschoor-named-%27top-thought-leaders-in-trust%27-for-the-fourth-straight-year" TargetMode="External"/><Relationship Id="rId1199" Type="http://schemas.openxmlformats.org/officeDocument/2006/relationships/hyperlink" Target="http://accounting.smartpros.com/x76443.xml" TargetMode="External"/><Relationship Id="rId2457" Type="http://schemas.openxmlformats.org/officeDocument/2006/relationships/hyperlink" Target="http://www.emeraldinsight.com/action/doSearch?ContribStored=Klink%2C+J" TargetMode="External"/><Relationship Id="rId2664" Type="http://schemas.openxmlformats.org/officeDocument/2006/relationships/hyperlink" Target="http://papers.ssrn.com/sol3/cf_dev/AbsByAuth.cfm?per_id=1863151" TargetMode="External"/><Relationship Id="rId3203" Type="http://schemas.openxmlformats.org/officeDocument/2006/relationships/hyperlink" Target="http://onlinelibrary.wiley.com/doi/10.1111/jbfa.12100/abstract" TargetMode="External"/><Relationship Id="rId3410" Type="http://schemas.openxmlformats.org/officeDocument/2006/relationships/hyperlink" Target="http://www.tandfonline.com/action/doSearch?Contrib=Kukacka%2C+J" TargetMode="External"/><Relationship Id="rId3508" Type="http://schemas.openxmlformats.org/officeDocument/2006/relationships/hyperlink" Target="http://www.sciencedirect.com/science/article/pii/S105905601500057X" TargetMode="External"/><Relationship Id="rId331" Type="http://schemas.openxmlformats.org/officeDocument/2006/relationships/hyperlink" Target="https://www.accountant.nl/nieuws/2015/4/veb-legt-auditcommissie-op-snijtafel/?ctx=news-take(15)" TargetMode="External"/><Relationship Id="rId429" Type="http://schemas.openxmlformats.org/officeDocument/2006/relationships/hyperlink" Target="http://actualicese.com/actualidad/2015/02/11/ctcp-indica-que-ajustes-por-inflacion-acumulados-en-activos-y-pasivos-se-deben-eliminar-en-el-esfa/" TargetMode="External"/><Relationship Id="rId636" Type="http://schemas.openxmlformats.org/officeDocument/2006/relationships/hyperlink" Target="http://www.iasplus.com/en/news/2015/03/canada-webinar" TargetMode="External"/><Relationship Id="rId1059" Type="http://schemas.openxmlformats.org/officeDocument/2006/relationships/hyperlink" Target="http://www.accountancyage.com/aa/analysis/2396558/analyisis-pac-reignites-tax-code-of-conduct-debate" TargetMode="External"/><Relationship Id="rId1266" Type="http://schemas.openxmlformats.org/officeDocument/2006/relationships/hyperlink" Target="http://aaajournals.org/doi/pdf/10.2308/ajpt-50675" TargetMode="External"/><Relationship Id="rId1473" Type="http://schemas.openxmlformats.org/officeDocument/2006/relationships/hyperlink" Target="http://link.springer.com/article/10.1007/s11142-014-9303-x" TargetMode="External"/><Relationship Id="rId2012" Type="http://schemas.openxmlformats.org/officeDocument/2006/relationships/hyperlink" Target="http://aaapubs.org/doi/full/10.2308/bria-51055" TargetMode="External"/><Relationship Id="rId2317" Type="http://schemas.openxmlformats.org/officeDocument/2006/relationships/hyperlink" Target="http://www.emeraldinsight.com/action/doSearch?ContribStored=Bazaz%2C+M+S" TargetMode="External"/><Relationship Id="rId2871" Type="http://schemas.openxmlformats.org/officeDocument/2006/relationships/hyperlink" Target="http://www.sciencedirect.com/science/article/pii/S0378426614003501" TargetMode="External"/><Relationship Id="rId2969" Type="http://schemas.openxmlformats.org/officeDocument/2006/relationships/hyperlink" Target="http://www.sciencedirect.com/science/article/pii/S0378426615000631" TargetMode="External"/><Relationship Id="rId3715" Type="http://schemas.openxmlformats.org/officeDocument/2006/relationships/hyperlink" Target="http://repository.unimilitar.edu.co/handle/10654/12758" TargetMode="External"/><Relationship Id="rId843" Type="http://schemas.openxmlformats.org/officeDocument/2006/relationships/hyperlink" Target="http://www.cimaglobal.com/Thought-leadership/Newsletters/Insight-e-magazine/Insight-2015/Insight-March-2015/Keeping-up-professional-behavior--an-essential-part-of-CPD/" TargetMode="External"/><Relationship Id="rId1126" Type="http://schemas.openxmlformats.org/officeDocument/2006/relationships/hyperlink" Target="http://www2.deloitte.com/global/en/pages/tax/articles/global-indirect-tax-alerts.html" TargetMode="External"/><Relationship Id="rId1680" Type="http://schemas.openxmlformats.org/officeDocument/2006/relationships/hyperlink" Target="http://www.emeraldinsight.com/action/doSearch?ContribStored=Apostol%2C+O+M" TargetMode="External"/><Relationship Id="rId1778" Type="http://schemas.openxmlformats.org/officeDocument/2006/relationships/hyperlink" Target="http://www.sciencedirect.com/science/article/pii/S1045235414000604" TargetMode="External"/><Relationship Id="rId1985" Type="http://schemas.openxmlformats.org/officeDocument/2006/relationships/hyperlink" Target="http://onlinelibrary.wiley.com/doi/10.1111/acfi.12057/abstract" TargetMode="External"/><Relationship Id="rId2524" Type="http://schemas.openxmlformats.org/officeDocument/2006/relationships/hyperlink" Target="http://www.emeraldinsight.com/doi/full/10.1108/JAAR-03-2012-0018" TargetMode="External"/><Relationship Id="rId2731" Type="http://schemas.openxmlformats.org/officeDocument/2006/relationships/hyperlink" Target="http://rof.oxfordjournals.org/content/19/3/1315.full.pdf+html" TargetMode="External"/><Relationship Id="rId2829" Type="http://schemas.openxmlformats.org/officeDocument/2006/relationships/hyperlink" Target="http://www.sciencedirect.com/science/article/pii/S0929119915000437" TargetMode="External"/><Relationship Id="rId703" Type="http://schemas.openxmlformats.org/officeDocument/2006/relationships/hyperlink" Target="http://www.ifrs.org/Alerts/Publication/Pages/Issue-5-of-the-IASB-Investor-Update-is-now-available-March-2015.aspx" TargetMode="External"/><Relationship Id="rId910" Type="http://schemas.openxmlformats.org/officeDocument/2006/relationships/hyperlink" Target="https://www.cpacanada.ca/en/connecting-and-news/news/professional-news/2015/February/Join-the-PROs-and-get-social-with-CPAPROud" TargetMode="External"/><Relationship Id="rId1333" Type="http://schemas.openxmlformats.org/officeDocument/2006/relationships/hyperlink" Target="http://aaapubs.org/doi/full/10.2308/accr-50863" TargetMode="External"/><Relationship Id="rId1540" Type="http://schemas.openxmlformats.org/officeDocument/2006/relationships/hyperlink" Target="http://link.springer.com/article/10.1007/s11142-015-9321-3" TargetMode="External"/><Relationship Id="rId1638" Type="http://schemas.openxmlformats.org/officeDocument/2006/relationships/hyperlink" Target="http://onlinelibrary.wiley.com/doi/10.1111/jbfa.12104/abstract" TargetMode="External"/><Relationship Id="rId1400" Type="http://schemas.openxmlformats.org/officeDocument/2006/relationships/hyperlink" Target="http://aaapubs.org/doi/pdf/10.2308/accr-50912" TargetMode="External"/><Relationship Id="rId1845" Type="http://schemas.openxmlformats.org/officeDocument/2006/relationships/hyperlink" Target="http://www.sciencedirect.com/science/article/pii/S1467089514000633" TargetMode="External"/><Relationship Id="rId3060" Type="http://schemas.openxmlformats.org/officeDocument/2006/relationships/hyperlink" Target="http://www.sciencedirect.com/science/article/pii/S0927539815000237" TargetMode="External"/><Relationship Id="rId3298" Type="http://schemas.openxmlformats.org/officeDocument/2006/relationships/hyperlink" Target="http://www.tandfonline.com/action/doSearch?Contrib=Miccich%C3%A8%2C+S" TargetMode="External"/><Relationship Id="rId1705" Type="http://schemas.openxmlformats.org/officeDocument/2006/relationships/hyperlink" Target="http://www.emeraldinsight.com/doi/full/10.1108/AAAJ-01-2015-1925" TargetMode="External"/><Relationship Id="rId1912" Type="http://schemas.openxmlformats.org/officeDocument/2006/relationships/hyperlink" Target="http://jaf.sagepub.com/content/30/1/57.full.pdf+html" TargetMode="External"/><Relationship Id="rId3158" Type="http://schemas.openxmlformats.org/officeDocument/2006/relationships/hyperlink" Target="http://link.springer.com/article/10.1007/s10797-014-9309-0" TargetMode="External"/><Relationship Id="rId3365" Type="http://schemas.openxmlformats.org/officeDocument/2006/relationships/hyperlink" Target="http://www.tandfonline.com/action/doSearch?Contrib=Infante%2C+L" TargetMode="External"/><Relationship Id="rId3572" Type="http://schemas.openxmlformats.org/officeDocument/2006/relationships/hyperlink" Target="https://www.superfinanciera.gov.co/descargas?com=institucional&amp;name=pubFile1012573&amp;downloadname=ance007_15.zip" TargetMode="External"/><Relationship Id="rId286" Type="http://schemas.openxmlformats.org/officeDocument/2006/relationships/hyperlink" Target="http://www.icjce.es/adjuntos/eleconomista_ley.pdf" TargetMode="External"/><Relationship Id="rId493" Type="http://schemas.openxmlformats.org/officeDocument/2006/relationships/hyperlink" Target="http://www.accountingeducation.com/index.cfm?page=newsdetails&amp;id=153431" TargetMode="External"/><Relationship Id="rId2174" Type="http://schemas.openxmlformats.org/officeDocument/2006/relationships/hyperlink" Target="http://www.sciencedirect.com/science/article/pii/S0020706315000217" TargetMode="External"/><Relationship Id="rId2381" Type="http://schemas.openxmlformats.org/officeDocument/2006/relationships/hyperlink" Target="http://www.sciencedirect.com/science/article/pii/S0882611015000152" TargetMode="External"/><Relationship Id="rId3018" Type="http://schemas.openxmlformats.org/officeDocument/2006/relationships/hyperlink" Target="http://link.springer.com/search?facet-creator=%22Jing+Wu%22" TargetMode="External"/><Relationship Id="rId3225" Type="http://schemas.openxmlformats.org/officeDocument/2006/relationships/hyperlink" Target="http://www.tandfonline.com/action/doSearch?Contrib=Baviera%2C+R" TargetMode="External"/><Relationship Id="rId3432" Type="http://schemas.openxmlformats.org/officeDocument/2006/relationships/hyperlink" Target="http://www.sciencedirect.com/science/article/pii/S1059056014001221" TargetMode="External"/><Relationship Id="rId146" Type="http://schemas.openxmlformats.org/officeDocument/2006/relationships/hyperlink" Target="https://www.cpacanada.ca/en/connecting-and-news/blogs/audit-quality-blog/2015/February/Unlock-the-value-of-your-audit" TargetMode="External"/><Relationship Id="rId353" Type="http://schemas.openxmlformats.org/officeDocument/2006/relationships/hyperlink" Target="http://pcaobus.org/News/Releases/Pages/05072015_Dialogue.aspx" TargetMode="External"/><Relationship Id="rId560" Type="http://schemas.openxmlformats.org/officeDocument/2006/relationships/hyperlink" Target="http://www.drsc.de/service/index_en.php?ixnp_do=show_news_index&amp;ixnp_lang=en&amp;ixnp_id=2&amp;ixnp_page=1&amp;ixnp_do=show_news_article&amp;ixnp_art_id=3411" TargetMode="External"/><Relationship Id="rId798" Type="http://schemas.openxmlformats.org/officeDocument/2006/relationships/hyperlink" Target="http://www.accid.org/noticiaES.php?id=267" TargetMode="External"/><Relationship Id="rId1190" Type="http://schemas.openxmlformats.org/officeDocument/2006/relationships/hyperlink" Target="http://www.oecd.org/newsroom/oecd-welcomes-the-eu-commission-initiative-on-tax-transparency.htm" TargetMode="External"/><Relationship Id="rId2034" Type="http://schemas.openxmlformats.org/officeDocument/2006/relationships/hyperlink" Target="http://link.springer.com/search?facet-creator=%22Jon+G.+Poynter%22" TargetMode="External"/><Relationship Id="rId2241" Type="http://schemas.openxmlformats.org/officeDocument/2006/relationships/hyperlink" Target="http://www.sciencedirect.com/science/article/pii/S0748575115000214" TargetMode="External"/><Relationship Id="rId2479" Type="http://schemas.openxmlformats.org/officeDocument/2006/relationships/hyperlink" Target="http://www.emeraldinsight.com/action/doSearch?ContribStored=Liu%2C+L" TargetMode="External"/><Relationship Id="rId2686" Type="http://schemas.openxmlformats.org/officeDocument/2006/relationships/hyperlink" Target="http://onlinelibrary.wiley.com/doi/10.1111/jofi.12232/abstract" TargetMode="External"/><Relationship Id="rId2893" Type="http://schemas.openxmlformats.org/officeDocument/2006/relationships/hyperlink" Target="http://www.sciencedirect.com/science/article/pii/S0378426614002866" TargetMode="External"/><Relationship Id="rId3737" Type="http://schemas.openxmlformats.org/officeDocument/2006/relationships/hyperlink" Target="http://repository.ucatolica.edu.co:8080/jspui/handle/10983/1751" TargetMode="External"/><Relationship Id="rId213" Type="http://schemas.openxmlformats.org/officeDocument/2006/relationships/hyperlink" Target="http://www.charteredaccountants.com.au/futureinc/Publications" TargetMode="External"/><Relationship Id="rId420" Type="http://schemas.openxmlformats.org/officeDocument/2006/relationships/hyperlink" Target="http://turevisorfiscal.com/estandares-niif-implicaciones-de-la-no-aplicacion/" TargetMode="External"/><Relationship Id="rId658" Type="http://schemas.openxmlformats.org/officeDocument/2006/relationships/hyperlink" Target="http://www.iasplus.com/en/news/2015/03/ifric-meeting-1" TargetMode="External"/><Relationship Id="rId865" Type="http://schemas.openxmlformats.org/officeDocument/2006/relationships/hyperlink" Target="http://www.charteredaccountants.ie/en/General/News-and-Events/News1/2015/February/Qualifying-Avoidance-Disclosures/" TargetMode="External"/><Relationship Id="rId1050" Type="http://schemas.openxmlformats.org/officeDocument/2006/relationships/hyperlink" Target="http://www.imf.org/external/pubs/ft/gfsr/index.htm" TargetMode="External"/><Relationship Id="rId1288" Type="http://schemas.openxmlformats.org/officeDocument/2006/relationships/hyperlink" Target="http://aaajournals.org/doi/pdf/10.2308/ajpt-10423" TargetMode="External"/><Relationship Id="rId1495" Type="http://schemas.openxmlformats.org/officeDocument/2006/relationships/hyperlink" Target="http://link.springer.com/article/10.1007/s11142-014-9308-5" TargetMode="External"/><Relationship Id="rId2101" Type="http://schemas.openxmlformats.org/officeDocument/2006/relationships/hyperlink" Target="http://link.springer.com/search?facet-creator=%22Kiseok+Nam%22" TargetMode="External"/><Relationship Id="rId2339" Type="http://schemas.openxmlformats.org/officeDocument/2006/relationships/hyperlink" Target="http://www.emeraldinsight.com/action/doSearch?ContribStored=Ahrens%2C+T" TargetMode="External"/><Relationship Id="rId2546" Type="http://schemas.openxmlformats.org/officeDocument/2006/relationships/hyperlink" Target="http://www.emeraldinsight.com/doi/full/10.1108/ARJ-04-2015-0047" TargetMode="External"/><Relationship Id="rId2753" Type="http://schemas.openxmlformats.org/officeDocument/2006/relationships/hyperlink" Target="http://link.springer.com/search?facet-creator=%22Ying+Jiao%22" TargetMode="External"/><Relationship Id="rId2960" Type="http://schemas.openxmlformats.org/officeDocument/2006/relationships/hyperlink" Target="http://www.sciencedirect.com/science/article/pii/S037842661400288X" TargetMode="External"/><Relationship Id="rId3804" Type="http://schemas.openxmlformats.org/officeDocument/2006/relationships/hyperlink" Target="http://www.ifrs.org/Alerts/XBRL/Pages/Formula-Linkbase-2015.aspx" TargetMode="External"/><Relationship Id="rId518" Type="http://schemas.openxmlformats.org/officeDocument/2006/relationships/hyperlink" Target="http://www.anc.gouv.fr/files/live/sites/anc/files/contributed/Normes%20internationales/IFRS%20IACF/2015/ANC%20letter%20IFRS%20HOOGERVORST_discussion%20paper%20DP-2014-02.pdf" TargetMode="External"/><Relationship Id="rId725" Type="http://schemas.openxmlformats.org/officeDocument/2006/relationships/hyperlink" Target="http://www.ifrs.org/Alerts/Meeting/Pages/IFRS-Advisory-Council-meeting-Agenda-Papers-posted.aspx" TargetMode="External"/><Relationship Id="rId932" Type="http://schemas.openxmlformats.org/officeDocument/2006/relationships/hyperlink" Target="http://www.hkicpa.org.hk/en/about-us/news/tue1509/" TargetMode="External"/><Relationship Id="rId1148" Type="http://schemas.openxmlformats.org/officeDocument/2006/relationships/hyperlink" Target="http://www.fee.be/index.php?option=com_content&amp;view=article&amp;id=1502&amp;Itemid=106&amp;lang=en" TargetMode="External"/><Relationship Id="rId1355" Type="http://schemas.openxmlformats.org/officeDocument/2006/relationships/hyperlink" Target="http://aaapubs.org/doi/full/10.2308/accr-50867" TargetMode="External"/><Relationship Id="rId1562" Type="http://schemas.openxmlformats.org/officeDocument/2006/relationships/hyperlink" Target="http://www.sciencedirect.com/science/article/pii/S0361368215000410" TargetMode="External"/><Relationship Id="rId2406" Type="http://schemas.openxmlformats.org/officeDocument/2006/relationships/hyperlink" Target="http://www.tandfonline.com/action/doSearch?Contrib=Nowland%2C+J" TargetMode="External"/><Relationship Id="rId2613" Type="http://schemas.openxmlformats.org/officeDocument/2006/relationships/hyperlink" Target="http://www.emeraldinsight.com/action/doSearch?ContribStored=Marciukaityte%2C+D" TargetMode="External"/><Relationship Id="rId1008" Type="http://schemas.openxmlformats.org/officeDocument/2006/relationships/hyperlink" Target="http://www.cmawebline.org/ontarget/the-impact-of-new-technologies-on-the-management-accountant-part-2/" TargetMode="External"/><Relationship Id="rId1215" Type="http://schemas.openxmlformats.org/officeDocument/2006/relationships/hyperlink" Target="http://onlinelibrary.wiley.com/doi/10.1111/abac.12049/abstract" TargetMode="External"/><Relationship Id="rId1422" Type="http://schemas.openxmlformats.org/officeDocument/2006/relationships/hyperlink" Target="http://onlinelibrary.wiley.com/doi/10.1111/1911-3846.12091/abstract" TargetMode="External"/><Relationship Id="rId1867" Type="http://schemas.openxmlformats.org/officeDocument/2006/relationships/hyperlink" Target="http://www.tandfonline.com/action/doSearch?Contrib=Walker%2C+M" TargetMode="External"/><Relationship Id="rId2820" Type="http://schemas.openxmlformats.org/officeDocument/2006/relationships/hyperlink" Target="http://www.sciencedirect.com/science/article/pii/S092911991500019X" TargetMode="External"/><Relationship Id="rId2918" Type="http://schemas.openxmlformats.org/officeDocument/2006/relationships/hyperlink" Target="http://www.sciencedirect.com/science/article/pii/S0378426614003884" TargetMode="External"/><Relationship Id="rId61" Type="http://schemas.openxmlformats.org/officeDocument/2006/relationships/hyperlink" Target="http://actualicese.com/actualidad/2015/01/29/responsabilidad-del-auditor-respecto-al-fraude-en-la-informacion-financiera/" TargetMode="External"/><Relationship Id="rId1727" Type="http://schemas.openxmlformats.org/officeDocument/2006/relationships/hyperlink" Target="http://www.emeraldinsight.com/action/doSearch?ContribStored=Atkins%2C+J" TargetMode="External"/><Relationship Id="rId1934" Type="http://schemas.openxmlformats.org/officeDocument/2006/relationships/hyperlink" Target="http://www.sciencedirect.com/science/article/pii/S0890838914000055" TargetMode="External"/><Relationship Id="rId3082" Type="http://schemas.openxmlformats.org/officeDocument/2006/relationships/hyperlink" Target="http://www.sciencedirect.com/science/article/pii/S0261560614002149" TargetMode="External"/><Relationship Id="rId3387" Type="http://schemas.openxmlformats.org/officeDocument/2006/relationships/hyperlink" Target="http://www.tandfonline.com/action/doSearch?Contrib=Junod%2C+P" TargetMode="External"/><Relationship Id="rId19" Type="http://schemas.openxmlformats.org/officeDocument/2006/relationships/hyperlink" Target="http://www.accountancyage.com/aa/news/2390586/-radical-and-important-audit-standards-welcomed-by-acca" TargetMode="External"/><Relationship Id="rId2196" Type="http://schemas.openxmlformats.org/officeDocument/2006/relationships/hyperlink" Target="http://aaajournals.org/doi/full/10.2308/iace-50980" TargetMode="External"/><Relationship Id="rId3594" Type="http://schemas.openxmlformats.org/officeDocument/2006/relationships/hyperlink" Target="http://journalofaccountancy.com/issues/2015/apr/data-driven-auditing.html" TargetMode="External"/><Relationship Id="rId168" Type="http://schemas.openxmlformats.org/officeDocument/2006/relationships/hyperlink" Target="http://www.auditorescontadoresbolivia.org/ver_noticia.php?noticia=526" TargetMode="External"/><Relationship Id="rId3247" Type="http://schemas.openxmlformats.org/officeDocument/2006/relationships/hyperlink" Target="http://link.springer.com/search?facet-creator=%22Bo+Yi%22" TargetMode="External"/><Relationship Id="rId3454" Type="http://schemas.openxmlformats.org/officeDocument/2006/relationships/hyperlink" Target="http://www.sciencedirect.com/science/article/pii/S1059056014001828" TargetMode="External"/><Relationship Id="rId3661" Type="http://schemas.openxmlformats.org/officeDocument/2006/relationships/hyperlink" Target="http://www.aicpa.org/interestareas/informationtechnology/resources/auditing/standards/downloadabledocuments/sas_115_itfaq_5_27_2010.doc" TargetMode="External"/><Relationship Id="rId375" Type="http://schemas.openxmlformats.org/officeDocument/2006/relationships/hyperlink" Target="https://www.xbrl.org/news/audit-data-standards-update/" TargetMode="External"/><Relationship Id="rId582" Type="http://schemas.openxmlformats.org/officeDocument/2006/relationships/hyperlink" Target="http://www.efrag.org/Front/n1-1451/Summary-report-of-EFRAG---EFFAS-ABAF---IASB-Joint-User-Event-on-Rate-regulated-Activities.aspx" TargetMode="External"/><Relationship Id="rId2056" Type="http://schemas.openxmlformats.org/officeDocument/2006/relationships/hyperlink" Target="http://link.springer.com/search?facet-creator=%22Phyllis+Y.+Keys%22" TargetMode="External"/><Relationship Id="rId2263" Type="http://schemas.openxmlformats.org/officeDocument/2006/relationships/hyperlink" Target="http://www.sciencedirect.com/science/article/pii/S1052045715000119" TargetMode="External"/><Relationship Id="rId2470" Type="http://schemas.openxmlformats.org/officeDocument/2006/relationships/hyperlink" Target="http://www.emeraldinsight.com/action/doSearch?ContribStored=Wang%2C+T" TargetMode="External"/><Relationship Id="rId3107" Type="http://schemas.openxmlformats.org/officeDocument/2006/relationships/hyperlink" Target="http://www.sciencedirect.com/science/article/pii/S0261560615000066" TargetMode="External"/><Relationship Id="rId3314" Type="http://schemas.openxmlformats.org/officeDocument/2006/relationships/hyperlink" Target="http://www.tandfonline.com/action/doSearch?Contrib=Angelini%2C+F" TargetMode="External"/><Relationship Id="rId3521" Type="http://schemas.openxmlformats.org/officeDocument/2006/relationships/hyperlink" Target="http://www.up.edu.pe/maestrias/auditoria/" TargetMode="External"/><Relationship Id="rId3759" Type="http://schemas.openxmlformats.org/officeDocument/2006/relationships/hyperlink" Target="http://www.isaca.org/Certification/Pages/Candidates-Guide-for-Exams.aspx" TargetMode="External"/><Relationship Id="rId3" Type="http://schemas.openxmlformats.org/officeDocument/2006/relationships/styles" Target="styles.xml"/><Relationship Id="rId235" Type="http://schemas.openxmlformats.org/officeDocument/2006/relationships/hyperlink" Target="https://na.theiia.org/news/Pages/Blog-What-Internal-Auditors-Can-Learn-From-the-Blizzard-Measles-and-Underinflated-Footballs.aspx" TargetMode="External"/><Relationship Id="rId442" Type="http://schemas.openxmlformats.org/officeDocument/2006/relationships/hyperlink" Target="http://actualicese.com/actualidad/2015/04/01/consejo-tecnico-opina-que-bajo-niif-no-se-deben-capitalizar-las-contribuciones-por-valorizacion/" TargetMode="External"/><Relationship Id="rId887" Type="http://schemas.openxmlformats.org/officeDocument/2006/relationships/hyperlink" Target="http://www.cgma.org/magazine/news/pages/finance-it-collaboration-201512403.aspx" TargetMode="External"/><Relationship Id="rId1072" Type="http://schemas.openxmlformats.org/officeDocument/2006/relationships/hyperlink" Target="http://www.accountingeducation.com/index.cfm?page=newsdetails&amp;id=153249" TargetMode="External"/><Relationship Id="rId2123" Type="http://schemas.openxmlformats.org/officeDocument/2006/relationships/hyperlink" Target="http://link.springer.com/search?facet-creator=%22Robert+S.+Goldberg%22" TargetMode="External"/><Relationship Id="rId2330" Type="http://schemas.openxmlformats.org/officeDocument/2006/relationships/hyperlink" Target="http://www.emeraldinsight.com/action/doSearch?ContribStored=Cooper%2C+S" TargetMode="External"/><Relationship Id="rId2568" Type="http://schemas.openxmlformats.org/officeDocument/2006/relationships/hyperlink" Target="http://www.emeraldinsight.com/action/doSearch?ContribStored=Frost%2C+G" TargetMode="External"/><Relationship Id="rId2775" Type="http://schemas.openxmlformats.org/officeDocument/2006/relationships/hyperlink" Target="http://link.springer.com/search?facet-creator=%22Andreas+Niemeyer%22" TargetMode="External"/><Relationship Id="rId2982" Type="http://schemas.openxmlformats.org/officeDocument/2006/relationships/hyperlink" Target="http://link.springer.com/search?facet-creator=%22Stanley+D.+Smith%22" TargetMode="External"/><Relationship Id="rId3619" Type="http://schemas.openxmlformats.org/officeDocument/2006/relationships/hyperlink" Target="http://journalofaccountancy.com/issues/2015/jan/when-windows-8-clipboard-freezes.html" TargetMode="External"/><Relationship Id="rId3826" Type="http://schemas.openxmlformats.org/officeDocument/2006/relationships/hyperlink" Target="http://www.supersociedades.gov.co/servicios/software-para-el-diligenciamiento/Paginas/NIIF-Manuales-Cartillas.aspx" TargetMode="External"/><Relationship Id="rId302" Type="http://schemas.openxmlformats.org/officeDocument/2006/relationships/hyperlink" Target="http://www.ibracon.com.br/ibracon/Portugues/detNoticia.php?cod=2678" TargetMode="External"/><Relationship Id="rId747" Type="http://schemas.openxmlformats.org/officeDocument/2006/relationships/hyperlink" Target="http://www.kpmg.com/Global/en/IssuesAndInsights/ArticlesPublications/ifrs-newsletters/Pages/insurance-newsletter-2015-44.aspx" TargetMode="External"/><Relationship Id="rId954" Type="http://schemas.openxmlformats.org/officeDocument/2006/relationships/hyperlink" Target="http://www.ifac.org/news-events/2015-07/integrated-reporting-leading-practices-international-developments" TargetMode="External"/><Relationship Id="rId1377" Type="http://schemas.openxmlformats.org/officeDocument/2006/relationships/hyperlink" Target="http://aaapubs.org/doi/full/10.2308/accr-50879" TargetMode="External"/><Relationship Id="rId1584" Type="http://schemas.openxmlformats.org/officeDocument/2006/relationships/hyperlink" Target="http://aaajournals.org/doi/full/10.2308/acch-50987" TargetMode="External"/><Relationship Id="rId1791" Type="http://schemas.openxmlformats.org/officeDocument/2006/relationships/hyperlink" Target="http://www.sciencedirect.com/science/article/pii/S1045235415000209" TargetMode="External"/><Relationship Id="rId2428" Type="http://schemas.openxmlformats.org/officeDocument/2006/relationships/hyperlink" Target="http://aaapubs.org/doi/pdf/10.2308/jmar-51061" TargetMode="External"/><Relationship Id="rId2635" Type="http://schemas.openxmlformats.org/officeDocument/2006/relationships/hyperlink" Target="http://e-journal.um.edu.my/public/article-view.php?id=7667" TargetMode="External"/><Relationship Id="rId2842" Type="http://schemas.openxmlformats.org/officeDocument/2006/relationships/hyperlink" Target="http://www.sciencedirect.com/science/article/pii/S0929119914001278" TargetMode="External"/><Relationship Id="rId83" Type="http://schemas.openxmlformats.org/officeDocument/2006/relationships/hyperlink" Target="http://www.accountingeducation.com/index.cfm?page=newsdetails&amp;id=153403" TargetMode="External"/><Relationship Id="rId607" Type="http://schemas.openxmlformats.org/officeDocument/2006/relationships/hyperlink" Target="https://www.frc.org.uk/News-and-Events/FRC-Press/Press/2015/March/FRC-responds-to-IASB%E2%80%99s-exposure-draft-%E2%80%98Disclosure.aspx" TargetMode="External"/><Relationship Id="rId814" Type="http://schemas.openxmlformats.org/officeDocument/2006/relationships/hyperlink" Target="http://www.abcustos.org.br/informativo/view?ID_INFORMATIVO=8" TargetMode="External"/><Relationship Id="rId1237" Type="http://schemas.openxmlformats.org/officeDocument/2006/relationships/hyperlink" Target="http://www.tandfonline.com/action/doSearch?Contrib=Fern%C3%A1ndez-Rodr%C3%ADguez%2C+E" TargetMode="External"/><Relationship Id="rId1444" Type="http://schemas.openxmlformats.org/officeDocument/2006/relationships/hyperlink" Target="http://link.springer.com/search?facet-creator=%22Fabrizio+Ferri%22" TargetMode="External"/><Relationship Id="rId1651" Type="http://schemas.openxmlformats.org/officeDocument/2006/relationships/hyperlink" Target="http://www.emeraldinsight.com/action/doSearch?ContribStored=Parker%2C+L+D" TargetMode="External"/><Relationship Id="rId1889" Type="http://schemas.openxmlformats.org/officeDocument/2006/relationships/hyperlink" Target="http://www.tandfonline.com/action/doSearch?Contrib=V%C3%A1mosi%2C+T" TargetMode="External"/><Relationship Id="rId2702" Type="http://schemas.openxmlformats.org/officeDocument/2006/relationships/hyperlink" Target="http://rof.oxfordjournals.org/content/19/1/145.full.pdf+html" TargetMode="External"/><Relationship Id="rId1304" Type="http://schemas.openxmlformats.org/officeDocument/2006/relationships/hyperlink" Target="http://www.sciencedirect.com/science/article/pii/S0165410114000755" TargetMode="External"/><Relationship Id="rId1511" Type="http://schemas.openxmlformats.org/officeDocument/2006/relationships/hyperlink" Target="http://link.springer.com/search?facet-creator=%22Jeff+Jiewei+Yu%22" TargetMode="External"/><Relationship Id="rId1749" Type="http://schemas.openxmlformats.org/officeDocument/2006/relationships/hyperlink" Target="http://www.emeraldinsight.com/doi/pdfplus/10.1108/AAAJ-08-2013-1451" TargetMode="External"/><Relationship Id="rId1956" Type="http://schemas.openxmlformats.org/officeDocument/2006/relationships/hyperlink" Target="http://www.tandfonline.com/action/doSearch?Contrib=Capelo%2C+C" TargetMode="External"/><Relationship Id="rId3171" Type="http://schemas.openxmlformats.org/officeDocument/2006/relationships/hyperlink" Target="http://link.springer.com/article/10.1007/s10797-014-9317-0" TargetMode="External"/><Relationship Id="rId1609" Type="http://schemas.openxmlformats.org/officeDocument/2006/relationships/hyperlink" Target="http://aaajournals.org/doi/full/10.2308/acch-51068" TargetMode="External"/><Relationship Id="rId1816" Type="http://schemas.openxmlformats.org/officeDocument/2006/relationships/hyperlink" Target="http://www.tandfonline.com/action/doSearch?Contrib=Kaya%2C+D" TargetMode="External"/><Relationship Id="rId3269" Type="http://schemas.openxmlformats.org/officeDocument/2006/relationships/hyperlink" Target="http://link.springer.com/search?facet-creator=%22Enrico+Moretto%22" TargetMode="External"/><Relationship Id="rId3476" Type="http://schemas.openxmlformats.org/officeDocument/2006/relationships/hyperlink" Target="http://www.sciencedirect.com/science/article/pii/S105905601400207X" TargetMode="External"/><Relationship Id="rId3683" Type="http://schemas.openxmlformats.org/officeDocument/2006/relationships/hyperlink" Target="http://www.aicpa.org/interestareas/informationtechnology/membership/downloadabledocuments/imta_member_advantages.pdf" TargetMode="External"/><Relationship Id="rId10" Type="http://schemas.openxmlformats.org/officeDocument/2006/relationships/image" Target="media/image4.jpeg"/><Relationship Id="rId397" Type="http://schemas.openxmlformats.org/officeDocument/2006/relationships/hyperlink" Target="http://actualicese.com/actualidad/2014/12/17/reglamentan-forma-de-llevar-contabilidad-tributaria-durante-los-primeros-4-anos-de-aplicacion-de-las-niif/" TargetMode="External"/><Relationship Id="rId2078" Type="http://schemas.openxmlformats.org/officeDocument/2006/relationships/hyperlink" Target="http://link.springer.com/journal/11156" TargetMode="External"/><Relationship Id="rId2285" Type="http://schemas.openxmlformats.org/officeDocument/2006/relationships/hyperlink" Target="http://www.emeraldinsight.com/action/doSearch?ContribStored=Crockett%2C+M" TargetMode="External"/><Relationship Id="rId2492" Type="http://schemas.openxmlformats.org/officeDocument/2006/relationships/hyperlink" Target="http://www.emeraldinsight.com/action/doSearch?ContribStored=Lee%2C+H" TargetMode="External"/><Relationship Id="rId3031" Type="http://schemas.openxmlformats.org/officeDocument/2006/relationships/hyperlink" Target="http://link.springer.com/search?facet-creator=%22Michael+J.+Seiler%22" TargetMode="External"/><Relationship Id="rId3129" Type="http://schemas.openxmlformats.org/officeDocument/2006/relationships/hyperlink" Target="http://link.springer.com/search?facet-creator=%22Roberto+Dell%E2%80%99Anno%22" TargetMode="External"/><Relationship Id="rId3336" Type="http://schemas.openxmlformats.org/officeDocument/2006/relationships/hyperlink" Target="http://www.tandfonline.com/action/doSearch?Contrib=Steinruecke%2C+L" TargetMode="External"/><Relationship Id="rId257" Type="http://schemas.openxmlformats.org/officeDocument/2006/relationships/hyperlink" Target="http://www.icjce.es/adjuntos/elmundo_ley.pdf" TargetMode="External"/><Relationship Id="rId464" Type="http://schemas.openxmlformats.org/officeDocument/2006/relationships/hyperlink" Target="http://actualicese.com/actualidad/2015/05/20/entidades-sin-animo-de-lucro-y-niif/" TargetMode="External"/><Relationship Id="rId1094" Type="http://schemas.openxmlformats.org/officeDocument/2006/relationships/hyperlink" Target="http://www.accaglobal.com/gb/en/discover/news/2015/02/assessment-advice.html" TargetMode="External"/><Relationship Id="rId2145" Type="http://schemas.openxmlformats.org/officeDocument/2006/relationships/hyperlink" Target="http://link.springer.com/article/10.1007/s11156-014-0432-x" TargetMode="External"/><Relationship Id="rId2797" Type="http://schemas.openxmlformats.org/officeDocument/2006/relationships/hyperlink" Target="http://onlinelibrary.wiley.com/doi/10.1111/mafi.12010/abstract" TargetMode="External"/><Relationship Id="rId3543" Type="http://schemas.openxmlformats.org/officeDocument/2006/relationships/hyperlink" Target="http://www.asobancaria.com/portal/pls/portal/docs/1/4450745.PDF" TargetMode="External"/><Relationship Id="rId3750" Type="http://schemas.openxmlformats.org/officeDocument/2006/relationships/hyperlink" Target="https://cobitonline.isaca.org/l1-main?topic=Access%20%26%20ID%20Management&amp;title=Authentication%20Options:%20What%20Users%20Want%20Matters" TargetMode="External"/><Relationship Id="rId3848" Type="http://schemas.openxmlformats.org/officeDocument/2006/relationships/hyperlink" Target="mailto:liliana.arias@javeriana.edu.co" TargetMode="External"/><Relationship Id="rId117" Type="http://schemas.openxmlformats.org/officeDocument/2006/relationships/hyperlink" Target="javascript:go_dtl('3702');" TargetMode="External"/><Relationship Id="rId671" Type="http://schemas.openxmlformats.org/officeDocument/2006/relationships/hyperlink" Target="http://www.iasplus.com/en/news/2015/05/iasb-meeting-1" TargetMode="External"/><Relationship Id="rId769" Type="http://schemas.openxmlformats.org/officeDocument/2006/relationships/hyperlink" Target="https://www.superfinanciera.gov.co/descargas?com=institucional&amp;name=pubFile1011714&amp;downloadname=ance001_15.zip" TargetMode="External"/><Relationship Id="rId976" Type="http://schemas.openxmlformats.org/officeDocument/2006/relationships/hyperlink" Target="http://www.imanet.org/about-ima/news-media-relations/ima-in-the-news/2015/01/09/ima-announces-new-honor-society-for-accounting-students" TargetMode="External"/><Relationship Id="rId1399" Type="http://schemas.openxmlformats.org/officeDocument/2006/relationships/hyperlink" Target="http://aaapubs.org/doi/full/10.2308/accr-50912" TargetMode="External"/><Relationship Id="rId2352" Type="http://schemas.openxmlformats.org/officeDocument/2006/relationships/hyperlink" Target="http://www.emeraldinsight.com/action/doSearch?ContribStored=Sivabalan%2C+P" TargetMode="External"/><Relationship Id="rId2657" Type="http://schemas.openxmlformats.org/officeDocument/2006/relationships/hyperlink" Target="http://www.sciencedirect.com/science/article/pii/S073746071500004X" TargetMode="External"/><Relationship Id="rId3403" Type="http://schemas.openxmlformats.org/officeDocument/2006/relationships/hyperlink" Target="http://www.tandfonline.com/action/doSearch?Contrib=Yang%2C+P" TargetMode="External"/><Relationship Id="rId3610" Type="http://schemas.openxmlformats.org/officeDocument/2006/relationships/hyperlink" Target="http://journalofaccountancy.com/issues/2015/mar/data-security-tips.html" TargetMode="External"/><Relationship Id="rId324" Type="http://schemas.openxmlformats.org/officeDocument/2006/relationships/hyperlink" Target="http://www.ifac.org/news-events/2015-03/bilancio-del-libro-importance-balance-auditing-and-standard-setting" TargetMode="External"/><Relationship Id="rId531" Type="http://schemas.openxmlformats.org/officeDocument/2006/relationships/hyperlink" Target="http://www.auditorescontadoresbolivia.org/ver_noticia.php?noticia=564" TargetMode="External"/><Relationship Id="rId629" Type="http://schemas.openxmlformats.org/officeDocument/2006/relationships/hyperlink" Target="http://www.hkicpa.org.hk/en/about-us/news/iasb-0202/" TargetMode="External"/><Relationship Id="rId1161" Type="http://schemas.openxmlformats.org/officeDocument/2006/relationships/hyperlink" Target="https://www.icas.com/news/tax-conference-2015" TargetMode="External"/><Relationship Id="rId1259" Type="http://schemas.openxmlformats.org/officeDocument/2006/relationships/hyperlink" Target="http://aaajournals.org/doi/full/10.2308/ajpt-50738" TargetMode="External"/><Relationship Id="rId1466" Type="http://schemas.openxmlformats.org/officeDocument/2006/relationships/hyperlink" Target="http://link.springer.com/article/10.1007/s11142-014-9295-6" TargetMode="External"/><Relationship Id="rId2005" Type="http://schemas.openxmlformats.org/officeDocument/2006/relationships/hyperlink" Target="http://onlinelibrary.wiley.com/doi/10.1111/auar.12067/abstract" TargetMode="External"/><Relationship Id="rId2212" Type="http://schemas.openxmlformats.org/officeDocument/2006/relationships/hyperlink" Target="http://www.emeraldinsight.com/action/doSearch?ContribStored=Kend%2C+M" TargetMode="External"/><Relationship Id="rId2864" Type="http://schemas.openxmlformats.org/officeDocument/2006/relationships/hyperlink" Target="http://www.mitpressjournals.org/author/Di+Pietro%2C+G" TargetMode="External"/><Relationship Id="rId3708" Type="http://schemas.openxmlformats.org/officeDocument/2006/relationships/hyperlink" Target="http://www.accountinginformationsystems.org/information-systems-management/" TargetMode="External"/><Relationship Id="rId836" Type="http://schemas.openxmlformats.org/officeDocument/2006/relationships/hyperlink" Target="http://www.cimaglobal.com/Our-locations/Australia/Centre-of-Excellence-Australasia/Applying-for-research/" TargetMode="External"/><Relationship Id="rId1021" Type="http://schemas.openxmlformats.org/officeDocument/2006/relationships/hyperlink" Target="http://www.publicaccountants.org.au/resources/news-and-media/media-releases/single-touch-payroll-delay-warranted-(1)" TargetMode="External"/><Relationship Id="rId1119" Type="http://schemas.openxmlformats.org/officeDocument/2006/relationships/hyperlink" Target="http://www.comunidadcontable.com/BancoConocimiento/F/formulario_del_impuesto_a_la_riqueza_y_cree/formulario_del_impuesto_a_la_riqueza_y_cree.asp?Miga=1&amp;IDobjetose=14678&amp;CodSeccion=109" TargetMode="External"/><Relationship Id="rId1673" Type="http://schemas.openxmlformats.org/officeDocument/2006/relationships/hyperlink" Target="http://www.emeraldinsight.com/action/doSearch?ContribStored=Raudla%2C+R" TargetMode="External"/><Relationship Id="rId1880" Type="http://schemas.openxmlformats.org/officeDocument/2006/relationships/hyperlink" Target="http://www.tandfonline.com/action/doSearch?Contrib=Sargiacomo%2C+M" TargetMode="External"/><Relationship Id="rId1978" Type="http://schemas.openxmlformats.org/officeDocument/2006/relationships/hyperlink" Target="http://onlinelibrary.wiley.com/doi/10.1111/acfi.12056/abstract" TargetMode="External"/><Relationship Id="rId2517" Type="http://schemas.openxmlformats.org/officeDocument/2006/relationships/hyperlink" Target="http://www.emeraldinsight.com/doi/full/10.1108/JAAR-05-2013-0037" TargetMode="External"/><Relationship Id="rId2724" Type="http://schemas.openxmlformats.org/officeDocument/2006/relationships/hyperlink" Target="http://rof.oxfordjournals.org/content/19/3/1019.full.pdf+html" TargetMode="External"/><Relationship Id="rId2931" Type="http://schemas.openxmlformats.org/officeDocument/2006/relationships/hyperlink" Target="http://www.sciencedirect.com/science/article/pii/S0378426615000163" TargetMode="External"/><Relationship Id="rId903" Type="http://schemas.openxmlformats.org/officeDocument/2006/relationships/hyperlink" Target="http://www.cgma.org/magazine/news/pages/ethics-uk-companies-201512426.aspx" TargetMode="External"/><Relationship Id="rId1326" Type="http://schemas.openxmlformats.org/officeDocument/2006/relationships/hyperlink" Target="http://onlinelibrary.wiley.com/doi/10.1111/1475-679X.12076/abstract" TargetMode="External"/><Relationship Id="rId1533" Type="http://schemas.openxmlformats.org/officeDocument/2006/relationships/hyperlink" Target="http://link.springer.com/search?facet-creator=%22Dora+Altschuler%22" TargetMode="External"/><Relationship Id="rId1740" Type="http://schemas.openxmlformats.org/officeDocument/2006/relationships/hyperlink" Target="http://www.emeraldinsight.com/doi/pdfplus/10.1108/AAAJ-03-2013-1245" TargetMode="External"/><Relationship Id="rId3193" Type="http://schemas.openxmlformats.org/officeDocument/2006/relationships/hyperlink" Target="http://onlinelibrary.wiley.com/doi/10.1111/1468-2362.12058/abstract" TargetMode="External"/><Relationship Id="rId32" Type="http://schemas.openxmlformats.org/officeDocument/2006/relationships/hyperlink" Target="http://www.accountancyage.com/aa/news/2409582/watchdog-issues-review-of-audit-governance-code" TargetMode="External"/><Relationship Id="rId1600" Type="http://schemas.openxmlformats.org/officeDocument/2006/relationships/hyperlink" Target="http://aaajournals.org/doi/pdf/10.2308/acch-51037" TargetMode="External"/><Relationship Id="rId1838" Type="http://schemas.openxmlformats.org/officeDocument/2006/relationships/hyperlink" Target="http://www.tandfonline.com/action/doSearch?Contrib=Smedts%2C+K" TargetMode="External"/><Relationship Id="rId3053" Type="http://schemas.openxmlformats.org/officeDocument/2006/relationships/hyperlink" Target="http://www.sciencedirect.com/science/article/pii/S0927539815000031" TargetMode="External"/><Relationship Id="rId3260" Type="http://schemas.openxmlformats.org/officeDocument/2006/relationships/hyperlink" Target="http://link.springer.com/article/10.1007/s10436-015-0260-6" TargetMode="External"/><Relationship Id="rId3498" Type="http://schemas.openxmlformats.org/officeDocument/2006/relationships/hyperlink" Target="http://www.sciencedirect.com/science/article/pii/S1059056015000374" TargetMode="External"/><Relationship Id="rId181" Type="http://schemas.openxmlformats.org/officeDocument/2006/relationships/hyperlink" Target="http://www.fee.be/index.php?option=com_content&amp;view=article&amp;id=1515&amp;Itemid=106&amp;lang=en" TargetMode="External"/><Relationship Id="rId1905" Type="http://schemas.openxmlformats.org/officeDocument/2006/relationships/hyperlink" Target="http://www.sciencedirect.com/science/article/pii/S0155998215000125" TargetMode="External"/><Relationship Id="rId3120" Type="http://schemas.openxmlformats.org/officeDocument/2006/relationships/hyperlink" Target="http://www.sciencedirect.com/science/article/pii/S0261560615000273" TargetMode="External"/><Relationship Id="rId3358" Type="http://schemas.openxmlformats.org/officeDocument/2006/relationships/hyperlink" Target="http://www.tandfonline.com/action/doSearch?Contrib=von+Peter%2C+G" TargetMode="External"/><Relationship Id="rId3565" Type="http://schemas.openxmlformats.org/officeDocument/2006/relationships/hyperlink" Target="http://www.supersociedades.gov.co/noticias/Paginas/2015/SuperSociedades-publica-estados-financieros-de-las-25-515-empresas-del-sector-real-de-2014.aspx" TargetMode="External"/><Relationship Id="rId3772" Type="http://schemas.openxmlformats.org/officeDocument/2006/relationships/hyperlink" Target="http://www.isaca.org/Education/Call-for-Papers/Pages/default.aspx" TargetMode="External"/><Relationship Id="rId279" Type="http://schemas.openxmlformats.org/officeDocument/2006/relationships/hyperlink" Target="http://www.icjce.es/adjuntos/eleconomista(2).pdf" TargetMode="External"/><Relationship Id="rId486" Type="http://schemas.openxmlformats.org/officeDocument/2006/relationships/hyperlink" Target="http://www.accountingeducation.com/index.cfm?page=newsdetails&amp;id=153365" TargetMode="External"/><Relationship Id="rId693" Type="http://schemas.openxmlformats.org/officeDocument/2006/relationships/hyperlink" Target="http://www.ifrs.org/Alerts/XBRL/Pages/Proposed-Interim-Release-3-to-the-IFRS-Taxonomy--Published.aspx" TargetMode="External"/><Relationship Id="rId2167" Type="http://schemas.openxmlformats.org/officeDocument/2006/relationships/hyperlink" Target="http://www.sciencedirect.com/science/article/pii/S0020706314001204" TargetMode="External"/><Relationship Id="rId2374" Type="http://schemas.openxmlformats.org/officeDocument/2006/relationships/hyperlink" Target="http://www.sciencedirect.com/science/article/pii/S0882611015000073" TargetMode="External"/><Relationship Id="rId2581" Type="http://schemas.openxmlformats.org/officeDocument/2006/relationships/hyperlink" Target="http://www.emeraldinsight.com/doi/full/10.1108/JAOC-08-2012-0074" TargetMode="External"/><Relationship Id="rId3218" Type="http://schemas.openxmlformats.org/officeDocument/2006/relationships/hyperlink" Target="http://www.tandfonline.com/action/doSearch?Contrib=Khedher%2C+A" TargetMode="External"/><Relationship Id="rId3425" Type="http://schemas.openxmlformats.org/officeDocument/2006/relationships/hyperlink" Target="http://www.sciencedirect.com/science/article/pii/S1059056014001129" TargetMode="External"/><Relationship Id="rId3632" Type="http://schemas.openxmlformats.org/officeDocument/2006/relationships/hyperlink" Target="http://www.aicpa.org/interestareas/informationtechnology/membership/pages/default.aspx" TargetMode="External"/><Relationship Id="rId139" Type="http://schemas.openxmlformats.org/officeDocument/2006/relationships/hyperlink" Target="https://www.frc.org.uk/News-and-Events/FRC-Press/Press/2015/May/FRC-seeks-strengthening-on-review-of-Audit-Firm-Go.aspx" TargetMode="External"/><Relationship Id="rId346" Type="http://schemas.openxmlformats.org/officeDocument/2006/relationships/hyperlink" Target="http://pcaobus.org/News/Releases/Pages/01262015_Broker_Dealer.aspx" TargetMode="External"/><Relationship Id="rId553" Type="http://schemas.openxmlformats.org/officeDocument/2006/relationships/hyperlink" Target="http://intheblack.com/articles/2015/05/01/globally-converged-ifrs-myth-or-reality" TargetMode="External"/><Relationship Id="rId760" Type="http://schemas.openxmlformats.org/officeDocument/2006/relationships/hyperlink" Target="https://inform.pwc.com/inform2/show?action=informContent&amp;id=1505244503141711" TargetMode="External"/><Relationship Id="rId998" Type="http://schemas.openxmlformats.org/officeDocument/2006/relationships/hyperlink" Target="http://www.cmawebline.org/ontarget/ceo-message-the-impact-of-new-technologies-on-the-management-accountant/" TargetMode="External"/><Relationship Id="rId1183" Type="http://schemas.openxmlformats.org/officeDocument/2006/relationships/hyperlink" Target="http://www.icac.meh.es/Consultas/Boicac/ficha.aspx?hid=526" TargetMode="External"/><Relationship Id="rId1390" Type="http://schemas.openxmlformats.org/officeDocument/2006/relationships/hyperlink" Target="http://aaapubs.org/doi/pdf/10.2308/accr-50957" TargetMode="External"/><Relationship Id="rId2027" Type="http://schemas.openxmlformats.org/officeDocument/2006/relationships/hyperlink" Target="http://link.springer.com/search?facet-creator=%22Januj+Juneja%22" TargetMode="External"/><Relationship Id="rId2234" Type="http://schemas.openxmlformats.org/officeDocument/2006/relationships/hyperlink" Target="http://www.emeraldinsight.com/doi/full/10.1108/SAMPJ-07-2014-0043" TargetMode="External"/><Relationship Id="rId2441" Type="http://schemas.openxmlformats.org/officeDocument/2006/relationships/hyperlink" Target="http://pracademics.com/index.php/jpbafm/205-jpbafm-years/jpbafm-2015/volume-27-number-1-spring-2015" TargetMode="External"/><Relationship Id="rId2679" Type="http://schemas.openxmlformats.org/officeDocument/2006/relationships/hyperlink" Target="http://onlinelibrary.wiley.com/doi/10.1111/jofi.12233/abstract" TargetMode="External"/><Relationship Id="rId2886" Type="http://schemas.openxmlformats.org/officeDocument/2006/relationships/hyperlink" Target="http://www.sciencedirect.com/science/article/pii/S0378426614003859" TargetMode="External"/><Relationship Id="rId206" Type="http://schemas.openxmlformats.org/officeDocument/2006/relationships/hyperlink" Target="http://icas.org.uk/News/Latest-News/FRC-surveys-first-year-of-extended-audit-reports/" TargetMode="External"/><Relationship Id="rId413" Type="http://schemas.openxmlformats.org/officeDocument/2006/relationships/hyperlink" Target="http://actualicese.com/actualidad/2015/02/18/oro-un-comite-ifrs-como-primer-paso-para-su-implementacion-el-tono-desde-lo-alto/" TargetMode="External"/><Relationship Id="rId858" Type="http://schemas.openxmlformats.org/officeDocument/2006/relationships/hyperlink" Target="http://www.cimaglobal.com/Documents/Thought_leadership_docs/white-paper-hub/need-for-speed-whitepaper.pdf" TargetMode="External"/><Relationship Id="rId1043" Type="http://schemas.openxmlformats.org/officeDocument/2006/relationships/hyperlink" Target="http://www.sec.gov/news/pressrelease/2015-129.html" TargetMode="External"/><Relationship Id="rId1488" Type="http://schemas.openxmlformats.org/officeDocument/2006/relationships/hyperlink" Target="http://link.springer.com/search?facet-creator=%22James+A.+Ohlson%22" TargetMode="External"/><Relationship Id="rId1695" Type="http://schemas.openxmlformats.org/officeDocument/2006/relationships/hyperlink" Target="http://www.emeraldinsight.com/doi/full/10.1108/AAAJ-03-2013-1289" TargetMode="External"/><Relationship Id="rId2539" Type="http://schemas.openxmlformats.org/officeDocument/2006/relationships/hyperlink" Target="http://www.inderscience.com/info/inarticle.php?artid=68080" TargetMode="External"/><Relationship Id="rId2746" Type="http://schemas.openxmlformats.org/officeDocument/2006/relationships/hyperlink" Target="http://link.springer.com/search?facet-creator=%22Irina+Penner%22" TargetMode="External"/><Relationship Id="rId2953" Type="http://schemas.openxmlformats.org/officeDocument/2006/relationships/hyperlink" Target="http://www.sciencedirect.com/science/article/pii/S0378426615000515" TargetMode="External"/><Relationship Id="rId620" Type="http://schemas.openxmlformats.org/officeDocument/2006/relationships/hyperlink" Target="http://www.gaaaccounting.com/how-south-african-companies-can-best-prepare-for-ifrs-4-phase-ii/" TargetMode="External"/><Relationship Id="rId718" Type="http://schemas.openxmlformats.org/officeDocument/2006/relationships/hyperlink" Target="http://www.ifrs.org/Alerts/PressRelease/Pages/IFRS-for-SMS-review-May-2015.aspx" TargetMode="External"/><Relationship Id="rId925" Type="http://schemas.openxmlformats.org/officeDocument/2006/relationships/hyperlink" Target="http://www.hkicpa.org.hk/en/about-us/news/cl-ab6/" TargetMode="External"/><Relationship Id="rId1250" Type="http://schemas.openxmlformats.org/officeDocument/2006/relationships/hyperlink" Target="http://aaajournals.org/doi/full/10.2308/ajpt-50876" TargetMode="External"/><Relationship Id="rId1348" Type="http://schemas.openxmlformats.org/officeDocument/2006/relationships/hyperlink" Target="http://aaapubs.org/doi/pdf/10.2308/accr-50861" TargetMode="External"/><Relationship Id="rId1555" Type="http://schemas.openxmlformats.org/officeDocument/2006/relationships/hyperlink" Target="http://www.sciencedirect.com/science/article/pii/S0361368214000725" TargetMode="External"/><Relationship Id="rId1762" Type="http://schemas.openxmlformats.org/officeDocument/2006/relationships/hyperlink" Target="http://www.sciencedirect.com/science/article/pii/S1045235414000963" TargetMode="External"/><Relationship Id="rId2301" Type="http://schemas.openxmlformats.org/officeDocument/2006/relationships/hyperlink" Target="http://www.emeraldinsight.com/action/doSearch?ContribStored=Ahmed%2C+K" TargetMode="External"/><Relationship Id="rId2606" Type="http://schemas.openxmlformats.org/officeDocument/2006/relationships/hyperlink" Target="http://www.emeraldinsight.com/doi/full/10.1108/RAF-03-2013-0029" TargetMode="External"/><Relationship Id="rId1110" Type="http://schemas.openxmlformats.org/officeDocument/2006/relationships/hyperlink" Target="http://www.charteredaccountants.ie/en/General/News-and-Events/News1/2015/February/Tax-measures-to-encourage-land-development1/" TargetMode="External"/><Relationship Id="rId1208" Type="http://schemas.openxmlformats.org/officeDocument/2006/relationships/hyperlink" Target="http://www.elsevier.com/solutions/scopus" TargetMode="External"/><Relationship Id="rId1415" Type="http://schemas.openxmlformats.org/officeDocument/2006/relationships/hyperlink" Target="http://onlinelibrary.wiley.com/doi/10.1111/1911-3846.12070/abstract" TargetMode="External"/><Relationship Id="rId2813" Type="http://schemas.openxmlformats.org/officeDocument/2006/relationships/hyperlink" Target="http://www.sciencedirect.com/science/article/pii/S0929119915000127" TargetMode="External"/><Relationship Id="rId54" Type="http://schemas.openxmlformats.org/officeDocument/2006/relationships/hyperlink" Target="http://actualicese.com/actualidad/2015/02/12/planificacion-de-la-auditoria-proceso-importante-para-una-correcta-ejecucion/" TargetMode="External"/><Relationship Id="rId1622" Type="http://schemas.openxmlformats.org/officeDocument/2006/relationships/hyperlink" Target="http://www.sciencedirect.com/science/article/pii/S0278425414000830" TargetMode="External"/><Relationship Id="rId1927" Type="http://schemas.openxmlformats.org/officeDocument/2006/relationships/hyperlink" Target="http://www.sciencedirect.com/science/article/pii/S0890838914000602" TargetMode="External"/><Relationship Id="rId3075" Type="http://schemas.openxmlformats.org/officeDocument/2006/relationships/hyperlink" Target="http://www.sciencedirect.com/science/article/pii/S0261560614001818" TargetMode="External"/><Relationship Id="rId3282" Type="http://schemas.openxmlformats.org/officeDocument/2006/relationships/hyperlink" Target="http://www.tandfonline.com/action/doSearch?Contrib=Lozano-Carbass%C3%A9%2C+O" TargetMode="External"/><Relationship Id="rId2091" Type="http://schemas.openxmlformats.org/officeDocument/2006/relationships/hyperlink" Target="http://link.springer.com/article/10.1007/s11156-013-0415-3" TargetMode="External"/><Relationship Id="rId2189" Type="http://schemas.openxmlformats.org/officeDocument/2006/relationships/hyperlink" Target="http://aaajournals.org/doi/pdf/10.2308/iace-50762" TargetMode="External"/><Relationship Id="rId3142" Type="http://schemas.openxmlformats.org/officeDocument/2006/relationships/hyperlink" Target="http://link.springer.com/article/10.1007/s10797-014-9303-6" TargetMode="External"/><Relationship Id="rId3587" Type="http://schemas.openxmlformats.org/officeDocument/2006/relationships/hyperlink" Target="http://journalofaccountancy.com/news/2015/may/accounting-finance-technology-201512262.html" TargetMode="External"/><Relationship Id="rId3794" Type="http://schemas.openxmlformats.org/officeDocument/2006/relationships/hyperlink" Target="http://www.ifrs.org/Alerts/XBRL/Pages/Webinar-Registration---the-IFRS-Taxonomy-2015-.aspx" TargetMode="External"/><Relationship Id="rId270" Type="http://schemas.openxmlformats.org/officeDocument/2006/relationships/hyperlink" Target="http://www.icjce.es/adjuntos/ley_expansion.pdf" TargetMode="External"/><Relationship Id="rId2396" Type="http://schemas.openxmlformats.org/officeDocument/2006/relationships/hyperlink" Target="http://www.tandfonline.com/action/doSearch?Contrib=Park%2C+T" TargetMode="External"/><Relationship Id="rId3002" Type="http://schemas.openxmlformats.org/officeDocument/2006/relationships/hyperlink" Target="http://link.springer.com/article/10.1007/s11146-014-9454-3" TargetMode="External"/><Relationship Id="rId3447" Type="http://schemas.openxmlformats.org/officeDocument/2006/relationships/hyperlink" Target="http://www.sciencedirect.com/science/article/pii/S1059056014001658" TargetMode="External"/><Relationship Id="rId3654" Type="http://schemas.openxmlformats.org/officeDocument/2006/relationships/hyperlink" Target="http://www.aicpa.org/interestareas/informationtechnology/resources/itriskassurance/pages/it-governance.aspx" TargetMode="External"/><Relationship Id="rId130" Type="http://schemas.openxmlformats.org/officeDocument/2006/relationships/hyperlink" Target="http://www.auasb.gov.au/News/AUASB-invites-comments-on-Exposure-Draft-01-15---enhancements-to-auditor-reporting" TargetMode="External"/><Relationship Id="rId368" Type="http://schemas.openxmlformats.org/officeDocument/2006/relationships/hyperlink" Target="http://www.supersociedades.gov.co/noticias/Paginas/2015/SuperSociedades-lider%C3%B3-encuentro-en-Quito-sobre-el-futuro-de-la-auditor%C3%ADa-y-de-la-informaci%C3%B3n-corporativa-.aspx" TargetMode="External"/><Relationship Id="rId575" Type="http://schemas.openxmlformats.org/officeDocument/2006/relationships/hyperlink" Target="http://www.efrag.org/Front/n1-1433/Feedback-statement-on-EFRAG-Letter-to-the-IASB-on-Accounting-for-Dynamic-Risk-Management--a-Portfolio-Revaluation-Approach-to-Macro-Hedging.aspx" TargetMode="External"/><Relationship Id="rId782" Type="http://schemas.openxmlformats.org/officeDocument/2006/relationships/hyperlink" Target="https://www.superfinanciera.gov.co/descargas?com=institucional&amp;name=pubFile1013351&amp;downloadname=proynorma05_15.doc" TargetMode="External"/><Relationship Id="rId2049" Type="http://schemas.openxmlformats.org/officeDocument/2006/relationships/hyperlink" Target="http://link.springer.com/article/10.1007/s11156-013-0426-0" TargetMode="External"/><Relationship Id="rId2256" Type="http://schemas.openxmlformats.org/officeDocument/2006/relationships/hyperlink" Target="http://www.sciencedirect.com/science/article/pii/S1052045715000041" TargetMode="External"/><Relationship Id="rId2463" Type="http://schemas.openxmlformats.org/officeDocument/2006/relationships/hyperlink" Target="http://www.emeraldinsight.com/action/doSearch?ContribStored=Glover%2C+H" TargetMode="External"/><Relationship Id="rId2670" Type="http://schemas.openxmlformats.org/officeDocument/2006/relationships/hyperlink" Target="http://onlinelibrary.wiley.com/doi/10.1111/jofi.12216/abstract" TargetMode="External"/><Relationship Id="rId3307" Type="http://schemas.openxmlformats.org/officeDocument/2006/relationships/hyperlink" Target="http://www.tandfonline.com/action/doSearch?Contrib=Maier-Paape%2C+S" TargetMode="External"/><Relationship Id="rId3514" Type="http://schemas.openxmlformats.org/officeDocument/2006/relationships/hyperlink" Target="http://www.sciencedirect.com/science/article/pii/S1059056015000623" TargetMode="External"/><Relationship Id="rId3721" Type="http://schemas.openxmlformats.org/officeDocument/2006/relationships/hyperlink" Target="http://www.inzeko.ktu.lt/index.php/EE/article/view/11565" TargetMode="External"/><Relationship Id="rId228" Type="http://schemas.openxmlformats.org/officeDocument/2006/relationships/hyperlink" Target="https://na.theiia.org/news/Pages/IIA-Releases-New-Practice-Guide-Creating-an-Internal-Audit-Competency-Process-for-the-Public-Sector.aspx" TargetMode="External"/><Relationship Id="rId435" Type="http://schemas.openxmlformats.org/officeDocument/2006/relationships/hyperlink" Target="http://actualicese.com/actualidad/2015/03/05/en-colombia-no-se-le-hace-el-debido-seguimiento-a-las-operaciones-sospechosas-o-inusuales-2/" TargetMode="External"/><Relationship Id="rId642" Type="http://schemas.openxmlformats.org/officeDocument/2006/relationships/hyperlink" Target="http://www.iasplus.com/en/news/2015/03/investore-update" TargetMode="External"/><Relationship Id="rId1065" Type="http://schemas.openxmlformats.org/officeDocument/2006/relationships/hyperlink" Target="http://www.irs.gov/uac/Newsroom/IRS-Marks-National-Military-Appreciation-Month;-Free-Tax-Guide-Focuses-on-Tax-Benefits-for-Members-of-the-Military" TargetMode="External"/><Relationship Id="rId1272" Type="http://schemas.openxmlformats.org/officeDocument/2006/relationships/hyperlink" Target="http://aaajournals.org/doi/full/10.2308/ajpt-50882" TargetMode="External"/><Relationship Id="rId2116" Type="http://schemas.openxmlformats.org/officeDocument/2006/relationships/hyperlink" Target="http://link.springer.com/article/10.1007/s11156-013-0422-4" TargetMode="External"/><Relationship Id="rId2323" Type="http://schemas.openxmlformats.org/officeDocument/2006/relationships/hyperlink" Target="http://www.emeraldinsight.com/action/doSearch?ContribStored=Zhao%2C+R" TargetMode="External"/><Relationship Id="rId2530" Type="http://schemas.openxmlformats.org/officeDocument/2006/relationships/hyperlink" Target="http://onlinelibrary.wiley.com/doi/10.1111/1911-3838.12039/abstract" TargetMode="External"/><Relationship Id="rId2768" Type="http://schemas.openxmlformats.org/officeDocument/2006/relationships/hyperlink" Target="http://link.springer.com/search?facet-creator=%22Johannes+Wissel%22" TargetMode="External"/><Relationship Id="rId2975" Type="http://schemas.openxmlformats.org/officeDocument/2006/relationships/hyperlink" Target="http://www.sciencedirect.com/science/article/pii/S0378426615000643" TargetMode="External"/><Relationship Id="rId3819" Type="http://schemas.openxmlformats.org/officeDocument/2006/relationships/hyperlink" Target="http://www.ifrs.org/XBRL/Resources" TargetMode="External"/><Relationship Id="rId502" Type="http://schemas.openxmlformats.org/officeDocument/2006/relationships/hyperlink" Target="http://www.aossg.org/docs/Submissions_to_IASB/AOSSG_submission_ED_Recognition_of_Deferred_Tax_Assets.pdf" TargetMode="External"/><Relationship Id="rId947" Type="http://schemas.openxmlformats.org/officeDocument/2006/relationships/hyperlink" Target="http://www.ilo.org/global/about-the-ilo/newsroom/features/WCMS_358169/lang--es/index.htm" TargetMode="External"/><Relationship Id="rId1132" Type="http://schemas.openxmlformats.org/officeDocument/2006/relationships/hyperlink" Target="http://www.dian.gov.co/descargas/centrales/2015/Beneficios_Tributarios_2015.pdf" TargetMode="External"/><Relationship Id="rId1577" Type="http://schemas.openxmlformats.org/officeDocument/2006/relationships/hyperlink" Target="http://aaajournals.org/doi/pdf/10.2308/acch-50921" TargetMode="External"/><Relationship Id="rId1784" Type="http://schemas.openxmlformats.org/officeDocument/2006/relationships/hyperlink" Target="http://www.sciencedirect.com/science/article/pii/S1045235415000155" TargetMode="External"/><Relationship Id="rId1991" Type="http://schemas.openxmlformats.org/officeDocument/2006/relationships/hyperlink" Target="http://onlinelibrary.wiley.com/doi/10.1111/jifm.12024/abstract" TargetMode="External"/><Relationship Id="rId2628" Type="http://schemas.openxmlformats.org/officeDocument/2006/relationships/hyperlink" Target="http://www.emeraldinsight.com/doi/full/10.1108/RAF-12-2013-0141" TargetMode="External"/><Relationship Id="rId2835" Type="http://schemas.openxmlformats.org/officeDocument/2006/relationships/hyperlink" Target="http://www.sciencedirect.com/science/article/pii/S0929119915000358" TargetMode="External"/><Relationship Id="rId76" Type="http://schemas.openxmlformats.org/officeDocument/2006/relationships/hyperlink" Target="http://actualicese.com/actualidad/2015/03/05/auditoria-de-los-estados-financieros-aplicacion-del-muestreo/" TargetMode="External"/><Relationship Id="rId807" Type="http://schemas.openxmlformats.org/officeDocument/2006/relationships/hyperlink" Target="http://www.accid.org/noticiaES.php?id=268" TargetMode="External"/><Relationship Id="rId1437" Type="http://schemas.openxmlformats.org/officeDocument/2006/relationships/hyperlink" Target="http://onlinelibrary.wiley.com/doi/10.1111/1911-3846.12080/abstract" TargetMode="External"/><Relationship Id="rId1644" Type="http://schemas.openxmlformats.org/officeDocument/2006/relationships/hyperlink" Target="http://onlinelibrary.wiley.com/doi/10.1111/jbfa.12110/abstract" TargetMode="External"/><Relationship Id="rId1851" Type="http://schemas.openxmlformats.org/officeDocument/2006/relationships/hyperlink" Target="http://www.sciencedirect.com/science/article/pii/S1467089514000384" TargetMode="External"/><Relationship Id="rId2902" Type="http://schemas.openxmlformats.org/officeDocument/2006/relationships/hyperlink" Target="http://www.sciencedirect.com/science/article/pii/S037842661400394X" TargetMode="External"/><Relationship Id="rId3097" Type="http://schemas.openxmlformats.org/officeDocument/2006/relationships/hyperlink" Target="http://www.sciencedirect.com/science/article/pii/S0261560614002101" TargetMode="External"/><Relationship Id="rId1504" Type="http://schemas.openxmlformats.org/officeDocument/2006/relationships/hyperlink" Target="http://link.springer.com/search?facet-creator=%22Andrea+Menini%22" TargetMode="External"/><Relationship Id="rId1711" Type="http://schemas.openxmlformats.org/officeDocument/2006/relationships/hyperlink" Target="http://www.emeraldinsight.com/doi/full/10.1108/AAAJ-12-2013-1554" TargetMode="External"/><Relationship Id="rId1949" Type="http://schemas.openxmlformats.org/officeDocument/2006/relationships/hyperlink" Target="http://www.sciencedirect.com/science/article/pii/S1061951815000099" TargetMode="External"/><Relationship Id="rId3164" Type="http://schemas.openxmlformats.org/officeDocument/2006/relationships/hyperlink" Target="http://link.springer.com/article/10.1007/s10797-014-9306-3" TargetMode="External"/><Relationship Id="rId292" Type="http://schemas.openxmlformats.org/officeDocument/2006/relationships/hyperlink" Target="http://www.icac.meh.es/Controladores/VerDocumento.ashx?hid=ensxxx00010174" TargetMode="External"/><Relationship Id="rId1809" Type="http://schemas.openxmlformats.org/officeDocument/2006/relationships/hyperlink" Target="http://www.tandfonline.com/action/doSearch?Contrib=Lybaert%2C+N" TargetMode="External"/><Relationship Id="rId3371" Type="http://schemas.openxmlformats.org/officeDocument/2006/relationships/hyperlink" Target="http://www.tandfonline.com/action/doSearch?Contrib=Miccich%C3%A8%2C+S" TargetMode="External"/><Relationship Id="rId3469" Type="http://schemas.openxmlformats.org/officeDocument/2006/relationships/hyperlink" Target="http://www.sciencedirect.com/science/article/pii/S1059056014002007" TargetMode="External"/><Relationship Id="rId3676" Type="http://schemas.openxmlformats.org/officeDocument/2006/relationships/hyperlink" Target="http://www.aicpa.org/interestareas/informationtechnology/resources/itriskassurance/pages/default.aspx" TargetMode="External"/><Relationship Id="rId597" Type="http://schemas.openxmlformats.org/officeDocument/2006/relationships/hyperlink" Target="http://www.xrb.govt.nz/Site/News/NZASB_Communique/NZASB_Communique_0121_09_20_May_2015.aspx" TargetMode="External"/><Relationship Id="rId2180" Type="http://schemas.openxmlformats.org/officeDocument/2006/relationships/hyperlink" Target="http://www.sciencedirect.com/science/article/pii/S1815566914000411" TargetMode="External"/><Relationship Id="rId2278" Type="http://schemas.openxmlformats.org/officeDocument/2006/relationships/hyperlink" Target="http://www.emeraldinsight.com/action/doSearch?ContribStored=Yao+%5C-%2C+L+J" TargetMode="External"/><Relationship Id="rId2485" Type="http://schemas.openxmlformats.org/officeDocument/2006/relationships/hyperlink" Target="http://www.emeraldinsight.com/action/doSearch?ContribStored=Natoli%2C+R" TargetMode="External"/><Relationship Id="rId3024" Type="http://schemas.openxmlformats.org/officeDocument/2006/relationships/hyperlink" Target="http://link.springer.com/search?facet-creator=%22Beatrice+D.+Simo-Kengne%22" TargetMode="External"/><Relationship Id="rId3231" Type="http://schemas.openxmlformats.org/officeDocument/2006/relationships/hyperlink" Target="http://www.tandfonline.com/action/doSearch?Contrib=Aba+Oud%2C+M+A" TargetMode="External"/><Relationship Id="rId3329" Type="http://schemas.openxmlformats.org/officeDocument/2006/relationships/hyperlink" Target="http://www.tandfonline.com/action/doSearch?Contrib=Grbac%2C+Z" TargetMode="External"/><Relationship Id="rId152" Type="http://schemas.openxmlformats.org/officeDocument/2006/relationships/hyperlink" Target="http://www.cpab-ccrc.ca/Documents/Topics/Public%20Reports/2014_Public_Report_Highlights_EN.pdf" TargetMode="External"/><Relationship Id="rId457" Type="http://schemas.openxmlformats.org/officeDocument/2006/relationships/hyperlink" Target="http://actualicese.com/actualidad/2015/04/15/costo-amortizado-a-pagos-e-ingresos-recibidos-por-anticipado-segun-niif-para-pymes/" TargetMode="External"/><Relationship Id="rId1087" Type="http://schemas.openxmlformats.org/officeDocument/2006/relationships/hyperlink" Target="http://www.journalofaccountancy.com/news/2015/feb/fasb-income-tax-disclosures-201511827.html" TargetMode="External"/><Relationship Id="rId1294" Type="http://schemas.openxmlformats.org/officeDocument/2006/relationships/hyperlink" Target="http://aaajournals.org/doi/pdf/10.2308/ajpt-50905" TargetMode="External"/><Relationship Id="rId2040" Type="http://schemas.openxmlformats.org/officeDocument/2006/relationships/hyperlink" Target="http://link.springer.com/search?facet-creator=%22Shih-Kuo+Yeh%22" TargetMode="External"/><Relationship Id="rId2138" Type="http://schemas.openxmlformats.org/officeDocument/2006/relationships/hyperlink" Target="http://link.springer.com/search?facet-creator=%22Chong-Chuo+Chang%22" TargetMode="External"/><Relationship Id="rId2692" Type="http://schemas.openxmlformats.org/officeDocument/2006/relationships/hyperlink" Target="http://onlinelibrary.wiley.com/doi/10.1111/jofi.12248/abstract" TargetMode="External"/><Relationship Id="rId2997" Type="http://schemas.openxmlformats.org/officeDocument/2006/relationships/hyperlink" Target="http://link.springer.com/search?facet-creator=%22J.+Harold+Mulherin%22" TargetMode="External"/><Relationship Id="rId3536" Type="http://schemas.openxmlformats.org/officeDocument/2006/relationships/hyperlink" Target="http://www.asobancaria.com/portal/pls/portal/docs/1/4490741.PDF" TargetMode="External"/><Relationship Id="rId3743" Type="http://schemas.openxmlformats.org/officeDocument/2006/relationships/hyperlink" Target="https://cobitonline.isaca.org/navigation-tools?section=excomp" TargetMode="External"/><Relationship Id="rId664" Type="http://schemas.openxmlformats.org/officeDocument/2006/relationships/hyperlink" Target="http://www.iasplus.com/en/news/2015/05/7-lessons" TargetMode="External"/><Relationship Id="rId871" Type="http://schemas.openxmlformats.org/officeDocument/2006/relationships/hyperlink" Target="https://www.charteredaccountants.ie/en/General/News-and-Events/News1/2015/June/It-Aint-Happening/" TargetMode="External"/><Relationship Id="rId969" Type="http://schemas.openxmlformats.org/officeDocument/2006/relationships/hyperlink" Target="http://www.europe.imanet.org/announcements/freeforallimamemberslivewebinarfromknowledgetocompetencenewperspectivesfortalentmanagementincontrollingget1cpecredittledpost" TargetMode="External"/><Relationship Id="rId1599" Type="http://schemas.openxmlformats.org/officeDocument/2006/relationships/hyperlink" Target="http://aaajournals.org/doi/full/10.2308/acch-51037" TargetMode="External"/><Relationship Id="rId2345" Type="http://schemas.openxmlformats.org/officeDocument/2006/relationships/hyperlink" Target="http://www.emeraldinsight.com/doi/full/10.1108/QRAM-01-2015-0013" TargetMode="External"/><Relationship Id="rId2552" Type="http://schemas.openxmlformats.org/officeDocument/2006/relationships/hyperlink" Target="http://www.emeraldinsight.com/doi/full/10.1108/ARJ-10-2014-0092" TargetMode="External"/><Relationship Id="rId3603" Type="http://schemas.openxmlformats.org/officeDocument/2006/relationships/hyperlink" Target="http://journalofaccountancy.com/issues/2015/mar/pop-up-pictures-in-excel.html" TargetMode="External"/><Relationship Id="rId3810" Type="http://schemas.openxmlformats.org/officeDocument/2006/relationships/hyperlink" Target="http://www.ifrs.org/Alerts/XBRL/Pages/IFRS-Taxonomy-Labels-Published-in-Korean.aspx" TargetMode="External"/><Relationship Id="rId317" Type="http://schemas.openxmlformats.org/officeDocument/2006/relationships/hyperlink" Target="http://www.ifac.org/publications-resources/international-standard-auditing-isa-720-revised-auditor-s-responsibilities--0" TargetMode="External"/><Relationship Id="rId524" Type="http://schemas.openxmlformats.org/officeDocument/2006/relationships/hyperlink" Target="https://www.charteredaccountants.ie/en/General/News-and-Events/News1/2015/May/IASB-calls-for-feedback-on-proposal-to-defer-the-effective-date-of-the-revenue-Standard/" TargetMode="External"/><Relationship Id="rId731" Type="http://schemas.openxmlformats.org/officeDocument/2006/relationships/hyperlink" Target="http://www.hp.jicpa.or.jp/english/news/2015/05/index.html" TargetMode="External"/><Relationship Id="rId1154" Type="http://schemas.openxmlformats.org/officeDocument/2006/relationships/hyperlink" Target="http://www.gaaaccounting.com/how-social-investment-tax-relief-in-the-uk-works/" TargetMode="External"/><Relationship Id="rId1361" Type="http://schemas.openxmlformats.org/officeDocument/2006/relationships/hyperlink" Target="http://aaapubs.org/doi/full/10.2308/accr-50871" TargetMode="External"/><Relationship Id="rId1459" Type="http://schemas.openxmlformats.org/officeDocument/2006/relationships/hyperlink" Target="http://link.springer.com/search?facet-creator=%22Bradley+Blaylock%22" TargetMode="External"/><Relationship Id="rId2205" Type="http://schemas.openxmlformats.org/officeDocument/2006/relationships/hyperlink" Target="http://www.emeraldinsight.com/doi/full/10.1108/SAMPJ-09-2014-0058" TargetMode="External"/><Relationship Id="rId2412" Type="http://schemas.openxmlformats.org/officeDocument/2006/relationships/hyperlink" Target="http://aaapubs.org/doi/full/10.2308/jmar-50729" TargetMode="External"/><Relationship Id="rId2857" Type="http://schemas.openxmlformats.org/officeDocument/2006/relationships/hyperlink" Target="http://www.mitpressjournals.org/author/Wooldridge%2C+J+M" TargetMode="External"/><Relationship Id="rId98" Type="http://schemas.openxmlformats.org/officeDocument/2006/relationships/hyperlink" Target="http://www.accountingeducation.com/index.cfm?page=newsdetails&amp;id=153350" TargetMode="External"/><Relationship Id="rId829" Type="http://schemas.openxmlformats.org/officeDocument/2006/relationships/hyperlink" Target="http://www.cimaglobal.com/Our-locations/Singapore/Events/" TargetMode="External"/><Relationship Id="rId1014" Type="http://schemas.openxmlformats.org/officeDocument/2006/relationships/hyperlink" Target="http://www.icac.meh.es/Temp/20150716012147.PDF" TargetMode="External"/><Relationship Id="rId1221" Type="http://schemas.openxmlformats.org/officeDocument/2006/relationships/hyperlink" Target="http://www.tandfonline.com/action/doSearch?Contrib=Velasco%2C+P" TargetMode="External"/><Relationship Id="rId1666" Type="http://schemas.openxmlformats.org/officeDocument/2006/relationships/hyperlink" Target="http://www.emeraldinsight.com/action/doSearch?ContribStored=Johed%2C+G" TargetMode="External"/><Relationship Id="rId1873" Type="http://schemas.openxmlformats.org/officeDocument/2006/relationships/hyperlink" Target="http://www.tandfonline.com/action/doSearch?Contrib=Marques%2C+A" TargetMode="External"/><Relationship Id="rId2717" Type="http://schemas.openxmlformats.org/officeDocument/2006/relationships/hyperlink" Target="http://rof.oxfordjournals.org/content/19/2/739.full.pdf+html" TargetMode="External"/><Relationship Id="rId2924" Type="http://schemas.openxmlformats.org/officeDocument/2006/relationships/hyperlink" Target="http://www.sciencedirect.com/science/article/pii/S0378426614004002" TargetMode="External"/><Relationship Id="rId1319" Type="http://schemas.openxmlformats.org/officeDocument/2006/relationships/hyperlink" Target="http://onlinelibrary.wiley.com/doi/10.1111/1475-679X.12077/abstract" TargetMode="External"/><Relationship Id="rId1526" Type="http://schemas.openxmlformats.org/officeDocument/2006/relationships/hyperlink" Target="http://link.springer.com/search?facet-creator=%22Michael+S.+Drake%22" TargetMode="External"/><Relationship Id="rId1733" Type="http://schemas.openxmlformats.org/officeDocument/2006/relationships/hyperlink" Target="http://www.emeraldinsight.com/action/doSearch?ContribStored=Milne%2C+M" TargetMode="External"/><Relationship Id="rId1940" Type="http://schemas.openxmlformats.org/officeDocument/2006/relationships/hyperlink" Target="http://aaajournals.org/doi/pdf/10.2308/jiar-51019" TargetMode="External"/><Relationship Id="rId3186" Type="http://schemas.openxmlformats.org/officeDocument/2006/relationships/hyperlink" Target="http://link.springer.com/search?facet-creator=%22Yoram+Margalioth%22" TargetMode="External"/><Relationship Id="rId3393" Type="http://schemas.openxmlformats.org/officeDocument/2006/relationships/hyperlink" Target="http://www.tandfonline.com/action/doSearch?Contrib=Barucci%2C+E" TargetMode="External"/><Relationship Id="rId25" Type="http://schemas.openxmlformats.org/officeDocument/2006/relationships/hyperlink" Target="http://www.accountancyage.com/aa/news/2390586/-radical-and-important-audit-standards-welcomed-by-acca" TargetMode="External"/><Relationship Id="rId1800" Type="http://schemas.openxmlformats.org/officeDocument/2006/relationships/hyperlink" Target="http://www.sciencedirect.com/science/article/pii/S1045235414000914" TargetMode="External"/><Relationship Id="rId3046" Type="http://schemas.openxmlformats.org/officeDocument/2006/relationships/hyperlink" Target="http://link.springer.com/search?facet-creator=%22Jung+Hyun+Choi%22" TargetMode="External"/><Relationship Id="rId3253" Type="http://schemas.openxmlformats.org/officeDocument/2006/relationships/hyperlink" Target="http://link.springer.com/article/10.1007/s10436-013-0247-0" TargetMode="External"/><Relationship Id="rId3460" Type="http://schemas.openxmlformats.org/officeDocument/2006/relationships/hyperlink" Target="http://www.sciencedirect.com/science/article/pii/S1059056014001737" TargetMode="External"/><Relationship Id="rId3698" Type="http://schemas.openxmlformats.org/officeDocument/2006/relationships/hyperlink" Target="http://www.aicpa.org/interestareas/informationtechnology/cpeandevents/pages/archived-it-community-webinars.aspx" TargetMode="External"/><Relationship Id="rId174" Type="http://schemas.openxmlformats.org/officeDocument/2006/relationships/hyperlink" Target="http://www.eciia.eu/current_views/non-financial-reporting-building-trust-internal-audit/" TargetMode="External"/><Relationship Id="rId381" Type="http://schemas.openxmlformats.org/officeDocument/2006/relationships/hyperlink" Target="http://www.aaoifi.com/en/news/aaoifi-iasb-held-outreach-meeting-9-april-2015.html" TargetMode="External"/><Relationship Id="rId2062" Type="http://schemas.openxmlformats.org/officeDocument/2006/relationships/hyperlink" Target="http://link.springer.com/search?facet-creator=%22Michalis+Makrominas%22" TargetMode="External"/><Relationship Id="rId3113" Type="http://schemas.openxmlformats.org/officeDocument/2006/relationships/hyperlink" Target="http://www.sciencedirect.com/science/article/pii/S0261560615000200" TargetMode="External"/><Relationship Id="rId3558" Type="http://schemas.openxmlformats.org/officeDocument/2006/relationships/hyperlink" Target="https://www.jcc.gov.co/images/pdfs/normatividad/resoluciones/Resolucion_1780_de_2014.pdf" TargetMode="External"/><Relationship Id="rId3765" Type="http://schemas.openxmlformats.org/officeDocument/2006/relationships/hyperlink" Target="http://www.isaca.org/Certification/Additional-Resources/Pages/default.aspx" TargetMode="External"/><Relationship Id="rId241" Type="http://schemas.openxmlformats.org/officeDocument/2006/relationships/hyperlink" Target="https://na.theiia.org/news/Pages/Lessons-Learned-on-the-Audit-Trail-Takes-Top-Digital-Award.aspx" TargetMode="External"/><Relationship Id="rId479" Type="http://schemas.openxmlformats.org/officeDocument/2006/relationships/hyperlink" Target="http://actualicese.com/actualidad/2015/05/27/aplicacion-de-niif-plenas-para-una-pyme-o-microempresa-importadora-o-exportadora/" TargetMode="External"/><Relationship Id="rId686" Type="http://schemas.openxmlformats.org/officeDocument/2006/relationships/hyperlink" Target="http://www.incp.org.co/document/cambio-a-libros-oficiales-bajo-niif-i/" TargetMode="External"/><Relationship Id="rId893" Type="http://schemas.openxmlformats.org/officeDocument/2006/relationships/hyperlink" Target="http://www.cgma.org/magazine/news/pages/employee-training-201512134.aspx" TargetMode="External"/><Relationship Id="rId2367" Type="http://schemas.openxmlformats.org/officeDocument/2006/relationships/hyperlink" Target="http://www.emeraldinsight.com/action/doSearch?ContribStored=Hecimovic%2C+A" TargetMode="External"/><Relationship Id="rId2574" Type="http://schemas.openxmlformats.org/officeDocument/2006/relationships/hyperlink" Target="http://www.emeraldinsight.com/action/doSearch?ContribStored=Kabst%2C+R" TargetMode="External"/><Relationship Id="rId2781" Type="http://schemas.openxmlformats.org/officeDocument/2006/relationships/hyperlink" Target="http://link.springer.com/search?facet-creator=%22Albert+Altarovici%22" TargetMode="External"/><Relationship Id="rId3320" Type="http://schemas.openxmlformats.org/officeDocument/2006/relationships/hyperlink" Target="http://www.tandfonline.com/action/doSearch?Contrib=Vicente%2C+R" TargetMode="External"/><Relationship Id="rId3418" Type="http://schemas.openxmlformats.org/officeDocument/2006/relationships/hyperlink" Target="http://www.tandfonline.com/action/doSearch?Contrib=Zhang%2C+J" TargetMode="External"/><Relationship Id="rId3625" Type="http://schemas.openxmlformats.org/officeDocument/2006/relationships/hyperlink" Target="http://journalofaccountancy.com/issues/2015/jan/health-care-data-security-rules.html" TargetMode="External"/><Relationship Id="rId339" Type="http://schemas.openxmlformats.org/officeDocument/2006/relationships/hyperlink" Target="http://www.mia.org.my/new/news_pressreleases_details.asp?ID=5663" TargetMode="External"/><Relationship Id="rId546" Type="http://schemas.openxmlformats.org/officeDocument/2006/relationships/hyperlink" Target="http://www.ctcp.gov.co/index!.php?NEWS_ID=467" TargetMode="External"/><Relationship Id="rId753" Type="http://schemas.openxmlformats.org/officeDocument/2006/relationships/hyperlink" Target="http://www.fondazioneoic.eu/?p=11570" TargetMode="External"/><Relationship Id="rId1176" Type="http://schemas.openxmlformats.org/officeDocument/2006/relationships/hyperlink" Target="http://icaj.org/overview/who-we-are/latest-news/576-tax-relief-on-capital-expenditure-and-the-riverton-dump.html" TargetMode="External"/><Relationship Id="rId1383" Type="http://schemas.openxmlformats.org/officeDocument/2006/relationships/hyperlink" Target="http://aaapubs.org/doi/full/10.2308/accr-50944" TargetMode="External"/><Relationship Id="rId2227" Type="http://schemas.openxmlformats.org/officeDocument/2006/relationships/hyperlink" Target="http://www.emeraldinsight.com/action/doSearch?ContribStored=Robertson%2C+F+A" TargetMode="External"/><Relationship Id="rId2434" Type="http://schemas.openxmlformats.org/officeDocument/2006/relationships/hyperlink" Target="http://www.tandfonline.com/action/doSearch?Contrib=Peng%2C+L" TargetMode="External"/><Relationship Id="rId2879" Type="http://schemas.openxmlformats.org/officeDocument/2006/relationships/hyperlink" Target="http://www.sciencedirect.com/science/article/pii/S0378426614003537" TargetMode="External"/><Relationship Id="rId3832" Type="http://schemas.openxmlformats.org/officeDocument/2006/relationships/hyperlink" Target="http://www.supersociedades.gov.co/servicios/software-para-el-diligenciamiento" TargetMode="External"/><Relationship Id="rId101" Type="http://schemas.openxmlformats.org/officeDocument/2006/relationships/hyperlink" Target="http://www.accountingeducation.com/index.cfm?page=newsdetails&amp;id=153346" TargetMode="External"/><Relationship Id="rId406" Type="http://schemas.openxmlformats.org/officeDocument/2006/relationships/hyperlink" Target="http://actualicese.com/actualidad/2015/01/29/auditor-puede-estar-en-desacuerdo-con-estados-financieros-reexpresados-a-niif/" TargetMode="External"/><Relationship Id="rId960" Type="http://schemas.openxmlformats.org/officeDocument/2006/relationships/hyperlink" Target="http://www.europe.imanet.org/announcements/articleaboutcmainfinance-magazin" TargetMode="External"/><Relationship Id="rId1036" Type="http://schemas.openxmlformats.org/officeDocument/2006/relationships/hyperlink" Target="https://www.superfinanciera.gov.co/jsp/loader.jsf?lServicio=Publicaciones&amp;lTipo=publicaciones&amp;lFuncion=loadContenidoPublicacion&amp;id=10084015" TargetMode="External"/><Relationship Id="rId1243" Type="http://schemas.openxmlformats.org/officeDocument/2006/relationships/hyperlink" Target="http://aaajournals.org/doi/abs/10.2308/ajpt-50663" TargetMode="External"/><Relationship Id="rId1590" Type="http://schemas.openxmlformats.org/officeDocument/2006/relationships/hyperlink" Target="http://aaajournals.org/doi/full/10.2308/acch-50991" TargetMode="External"/><Relationship Id="rId1688" Type="http://schemas.openxmlformats.org/officeDocument/2006/relationships/hyperlink" Target="http://www.emeraldinsight.com/action/doSearch?ContribStored=Vesty%2C+G+M" TargetMode="External"/><Relationship Id="rId1895" Type="http://schemas.openxmlformats.org/officeDocument/2006/relationships/hyperlink" Target="http://www.tandfonline.com/action/doSearch?Contrib=Audousset-Coulier%2C+S" TargetMode="External"/><Relationship Id="rId2641" Type="http://schemas.openxmlformats.org/officeDocument/2006/relationships/hyperlink" Target="http://www.inderscience.com/info/inarticle.php?artid=67826" TargetMode="External"/><Relationship Id="rId2739" Type="http://schemas.openxmlformats.org/officeDocument/2006/relationships/hyperlink" Target="http://rof.oxfordjournals.org/content/19/4/1623.full.pdf+html" TargetMode="External"/><Relationship Id="rId2946" Type="http://schemas.openxmlformats.org/officeDocument/2006/relationships/hyperlink" Target="http://www.sciencedirect.com/science/article/pii/S037842661500028X" TargetMode="External"/><Relationship Id="rId613" Type="http://schemas.openxmlformats.org/officeDocument/2006/relationships/hyperlink" Target="http://www.focusifrs.com/menu_gauche/actualites_phare/iasb/discours_de_h_hoogervorst_president_de_l_iasb_les_mesures_alternatives_de_la_performance_ne_doivent_pas_eclipser_les_chiffres_selon_les_ifrs" TargetMode="External"/><Relationship Id="rId820" Type="http://schemas.openxmlformats.org/officeDocument/2006/relationships/hyperlink" Target="http://www.cimaglobal.com/Our-locations/Australia/Events/" TargetMode="External"/><Relationship Id="rId918" Type="http://schemas.openxmlformats.org/officeDocument/2006/relationships/hyperlink" Target="http://www.fastcompany.com/magazine/193/march-2015" TargetMode="External"/><Relationship Id="rId1450" Type="http://schemas.openxmlformats.org/officeDocument/2006/relationships/hyperlink" Target="http://link.springer.com/search?facet-creator=%22Thomas+C.+Omer%22" TargetMode="External"/><Relationship Id="rId1548" Type="http://schemas.openxmlformats.org/officeDocument/2006/relationships/hyperlink" Target="http://link.springer.com/search?facet-creator=%22Jimmy+F.+Downes%22" TargetMode="External"/><Relationship Id="rId1755" Type="http://schemas.openxmlformats.org/officeDocument/2006/relationships/hyperlink" Target="http://www.sciencedirect.com/science/article/pii/S1045235414000318" TargetMode="External"/><Relationship Id="rId2501" Type="http://schemas.openxmlformats.org/officeDocument/2006/relationships/hyperlink" Target="http://www.emeraldinsight.com/action/doSearch?ContribStored=Sholihin%2C+M" TargetMode="External"/><Relationship Id="rId1103" Type="http://schemas.openxmlformats.org/officeDocument/2006/relationships/hyperlink" Target="http://www.bdointernational.com/News/Pages/UNITED-KINGDOM---Offshore-tax-disclosures---use-the-LDF-while-you-can.aspx" TargetMode="External"/><Relationship Id="rId1310" Type="http://schemas.openxmlformats.org/officeDocument/2006/relationships/hyperlink" Target="http://www.sciencedirect.com/science/article/pii/S0165410114000445" TargetMode="External"/><Relationship Id="rId1408" Type="http://schemas.openxmlformats.org/officeDocument/2006/relationships/hyperlink" Target="http://aaapubs.org/doi/pdf/10.2308/accr-50974" TargetMode="External"/><Relationship Id="rId1962" Type="http://schemas.openxmlformats.org/officeDocument/2006/relationships/hyperlink" Target="http://www.tandfonline.com/action/doSearch?Contrib=Islam%2C+J" TargetMode="External"/><Relationship Id="rId2806" Type="http://schemas.openxmlformats.org/officeDocument/2006/relationships/hyperlink" Target="http://onlinelibrary.wiley.com/doi/10.1111/mafi.12052/abstract" TargetMode="External"/><Relationship Id="rId47" Type="http://schemas.openxmlformats.org/officeDocument/2006/relationships/hyperlink" Target="https://www.acra.gov.sg/components/templates/newsDetails.aspx?id=e559a289-cb14-47bd-a16e-63362e3a23d7" TargetMode="External"/><Relationship Id="rId1615" Type="http://schemas.openxmlformats.org/officeDocument/2006/relationships/hyperlink" Target="http://aaajournals.org/doi/full/10.2308/acch-51023" TargetMode="External"/><Relationship Id="rId1822" Type="http://schemas.openxmlformats.org/officeDocument/2006/relationships/hyperlink" Target="http://www.tandfonline.com/action/doSearch?Contrib=Gray%2C+S+J" TargetMode="External"/><Relationship Id="rId3068" Type="http://schemas.openxmlformats.org/officeDocument/2006/relationships/hyperlink" Target="http://www.sciencedirect.com/science/article/pii/S0927539815000328" TargetMode="External"/><Relationship Id="rId3275" Type="http://schemas.openxmlformats.org/officeDocument/2006/relationships/hyperlink" Target="http://www.tandfonline.com/action/doSearch?Contrib=Flood%2C+M+D" TargetMode="External"/><Relationship Id="rId3482" Type="http://schemas.openxmlformats.org/officeDocument/2006/relationships/hyperlink" Target="http://www.sciencedirect.com/science/article/pii/S1059056014002135" TargetMode="External"/><Relationship Id="rId196" Type="http://schemas.openxmlformats.org/officeDocument/2006/relationships/hyperlink" Target="http://www.h3c.org/fiches/survey_IFIAR_03_2015.htm" TargetMode="External"/><Relationship Id="rId2084" Type="http://schemas.openxmlformats.org/officeDocument/2006/relationships/hyperlink" Target="http://link.springer.com/search?facet-creator=%22Chia+Chun+Lo%22" TargetMode="External"/><Relationship Id="rId2291" Type="http://schemas.openxmlformats.org/officeDocument/2006/relationships/hyperlink" Target="http://www.emeraldinsight.com/action/doSearch?ContribStored=Chen%2C+Y" TargetMode="External"/><Relationship Id="rId3135" Type="http://schemas.openxmlformats.org/officeDocument/2006/relationships/hyperlink" Target="http://link.springer.com/search?facet-creator=%22Ian+W.+H.+Parry%22" TargetMode="External"/><Relationship Id="rId3342" Type="http://schemas.openxmlformats.org/officeDocument/2006/relationships/hyperlink" Target="http://www.tandfonline.com/action/doSearch?Contrib=Xiao%2C+Y" TargetMode="External"/><Relationship Id="rId3787" Type="http://schemas.openxmlformats.org/officeDocument/2006/relationships/hyperlink" Target="http://www.ifrs.org/Alerts/XBRL/Pages/Formula-Linkbase-2015.aspx" TargetMode="External"/><Relationship Id="rId263" Type="http://schemas.openxmlformats.org/officeDocument/2006/relationships/hyperlink" Target="http://www.icjce.es/adjuntos/expansion_ley(3).pdf" TargetMode="External"/><Relationship Id="rId470" Type="http://schemas.openxmlformats.org/officeDocument/2006/relationships/hyperlink" Target="http://actualicese.com/actualidad/2015/06/03/niif-para-pymes-listo-el-primer-documento-de-actualizacion/" TargetMode="External"/><Relationship Id="rId2151" Type="http://schemas.openxmlformats.org/officeDocument/2006/relationships/hyperlink" Target="http://link.springer.com/article/10.1007/s11156-014-0434-8" TargetMode="External"/><Relationship Id="rId2389" Type="http://schemas.openxmlformats.org/officeDocument/2006/relationships/hyperlink" Target="http://www.tandfonline.com/action/doSearch?Contrib=Haskel%2C+J" TargetMode="External"/><Relationship Id="rId2596" Type="http://schemas.openxmlformats.org/officeDocument/2006/relationships/hyperlink" Target="http://www.emeraldinsight.com/doi/full/10.1108/JAOC-11-2012-0106" TargetMode="External"/><Relationship Id="rId3202" Type="http://schemas.openxmlformats.org/officeDocument/2006/relationships/hyperlink" Target="http://onlinelibrary.wiley.com/doi/10.1111/jbfa.12104/abstract" TargetMode="External"/><Relationship Id="rId3647" Type="http://schemas.openxmlformats.org/officeDocument/2006/relationships/hyperlink" Target="http://www.aicpa.org/interestareas/informationtechnology/resources/toptechnologyinitiatives/top10technologiesarchive/pages/aicpatoptechnologyarchives.aspx" TargetMode="External"/><Relationship Id="rId123" Type="http://schemas.openxmlformats.org/officeDocument/2006/relationships/hyperlink" Target="http://www.aiaworldwide.com/news/cabinet-office-raises-charity-audit-threshold-england-and-wales" TargetMode="External"/><Relationship Id="rId330" Type="http://schemas.openxmlformats.org/officeDocument/2006/relationships/hyperlink" Target="https://www.accountant.nl/nieuws/2015/4/aandeelhouder-moet-voortouw-nemen-om-kwaliteit-audit-te-waarborgen/?ctx=news-take(15)" TargetMode="External"/><Relationship Id="rId568" Type="http://schemas.openxmlformats.org/officeDocument/2006/relationships/hyperlink" Target="http://www.drsc.de/service/index_en.php?ixnp_do=show_news_index&amp;ixnp_lang=en&amp;ixnp_id=2&amp;ixnp_page=1&amp;ixnp_do=show_news_article&amp;ixnp_art_id=3489" TargetMode="External"/><Relationship Id="rId775" Type="http://schemas.openxmlformats.org/officeDocument/2006/relationships/hyperlink" Target="https://www.superfinanciera.gov.co/descargas?com=institucional&amp;name=pubFile1012573&amp;downloadname=ance007_15.zip" TargetMode="External"/><Relationship Id="rId982" Type="http://schemas.openxmlformats.org/officeDocument/2006/relationships/hyperlink" Target="http://www.imanet.org/about-ima/news-media-relations/ima-in-the-news/2015/03/19/ima-total-compensation-up-7.1-percent-in-2014-for-us-management-accountants" TargetMode="External"/><Relationship Id="rId1198" Type="http://schemas.openxmlformats.org/officeDocument/2006/relationships/hyperlink" Target="https://www.youtube.com/watch?v=hKlEiHXFDoU&amp;feature=youtu.be" TargetMode="External"/><Relationship Id="rId2011" Type="http://schemas.openxmlformats.org/officeDocument/2006/relationships/hyperlink" Target="http://aaapubs.org/doi/pdf/10.2308/bria-50917" TargetMode="External"/><Relationship Id="rId2249" Type="http://schemas.openxmlformats.org/officeDocument/2006/relationships/hyperlink" Target="http://ach.sagepub.com/content/20/2/118.full.pdf+html" TargetMode="External"/><Relationship Id="rId2456" Type="http://schemas.openxmlformats.org/officeDocument/2006/relationships/hyperlink" Target="http://www.emeraldinsight.com/action/doSearch?ContribStored=Wong%2C+M" TargetMode="External"/><Relationship Id="rId2663" Type="http://schemas.openxmlformats.org/officeDocument/2006/relationships/hyperlink" Target="http://papers.ssrn.com/sol3/cf_dev/AbsByAuth.cfm?per_id=350350" TargetMode="External"/><Relationship Id="rId2870" Type="http://schemas.openxmlformats.org/officeDocument/2006/relationships/hyperlink" Target="http://www.sciencedirect.com/science/article/pii/S0378426614003446" TargetMode="External"/><Relationship Id="rId3507" Type="http://schemas.openxmlformats.org/officeDocument/2006/relationships/hyperlink" Target="http://www.sciencedirect.com/science/article/pii/S1059056015000544" TargetMode="External"/><Relationship Id="rId3714" Type="http://schemas.openxmlformats.org/officeDocument/2006/relationships/hyperlink" Target="http://repository.unimilitar.edu.co/handle/10654/12471" TargetMode="External"/><Relationship Id="rId428" Type="http://schemas.openxmlformats.org/officeDocument/2006/relationships/hyperlink" Target="http://actualicese.com/actualidad/2015/02/11/nic-21-moneda-extranjera-variaciones-de-las-tasas-de-cambio-y-sus-efectos/" TargetMode="External"/><Relationship Id="rId635" Type="http://schemas.openxmlformats.org/officeDocument/2006/relationships/hyperlink" Target="http://www.iasplus.com/en/news/2015/01/dcl-dp-2014-2" TargetMode="External"/><Relationship Id="rId842" Type="http://schemas.openxmlformats.org/officeDocument/2006/relationships/hyperlink" Target="https://secure.cimaglobal.com/Thought-leadership/White-papers/Download-CFO-insights-preparing-for-a-smooth-year-end1/" TargetMode="External"/><Relationship Id="rId1058" Type="http://schemas.openxmlformats.org/officeDocument/2006/relationships/hyperlink" Target="http://www.ivsc.org/sites/default/files/2015%20review%20%20ED%20approved.pdf" TargetMode="External"/><Relationship Id="rId1265" Type="http://schemas.openxmlformats.org/officeDocument/2006/relationships/hyperlink" Target="http://aaajournals.org/doi/full/10.2308/ajpt-50675" TargetMode="External"/><Relationship Id="rId1472" Type="http://schemas.openxmlformats.org/officeDocument/2006/relationships/hyperlink" Target="http://link.springer.com/search?facet-creator=%22Joachim+Gassen%22" TargetMode="External"/><Relationship Id="rId2109" Type="http://schemas.openxmlformats.org/officeDocument/2006/relationships/hyperlink" Target="http://link.springer.com/search?facet-creator=%22Fayez+A.+Elayan%22" TargetMode="External"/><Relationship Id="rId2316" Type="http://schemas.openxmlformats.org/officeDocument/2006/relationships/hyperlink" Target="http://www.emeraldinsight.com/action/doSearch?ContribStored=Gao%2C+G+H" TargetMode="External"/><Relationship Id="rId2523" Type="http://schemas.openxmlformats.org/officeDocument/2006/relationships/hyperlink" Target="http://www.emeraldinsight.com/action/doSearch?ContribStored=Jones%2C+E" TargetMode="External"/><Relationship Id="rId2730" Type="http://schemas.openxmlformats.org/officeDocument/2006/relationships/hyperlink" Target="http://rof.oxfordjournals.org/content/19/3/1281.full.pdf+html" TargetMode="External"/><Relationship Id="rId2968" Type="http://schemas.openxmlformats.org/officeDocument/2006/relationships/hyperlink" Target="http://www.sciencedirect.com/science/article/pii/S0378426615000552" TargetMode="External"/><Relationship Id="rId702" Type="http://schemas.openxmlformats.org/officeDocument/2006/relationships/hyperlink" Target="http://www.ifrs.org/Alerts/Meeting/Pages/IFRS-Advisory-Council-February-meeting-report-posted-2015.aspx" TargetMode="External"/><Relationship Id="rId1125" Type="http://schemas.openxmlformats.org/officeDocument/2006/relationships/hyperlink" Target="http://www2.deloitte.com/global/en/pages/tax/articles/global-tax-alerts.html" TargetMode="External"/><Relationship Id="rId1332" Type="http://schemas.openxmlformats.org/officeDocument/2006/relationships/hyperlink" Target="http://aaapubs.org/doi/pdf/10.2308/accr-50853" TargetMode="External"/><Relationship Id="rId1777" Type="http://schemas.openxmlformats.org/officeDocument/2006/relationships/hyperlink" Target="http://www.sciencedirect.com/science/article/pii/S1045235414000173" TargetMode="External"/><Relationship Id="rId1984" Type="http://schemas.openxmlformats.org/officeDocument/2006/relationships/hyperlink" Target="http://onlinelibrary.wiley.com/doi/10.1111/acfi.12053/abstract" TargetMode="External"/><Relationship Id="rId2828" Type="http://schemas.openxmlformats.org/officeDocument/2006/relationships/hyperlink" Target="http://www.sciencedirect.com/science/article/pii/S0929119915000346" TargetMode="External"/><Relationship Id="rId69" Type="http://schemas.openxmlformats.org/officeDocument/2006/relationships/hyperlink" Target="http://actualicese.com/actualidad/2015/01/15/algunos-contadores-desde-tiempo-atras-han-querido-que-la-revisoria-fiscal-se-resuma-en-auditoria-financiera/" TargetMode="External"/><Relationship Id="rId1637" Type="http://schemas.openxmlformats.org/officeDocument/2006/relationships/hyperlink" Target="http://onlinelibrary.wiley.com/doi/10.1111/jbfa.12108/abstract" TargetMode="External"/><Relationship Id="rId1844" Type="http://schemas.openxmlformats.org/officeDocument/2006/relationships/hyperlink" Target="http://www.sciencedirect.com/science/article/pii/S1467089515000020" TargetMode="External"/><Relationship Id="rId3297" Type="http://schemas.openxmlformats.org/officeDocument/2006/relationships/hyperlink" Target="http://www.tandfonline.com/action/doSearch?Contrib=Lillo%2C+F" TargetMode="External"/><Relationship Id="rId1704" Type="http://schemas.openxmlformats.org/officeDocument/2006/relationships/hyperlink" Target="http://www.emeraldinsight.com/loi/aaaj" TargetMode="External"/><Relationship Id="rId3157" Type="http://schemas.openxmlformats.org/officeDocument/2006/relationships/hyperlink" Target="http://link.springer.com/search?facet-creator=%22Keisuke+Hattori%22" TargetMode="External"/><Relationship Id="rId285" Type="http://schemas.openxmlformats.org/officeDocument/2006/relationships/hyperlink" Target="http://www.icjce.es/adjuntos/expansion_ley(1).pdf" TargetMode="External"/><Relationship Id="rId1911" Type="http://schemas.openxmlformats.org/officeDocument/2006/relationships/hyperlink" Target="http://jaf.sagepub.com/content/30/1/35.full.pdf+html" TargetMode="External"/><Relationship Id="rId3364" Type="http://schemas.openxmlformats.org/officeDocument/2006/relationships/hyperlink" Target="http://www.tandfonline.com/action/doSearch?Contrib=Di+Iasio%2C+G" TargetMode="External"/><Relationship Id="rId3571" Type="http://schemas.openxmlformats.org/officeDocument/2006/relationships/hyperlink" Target="https://www.superfinanciera.gov.co/descargas?com=institucional&amp;name=pubFile1012583&amp;downloadname=ce007_15.doc" TargetMode="External"/><Relationship Id="rId3669" Type="http://schemas.openxmlformats.org/officeDocument/2006/relationships/hyperlink" Target="http://www.aicpa.org/interestareas/informationtechnology/resources/privacy/pages/outsourcingandprivacy.aspx" TargetMode="External"/><Relationship Id="rId492" Type="http://schemas.openxmlformats.org/officeDocument/2006/relationships/hyperlink" Target="http://www.accountingeducation.com/index.cfm?page=newsdetails&amp;id=153430" TargetMode="External"/><Relationship Id="rId797" Type="http://schemas.openxmlformats.org/officeDocument/2006/relationships/hyperlink" Target="http://www.accid.org/noticiaES.php?id=269" TargetMode="External"/><Relationship Id="rId2173" Type="http://schemas.openxmlformats.org/officeDocument/2006/relationships/hyperlink" Target="http://www.sciencedirect.com/science/article/pii/S0020706315000205" TargetMode="External"/><Relationship Id="rId2380" Type="http://schemas.openxmlformats.org/officeDocument/2006/relationships/hyperlink" Target="http://www.sciencedirect.com/science/article/pii/S0882611015000140" TargetMode="External"/><Relationship Id="rId2478" Type="http://schemas.openxmlformats.org/officeDocument/2006/relationships/hyperlink" Target="http://www.emeraldinsight.com/action/doSearch?ContribStored=Ee%2C+M+S" TargetMode="External"/><Relationship Id="rId3017" Type="http://schemas.openxmlformats.org/officeDocument/2006/relationships/hyperlink" Target="http://link.springer.com/article/10.1007/s11146-014-9493-9" TargetMode="External"/><Relationship Id="rId3224" Type="http://schemas.openxmlformats.org/officeDocument/2006/relationships/hyperlink" Target="http://www.tandfonline.com/doi/full/10.1080/1350486X.2014.959665" TargetMode="External"/><Relationship Id="rId3431" Type="http://schemas.openxmlformats.org/officeDocument/2006/relationships/hyperlink" Target="http://www.sciencedirect.com/science/article/pii/S105905601400121X" TargetMode="External"/><Relationship Id="rId145" Type="http://schemas.openxmlformats.org/officeDocument/2006/relationships/hyperlink" Target="https://www.cpacanada.ca/en/connecting-and-news/blogs/audit-quality-blog/2015/March/technological-change-and-the-future-auditor" TargetMode="External"/><Relationship Id="rId352" Type="http://schemas.openxmlformats.org/officeDocument/2006/relationships/hyperlink" Target="http://pcaobus.org/News/Releases/Pages/May_2015_Specialists.aspx" TargetMode="External"/><Relationship Id="rId1287" Type="http://schemas.openxmlformats.org/officeDocument/2006/relationships/hyperlink" Target="http://aaajournals.org/doi/full/10.2308/ajpt-10423" TargetMode="External"/><Relationship Id="rId2033" Type="http://schemas.openxmlformats.org/officeDocument/2006/relationships/hyperlink" Target="http://link.springer.com/article/10.1007/s11156-013-0399-z" TargetMode="External"/><Relationship Id="rId2240" Type="http://schemas.openxmlformats.org/officeDocument/2006/relationships/hyperlink" Target="http://www.sciencedirect.com/science/article/pii/S0748575115000196" TargetMode="External"/><Relationship Id="rId2685" Type="http://schemas.openxmlformats.org/officeDocument/2006/relationships/hyperlink" Target="http://onlinelibrary.wiley.com/doi/10.1111/jofi.12222/abstract" TargetMode="External"/><Relationship Id="rId2892" Type="http://schemas.openxmlformats.org/officeDocument/2006/relationships/hyperlink" Target="http://www.sciencedirect.com/science/article/pii/S037842661400315X" TargetMode="External"/><Relationship Id="rId3529" Type="http://schemas.openxmlformats.org/officeDocument/2006/relationships/hyperlink" Target="http://www.asobancaria.com/portal/pls/portal/docs/1/4528765.PDF" TargetMode="External"/><Relationship Id="rId3736" Type="http://schemas.openxmlformats.org/officeDocument/2006/relationships/hyperlink" Target="http://biblios.pitt.edu/ojs/index.php/biblios/article/view/185" TargetMode="External"/><Relationship Id="rId212" Type="http://schemas.openxmlformats.org/officeDocument/2006/relationships/hyperlink" Target="http://icas.org.uk/News/Blogs/Audit-moves-to-the-front-of-technology/" TargetMode="External"/><Relationship Id="rId657" Type="http://schemas.openxmlformats.org/officeDocument/2006/relationships/hyperlink" Target="http://www.iasplus.com/en/news/2015/03/japan" TargetMode="External"/><Relationship Id="rId864" Type="http://schemas.openxmlformats.org/officeDocument/2006/relationships/hyperlink" Target="http://www.charteredaccountants.ie/en/General/News-and-Events/News1/2015/February/Revenue-clarify-SARP-incidental-duties/" TargetMode="External"/><Relationship Id="rId1494" Type="http://schemas.openxmlformats.org/officeDocument/2006/relationships/hyperlink" Target="http://link.springer.com/search?facet-creator=%22Ryan+Wilson%22" TargetMode="External"/><Relationship Id="rId1799" Type="http://schemas.openxmlformats.org/officeDocument/2006/relationships/hyperlink" Target="http://www.sciencedirect.com/science/article/pii/S1045235414000902" TargetMode="External"/><Relationship Id="rId2100" Type="http://schemas.openxmlformats.org/officeDocument/2006/relationships/hyperlink" Target="http://link.springer.com/search?facet-creator=%22Moonsoo+Kang%22" TargetMode="External"/><Relationship Id="rId2338" Type="http://schemas.openxmlformats.org/officeDocument/2006/relationships/hyperlink" Target="http://www.emeraldinsight.com/doi/full/10.1108/QRAM-04-2015-0041" TargetMode="External"/><Relationship Id="rId2545" Type="http://schemas.openxmlformats.org/officeDocument/2006/relationships/hyperlink" Target="http://www.inderscience.com/info/inarticle.php?artid=68862" TargetMode="External"/><Relationship Id="rId2752" Type="http://schemas.openxmlformats.org/officeDocument/2006/relationships/hyperlink" Target="http://link.springer.com/search?facet-creator=%22Caroline+Hillairet%22" TargetMode="External"/><Relationship Id="rId3803" Type="http://schemas.openxmlformats.org/officeDocument/2006/relationships/hyperlink" Target="http://www.ifrs.org/Alerts/XBRL/Pages/summary-of-ITCG-April-discussions-available.aspx" TargetMode="External"/><Relationship Id="rId517" Type="http://schemas.openxmlformats.org/officeDocument/2006/relationships/hyperlink" Target="http://www.anc.gouv.fr/files/live/sites/anc/files/contributed/Normes%20internationales/EFRAG/2015/ANC%20Letter%20to%20R%20Marshall%2007012015.pdf" TargetMode="External"/><Relationship Id="rId724" Type="http://schemas.openxmlformats.org/officeDocument/2006/relationships/hyperlink" Target="http://www.ifrs.org/Alerts/Publication/Pages/IFRS-Foundation-publishes-detailed-analysis-of-IFRS-country-profiles.aspx" TargetMode="External"/><Relationship Id="rId931" Type="http://schemas.openxmlformats.org/officeDocument/2006/relationships/hyperlink" Target="http://www.hkicpa.org.hk/en/about-us/news/pr-0703-ea/" TargetMode="External"/><Relationship Id="rId1147" Type="http://schemas.openxmlformats.org/officeDocument/2006/relationships/hyperlink" Target="http://www.efrag.org/Front/n1-1426/EFRAG-s-final-comment-letter-on-the-IASB-proposed-amendments-to-IAS-12-Recognition-of-Deferred-Tax-Assets-for-Unrealised-Losses.aspx" TargetMode="External"/><Relationship Id="rId1354" Type="http://schemas.openxmlformats.org/officeDocument/2006/relationships/hyperlink" Target="http://aaapubs.org/doi/pdf/10.2308/accr-50857" TargetMode="External"/><Relationship Id="rId1561" Type="http://schemas.openxmlformats.org/officeDocument/2006/relationships/hyperlink" Target="http://www.sciencedirect.com/science/article/pii/S0361368215000276" TargetMode="External"/><Relationship Id="rId2405" Type="http://schemas.openxmlformats.org/officeDocument/2006/relationships/hyperlink" Target="http://www.tandfonline.com/action/doSearch?Contrib=Simon%2C+A" TargetMode="External"/><Relationship Id="rId2612" Type="http://schemas.openxmlformats.org/officeDocument/2006/relationships/hyperlink" Target="http://www.emeraldinsight.com/action/doSearch?ContribStored=Di%2C+H" TargetMode="External"/><Relationship Id="rId60" Type="http://schemas.openxmlformats.org/officeDocument/2006/relationships/hyperlink" Target="http://actualicese.com/modelos-y-formatos/prestacion-del-servicio-de-auditoria-externa/" TargetMode="External"/><Relationship Id="rId1007" Type="http://schemas.openxmlformats.org/officeDocument/2006/relationships/hyperlink" Target="http://www.cmawebline.org/ontarget/sri-lanka-branch-activities/" TargetMode="External"/><Relationship Id="rId1214" Type="http://schemas.openxmlformats.org/officeDocument/2006/relationships/hyperlink" Target="http://onlinelibrary.wiley.com/doi/10.1111/abac.12048/abstract" TargetMode="External"/><Relationship Id="rId1421" Type="http://schemas.openxmlformats.org/officeDocument/2006/relationships/hyperlink" Target="http://onlinelibrary.wiley.com/doi/10.1111/1911-3846.12071/abstract" TargetMode="External"/><Relationship Id="rId1659" Type="http://schemas.openxmlformats.org/officeDocument/2006/relationships/hyperlink" Target="http://www.emeraldinsight.com/action/doSearch?ContribStored=O%27Dwyer%2C+B" TargetMode="External"/><Relationship Id="rId1866" Type="http://schemas.openxmlformats.org/officeDocument/2006/relationships/hyperlink" Target="http://www.tandfonline.com/action/doSearch?Contrib=Lee%2C+E" TargetMode="External"/><Relationship Id="rId2917" Type="http://schemas.openxmlformats.org/officeDocument/2006/relationships/hyperlink" Target="http://www.sciencedirect.com/science/article/pii/S0378426614003914" TargetMode="External"/><Relationship Id="rId3081" Type="http://schemas.openxmlformats.org/officeDocument/2006/relationships/hyperlink" Target="http://www.sciencedirect.com/science/article/pii/S0261560614002010" TargetMode="External"/><Relationship Id="rId1519" Type="http://schemas.openxmlformats.org/officeDocument/2006/relationships/hyperlink" Target="http://link.springer.com/search?facet-creator=%22Charles+Hsu%22" TargetMode="External"/><Relationship Id="rId1726" Type="http://schemas.openxmlformats.org/officeDocument/2006/relationships/hyperlink" Target="http://www.emeraldinsight.com/doi/pdfplus/10.1108/AAAJ-09-2013-1485" TargetMode="External"/><Relationship Id="rId1933" Type="http://schemas.openxmlformats.org/officeDocument/2006/relationships/hyperlink" Target="http://www.sciencedirect.com/science/article/pii/S0890838914000687" TargetMode="External"/><Relationship Id="rId3179" Type="http://schemas.openxmlformats.org/officeDocument/2006/relationships/hyperlink" Target="http://link.springer.com/search?facet-creator=%22Jan+Loeprick%22" TargetMode="External"/><Relationship Id="rId3386" Type="http://schemas.openxmlformats.org/officeDocument/2006/relationships/hyperlink" Target="http://www.tandfonline.com/action/doSearch?Contrib=Oeuvray%2C+R" TargetMode="External"/><Relationship Id="rId3593" Type="http://schemas.openxmlformats.org/officeDocument/2006/relationships/hyperlink" Target="http://journalofaccountancy.com/issues/2015/apr/office-delve.html" TargetMode="External"/><Relationship Id="rId18" Type="http://schemas.openxmlformats.org/officeDocument/2006/relationships/hyperlink" Target="http://www.accountancyage.com/aa/news/2392214/political-and-economic-insecurity-set-to-dog-audit-committees-in-2015" TargetMode="External"/><Relationship Id="rId2195" Type="http://schemas.openxmlformats.org/officeDocument/2006/relationships/hyperlink" Target="http://aaajournals.org/doi/pdf/10.2308/iace-50948" TargetMode="External"/><Relationship Id="rId3039" Type="http://schemas.openxmlformats.org/officeDocument/2006/relationships/hyperlink" Target="http://link.springer.com/search?facet-creator=%22Geoffrey+M.+Ngene%22" TargetMode="External"/><Relationship Id="rId3246" Type="http://schemas.openxmlformats.org/officeDocument/2006/relationships/hyperlink" Target="http://link.springer.com/article/10.1007/s10436-014-0252-y" TargetMode="External"/><Relationship Id="rId3453" Type="http://schemas.openxmlformats.org/officeDocument/2006/relationships/hyperlink" Target="http://www.sciencedirect.com/science/article/pii/S1059056014001816" TargetMode="External"/><Relationship Id="rId167" Type="http://schemas.openxmlformats.org/officeDocument/2006/relationships/hyperlink" Target="http://www.auditorescontadoresbolivia.org/ver_noticia.php?noticia=530" TargetMode="External"/><Relationship Id="rId374" Type="http://schemas.openxmlformats.org/officeDocument/2006/relationships/hyperlink" Target="http://www.wpk.de/eng/top-issues/proportionate-scaled-performance-of-an-audit/" TargetMode="External"/><Relationship Id="rId581" Type="http://schemas.openxmlformats.org/officeDocument/2006/relationships/hyperlink" Target="http://www.efrag.org/Front/n1-1448/Amendments-to-IFRS-10-and-IAS-28-Sale-or-Contribution-of-Assets-between-an-Investor-and-its-Associate-or-Joint-Venture---Recommendation-to-postpone-the-Endorsement-Process.aspx" TargetMode="External"/><Relationship Id="rId2055" Type="http://schemas.openxmlformats.org/officeDocument/2006/relationships/hyperlink" Target="http://link.springer.com/search?facet-creator=%22Kimberly+M.+Ellis%22" TargetMode="External"/><Relationship Id="rId2262" Type="http://schemas.openxmlformats.org/officeDocument/2006/relationships/hyperlink" Target="http://www.sciencedirect.com/science/article/pii/S1052045715000107" TargetMode="External"/><Relationship Id="rId3106" Type="http://schemas.openxmlformats.org/officeDocument/2006/relationships/hyperlink" Target="http://www.sciencedirect.com/science/article/pii/S0261560615000030" TargetMode="External"/><Relationship Id="rId3660" Type="http://schemas.openxmlformats.org/officeDocument/2006/relationships/hyperlink" Target="http://www.aicpa.org/interestareas/informationtechnology/resources/auditing/pages/caatts-ideal-for-efficient-audits.aspx" TargetMode="External"/><Relationship Id="rId3758" Type="http://schemas.openxmlformats.org/officeDocument/2006/relationships/hyperlink" Target="http://www.isaca.org/Certification/Pages/Exam-Registration.aspx" TargetMode="External"/><Relationship Id="rId234" Type="http://schemas.openxmlformats.org/officeDocument/2006/relationships/hyperlink" Target="https://na.theiia.org/news/Pages/Blog-How-Are-Audit-Committee-Views-of-Internal-Audit-Shaping-Up-in-2015.aspx" TargetMode="External"/><Relationship Id="rId679" Type="http://schemas.openxmlformats.org/officeDocument/2006/relationships/hyperlink" Target="http://www.idw.de/idw/download/IASB_CL_ED_2014_5_IFRS2.pdf?id=643566&amp;property=Datei" TargetMode="External"/><Relationship Id="rId886" Type="http://schemas.openxmlformats.org/officeDocument/2006/relationships/hyperlink" Target="http://www.cgma.org/magazine/news/pages/managing-global-supply-chain-risks-201512386.aspx" TargetMode="External"/><Relationship Id="rId2567" Type="http://schemas.openxmlformats.org/officeDocument/2006/relationships/hyperlink" Target="http://www.emeraldinsight.com/action/doSearch?ContribStored=Dumay%2C+J" TargetMode="External"/><Relationship Id="rId2774" Type="http://schemas.openxmlformats.org/officeDocument/2006/relationships/hyperlink" Target="http://link.springer.com/search?facet-creator=%22Marcus+C.+Christiansen%22" TargetMode="External"/><Relationship Id="rId3313" Type="http://schemas.openxmlformats.org/officeDocument/2006/relationships/hyperlink" Target="http://www.tandfonline.com/action/doSearch?Contrib=Remillard%2C+B" TargetMode="External"/><Relationship Id="rId3520" Type="http://schemas.openxmlformats.org/officeDocument/2006/relationships/hyperlink" Target="http://www.fce.unal.edu.co/mcf/" TargetMode="External"/><Relationship Id="rId3618" Type="http://schemas.openxmlformats.org/officeDocument/2006/relationships/hyperlink" Target="http://journalofaccountancy.com/news/2015/jan/coso-internal-control-cybersecurity-201511638.html" TargetMode="External"/><Relationship Id="rId2" Type="http://schemas.openxmlformats.org/officeDocument/2006/relationships/numbering" Target="numbering.xml"/><Relationship Id="rId441" Type="http://schemas.openxmlformats.org/officeDocument/2006/relationships/hyperlink" Target="http://actualicese.com/actualidad/2015/04/08/compensacion-de-perdidas-fiscales-con-impuestos-diferidos-en-niif-pymes/" TargetMode="External"/><Relationship Id="rId539" Type="http://schemas.openxmlformats.org/officeDocument/2006/relationships/hyperlink" Target="http://veritasonline.com.mx/ifrs-para-pymes-una-necesidad-en-america-latina/" TargetMode="External"/><Relationship Id="rId746" Type="http://schemas.openxmlformats.org/officeDocument/2006/relationships/hyperlink" Target="http://www.kpmg.com/Global/en/IssuesAndInsights/ArticlesPublications/ifrs-newsletters/Pages/FI-newsletter-2015-21.aspx" TargetMode="External"/><Relationship Id="rId1071" Type="http://schemas.openxmlformats.org/officeDocument/2006/relationships/hyperlink" Target="http://www.accountingeducation.com/index.cfm?page=newsdetails&amp;id=153245" TargetMode="External"/><Relationship Id="rId1169" Type="http://schemas.openxmlformats.org/officeDocument/2006/relationships/hyperlink" Target="https://www.charteredaccountants.com.au/secure/myCommunity/blogs/551821/tax-blogs/606/reflections-on-g20-international-tax-symposium-6-8-may-2015-istanbul-turkey" TargetMode="External"/><Relationship Id="rId1376" Type="http://schemas.openxmlformats.org/officeDocument/2006/relationships/hyperlink" Target="http://aaapubs.org/doi/pdf/10.2308/accr-50865" TargetMode="External"/><Relationship Id="rId1583" Type="http://schemas.openxmlformats.org/officeDocument/2006/relationships/hyperlink" Target="http://aaajournals.org/doi/pdf/10.2308/acch-50941" TargetMode="External"/><Relationship Id="rId2122" Type="http://schemas.openxmlformats.org/officeDocument/2006/relationships/hyperlink" Target="http://link.springer.com/article/10.1007/s11156-013-0424-2" TargetMode="External"/><Relationship Id="rId2427" Type="http://schemas.openxmlformats.org/officeDocument/2006/relationships/hyperlink" Target="http://aaapubs.org/doi/full/10.2308/jmar-51061" TargetMode="External"/><Relationship Id="rId2981" Type="http://schemas.openxmlformats.org/officeDocument/2006/relationships/hyperlink" Target="http://link.springer.com/search?facet-creator=%22C.+Stace+Sirmans%22" TargetMode="External"/><Relationship Id="rId3825" Type="http://schemas.openxmlformats.org/officeDocument/2006/relationships/hyperlink" Target="http://www.supersociedades.gov.co/servicios/software-para-el-diligenciamiento/Paginas/NIIF-Manuales-Cartillas.aspx" TargetMode="External"/><Relationship Id="rId301" Type="http://schemas.openxmlformats.org/officeDocument/2006/relationships/hyperlink" Target="http://www.ibracon.com.br/ibracon/Portugues/detNoticia.php?cod=2527" TargetMode="External"/><Relationship Id="rId953" Type="http://schemas.openxmlformats.org/officeDocument/2006/relationships/hyperlink" Target="http://www.ifac.org/news-events/2015-06/ifac-welcomes-publication-spanish-translation-role-and-expectations-cfo-global" TargetMode="External"/><Relationship Id="rId1029" Type="http://schemas.openxmlformats.org/officeDocument/2006/relationships/hyperlink" Target="http://www.banrep.gov.co/es/buenas-practicas-transparencia" TargetMode="External"/><Relationship Id="rId1236" Type="http://schemas.openxmlformats.org/officeDocument/2006/relationships/hyperlink" Target="http://www.tandfonline.com/action/doSearch?Contrib=Rubio-Andrada%2C+L" TargetMode="External"/><Relationship Id="rId1790" Type="http://schemas.openxmlformats.org/officeDocument/2006/relationships/hyperlink" Target="http://www.sciencedirect.com/science/article/pii/S1045235415000179" TargetMode="External"/><Relationship Id="rId1888" Type="http://schemas.openxmlformats.org/officeDocument/2006/relationships/hyperlink" Target="http://www.tandfonline.com/action/doSearch?Contrib=Hansen%2C+A" TargetMode="External"/><Relationship Id="rId2634" Type="http://schemas.openxmlformats.org/officeDocument/2006/relationships/hyperlink" Target="http://e-journal.um.edu.my/public/article-view.php?id=7668" TargetMode="External"/><Relationship Id="rId2841" Type="http://schemas.openxmlformats.org/officeDocument/2006/relationships/hyperlink" Target="http://www.sciencedirect.com/science/article/pii/S092911991400128X" TargetMode="External"/><Relationship Id="rId2939" Type="http://schemas.openxmlformats.org/officeDocument/2006/relationships/hyperlink" Target="http://www.sciencedirect.com/science/article/pii/S0378426615000278" TargetMode="External"/><Relationship Id="rId82" Type="http://schemas.openxmlformats.org/officeDocument/2006/relationships/hyperlink" Target="http://www.accountingeducation.com/index.cfm?page=newsdetails&amp;id=153297" TargetMode="External"/><Relationship Id="rId606" Type="http://schemas.openxmlformats.org/officeDocument/2006/relationships/hyperlink" Target="https://www.frc.org.uk/News-and-Events/FRC-Press/Press/2014/December/FRC-comments-on-publication-of-the-report-of-the-I.aspx" TargetMode="External"/><Relationship Id="rId813" Type="http://schemas.openxmlformats.org/officeDocument/2006/relationships/hyperlink" Target="http://www.abcustos.org.br/informativo/view?ID_INFORMATIVO=4" TargetMode="External"/><Relationship Id="rId1443" Type="http://schemas.openxmlformats.org/officeDocument/2006/relationships/hyperlink" Target="http://link.springer.com/search?facet-creator=%22Yonca+Ertimur%22" TargetMode="External"/><Relationship Id="rId1650" Type="http://schemas.openxmlformats.org/officeDocument/2006/relationships/hyperlink" Target="http://www.emeraldinsight.com/action/doSearch?ContribStored=Guthrie%2C+J" TargetMode="External"/><Relationship Id="rId1748" Type="http://schemas.openxmlformats.org/officeDocument/2006/relationships/hyperlink" Target="http://www.emeraldinsight.com/action/doSearch?ContribStored=Russell%2C+S" TargetMode="External"/><Relationship Id="rId2701" Type="http://schemas.openxmlformats.org/officeDocument/2006/relationships/hyperlink" Target="http://rof.oxfordjournals.org/content/19/1/95.full.pdf+html" TargetMode="External"/><Relationship Id="rId1303" Type="http://schemas.openxmlformats.org/officeDocument/2006/relationships/hyperlink" Target="http://www.sciencedirect.com/science/article/pii/S0165410114000585" TargetMode="External"/><Relationship Id="rId1510" Type="http://schemas.openxmlformats.org/officeDocument/2006/relationships/hyperlink" Target="http://link.springer.com/search?facet-creator=%22Meng+Yan%22" TargetMode="External"/><Relationship Id="rId1955" Type="http://schemas.openxmlformats.org/officeDocument/2006/relationships/hyperlink" Target="http://www.tandfonline.com/doi/full/10.1080/09639284.2014.979430" TargetMode="External"/><Relationship Id="rId3170" Type="http://schemas.openxmlformats.org/officeDocument/2006/relationships/hyperlink" Target="http://link.springer.com/search?facet-creator=%22%C3%9Cnal+Zenginobuz%22" TargetMode="External"/><Relationship Id="rId1608" Type="http://schemas.openxmlformats.org/officeDocument/2006/relationships/hyperlink" Target="http://aaajournals.org/doi/pdf/10.2308/acch-51065" TargetMode="External"/><Relationship Id="rId1815" Type="http://schemas.openxmlformats.org/officeDocument/2006/relationships/hyperlink" Target="http://www.tandfonline.com/action/doSearch?Contrib=Keasey%2C+K" TargetMode="External"/><Relationship Id="rId3030" Type="http://schemas.openxmlformats.org/officeDocument/2006/relationships/hyperlink" Target="http://link.springer.com/search?facet-creator=%22David+M.+Harrison%22" TargetMode="External"/><Relationship Id="rId3268" Type="http://schemas.openxmlformats.org/officeDocument/2006/relationships/hyperlink" Target="http://link.springer.com/search?facet-creator=%22Arianna+Agosto%22" TargetMode="External"/><Relationship Id="rId3475" Type="http://schemas.openxmlformats.org/officeDocument/2006/relationships/hyperlink" Target="http://www.sciencedirect.com/science/article/pii/S1059056014002068" TargetMode="External"/><Relationship Id="rId3682" Type="http://schemas.openxmlformats.org/officeDocument/2006/relationships/hyperlink" Target="http://www.aicpa.org/interestareas/informationtechnology/membership/downloadabledocuments/citpapplicationkit2013.pdf" TargetMode="External"/><Relationship Id="rId189" Type="http://schemas.openxmlformats.org/officeDocument/2006/relationships/hyperlink" Target="http://www.frc.gov.au/files/2014/06/Sharing_Experience_on_Audit_Quality.pdf" TargetMode="External"/><Relationship Id="rId396" Type="http://schemas.openxmlformats.org/officeDocument/2006/relationships/hyperlink" Target="http://actualicese.com/actualidad/2014/12/17/reglamentan-forma-de-llevar-contabilidad-tributaria-durante-los-primeros-4-anos-de-aplicacion-de-las-niif/" TargetMode="External"/><Relationship Id="rId2077" Type="http://schemas.openxmlformats.org/officeDocument/2006/relationships/hyperlink" Target="http://link.springer.com/search?facet-creator=%22Giovanni+Petrella%22" TargetMode="External"/><Relationship Id="rId2284" Type="http://schemas.openxmlformats.org/officeDocument/2006/relationships/hyperlink" Target="http://www.emeraldinsight.com/doi/full/10.1108/IJAIM-02-2014-0008" TargetMode="External"/><Relationship Id="rId2491" Type="http://schemas.openxmlformats.org/officeDocument/2006/relationships/hyperlink" Target="http://www.emeraldinsight.com/action/doSearch?ContribStored=KOH%2C+Y" TargetMode="External"/><Relationship Id="rId3128" Type="http://schemas.openxmlformats.org/officeDocument/2006/relationships/hyperlink" Target="http://link.springer.com/article/10.1007/s10797-013-9298-4" TargetMode="External"/><Relationship Id="rId3335" Type="http://schemas.openxmlformats.org/officeDocument/2006/relationships/hyperlink" Target="http://www.tandfonline.com/action/doSearch?Contrib=White%2C+A" TargetMode="External"/><Relationship Id="rId3542" Type="http://schemas.openxmlformats.org/officeDocument/2006/relationships/hyperlink" Target="http://www.asobancaria.com/portal/pls/portal/docs/1/4456743.PDF" TargetMode="External"/><Relationship Id="rId256" Type="http://schemas.openxmlformats.org/officeDocument/2006/relationships/hyperlink" Target="http://www.icjce.es/adjuntos/lavanguardia_ley.pdf" TargetMode="External"/><Relationship Id="rId463" Type="http://schemas.openxmlformats.org/officeDocument/2006/relationships/hyperlink" Target="http://actualicese.com/actualidad/2015/05/21/la-auditoria-ejercicio-profesional-de-elevada-importancia-en-la-implementacion-de-las-niif/" TargetMode="External"/><Relationship Id="rId670" Type="http://schemas.openxmlformats.org/officeDocument/2006/relationships/hyperlink" Target="http://www.iasplus.com/en/news/2015/05/icaew-research-report" TargetMode="External"/><Relationship Id="rId1093" Type="http://schemas.openxmlformats.org/officeDocument/2006/relationships/hyperlink" Target="http://www.aiaworldwide.com/news/smp-accountants-expect-advisory-services-tax-drive-business" TargetMode="External"/><Relationship Id="rId2144" Type="http://schemas.openxmlformats.org/officeDocument/2006/relationships/hyperlink" Target="http://link.springer.com/search?facet-creator=%22Timothy+Krause%22" TargetMode="External"/><Relationship Id="rId2351" Type="http://schemas.openxmlformats.org/officeDocument/2006/relationships/hyperlink" Target="http://www.emeraldinsight.com/action/doSearch?ContribStored=Brown%2C+D" TargetMode="External"/><Relationship Id="rId2589" Type="http://schemas.openxmlformats.org/officeDocument/2006/relationships/hyperlink" Target="http://www.emeraldinsight.com/action/doSearch?ContribStored=Tagesson%2C+T" TargetMode="External"/><Relationship Id="rId2796" Type="http://schemas.openxmlformats.org/officeDocument/2006/relationships/hyperlink" Target="http://onlinelibrary.wiley.com/doi/10.1111/mafi.12027/abstract" TargetMode="External"/><Relationship Id="rId3402" Type="http://schemas.openxmlformats.org/officeDocument/2006/relationships/hyperlink" Target="http://www.tandfonline.com/action/doSearch?Contrib=Song%2C+Q" TargetMode="External"/><Relationship Id="rId3847" Type="http://schemas.openxmlformats.org/officeDocument/2006/relationships/hyperlink" Target="mailto:uribem@javeriana.edu.co" TargetMode="External"/><Relationship Id="rId116" Type="http://schemas.openxmlformats.org/officeDocument/2006/relationships/hyperlink" Target="http://www.journalofaccountancy.com/news/2015/may/aicpa-plan-enhance-audit-quality-201512303.html" TargetMode="External"/><Relationship Id="rId323" Type="http://schemas.openxmlformats.org/officeDocument/2006/relationships/hyperlink" Target="http://www.ifac.org/news-events/2014-12/iaesb-finalizes-standard-professional-competence-audit-engagement-partner" TargetMode="External"/><Relationship Id="rId530" Type="http://schemas.openxmlformats.org/officeDocument/2006/relationships/hyperlink" Target="http://www.auditorescontadoresbolivia.org/ver_noticia.php?noticia=566" TargetMode="External"/><Relationship Id="rId768" Type="http://schemas.openxmlformats.org/officeDocument/2006/relationships/hyperlink" Target="https://www.superfinanciera.gov.co/descargas?com=institucional&amp;name=pubFile1011713&amp;downloadname=ce001_15.doc" TargetMode="External"/><Relationship Id="rId975" Type="http://schemas.openxmlformats.org/officeDocument/2006/relationships/hyperlink" Target="http://www.imanet.org/about-ima/news-media-relations/ima-in-the-news/2015/01/13/ima-announces-record-numbers-global-growth-with-2014-annual-report" TargetMode="External"/><Relationship Id="rId1160" Type="http://schemas.openxmlformats.org/officeDocument/2006/relationships/hyperlink" Target="http://icas.org.uk/News/Latest-News/New-Scottish-taxes-in-place/" TargetMode="External"/><Relationship Id="rId1398" Type="http://schemas.openxmlformats.org/officeDocument/2006/relationships/hyperlink" Target="http://aaapubs.org/doi/pdf/10.2308/accr-50885" TargetMode="External"/><Relationship Id="rId2004" Type="http://schemas.openxmlformats.org/officeDocument/2006/relationships/hyperlink" Target="http://onlinelibrary.wiley.com/doi/10.1111/auar.12048/abstract" TargetMode="External"/><Relationship Id="rId2211" Type="http://schemas.openxmlformats.org/officeDocument/2006/relationships/hyperlink" Target="http://www.emeraldinsight.com/doi/full/10.1108/SAMPJ-12-2013-0061" TargetMode="External"/><Relationship Id="rId2449" Type="http://schemas.openxmlformats.org/officeDocument/2006/relationships/hyperlink" Target="http://www.emeraldinsight.com/doi/full/10.1108/S1085-462220150000016003" TargetMode="External"/><Relationship Id="rId2656" Type="http://schemas.openxmlformats.org/officeDocument/2006/relationships/hyperlink" Target="http://www.sciencedirect.com/science/article/pii/S1755309114000343" TargetMode="External"/><Relationship Id="rId2863" Type="http://schemas.openxmlformats.org/officeDocument/2006/relationships/hyperlink" Target="http://www.mitpressjournals.org/doi/pdf/10.1162/EDFP_a_00158" TargetMode="External"/><Relationship Id="rId3707" Type="http://schemas.openxmlformats.org/officeDocument/2006/relationships/hyperlink" Target="http://www.accountinginformationsystems.org/information-systems/accounting/" TargetMode="External"/><Relationship Id="rId628" Type="http://schemas.openxmlformats.org/officeDocument/2006/relationships/hyperlink" Target="http://www.hkicpa.org.hk/en/about-us/news/sub-rate-2015/" TargetMode="External"/><Relationship Id="rId835" Type="http://schemas.openxmlformats.org/officeDocument/2006/relationships/hyperlink" Target="http://www.cimaglobal.com/Documents/CIMA%20Updates%20Code%20of%20Ethics%20%282%29.pdf" TargetMode="External"/><Relationship Id="rId1258" Type="http://schemas.openxmlformats.org/officeDocument/2006/relationships/hyperlink" Target="http://aaajournals.org/doi/abs/10.2308/ajpt-50738" TargetMode="External"/><Relationship Id="rId1465" Type="http://schemas.openxmlformats.org/officeDocument/2006/relationships/hyperlink" Target="http://link.springer.com/search?facet-creator=%22Brady+Twedt%22" TargetMode="External"/><Relationship Id="rId1672" Type="http://schemas.openxmlformats.org/officeDocument/2006/relationships/hyperlink" Target="http://www.emeraldinsight.com/doi/full/10.1108/AAAJ-06-2013-1371" TargetMode="External"/><Relationship Id="rId2309" Type="http://schemas.openxmlformats.org/officeDocument/2006/relationships/hyperlink" Target="http://www.emeraldinsight.com/doi/pdfplus/10.1108/IJAIM-04-2014-0023" TargetMode="External"/><Relationship Id="rId2516" Type="http://schemas.openxmlformats.org/officeDocument/2006/relationships/hyperlink" Target="http://www.emeraldinsight.com/action/doSearch?ContribStored=Louhichi%2C+W" TargetMode="External"/><Relationship Id="rId2723" Type="http://schemas.openxmlformats.org/officeDocument/2006/relationships/hyperlink" Target="http://rof.oxfordjournals.org/content/19/3/991.full.pdf+html" TargetMode="External"/><Relationship Id="rId1020" Type="http://schemas.openxmlformats.org/officeDocument/2006/relationships/hyperlink" Target="http://www.publicaccountants.org.au/resources/news-and-media/media-releases/ipa-welcomes-unfair-contract-terms-protections" TargetMode="External"/><Relationship Id="rId1118" Type="http://schemas.openxmlformats.org/officeDocument/2006/relationships/hyperlink" Target="http://www.comunidadcontable.com/BancoConocimiento/N/noti_20150306_secuestre_debe_expedir_factura_por_el_servicio_de_arrendamiento_si_el_mandante_perten/noti_20150306_secuestre_debe_expedir_factura_por_el_servicio_de_arrendamiento_si_el_mandante_perten.asp?Miga=1&amp;IDobjetose=14679&amp;CodSeccion=109" TargetMode="External"/><Relationship Id="rId1325" Type="http://schemas.openxmlformats.org/officeDocument/2006/relationships/hyperlink" Target="http://onlinelibrary.wiley.com/doi/10.1111/1475-679X.12080/abstract" TargetMode="External"/><Relationship Id="rId1532" Type="http://schemas.openxmlformats.org/officeDocument/2006/relationships/hyperlink" Target="http://link.springer.com/article/10.1007/s11142-014-9314-7" TargetMode="External"/><Relationship Id="rId1977" Type="http://schemas.openxmlformats.org/officeDocument/2006/relationships/hyperlink" Target="http://www.tandfonline.com/action/doSearch?Contrib=McMillan%2C+J+J" TargetMode="External"/><Relationship Id="rId2930" Type="http://schemas.openxmlformats.org/officeDocument/2006/relationships/hyperlink" Target="http://www.sciencedirect.com/science/article/pii/S0378426614003628" TargetMode="External"/><Relationship Id="rId902" Type="http://schemas.openxmlformats.org/officeDocument/2006/relationships/hyperlink" Target="file:///C:\Users\Casteria\Desktop\Vadem&#233;cum\UK%20auditors%20finding%20innovative%20ways%20to%20increase%20audit%20report%20transparency,%20says%20FRC" TargetMode="External"/><Relationship Id="rId1837" Type="http://schemas.openxmlformats.org/officeDocument/2006/relationships/hyperlink" Target="http://www.tandfonline.com/action/doSearch?Contrib=de+Goeij%2C+P" TargetMode="External"/><Relationship Id="rId3192" Type="http://schemas.openxmlformats.org/officeDocument/2006/relationships/hyperlink" Target="http://onlinelibrary.wiley.com/doi/10.1111/1468-2362.12063/abstract" TargetMode="External"/><Relationship Id="rId3497" Type="http://schemas.openxmlformats.org/officeDocument/2006/relationships/hyperlink" Target="http://www.sciencedirect.com/science/article/pii/S1059056015000398" TargetMode="External"/><Relationship Id="rId31" Type="http://schemas.openxmlformats.org/officeDocument/2006/relationships/hyperlink" Target="http://www.accountancyage.com/aa/news/2397766/frc-praises-extended-auditor-report-take-up" TargetMode="External"/><Relationship Id="rId2099" Type="http://schemas.openxmlformats.org/officeDocument/2006/relationships/hyperlink" Target="http://link.springer.com/article/10.1007/s11156-013-0417-1" TargetMode="External"/><Relationship Id="rId3052" Type="http://schemas.openxmlformats.org/officeDocument/2006/relationships/hyperlink" Target="http://www.sciencedirect.com/science/article/pii/S0927539815000171" TargetMode="External"/><Relationship Id="rId180" Type="http://schemas.openxmlformats.org/officeDocument/2006/relationships/hyperlink" Target="http://www.fee.be/index.php?option=com_content&amp;view=article&amp;id=1474&amp;Itemid=106&amp;lang=en" TargetMode="External"/><Relationship Id="rId278" Type="http://schemas.openxmlformats.org/officeDocument/2006/relationships/hyperlink" Target="http://www.icjce.es/adjuntos/diarionavarra.pdf" TargetMode="External"/><Relationship Id="rId1904" Type="http://schemas.openxmlformats.org/officeDocument/2006/relationships/hyperlink" Target="http://www.sciencedirect.com/science/article/pii/S0155998215000137" TargetMode="External"/><Relationship Id="rId3357" Type="http://schemas.openxmlformats.org/officeDocument/2006/relationships/hyperlink" Target="http://www.tandfonline.com/action/doSearch?Contrib=Craig%2C+B" TargetMode="External"/><Relationship Id="rId3564" Type="http://schemas.openxmlformats.org/officeDocument/2006/relationships/hyperlink" Target="http://www.supersociedades.gov.co/noticias/Paginas/2015/INSTRUCTIVO.aspx" TargetMode="External"/><Relationship Id="rId3771" Type="http://schemas.openxmlformats.org/officeDocument/2006/relationships/hyperlink" Target="http://www.isaca.org/Education/Exhibit-and-Sponsor-Opportunities/Pages/default.aspx" TargetMode="External"/><Relationship Id="rId485" Type="http://schemas.openxmlformats.org/officeDocument/2006/relationships/hyperlink" Target="http://www.accountingeducation.com/index.cfm?page=newsdetails&amp;id=153356" TargetMode="External"/><Relationship Id="rId692" Type="http://schemas.openxmlformats.org/officeDocument/2006/relationships/hyperlink" Target="http://www.ifrs.org/Alerts/SME/Pages/IFRS-for-SMEs-Update-published-December-2014.aspx" TargetMode="External"/><Relationship Id="rId2166" Type="http://schemas.openxmlformats.org/officeDocument/2006/relationships/hyperlink" Target="http://dialnet.unirioja.es/servlet/autor?codigo=3641354" TargetMode="External"/><Relationship Id="rId2373" Type="http://schemas.openxmlformats.org/officeDocument/2006/relationships/hyperlink" Target="http://www.sciencedirect.com/science/article/pii/S0882611015000036" TargetMode="External"/><Relationship Id="rId2580" Type="http://schemas.openxmlformats.org/officeDocument/2006/relationships/hyperlink" Target="http://www.emeraldinsight.com/action/doSearch?ContribStored=Pickering%2C+M+E" TargetMode="External"/><Relationship Id="rId3217" Type="http://schemas.openxmlformats.org/officeDocument/2006/relationships/hyperlink" Target="http://www.tandfonline.com/action/doSearch?Contrib=Di+Nunno%2C+G" TargetMode="External"/><Relationship Id="rId3424" Type="http://schemas.openxmlformats.org/officeDocument/2006/relationships/hyperlink" Target="http://www.sciencedirect.com/science/article/pii/S1059056014001142" TargetMode="External"/><Relationship Id="rId3631" Type="http://schemas.openxmlformats.org/officeDocument/2006/relationships/hyperlink" Target="http://www.aicpa.org/interestareas/informationtechnology/resources/privacy/generallyacceptedprivacyprinciples/pages/default.aspx" TargetMode="External"/><Relationship Id="rId138" Type="http://schemas.openxmlformats.org/officeDocument/2006/relationships/hyperlink" Target="https://www.frc.org.uk/News-and-Events/FRC-Press/Press/2015/March/FRC-finds-good-take-up-of-new-auditor-reporting-re.aspx" TargetMode="External"/><Relationship Id="rId345" Type="http://schemas.openxmlformats.org/officeDocument/2006/relationships/hyperlink" Target="http://press.pwc.com/GLOBAL/News-releases/new-international-standards-herald-informative-and-insightful-audit-reports/s/6d3f2c59-df69-45ca-b5d5-4d3619185b5b" TargetMode="External"/><Relationship Id="rId552" Type="http://schemas.openxmlformats.org/officeDocument/2006/relationships/hyperlink" Target="http://www.ctcp.gov.co/index!.php?NEWS_ID=484" TargetMode="External"/><Relationship Id="rId997" Type="http://schemas.openxmlformats.org/officeDocument/2006/relationships/hyperlink" Target="http://www.cmawebline.org/ontarget/boosting-business-productivity-and-driving-innovation-ceos-welcome-robotics-revolution/" TargetMode="External"/><Relationship Id="rId1182" Type="http://schemas.openxmlformats.org/officeDocument/2006/relationships/hyperlink" Target="http://www.iec-iab.be/fr/membres/publication/actualite/Institut/Pages/20150217-Tax-governance-and-tax-risk-management-in-a-post-BEPS-world.aspx" TargetMode="External"/><Relationship Id="rId2026" Type="http://schemas.openxmlformats.org/officeDocument/2006/relationships/hyperlink" Target="http://link.springer.com/article/10.1007/s11156-013-0396-2" TargetMode="External"/><Relationship Id="rId2233" Type="http://schemas.openxmlformats.org/officeDocument/2006/relationships/hyperlink" Target="http://www.emeraldinsight.com/action/doSearch?ContribStored=Brown%2C+J" TargetMode="External"/><Relationship Id="rId2440" Type="http://schemas.openxmlformats.org/officeDocument/2006/relationships/hyperlink" Target="http://www.tandfonline.com/action/doSearch?Contrib=Santos%2C+J+L" TargetMode="External"/><Relationship Id="rId2678" Type="http://schemas.openxmlformats.org/officeDocument/2006/relationships/hyperlink" Target="http://onlinelibrary.wiley.com/doi/10.1111/jofi.12230/abstract" TargetMode="External"/><Relationship Id="rId2885" Type="http://schemas.openxmlformats.org/officeDocument/2006/relationships/hyperlink" Target="http://www.sciencedirect.com/science/article/pii/S0378426614003823" TargetMode="External"/><Relationship Id="rId3729" Type="http://schemas.openxmlformats.org/officeDocument/2006/relationships/hyperlink" Target="http://onlinelibrary.wiley.com/doi/10.1111/isj.12044/full" TargetMode="External"/><Relationship Id="rId205" Type="http://schemas.openxmlformats.org/officeDocument/2006/relationships/hyperlink" Target="http://icas.org.uk/News/Latest-News/BIS-and-FRC-consult-on-implementing-EU-audit-reforms/" TargetMode="External"/><Relationship Id="rId412" Type="http://schemas.openxmlformats.org/officeDocument/2006/relationships/hyperlink" Target="http://actualicese.com/actualidad/2015/01/29/comunicado-del-ctcp-a-la-opinion-publica-sobre-la-revisoria-fiscal/" TargetMode="External"/><Relationship Id="rId857" Type="http://schemas.openxmlformats.org/officeDocument/2006/relationships/hyperlink" Target="http://www.cimaglobal.com/Thought-leadership/Research-topics/Management-and-financial-accounting/The-effects-of-cloud-technology-on-management-accounting/" TargetMode="External"/><Relationship Id="rId1042" Type="http://schemas.openxmlformats.org/officeDocument/2006/relationships/hyperlink" Target="http://publications.iadb.org/handle/11319/6942" TargetMode="External"/><Relationship Id="rId1487" Type="http://schemas.openxmlformats.org/officeDocument/2006/relationships/hyperlink" Target="http://link.springer.com/article/10.1007/s11142-014-9300-0" TargetMode="External"/><Relationship Id="rId1694" Type="http://schemas.openxmlformats.org/officeDocument/2006/relationships/hyperlink" Target="http://www.emeraldinsight.com/action/doSearch?ContribStored=Leopizzi%2C+R" TargetMode="External"/><Relationship Id="rId2300" Type="http://schemas.openxmlformats.org/officeDocument/2006/relationships/hyperlink" Target="http://www.emeraldinsight.com/action/doSearch?ContribStored=Ji%2C+X" TargetMode="External"/><Relationship Id="rId2538" Type="http://schemas.openxmlformats.org/officeDocument/2006/relationships/hyperlink" Target="http://www.inderscience.com/info/inarticle.php?artid=68077" TargetMode="External"/><Relationship Id="rId2745" Type="http://schemas.openxmlformats.org/officeDocument/2006/relationships/hyperlink" Target="http://link.springer.com/article/10.1007/s00780-014-0243-x" TargetMode="External"/><Relationship Id="rId2952" Type="http://schemas.openxmlformats.org/officeDocument/2006/relationships/hyperlink" Target="http://www.sciencedirect.com/science/article/pii/S0378426615000539" TargetMode="External"/><Relationship Id="rId717" Type="http://schemas.openxmlformats.org/officeDocument/2006/relationships/hyperlink" Target="http://www.ifrs.org/Alerts/SME/Pages/May-IFRS-for-SMEs-Update-published-2015.aspx" TargetMode="External"/><Relationship Id="rId924" Type="http://schemas.openxmlformats.org/officeDocument/2006/relationships/hyperlink" Target="http://www.hkicpa.org.hk/en/about-us/news/730guidance/" TargetMode="External"/><Relationship Id="rId1347" Type="http://schemas.openxmlformats.org/officeDocument/2006/relationships/hyperlink" Target="http://aaapubs.org/doi/full/10.2308/accr-50861" TargetMode="External"/><Relationship Id="rId1554" Type="http://schemas.openxmlformats.org/officeDocument/2006/relationships/hyperlink" Target="http://www.sciencedirect.com/science/article/pii/S0361368214000701" TargetMode="External"/><Relationship Id="rId1761" Type="http://schemas.openxmlformats.org/officeDocument/2006/relationships/hyperlink" Target="http://www.sciencedirect.com/science/article/pii/S1045235414000951" TargetMode="External"/><Relationship Id="rId1999" Type="http://schemas.openxmlformats.org/officeDocument/2006/relationships/hyperlink" Target="http://onlinelibrary.wiley.com/doi/10.1111/auar.12071/abstract" TargetMode="External"/><Relationship Id="rId2605" Type="http://schemas.openxmlformats.org/officeDocument/2006/relationships/hyperlink" Target="http://www.emeraldinsight.com/action/doSearch?ContribStored=Xie%2C+H" TargetMode="External"/><Relationship Id="rId2812" Type="http://schemas.openxmlformats.org/officeDocument/2006/relationships/hyperlink" Target="http://www.sciencedirect.com/science/article/pii/S0929119914001667" TargetMode="External"/><Relationship Id="rId53" Type="http://schemas.openxmlformats.org/officeDocument/2006/relationships/hyperlink" Target="http://actualicese.com/actualidad/2015/02/12/procedimientos-analiticos-sustantivos-generan-mayor-confianza-en-opinion-del-auditor/" TargetMode="External"/><Relationship Id="rId1207" Type="http://schemas.openxmlformats.org/officeDocument/2006/relationships/hyperlink" Target="https://www.xbrl.org/news/2015-ifrs-taxonomy-released/" TargetMode="External"/><Relationship Id="rId1414" Type="http://schemas.openxmlformats.org/officeDocument/2006/relationships/hyperlink" Target="http://onlinelibrary.wiley.com/doi/10.1111/1911-3846.12090/abstract" TargetMode="External"/><Relationship Id="rId1621" Type="http://schemas.openxmlformats.org/officeDocument/2006/relationships/hyperlink" Target="http://www.sciencedirect.com/science/article/pii/S0278425414000842" TargetMode="External"/><Relationship Id="rId1859" Type="http://schemas.openxmlformats.org/officeDocument/2006/relationships/hyperlink" Target="http://www.sciencedirect.com/science/article/pii/S1044500515000165" TargetMode="External"/><Relationship Id="rId3074" Type="http://schemas.openxmlformats.org/officeDocument/2006/relationships/hyperlink" Target="http://www.sciencedirect.com/science/article/pii/S026156061400179X" TargetMode="External"/><Relationship Id="rId1719" Type="http://schemas.openxmlformats.org/officeDocument/2006/relationships/hyperlink" Target="http://www.emeraldinsight.com/action/doSearch?ContribStored=McPhail%2C+K" TargetMode="External"/><Relationship Id="rId1926" Type="http://schemas.openxmlformats.org/officeDocument/2006/relationships/hyperlink" Target="http://www.sciencedirect.com/science/article/pii/S0890838914000614" TargetMode="External"/><Relationship Id="rId3281" Type="http://schemas.openxmlformats.org/officeDocument/2006/relationships/hyperlink" Target="http://www.tandfonline.com/action/doSearch?Contrib=Lorig%2C+M" TargetMode="External"/><Relationship Id="rId3379" Type="http://schemas.openxmlformats.org/officeDocument/2006/relationships/hyperlink" Target="http://www.tandfonline.com/action/doSearch?Contrib=Ranaldo%2C+A" TargetMode="External"/><Relationship Id="rId3586" Type="http://schemas.openxmlformats.org/officeDocument/2006/relationships/hyperlink" Target="http://journalofaccountancy.com/news/2015/may/accounting-values-daniel-burrus-201512265.html" TargetMode="External"/><Relationship Id="rId3793" Type="http://schemas.openxmlformats.org/officeDocument/2006/relationships/hyperlink" Target="http://www.ifrs.org/Alerts/XBRL/Pages/Webinar-Registration---the-IFRS-Taxonomy-2015-.aspx" TargetMode="External"/><Relationship Id="rId2090" Type="http://schemas.openxmlformats.org/officeDocument/2006/relationships/hyperlink" Target="http://link.springer.com/search?facet-creator=%22Aloysius+Igboekwu%22" TargetMode="External"/><Relationship Id="rId2188" Type="http://schemas.openxmlformats.org/officeDocument/2006/relationships/hyperlink" Target="http://aaajournals.org/doi/full/10.2308/iace-50762" TargetMode="External"/><Relationship Id="rId2395" Type="http://schemas.openxmlformats.org/officeDocument/2006/relationships/hyperlink" Target="http://www.tandfonline.com/doi/full/10.1080/16081625.2015.1010271" TargetMode="External"/><Relationship Id="rId3141" Type="http://schemas.openxmlformats.org/officeDocument/2006/relationships/hyperlink" Target="http://link.springer.com/search?facet-creator=%22Laszlo+Goerke%22" TargetMode="External"/><Relationship Id="rId3239" Type="http://schemas.openxmlformats.org/officeDocument/2006/relationships/hyperlink" Target="http://onlinelibrary.wiley.com/doi/10.1111/irfi.12050/abstract" TargetMode="External"/><Relationship Id="rId3446" Type="http://schemas.openxmlformats.org/officeDocument/2006/relationships/hyperlink" Target="http://www.sciencedirect.com/science/article/pii/S1059056014001713" TargetMode="External"/><Relationship Id="rId367" Type="http://schemas.openxmlformats.org/officeDocument/2006/relationships/hyperlink" Target="http://www.supersociedades.gov.co/superintendencia/normatividad/conceptos/conceptos-juridicos/Paginas/ConceptosJuridicos.aspx" TargetMode="External"/><Relationship Id="rId574" Type="http://schemas.openxmlformats.org/officeDocument/2006/relationships/hyperlink" Target="http://www.efrag.org/Front/p309-2-272/EFRAG-Short-Discussion-Series---Levies--what-would-have-to-be-changed-in-IFRS-for-a-different-accounting-outcome-.aspx" TargetMode="External"/><Relationship Id="rId2048" Type="http://schemas.openxmlformats.org/officeDocument/2006/relationships/hyperlink" Target="http://link.springer.com/search?facet-creator=%22Yang-pin+Shen%22" TargetMode="External"/><Relationship Id="rId2255" Type="http://schemas.openxmlformats.org/officeDocument/2006/relationships/hyperlink" Target="http://www.sciencedirect.com/science/article/pii/S105204571500003X" TargetMode="External"/><Relationship Id="rId3001" Type="http://schemas.openxmlformats.org/officeDocument/2006/relationships/hyperlink" Target="http://link.springer.com/search?facet-creator=%22Jesus+M.+Salas%22" TargetMode="External"/><Relationship Id="rId3653" Type="http://schemas.openxmlformats.org/officeDocument/2006/relationships/hyperlink" Target="http://www.aicpa.org/interestareas/informationtechnology/resources/pages/default.aspx" TargetMode="External"/><Relationship Id="rId227" Type="http://schemas.openxmlformats.org/officeDocument/2006/relationships/hyperlink" Target="https://na.theiia.org/news/Pages/Blog-When-It-Comes-to-Risk-based-Auditing-Dont-Let-the-Tail-Wag-the-Dog.aspx" TargetMode="External"/><Relationship Id="rId781" Type="http://schemas.openxmlformats.org/officeDocument/2006/relationships/hyperlink" Target="https://www.superfinanciera.gov.co/descargas?com=institucional&amp;name=pubFile1013353&amp;downloadname=anproynorma06_15.zip" TargetMode="External"/><Relationship Id="rId879" Type="http://schemas.openxmlformats.org/officeDocument/2006/relationships/hyperlink" Target="https://www.charteredaccountants.ie/en/General/News-and-Events/News1/2015/June/Companies-Act-2014/" TargetMode="External"/><Relationship Id="rId2462" Type="http://schemas.openxmlformats.org/officeDocument/2006/relationships/hyperlink" Target="http://www.emeraldinsight.com/doi/full/10.1108/S1085-462220150000016006" TargetMode="External"/><Relationship Id="rId2767" Type="http://schemas.openxmlformats.org/officeDocument/2006/relationships/hyperlink" Target="http://link.springer.com/search?facet-creator=%22Andreea+Minca%22" TargetMode="External"/><Relationship Id="rId3306" Type="http://schemas.openxmlformats.org/officeDocument/2006/relationships/hyperlink" Target="http://www.tandfonline.com/action/doSearch?Contrib=Stella%2C+A" TargetMode="External"/><Relationship Id="rId3513" Type="http://schemas.openxmlformats.org/officeDocument/2006/relationships/hyperlink" Target="http://www.sciencedirect.com/science/article/pii/S1059056015000581" TargetMode="External"/><Relationship Id="rId3720" Type="http://schemas.openxmlformats.org/officeDocument/2006/relationships/hyperlink" Target="https://books.google.es/books?hl=es&amp;lr=&amp;id=7AdhBgAAQBAJ&amp;oi=fnd&amp;pg=PA129&amp;dq=accounting+information+systems+&amp;ots=cOEXflsPbO&amp;sig=aTWSUXB7Of7fcwKIYaKO5uD8jGg" TargetMode="External"/><Relationship Id="rId434" Type="http://schemas.openxmlformats.org/officeDocument/2006/relationships/hyperlink" Target="http://actualicese.com/actualidad/2015/03/11/niif-para-pymes-sintesis-de-sus-secciones/" TargetMode="External"/><Relationship Id="rId641" Type="http://schemas.openxmlformats.org/officeDocument/2006/relationships/hyperlink" Target="http://www.iasplus.com/en/news/2015/03/efrag-ifrs-15" TargetMode="External"/><Relationship Id="rId739" Type="http://schemas.openxmlformats.org/officeDocument/2006/relationships/hyperlink" Target="https://www.accountant.nl/nieuws/2015/4/ifrs-update-week-18-2015/?ctx=news-take(15)" TargetMode="External"/><Relationship Id="rId1064" Type="http://schemas.openxmlformats.org/officeDocument/2006/relationships/hyperlink" Target="http://www.forbes.com/sites/robertwood/2015/04/06/beware-tax-mistakes-irs-calls-willful/?ss=taxes" TargetMode="External"/><Relationship Id="rId1271" Type="http://schemas.openxmlformats.org/officeDocument/2006/relationships/hyperlink" Target="http://aaajournals.org/doi/abs/10.2308/ajpt-50882" TargetMode="External"/><Relationship Id="rId1369" Type="http://schemas.openxmlformats.org/officeDocument/2006/relationships/hyperlink" Target="http://aaapubs.org/doi/full/10.2308/accr-50878" TargetMode="External"/><Relationship Id="rId1576" Type="http://schemas.openxmlformats.org/officeDocument/2006/relationships/hyperlink" Target="http://aaajournals.org/doi/full/10.2308/acch-50921" TargetMode="External"/><Relationship Id="rId2115" Type="http://schemas.openxmlformats.org/officeDocument/2006/relationships/hyperlink" Target="http://link.springer.com/search?facet-creator=%22Jennifer+Yin%22" TargetMode="External"/><Relationship Id="rId2322" Type="http://schemas.openxmlformats.org/officeDocument/2006/relationships/hyperlink" Target="http://www.emeraldinsight.com/action/doSearch?ContribStored=Yu%2C+M" TargetMode="External"/><Relationship Id="rId2974" Type="http://schemas.openxmlformats.org/officeDocument/2006/relationships/hyperlink" Target="http://www.sciencedirect.com/science/article/pii/S0378426615000655" TargetMode="External"/><Relationship Id="rId3818" Type="http://schemas.openxmlformats.org/officeDocument/2006/relationships/hyperlink" Target="http://www.ifrs.org/XBRL/Legal" TargetMode="External"/><Relationship Id="rId501" Type="http://schemas.openxmlformats.org/officeDocument/2006/relationships/hyperlink" Target="http://www.ascasociety.org/news.aspx?id=1124&amp;group_key=news" TargetMode="External"/><Relationship Id="rId946" Type="http://schemas.openxmlformats.org/officeDocument/2006/relationships/hyperlink" Target="http://www.ilo.org/wcmsp5/groups/public/---dgreports/---dcomm/---publ/documents/publication/wcms_356969.pdf" TargetMode="External"/><Relationship Id="rId1131" Type="http://schemas.openxmlformats.org/officeDocument/2006/relationships/hyperlink" Target="http://www.dian.gov.co/descargas/normatividad/2014/Decretos/Decreto_2623_17_Diciembre_2014.pdf" TargetMode="External"/><Relationship Id="rId1229" Type="http://schemas.openxmlformats.org/officeDocument/2006/relationships/hyperlink" Target="http://www.tandfonline.com/loi/refc20?open=44" TargetMode="External"/><Relationship Id="rId1783" Type="http://schemas.openxmlformats.org/officeDocument/2006/relationships/hyperlink" Target="http://www.sciencedirect.com/science/article/pii/S1045235414000896" TargetMode="External"/><Relationship Id="rId1990" Type="http://schemas.openxmlformats.org/officeDocument/2006/relationships/hyperlink" Target="http://onlinelibrary.wiley.com/doi/10.1111/jifm.12022/abstract" TargetMode="External"/><Relationship Id="rId2627" Type="http://schemas.openxmlformats.org/officeDocument/2006/relationships/hyperlink" Target="http://www.emeraldinsight.com/action/doSearch?ContribStored=Dengjun%2C+Z" TargetMode="External"/><Relationship Id="rId2834" Type="http://schemas.openxmlformats.org/officeDocument/2006/relationships/hyperlink" Target="http://www.sciencedirect.com/science/article/pii/S0929119915000528" TargetMode="External"/><Relationship Id="rId75" Type="http://schemas.openxmlformats.org/officeDocument/2006/relationships/hyperlink" Target="http://actualicese.com/actualidad/2015/03/05/posicion-del-auditor-ante-el-balance-de-apertura/" TargetMode="External"/><Relationship Id="rId806" Type="http://schemas.openxmlformats.org/officeDocument/2006/relationships/hyperlink" Target="http://www.accid.org/noticiaES.php?id=266" TargetMode="External"/><Relationship Id="rId1436" Type="http://schemas.openxmlformats.org/officeDocument/2006/relationships/hyperlink" Target="http://onlinelibrary.wiley.com/doi/10.1111/1911-3846.12087/abstract" TargetMode="External"/><Relationship Id="rId1643" Type="http://schemas.openxmlformats.org/officeDocument/2006/relationships/hyperlink" Target="http://onlinelibrary.wiley.com/doi/10.1111/jbfa.12106/abstract" TargetMode="External"/><Relationship Id="rId1850" Type="http://schemas.openxmlformats.org/officeDocument/2006/relationships/hyperlink" Target="http://www.sciencedirect.com/science/article/pii/S146708951400027X" TargetMode="External"/><Relationship Id="rId2901" Type="http://schemas.openxmlformats.org/officeDocument/2006/relationships/hyperlink" Target="http://www.sciencedirect.com/science/article/pii/S0378426614003872" TargetMode="External"/><Relationship Id="rId3096" Type="http://schemas.openxmlformats.org/officeDocument/2006/relationships/hyperlink" Target="http://www.sciencedirect.com/science/article/pii/S0261560614002095" TargetMode="External"/><Relationship Id="rId1503" Type="http://schemas.openxmlformats.org/officeDocument/2006/relationships/hyperlink" Target="http://link.springer.com/search?facet-creator=%22Michel+Magnan%22" TargetMode="External"/><Relationship Id="rId1710" Type="http://schemas.openxmlformats.org/officeDocument/2006/relationships/hyperlink" Target="http://www.emeraldinsight.com/action/doSearch?ContribStored=Espinosa-Pike%2C+M" TargetMode="External"/><Relationship Id="rId1948" Type="http://schemas.openxmlformats.org/officeDocument/2006/relationships/hyperlink" Target="http://www.sciencedirect.com/science/article/pii/S1061951815000063" TargetMode="External"/><Relationship Id="rId3163" Type="http://schemas.openxmlformats.org/officeDocument/2006/relationships/hyperlink" Target="http://link.springer.com/search?facet-creator=%22Manish+Pandey%22" TargetMode="External"/><Relationship Id="rId3370" Type="http://schemas.openxmlformats.org/officeDocument/2006/relationships/hyperlink" Target="http://www.tandfonline.com/action/doSearch?Contrib=Mantegna%2C+R+N" TargetMode="External"/><Relationship Id="rId291" Type="http://schemas.openxmlformats.org/officeDocument/2006/relationships/hyperlink" Target="http://www.icac.meh.es/Controladores/VerDocumento.ashx?hid=ensxxx00010175" TargetMode="External"/><Relationship Id="rId1808" Type="http://schemas.openxmlformats.org/officeDocument/2006/relationships/hyperlink" Target="http://www.tandfonline.com/action/doSearch?Contrib=Steijvers%2C+T" TargetMode="External"/><Relationship Id="rId3023" Type="http://schemas.openxmlformats.org/officeDocument/2006/relationships/hyperlink" Target="http://link.springer.com/article/10.1007/s11146-014-9470-3" TargetMode="External"/><Relationship Id="rId3468" Type="http://schemas.openxmlformats.org/officeDocument/2006/relationships/hyperlink" Target="http://www.sciencedirect.com/science/article/pii/S1059056014001993" TargetMode="External"/><Relationship Id="rId3675" Type="http://schemas.openxmlformats.org/officeDocument/2006/relationships/hyperlink" Target="http://www.aicpa.org/interestareas/informationtechnology/resources/itriskassurance/pages/assurance%20and%20compliance%20applications.aspx" TargetMode="External"/><Relationship Id="rId151" Type="http://schemas.openxmlformats.org/officeDocument/2006/relationships/hyperlink" Target="http://www.cpab-ccrc.ca/Documents/Stakeholders/Audit%20Committee/CPAB_Exchange_Comp_Review_EN_Final.pdf" TargetMode="External"/><Relationship Id="rId389" Type="http://schemas.openxmlformats.org/officeDocument/2006/relationships/hyperlink" Target="http://actualicese.com/actualidad/2015/01/14/definidas-precisiones-para-el-reporte-de-informacion-financiera-bajo-niif-en-sociedades-comisionistas-de-bolsa-de-valores/" TargetMode="External"/><Relationship Id="rId596" Type="http://schemas.openxmlformats.org/officeDocument/2006/relationships/hyperlink" Target="http://www.xrb.govt.nz/includes/download.aspx?ID=138837" TargetMode="External"/><Relationship Id="rId2277" Type="http://schemas.openxmlformats.org/officeDocument/2006/relationships/hyperlink" Target="http://www.emeraldinsight.com/action/doSearch?ContribStored=Liu%2C+L" TargetMode="External"/><Relationship Id="rId2484" Type="http://schemas.openxmlformats.org/officeDocument/2006/relationships/hyperlink" Target="http://www.emeraldinsight.com/action/doSearch?ContribStored=Jackling%2C+B" TargetMode="External"/><Relationship Id="rId2691" Type="http://schemas.openxmlformats.org/officeDocument/2006/relationships/hyperlink" Target="http://onlinelibrary.wiley.com/doi/10.1111/jofi.12241/abstract" TargetMode="External"/><Relationship Id="rId3230" Type="http://schemas.openxmlformats.org/officeDocument/2006/relationships/hyperlink" Target="http://www.tandfonline.com/action/doSearch?Contrib=Sircar%2C+R" TargetMode="External"/><Relationship Id="rId3328" Type="http://schemas.openxmlformats.org/officeDocument/2006/relationships/hyperlink" Target="http://www.tandfonline.com/action/doSearch?Contrib=Cr%C3%A9pey%2C+S" TargetMode="External"/><Relationship Id="rId3535" Type="http://schemas.openxmlformats.org/officeDocument/2006/relationships/hyperlink" Target="http://www.asobancaria.com/portal/pls/portal/docs/1/4496740.PDF" TargetMode="External"/><Relationship Id="rId3742" Type="http://schemas.openxmlformats.org/officeDocument/2006/relationships/hyperlink" Target="https://cobitonline.isaca.org/navigation-tools" TargetMode="External"/><Relationship Id="rId249" Type="http://schemas.openxmlformats.org/officeDocument/2006/relationships/hyperlink" Target="https://na.theiia.org/news/Pages/IIARF-Research-Report-Political-Pressure-Intense-on-Internal-Audit.aspx" TargetMode="External"/><Relationship Id="rId456" Type="http://schemas.openxmlformats.org/officeDocument/2006/relationships/hyperlink" Target="http://actualicese.com/actualidad/2015/04/15/bases-fiscales-y-financieras-bajo-niif-dos-realidades-incompatibles/" TargetMode="External"/><Relationship Id="rId663" Type="http://schemas.openxmlformats.org/officeDocument/2006/relationships/hyperlink" Target="http://www.iasplus.com/en/news/2015/05/efrag-ifrs-9" TargetMode="External"/><Relationship Id="rId870" Type="http://schemas.openxmlformats.org/officeDocument/2006/relationships/hyperlink" Target="https://www.charteredaccountants.ie/en/General/News-and-Events/News1/2015/June/HMRC-comment-on-media-reports-of-Self-Assessment-Penalty-relaxation/" TargetMode="External"/><Relationship Id="rId1086" Type="http://schemas.openxmlformats.org/officeDocument/2006/relationships/hyperlink" Target="http://www.journalofaccountancy.com/news/2015/feb/income-tax-accounting-201511725.html" TargetMode="External"/><Relationship Id="rId1293" Type="http://schemas.openxmlformats.org/officeDocument/2006/relationships/hyperlink" Target="http://aaajournals.org/doi/full/10.2308/ajpt-50905" TargetMode="External"/><Relationship Id="rId2137" Type="http://schemas.openxmlformats.org/officeDocument/2006/relationships/hyperlink" Target="http://link.springer.com/search?facet-creator=%22Hui-Wen+Tang%22" TargetMode="External"/><Relationship Id="rId2344" Type="http://schemas.openxmlformats.org/officeDocument/2006/relationships/hyperlink" Target="http://www.emeraldinsight.com/action/doSearch?ContribStored=Sawabe%2C+N" TargetMode="External"/><Relationship Id="rId2551" Type="http://schemas.openxmlformats.org/officeDocument/2006/relationships/hyperlink" Target="http://www.emeraldinsight.com/action/doSearch?ContribStored=Scard%2C+B" TargetMode="External"/><Relationship Id="rId2789" Type="http://schemas.openxmlformats.org/officeDocument/2006/relationships/hyperlink" Target="http://link.springer.com/search?facet-creator=%22Peter+Bank%22" TargetMode="External"/><Relationship Id="rId2996" Type="http://schemas.openxmlformats.org/officeDocument/2006/relationships/hyperlink" Target="http://link.springer.com/article/10.1007/s11146-013-9447-7" TargetMode="External"/><Relationship Id="rId109" Type="http://schemas.openxmlformats.org/officeDocument/2006/relationships/hyperlink" Target="http://www.journalofaccountancy.com/news/2015/mar/group-audits-standard-201512030.html" TargetMode="External"/><Relationship Id="rId316" Type="http://schemas.openxmlformats.org/officeDocument/2006/relationships/hyperlink" Target="http://www.ifac.org/publications-resources/changes-code-addressing-certain-non-assurance-services-provisions-audit-and-a" TargetMode="External"/><Relationship Id="rId523" Type="http://schemas.openxmlformats.org/officeDocument/2006/relationships/hyperlink" Target="http://www.charteredaccountants.ie/en/General/News-and-Events/News1/2015/April/IASB-publishes-update-on-the-conceptual-framework-project-/" TargetMode="External"/><Relationship Id="rId968" Type="http://schemas.openxmlformats.org/officeDocument/2006/relationships/hyperlink" Target="http://news.hct.ac.ae/2015/05/dwc-business-students-win-second-place-ima-2015s-middle-east-student-case-competition/" TargetMode="External"/><Relationship Id="rId1153" Type="http://schemas.openxmlformats.org/officeDocument/2006/relationships/hyperlink" Target="http://www.gaaaccounting.com/new-revenue-recognition-standard-has-significant-implications-for-tax-accounting-and-return-preparation/" TargetMode="External"/><Relationship Id="rId1598" Type="http://schemas.openxmlformats.org/officeDocument/2006/relationships/hyperlink" Target="http://aaajournals.org/doi/pdf/10.2308/acch-51017" TargetMode="External"/><Relationship Id="rId2204" Type="http://schemas.openxmlformats.org/officeDocument/2006/relationships/hyperlink" Target="http://www.emeraldinsight.com/loi/sampj" TargetMode="External"/><Relationship Id="rId2649" Type="http://schemas.openxmlformats.org/officeDocument/2006/relationships/hyperlink" Target="http://www.sciencedirect.com/science/article/pii/S1755309115000027" TargetMode="External"/><Relationship Id="rId2856" Type="http://schemas.openxmlformats.org/officeDocument/2006/relationships/hyperlink" Target="http://www.mitpressjournals.org/author/Reckase%2C+M+D" TargetMode="External"/><Relationship Id="rId3602" Type="http://schemas.openxmlformats.org/officeDocument/2006/relationships/hyperlink" Target="http://journalofaccountancy.com/issues/2015/mar/windows-10-release.html" TargetMode="External"/><Relationship Id="rId97" Type="http://schemas.openxmlformats.org/officeDocument/2006/relationships/hyperlink" Target="http://www.accountingeducation.com/index.cfm?page=newsdetails&amp;id=153263" TargetMode="External"/><Relationship Id="rId730" Type="http://schemas.openxmlformats.org/officeDocument/2006/relationships/hyperlink" Target="http://integratedreporting.org/news/rsm-reporting-paul-druckman-comments-on-ifrs-and-global-accounting-standards/" TargetMode="External"/><Relationship Id="rId828" Type="http://schemas.openxmlformats.org/officeDocument/2006/relationships/hyperlink" Target="http://www.cimaglobal.com/Our-locations/France/Events1/" TargetMode="External"/><Relationship Id="rId1013" Type="http://schemas.openxmlformats.org/officeDocument/2006/relationships/image" Target="media/image6.jpeg"/><Relationship Id="rId1360" Type="http://schemas.openxmlformats.org/officeDocument/2006/relationships/hyperlink" Target="http://aaapubs.org/doi/pdf/10.2308/accr-50937" TargetMode="External"/><Relationship Id="rId1458" Type="http://schemas.openxmlformats.org/officeDocument/2006/relationships/hyperlink" Target="http://link.springer.com/article/10.1007/s11142-014-9291-x" TargetMode="External"/><Relationship Id="rId1665" Type="http://schemas.openxmlformats.org/officeDocument/2006/relationships/hyperlink" Target="http://www.emeraldinsight.com/doi/full/10.1108/AAAJ-08-2012-01073" TargetMode="External"/><Relationship Id="rId1872" Type="http://schemas.openxmlformats.org/officeDocument/2006/relationships/hyperlink" Target="http://www.tandfonline.com/action/doSearch?Contrib=Isidro%2C+H" TargetMode="External"/><Relationship Id="rId2411" Type="http://schemas.openxmlformats.org/officeDocument/2006/relationships/hyperlink" Target="http://www.tandfonline.com/action/doSearch?Contrib=Park%2C+C" TargetMode="External"/><Relationship Id="rId2509" Type="http://schemas.openxmlformats.org/officeDocument/2006/relationships/hyperlink" Target="http://www.emeraldinsight.com/action/doSearch?ContribStored=Power%2C+D+M" TargetMode="External"/><Relationship Id="rId2716" Type="http://schemas.openxmlformats.org/officeDocument/2006/relationships/hyperlink" Target="http://rof.oxfordjournals.org/content/19/2/685.full.pdf+html" TargetMode="External"/><Relationship Id="rId1220" Type="http://schemas.openxmlformats.org/officeDocument/2006/relationships/hyperlink" Target="http://www.tandfonline.com/action/doSearch?Contrib=de+la+Fuente%2C+G" TargetMode="External"/><Relationship Id="rId1318" Type="http://schemas.openxmlformats.org/officeDocument/2006/relationships/hyperlink" Target="http://onlinelibrary.wiley.com/doi/10.1111/1475-679X.12072/abstract" TargetMode="External"/><Relationship Id="rId1525" Type="http://schemas.openxmlformats.org/officeDocument/2006/relationships/hyperlink" Target="http://link.springer.com/article/10.1007/s11142-014-9313-8" TargetMode="External"/><Relationship Id="rId2923" Type="http://schemas.openxmlformats.org/officeDocument/2006/relationships/hyperlink" Target="http://www.sciencedirect.com/science/article/pii/S0378426614004014" TargetMode="External"/><Relationship Id="rId1732" Type="http://schemas.openxmlformats.org/officeDocument/2006/relationships/hyperlink" Target="http://www.emeraldinsight.com/action/doSearch?ContribStored=Byrch%2C+C" TargetMode="External"/><Relationship Id="rId3185" Type="http://schemas.openxmlformats.org/officeDocument/2006/relationships/hyperlink" Target="http://link.springer.com/search?facet-creator=%22Tomer+Blumkin%22" TargetMode="External"/><Relationship Id="rId3392" Type="http://schemas.openxmlformats.org/officeDocument/2006/relationships/hyperlink" Target="http://www.tandfonline.com/action/doSearch?Contrib=Lee%2C+K" TargetMode="External"/><Relationship Id="rId24" Type="http://schemas.openxmlformats.org/officeDocument/2006/relationships/hyperlink" Target="http://www.accountancyage.com/aa/news/2387744/increased-audit-responsibilities-prompt-frc-levy-hike" TargetMode="External"/><Relationship Id="rId2299" Type="http://schemas.openxmlformats.org/officeDocument/2006/relationships/hyperlink" Target="http://www.emeraldinsight.com/doi/full/10.1108/IJAIM-05-2014-0035" TargetMode="External"/><Relationship Id="rId3045" Type="http://schemas.openxmlformats.org/officeDocument/2006/relationships/hyperlink" Target="http://link.springer.com/article/10.1007/s11146-014-9487-7" TargetMode="External"/><Relationship Id="rId3252" Type="http://schemas.openxmlformats.org/officeDocument/2006/relationships/hyperlink" Target="http://link.springer.com/search?facet-creator=%22Joel+M.+Vanden%22" TargetMode="External"/><Relationship Id="rId3697" Type="http://schemas.openxmlformats.org/officeDocument/2006/relationships/hyperlink" Target="http://www.aicpa.org/interestareas/informationtechnology/membership/pages/citp%20body%20of%20knowledge.aspx" TargetMode="External"/><Relationship Id="rId173" Type="http://schemas.openxmlformats.org/officeDocument/2006/relationships/hyperlink" Target="http://www.eciia.eu/blog/eciia-provides-internal-audit-voice-banking-industry" TargetMode="External"/><Relationship Id="rId380" Type="http://schemas.openxmlformats.org/officeDocument/2006/relationships/hyperlink" Target="http://www.aaoifi.com/en/news/aaoifi-iasb-outreach-meeting-9-april-2015.html" TargetMode="External"/><Relationship Id="rId2061" Type="http://schemas.openxmlformats.org/officeDocument/2006/relationships/hyperlink" Target="http://link.springer.com/search?facet-creator=%22Nicos+Koussis%22" TargetMode="External"/><Relationship Id="rId3112" Type="http://schemas.openxmlformats.org/officeDocument/2006/relationships/hyperlink" Target="http://www.sciencedirect.com/science/article/pii/S0261560615000169" TargetMode="External"/><Relationship Id="rId3557" Type="http://schemas.openxmlformats.org/officeDocument/2006/relationships/hyperlink" Target="https://www.jcc.gov.co/images/pdfs/normatividad/resoluciones/Resolucion_051_de_2015.pdf" TargetMode="External"/><Relationship Id="rId3764" Type="http://schemas.openxmlformats.org/officeDocument/2006/relationships/hyperlink" Target="http://www.isaca.org/CERTIFICATION/CRISC-CERTIFIED-IN-RISK-AND-INFORMATION-SYSTEMS-CONTROL/Pages/default.aspx" TargetMode="External"/><Relationship Id="rId240" Type="http://schemas.openxmlformats.org/officeDocument/2006/relationships/hyperlink" Target="https://na.theiia.org/news/Pages/Blog-Internal-Audit-Credibility-Springs-From-Objectivity.aspx" TargetMode="External"/><Relationship Id="rId478" Type="http://schemas.openxmlformats.org/officeDocument/2006/relationships/hyperlink" Target="http://turevisorfiscal.com/2015/06/03/baja-de-inventarios-como-se-revierte-la-operacion-bajo-niif/" TargetMode="External"/><Relationship Id="rId685" Type="http://schemas.openxmlformats.org/officeDocument/2006/relationships/hyperlink" Target="http://www.icjce.es/adjuntos/accountancy(1).pdf" TargetMode="External"/><Relationship Id="rId892" Type="http://schemas.openxmlformats.org/officeDocument/2006/relationships/hyperlink" Target="http://www.cgma.org/magazine/news/pages/201511633.aspx" TargetMode="External"/><Relationship Id="rId2159" Type="http://schemas.openxmlformats.org/officeDocument/2006/relationships/hyperlink" Target="http://dialnet.unirioja.es/ejemplar/385417" TargetMode="External"/><Relationship Id="rId2366" Type="http://schemas.openxmlformats.org/officeDocument/2006/relationships/hyperlink" Target="http://www.emeraldinsight.com/action/doSearch?ContribStored=Islam%2C+A" TargetMode="External"/><Relationship Id="rId2573" Type="http://schemas.openxmlformats.org/officeDocument/2006/relationships/hyperlink" Target="http://www.emeraldinsight.com/action/doSearch?ContribStored=Wehner%2C+M+C" TargetMode="External"/><Relationship Id="rId2780" Type="http://schemas.openxmlformats.org/officeDocument/2006/relationships/hyperlink" Target="http://link.springer.com/article/10.1007/s00780-015-0261-3" TargetMode="External"/><Relationship Id="rId3417" Type="http://schemas.openxmlformats.org/officeDocument/2006/relationships/hyperlink" Target="http://www.tandfonline.com/action/doSearch?Contrib=Boudt%2C+K" TargetMode="External"/><Relationship Id="rId3624" Type="http://schemas.openxmlformats.org/officeDocument/2006/relationships/hyperlink" Target="http://journalofaccountancy.com/issues/2015/jan/expanding-your-app-titude.html" TargetMode="External"/><Relationship Id="rId3831" Type="http://schemas.openxmlformats.org/officeDocument/2006/relationships/hyperlink" Target="http://www.supersociedades.gov.co/buscar/Results.aspx?cs=Este%20sitio&amp;u=http%3A%2F%2Fwww%2Esupersociedades%2Egov%2Eco&amp;k=duplicates:%2225081%22%20" TargetMode="External"/><Relationship Id="rId100" Type="http://schemas.openxmlformats.org/officeDocument/2006/relationships/hyperlink" Target="http://www.accountingeducation.com/index.cfm?page=newsdetails&amp;id=153348" TargetMode="External"/><Relationship Id="rId338" Type="http://schemas.openxmlformats.org/officeDocument/2006/relationships/hyperlink" Target="http://www.mia.org.my/new/news_pressreleases_details.asp?ID=5662" TargetMode="External"/><Relationship Id="rId545" Type="http://schemas.openxmlformats.org/officeDocument/2006/relationships/hyperlink" Target="http://www.comunidadcontable.com/BancoConocimiento/N/noti_20150527_nuevas_reformas_a_la_niif_para_las_pymes/noti_20150527_nuevas_reformas_a_la_niif_para_las_pymes.asp?Miga=1&amp;IDobjetose=14852&amp;CodSeccion=110" TargetMode="External"/><Relationship Id="rId752" Type="http://schemas.openxmlformats.org/officeDocument/2006/relationships/hyperlink" Target="http://www.fondazioneoic.eu/?p=11578" TargetMode="External"/><Relationship Id="rId1175" Type="http://schemas.openxmlformats.org/officeDocument/2006/relationships/hyperlink" Target="http://icaj.org/overview/who-we-are/latest-news/564-tax-compliance-a-must-for-economic-growth-mahfood.html" TargetMode="External"/><Relationship Id="rId1382" Type="http://schemas.openxmlformats.org/officeDocument/2006/relationships/hyperlink" Target="http://aaapubs.org/doi/pdf/10.2308/accr-50866" TargetMode="External"/><Relationship Id="rId2019" Type="http://schemas.openxmlformats.org/officeDocument/2006/relationships/hyperlink" Target="http://aaapubs.org/doi/pdf/10.2308/bria-50976" TargetMode="External"/><Relationship Id="rId2226" Type="http://schemas.openxmlformats.org/officeDocument/2006/relationships/hyperlink" Target="http://www.emeraldinsight.com/doi/full/10.1108/SAMPJ-07-2014-0044" TargetMode="External"/><Relationship Id="rId2433" Type="http://schemas.openxmlformats.org/officeDocument/2006/relationships/hyperlink" Target="http://www.tandfonline.com/loi/rabf21?open=25" TargetMode="External"/><Relationship Id="rId2640" Type="http://schemas.openxmlformats.org/officeDocument/2006/relationships/hyperlink" Target="http://www.inderscience.com/info/inarticle.php?artid=67824" TargetMode="External"/><Relationship Id="rId2878" Type="http://schemas.openxmlformats.org/officeDocument/2006/relationships/hyperlink" Target="http://www.sciencedirect.com/science/article/pii/S0378426614002878" TargetMode="External"/><Relationship Id="rId405" Type="http://schemas.openxmlformats.org/officeDocument/2006/relationships/hyperlink" Target="http://turevisorfiscal.com/beneficios-de-implementar-niif/" TargetMode="External"/><Relationship Id="rId612" Type="http://schemas.openxmlformats.org/officeDocument/2006/relationships/hyperlink" Target="http://www.focusifrs.com/menu_gauche/actualites_phare/iasb/discours_de_h_hoogervorst_president_de_l_iasb_les_mesures_alternatives_de_la_performance_ne_doivent_pas_eclipser_les_chiffres_selon_les_ifrs" TargetMode="External"/><Relationship Id="rId1035" Type="http://schemas.openxmlformats.org/officeDocument/2006/relationships/hyperlink" Target="https://www.superfinanciera.gov.co/jsp/loader.jsf?lServicio=Publicaciones&amp;lTipo=publicaciones&amp;lFuncion=loadContenidoPublicacion&amp;id=10084015" TargetMode="External"/><Relationship Id="rId1242" Type="http://schemas.openxmlformats.org/officeDocument/2006/relationships/hyperlink" Target="http://aaajournals.org/loi/ajpt" TargetMode="External"/><Relationship Id="rId1687" Type="http://schemas.openxmlformats.org/officeDocument/2006/relationships/hyperlink" Target="http://www.emeraldinsight.com/doi/full/10.1108/AAAJ-10-2013-1507" TargetMode="External"/><Relationship Id="rId1894" Type="http://schemas.openxmlformats.org/officeDocument/2006/relationships/hyperlink" Target="http://www.tandfonline.com/action/doSearch?Contrib=Zhang%2C+Y+M" TargetMode="External"/><Relationship Id="rId2500" Type="http://schemas.openxmlformats.org/officeDocument/2006/relationships/hyperlink" Target="http://www.emeraldinsight.com/action/doSearch?ContribStored=Madein%2C+A" TargetMode="External"/><Relationship Id="rId2738" Type="http://schemas.openxmlformats.org/officeDocument/2006/relationships/hyperlink" Target="http://rof.oxfordjournals.org/content/19/4/1587.full.pdf+html" TargetMode="External"/><Relationship Id="rId2945" Type="http://schemas.openxmlformats.org/officeDocument/2006/relationships/hyperlink" Target="http://www.sciencedirect.com/science/article/pii/S0378426615000308" TargetMode="External"/><Relationship Id="rId917" Type="http://schemas.openxmlformats.org/officeDocument/2006/relationships/hyperlink" Target="https://www.fastcompany.com/magazine/196/june-2015" TargetMode="External"/><Relationship Id="rId1102" Type="http://schemas.openxmlformats.org/officeDocument/2006/relationships/hyperlink" Target="http://www.bdointernational.com/News/Pages/BDO-World-Wide-Tax-News-37---February-2015.aspx" TargetMode="External"/><Relationship Id="rId1547" Type="http://schemas.openxmlformats.org/officeDocument/2006/relationships/hyperlink" Target="http://link.springer.com/search?facet-creator=%22John+L.+Campbell%22" TargetMode="External"/><Relationship Id="rId1754" Type="http://schemas.openxmlformats.org/officeDocument/2006/relationships/hyperlink" Target="http://www.sciencedirect.com/science/article/pii/S1045235414000331" TargetMode="External"/><Relationship Id="rId1961" Type="http://schemas.openxmlformats.org/officeDocument/2006/relationships/hyperlink" Target="http://www.tandfonline.com/action/doSearch?Contrib=Hughes%2C+M" TargetMode="External"/><Relationship Id="rId2805" Type="http://schemas.openxmlformats.org/officeDocument/2006/relationships/hyperlink" Target="http://onlinelibrary.wiley.com/doi/10.1111/mafi.12029/abstract" TargetMode="External"/><Relationship Id="rId46" Type="http://schemas.openxmlformats.org/officeDocument/2006/relationships/hyperlink" Target="https://www.acra.gov.sg/components/templates/newsDetails.aspx?id=a25f4c60-7bca-491e-b973-00429af5557b" TargetMode="External"/><Relationship Id="rId1407" Type="http://schemas.openxmlformats.org/officeDocument/2006/relationships/hyperlink" Target="http://aaapubs.org/doi/full/10.2308/accr-50974" TargetMode="External"/><Relationship Id="rId1614" Type="http://schemas.openxmlformats.org/officeDocument/2006/relationships/hyperlink" Target="http://aaajournals.org/doi/pdf/10.2308/acch-51067" TargetMode="External"/><Relationship Id="rId1821" Type="http://schemas.openxmlformats.org/officeDocument/2006/relationships/hyperlink" Target="http://www.tandfonline.com/action/doSearch?Contrib=Hellman%2C+N" TargetMode="External"/><Relationship Id="rId3067" Type="http://schemas.openxmlformats.org/officeDocument/2006/relationships/hyperlink" Target="http://www.sciencedirect.com/science/article/pii/S092753981500033X" TargetMode="External"/><Relationship Id="rId3274" Type="http://schemas.openxmlformats.org/officeDocument/2006/relationships/hyperlink" Target="http://www.tandfonline.com/action/doSearch?Contrib=Kang%2C+W" TargetMode="External"/><Relationship Id="rId195" Type="http://schemas.openxmlformats.org/officeDocument/2006/relationships/hyperlink" Target="http://www.gao.gov/products/GAO-15-341R" TargetMode="External"/><Relationship Id="rId1919" Type="http://schemas.openxmlformats.org/officeDocument/2006/relationships/hyperlink" Target="http://jaf.sagepub.com/content/30/3/283.full.pdf+html" TargetMode="External"/><Relationship Id="rId3481" Type="http://schemas.openxmlformats.org/officeDocument/2006/relationships/hyperlink" Target="http://www.sciencedirect.com/science/article/pii/S1059056014002123" TargetMode="External"/><Relationship Id="rId3579" Type="http://schemas.openxmlformats.org/officeDocument/2006/relationships/hyperlink" Target="http://journalofaccountancy.com/issues/2015/jun/subcontractor-due-diligence.html" TargetMode="External"/><Relationship Id="rId3786" Type="http://schemas.openxmlformats.org/officeDocument/2006/relationships/hyperlink" Target="http://www.ifrs.org/Alerts/XBRL/Pages/summary-of-ITCG-April-discussions-available.aspx" TargetMode="External"/><Relationship Id="rId2083" Type="http://schemas.openxmlformats.org/officeDocument/2006/relationships/hyperlink" Target="http://link.springer.com/search?facet-creator=%22Konstantinos+Skindilias%22" TargetMode="External"/><Relationship Id="rId2290" Type="http://schemas.openxmlformats.org/officeDocument/2006/relationships/hyperlink" Target="http://www.emeraldinsight.com/action/doSearch?ContribStored=Guo%2C+K+H" TargetMode="External"/><Relationship Id="rId2388" Type="http://schemas.openxmlformats.org/officeDocument/2006/relationships/hyperlink" Target="http://www.tandfonline.com/doi/full/10.1080/16081625.2015.1010268" TargetMode="External"/><Relationship Id="rId2595" Type="http://schemas.openxmlformats.org/officeDocument/2006/relationships/hyperlink" Target="http://www.emeraldinsight.com/action/doSearch?ContribStored=Abdel-Maksoud%2C+B" TargetMode="External"/><Relationship Id="rId3134" Type="http://schemas.openxmlformats.org/officeDocument/2006/relationships/hyperlink" Target="http://link.springer.com/search?facet-creator=%22Evan+Herrnstadt%22" TargetMode="External"/><Relationship Id="rId3341" Type="http://schemas.openxmlformats.org/officeDocument/2006/relationships/hyperlink" Target="http://www.tandfonline.com/action/doSearch?Contrib=Sousa%2C+R+M" TargetMode="External"/><Relationship Id="rId3439" Type="http://schemas.openxmlformats.org/officeDocument/2006/relationships/hyperlink" Target="http://www.sciencedirect.com/science/article/pii/S1059056014001634" TargetMode="External"/><Relationship Id="rId262" Type="http://schemas.openxmlformats.org/officeDocument/2006/relationships/hyperlink" Target="http://www.icjce.es/adjuntos/eleconomistaley.pdf" TargetMode="External"/><Relationship Id="rId567" Type="http://schemas.openxmlformats.org/officeDocument/2006/relationships/hyperlink" Target="http://www.drsc.de/service/index_en.php?ixnp_do=show_news_index&amp;ixnp_lang=en&amp;ixnp_id=2&amp;ixnp_page=1&amp;ixnp_do=show_news_article&amp;ixnp_art_id=3486" TargetMode="External"/><Relationship Id="rId1197" Type="http://schemas.openxmlformats.org/officeDocument/2006/relationships/hyperlink" Target="http://www.shd.gov.co/shd/Mas-de-un-millon-de-contribuyentes-han-pagado-el-impuesto-predial-con-descuento" TargetMode="External"/><Relationship Id="rId2150" Type="http://schemas.openxmlformats.org/officeDocument/2006/relationships/hyperlink" Target="http://link.springer.com/search?facet-creator=%22Josie+McLaren%22" TargetMode="External"/><Relationship Id="rId2248" Type="http://schemas.openxmlformats.org/officeDocument/2006/relationships/hyperlink" Target="http://ach.sagepub.com/content/20/1/85.full.pdf+html" TargetMode="External"/><Relationship Id="rId3201" Type="http://schemas.openxmlformats.org/officeDocument/2006/relationships/hyperlink" Target="http://onlinelibrary.wiley.com/doi/10.1111/jbfa.12108/abstract" TargetMode="External"/><Relationship Id="rId3646" Type="http://schemas.openxmlformats.org/officeDocument/2006/relationships/hyperlink" Target="http://www.aicpa.org/interestareas/informationtechnology/resources/auditing/standards/pages/sas115toolkit.aspx" TargetMode="External"/><Relationship Id="rId122" Type="http://schemas.openxmlformats.org/officeDocument/2006/relationships/hyperlink" Target="http://www.accaglobal.com/gb/en/discover/news/2015/01/audit-standards.html" TargetMode="External"/><Relationship Id="rId774" Type="http://schemas.openxmlformats.org/officeDocument/2006/relationships/hyperlink" Target="https://www.superfinanciera.gov.co/descargas?com=institucional&amp;name=pubFile1012583&amp;downloadname=ce007_15.doc" TargetMode="External"/><Relationship Id="rId981" Type="http://schemas.openxmlformats.org/officeDocument/2006/relationships/hyperlink" Target="http://www.imanet.org/about-ima/news-media-relations/ima-in-the-news/2015/01/27/ima-opens-early-bird-registration-for-96th-annual-conference-expo" TargetMode="External"/><Relationship Id="rId1057" Type="http://schemas.openxmlformats.org/officeDocument/2006/relationships/hyperlink" Target="http://www.ivsc.org/content/us-valuation-organisations-respond-sec-concerns" TargetMode="External"/><Relationship Id="rId2010" Type="http://schemas.openxmlformats.org/officeDocument/2006/relationships/hyperlink" Target="http://aaapubs.org/doi/full/10.2308/bria-50917" TargetMode="External"/><Relationship Id="rId2455" Type="http://schemas.openxmlformats.org/officeDocument/2006/relationships/hyperlink" Target="http://www.emeraldinsight.com/action/doSearch?ContribStored=Tschakert%2C+N" TargetMode="External"/><Relationship Id="rId2662" Type="http://schemas.openxmlformats.org/officeDocument/2006/relationships/hyperlink" Target="http://papers.ssrn.com/sol3/papers.cfm?abstract_id=2589886" TargetMode="External"/><Relationship Id="rId3506" Type="http://schemas.openxmlformats.org/officeDocument/2006/relationships/hyperlink" Target="http://www.sciencedirect.com/science/article/pii/S1059056015000568" TargetMode="External"/><Relationship Id="rId3713" Type="http://schemas.openxmlformats.org/officeDocument/2006/relationships/hyperlink" Target="http://repository.unimilitar.edu.co:8080/handle/10654/13194" TargetMode="External"/><Relationship Id="rId427" Type="http://schemas.openxmlformats.org/officeDocument/2006/relationships/hyperlink" Target="http://actualicese.com/actualidad/2015/02/11/nic-23-desglosando-los-costos-por-prestamos/" TargetMode="External"/><Relationship Id="rId634" Type="http://schemas.openxmlformats.org/officeDocument/2006/relationships/hyperlink" Target="http://www.iasplus.com/en/news/2015/01/dcl-ifric-upd" TargetMode="External"/><Relationship Id="rId841" Type="http://schemas.openxmlformats.org/officeDocument/2006/relationships/hyperlink" Target="https://secure.cimaglobal.com/Thought-leadership/White-papers/download-financial-performance-management-Q3-20131/" TargetMode="External"/><Relationship Id="rId1264" Type="http://schemas.openxmlformats.org/officeDocument/2006/relationships/hyperlink" Target="http://aaajournals.org/doi/abs/10.2308/ajpt-50675" TargetMode="External"/><Relationship Id="rId1471" Type="http://schemas.openxmlformats.org/officeDocument/2006/relationships/hyperlink" Target="http://link.springer.com/search?facet-creator=%22Stefano+Cascino%22" TargetMode="External"/><Relationship Id="rId1569" Type="http://schemas.openxmlformats.org/officeDocument/2006/relationships/hyperlink" Target="http://www.sciencedirect.com/science/article/pii/S0361368215000604" TargetMode="External"/><Relationship Id="rId2108" Type="http://schemas.openxmlformats.org/officeDocument/2006/relationships/hyperlink" Target="http://link.springer.com/search?facet-creator=%22Zhefeng+Liu%22" TargetMode="External"/><Relationship Id="rId2315" Type="http://schemas.openxmlformats.org/officeDocument/2006/relationships/hyperlink" Target="http://www.emeraldinsight.com/action/doSearch?ContribStored=Senteney%2C+D+L" TargetMode="External"/><Relationship Id="rId2522" Type="http://schemas.openxmlformats.org/officeDocument/2006/relationships/hyperlink" Target="http://www.emeraldinsight.com/action/doSearch?ContribStored=Marston%2C+C" TargetMode="External"/><Relationship Id="rId2967" Type="http://schemas.openxmlformats.org/officeDocument/2006/relationships/hyperlink" Target="http://www.sciencedirect.com/science/article/pii/S0378426615000230" TargetMode="External"/><Relationship Id="rId701" Type="http://schemas.openxmlformats.org/officeDocument/2006/relationships/hyperlink" Target="http://www.ifrs.org/Alerts/ProjectUpdate/Pages/Leases-project-update-February-2015.aspx" TargetMode="External"/><Relationship Id="rId939" Type="http://schemas.openxmlformats.org/officeDocument/2006/relationships/hyperlink" Target="http://www.icpak.com/index.php?option=com_simplecalendar&amp;view=detail&amp;catid=3%3Aconferences&amp;id=407%3Athe-2015-africa-congress-of-accountants&amp;Itemid=123" TargetMode="External"/><Relationship Id="rId1124" Type="http://schemas.openxmlformats.org/officeDocument/2006/relationships/hyperlink" Target="http://www.cpaaustralia.com.au/~/media/corporate/allfiles/document/about/media-release-multinational-tax-may-2015.pdf" TargetMode="External"/><Relationship Id="rId1331" Type="http://schemas.openxmlformats.org/officeDocument/2006/relationships/hyperlink" Target="http://aaapubs.org/doi/full/10.2308/accr-50853" TargetMode="External"/><Relationship Id="rId1776" Type="http://schemas.openxmlformats.org/officeDocument/2006/relationships/hyperlink" Target="http://www.sciencedirect.com/science/article/pii/S1045235414000355" TargetMode="External"/><Relationship Id="rId1983" Type="http://schemas.openxmlformats.org/officeDocument/2006/relationships/hyperlink" Target="http://onlinelibrary.wiley.com/doi/10.1111/acfi.12055/abstract" TargetMode="External"/><Relationship Id="rId2827" Type="http://schemas.openxmlformats.org/officeDocument/2006/relationships/hyperlink" Target="http://www.sciencedirect.com/science/article/pii/S0929119915000024" TargetMode="External"/><Relationship Id="rId68" Type="http://schemas.openxmlformats.org/officeDocument/2006/relationships/hyperlink" Target="http://actualicese.com/actualidad/2015/01/15/puede-un-contador-denunciar-al-revisor-fiscal-de-la-empresa-por-manipulacion-contable/" TargetMode="External"/><Relationship Id="rId1429" Type="http://schemas.openxmlformats.org/officeDocument/2006/relationships/hyperlink" Target="http://onlinelibrary.wiley.com/doi/10.1111/1911-3846.12073/abstract" TargetMode="External"/><Relationship Id="rId1636" Type="http://schemas.openxmlformats.org/officeDocument/2006/relationships/hyperlink" Target="http://onlinelibrary.wiley.com/doi/10.1111/jbfa.12101/abstract" TargetMode="External"/><Relationship Id="rId1843" Type="http://schemas.openxmlformats.org/officeDocument/2006/relationships/hyperlink" Target="http://www.tandfonline.com/action/doSearch?Contrib=Wang%2C+P" TargetMode="External"/><Relationship Id="rId3089" Type="http://schemas.openxmlformats.org/officeDocument/2006/relationships/hyperlink" Target="http://www.sciencedirect.com/science/article/pii/S0261560614002241" TargetMode="External"/><Relationship Id="rId3296" Type="http://schemas.openxmlformats.org/officeDocument/2006/relationships/hyperlink" Target="http://www.tandfonline.com/doi/full/10.1080/14697688.2014.931593" TargetMode="External"/><Relationship Id="rId1703" Type="http://schemas.openxmlformats.org/officeDocument/2006/relationships/hyperlink" Target="http://www.emeraldinsight.com/action/doSearch?ContribStored=Funnell%2C+W" TargetMode="External"/><Relationship Id="rId1910" Type="http://schemas.openxmlformats.org/officeDocument/2006/relationships/image" Target="media/image7.png"/><Relationship Id="rId3156" Type="http://schemas.openxmlformats.org/officeDocument/2006/relationships/hyperlink" Target="http://link.springer.com/article/10.1007/s10797-014-9308-1" TargetMode="External"/><Relationship Id="rId3363" Type="http://schemas.openxmlformats.org/officeDocument/2006/relationships/hyperlink" Target="http://www.tandfonline.com/action/doSearch?Contrib=Bargigli%2C+L" TargetMode="External"/><Relationship Id="rId284" Type="http://schemas.openxmlformats.org/officeDocument/2006/relationships/hyperlink" Target="http://www.icjce.es/adjuntos/ley_auditoria.pdf" TargetMode="External"/><Relationship Id="rId491" Type="http://schemas.openxmlformats.org/officeDocument/2006/relationships/hyperlink" Target="http://www.accountingeducation.com/index.cfm?page=newsdetails&amp;id=153423" TargetMode="External"/><Relationship Id="rId2172" Type="http://schemas.openxmlformats.org/officeDocument/2006/relationships/hyperlink" Target="http://www.sciencedirect.com/science/article/pii/S0020706315000242" TargetMode="External"/><Relationship Id="rId3016" Type="http://schemas.openxmlformats.org/officeDocument/2006/relationships/hyperlink" Target="http://link.springer.com/journal/11146" TargetMode="External"/><Relationship Id="rId3223" Type="http://schemas.openxmlformats.org/officeDocument/2006/relationships/hyperlink" Target="http://www.tandfonline.com/loi/ramf20?open=22" TargetMode="External"/><Relationship Id="rId3570" Type="http://schemas.openxmlformats.org/officeDocument/2006/relationships/hyperlink" Target="https://www.superfinanciera.gov.co/descargas?com=institucional&amp;name=pubFile1013196&amp;downloadname=ce011_15.doc" TargetMode="External"/><Relationship Id="rId3668" Type="http://schemas.openxmlformats.org/officeDocument/2006/relationships/hyperlink" Target="http://www.aicpa.org/interestareas/informationtechnology/resources/privacy/pages/privacy%20risk%20assessment%20questionnaire.aspx" TargetMode="External"/><Relationship Id="rId144" Type="http://schemas.openxmlformats.org/officeDocument/2006/relationships/hyperlink" Target="https://www.cpacanada.ca/en/connecting-and-news/blogs/audit-quality-blog/2015/April/working-with-internal-and-external-auditors" TargetMode="External"/><Relationship Id="rId589" Type="http://schemas.openxmlformats.org/officeDocument/2006/relationships/hyperlink" Target="http://www.efrag.org/Front/n1-1458/Feedback-statement-on-the-IASB-s-Discussion-Paper-DP-2014-2-Reporting-the-Financial-Effects-of-Rate-Regulation.aspx" TargetMode="External"/><Relationship Id="rId796" Type="http://schemas.openxmlformats.org/officeDocument/2006/relationships/hyperlink" Target="http://www.accid.org/noticiaES.php?id=270" TargetMode="External"/><Relationship Id="rId2477" Type="http://schemas.openxmlformats.org/officeDocument/2006/relationships/hyperlink" Target="http://www.emeraldinsight.com/action/doSearch?ContribStored=Qu%2C+W" TargetMode="External"/><Relationship Id="rId2684" Type="http://schemas.openxmlformats.org/officeDocument/2006/relationships/hyperlink" Target="http://onlinelibrary.wiley.com/doi/10.1111/jofi.12235/abstract" TargetMode="External"/><Relationship Id="rId3430" Type="http://schemas.openxmlformats.org/officeDocument/2006/relationships/hyperlink" Target="http://www.sciencedirect.com/science/article/pii/S1059056014001178" TargetMode="External"/><Relationship Id="rId3528" Type="http://schemas.openxmlformats.org/officeDocument/2006/relationships/hyperlink" Target="http://www.asobancaria.com/portal/pls/portal/docs/1/4536740.PDF" TargetMode="External"/><Relationship Id="rId3735" Type="http://schemas.openxmlformats.org/officeDocument/2006/relationships/hyperlink" Target="http://tesis.pucp.edu.pe/repositorio/handle/123456789/6045" TargetMode="External"/><Relationship Id="rId351" Type="http://schemas.openxmlformats.org/officeDocument/2006/relationships/hyperlink" Target="http://pcaobus.org/News/Releases/Pages/05282015_SAG.aspx" TargetMode="External"/><Relationship Id="rId449" Type="http://schemas.openxmlformats.org/officeDocument/2006/relationships/hyperlink" Target="http://actualicese.com/actualidad/2015/03/25/niif-para-pymes-reclasificacion-de-una-cifra-denominada-provision-para-fachadas/" TargetMode="External"/><Relationship Id="rId656" Type="http://schemas.openxmlformats.org/officeDocument/2006/relationships/hyperlink" Target="http://www.iasplus.com/en/news/2015/03/ifric-meeting-2" TargetMode="External"/><Relationship Id="rId863" Type="http://schemas.openxmlformats.org/officeDocument/2006/relationships/hyperlink" Target="http://www.charteredaccountants.ie/en/General/News-and-Events/News1/2015/February/HSBC-Suisse-bank-data-can-now-be-shared-/" TargetMode="External"/><Relationship Id="rId1079" Type="http://schemas.openxmlformats.org/officeDocument/2006/relationships/hyperlink" Target="http://www.accountingeducation.com/index.cfm?page=newsdetails&amp;id=153375" TargetMode="External"/><Relationship Id="rId1286" Type="http://schemas.openxmlformats.org/officeDocument/2006/relationships/hyperlink" Target="http://aaajournals.org/doi/abs/10.2308/ajpt-10423" TargetMode="External"/><Relationship Id="rId1493" Type="http://schemas.openxmlformats.org/officeDocument/2006/relationships/hyperlink" Target="http://link.springer.com/search?facet-creator=%22Xiaoli+Tian%22" TargetMode="External"/><Relationship Id="rId2032" Type="http://schemas.openxmlformats.org/officeDocument/2006/relationships/hyperlink" Target="http://link.springer.com/search?facet-creator=%22Audrey+Wen-Hsin+Hsu%22" TargetMode="External"/><Relationship Id="rId2337" Type="http://schemas.openxmlformats.org/officeDocument/2006/relationships/hyperlink" Target="http://www.emeraldinsight.com/action/doSearch?ContribStored=Kantola%2C+H" TargetMode="External"/><Relationship Id="rId2544" Type="http://schemas.openxmlformats.org/officeDocument/2006/relationships/hyperlink" Target="http://www.inderscience.com/info/inarticle.php?artid=68869" TargetMode="External"/><Relationship Id="rId2891" Type="http://schemas.openxmlformats.org/officeDocument/2006/relationships/hyperlink" Target="http://www.sciencedirect.com/science/article/pii/S0378426614002854" TargetMode="External"/><Relationship Id="rId2989" Type="http://schemas.openxmlformats.org/officeDocument/2006/relationships/hyperlink" Target="http://link.springer.com/article/10.1007/s11146-013-9451-y" TargetMode="External"/><Relationship Id="rId211" Type="http://schemas.openxmlformats.org/officeDocument/2006/relationships/hyperlink" Target="http://icas.org.uk/News/Latest-News/Greater-transparency-proposed-for-audit-review-findings/" TargetMode="External"/><Relationship Id="rId309" Type="http://schemas.openxmlformats.org/officeDocument/2006/relationships/hyperlink" Target="http://www.ifac.org/news-events/2015-05/iaasb-chairman-discusses-auditing-standards-cnbc-africa-0" TargetMode="External"/><Relationship Id="rId516" Type="http://schemas.openxmlformats.org/officeDocument/2006/relationships/hyperlink" Target="http://www.anc.gouv.fr/files/live/sites/anc/files/contributed/Normes%20internationales/EFRAG/2015/ANC%20Letter%20to%20R%20Marshall%2007012015.pdf" TargetMode="External"/><Relationship Id="rId1146" Type="http://schemas.openxmlformats.org/officeDocument/2006/relationships/hyperlink" Target="http://www.ey.com/GL/en/Newsroom/News-releases/news-ey-oil-price-volatility-highlights-tax-structure-vulnerabilities-exporting-countries" TargetMode="External"/><Relationship Id="rId1798" Type="http://schemas.openxmlformats.org/officeDocument/2006/relationships/hyperlink" Target="http://www.sciencedirect.com/science/article/pii/S1045235415000131" TargetMode="External"/><Relationship Id="rId2751" Type="http://schemas.openxmlformats.org/officeDocument/2006/relationships/hyperlink" Target="http://link.springer.com/article/10.1007/s00780-014-0246-7" TargetMode="External"/><Relationship Id="rId2849" Type="http://schemas.openxmlformats.org/officeDocument/2006/relationships/hyperlink" Target="http://www.mitpressjournals.org/author/Martorell%2C+P" TargetMode="External"/><Relationship Id="rId3802" Type="http://schemas.openxmlformats.org/officeDocument/2006/relationships/hyperlink" Target="http://www.ifrs.org/Alerts/PressRelease/Pages/IFRS-Foundation-develops-electronic-filing-guide-for-regulators.aspx" TargetMode="External"/><Relationship Id="rId723" Type="http://schemas.openxmlformats.org/officeDocument/2006/relationships/hyperlink" Target="http://www.ifrs.org/Alerts/Publication/Pages/IFRS-Foundation-publishes-more-free-teaching-material.aspx" TargetMode="External"/><Relationship Id="rId930" Type="http://schemas.openxmlformats.org/officeDocument/2006/relationships/hyperlink" Target="http://www.hkicpa.org.hk/en/about-us/news/pr-20150626/" TargetMode="External"/><Relationship Id="rId1006" Type="http://schemas.openxmlformats.org/officeDocument/2006/relationships/hyperlink" Target="http://www.cmawebline.org/ontarget/payback-time-emerging-markets-and-the-rising-dollar/" TargetMode="External"/><Relationship Id="rId1353" Type="http://schemas.openxmlformats.org/officeDocument/2006/relationships/hyperlink" Target="http://aaapubs.org/doi/full/10.2308/accr-50857" TargetMode="External"/><Relationship Id="rId1560" Type="http://schemas.openxmlformats.org/officeDocument/2006/relationships/hyperlink" Target="http://www.sciencedirect.com/science/article/pii/S0361368215000264" TargetMode="External"/><Relationship Id="rId1658" Type="http://schemas.openxmlformats.org/officeDocument/2006/relationships/hyperlink" Target="http://www.emeraldinsight.com/doi/full/10.1108/AAAJ-10-2013-1488" TargetMode="External"/><Relationship Id="rId1865" Type="http://schemas.openxmlformats.org/officeDocument/2006/relationships/hyperlink" Target="http://www.tandfonline.com/action/doSearch?Contrib=Christensen%2C+H+B" TargetMode="External"/><Relationship Id="rId2404" Type="http://schemas.openxmlformats.org/officeDocument/2006/relationships/hyperlink" Target="http://www.tandfonline.com/action/doSearch?Contrib=Hung%2C+W" TargetMode="External"/><Relationship Id="rId2611" Type="http://schemas.openxmlformats.org/officeDocument/2006/relationships/hyperlink" Target="http://www.emeraldinsight.com/doi/full/10.1108/RAF-10-2012-0111" TargetMode="External"/><Relationship Id="rId2709" Type="http://schemas.openxmlformats.org/officeDocument/2006/relationships/hyperlink" Target="http://rof.oxfordjournals.org/content/19/1/423.full.pdf+html" TargetMode="External"/><Relationship Id="rId1213" Type="http://schemas.openxmlformats.org/officeDocument/2006/relationships/hyperlink" Target="http://onlinelibrary.wiley.com/doi/10.1111/abac.12042/abstract" TargetMode="External"/><Relationship Id="rId1420" Type="http://schemas.openxmlformats.org/officeDocument/2006/relationships/hyperlink" Target="http://onlinelibrary.wiley.com/doi/10.1111/1911-3846.12069/abstract" TargetMode="External"/><Relationship Id="rId1518" Type="http://schemas.openxmlformats.org/officeDocument/2006/relationships/hyperlink" Target="http://link.springer.com/search?facet-creator=%22Frank+Heflin%22" TargetMode="External"/><Relationship Id="rId2916" Type="http://schemas.openxmlformats.org/officeDocument/2006/relationships/hyperlink" Target="http://www.sciencedirect.com/science/article/pii/S0378426614003409" TargetMode="External"/><Relationship Id="rId3080" Type="http://schemas.openxmlformats.org/officeDocument/2006/relationships/hyperlink" Target="http://www.sciencedirect.com/science/article/pii/S0261560614002162" TargetMode="External"/><Relationship Id="rId1725" Type="http://schemas.openxmlformats.org/officeDocument/2006/relationships/hyperlink" Target="http://www.emeraldinsight.com/action/doSearch?ContribStored=Hopper%2C+T" TargetMode="External"/><Relationship Id="rId1932" Type="http://schemas.openxmlformats.org/officeDocument/2006/relationships/hyperlink" Target="http://www.sciencedirect.com/science/article/pii/S0890838915000104" TargetMode="External"/><Relationship Id="rId3178" Type="http://schemas.openxmlformats.org/officeDocument/2006/relationships/hyperlink" Target="http://link.springer.com/search?facet-creator=%22Sebastian+Beer%22" TargetMode="External"/><Relationship Id="rId3385" Type="http://schemas.openxmlformats.org/officeDocument/2006/relationships/hyperlink" Target="http://www.tandfonline.com/action/doSearch?Contrib=Muni+Toke%2C+I" TargetMode="External"/><Relationship Id="rId3592" Type="http://schemas.openxmlformats.org/officeDocument/2006/relationships/hyperlink" Target="http://journalofaccountancy.com/issues/2015/apr/office-delve.html" TargetMode="External"/><Relationship Id="rId17" Type="http://schemas.openxmlformats.org/officeDocument/2006/relationships/hyperlink" Target="http://www.accountancyage.com/aa/news/2403273/read-annual-report-iaasb-revised-standard-urges-auditors" TargetMode="External"/><Relationship Id="rId2194" Type="http://schemas.openxmlformats.org/officeDocument/2006/relationships/hyperlink" Target="http://aaajournals.org/doi/full/10.2308/iace-50948" TargetMode="External"/><Relationship Id="rId3038" Type="http://schemas.openxmlformats.org/officeDocument/2006/relationships/hyperlink" Target="http://link.springer.com/article/10.1007/s11146-014-9483-y" TargetMode="External"/><Relationship Id="rId3245" Type="http://schemas.openxmlformats.org/officeDocument/2006/relationships/hyperlink" Target="http://link.springer.com/search?facet-creator=%22Dilip+B.+Madan%22" TargetMode="External"/><Relationship Id="rId3452" Type="http://schemas.openxmlformats.org/officeDocument/2006/relationships/hyperlink" Target="http://www.sciencedirect.com/science/article/pii/S1059056014001804" TargetMode="External"/><Relationship Id="rId166" Type="http://schemas.openxmlformats.org/officeDocument/2006/relationships/hyperlink" Target="http://www.auditorescontadoresbolivia.org/ver_noticia.php?noticia=574" TargetMode="External"/><Relationship Id="rId373" Type="http://schemas.openxmlformats.org/officeDocument/2006/relationships/hyperlink" Target="http://viewer.zmags.com/publication/8df8c3b9" TargetMode="External"/><Relationship Id="rId580" Type="http://schemas.openxmlformats.org/officeDocument/2006/relationships/hyperlink" Target="http://www.efrag.org/Front/n1-1445/EFRAG-s-draft-comment-letter-on-the-IASB-s-ED-2014-6-Disclosure-Initiative--Proposed-amendments-to-IAS-7-.aspx" TargetMode="External"/><Relationship Id="rId2054" Type="http://schemas.openxmlformats.org/officeDocument/2006/relationships/hyperlink" Target="http://link.springer.com/article/10.1007/s11156-013-0403-7" TargetMode="External"/><Relationship Id="rId2261" Type="http://schemas.openxmlformats.org/officeDocument/2006/relationships/hyperlink" Target="http://www.sciencedirect.com/science/article/pii/S1052045715000090" TargetMode="External"/><Relationship Id="rId2499" Type="http://schemas.openxmlformats.org/officeDocument/2006/relationships/hyperlink" Target="http://www.emeraldinsight.com/doi/pdfplus/10.1108/ARA-11-2013-0074" TargetMode="External"/><Relationship Id="rId3105" Type="http://schemas.openxmlformats.org/officeDocument/2006/relationships/hyperlink" Target="http://www.sciencedirect.com/science/article/pii/S0261560614002216" TargetMode="External"/><Relationship Id="rId3312" Type="http://schemas.openxmlformats.org/officeDocument/2006/relationships/hyperlink" Target="http://www.tandfonline.com/action/doSearch?Contrib=Papageorgiou%2C+N" TargetMode="External"/><Relationship Id="rId3757" Type="http://schemas.openxmlformats.org/officeDocument/2006/relationships/hyperlink" Target="http://www.isaca.org/Certification/Pages/Why-Certify.aspx" TargetMode="External"/><Relationship Id="rId1" Type="http://schemas.openxmlformats.org/officeDocument/2006/relationships/customXml" Target="../customXml/item1.xml"/><Relationship Id="rId233" Type="http://schemas.openxmlformats.org/officeDocument/2006/relationships/hyperlink" Target="https://na.theiia.org/news/Pages/Blog-Are-There-Things-Audit-Committees-Would-Rather-Not-Hear-From-Internal-Audit.aspx" TargetMode="External"/><Relationship Id="rId440" Type="http://schemas.openxmlformats.org/officeDocument/2006/relationships/hyperlink" Target="http://actualicese.com/actualidad/2015/04/08/propiedades-de-inversion-en-niif-para-pymes/" TargetMode="External"/><Relationship Id="rId678" Type="http://schemas.openxmlformats.org/officeDocument/2006/relationships/hyperlink" Target="http://www.idw.de/idw/download/IASB_CL_ED_2014_5_IFRS2.pdf?id=643566&amp;property=Datei" TargetMode="External"/><Relationship Id="rId885" Type="http://schemas.openxmlformats.org/officeDocument/2006/relationships/hyperlink" Target="https://www.charteredaccountants.ie/en/General/News-and-Events/News1/2015/June/New-Irish-GAAP--Transitional-Measures-and-Arrangements/" TargetMode="External"/><Relationship Id="rId1070" Type="http://schemas.openxmlformats.org/officeDocument/2006/relationships/hyperlink" Target="http://www.accountingeducation.com/index.cfm?page=newsdetails&amp;id=153253" TargetMode="External"/><Relationship Id="rId2121" Type="http://schemas.openxmlformats.org/officeDocument/2006/relationships/hyperlink" Target="http://link.springer.com/search?facet-creator=%22Nathan+V.+Stuart%22" TargetMode="External"/><Relationship Id="rId2359" Type="http://schemas.openxmlformats.org/officeDocument/2006/relationships/hyperlink" Target="http://www.emeraldinsight.com/action/doSearch?ContribStored=Ihantola%2C+E" TargetMode="External"/><Relationship Id="rId2566" Type="http://schemas.openxmlformats.org/officeDocument/2006/relationships/hyperlink" Target="http://www.emeraldinsight.com/doi/full/10.1108/JAOC-06-2013-0057" TargetMode="External"/><Relationship Id="rId2773" Type="http://schemas.openxmlformats.org/officeDocument/2006/relationships/hyperlink" Target="http://link.springer.com/article/10.1007/s00780-014-0244-9" TargetMode="External"/><Relationship Id="rId2980" Type="http://schemas.openxmlformats.org/officeDocument/2006/relationships/hyperlink" Target="http://link.springer.com/article/10.1007/s11146-013-9445-9" TargetMode="External"/><Relationship Id="rId3617" Type="http://schemas.openxmlformats.org/officeDocument/2006/relationships/hyperlink" Target="http://journalofaccountancy.com/news/2015/jan/manage-risks-internet-of-things-201511705.html" TargetMode="External"/><Relationship Id="rId3824" Type="http://schemas.openxmlformats.org/officeDocument/2006/relationships/hyperlink" Target="http://www.supersociedades.gov.co/servicios/software-para-el-diligenciamiento/Paginas/Parametros-presentacion-Informes-Empresariales-SIRFIN-XBRL.aspx" TargetMode="External"/><Relationship Id="rId300" Type="http://schemas.openxmlformats.org/officeDocument/2006/relationships/hyperlink" Target="http://www.ibracon.com.br/ibracon/Portugues/detNoticia.php?cod=2543" TargetMode="External"/><Relationship Id="rId538" Type="http://schemas.openxmlformats.org/officeDocument/2006/relationships/hyperlink" Target="http://veritasonline.com.mx/xbrl-el-lenguaje-de-las-ifrs-en-el-tercer-milenio/" TargetMode="External"/><Relationship Id="rId745" Type="http://schemas.openxmlformats.org/officeDocument/2006/relationships/hyperlink" Target="http://www.kpmg.com/Global/en/IssuesAndInsights/ArticlesPublications/ifrs-newsletters/Pages/fi-newsletter-2015-22.aspx" TargetMode="External"/><Relationship Id="rId952" Type="http://schemas.openxmlformats.org/officeDocument/2006/relationships/hyperlink" Target="http://www.ifac.org/news-events/2015-06/ifac-welcomes-publication-spanish-translations-mentoring-guidelines-mentoring" TargetMode="External"/><Relationship Id="rId1168" Type="http://schemas.openxmlformats.org/officeDocument/2006/relationships/hyperlink" Target="https://www.charteredaccountants.com.au/secure/myCommunity/blogs/551821/tax-blogs/607/tell-small-business-clients-to-think-don-t-rush-on-20-000-asset-purchases-and-warn-against-dodgy-tax-deals" TargetMode="External"/><Relationship Id="rId1375" Type="http://schemas.openxmlformats.org/officeDocument/2006/relationships/hyperlink" Target="http://aaapubs.org/doi/full/10.2308/accr-50865" TargetMode="External"/><Relationship Id="rId1582" Type="http://schemas.openxmlformats.org/officeDocument/2006/relationships/hyperlink" Target="http://aaajournals.org/doi/full/10.2308/acch-50941" TargetMode="External"/><Relationship Id="rId2219" Type="http://schemas.openxmlformats.org/officeDocument/2006/relationships/hyperlink" Target="http://www.emeraldinsight.com/action/doSearch?ContribStored=Ogilvy%2C+S" TargetMode="External"/><Relationship Id="rId2426" Type="http://schemas.openxmlformats.org/officeDocument/2006/relationships/hyperlink" Target="http://aaapubs.org/doi/pdf/10.2308/jmar-51060" TargetMode="External"/><Relationship Id="rId2633" Type="http://schemas.openxmlformats.org/officeDocument/2006/relationships/hyperlink" Target="http://e-journal.um.edu.my/public/article-view.php?id=7669" TargetMode="External"/><Relationship Id="rId81" Type="http://schemas.openxmlformats.org/officeDocument/2006/relationships/hyperlink" Target="http://actualicese.com/actualidad/2015/04/30/auditoria-interna-y-externa-dos-conceptos-diferentes/" TargetMode="External"/><Relationship Id="rId605" Type="http://schemas.openxmlformats.org/officeDocument/2006/relationships/hyperlink" Target="https://www.frc.org.uk/News-and-Events/FRC-Press/Press/2014/December/FRC-comments-on-IASB-announcement-on-disclosure-in.aspx" TargetMode="External"/><Relationship Id="rId812" Type="http://schemas.openxmlformats.org/officeDocument/2006/relationships/hyperlink" Target="http://www.abcustos.org.br/informativo/view?ID_INFORMATIVO=7" TargetMode="External"/><Relationship Id="rId1028" Type="http://schemas.openxmlformats.org/officeDocument/2006/relationships/hyperlink" Target="http://www.contaduria.gov.co/wps/portal/internetes/home/internet/modernizacion-rcp/comentarios/" TargetMode="External"/><Relationship Id="rId1235" Type="http://schemas.openxmlformats.org/officeDocument/2006/relationships/hyperlink" Target="http://www.tandfonline.com/action/doSearch?Contrib=Rodr%C3%ADguez-Ant%C3%B3n%2C+J+M" TargetMode="External"/><Relationship Id="rId1442" Type="http://schemas.openxmlformats.org/officeDocument/2006/relationships/hyperlink" Target="http://link.springer.com/article/10.1007/s11142-014-9284-9" TargetMode="External"/><Relationship Id="rId1887" Type="http://schemas.openxmlformats.org/officeDocument/2006/relationships/hyperlink" Target="http://www.tandfonline.com/action/doSearch?Contrib=Friis%2C+I" TargetMode="External"/><Relationship Id="rId2840" Type="http://schemas.openxmlformats.org/officeDocument/2006/relationships/hyperlink" Target="http://www.sciencedirect.com/science/article/pii/S0929119914001229" TargetMode="External"/><Relationship Id="rId2938" Type="http://schemas.openxmlformats.org/officeDocument/2006/relationships/hyperlink" Target="http://www.sciencedirect.com/science/article/pii/S0378426615000217" TargetMode="External"/><Relationship Id="rId1302" Type="http://schemas.openxmlformats.org/officeDocument/2006/relationships/hyperlink" Target="http://www.sciencedirect.com/science/article/pii/S0165410114000573" TargetMode="External"/><Relationship Id="rId1747" Type="http://schemas.openxmlformats.org/officeDocument/2006/relationships/hyperlink" Target="http://www.emeraldinsight.com/action/doSearch?ContribStored=Dey%2C+C" TargetMode="External"/><Relationship Id="rId1954" Type="http://schemas.openxmlformats.org/officeDocument/2006/relationships/hyperlink" Target="http://www.tandfonline.com/loi/raed20?open=24" TargetMode="External"/><Relationship Id="rId2700" Type="http://schemas.openxmlformats.org/officeDocument/2006/relationships/hyperlink" Target="http://rof.oxfordjournals.org/content/19/1/55.full.pdf+html" TargetMode="External"/><Relationship Id="rId39" Type="http://schemas.openxmlformats.org/officeDocument/2006/relationships/hyperlink" Target="http://ww2.cfo.com/auditing/2015/04/inside-audit-firms-cfos-view/" TargetMode="External"/><Relationship Id="rId1607" Type="http://schemas.openxmlformats.org/officeDocument/2006/relationships/hyperlink" Target="http://aaajournals.org/doi/full/10.2308/acch-51065" TargetMode="External"/><Relationship Id="rId1814" Type="http://schemas.openxmlformats.org/officeDocument/2006/relationships/hyperlink" Target="http://www.tandfonline.com/action/doSearch?Contrib=Clacher%2C+I" TargetMode="External"/><Relationship Id="rId3267" Type="http://schemas.openxmlformats.org/officeDocument/2006/relationships/hyperlink" Target="http://link.springer.com/article/10.1007/s10436-014-0257-6" TargetMode="External"/><Relationship Id="rId188" Type="http://schemas.openxmlformats.org/officeDocument/2006/relationships/hyperlink" Target="http://www.fee.be/index.php?option=com_content&amp;view=article&amp;id=1503&amp;Itemid=106&amp;lang=en" TargetMode="External"/><Relationship Id="rId395" Type="http://schemas.openxmlformats.org/officeDocument/2006/relationships/hyperlink" Target="http://actualicese.com/actualidad/2014/12/31/a-partir-del-2015-la-contabilidad-legal-seran-las-niif-ifrs/" TargetMode="External"/><Relationship Id="rId2076" Type="http://schemas.openxmlformats.org/officeDocument/2006/relationships/hyperlink" Target="http://link.springer.com/search?facet-creator=%22Riccardo+Bramante%22" TargetMode="External"/><Relationship Id="rId3474" Type="http://schemas.openxmlformats.org/officeDocument/2006/relationships/hyperlink" Target="http://www.sciencedirect.com/science/article/pii/S1059056014002056" TargetMode="External"/><Relationship Id="rId3681" Type="http://schemas.openxmlformats.org/officeDocument/2006/relationships/hyperlink" Target="http://www.aicpa.org/interestareas/informationtechnology/membership/pages/join%20the%20it%20section.aspx" TargetMode="External"/><Relationship Id="rId3779" Type="http://schemas.openxmlformats.org/officeDocument/2006/relationships/hyperlink" Target="http://www.ifrs.org/Alerts/XBRL/Pages/IFRS-Taxonomy-in-Hungarian.aspx" TargetMode="External"/><Relationship Id="rId2283" Type="http://schemas.openxmlformats.org/officeDocument/2006/relationships/hyperlink" Target="http://www.emeraldinsight.com/action/doSearch?ContribStored=Morris%2C+T" TargetMode="External"/><Relationship Id="rId2490" Type="http://schemas.openxmlformats.org/officeDocument/2006/relationships/hyperlink" Target="http://www.emeraldinsight.com/doi/pdfplus/10.1108/ARA-01-2014-0016" TargetMode="External"/><Relationship Id="rId2588" Type="http://schemas.openxmlformats.org/officeDocument/2006/relationships/hyperlink" Target="http://www.emeraldinsight.com/doi/full/10.1108/JAOC-04-2013-0034" TargetMode="External"/><Relationship Id="rId3127" Type="http://schemas.openxmlformats.org/officeDocument/2006/relationships/hyperlink" Target="http://link.springer.com/journal/10797" TargetMode="External"/><Relationship Id="rId3334" Type="http://schemas.openxmlformats.org/officeDocument/2006/relationships/hyperlink" Target="http://www.tandfonline.com/action/doSearch?Contrib=Hull%2C+J" TargetMode="External"/><Relationship Id="rId3541" Type="http://schemas.openxmlformats.org/officeDocument/2006/relationships/hyperlink" Target="http://www.asobancaria.com/portal/pls/portal/docs/1/4462740.PDF" TargetMode="External"/><Relationship Id="rId255" Type="http://schemas.openxmlformats.org/officeDocument/2006/relationships/hyperlink" Target="http://www.icjce.es/adjuntos/eleconomista_ley(2).pdf" TargetMode="External"/><Relationship Id="rId462" Type="http://schemas.openxmlformats.org/officeDocument/2006/relationships/hyperlink" Target="http://actualicese.com/actualidad/2015/04/15/oro-nic-38-desglosando-el-estandar-de-activos-intangibles/" TargetMode="External"/><Relationship Id="rId1092" Type="http://schemas.openxmlformats.org/officeDocument/2006/relationships/hyperlink" Target="http://www.aiaworldwide.com/news/2-million-businesses-accessing-online-tax-accounts" TargetMode="External"/><Relationship Id="rId1397" Type="http://schemas.openxmlformats.org/officeDocument/2006/relationships/hyperlink" Target="http://aaapubs.org/doi/full/10.2308/accr-50885" TargetMode="External"/><Relationship Id="rId2143" Type="http://schemas.openxmlformats.org/officeDocument/2006/relationships/hyperlink" Target="http://link.springer.com/search?facet-creator=%22Palani-Rajan+Kadapakkam%22" TargetMode="External"/><Relationship Id="rId2350" Type="http://schemas.openxmlformats.org/officeDocument/2006/relationships/hyperlink" Target="http://www.emeraldinsight.com/action/doSearch?ContribStored=Kamal%2C+O" TargetMode="External"/><Relationship Id="rId2795" Type="http://schemas.openxmlformats.org/officeDocument/2006/relationships/hyperlink" Target="http://onlinelibrary.wiley.com/doi/10.1111/mafi.12018/abstract" TargetMode="External"/><Relationship Id="rId3401" Type="http://schemas.openxmlformats.org/officeDocument/2006/relationships/hyperlink" Target="http://www.tandfonline.com/action/doSearch?Contrib=Wong%2C+W" TargetMode="External"/><Relationship Id="rId3639" Type="http://schemas.openxmlformats.org/officeDocument/2006/relationships/hyperlink" Target="http://www.aicpa.org/interestareas/informationtechnology/community/pages/aicpa%20information%20technology%20executive%20committee.aspx" TargetMode="External"/><Relationship Id="rId3846" Type="http://schemas.openxmlformats.org/officeDocument/2006/relationships/hyperlink" Target="mailto:ancisar.valderrama@javeriana.edu.co" TargetMode="External"/><Relationship Id="rId115" Type="http://schemas.openxmlformats.org/officeDocument/2006/relationships/hyperlink" Target="http://www.journalofaccountancy.com/news/2015/mar/improving-audit-quality-with-root-cause-analysis-201511894.html" TargetMode="External"/><Relationship Id="rId322" Type="http://schemas.openxmlformats.org/officeDocument/2006/relationships/hyperlink" Target="http://www.ifac.org/news-events/2014-12/iaasb-continues-focus-audit-quality-and-strengthening-public-confidence-financia" TargetMode="External"/><Relationship Id="rId767" Type="http://schemas.openxmlformats.org/officeDocument/2006/relationships/hyperlink" Target="http://www.supersociedades.gov.co/noticias/Paginas/2015/INSTRUCTIVO.aspx" TargetMode="External"/><Relationship Id="rId974" Type="http://schemas.openxmlformats.org/officeDocument/2006/relationships/hyperlink" Target="http://imamiddleeast.org/posts/ima-and-government-dubai-department-finance-cooperate-training-uae-nationals" TargetMode="External"/><Relationship Id="rId2003" Type="http://schemas.openxmlformats.org/officeDocument/2006/relationships/hyperlink" Target="http://onlinelibrary.wiley.com/doi/10.1111/auar.12074/abstract" TargetMode="External"/><Relationship Id="rId2210" Type="http://schemas.openxmlformats.org/officeDocument/2006/relationships/hyperlink" Target="http://www.emeraldinsight.com/action/doSearch?ContribStored=Huggins%2C+A+L" TargetMode="External"/><Relationship Id="rId2448" Type="http://schemas.openxmlformats.org/officeDocument/2006/relationships/hyperlink" Target="http://www.emeraldinsight.com/action/doSearch?ContribStored=Watkins%2C+A+L" TargetMode="External"/><Relationship Id="rId2655" Type="http://schemas.openxmlformats.org/officeDocument/2006/relationships/hyperlink" Target="http://www.sciencedirect.com/science/article/pii/S1755309115000131" TargetMode="External"/><Relationship Id="rId2862" Type="http://schemas.openxmlformats.org/officeDocument/2006/relationships/hyperlink" Target="http://www.mitpressjournals.org/author/West%2C+M+R" TargetMode="External"/><Relationship Id="rId3706" Type="http://schemas.openxmlformats.org/officeDocument/2006/relationships/hyperlink" Target="http://www.accountinginformationsystems.info/" TargetMode="External"/><Relationship Id="rId627" Type="http://schemas.openxmlformats.org/officeDocument/2006/relationships/hyperlink" Target="http://glenif.org/es/index.php?option=com_content&amp;view=article&amp;id=76&amp;Itemid=76" TargetMode="External"/><Relationship Id="rId834" Type="http://schemas.openxmlformats.org/officeDocument/2006/relationships/hyperlink" Target="http://www.cimaglobal.com/Our-locations/Singapore/News/" TargetMode="External"/><Relationship Id="rId1257" Type="http://schemas.openxmlformats.org/officeDocument/2006/relationships/hyperlink" Target="http://aaajournals.org/doi/pdf/10.2308/ajpt-50736" TargetMode="External"/><Relationship Id="rId1464" Type="http://schemas.openxmlformats.org/officeDocument/2006/relationships/hyperlink" Target="http://link.springer.com/search?facet-creator=%22Nathan+Sharp%22" TargetMode="External"/><Relationship Id="rId1671" Type="http://schemas.openxmlformats.org/officeDocument/2006/relationships/hyperlink" Target="http://www.emeraldinsight.com/loi/aaaj" TargetMode="External"/><Relationship Id="rId2308" Type="http://schemas.openxmlformats.org/officeDocument/2006/relationships/hyperlink" Target="http://www.emeraldinsight.com/loi/ijaim" TargetMode="External"/><Relationship Id="rId2515" Type="http://schemas.openxmlformats.org/officeDocument/2006/relationships/hyperlink" Target="http://www.emeraldinsight.com/action/doSearch?ContribStored=Aubert%2C+F" TargetMode="External"/><Relationship Id="rId2722" Type="http://schemas.openxmlformats.org/officeDocument/2006/relationships/hyperlink" Target="http://rof.oxfordjournals.org/content/19/3/951.full.pdf+html" TargetMode="External"/><Relationship Id="rId901" Type="http://schemas.openxmlformats.org/officeDocument/2006/relationships/hyperlink" Target="http://www.cgma.org/magazine/features/pages/hootsuite-expansion-cfo-james-rumble.aspx" TargetMode="External"/><Relationship Id="rId1117" Type="http://schemas.openxmlformats.org/officeDocument/2006/relationships/hyperlink" Target="http://www.comunidadcontable.com/BancoConocimiento/N/noti_20141226_posibles_plazos_para_el_impuesto_a_la_riqueza_y_la_sobretasa_del_cree/noti_20141226_posibles_plazos_para_el_impuesto_a_la_riqueza_y_la_sobretasa_del_cree.asp?Miga=1&amp;IDobjetose=14533&amp;CodSeccion=109" TargetMode="External"/><Relationship Id="rId1324" Type="http://schemas.openxmlformats.org/officeDocument/2006/relationships/hyperlink" Target="http://onlinelibrary.wiley.com/doi/10.1111/1475-679X.12079/abstract" TargetMode="External"/><Relationship Id="rId1531" Type="http://schemas.openxmlformats.org/officeDocument/2006/relationships/hyperlink" Target="http://link.springer.com/search?facet-creator=%22Robert+P.+Magee%22" TargetMode="External"/><Relationship Id="rId1769" Type="http://schemas.openxmlformats.org/officeDocument/2006/relationships/hyperlink" Target="http://www.sciencedirect.com/science/article/pii/S1045235414000732" TargetMode="External"/><Relationship Id="rId1976" Type="http://schemas.openxmlformats.org/officeDocument/2006/relationships/hyperlink" Target="http://www.tandfonline.com/action/doSearch?Contrib=Schleifer%2C+L+L+F" TargetMode="External"/><Relationship Id="rId3191" Type="http://schemas.openxmlformats.org/officeDocument/2006/relationships/hyperlink" Target="http://link.springer.com/search?facet-creator=%22Christoph+Spengel%22" TargetMode="External"/><Relationship Id="rId30" Type="http://schemas.openxmlformats.org/officeDocument/2006/relationships/hyperlink" Target="http://www.accountancyage.com/aa/news/2398042/pwc-retains-ftse-100-audit-lead" TargetMode="External"/><Relationship Id="rId1629" Type="http://schemas.openxmlformats.org/officeDocument/2006/relationships/hyperlink" Target="http://www.sciencedirect.com/science/article/pii/S0278425415000149" TargetMode="External"/><Relationship Id="rId1836" Type="http://schemas.openxmlformats.org/officeDocument/2006/relationships/hyperlink" Target="http://www.tandfonline.com/action/doSearch?Contrib=Bosquet%2C+K" TargetMode="External"/><Relationship Id="rId3289" Type="http://schemas.openxmlformats.org/officeDocument/2006/relationships/hyperlink" Target="http://www.tandfonline.com/action/doSearch?Contrib=Gonz%C3%A1lez-Pedraz%2C+C" TargetMode="External"/><Relationship Id="rId3496" Type="http://schemas.openxmlformats.org/officeDocument/2006/relationships/hyperlink" Target="http://www.sciencedirect.com/science/article/pii/S1059056014002147" TargetMode="External"/><Relationship Id="rId1903" Type="http://schemas.openxmlformats.org/officeDocument/2006/relationships/hyperlink" Target="http://www.sciencedirect.com/science/article/pii/S0155998214000453" TargetMode="External"/><Relationship Id="rId2098" Type="http://schemas.openxmlformats.org/officeDocument/2006/relationships/hyperlink" Target="http://link.springer.com/search?facet-creator=%22Han+Yi%22" TargetMode="External"/><Relationship Id="rId3051" Type="http://schemas.openxmlformats.org/officeDocument/2006/relationships/hyperlink" Target="http://www.sciencedirect.com/science/article/pii/S0927539815000183" TargetMode="External"/><Relationship Id="rId3149" Type="http://schemas.openxmlformats.org/officeDocument/2006/relationships/hyperlink" Target="http://link.springer.com/search?facet-creator=%22Tigran+Poghosyan%22" TargetMode="External"/><Relationship Id="rId3356" Type="http://schemas.openxmlformats.org/officeDocument/2006/relationships/hyperlink" Target="http://www.tandfonline.com/action/doSearch?Contrib=Anand%2C+K" TargetMode="External"/><Relationship Id="rId3563" Type="http://schemas.openxmlformats.org/officeDocument/2006/relationships/hyperlink" Target="http://www.supersociedades.gov.co/noticias/Paginas/2015/Reino-Unido-destaca-impulso-de-la-SuperSociedades-en-Proyecto-de-Ley-sanciona-el-soborno-transnacional.aspx" TargetMode="External"/><Relationship Id="rId277" Type="http://schemas.openxmlformats.org/officeDocument/2006/relationships/hyperlink" Target="http://www.icjce.es/adjuntos/editorial_ley.pdf" TargetMode="External"/><Relationship Id="rId484" Type="http://schemas.openxmlformats.org/officeDocument/2006/relationships/hyperlink" Target="http://www.accountingeducation.com/index.cfm?page=newsdetails&amp;id=153326" TargetMode="External"/><Relationship Id="rId2165" Type="http://schemas.openxmlformats.org/officeDocument/2006/relationships/hyperlink" Target="http://dialnet.unirioja.es/servlet/articulo?codigo=5013651" TargetMode="External"/><Relationship Id="rId3009" Type="http://schemas.openxmlformats.org/officeDocument/2006/relationships/hyperlink" Target="http://link.springer.com/search?facet-creator=%22Wenjie+Wu%22" TargetMode="External"/><Relationship Id="rId3216" Type="http://schemas.openxmlformats.org/officeDocument/2006/relationships/hyperlink" Target="http://www.tandfonline.com/action/doSearch?Contrib=Benth%2C+F+E" TargetMode="External"/><Relationship Id="rId3770" Type="http://schemas.openxmlformats.org/officeDocument/2006/relationships/hyperlink" Target="http://www.isaca.org/Education/Browse-Events/Pages/default.aspx" TargetMode="External"/><Relationship Id="rId137" Type="http://schemas.openxmlformats.org/officeDocument/2006/relationships/hyperlink" Target="https://www.frc.org.uk/News-and-Events/FRC-Press/Press/2015/March/FRC-publishes-compendium-of-Audit-and-Assurance-St.aspx" TargetMode="External"/><Relationship Id="rId344" Type="http://schemas.openxmlformats.org/officeDocument/2006/relationships/hyperlink" Target="http://www.pasai.org/Publications+Guidelines+PASAI+Bulletins/Reports++Publications/Cooperative+Performance+Audit+Reports/climatechange.html" TargetMode="External"/><Relationship Id="rId691" Type="http://schemas.openxmlformats.org/officeDocument/2006/relationships/hyperlink" Target="http://www.incp.org.co/document/patrimonio-bajo-niif-en-contabilidad-oficial-ii/" TargetMode="External"/><Relationship Id="rId789" Type="http://schemas.openxmlformats.org/officeDocument/2006/relationships/hyperlink" Target="https://www.xbrl.org/news/iasb-updates-formula-linkbase/" TargetMode="External"/><Relationship Id="rId996" Type="http://schemas.openxmlformats.org/officeDocument/2006/relationships/hyperlink" Target="http://www.cmawebline.org/ontarget/asx-200-boards-are-getting-younger/" TargetMode="External"/><Relationship Id="rId2025" Type="http://schemas.openxmlformats.org/officeDocument/2006/relationships/hyperlink" Target="http://link.springer.com/journal/11156" TargetMode="External"/><Relationship Id="rId2372" Type="http://schemas.openxmlformats.org/officeDocument/2006/relationships/hyperlink" Target="http://www.sciencedirect.com/science/article/pii/S0882611015000048" TargetMode="External"/><Relationship Id="rId2677" Type="http://schemas.openxmlformats.org/officeDocument/2006/relationships/hyperlink" Target="http://onlinelibrary.wiley.com/doi/10.1111/jofi.12231/abstract" TargetMode="External"/><Relationship Id="rId2884" Type="http://schemas.openxmlformats.org/officeDocument/2006/relationships/hyperlink" Target="http://www.sciencedirect.com/science/article/pii/S037842661400377X" TargetMode="External"/><Relationship Id="rId3423" Type="http://schemas.openxmlformats.org/officeDocument/2006/relationships/hyperlink" Target="http://www.tandfonline.com/action/doSearch?Contrib=Fern%C3%A1ndez-Rodr%C3%ADguez%2C+F" TargetMode="External"/><Relationship Id="rId3630" Type="http://schemas.openxmlformats.org/officeDocument/2006/relationships/hyperlink" Target="http://www.aicpa.org/interestareas/informationtechnology/membership/pages/citp-pricing.aspx" TargetMode="External"/><Relationship Id="rId3728" Type="http://schemas.openxmlformats.org/officeDocument/2006/relationships/hyperlink" Target="http://link.springer.com/chapter/10.1007/978-3-319-13404-8_1" TargetMode="External"/><Relationship Id="rId551" Type="http://schemas.openxmlformats.org/officeDocument/2006/relationships/hyperlink" Target="http://www.ctcp.gov.co/index!.php?NEWS_ID=481" TargetMode="External"/><Relationship Id="rId649" Type="http://schemas.openxmlformats.org/officeDocument/2006/relationships/hyperlink" Target="http://www.iasplus.com/en/news/2015/03/iasb-meeting" TargetMode="External"/><Relationship Id="rId856" Type="http://schemas.openxmlformats.org/officeDocument/2006/relationships/hyperlink" Target="http://www.cimaglobal.com/Thought-leadership/Newsletters/Regional/The-CIMA-Edge-South-Asia-and-Middle-East/2015/January--February-2015/" TargetMode="External"/><Relationship Id="rId1181" Type="http://schemas.openxmlformats.org/officeDocument/2006/relationships/hyperlink" Target="http://www.ibfd.org/IBFD-Tax-Portal/News/Campaign-launched-expand-tax-safety-net-charities" TargetMode="External"/><Relationship Id="rId1279" Type="http://schemas.openxmlformats.org/officeDocument/2006/relationships/hyperlink" Target="http://aaajournals.org/doi/pdf/10.2308/ajpt-50929" TargetMode="External"/><Relationship Id="rId1486" Type="http://schemas.openxmlformats.org/officeDocument/2006/relationships/hyperlink" Target="http://link.springer.com/search?facet-creator=%22Yuan+Xie%22" TargetMode="External"/><Relationship Id="rId2232" Type="http://schemas.openxmlformats.org/officeDocument/2006/relationships/hyperlink" Target="http://www.emeraldinsight.com/action/doSearch?ContribStored=Dillard%2C+J" TargetMode="External"/><Relationship Id="rId2537" Type="http://schemas.openxmlformats.org/officeDocument/2006/relationships/hyperlink" Target="http://www.inderscience.com/info/inarticle.php?artid=68081" TargetMode="External"/><Relationship Id="rId204" Type="http://schemas.openxmlformats.org/officeDocument/2006/relationships/hyperlink" Target="https://www.icas.com/news/cyber-assurance-financial-audit-skills-for-a-cyber-world" TargetMode="External"/><Relationship Id="rId411" Type="http://schemas.openxmlformats.org/officeDocument/2006/relationships/hyperlink" Target="http://actualicese.com/actualidad/2015/01/19/distribucion-de-utilidades-bajo-niif/" TargetMode="External"/><Relationship Id="rId509" Type="http://schemas.openxmlformats.org/officeDocument/2006/relationships/hyperlink" Target="http://www.aiaworldwide.com/news/frc-responds-iasb%E2%80%99s-exposure-draft-%E2%80%98disclosure-initiative-%E2%80%93-proposed-amendments-ias-7" TargetMode="External"/><Relationship Id="rId1041" Type="http://schemas.openxmlformats.org/officeDocument/2006/relationships/hyperlink" Target="http://publications.iadb.org/handle/11319/6967" TargetMode="External"/><Relationship Id="rId1139" Type="http://schemas.openxmlformats.org/officeDocument/2006/relationships/hyperlink" Target="http://www.dian.gov.co/descargas/normatividad/2015/Oficios/Oficio_013089_07_Mayo_2015.pdf" TargetMode="External"/><Relationship Id="rId1346" Type="http://schemas.openxmlformats.org/officeDocument/2006/relationships/hyperlink" Target="http://aaapubs.org/doi/pdf/10.2308/accr-50859" TargetMode="External"/><Relationship Id="rId1693" Type="http://schemas.openxmlformats.org/officeDocument/2006/relationships/hyperlink" Target="http://www.emeraldinsight.com/action/doSearch?ContribStored=Venturelli%2C+A" TargetMode="External"/><Relationship Id="rId1998" Type="http://schemas.openxmlformats.org/officeDocument/2006/relationships/hyperlink" Target="http://onlinelibrary.wiley.com/doi/10.1111/auar.12056/abstract" TargetMode="External"/><Relationship Id="rId2744" Type="http://schemas.openxmlformats.org/officeDocument/2006/relationships/hyperlink" Target="http://link.springer.com/search?facet-creator=%22Dmitry+Kramkov%22" TargetMode="External"/><Relationship Id="rId2951" Type="http://schemas.openxmlformats.org/officeDocument/2006/relationships/hyperlink" Target="http://www.sciencedirect.com/science/article/pii/S0378426615000540" TargetMode="External"/><Relationship Id="rId716" Type="http://schemas.openxmlformats.org/officeDocument/2006/relationships/hyperlink" Target="http://www.ifrs.org/Alerts/Meeting/Pages/IASB-meeting-Agenda-Papers-posted-April-2015.aspx" TargetMode="External"/><Relationship Id="rId923" Type="http://schemas.openxmlformats.org/officeDocument/2006/relationships/hyperlink" Target="http://www.hkicpa.org.hk/en/about-us/news/iasb-ed-2015-1/" TargetMode="External"/><Relationship Id="rId1553" Type="http://schemas.openxmlformats.org/officeDocument/2006/relationships/hyperlink" Target="http://www.sciencedirect.com/science/article/pii/S0361368214000713" TargetMode="External"/><Relationship Id="rId1760" Type="http://schemas.openxmlformats.org/officeDocument/2006/relationships/hyperlink" Target="http://www.sciencedirect.com/science/article/pii/S104523541400015X" TargetMode="External"/><Relationship Id="rId1858" Type="http://schemas.openxmlformats.org/officeDocument/2006/relationships/hyperlink" Target="http://www.sciencedirect.com/science/article/pii/S1044500515000189" TargetMode="External"/><Relationship Id="rId2604" Type="http://schemas.openxmlformats.org/officeDocument/2006/relationships/hyperlink" Target="http://www.emeraldinsight.com/action/doSearch?ContribStored=Huang%2C+H" TargetMode="External"/><Relationship Id="rId2811" Type="http://schemas.openxmlformats.org/officeDocument/2006/relationships/hyperlink" Target="http://onlinelibrary.wiley.com/doi/10.1111/mafi.12045/abstract" TargetMode="External"/><Relationship Id="rId52" Type="http://schemas.openxmlformats.org/officeDocument/2006/relationships/hyperlink" Target="http://actualicese.com/actualidad/2015/02/12/auditoria-bajo-nia-solo-importa-la-informacion-cuantitativa/" TargetMode="External"/><Relationship Id="rId1206" Type="http://schemas.openxmlformats.org/officeDocument/2006/relationships/hyperlink" Target="https://www.xbrl.org/news/updated-crd-iv-validation-rules-dpm-and-taxonomy-from-the-eba/" TargetMode="External"/><Relationship Id="rId1413" Type="http://schemas.openxmlformats.org/officeDocument/2006/relationships/hyperlink" Target="http://onlinelibrary.wiley.com/doi/10.1111/1911-3846.12062/abstract" TargetMode="External"/><Relationship Id="rId1620" Type="http://schemas.openxmlformats.org/officeDocument/2006/relationships/hyperlink" Target="http://www.sciencedirect.com/science/article/pii/S027842541400088X" TargetMode="External"/><Relationship Id="rId2909" Type="http://schemas.openxmlformats.org/officeDocument/2006/relationships/hyperlink" Target="http://www.sciencedirect.com/science/article/pii/S0378426614003951" TargetMode="External"/><Relationship Id="rId3073" Type="http://schemas.openxmlformats.org/officeDocument/2006/relationships/hyperlink" Target="http://www.sciencedirect.com/science/article/pii/S0261560614001880" TargetMode="External"/><Relationship Id="rId3280" Type="http://schemas.openxmlformats.org/officeDocument/2006/relationships/hyperlink" Target="http://www.tandfonline.com/action/doSearch?Contrib=Zhong%2C+R" TargetMode="External"/><Relationship Id="rId1718" Type="http://schemas.openxmlformats.org/officeDocument/2006/relationships/hyperlink" Target="http://www.emeraldinsight.com/action/doSearch?ContribStored=Kreander%2C+N" TargetMode="External"/><Relationship Id="rId1925" Type="http://schemas.openxmlformats.org/officeDocument/2006/relationships/hyperlink" Target="http://www.sciencedirect.com/science/article/pii/S0890838914000699" TargetMode="External"/><Relationship Id="rId3140" Type="http://schemas.openxmlformats.org/officeDocument/2006/relationships/hyperlink" Target="http://link.springer.com/article/10.1007/s10797-013-9302-z" TargetMode="External"/><Relationship Id="rId3378" Type="http://schemas.openxmlformats.org/officeDocument/2006/relationships/hyperlink" Target="http://www.tandfonline.com/action/doSearch?Contrib=Caporin%2C+M" TargetMode="External"/><Relationship Id="rId3585" Type="http://schemas.openxmlformats.org/officeDocument/2006/relationships/hyperlink" Target="http://journalofaccountancy.com/news/2015/may/tom-ridge-cyber-security-201512345.html" TargetMode="External"/><Relationship Id="rId3792" Type="http://schemas.openxmlformats.org/officeDocument/2006/relationships/hyperlink" Target="http://www.ifrs.org/Alerts/XBRL/Pages/Versioning-Reports-in-Multiple-Languages.aspx" TargetMode="External"/><Relationship Id="rId299" Type="http://schemas.openxmlformats.org/officeDocument/2006/relationships/hyperlink" Target="http://www.ibracon.com.br/ibracon/Portugues/detNoticia.php?cod=2581" TargetMode="External"/><Relationship Id="rId2187" Type="http://schemas.openxmlformats.org/officeDocument/2006/relationships/hyperlink" Target="http://www.sciencedirect.com/science/article/pii/S1815566915000168" TargetMode="External"/><Relationship Id="rId2394" Type="http://schemas.openxmlformats.org/officeDocument/2006/relationships/hyperlink" Target="http://www.tandfonline.com/action/doSearch?Contrib=Lee%2C+S" TargetMode="External"/><Relationship Id="rId3238" Type="http://schemas.openxmlformats.org/officeDocument/2006/relationships/hyperlink" Target="http://onlinelibrary.wiley.com/doi/10.1111/irfi.12048/abstract" TargetMode="External"/><Relationship Id="rId3445" Type="http://schemas.openxmlformats.org/officeDocument/2006/relationships/hyperlink" Target="http://www.sciencedirect.com/science/article/pii/S1059056014001683" TargetMode="External"/><Relationship Id="rId3652" Type="http://schemas.openxmlformats.org/officeDocument/2006/relationships/hyperlink" Target="http://www.aicpa.org/interestareas/informationtechnology/resources/auditing/internalcontrol/pages/default.aspx" TargetMode="External"/><Relationship Id="rId159" Type="http://schemas.openxmlformats.org/officeDocument/2006/relationships/hyperlink" Target="https://www.charteredaccountants.ie/en/General/News-and-Events/News1/2015/May/FRC-seeks-strengthening-on-review-of-Audit-Firm-Governance-/" TargetMode="External"/><Relationship Id="rId366" Type="http://schemas.openxmlformats.org/officeDocument/2006/relationships/hyperlink" Target="https://www.saica.co.za/DesktopModules/EngagePublish/itemlink.aspx?itemId=4869&amp;language=en-ZA" TargetMode="External"/><Relationship Id="rId573" Type="http://schemas.openxmlformats.org/officeDocument/2006/relationships/hyperlink" Target="http://www.efrag.org/Front/n1-1429/EFRAG-s-comment-letter-on-the-IASB-s-ED-2014-4---Proposed-amendments-to-IFRS-10--IFRS-12--IAS-27--IAS-28--IAS-36-and-IFRS-13--Unit-of-Account.aspx" TargetMode="External"/><Relationship Id="rId780" Type="http://schemas.openxmlformats.org/officeDocument/2006/relationships/hyperlink" Target="https://www.superfinanciera.gov.co/descargas?com=institucional&amp;name=pubFile1013352&amp;downloadname=proynorma06_15.doc" TargetMode="External"/><Relationship Id="rId2047" Type="http://schemas.openxmlformats.org/officeDocument/2006/relationships/hyperlink" Target="http://link.springer.com/search?facet-creator=%22Tzujui+Mao%22" TargetMode="External"/><Relationship Id="rId2254" Type="http://schemas.openxmlformats.org/officeDocument/2006/relationships/hyperlink" Target="http://www.sciencedirect.com/science/article/pii/S1052045715000028" TargetMode="External"/><Relationship Id="rId2461" Type="http://schemas.openxmlformats.org/officeDocument/2006/relationships/hyperlink" Target="http://www.emeraldinsight.com/action/doSearch?ContribStored=Strickland%2C+S" TargetMode="External"/><Relationship Id="rId2699" Type="http://schemas.openxmlformats.org/officeDocument/2006/relationships/hyperlink" Target="http://rof.oxfordjournals.org/content/19/1/1.full.pdf+html" TargetMode="External"/><Relationship Id="rId3000" Type="http://schemas.openxmlformats.org/officeDocument/2006/relationships/hyperlink" Target="http://link.springer.com/search?facet-creator=%22S.+McKay+Price%22" TargetMode="External"/><Relationship Id="rId3305" Type="http://schemas.openxmlformats.org/officeDocument/2006/relationships/hyperlink" Target="http://www.tandfonline.com/action/doSearch?Contrib=Caraglio%2C+M" TargetMode="External"/><Relationship Id="rId3512" Type="http://schemas.openxmlformats.org/officeDocument/2006/relationships/hyperlink" Target="http://www.sciencedirect.com/science/article/pii/S1059056015000556" TargetMode="External"/><Relationship Id="rId226" Type="http://schemas.openxmlformats.org/officeDocument/2006/relationships/hyperlink" Target="https://na.theiia.org/news/Pages/Blog-Clawbacks-on-Executive-Pay-Where-Does-Internal-Audit-Fit-In.aspx" TargetMode="External"/><Relationship Id="rId433" Type="http://schemas.openxmlformats.org/officeDocument/2006/relationships/hyperlink" Target="http://actualicese.com/actualidad/2015/03/11/oro-en-niif-para-pymes-las-acciones-preferenciales-se-reconocen-como-un-pasivo-y-no-como-patrimonio/" TargetMode="External"/><Relationship Id="rId878" Type="http://schemas.openxmlformats.org/officeDocument/2006/relationships/hyperlink" Target="https://www.charteredaccountants.ie/en/General/News-and-Events/News1/2015/June/Tax-department-in-the-media1/" TargetMode="External"/><Relationship Id="rId1063" Type="http://schemas.openxmlformats.org/officeDocument/2006/relationships/hyperlink" Target="http://www.accountingtoday.com/news/tax-practice/irs-times-criminal-prosecutions-for-tax-season-73906-1.html" TargetMode="External"/><Relationship Id="rId1270" Type="http://schemas.openxmlformats.org/officeDocument/2006/relationships/hyperlink" Target="http://aaajournals.org/doi/pdf/10.2308/ajpt-10458" TargetMode="External"/><Relationship Id="rId2114" Type="http://schemas.openxmlformats.org/officeDocument/2006/relationships/hyperlink" Target="http://link.springer.com/search?facet-creator=%22Sung+S.+Kwon%22" TargetMode="External"/><Relationship Id="rId2559" Type="http://schemas.openxmlformats.org/officeDocument/2006/relationships/hyperlink" Target="http://www.emeraldinsight.com/doi/full/10.1108/ARJ-08-2014-0067" TargetMode="External"/><Relationship Id="rId2766" Type="http://schemas.openxmlformats.org/officeDocument/2006/relationships/hyperlink" Target="http://link.springer.com/search?facet-creator=%22Andrey+Krishenik%22" TargetMode="External"/><Relationship Id="rId2973" Type="http://schemas.openxmlformats.org/officeDocument/2006/relationships/hyperlink" Target="http://www.sciencedirect.com/science/article/pii/S0378426615000527" TargetMode="External"/><Relationship Id="rId3817" Type="http://schemas.openxmlformats.org/officeDocument/2006/relationships/hyperlink" Target="http://www.ifrs.org/XBRL/IFRS-Taxonomy" TargetMode="External"/><Relationship Id="rId640" Type="http://schemas.openxmlformats.org/officeDocument/2006/relationships/hyperlink" Target="http://www.iasplus.com/en/news/2015/03/ifrs-ac-report" TargetMode="External"/><Relationship Id="rId738" Type="http://schemas.openxmlformats.org/officeDocument/2006/relationships/hyperlink" Target="https://www.accountant.nl/nieuws/2015/4/ifrs-update-week-15-2015/?ctx=news-take(15)" TargetMode="External"/><Relationship Id="rId945" Type="http://schemas.openxmlformats.org/officeDocument/2006/relationships/hyperlink" Target="http://files.iaaer.org/news/JIFMA_Integrated_Reporting_Special_Issue.pdf?1421772034" TargetMode="External"/><Relationship Id="rId1368" Type="http://schemas.openxmlformats.org/officeDocument/2006/relationships/hyperlink" Target="http://aaapubs.org/doi/pdf/10.2308/accr-50874" TargetMode="External"/><Relationship Id="rId1575" Type="http://schemas.openxmlformats.org/officeDocument/2006/relationships/hyperlink" Target="http://aaajournals.org/doi/pdf/10.2308/acch-50935" TargetMode="External"/><Relationship Id="rId1782" Type="http://schemas.openxmlformats.org/officeDocument/2006/relationships/hyperlink" Target="http://www.sciencedirect.com/science/article/pii/S104523541400032X" TargetMode="External"/><Relationship Id="rId2321" Type="http://schemas.openxmlformats.org/officeDocument/2006/relationships/hyperlink" Target="http://www.emeraldinsight.com/doi/pdfplus/10.1108/IJAIM-07-2014-0050" TargetMode="External"/><Relationship Id="rId2419" Type="http://schemas.openxmlformats.org/officeDocument/2006/relationships/hyperlink" Target="http://aaapubs.org/doi/full/10.2308/jmar-50915" TargetMode="External"/><Relationship Id="rId2626" Type="http://schemas.openxmlformats.org/officeDocument/2006/relationships/hyperlink" Target="http://www.emeraldinsight.com/doi/full/10.1108/RAF-03-2013-0036" TargetMode="External"/><Relationship Id="rId2833" Type="http://schemas.openxmlformats.org/officeDocument/2006/relationships/hyperlink" Target="http://www.sciencedirect.com/science/article/pii/S0929119915000449" TargetMode="External"/><Relationship Id="rId74" Type="http://schemas.openxmlformats.org/officeDocument/2006/relationships/hyperlink" Target="http://actualicese.com/actualidad/2015/03/12/norma-internacional-de-auditoria-200-nia-200-objetivos-del-auditor-independiente-aspectos-generales-e-importantes/" TargetMode="External"/><Relationship Id="rId500" Type="http://schemas.openxmlformats.org/officeDocument/2006/relationships/hyperlink" Target="http://www.journalofaccountancy.com/news/2015/may/iasb-conceptual-framework-201512404.html" TargetMode="External"/><Relationship Id="rId805" Type="http://schemas.openxmlformats.org/officeDocument/2006/relationships/hyperlink" Target="http://www.accid.org/noticiaES.php?id=260" TargetMode="External"/><Relationship Id="rId1130" Type="http://schemas.openxmlformats.org/officeDocument/2006/relationships/hyperlink" Target="http://www2.deloitte.com/global/en/pages/tax/articles/world-tax-advisor.html" TargetMode="External"/><Relationship Id="rId1228" Type="http://schemas.openxmlformats.org/officeDocument/2006/relationships/hyperlink" Target="http://www.tandfonline.com/action/doSearch?Contrib=Gomez-Ruiz%2C+L" TargetMode="External"/><Relationship Id="rId1435" Type="http://schemas.openxmlformats.org/officeDocument/2006/relationships/hyperlink" Target="http://onlinelibrary.wiley.com/doi/10.1111/1911-3846.12084/abstract" TargetMode="External"/><Relationship Id="rId1642" Type="http://schemas.openxmlformats.org/officeDocument/2006/relationships/hyperlink" Target="http://onlinelibrary.wiley.com/doi/10.1111/jbfa.12102/abstract" TargetMode="External"/><Relationship Id="rId1947" Type="http://schemas.openxmlformats.org/officeDocument/2006/relationships/hyperlink" Target="http://www.sciencedirect.com/science/article/pii/S1061951815000087" TargetMode="External"/><Relationship Id="rId2900" Type="http://schemas.openxmlformats.org/officeDocument/2006/relationships/hyperlink" Target="http://www.sciencedirect.com/science/article/pii/S0378426614003999" TargetMode="External"/><Relationship Id="rId3095" Type="http://schemas.openxmlformats.org/officeDocument/2006/relationships/hyperlink" Target="http://www.sciencedirect.com/science/article/pii/S0261560614002083" TargetMode="External"/><Relationship Id="rId1502" Type="http://schemas.openxmlformats.org/officeDocument/2006/relationships/hyperlink" Target="http://link.springer.com/article/10.1007/s11142-014-9306-7" TargetMode="External"/><Relationship Id="rId1807" Type="http://schemas.openxmlformats.org/officeDocument/2006/relationships/hyperlink" Target="http://www.tandfonline.com/action/doSearch?Contrib=Corten%2C+M" TargetMode="External"/><Relationship Id="rId3162" Type="http://schemas.openxmlformats.org/officeDocument/2006/relationships/hyperlink" Target="http://link.springer.com/search?facet-creator=%22Philippe+Cyrenne%22" TargetMode="External"/><Relationship Id="rId290" Type="http://schemas.openxmlformats.org/officeDocument/2006/relationships/hyperlink" Target="http://www.icjce.es/los-auditores-destacan-la-importancia-de-su-labor-como-generadores-de-transparencia-y-no-creen-necesaria-la-limitacion-de-los-servicios-fiscales" TargetMode="External"/><Relationship Id="rId388" Type="http://schemas.openxmlformats.org/officeDocument/2006/relationships/hyperlink" Target="http://www.accountingeducation.com/index.cfm?page=newsdetails&amp;id=153234" TargetMode="External"/><Relationship Id="rId2069" Type="http://schemas.openxmlformats.org/officeDocument/2006/relationships/hyperlink" Target="http://link.springer.com/article/10.1007/s11156-013-0408-2" TargetMode="External"/><Relationship Id="rId3022" Type="http://schemas.openxmlformats.org/officeDocument/2006/relationships/hyperlink" Target="http://link.springer.com/search?facet-creator=%22Lan+Shi%22" TargetMode="External"/><Relationship Id="rId3467" Type="http://schemas.openxmlformats.org/officeDocument/2006/relationships/hyperlink" Target="http://www.sciencedirect.com/science/article/pii/S1059056014001981" TargetMode="External"/><Relationship Id="rId3674" Type="http://schemas.openxmlformats.org/officeDocument/2006/relationships/hyperlink" Target="http://www.aicpa.org/interestareas/informationtechnology/resources/privacy/pages/digital%20identity%20and%20authentication%20technologies.aspx" TargetMode="External"/><Relationship Id="rId150" Type="http://schemas.openxmlformats.org/officeDocument/2006/relationships/hyperlink" Target="http://www.cpab-ccrc.ca/Documents/Stakeholders/Audit%20Committee/ICD%20Olijnyk%20article%20Jan%20Feb%202015.pdf" TargetMode="External"/><Relationship Id="rId595" Type="http://schemas.openxmlformats.org/officeDocument/2006/relationships/hyperlink" Target="http://www.xrb.govt.nz/Site/News/NZASB_Communique/NZASB_Communique_0119_07_11_Mar_2015.aspx" TargetMode="External"/><Relationship Id="rId2276" Type="http://schemas.openxmlformats.org/officeDocument/2006/relationships/hyperlink" Target="http://www.emeraldinsight.com/action/doSearch?ContribStored=Hao%2C+Q" TargetMode="External"/><Relationship Id="rId2483" Type="http://schemas.openxmlformats.org/officeDocument/2006/relationships/hyperlink" Target="http://www.emeraldinsight.com/action/doSearch?ContribStored=Prokofieva%2C+M" TargetMode="External"/><Relationship Id="rId2690" Type="http://schemas.openxmlformats.org/officeDocument/2006/relationships/hyperlink" Target="http://onlinelibrary.wiley.com/doi/10.1111/jofi.12240/abstract" TargetMode="External"/><Relationship Id="rId3327" Type="http://schemas.openxmlformats.org/officeDocument/2006/relationships/hyperlink" Target="http://www.tandfonline.com/loi/rquf20?open=15" TargetMode="External"/><Relationship Id="rId3534" Type="http://schemas.openxmlformats.org/officeDocument/2006/relationships/hyperlink" Target="http://www.asobancaria.com/portal/pls/portal/docs/1/4500768.PDF" TargetMode="External"/><Relationship Id="rId3741" Type="http://schemas.openxmlformats.org/officeDocument/2006/relationships/hyperlink" Target="https://cobitonline.isaca.org/getting-started" TargetMode="External"/><Relationship Id="rId248" Type="http://schemas.openxmlformats.org/officeDocument/2006/relationships/hyperlink" Target="https://na.theiia.org/news/Pages/Report-Provides-Keys-to-Easing-Audit-Stakeholder-Tensions.aspx" TargetMode="External"/><Relationship Id="rId455" Type="http://schemas.openxmlformats.org/officeDocument/2006/relationships/hyperlink" Target="http://actualicese.com/actualidad/2015/04/22/condiciones-bajo-niif-para-presentar-estados-financieros-consolidados-individuales-yo-separados/" TargetMode="External"/><Relationship Id="rId662" Type="http://schemas.openxmlformats.org/officeDocument/2006/relationships/hyperlink" Target="http://www.iasplus.com/en/news/2015/03/essentials-2" TargetMode="External"/><Relationship Id="rId1085" Type="http://schemas.openxmlformats.org/officeDocument/2006/relationships/hyperlink" Target="http://aaahq.org/Outreach/Newsroom/Press-Releases/4-13-15-Spring-Consumer-Taxes-PRESS-RELEASE" TargetMode="External"/><Relationship Id="rId1292" Type="http://schemas.openxmlformats.org/officeDocument/2006/relationships/hyperlink" Target="http://aaajournals.org/doi/abs/10.2308/ajpt-50905" TargetMode="External"/><Relationship Id="rId2136" Type="http://schemas.openxmlformats.org/officeDocument/2006/relationships/hyperlink" Target="http://link.springer.com/article/10.1007/s11156-013-0427-z" TargetMode="External"/><Relationship Id="rId2343" Type="http://schemas.openxmlformats.org/officeDocument/2006/relationships/hyperlink" Target="http://www.emeraldinsight.com/action/doSearch?ContribStored=Akroyd%2C+C" TargetMode="External"/><Relationship Id="rId2550" Type="http://schemas.openxmlformats.org/officeDocument/2006/relationships/hyperlink" Target="http://www.emeraldinsight.com/action/doSearch?ContribStored=Free%2C+C" TargetMode="External"/><Relationship Id="rId2788" Type="http://schemas.openxmlformats.org/officeDocument/2006/relationships/hyperlink" Target="http://link.springer.com/article/10.1007/s00780-015-0258-y" TargetMode="External"/><Relationship Id="rId2995" Type="http://schemas.openxmlformats.org/officeDocument/2006/relationships/hyperlink" Target="http://link.springer.com/journal/11146" TargetMode="External"/><Relationship Id="rId3601" Type="http://schemas.openxmlformats.org/officeDocument/2006/relationships/hyperlink" Target="http://journalofaccountancy.com/issues/2015/mar/weird-word-tips.html" TargetMode="External"/><Relationship Id="rId3839" Type="http://schemas.openxmlformats.org/officeDocument/2006/relationships/hyperlink" Target="mailto:brodri@javeriana.edu.co" TargetMode="External"/><Relationship Id="rId108" Type="http://schemas.openxmlformats.org/officeDocument/2006/relationships/hyperlink" Target="http://www.journalofaccountancy.com/news/2015/mar/pcaob-reorganizes-standards-201512053.html" TargetMode="External"/><Relationship Id="rId315" Type="http://schemas.openxmlformats.org/officeDocument/2006/relationships/hyperlink" Target="http://www.ifac.org/publications-resources/basis-conclusions-changes-code-addressing-certain-non-assurance-services-prov" TargetMode="External"/><Relationship Id="rId522" Type="http://schemas.openxmlformats.org/officeDocument/2006/relationships/hyperlink" Target="http://www.charteredaccountants.ie/en/General/News-and-Events/News1/2015/April/IFRS-Disclosure-Initiative/" TargetMode="External"/><Relationship Id="rId967" Type="http://schemas.openxmlformats.org/officeDocument/2006/relationships/hyperlink" Target="http://web-release.info/2015/05/30/dafza-wins-ima-middle-east-finance-team-of-the-year-2015-award/" TargetMode="External"/><Relationship Id="rId1152" Type="http://schemas.openxmlformats.org/officeDocument/2006/relationships/hyperlink" Target="http://www.focusifrs.com/menu_gauche/actualites_phare/anc/reponse_de_l_anc_au_document_de_l_efrag_taxes_que_faudrait_il_changer_pour_un_traitement_comptable_different_en_normes_ifrs" TargetMode="External"/><Relationship Id="rId1597" Type="http://schemas.openxmlformats.org/officeDocument/2006/relationships/hyperlink" Target="http://aaajournals.org/doi/full/10.2308/acch-51017" TargetMode="External"/><Relationship Id="rId2203" Type="http://schemas.openxmlformats.org/officeDocument/2006/relationships/hyperlink" Target="http://aaajournals.org/doi/pdf/10.2308/iace-51042" TargetMode="External"/><Relationship Id="rId2410" Type="http://schemas.openxmlformats.org/officeDocument/2006/relationships/hyperlink" Target="http://www.tandfonline.com/action/doSearch?Contrib=Kang%2C+I" TargetMode="External"/><Relationship Id="rId2648" Type="http://schemas.openxmlformats.org/officeDocument/2006/relationships/hyperlink" Target="http://www.inderscience.com/info/inarticle.php?artid=69879" TargetMode="External"/><Relationship Id="rId2855" Type="http://schemas.openxmlformats.org/officeDocument/2006/relationships/hyperlink" Target="http://www.mitpressjournals.org/author/Guarino%2C+C+M" TargetMode="External"/><Relationship Id="rId96" Type="http://schemas.openxmlformats.org/officeDocument/2006/relationships/hyperlink" Target="http://www.accountingeducation.com/index.cfm?page=newsdetails&amp;id=153262" TargetMode="External"/><Relationship Id="rId827" Type="http://schemas.openxmlformats.org/officeDocument/2006/relationships/hyperlink" Target="http://www.cimaglobal.com/Documents/Our%20locations%20docs/Singapore/S%27pore_ISCA-CIMA%20pathway_v7%20%28web%29.pdf" TargetMode="External"/><Relationship Id="rId1012" Type="http://schemas.openxmlformats.org/officeDocument/2006/relationships/hyperlink" Target="http://icmai.in/icmai/adv_studies/OneYDCourse.php" TargetMode="External"/><Relationship Id="rId1457" Type="http://schemas.openxmlformats.org/officeDocument/2006/relationships/hyperlink" Target="http://link.springer.com/search?facet-creator=%22Stephen+R.+Stubben%22" TargetMode="External"/><Relationship Id="rId1664" Type="http://schemas.openxmlformats.org/officeDocument/2006/relationships/hyperlink" Target="http://www.emeraldinsight.com/action/doSearch?ContribStored=Wright%2C+S" TargetMode="External"/><Relationship Id="rId1871" Type="http://schemas.openxmlformats.org/officeDocument/2006/relationships/hyperlink" Target="http://www.tandfonline.com/action/doSearch?Contrib=Walker%2C+M" TargetMode="External"/><Relationship Id="rId2508" Type="http://schemas.openxmlformats.org/officeDocument/2006/relationships/hyperlink" Target="http://www.emeraldinsight.com/action/doSearch?ContribStored=Crawford%2C+L" TargetMode="External"/><Relationship Id="rId2715" Type="http://schemas.openxmlformats.org/officeDocument/2006/relationships/hyperlink" Target="http://rof.oxfordjournals.org/content/19/2/653.full.pdf+html" TargetMode="External"/><Relationship Id="rId2922" Type="http://schemas.openxmlformats.org/officeDocument/2006/relationships/hyperlink" Target="http://www.sciencedirect.com/science/article/pii/S0378426615000023" TargetMode="External"/><Relationship Id="rId1317" Type="http://schemas.openxmlformats.org/officeDocument/2006/relationships/hyperlink" Target="http://onlinelibrary.wiley.com/doi/10.1111/1475-679X.12070/abstract" TargetMode="External"/><Relationship Id="rId1524" Type="http://schemas.openxmlformats.org/officeDocument/2006/relationships/hyperlink" Target="http://link.springer.com/search?facet-creator=%22Ann+Vanstraelen%22" TargetMode="External"/><Relationship Id="rId1731" Type="http://schemas.openxmlformats.org/officeDocument/2006/relationships/hyperlink" Target="http://www.emeraldinsight.com/doi/pdfplus/10.1108/AAAJ-08-2013-1438" TargetMode="External"/><Relationship Id="rId1969" Type="http://schemas.openxmlformats.org/officeDocument/2006/relationships/hyperlink" Target="http://www.tandfonline.com/action/doSearch?Contrib=Barac%2C+K" TargetMode="External"/><Relationship Id="rId3184" Type="http://schemas.openxmlformats.org/officeDocument/2006/relationships/hyperlink" Target="http://link.springer.com/article/10.1007/s10797-014-9327-y" TargetMode="External"/><Relationship Id="rId23" Type="http://schemas.openxmlformats.org/officeDocument/2006/relationships/hyperlink" Target="http://www.accountancyage.com/aa/news/2387951/frc-launches-probe-into-tescos-audit-and-accounting-scandal" TargetMode="External"/><Relationship Id="rId1829" Type="http://schemas.openxmlformats.org/officeDocument/2006/relationships/hyperlink" Target="http://www.tandfonline.com/action/doSearch?Contrib=Walker%2C+M" TargetMode="External"/><Relationship Id="rId3391" Type="http://schemas.openxmlformats.org/officeDocument/2006/relationships/hyperlink" Target="http://www.tandfonline.com/action/doSearch?Contrib=Kim%2C+K" TargetMode="External"/><Relationship Id="rId3489" Type="http://schemas.openxmlformats.org/officeDocument/2006/relationships/hyperlink" Target="http://www.sciencedirect.com/science/article/pii/S1059056015000040" TargetMode="External"/><Relationship Id="rId3696" Type="http://schemas.openxmlformats.org/officeDocument/2006/relationships/hyperlink" Target="http://www.aicpa.org/interestareas/informationtechnology/pages/citpfebcampaignlandingpage.aspx" TargetMode="External"/><Relationship Id="rId2298" Type="http://schemas.openxmlformats.org/officeDocument/2006/relationships/hyperlink" Target="http://www.emeraldinsight.com/action/doSearch?ContribStored=Chong%2C+G" TargetMode="External"/><Relationship Id="rId3044" Type="http://schemas.openxmlformats.org/officeDocument/2006/relationships/hyperlink" Target="http://link.springer.com/search?facet-creator=%22Christian+Weistroffer%22" TargetMode="External"/><Relationship Id="rId3251" Type="http://schemas.openxmlformats.org/officeDocument/2006/relationships/hyperlink" Target="http://link.springer.com/article/10.1007/s10436-014-0250-0" TargetMode="External"/><Relationship Id="rId3349" Type="http://schemas.openxmlformats.org/officeDocument/2006/relationships/hyperlink" Target="http://www.tandfonline.com/doi/full/10.1080/14697688.2014.968194" TargetMode="External"/><Relationship Id="rId3556" Type="http://schemas.openxmlformats.org/officeDocument/2006/relationships/hyperlink" Target="http://www.contaduria.gov.co/wps/portal/internetes/home/internet/contaduria/historico-noticias/noticias2015/d3bdb8d5-8226-4f1d-9911-c91328faa81f/!ut/p/b1/hZDJsqJAFES_5X2AUkAVyBIZHpPMk2wIQBkKEVEQ8OtbF73ohdF3lzdORmQmkRAxkVyzZ1NlY9Nfs8tHJ0wKGMtFgRx4DpIYwPMUaYgBTVsK_QaOH-DL8eBfP4UAfD8RyUHXpIANiYiIcTEv4kOdRUl0AeUdpKEINM9Wsn3ZUm27BC0pG4rMDR164N8U2rul1u7xSenkdRfYeXzyh4iZUGODeIPVej6jpsECsx5swdvkLkLelI46X3otf636g-6XkiiAIl3oeL3HxjCcVEta0jEcN_QdLqsyhX97fQ_-n11Mpe_OxPGNsV8xhAifiAFMPbze1Ff7cjGYF7-9aY-2Wsg8mA_Y8M2gffnmLzmKDiAlijJFh3q0teEbzuybtn0K3WDPi4sRVymhEUmTd9u56LZgu2NpSDKQ2yEWQprdESE-QvSZWpZcG3LG0a9qnbEq5EiN-MSl3OIyURZtwiBULtS9k3Nr7nwyWpT5crX3IwWQVd9MvSp5biNX2msNbzMOKigU-XyJ9EzQVxSdqESxjaHcAxz0wBNxUMJKu8aGM-F-qsc89FZSsU_CwqwsyNWoA6sjhYndT5wk4IO-HtmCUqnx7EddWjS9-pwuxnkoVplvQsO9zDePzRYrER8p4p402NehX6_8zw9x64KnAbPN8S3-AL-P5LU!/dl4/d5/L2dBISEvZ0FBIS9nQSEh/" TargetMode="External"/><Relationship Id="rId172" Type="http://schemas.openxmlformats.org/officeDocument/2006/relationships/hyperlink" Target="http://www.eciia.eu/our-current-views/improving-cooperation-supreme-audit-institutions" TargetMode="External"/><Relationship Id="rId477" Type="http://schemas.openxmlformats.org/officeDocument/2006/relationships/hyperlink" Target="http://turevisorfiscal.com/2015/06/03/contratos-de-llave-en-mano-reconocimiento-bajo-niif/" TargetMode="External"/><Relationship Id="rId684" Type="http://schemas.openxmlformats.org/officeDocument/2006/relationships/hyperlink" Target="https://www.icas.com/news/iasb-sets-out-impact-of-lease-accounting-reforms" TargetMode="External"/><Relationship Id="rId2060" Type="http://schemas.openxmlformats.org/officeDocument/2006/relationships/hyperlink" Target="http://link.springer.com/article/10.1007/s11156-013-0405-5" TargetMode="External"/><Relationship Id="rId2158" Type="http://schemas.openxmlformats.org/officeDocument/2006/relationships/hyperlink" Target="http://dialnet.unirioja.es/revista/8522/A/2015" TargetMode="External"/><Relationship Id="rId2365" Type="http://schemas.openxmlformats.org/officeDocument/2006/relationships/hyperlink" Target="http://www.emeraldinsight.com/action/doSearch?ContribStored=Hossain%2C+M+M" TargetMode="External"/><Relationship Id="rId3111" Type="http://schemas.openxmlformats.org/officeDocument/2006/relationships/hyperlink" Target="http://www.sciencedirect.com/science/article/pii/S0261560615000170" TargetMode="External"/><Relationship Id="rId3209" Type="http://schemas.openxmlformats.org/officeDocument/2006/relationships/hyperlink" Target="http://onlinelibrary.wiley.com/doi/10.1111/jbfa.12109/abstract" TargetMode="External"/><Relationship Id="rId3763" Type="http://schemas.openxmlformats.org/officeDocument/2006/relationships/hyperlink" Target="http://www.isaca.org/Certification/CGEIT-Certified-in-the-Governance-of-Enterprise-IT/Pages/default.aspx" TargetMode="External"/><Relationship Id="rId337" Type="http://schemas.openxmlformats.org/officeDocument/2006/relationships/hyperlink" Target="http://www.mia.org.my/new/news_pressreleases_details.asp?ID=5455" TargetMode="External"/><Relationship Id="rId891" Type="http://schemas.openxmlformats.org/officeDocument/2006/relationships/hyperlink" Target="http://www.cgma.org/magazine/news/pages/supply-chain-investments-201512141.aspx" TargetMode="External"/><Relationship Id="rId989" Type="http://schemas.openxmlformats.org/officeDocument/2006/relationships/hyperlink" Target="http://www.imanet.org/resources-publications/strategic-finance-magazine/issues/January%202015" TargetMode="External"/><Relationship Id="rId2018" Type="http://schemas.openxmlformats.org/officeDocument/2006/relationships/hyperlink" Target="http://aaapubs.org/doi/full/10.2308/bria-50976" TargetMode="External"/><Relationship Id="rId2572" Type="http://schemas.openxmlformats.org/officeDocument/2006/relationships/hyperlink" Target="http://www.emeraldinsight.com/action/doSearch?ContribStored=Wei%C3%9Fenberger%2C+B+E" TargetMode="External"/><Relationship Id="rId2877" Type="http://schemas.openxmlformats.org/officeDocument/2006/relationships/hyperlink" Target="http://www.sciencedirect.com/science/article/pii/S0378426614002830" TargetMode="External"/><Relationship Id="rId3416" Type="http://schemas.openxmlformats.org/officeDocument/2006/relationships/hyperlink" Target="http://www.tandfonline.com/action/doSearch?Contrib=Ceylan%2C+O" TargetMode="External"/><Relationship Id="rId3623" Type="http://schemas.openxmlformats.org/officeDocument/2006/relationships/hyperlink" Target="http://journalofaccountancy.com/issues/2015/jan/broken-excel-formulas.html" TargetMode="External"/><Relationship Id="rId3830" Type="http://schemas.openxmlformats.org/officeDocument/2006/relationships/hyperlink" Target="http://www.supersociedades.gov.co/servicios/software-para-el-diligenciamiento/Documents/Grupo%202.pdf" TargetMode="External"/><Relationship Id="rId544" Type="http://schemas.openxmlformats.org/officeDocument/2006/relationships/hyperlink" Target="http://www.comunidadcontable.com/BancoConocimiento/N/noti_20150508_llego_el_momento_de_reportar_en_niif/noti_20150508_llego_el_momento_de_reportar_en_niif.asp?Miga=1&amp;IDobjetose=14813&amp;CodSeccion=113" TargetMode="External"/><Relationship Id="rId751" Type="http://schemas.openxmlformats.org/officeDocument/2006/relationships/hyperlink" Target="http://www.nbaa-tz.org/presentationss.htm" TargetMode="External"/><Relationship Id="rId849" Type="http://schemas.openxmlformats.org/officeDocument/2006/relationships/hyperlink" Target="http://www.cimaglobal.com/Thought-leadership/Research-topics/Management-and-financial-accounting/Management-accounting-in-support-of-the-strategic-management-process/" TargetMode="External"/><Relationship Id="rId1174" Type="http://schemas.openxmlformats.org/officeDocument/2006/relationships/hyperlink" Target="http://www.icaew.com/en/about-icaew/newsroom/press-releases/2015-press-releases/tax-receipts-provide-boost-to-chancellor" TargetMode="External"/><Relationship Id="rId1381" Type="http://schemas.openxmlformats.org/officeDocument/2006/relationships/hyperlink" Target="http://aaapubs.org/doi/full/10.2308/accr-50866" TargetMode="External"/><Relationship Id="rId1479" Type="http://schemas.openxmlformats.org/officeDocument/2006/relationships/hyperlink" Target="http://link.springer.com/search?facet-creator=%22Suil+Pae%22" TargetMode="External"/><Relationship Id="rId1686" Type="http://schemas.openxmlformats.org/officeDocument/2006/relationships/hyperlink" Target="http://www.emeraldinsight.com/loi/aaaj" TargetMode="External"/><Relationship Id="rId2225" Type="http://schemas.openxmlformats.org/officeDocument/2006/relationships/hyperlink" Target="http://www.emeraldinsight.com/action/doSearch?ContribStored=Azmat%2C+F" TargetMode="External"/><Relationship Id="rId2432" Type="http://schemas.openxmlformats.org/officeDocument/2006/relationships/hyperlink" Target="http://aaapubs.org/doi/pdf/10.2308/jmar-51059" TargetMode="External"/><Relationship Id="rId404" Type="http://schemas.openxmlformats.org/officeDocument/2006/relationships/hyperlink" Target="http://turevisorfiscal.com/niif-como-leer-entenderlas/" TargetMode="External"/><Relationship Id="rId611" Type="http://schemas.openxmlformats.org/officeDocument/2006/relationships/hyperlink" Target="http://www.focusifrs.com/menu_gauche/actualites_phare/anc/reponse_de_l_anc_au_document_de_l_efrag_taxes_que_faudrait_il_changer_pour_un_traitement_comptable_different_en_normes_ifrs" TargetMode="External"/><Relationship Id="rId1034" Type="http://schemas.openxmlformats.org/officeDocument/2006/relationships/hyperlink" Target="https://www.superfinanciera.gov.co/jsp/loader.jsf?lServicio=Publicaciones&amp;lTipo=publicaciones&amp;lFuncion=loadContenidoPublicacion&amp;id=10084015" TargetMode="External"/><Relationship Id="rId1241" Type="http://schemas.openxmlformats.org/officeDocument/2006/relationships/hyperlink" Target="http://www.tandfonline.com/action/doSearch?Contrib=Mari%C3%B1o+Garrido%2C+T" TargetMode="External"/><Relationship Id="rId1339" Type="http://schemas.openxmlformats.org/officeDocument/2006/relationships/hyperlink" Target="http://aaapubs.org/doi/full/10.2308/accr-50855" TargetMode="External"/><Relationship Id="rId1893" Type="http://schemas.openxmlformats.org/officeDocument/2006/relationships/hyperlink" Target="http://www.tandfonline.com/action/doSearch?Contrib=Liu%2C+X+K" TargetMode="External"/><Relationship Id="rId2737" Type="http://schemas.openxmlformats.org/officeDocument/2006/relationships/hyperlink" Target="http://rof.oxfordjournals.org/content/19/4/1543.full.pdf+html" TargetMode="External"/><Relationship Id="rId2944" Type="http://schemas.openxmlformats.org/officeDocument/2006/relationships/hyperlink" Target="http://www.sciencedirect.com/science/article/pii/S0378426615000497" TargetMode="External"/><Relationship Id="rId709" Type="http://schemas.openxmlformats.org/officeDocument/2006/relationships/hyperlink" Target="http://www.ifrs.org/Alerts/XBRL/Pages/Versioning-Reports-in-Multiple-Languages.aspx" TargetMode="External"/><Relationship Id="rId916" Type="http://schemas.openxmlformats.org/officeDocument/2006/relationships/hyperlink" Target="http://www.tandfonline.com/doi/full/10.1080/09638180.2014.965720" TargetMode="External"/><Relationship Id="rId1101" Type="http://schemas.openxmlformats.org/officeDocument/2006/relationships/hyperlink" Target="http://www.bdointernational.com/News/Pages/BDO-Tax-Alert---Transfer-Pricing-Documentation-and-Country-by-Country-Reporting.aspx" TargetMode="External"/><Relationship Id="rId1546" Type="http://schemas.openxmlformats.org/officeDocument/2006/relationships/hyperlink" Target="http://link.springer.com/article/10.1007/s11142-015-9318-y" TargetMode="External"/><Relationship Id="rId1753" Type="http://schemas.openxmlformats.org/officeDocument/2006/relationships/hyperlink" Target="http://www.sciencedirect.com/science/article/pii/S1045235413000701" TargetMode="External"/><Relationship Id="rId1960" Type="http://schemas.openxmlformats.org/officeDocument/2006/relationships/hyperlink" Target="http://www.tandfonline.com/action/doSearch?Contrib=Hoy%2C+S" TargetMode="External"/><Relationship Id="rId2804" Type="http://schemas.openxmlformats.org/officeDocument/2006/relationships/hyperlink" Target="http://onlinelibrary.wiley.com/doi/10.1111/mafi.12015/abstract" TargetMode="External"/><Relationship Id="rId45" Type="http://schemas.openxmlformats.org/officeDocument/2006/relationships/hyperlink" Target="http://www.journalofaccountancy.com/news/2015/may/aicpa-plan-enhance-audit-quality-201512303.html" TargetMode="External"/><Relationship Id="rId1406" Type="http://schemas.openxmlformats.org/officeDocument/2006/relationships/hyperlink" Target="http://aaapubs.org/doi/pdf/10.2308/accr-50916" TargetMode="External"/><Relationship Id="rId1613" Type="http://schemas.openxmlformats.org/officeDocument/2006/relationships/hyperlink" Target="http://aaajournals.org/doi/full/10.2308/acch-51067" TargetMode="External"/><Relationship Id="rId1820" Type="http://schemas.openxmlformats.org/officeDocument/2006/relationships/hyperlink" Target="http://www.tandfonline.com/action/doSearch?Contrib=Davison%2C+J" TargetMode="External"/><Relationship Id="rId3066" Type="http://schemas.openxmlformats.org/officeDocument/2006/relationships/hyperlink" Target="http://www.sciencedirect.com/science/article/pii/S0927539815000286" TargetMode="External"/><Relationship Id="rId3273" Type="http://schemas.openxmlformats.org/officeDocument/2006/relationships/hyperlink" Target="http://www.tandfonline.com/action/doSearch?Contrib=Kang%2C+C" TargetMode="External"/><Relationship Id="rId3480" Type="http://schemas.openxmlformats.org/officeDocument/2006/relationships/hyperlink" Target="http://www.sciencedirect.com/science/article/pii/S1059056014002111" TargetMode="External"/><Relationship Id="rId194" Type="http://schemas.openxmlformats.org/officeDocument/2006/relationships/hyperlink" Target="http://www.gaaaccounting.com/leave-audit-regulatory-model-alone-says-icaew/" TargetMode="External"/><Relationship Id="rId1918" Type="http://schemas.openxmlformats.org/officeDocument/2006/relationships/hyperlink" Target="http://jaf.sagepub.com/content/30/2/246.full.pdf+html" TargetMode="External"/><Relationship Id="rId2082" Type="http://schemas.openxmlformats.org/officeDocument/2006/relationships/hyperlink" Target="http://link.springer.com/article/10.1007/s11156-013-0412-6" TargetMode="External"/><Relationship Id="rId3133" Type="http://schemas.openxmlformats.org/officeDocument/2006/relationships/hyperlink" Target="http://link.springer.com/article/10.1007/s10797-013-9294-8" TargetMode="External"/><Relationship Id="rId3578" Type="http://schemas.openxmlformats.org/officeDocument/2006/relationships/hyperlink" Target="http://journalofaccountancy.com/issues/2015/jun/apps-for-cpas-coinbase-irs2go.html" TargetMode="External"/><Relationship Id="rId3785" Type="http://schemas.openxmlformats.org/officeDocument/2006/relationships/hyperlink" Target="http://www.ifrs.org/Alerts/XBRL/Pages/summary-of-ITCG-April-discussions-available.aspx" TargetMode="External"/><Relationship Id="rId261" Type="http://schemas.openxmlformats.org/officeDocument/2006/relationships/hyperlink" Target="http://www.icjce.es/adjuntos/eldia.pdf" TargetMode="External"/><Relationship Id="rId499" Type="http://schemas.openxmlformats.org/officeDocument/2006/relationships/hyperlink" Target="http://www.journalofaccountancy.com/news/2015/may/iasb-revenue-recognition-delay-201512357.html" TargetMode="External"/><Relationship Id="rId2387" Type="http://schemas.openxmlformats.org/officeDocument/2006/relationships/hyperlink" Target="http://www.tandfonline.com/action/doSearch?Contrib=Jaffe%2C+A+B" TargetMode="External"/><Relationship Id="rId2594" Type="http://schemas.openxmlformats.org/officeDocument/2006/relationships/hyperlink" Target="http://www.emeraldinsight.com/action/doSearch?ContribStored=Abdel-Maksoud%2C+A" TargetMode="External"/><Relationship Id="rId3340" Type="http://schemas.openxmlformats.org/officeDocument/2006/relationships/hyperlink" Target="http://www.tandfonline.com/action/doSearch?Contrib=Xepapadeas%2C+A" TargetMode="External"/><Relationship Id="rId3438" Type="http://schemas.openxmlformats.org/officeDocument/2006/relationships/hyperlink" Target="http://www.sciencedirect.com/science/article/pii/S1059056014001166" TargetMode="External"/><Relationship Id="rId3645" Type="http://schemas.openxmlformats.org/officeDocument/2006/relationships/hyperlink" Target="http://www.aicpa.org/interestareas/informationtechnology/resources/privacy/cybersecurity/pages/informationsm.aspx" TargetMode="External"/><Relationship Id="rId3852" Type="http://schemas.openxmlformats.org/officeDocument/2006/relationships/theme" Target="theme/theme1.xml"/><Relationship Id="rId359" Type="http://schemas.openxmlformats.org/officeDocument/2006/relationships/hyperlink" Target="http://raw.rutgers.edu/Accounting_articles/Big%20Data%20As%20Complementary%20Audit%20Evidence.pdf" TargetMode="External"/><Relationship Id="rId566" Type="http://schemas.openxmlformats.org/officeDocument/2006/relationships/hyperlink" Target="http://www.drsc.de/service/index_en.php?ixnp_do=show_news_index&amp;ixnp_lang=en&amp;ixnp_id=2&amp;ixnp_page=1&amp;ixnp_do=show_news_article&amp;ixnp_art_id=3466" TargetMode="External"/><Relationship Id="rId773" Type="http://schemas.openxmlformats.org/officeDocument/2006/relationships/hyperlink" Target="https://www.superfinanciera.gov.co/descargas?com=institucional&amp;name=pubFile1011888&amp;downloadname=ance002_15.zip" TargetMode="External"/><Relationship Id="rId1196" Type="http://schemas.openxmlformats.org/officeDocument/2006/relationships/hyperlink" Target="http://www.shd.gov.co/shd/claves-ica-2015" TargetMode="External"/><Relationship Id="rId2247" Type="http://schemas.openxmlformats.org/officeDocument/2006/relationships/hyperlink" Target="http://ach.sagepub.com/content/20/1/63.full.pdf+html" TargetMode="External"/><Relationship Id="rId2454" Type="http://schemas.openxmlformats.org/officeDocument/2006/relationships/hyperlink" Target="http://www.emeraldinsight.com/action/doSearch?ContribStored=Needles%2C+B" TargetMode="External"/><Relationship Id="rId2899" Type="http://schemas.openxmlformats.org/officeDocument/2006/relationships/hyperlink" Target="http://www.sciencedirect.com/science/article/pii/S0378426614002064" TargetMode="External"/><Relationship Id="rId3200" Type="http://schemas.openxmlformats.org/officeDocument/2006/relationships/hyperlink" Target="http://onlinelibrary.wiley.com/doi/10.1111/jbfa.12101/abstract" TargetMode="External"/><Relationship Id="rId3505" Type="http://schemas.openxmlformats.org/officeDocument/2006/relationships/hyperlink" Target="http://www.sciencedirect.com/science/article/pii/S1059056015000532" TargetMode="External"/><Relationship Id="rId121" Type="http://schemas.openxmlformats.org/officeDocument/2006/relationships/hyperlink" Target="http://www.accaglobal.com/gb/en/discover/news/2015/04/apocalypse-now.html" TargetMode="External"/><Relationship Id="rId219" Type="http://schemas.openxmlformats.org/officeDocument/2006/relationships/hyperlink" Target="https://na.theiia.org/news/Pages/IIA-Issues-Updated-Practice-Advisories-on-Quality-Assurance.aspx" TargetMode="External"/><Relationship Id="rId426" Type="http://schemas.openxmlformats.org/officeDocument/2006/relationships/hyperlink" Target="http://actualicese.com/actualidad/2015/02/11/bajo-niif-se-deben-depreciar-los-activos-que-no-esten-en-uso/" TargetMode="External"/><Relationship Id="rId633" Type="http://schemas.openxmlformats.org/officeDocument/2006/relationships/hyperlink" Target="http://www.hkicpa.org.hk/en/about-us/news/ias7-amend/" TargetMode="External"/><Relationship Id="rId980" Type="http://schemas.openxmlformats.org/officeDocument/2006/relationships/hyperlink" Target="http://www.imanet.org/about-ima/news-media-relations/ima-in-the-news/2015/03/03/ima-launches-new-ima-accounting-honor-society-%28iahs%29" TargetMode="External"/><Relationship Id="rId1056" Type="http://schemas.openxmlformats.org/officeDocument/2006/relationships/hyperlink" Target="http://www.financialstabilityboard.org/2015/03/assessment-methodologies-for-identifying-non-bank-non-insurer-global-systemically-important-financial-institutions/" TargetMode="External"/><Relationship Id="rId1263" Type="http://schemas.openxmlformats.org/officeDocument/2006/relationships/hyperlink" Target="http://aaajournals.org/doi/pdf/10.2308/ajpt-50849" TargetMode="External"/><Relationship Id="rId2107" Type="http://schemas.openxmlformats.org/officeDocument/2006/relationships/hyperlink" Target="http://link.springer.com/article/10.1007/s11156-013-0428-y" TargetMode="External"/><Relationship Id="rId2314" Type="http://schemas.openxmlformats.org/officeDocument/2006/relationships/hyperlink" Target="http://www.emeraldinsight.com/doi/pdfplus/10.1108/IJAIM-03-2014-0014" TargetMode="External"/><Relationship Id="rId2661" Type="http://schemas.openxmlformats.org/officeDocument/2006/relationships/hyperlink" Target="http://papers.ssrn.com/sol3/cf_dev/AbsByAuth.cfm?per_id=348366" TargetMode="External"/><Relationship Id="rId2759" Type="http://schemas.openxmlformats.org/officeDocument/2006/relationships/hyperlink" Target="http://link.springer.com/search?facet-creator=%22David+Hobson%22" TargetMode="External"/><Relationship Id="rId2966" Type="http://schemas.openxmlformats.org/officeDocument/2006/relationships/hyperlink" Target="http://www.sciencedirect.com/science/article/pii/S037842661500045X" TargetMode="External"/><Relationship Id="rId3712" Type="http://schemas.openxmlformats.org/officeDocument/2006/relationships/hyperlink" Target="http://search.proquest.com/openview/629d3aae0f365650fc9813e4cb811052/1?pq-origsite=gscholar" TargetMode="External"/><Relationship Id="rId840" Type="http://schemas.openxmlformats.org/officeDocument/2006/relationships/hyperlink" Target="http://www.cimaglobal.com/Thought-leadership/Newsletters/Insight-e-magazine/Insight-2015/Insight-June-2015/Have-you-got-responsible-business-covered-in-your-CPD-planning/" TargetMode="External"/><Relationship Id="rId938" Type="http://schemas.openxmlformats.org/officeDocument/2006/relationships/hyperlink" Target="http://www.icpak.com/knowledge.php?a_id=237" TargetMode="External"/><Relationship Id="rId1470" Type="http://schemas.openxmlformats.org/officeDocument/2006/relationships/hyperlink" Target="http://link.springer.com/article/10.1007/s11142-014-9296-5" TargetMode="External"/><Relationship Id="rId1568" Type="http://schemas.openxmlformats.org/officeDocument/2006/relationships/hyperlink" Target="http://www.sciencedirect.com/science/article/pii/S0361368215000598" TargetMode="External"/><Relationship Id="rId1775" Type="http://schemas.openxmlformats.org/officeDocument/2006/relationships/hyperlink" Target="http://www.sciencedirect.com/science/article/pii/S1045235413001081" TargetMode="External"/><Relationship Id="rId2521" Type="http://schemas.openxmlformats.org/officeDocument/2006/relationships/hyperlink" Target="http://www.emeraldinsight.com/action/doSearch?ContribStored=Abraham%2C+S" TargetMode="External"/><Relationship Id="rId2619" Type="http://schemas.openxmlformats.org/officeDocument/2006/relationships/hyperlink" Target="http://www.emeraldinsight.com/action/doSearch?ContribStored=Ravi%2C+R" TargetMode="External"/><Relationship Id="rId2826" Type="http://schemas.openxmlformats.org/officeDocument/2006/relationships/hyperlink" Target="http://www.sciencedirect.com/science/article/pii/S0929119915000322" TargetMode="External"/><Relationship Id="rId67" Type="http://schemas.openxmlformats.org/officeDocument/2006/relationships/hyperlink" Target="http://actualicese.com/actualidad/2015/03/19/norma-internacional-de-auditoria-210-terminos-del-encargo-de-auditoria/" TargetMode="External"/><Relationship Id="rId700" Type="http://schemas.openxmlformats.org/officeDocument/2006/relationships/hyperlink" Target="http://www.ifrs.org/Alerts/SME/Pages/February-IFRS-for-SMEs-Update-published-2015.aspx" TargetMode="External"/><Relationship Id="rId1123" Type="http://schemas.openxmlformats.org/officeDocument/2006/relationships/hyperlink" Target="http://www.comunidadcontable.com/BancoConocimiento/N/noti_20150603_los_otros_impuestos/noti_20150603_los_otros_impuestos.asp?Miga=1&amp;IDobjetose=14868&amp;CodSeccion=113" TargetMode="External"/><Relationship Id="rId1330" Type="http://schemas.openxmlformats.org/officeDocument/2006/relationships/hyperlink" Target="http://aaapubs.org/doi/pdf/10.2308/accr-50864" TargetMode="External"/><Relationship Id="rId1428" Type="http://schemas.openxmlformats.org/officeDocument/2006/relationships/hyperlink" Target="http://onlinelibrary.wiley.com/doi/10.1111/1911-3846.12099/abstract" TargetMode="External"/><Relationship Id="rId1635" Type="http://schemas.openxmlformats.org/officeDocument/2006/relationships/hyperlink" Target="http://onlinelibrary.wiley.com/doi/10.1111/jbfa.12094/abstract" TargetMode="External"/><Relationship Id="rId1982" Type="http://schemas.openxmlformats.org/officeDocument/2006/relationships/hyperlink" Target="http://onlinelibrary.wiley.com/doi/10.1111/acfi.12049/abstract" TargetMode="External"/><Relationship Id="rId3088" Type="http://schemas.openxmlformats.org/officeDocument/2006/relationships/hyperlink" Target="http://www.sciencedirect.com/science/article/pii/S0261560614002204" TargetMode="External"/><Relationship Id="rId1842" Type="http://schemas.openxmlformats.org/officeDocument/2006/relationships/hyperlink" Target="http://www.tandfonline.com/action/doSearch?Contrib=Ashton%2C+D" TargetMode="External"/><Relationship Id="rId3295" Type="http://schemas.openxmlformats.org/officeDocument/2006/relationships/hyperlink" Target="http://www.tandfonline.com/loi/rquf20?open=15" TargetMode="External"/><Relationship Id="rId1702" Type="http://schemas.openxmlformats.org/officeDocument/2006/relationships/hyperlink" Target="http://www.emeraldinsight.com/action/doSearch?ContribStored=Banos+Sanchez-Matamoros%2C+J" TargetMode="External"/><Relationship Id="rId3155" Type="http://schemas.openxmlformats.org/officeDocument/2006/relationships/hyperlink" Target="http://link.springer.com/search?facet-creator=%22Peter+Haan%22" TargetMode="External"/><Relationship Id="rId3362" Type="http://schemas.openxmlformats.org/officeDocument/2006/relationships/hyperlink" Target="http://www.tandfonline.com/action/doSearch?Contrib=Kok%2C+C" TargetMode="External"/><Relationship Id="rId283" Type="http://schemas.openxmlformats.org/officeDocument/2006/relationships/hyperlink" Target="http://www.icjce.es/adjuntos/economia_ley.pdf" TargetMode="External"/><Relationship Id="rId490" Type="http://schemas.openxmlformats.org/officeDocument/2006/relationships/hyperlink" Target="http://www.accountingeducation.com/index.cfm?page=newsdetails&amp;id=153433" TargetMode="External"/><Relationship Id="rId2171" Type="http://schemas.openxmlformats.org/officeDocument/2006/relationships/hyperlink" Target="http://www.sciencedirect.com/science/article/pii/S0020706315000254" TargetMode="External"/><Relationship Id="rId3015" Type="http://schemas.openxmlformats.org/officeDocument/2006/relationships/hyperlink" Target="http://link.springer.com/search?facet-creator=%22Sung+Y.+Park%22" TargetMode="External"/><Relationship Id="rId3222" Type="http://schemas.openxmlformats.org/officeDocument/2006/relationships/hyperlink" Target="http://www.tandfonline.com/action/doSearch?Contrib=Pupashenko%2C+M" TargetMode="External"/><Relationship Id="rId3667" Type="http://schemas.openxmlformats.org/officeDocument/2006/relationships/hyperlink" Target="http://www.aicpa.org/interestareas/informationtechnology/resources/auditing/internalcontrol/pages/value-strategy-through-segregation-of-duties.aspx" TargetMode="External"/><Relationship Id="rId143" Type="http://schemas.openxmlformats.org/officeDocument/2006/relationships/hyperlink" Target="http://www.bis.org/review/r150115d.htm" TargetMode="External"/><Relationship Id="rId350" Type="http://schemas.openxmlformats.org/officeDocument/2006/relationships/hyperlink" Target="http://pcaobus.org/News/Releases/Pages/2015_SBF_Announcement.aspx" TargetMode="External"/><Relationship Id="rId588" Type="http://schemas.openxmlformats.org/officeDocument/2006/relationships/hyperlink" Target="http://www.efrag.org/Front/n1-1463/EFRAG-s-comment-letter-on-the-IASB-s-ED-2014-5---Classification-and-Measurement-of-Share-based-Payment-Transactions---Proposed-amendments-to-IFRS-2-.aspx" TargetMode="External"/><Relationship Id="rId795" Type="http://schemas.openxmlformats.org/officeDocument/2006/relationships/hyperlink" Target="http://www.apmaa.asia/" TargetMode="External"/><Relationship Id="rId2031" Type="http://schemas.openxmlformats.org/officeDocument/2006/relationships/hyperlink" Target="http://link.springer.com/search?facet-creator=%22Rong-Ruey+Duh%22" TargetMode="External"/><Relationship Id="rId2269" Type="http://schemas.openxmlformats.org/officeDocument/2006/relationships/hyperlink" Target="http://www.emeraldinsight.com/action/doSearch?ContribStored=Seng%2C+J" TargetMode="External"/><Relationship Id="rId2476" Type="http://schemas.openxmlformats.org/officeDocument/2006/relationships/hyperlink" Target="http://www.emeraldinsight.com/doi/full/10.1108/ARA-03-2014-0029" TargetMode="External"/><Relationship Id="rId2683" Type="http://schemas.openxmlformats.org/officeDocument/2006/relationships/hyperlink" Target="http://onlinelibrary.wiley.com/doi/10.1111/jofi.12221/abstract" TargetMode="External"/><Relationship Id="rId2890" Type="http://schemas.openxmlformats.org/officeDocument/2006/relationships/hyperlink" Target="http://www.sciencedirect.com/science/article/pii/S0378426615000047" TargetMode="External"/><Relationship Id="rId3527" Type="http://schemas.openxmlformats.org/officeDocument/2006/relationships/hyperlink" Target="http://www.asobancaria.com/portal/pls/portal/docs/1/4542749.PDF" TargetMode="External"/><Relationship Id="rId3734" Type="http://schemas.openxmlformats.org/officeDocument/2006/relationships/hyperlink" Target="http://sedici.unlp.edu.ar/handle/10915/45930" TargetMode="External"/><Relationship Id="rId9" Type="http://schemas.openxmlformats.org/officeDocument/2006/relationships/endnotes" Target="endnotes.xml"/><Relationship Id="rId210" Type="http://schemas.openxmlformats.org/officeDocument/2006/relationships/hyperlink" Target="http://icas.org.uk/News/Latest-News/Improvement-seen-in-audit-of-banks-loan-loss-provisions/" TargetMode="External"/><Relationship Id="rId448" Type="http://schemas.openxmlformats.org/officeDocument/2006/relationships/hyperlink" Target="http://actualicese.com/actualidad/2015/03/25/aportes-sociales-en-cooperativas-que-dicen-las-niif-al-respecto/" TargetMode="External"/><Relationship Id="rId655" Type="http://schemas.openxmlformats.org/officeDocument/2006/relationships/hyperlink" Target="http://www.iasplus.com/en/news/2015/04/trustees-agenda" TargetMode="External"/><Relationship Id="rId862" Type="http://schemas.openxmlformats.org/officeDocument/2006/relationships/hyperlink" Target="http://www.charteredaccountants.ie/en/General/News-and-Events/News1/2015/February/Institute-challenges-the-need-for-new-HMRC-powers/" TargetMode="External"/><Relationship Id="rId1078" Type="http://schemas.openxmlformats.org/officeDocument/2006/relationships/hyperlink" Target="http://www.accountingeducation.com/index.cfm?page=newsdetails&amp;id=153374" TargetMode="External"/><Relationship Id="rId1285" Type="http://schemas.openxmlformats.org/officeDocument/2006/relationships/hyperlink" Target="http://aaajournals.org/doi/pdf/10.2308/ajpt-50930" TargetMode="External"/><Relationship Id="rId1492" Type="http://schemas.openxmlformats.org/officeDocument/2006/relationships/hyperlink" Target="http://link.springer.com/search?facet-creator=%22Sonja+Rego%22" TargetMode="External"/><Relationship Id="rId2129" Type="http://schemas.openxmlformats.org/officeDocument/2006/relationships/hyperlink" Target="http://link.springer.com/search?facet-creator=%22Yu+Chuan+Huang%22" TargetMode="External"/><Relationship Id="rId2336" Type="http://schemas.openxmlformats.org/officeDocument/2006/relationships/hyperlink" Target="http://www.emeraldinsight.com/doi/full/10.1108/QRAM-02-2012-0005" TargetMode="External"/><Relationship Id="rId2543" Type="http://schemas.openxmlformats.org/officeDocument/2006/relationships/hyperlink" Target="http://www.inderscience.com/info/inarticle.php?artid=68868" TargetMode="External"/><Relationship Id="rId2750" Type="http://schemas.openxmlformats.org/officeDocument/2006/relationships/hyperlink" Target="http://link.springer.com/search?facet-creator=%22Birgit+Rudloff%22" TargetMode="External"/><Relationship Id="rId2988" Type="http://schemas.openxmlformats.org/officeDocument/2006/relationships/hyperlink" Target="http://link.springer.com/search?facet-creator=%22Dirk+Brounen%22" TargetMode="External"/><Relationship Id="rId3801" Type="http://schemas.openxmlformats.org/officeDocument/2006/relationships/hyperlink" Target="http://www.ifrs.org/Alerts/XBRL/Pages/Japanese-IFRS-Taxonomy.aspx" TargetMode="External"/><Relationship Id="rId308" Type="http://schemas.openxmlformats.org/officeDocument/2006/relationships/hyperlink" Target="http://www.ifac.org/news-events/2015-04/iaasb-fee-lunch-debate-auditor-quality-and-auditor-reporting-0" TargetMode="External"/><Relationship Id="rId515" Type="http://schemas.openxmlformats.org/officeDocument/2006/relationships/hyperlink" Target="http://www.anc.gouv.fr/files/live/sites/anc/files/contributed/Normes%20internationales/IASB/2015/lettre%20%C3%A0%20M%20HOOGERVORST_Measuring_Quoted_Investments.pdf" TargetMode="External"/><Relationship Id="rId722" Type="http://schemas.openxmlformats.org/officeDocument/2006/relationships/hyperlink" Target="http://www.ifrs.org/Alerts/PressRelease/Pages/IASB-calls-for-feedback-on-proposal-May-2015.aspx" TargetMode="External"/><Relationship Id="rId1145" Type="http://schemas.openxmlformats.org/officeDocument/2006/relationships/hyperlink" Target="http://www.ey.com/GL/en/Newsroom/News-releases/news-ey-businesses-must-augment-tax-transparency-readiness-to-mitigate-increasing-reputation-risk" TargetMode="External"/><Relationship Id="rId1352" Type="http://schemas.openxmlformats.org/officeDocument/2006/relationships/hyperlink" Target="http://aaapubs.org/doi/pdf/10.2308/accr-50856" TargetMode="External"/><Relationship Id="rId1797" Type="http://schemas.openxmlformats.org/officeDocument/2006/relationships/hyperlink" Target="http://www.sciencedirect.com/science/article/pii/S1045235415000374" TargetMode="External"/><Relationship Id="rId2403" Type="http://schemas.openxmlformats.org/officeDocument/2006/relationships/hyperlink" Target="http://www.tandfonline.com/action/doSearch?Contrib=Chen%2C+T" TargetMode="External"/><Relationship Id="rId2848" Type="http://schemas.openxmlformats.org/officeDocument/2006/relationships/hyperlink" Target="http://www.mitpressjournals.org/doi/pdf/10.1162/EDFP_a_00150" TargetMode="External"/><Relationship Id="rId89" Type="http://schemas.openxmlformats.org/officeDocument/2006/relationships/hyperlink" Target="http://www.accountingeducation.com/index.cfm?page=newsdetails&amp;id=153400" TargetMode="External"/><Relationship Id="rId1005" Type="http://schemas.openxmlformats.org/officeDocument/2006/relationships/hyperlink" Target="http://www.cmawebline.org/ontarget/papua-new-guinea-branch-activities/" TargetMode="External"/><Relationship Id="rId1212" Type="http://schemas.openxmlformats.org/officeDocument/2006/relationships/hyperlink" Target="http://onlinelibrary.wiley.com/doi/10.1111/abac.12044/abstract" TargetMode="External"/><Relationship Id="rId1657" Type="http://schemas.openxmlformats.org/officeDocument/2006/relationships/hyperlink" Target="http://www.emeraldinsight.com/action/doSearch?ContribStored=Roberts%2C+R+W" TargetMode="External"/><Relationship Id="rId1864" Type="http://schemas.openxmlformats.org/officeDocument/2006/relationships/hyperlink" Target="http://www.tandfonline.com/action/doSearch?Contrib=Verdi%2C+R+S" TargetMode="External"/><Relationship Id="rId2610" Type="http://schemas.openxmlformats.org/officeDocument/2006/relationships/hyperlink" Target="http://www.emeraldinsight.com/action/doSearch?ContribStored=Knivsfl%C3%A5%2C+K+H" TargetMode="External"/><Relationship Id="rId2708" Type="http://schemas.openxmlformats.org/officeDocument/2006/relationships/hyperlink" Target="http://rof.oxfordjournals.org/content/19/1/407.full.pdf+html" TargetMode="External"/><Relationship Id="rId2915" Type="http://schemas.openxmlformats.org/officeDocument/2006/relationships/hyperlink" Target="http://www.sciencedirect.com/science/article/pii/S0378426614003768" TargetMode="External"/><Relationship Id="rId1517" Type="http://schemas.openxmlformats.org/officeDocument/2006/relationships/hyperlink" Target="http://link.springer.com/article/10.1007/s11142-014-9311-x" TargetMode="External"/><Relationship Id="rId1724" Type="http://schemas.openxmlformats.org/officeDocument/2006/relationships/hyperlink" Target="http://www.emeraldinsight.com/action/doSearch?ContribStored=Dillard%2C+J" TargetMode="External"/><Relationship Id="rId3177" Type="http://schemas.openxmlformats.org/officeDocument/2006/relationships/hyperlink" Target="http://link.springer.com/article/10.1007/s10797-014-9323-2" TargetMode="External"/><Relationship Id="rId16" Type="http://schemas.openxmlformats.org/officeDocument/2006/relationships/hyperlink" Target="http://www.accountancyage.com/aa/news/2404350/eys-us-arm-to-pay-usd10m-to-settle-a-ny-lawsuit-over-lehman-audit" TargetMode="External"/><Relationship Id="rId1931" Type="http://schemas.openxmlformats.org/officeDocument/2006/relationships/hyperlink" Target="http://www.sciencedirect.com/science/article/pii/S089083891400002X" TargetMode="External"/><Relationship Id="rId3037" Type="http://schemas.openxmlformats.org/officeDocument/2006/relationships/hyperlink" Target="http://link.springer.com/search?facet-creator=%22Charles-Olivier+Am%C3%A9d%C3%A9e-Manesme%22" TargetMode="External"/><Relationship Id="rId3384" Type="http://schemas.openxmlformats.org/officeDocument/2006/relationships/hyperlink" Target="http://www.tandfonline.com/action/doSearch?Contrib=Waelbroeck%2C+H" TargetMode="External"/><Relationship Id="rId3591" Type="http://schemas.openxmlformats.org/officeDocument/2006/relationships/hyperlink" Target="http://journalofaccountancy.com/issues/2015/apr/data-driven-auditing.html" TargetMode="External"/><Relationship Id="rId3689" Type="http://schemas.openxmlformats.org/officeDocument/2006/relationships/hyperlink" Target="http://www.aicpa.org/interestareas/informationtechnology/membership/pages/citpcredentialrecertification.aspx" TargetMode="External"/><Relationship Id="rId2193" Type="http://schemas.openxmlformats.org/officeDocument/2006/relationships/hyperlink" Target="http://aaajournals.org/doi/pdf/10.2308/iace-50949" TargetMode="External"/><Relationship Id="rId2498" Type="http://schemas.openxmlformats.org/officeDocument/2006/relationships/hyperlink" Target="http://www.emeraldinsight.com/action/doSearch?ContribStored=Zhang%2C+Z" TargetMode="External"/><Relationship Id="rId3244" Type="http://schemas.openxmlformats.org/officeDocument/2006/relationships/hyperlink" Target="http://link.springer.com/article/10.1007/s10436-014-0255-8" TargetMode="External"/><Relationship Id="rId3451" Type="http://schemas.openxmlformats.org/officeDocument/2006/relationships/hyperlink" Target="http://www.sciencedirect.com/science/article/pii/S1059056014001798" TargetMode="External"/><Relationship Id="rId3549" Type="http://schemas.openxmlformats.org/officeDocument/2006/relationships/hyperlink" Target="http://www.asobancaria.com/portal/pls/portal/docs/1/4420746.PDF" TargetMode="External"/><Relationship Id="rId165" Type="http://schemas.openxmlformats.org/officeDocument/2006/relationships/hyperlink" Target="http://www.auditorescontadoresbolivia.org/ver_noticia.php?noticia=577" TargetMode="External"/><Relationship Id="rId372" Type="http://schemas.openxmlformats.org/officeDocument/2006/relationships/hyperlink" Target="http://viewer.zmags.com/publication/f1f0b5ef" TargetMode="External"/><Relationship Id="rId677" Type="http://schemas.openxmlformats.org/officeDocument/2006/relationships/hyperlink" Target="http://www.idw.de/idw/download/IASB_ED_2014_4_MeasuringQuotedInvestments.pdf?id=642326&amp;property=Datei" TargetMode="External"/><Relationship Id="rId2053" Type="http://schemas.openxmlformats.org/officeDocument/2006/relationships/hyperlink" Target="http://link.springer.com/journal/11156" TargetMode="External"/><Relationship Id="rId2260" Type="http://schemas.openxmlformats.org/officeDocument/2006/relationships/hyperlink" Target="http://www.sciencedirect.com/science/article/pii/S1052045715000089" TargetMode="External"/><Relationship Id="rId2358" Type="http://schemas.openxmlformats.org/officeDocument/2006/relationships/hyperlink" Target="http://www.emeraldinsight.com/action/doSearch?ContribStored=Kihn%2C+L" TargetMode="External"/><Relationship Id="rId3104" Type="http://schemas.openxmlformats.org/officeDocument/2006/relationships/hyperlink" Target="http://www.sciencedirect.com/science/article/pii/S0261560615000042" TargetMode="External"/><Relationship Id="rId3311" Type="http://schemas.openxmlformats.org/officeDocument/2006/relationships/hyperlink" Target="http://www.tandfonline.com/action/doSearch?Contrib=Hocquard%2C+A" TargetMode="External"/><Relationship Id="rId3756" Type="http://schemas.openxmlformats.org/officeDocument/2006/relationships/hyperlink" Target="https://cobitonline.isaca.org/l2-main/non-members/ops_eit_ij42014_-the-business-case-as-an-operation" TargetMode="External"/><Relationship Id="rId232" Type="http://schemas.openxmlformats.org/officeDocument/2006/relationships/hyperlink" Target="https://www.frc.org.uk/News-and-Events/FRC-Press/Press/2015/January/FRC-welcomes-IAASB&#8217;s-revised-international-standar.aspx" TargetMode="External"/><Relationship Id="rId884" Type="http://schemas.openxmlformats.org/officeDocument/2006/relationships/hyperlink" Target="https://www.charteredaccountants.ie/en/General/News-and-Events/News1/2015/June/Development-of-the-BEPS-Multilateral-Instrument-begins1/" TargetMode="External"/><Relationship Id="rId2120" Type="http://schemas.openxmlformats.org/officeDocument/2006/relationships/hyperlink" Target="http://link.springer.com/search?facet-creator=%22Carlos+E.+Jim%C3%A9nez-Angueira%22" TargetMode="External"/><Relationship Id="rId2565" Type="http://schemas.openxmlformats.org/officeDocument/2006/relationships/hyperlink" Target="http://www.emeraldinsight.com/action/doSearch?ContribStored=Huber%2C+W+D" TargetMode="External"/><Relationship Id="rId2772" Type="http://schemas.openxmlformats.org/officeDocument/2006/relationships/hyperlink" Target="http://link.springer.com/search?facet-creator=%22Roberto+Ren%C3%B2%22" TargetMode="External"/><Relationship Id="rId3409" Type="http://schemas.openxmlformats.org/officeDocument/2006/relationships/hyperlink" Target="http://www.tandfonline.com/action/doSearch?Contrib=Barunik%2C+J" TargetMode="External"/><Relationship Id="rId3616" Type="http://schemas.openxmlformats.org/officeDocument/2006/relationships/hyperlink" Target="http://journalofaccountancy.com/news/2015/jan/apple-nearly-catches-samsung-201511718.html" TargetMode="External"/><Relationship Id="rId3823" Type="http://schemas.openxmlformats.org/officeDocument/2006/relationships/hyperlink" Target="http://www.xbrlamericas.info/" TargetMode="External"/><Relationship Id="rId537" Type="http://schemas.openxmlformats.org/officeDocument/2006/relationships/hyperlink" Target="http://www.ccpl.org.pe/noticias/con-aplicacion-practica-de-las-niif-se-trato-sobre-cierre-contable-y-tributario/876.html" TargetMode="External"/><Relationship Id="rId744" Type="http://schemas.openxmlformats.org/officeDocument/2006/relationships/hyperlink" Target="http://www.kpmg.com/Global/en/IssuesAndInsights/ArticlesPublications/ifrs-newsletters/Pages/IFRS-banking-newsletter-2015-17.aspx" TargetMode="External"/><Relationship Id="rId951" Type="http://schemas.openxmlformats.org/officeDocument/2006/relationships/hyperlink" Target="http://www.ifac.org/publications-resources/ifac-response-international-monetary-fund-consultation-draft-resource-revenue" TargetMode="External"/><Relationship Id="rId1167" Type="http://schemas.openxmlformats.org/officeDocument/2006/relationships/hyperlink" Target="https://www.icas.com/news/study-reveals-tax-credibility-gap" TargetMode="External"/><Relationship Id="rId1374" Type="http://schemas.openxmlformats.org/officeDocument/2006/relationships/hyperlink" Target="http://aaapubs.org/doi/pdf/10.2308/accr-50883" TargetMode="External"/><Relationship Id="rId1581" Type="http://schemas.openxmlformats.org/officeDocument/2006/relationships/hyperlink" Target="http://aaajournals.org/doi/pdf/10.2308/acch-50925" TargetMode="External"/><Relationship Id="rId1679" Type="http://schemas.openxmlformats.org/officeDocument/2006/relationships/hyperlink" Target="http://www.emeraldinsight.com/doi/full/10.1108/AAAJ-07-2012-01057" TargetMode="External"/><Relationship Id="rId2218" Type="http://schemas.openxmlformats.org/officeDocument/2006/relationships/hyperlink" Target="http://www.emeraldinsight.com/doi/full/10.1108/SAMPJ-07-2014-0040" TargetMode="External"/><Relationship Id="rId2425" Type="http://schemas.openxmlformats.org/officeDocument/2006/relationships/hyperlink" Target="http://aaapubs.org/doi/full/10.2308/jmar-51060" TargetMode="External"/><Relationship Id="rId2632" Type="http://schemas.openxmlformats.org/officeDocument/2006/relationships/hyperlink" Target="http://e-journal.um.edu.my/public/article-view.php?id=7670" TargetMode="External"/><Relationship Id="rId80" Type="http://schemas.openxmlformats.org/officeDocument/2006/relationships/hyperlink" Target="http://actualicese.com/actualidad/2015/05/04/inhabilidad-del-revisor-fiscal-para-ejercer-auditoria-externa/" TargetMode="External"/><Relationship Id="rId604" Type="http://schemas.openxmlformats.org/officeDocument/2006/relationships/hyperlink" Target="https://www.asb.or.jp/asb/asb_e/international_activities/comments_iasb/2015.jsp" TargetMode="External"/><Relationship Id="rId811" Type="http://schemas.openxmlformats.org/officeDocument/2006/relationships/hyperlink" Target="http://www.abcustos.org.br/informativo/view?ID_INFORMATIVO=1" TargetMode="External"/><Relationship Id="rId1027" Type="http://schemas.openxmlformats.org/officeDocument/2006/relationships/hyperlink" Target="http://www.contaduria.gov.co/wps/portal/internetes/home/internet/contaduria/historico-noticias/noticias2015/" TargetMode="External"/><Relationship Id="rId1234" Type="http://schemas.openxmlformats.org/officeDocument/2006/relationships/hyperlink" Target="http://www.tandfonline.com/action/doSearch?Contrib=Mari%C3%B1o-Mes%C3%ADas%2C+R+M" TargetMode="External"/><Relationship Id="rId1441" Type="http://schemas.openxmlformats.org/officeDocument/2006/relationships/hyperlink" Target="http://link.springer.com/journal/11142" TargetMode="External"/><Relationship Id="rId1886" Type="http://schemas.openxmlformats.org/officeDocument/2006/relationships/hyperlink" Target="http://www.tandfonline.com/action/doSearch?Contrib=Jia%2C+N" TargetMode="External"/><Relationship Id="rId2937" Type="http://schemas.openxmlformats.org/officeDocument/2006/relationships/hyperlink" Target="http://www.sciencedirect.com/science/article/pii/S0378426614000533" TargetMode="External"/><Relationship Id="rId909" Type="http://schemas.openxmlformats.org/officeDocument/2006/relationships/hyperlink" Target="https://www.cpacanada.ca/en/connecting-and-news/news/professional-news/2015/January/Consumer-debt-concerns-Canadian-business-leaders" TargetMode="External"/><Relationship Id="rId1301" Type="http://schemas.openxmlformats.org/officeDocument/2006/relationships/hyperlink" Target="http://www.sciencedirect.com/science/article/pii/S0165410114000767" TargetMode="External"/><Relationship Id="rId1539" Type="http://schemas.openxmlformats.org/officeDocument/2006/relationships/hyperlink" Target="http://link.springer.com/search?facet-creator=%22Brian+J.+White%22" TargetMode="External"/><Relationship Id="rId1746" Type="http://schemas.openxmlformats.org/officeDocument/2006/relationships/hyperlink" Target="http://www.emeraldinsight.com/action/doSearch?ContribStored=Thomson%2C+I" TargetMode="External"/><Relationship Id="rId1953" Type="http://schemas.openxmlformats.org/officeDocument/2006/relationships/hyperlink" Target="http://www.sciencedirect.com/science/article/pii/S1061951815000105" TargetMode="External"/><Relationship Id="rId3199" Type="http://schemas.openxmlformats.org/officeDocument/2006/relationships/hyperlink" Target="http://onlinelibrary.wiley.com/doi/10.1111/jbfa.12094/abstract" TargetMode="External"/><Relationship Id="rId38" Type="http://schemas.openxmlformats.org/officeDocument/2006/relationships/hyperlink" Target="http://ww2.cfo.com/auditing/2015/04/auditor-independence-state-mind/" TargetMode="External"/><Relationship Id="rId1606" Type="http://schemas.openxmlformats.org/officeDocument/2006/relationships/hyperlink" Target="http://aaajournals.org/doi/pdf/10.2308/acch-51069" TargetMode="External"/><Relationship Id="rId1813" Type="http://schemas.openxmlformats.org/officeDocument/2006/relationships/hyperlink" Target="http://www.tandfonline.com/action/doSearch?Contrib=Alhadab%2C+M" TargetMode="External"/><Relationship Id="rId3059" Type="http://schemas.openxmlformats.org/officeDocument/2006/relationships/hyperlink" Target="http://www.sciencedirect.com/science/article/pii/S0927539814001261" TargetMode="External"/><Relationship Id="rId3266" Type="http://schemas.openxmlformats.org/officeDocument/2006/relationships/hyperlink" Target="http://link.springer.com/search?facet-creator=%22Andrew+J.+Heunis%22" TargetMode="External"/><Relationship Id="rId3473" Type="http://schemas.openxmlformats.org/officeDocument/2006/relationships/hyperlink" Target="http://www.sciencedirect.com/science/article/pii/S1059056014002044" TargetMode="External"/><Relationship Id="rId187" Type="http://schemas.openxmlformats.org/officeDocument/2006/relationships/hyperlink" Target="https://www.frc.org.uk/News-and-Events/FRC-Press/Press/2015/March/FRC-finds-good-take-up-of-new-auditor-reporting-re.aspx" TargetMode="External"/><Relationship Id="rId394" Type="http://schemas.openxmlformats.org/officeDocument/2006/relationships/hyperlink" Target="http://actualicese.com/actualidad/2015/01/02/el-1o-de-enero-de-2015-comenzo-el-juego-de-las-niif-para-empresas-del-grupo-1-y-3/" TargetMode="External"/><Relationship Id="rId2075" Type="http://schemas.openxmlformats.org/officeDocument/2006/relationships/hyperlink" Target="http://link.springer.com/article/10.1007/s11156-013-0410-8" TargetMode="External"/><Relationship Id="rId2282" Type="http://schemas.openxmlformats.org/officeDocument/2006/relationships/hyperlink" Target="http://www.emeraldinsight.com/action/doSearch?ContribStored=Rojas%2C+M" TargetMode="External"/><Relationship Id="rId3126" Type="http://schemas.openxmlformats.org/officeDocument/2006/relationships/hyperlink" Target="http://www.nowpublishers.com/Search?s4=Sarah%20Qian%20Wang" TargetMode="External"/><Relationship Id="rId3680" Type="http://schemas.openxmlformats.org/officeDocument/2006/relationships/hyperlink" Target="http://www.aicpa.org/interestareas/informationtechnology/resources/privacy/pages/mapping-criteria-iso27002.aspx" TargetMode="External"/><Relationship Id="rId3778" Type="http://schemas.openxmlformats.org/officeDocument/2006/relationships/hyperlink" Target="http://www.ifrs.org/Alerts/XBRL/Pages/Formula-Linkbase-2015.aspx" TargetMode="External"/><Relationship Id="rId254" Type="http://schemas.openxmlformats.org/officeDocument/2006/relationships/hyperlink" Target="http://www.icjce.es/adjuntos/expansion_ley(4).pdf" TargetMode="External"/><Relationship Id="rId699" Type="http://schemas.openxmlformats.org/officeDocument/2006/relationships/hyperlink" Target="http://www.ifrs.org/Alerts/Meeting/Pages/January-IASB-Update-published-2015.aspx" TargetMode="External"/><Relationship Id="rId1091" Type="http://schemas.openxmlformats.org/officeDocument/2006/relationships/hyperlink" Target="http://www.aossg.org/docs/Submissions_to_IASB/AOSSG_submission_ED_Recognition_of_Deferred_Tax_Assets.pdf" TargetMode="External"/><Relationship Id="rId2587" Type="http://schemas.openxmlformats.org/officeDocument/2006/relationships/hyperlink" Target="http://www.emeraldinsight.com/action/doSearch?ContribStored=Lander%2C+G+H" TargetMode="External"/><Relationship Id="rId2794" Type="http://schemas.openxmlformats.org/officeDocument/2006/relationships/hyperlink" Target="http://onlinelibrary.wiley.com/doi/10.1111/mafi.12011/abstract" TargetMode="External"/><Relationship Id="rId3333" Type="http://schemas.openxmlformats.org/officeDocument/2006/relationships/hyperlink" Target="http://www.tandfonline.com/action/doSearch?Contrib=Levendorski%C4%AD%2C+S" TargetMode="External"/><Relationship Id="rId3540" Type="http://schemas.openxmlformats.org/officeDocument/2006/relationships/hyperlink" Target="http://www.asobancaria.com/portal/pls/portal/docs/1/4464742.PDF" TargetMode="External"/><Relationship Id="rId3638" Type="http://schemas.openxmlformats.org/officeDocument/2006/relationships/hyperlink" Target="http://www.aicpa.org/interestareas/informationtechnology/resources/soc/pages/socreporting.aspx" TargetMode="External"/><Relationship Id="rId3845" Type="http://schemas.openxmlformats.org/officeDocument/2006/relationships/hyperlink" Target="mailto:sosa.j@javeriana.edu.co" TargetMode="External"/><Relationship Id="rId114" Type="http://schemas.openxmlformats.org/officeDocument/2006/relationships/hyperlink" Target="http://www.journalofaccountancy.com/news/2015/mar/how-audit-and-audit-committees-can-work-together-201511930.html" TargetMode="External"/><Relationship Id="rId461" Type="http://schemas.openxmlformats.org/officeDocument/2006/relationships/hyperlink" Target="http://actualicese.com/actualidad/2015/04/15/oro-juego-completo-de-estados-financieros-bajo-niif-para-pymes/" TargetMode="External"/><Relationship Id="rId559" Type="http://schemas.openxmlformats.org/officeDocument/2006/relationships/hyperlink" Target="http://www.drsc.de/service/index_en.php?ixnp_do=show_news_index&amp;ixnp_lang=en&amp;ixnp_id=2&amp;ixnp_page=1&amp;ixnp_do=show_news_article&amp;ixnp_art_id=3418" TargetMode="External"/><Relationship Id="rId766" Type="http://schemas.openxmlformats.org/officeDocument/2006/relationships/hyperlink" Target="http://www.supersolidaria.gov.co/es/sala-de-prensa/noticia/supersolidaria-inicia-sensibilizacion-para-acompanar-al-sector-en-la" TargetMode="External"/><Relationship Id="rId1189" Type="http://schemas.openxmlformats.org/officeDocument/2006/relationships/hyperlink" Target="http://www.oecd.org/newsroom/latinamerica-and-the-caribbean-tax-revenues-remain-stable.htm" TargetMode="External"/><Relationship Id="rId1396" Type="http://schemas.openxmlformats.org/officeDocument/2006/relationships/hyperlink" Target="http://aaapubs.org/doi/pdf/10.2308/accr-50998" TargetMode="External"/><Relationship Id="rId2142" Type="http://schemas.openxmlformats.org/officeDocument/2006/relationships/hyperlink" Target="http://link.springer.com/article/10.1007/s11156-013-0429-x" TargetMode="External"/><Relationship Id="rId2447" Type="http://schemas.openxmlformats.org/officeDocument/2006/relationships/hyperlink" Target="http://www.emeraldinsight.com/action/doSearch?ContribStored=Jeancola%2C+M+M" TargetMode="External"/><Relationship Id="rId3400" Type="http://schemas.openxmlformats.org/officeDocument/2006/relationships/hyperlink" Target="http://www.tandfonline.com/action/doSearch?Contrib=McAleer%2C+M" TargetMode="External"/><Relationship Id="rId321" Type="http://schemas.openxmlformats.org/officeDocument/2006/relationships/hyperlink" Target="http://www.ifac.org/news-events/2015-01/ifac-responds-accounting-today-article-mandatory-audit-rotation" TargetMode="External"/><Relationship Id="rId419" Type="http://schemas.openxmlformats.org/officeDocument/2006/relationships/hyperlink" Target="http://actualicese.com/actualidad/2015/02/25/software-contable-para-aplicacion-de-niif-puntos-basicos/" TargetMode="External"/><Relationship Id="rId626" Type="http://schemas.openxmlformats.org/officeDocument/2006/relationships/hyperlink" Target="http://glenif.org/es/index.php?option=com_content&amp;view=article&amp;id=76&amp;Itemid=76" TargetMode="External"/><Relationship Id="rId973" Type="http://schemas.openxmlformats.org/officeDocument/2006/relationships/hyperlink" Target="http://imamiddleeast.org/posts/ima-3rd-middle-east-conference-2015-report" TargetMode="External"/><Relationship Id="rId1049" Type="http://schemas.openxmlformats.org/officeDocument/2006/relationships/hyperlink" Target="http://www.imf.org/external/Pubs/FT/fandd/spa/2015/06/pdf/fd0615s.pdf" TargetMode="External"/><Relationship Id="rId1256" Type="http://schemas.openxmlformats.org/officeDocument/2006/relationships/hyperlink" Target="http://aaajournals.org/doi/full/10.2308/ajpt-50736" TargetMode="External"/><Relationship Id="rId2002" Type="http://schemas.openxmlformats.org/officeDocument/2006/relationships/hyperlink" Target="http://onlinelibrary.wiley.com/doi/10.1111/auar.12042/abstract" TargetMode="External"/><Relationship Id="rId2307" Type="http://schemas.openxmlformats.org/officeDocument/2006/relationships/hyperlink" Target="http://www.emeraldinsight.com/action/doSearch?ContribStored=Huang%2C+H" TargetMode="External"/><Relationship Id="rId2654" Type="http://schemas.openxmlformats.org/officeDocument/2006/relationships/hyperlink" Target="http://www.sciencedirect.com/science/article/pii/S1755309115000155" TargetMode="External"/><Relationship Id="rId2861" Type="http://schemas.openxmlformats.org/officeDocument/2006/relationships/hyperlink" Target="http://www.mitpressjournals.org/author/Chingos%2C+M+M" TargetMode="External"/><Relationship Id="rId2959" Type="http://schemas.openxmlformats.org/officeDocument/2006/relationships/hyperlink" Target="http://www.sciencedirect.com/science/article/pii/S0378426614001435" TargetMode="External"/><Relationship Id="rId3705" Type="http://schemas.openxmlformats.org/officeDocument/2006/relationships/hyperlink" Target="http://accountinginformationsystem.net/" TargetMode="External"/><Relationship Id="rId833" Type="http://schemas.openxmlformats.org/officeDocument/2006/relationships/hyperlink" Target="http://www.cimaglobal.com/Our-locations/China/CIMA-North-Asia-regional-board/" TargetMode="External"/><Relationship Id="rId1116" Type="http://schemas.openxmlformats.org/officeDocument/2006/relationships/hyperlink" Target="http://www.comunidadcontable.com/BancoConocimiento/N/noti_20141219_cuando_deben_presentar_su_declaracion_de_renta_2014_las_personas_juridicas/noti_20141219_cuando_deben_presentar_su_declaracion_de_renta_2014_las_personas_juridicas.asp?Miga=1&amp;IDobjetose=13846&amp;CodSeccion=109" TargetMode="External"/><Relationship Id="rId1463" Type="http://schemas.openxmlformats.org/officeDocument/2006/relationships/hyperlink" Target="http://link.springer.com/search?facet-creator=%22Lynn+Rees%22" TargetMode="External"/><Relationship Id="rId1670" Type="http://schemas.openxmlformats.org/officeDocument/2006/relationships/hyperlink" Target="http://www.emeraldinsight.com/action/doSearch?ContribStored=Cordery%2C+C+J" TargetMode="External"/><Relationship Id="rId1768" Type="http://schemas.openxmlformats.org/officeDocument/2006/relationships/hyperlink" Target="http://www.sciencedirect.com/science/article/pii/S1045235414000756" TargetMode="External"/><Relationship Id="rId2514" Type="http://schemas.openxmlformats.org/officeDocument/2006/relationships/hyperlink" Target="http://www.emeraldinsight.com/doi/full/10.1108/JAAR-01-2013-0005" TargetMode="External"/><Relationship Id="rId2721" Type="http://schemas.openxmlformats.org/officeDocument/2006/relationships/hyperlink" Target="http://rof.oxfordjournals.org/content/19/2/907.full.pdf+html" TargetMode="External"/><Relationship Id="rId2819" Type="http://schemas.openxmlformats.org/officeDocument/2006/relationships/hyperlink" Target="http://www.sciencedirect.com/science/article/pii/S0929119915000164" TargetMode="External"/><Relationship Id="rId900" Type="http://schemas.openxmlformats.org/officeDocument/2006/relationships/hyperlink" Target="http://www.cgma.org/magazine/news/pages/transfer-pricing-of-intangibles-201512447.aspx" TargetMode="External"/><Relationship Id="rId1323" Type="http://schemas.openxmlformats.org/officeDocument/2006/relationships/hyperlink" Target="http://onlinelibrary.wiley.com/doi/10.1111/1475-679X.12078/abstract" TargetMode="External"/><Relationship Id="rId1530" Type="http://schemas.openxmlformats.org/officeDocument/2006/relationships/hyperlink" Target="http://link.springer.com/search?facet-creator=%22Jeremy+Bertomeu%22" TargetMode="External"/><Relationship Id="rId1628" Type="http://schemas.openxmlformats.org/officeDocument/2006/relationships/hyperlink" Target="http://www.sciencedirect.com/science/article/pii/S0278425415000101" TargetMode="External"/><Relationship Id="rId1975" Type="http://schemas.openxmlformats.org/officeDocument/2006/relationships/hyperlink" Target="http://www.tandfonline.com/action/doSearch?Contrib=Dull%2C+R+B" TargetMode="External"/><Relationship Id="rId3190" Type="http://schemas.openxmlformats.org/officeDocument/2006/relationships/hyperlink" Target="http://link.springer.com/search?facet-creator=%22Helen+Miller%22" TargetMode="External"/><Relationship Id="rId1835" Type="http://schemas.openxmlformats.org/officeDocument/2006/relationships/hyperlink" Target="http://www.tandfonline.com/action/doSearch?Contrib=Bahtsevanoglou%2C+J" TargetMode="External"/><Relationship Id="rId3050" Type="http://schemas.openxmlformats.org/officeDocument/2006/relationships/hyperlink" Target="http://www.sciencedirect.com/science/article/pii/S0927539815000043" TargetMode="External"/><Relationship Id="rId3288" Type="http://schemas.openxmlformats.org/officeDocument/2006/relationships/hyperlink" Target="http://www.tandfonline.com/action/doSearch?Contrib=Six%2C+P" TargetMode="External"/><Relationship Id="rId3495" Type="http://schemas.openxmlformats.org/officeDocument/2006/relationships/hyperlink" Target="http://www.sciencedirect.com/science/article/pii/S1059056015000052" TargetMode="External"/><Relationship Id="rId1902" Type="http://schemas.openxmlformats.org/officeDocument/2006/relationships/hyperlink" Target="http://www.sciencedirect.com/science/article/pii/S0155998214000416" TargetMode="External"/><Relationship Id="rId2097" Type="http://schemas.openxmlformats.org/officeDocument/2006/relationships/hyperlink" Target="http://link.springer.com/search?facet-creator=%22Jin-Mo+Kim%22" TargetMode="External"/><Relationship Id="rId3148" Type="http://schemas.openxmlformats.org/officeDocument/2006/relationships/hyperlink" Target="http://link.springer.com/search?facet-creator=%22Ruud+de+Mooij%22" TargetMode="External"/><Relationship Id="rId3355" Type="http://schemas.openxmlformats.org/officeDocument/2006/relationships/hyperlink" Target="http://www.tandfonline.com/action/doSearch?Contrib=Berea%2C+A" TargetMode="External"/><Relationship Id="rId3562" Type="http://schemas.openxmlformats.org/officeDocument/2006/relationships/hyperlink" Target="http://www.superservicios.gov.co/Sala-de-prensa/Comunicados/En-mesa-tecnica-en-Manizales-Superservicios-acordo-doce-compromisos-con-empresas-prestadoras" TargetMode="External"/><Relationship Id="rId276" Type="http://schemas.openxmlformats.org/officeDocument/2006/relationships/hyperlink" Target="http://www.icjce.es/adjuntos/expansion_ley(2).pdf" TargetMode="External"/><Relationship Id="rId483" Type="http://schemas.openxmlformats.org/officeDocument/2006/relationships/hyperlink" Target="http://www.accountingeducation.com/index.cfm?page=newsdetails&amp;id=153325" TargetMode="External"/><Relationship Id="rId690" Type="http://schemas.openxmlformats.org/officeDocument/2006/relationships/hyperlink" Target="http://www.incp.org.co/document/cambio-a-libros-oficiales-bajo-niif-ii/" TargetMode="External"/><Relationship Id="rId2164" Type="http://schemas.openxmlformats.org/officeDocument/2006/relationships/hyperlink" Target="http://dialnet.unirioja.es/servlet/autor?codigo=3489254" TargetMode="External"/><Relationship Id="rId2371" Type="http://schemas.openxmlformats.org/officeDocument/2006/relationships/hyperlink" Target="http://www.sciencedirect.com/science/article/pii/S0882611015000061" TargetMode="External"/><Relationship Id="rId3008" Type="http://schemas.openxmlformats.org/officeDocument/2006/relationships/hyperlink" Target="http://link.springer.com/article/10.1007/s11146-014-9455-2" TargetMode="External"/><Relationship Id="rId3215" Type="http://schemas.openxmlformats.org/officeDocument/2006/relationships/hyperlink" Target="http://www.tandfonline.com/action/doSearch?Contrib=Rutkowski%2C+M" TargetMode="External"/><Relationship Id="rId3422" Type="http://schemas.openxmlformats.org/officeDocument/2006/relationships/hyperlink" Target="http://www.tandfonline.com/action/doSearch?Contrib=Armas-Herrera%2C+R" TargetMode="External"/><Relationship Id="rId136" Type="http://schemas.openxmlformats.org/officeDocument/2006/relationships/hyperlink" Target="https://www.frc.org.uk/News-and-Events/FRC-Press/Press/2015/March/International-audit-regulators-express-concern-ove.aspx" TargetMode="External"/><Relationship Id="rId343" Type="http://schemas.openxmlformats.org/officeDocument/2006/relationships/hyperlink" Target="http://www.olacefs.com/se-oficializo-memorando-de-entendimiento-sobre-auditoria-de-genero-olacefs/" TargetMode="External"/><Relationship Id="rId550" Type="http://schemas.openxmlformats.org/officeDocument/2006/relationships/hyperlink" Target="http://www.ctcp.gov.co/index!.php?NEWS_ID=472" TargetMode="External"/><Relationship Id="rId788" Type="http://schemas.openxmlformats.org/officeDocument/2006/relationships/hyperlink" Target="https://www.xbrl.org/news/comment-on-iasbs-ias-7-amendments/" TargetMode="External"/><Relationship Id="rId995" Type="http://schemas.openxmlformats.org/officeDocument/2006/relationships/hyperlink" Target="http://www.cmawebline.org/ontarget/10-marketing-tricks-from-the-pros/" TargetMode="External"/><Relationship Id="rId1180" Type="http://schemas.openxmlformats.org/officeDocument/2006/relationships/hyperlink" Target="http://www.ibfd.org/IBFD-Tax-Portal/News/Tax-Explorer-Country-Select-choose-countries-your-business-interest" TargetMode="External"/><Relationship Id="rId2024" Type="http://schemas.openxmlformats.org/officeDocument/2006/relationships/hyperlink" Target="http://www.nowpublishers.com/Search?s4=Richard%20Sansing" TargetMode="External"/><Relationship Id="rId2231" Type="http://schemas.openxmlformats.org/officeDocument/2006/relationships/hyperlink" Target="http://www.emeraldinsight.com/doi/full/10.1108/SAMPJ-09-2014-0055" TargetMode="External"/><Relationship Id="rId2469" Type="http://schemas.openxmlformats.org/officeDocument/2006/relationships/hyperlink" Target="http://www.emeraldinsight.com/action/doSearch?ContribStored=Chen%2C+Y" TargetMode="External"/><Relationship Id="rId2676" Type="http://schemas.openxmlformats.org/officeDocument/2006/relationships/hyperlink" Target="http://onlinelibrary.wiley.com/doi/10.1111/jofi.12156/abstract" TargetMode="External"/><Relationship Id="rId2883" Type="http://schemas.openxmlformats.org/officeDocument/2006/relationships/hyperlink" Target="http://www.sciencedirect.com/science/article/pii/S0378426614003781" TargetMode="External"/><Relationship Id="rId3727" Type="http://schemas.openxmlformats.org/officeDocument/2006/relationships/hyperlink" Target="http://link.springer.com/article/10.1007/s10796-014-9500-y" TargetMode="External"/><Relationship Id="rId203" Type="http://schemas.openxmlformats.org/officeDocument/2006/relationships/hyperlink" Target="http://icas.org.uk/News/Latest-News/Cabinet-Office-raises-charity-audit-threshold-for-England-and-Wales/" TargetMode="External"/><Relationship Id="rId648" Type="http://schemas.openxmlformats.org/officeDocument/2006/relationships/hyperlink" Target="http://www.iasplus.com/en/news/2015/03/ip-cash-flow" TargetMode="External"/><Relationship Id="rId855" Type="http://schemas.openxmlformats.org/officeDocument/2006/relationships/hyperlink" Target="http://www.cimaglobal.com/Thought-leadership/Newsletters/Regional/The-CIMA-Edge-South-Asia-and-Middle-East/2015/The-CIMA-Edge-March-April-2015/" TargetMode="External"/><Relationship Id="rId1040" Type="http://schemas.openxmlformats.org/officeDocument/2006/relationships/hyperlink" Target="http://publications.iadb.org/handle/11319/6976" TargetMode="External"/><Relationship Id="rId1278" Type="http://schemas.openxmlformats.org/officeDocument/2006/relationships/hyperlink" Target="http://aaajournals.org/doi/full/10.2308/ajpt-50929" TargetMode="External"/><Relationship Id="rId1485" Type="http://schemas.openxmlformats.org/officeDocument/2006/relationships/hyperlink" Target="http://link.springer.com/search?facet-creator=%22Isabel+Yanyan+Wang%22" TargetMode="External"/><Relationship Id="rId1692" Type="http://schemas.openxmlformats.org/officeDocument/2006/relationships/hyperlink" Target="http://www.emeraldinsight.com/action/doSearch?ContribStored=Mio%2C+C" TargetMode="External"/><Relationship Id="rId2329" Type="http://schemas.openxmlformats.org/officeDocument/2006/relationships/hyperlink" Target="http://www.emeraldinsight.com/action/doSearch?ContribStored=de+Loo%2C+I" TargetMode="External"/><Relationship Id="rId2536" Type="http://schemas.openxmlformats.org/officeDocument/2006/relationships/hyperlink" Target="http://www.inderscience.com/info/inarticle.php?artid=68075" TargetMode="External"/><Relationship Id="rId2743" Type="http://schemas.openxmlformats.org/officeDocument/2006/relationships/hyperlink" Target="http://link.springer.com/article/10.1007/s00780-014-0250-y" TargetMode="External"/><Relationship Id="rId410" Type="http://schemas.openxmlformats.org/officeDocument/2006/relationships/hyperlink" Target="http://actualicese.com/actualidad/2015/01/28/microempresa-recien-creada-puede-aplicar-niif-para-pymes/" TargetMode="External"/><Relationship Id="rId508" Type="http://schemas.openxmlformats.org/officeDocument/2006/relationships/hyperlink" Target="http://www.accaglobal.com/gb/en/discover/news/2015/01/colombia-ifrs.html" TargetMode="External"/><Relationship Id="rId715" Type="http://schemas.openxmlformats.org/officeDocument/2006/relationships/hyperlink" Target="http://www.ifrs.org/Alerts/ProjectUpdate/Pages/IASB-votes-to-defer-the-effective-date-of-the-new-revenue-Standard.aspx" TargetMode="External"/><Relationship Id="rId922" Type="http://schemas.openxmlformats.org/officeDocument/2006/relationships/hyperlink" Target="http://www.hkicpa.org.hk/en/about-us/news/alert21/" TargetMode="External"/><Relationship Id="rId1138" Type="http://schemas.openxmlformats.org/officeDocument/2006/relationships/hyperlink" Target="http://www.dian.gov.co/descargas/normatividad/2015/Conceptos/Concepto_Impuesto_a_la_Riqueza_Ley_1739_2014_11052015.pdf" TargetMode="External"/><Relationship Id="rId1345" Type="http://schemas.openxmlformats.org/officeDocument/2006/relationships/hyperlink" Target="http://aaapubs.org/doi/full/10.2308/accr-50859" TargetMode="External"/><Relationship Id="rId1552" Type="http://schemas.openxmlformats.org/officeDocument/2006/relationships/hyperlink" Target="http://www.sciencedirect.com/science/article/pii/S0361368214000798" TargetMode="External"/><Relationship Id="rId1997" Type="http://schemas.openxmlformats.org/officeDocument/2006/relationships/hyperlink" Target="http://onlinelibrary.wiley.com/doi/10.1111/auar.12072/abstract" TargetMode="External"/><Relationship Id="rId2603" Type="http://schemas.openxmlformats.org/officeDocument/2006/relationships/hyperlink" Target="http://www.emeraldinsight.com/action/doSearch?ContribStored=Chi%2C+W" TargetMode="External"/><Relationship Id="rId2950" Type="http://schemas.openxmlformats.org/officeDocument/2006/relationships/hyperlink" Target="http://www.sciencedirect.com/science/article/pii/S0378426615000151" TargetMode="External"/><Relationship Id="rId1205" Type="http://schemas.openxmlformats.org/officeDocument/2006/relationships/hyperlink" Target="https://www.xbrl.org/news/xbrl-gl-taxonomy-advances-to-rec-status/" TargetMode="External"/><Relationship Id="rId1857" Type="http://schemas.openxmlformats.org/officeDocument/2006/relationships/hyperlink" Target="http://www.sciencedirect.com/science/article/pii/S1044500515000177" TargetMode="External"/><Relationship Id="rId2810" Type="http://schemas.openxmlformats.org/officeDocument/2006/relationships/hyperlink" Target="http://onlinelibrary.wiley.com/doi/10.1111/mafi.12048/abstract" TargetMode="External"/><Relationship Id="rId2908" Type="http://schemas.openxmlformats.org/officeDocument/2006/relationships/hyperlink" Target="http://www.sciencedirect.com/science/article/pii/S0378426614003793" TargetMode="External"/><Relationship Id="rId51" Type="http://schemas.openxmlformats.org/officeDocument/2006/relationships/hyperlink" Target="http://actualicese.com/actualidad/2015/02/19/documentacion-en-la-auditoria-bajo-nia/" TargetMode="External"/><Relationship Id="rId1412" Type="http://schemas.openxmlformats.org/officeDocument/2006/relationships/hyperlink" Target="http://onlinelibrary.wiley.com/doi/10.1111/1911-3846.12074/abstract" TargetMode="External"/><Relationship Id="rId1717" Type="http://schemas.openxmlformats.org/officeDocument/2006/relationships/hyperlink" Target="http://www.emeraldinsight.com/doi/full/10.1108/AAAJ-09-2012-1113" TargetMode="External"/><Relationship Id="rId1924" Type="http://schemas.openxmlformats.org/officeDocument/2006/relationships/hyperlink" Target="http://www.sciencedirect.com/science/article/pii/S0890838914000717" TargetMode="External"/><Relationship Id="rId3072" Type="http://schemas.openxmlformats.org/officeDocument/2006/relationships/hyperlink" Target="http://www.sciencedirect.com/science/article/pii/S0261560614001600" TargetMode="External"/><Relationship Id="rId3377" Type="http://schemas.openxmlformats.org/officeDocument/2006/relationships/hyperlink" Target="http://www.tandfonline.com/doi/full/10.1080/14697688.2014.947313" TargetMode="External"/><Relationship Id="rId298" Type="http://schemas.openxmlformats.org/officeDocument/2006/relationships/hyperlink" Target="http://www.ibracon.com.br/ibracon/Portugues/detNoticia.php?cod=2778" TargetMode="External"/><Relationship Id="rId3584" Type="http://schemas.openxmlformats.org/officeDocument/2006/relationships/hyperlink" Target="http://journalofaccountancy.com/news/2015/may/irs-get-transcript-app-hack-201512393.html" TargetMode="External"/><Relationship Id="rId3791" Type="http://schemas.openxmlformats.org/officeDocument/2006/relationships/hyperlink" Target="http://www.ifrs.org/Alerts/XBRL/Pages/Versioning-Reports-in-Multiple-Languages.aspx" TargetMode="External"/><Relationship Id="rId158" Type="http://schemas.openxmlformats.org/officeDocument/2006/relationships/hyperlink" Target="http://www.charteredaccountants.ie/en/General/News-and-Events/News1/2015/April/Is-audit-fit-for-purpose-/" TargetMode="External"/><Relationship Id="rId2186" Type="http://schemas.openxmlformats.org/officeDocument/2006/relationships/hyperlink" Target="http://www.sciencedirect.com/science/article/pii/S1815566915000156" TargetMode="External"/><Relationship Id="rId2393" Type="http://schemas.openxmlformats.org/officeDocument/2006/relationships/hyperlink" Target="http://www.tandfonline.com/doi/full/10.1080/16081625.2015.1010270" TargetMode="External"/><Relationship Id="rId2698" Type="http://schemas.openxmlformats.org/officeDocument/2006/relationships/hyperlink" Target="http://onlinelibrary.wiley.com/doi/10.1111/jofi.12157/abstract" TargetMode="External"/><Relationship Id="rId3237" Type="http://schemas.openxmlformats.org/officeDocument/2006/relationships/hyperlink" Target="http://onlinelibrary.wiley.com/doi/10.1111/irfi.12036/abstract" TargetMode="External"/><Relationship Id="rId3444" Type="http://schemas.openxmlformats.org/officeDocument/2006/relationships/hyperlink" Target="http://www.sciencedirect.com/science/article/pii/S1059056014001695" TargetMode="External"/><Relationship Id="rId3651" Type="http://schemas.openxmlformats.org/officeDocument/2006/relationships/hyperlink" Target="http://www.aicpa.org/interestareas/informationtechnology/resources/privacy/generallyacceptedprivacyprinciples/downloadabledocuments/iso-27002-map-gapp.doc" TargetMode="External"/><Relationship Id="rId365" Type="http://schemas.openxmlformats.org/officeDocument/2006/relationships/hyperlink" Target="https://www.cpacanada.ca/en/connecting-and-news/blogs/audit-quality-blog/2015/January/Time-for-more-audit-committee-transparency" TargetMode="External"/><Relationship Id="rId572" Type="http://schemas.openxmlformats.org/officeDocument/2006/relationships/hyperlink" Target="http://www.efrag.org/Front/n1-1434/EFRAG-s-letter-to-the-IFRS-Interpretations-Committee-on-tentative-agenda-decisions-relating-to-IFRS-11.aspx" TargetMode="External"/><Relationship Id="rId2046" Type="http://schemas.openxmlformats.org/officeDocument/2006/relationships/hyperlink" Target="http://link.springer.com/search?facet-creator=%22Chiuling+Lu%22" TargetMode="External"/><Relationship Id="rId2253" Type="http://schemas.openxmlformats.org/officeDocument/2006/relationships/hyperlink" Target="http://ach.sagepub.com/content/20/2/206.full.pdf+html" TargetMode="External"/><Relationship Id="rId2460" Type="http://schemas.openxmlformats.org/officeDocument/2006/relationships/hyperlink" Target="http://www.emeraldinsight.com/action/doSearch?ContribStored=George%2C+A" TargetMode="External"/><Relationship Id="rId3304" Type="http://schemas.openxmlformats.org/officeDocument/2006/relationships/hyperlink" Target="http://www.tandfonline.com/action/doSearch?Contrib=Caporin%2C+M" TargetMode="External"/><Relationship Id="rId3511" Type="http://schemas.openxmlformats.org/officeDocument/2006/relationships/hyperlink" Target="http://www.sciencedirect.com/science/article/pii/S1059056015000647" TargetMode="External"/><Relationship Id="rId3749" Type="http://schemas.openxmlformats.org/officeDocument/2006/relationships/hyperlink" Target="https://cobitonline.isaca.org/l1-main?topic=Enterprise%20IT&amp;title=How%20Should%20Organizations%20Actually%20Go%20About%20Digital%20Transformation?" TargetMode="External"/><Relationship Id="rId225" Type="http://schemas.openxmlformats.org/officeDocument/2006/relationships/hyperlink" Target="https://na.theiia.org/news/Pages/2015-Pulse-of-Internal-Audit-Report-Reveals-Weaknesses-in-Identifying-Emerging-Risks.aspx" TargetMode="External"/><Relationship Id="rId432" Type="http://schemas.openxmlformats.org/officeDocument/2006/relationships/hyperlink" Target="http://actualicese.com/actualidad/2015/03/11/obligacion-de-llevar-contabilidad-niif-para-persona-que-tiene-entidad-con-ingresos-por-500-millones/" TargetMode="External"/><Relationship Id="rId877" Type="http://schemas.openxmlformats.org/officeDocument/2006/relationships/hyperlink" Target="https://www.charteredaccountants.ie/en/General/News-and-Events/News1/2015/June/New-joiners-to-automatic-exchange-of-information/" TargetMode="External"/><Relationship Id="rId1062" Type="http://schemas.openxmlformats.org/officeDocument/2006/relationships/hyperlink" Target="https://www.asb.or.jp/asb/asb_e/technical_topics_reports/zeikouka2015/zeikouka2015.jsp" TargetMode="External"/><Relationship Id="rId2113" Type="http://schemas.openxmlformats.org/officeDocument/2006/relationships/hyperlink" Target="http://link.springer.com/article/10.1007/s11156-013-0421-5" TargetMode="External"/><Relationship Id="rId2320" Type="http://schemas.openxmlformats.org/officeDocument/2006/relationships/hyperlink" Target="http://www.emeraldinsight.com/action/doSearch?ContribStored=Gray%2C+S" TargetMode="External"/><Relationship Id="rId2558" Type="http://schemas.openxmlformats.org/officeDocument/2006/relationships/hyperlink" Target="http://www.emeraldinsight.com/action/doSearch?ContribStored=Webinger%2C+M" TargetMode="External"/><Relationship Id="rId2765" Type="http://schemas.openxmlformats.org/officeDocument/2006/relationships/hyperlink" Target="http://link.springer.com/article/10.1007/s00780-015-0259-x" TargetMode="External"/><Relationship Id="rId2972" Type="http://schemas.openxmlformats.org/officeDocument/2006/relationships/hyperlink" Target="http://www.sciencedirect.com/science/article/pii/S0378426615000333" TargetMode="External"/><Relationship Id="rId3609" Type="http://schemas.openxmlformats.org/officeDocument/2006/relationships/hyperlink" Target="http://journalofaccountancy.com/issues/2015/mar/apps-for-cpas-mobileday-textgrabber.html" TargetMode="External"/><Relationship Id="rId3816" Type="http://schemas.openxmlformats.org/officeDocument/2006/relationships/hyperlink" Target="http://www.ifrs.org/XBRL/Pages/IFRS-filing-profile-project.aspx" TargetMode="External"/><Relationship Id="rId737" Type="http://schemas.openxmlformats.org/officeDocument/2006/relationships/hyperlink" Target="https://www.accountant.nl/nieuws/2015/4/gids-voor-wereldwijde-toepassing-ifrs/?ctx=news-take(15)" TargetMode="External"/><Relationship Id="rId944" Type="http://schemas.openxmlformats.org/officeDocument/2006/relationships/hyperlink" Target="http://www.intercostos.org/es/novedades/94-recepcion-de-ponencias" TargetMode="External"/><Relationship Id="rId1367" Type="http://schemas.openxmlformats.org/officeDocument/2006/relationships/hyperlink" Target="http://aaapubs.org/doi/full/10.2308/accr-50874" TargetMode="External"/><Relationship Id="rId1574" Type="http://schemas.openxmlformats.org/officeDocument/2006/relationships/hyperlink" Target="http://aaajournals.org/doi/full/10.2308/acch-50935" TargetMode="External"/><Relationship Id="rId1781" Type="http://schemas.openxmlformats.org/officeDocument/2006/relationships/hyperlink" Target="http://www.sciencedirect.com/science/article/pii/S1045235413001226" TargetMode="External"/><Relationship Id="rId2418" Type="http://schemas.openxmlformats.org/officeDocument/2006/relationships/hyperlink" Target="http://aaapubs.org/doi/full/10.2308/jmar-50900" TargetMode="External"/><Relationship Id="rId2625" Type="http://schemas.openxmlformats.org/officeDocument/2006/relationships/hyperlink" Target="http://www.emeraldinsight.com/action/doSearch?ContribStored=Sabbaghi%2C+O" TargetMode="External"/><Relationship Id="rId2832" Type="http://schemas.openxmlformats.org/officeDocument/2006/relationships/hyperlink" Target="http://www.sciencedirect.com/science/article/pii/S0929119915000450" TargetMode="External"/><Relationship Id="rId73" Type="http://schemas.openxmlformats.org/officeDocument/2006/relationships/hyperlink" Target="http://actualicese.com/actualidad/2015/03/12/opinion-del-auditor-si-los-estados-financieros-son-negativos/" TargetMode="External"/><Relationship Id="rId804" Type="http://schemas.openxmlformats.org/officeDocument/2006/relationships/hyperlink" Target="http://www.accid.org/noticiaES.php?id=271" TargetMode="External"/><Relationship Id="rId1227" Type="http://schemas.openxmlformats.org/officeDocument/2006/relationships/hyperlink" Target="http://www.tandfonline.com/action/doSearch?Contrib=Cauzo-Bottala%2C+L" TargetMode="External"/><Relationship Id="rId1434" Type="http://schemas.openxmlformats.org/officeDocument/2006/relationships/hyperlink" Target="http://onlinelibrary.wiley.com/doi/10.1111/1911-3846.12096/abstract" TargetMode="External"/><Relationship Id="rId1641" Type="http://schemas.openxmlformats.org/officeDocument/2006/relationships/hyperlink" Target="http://onlinelibrary.wiley.com/doi/10.1111/jbfa.12103/abstract" TargetMode="External"/><Relationship Id="rId1879" Type="http://schemas.openxmlformats.org/officeDocument/2006/relationships/hyperlink" Target="http://www.tandfonline.com/action/doSearch?Contrib=Coronella%2C+S" TargetMode="External"/><Relationship Id="rId3094" Type="http://schemas.openxmlformats.org/officeDocument/2006/relationships/hyperlink" Target="http://www.sciencedirect.com/science/article/pii/S0261560614002071" TargetMode="External"/><Relationship Id="rId1501" Type="http://schemas.openxmlformats.org/officeDocument/2006/relationships/hyperlink" Target="http://link.springer.com/search?facet-creator=%22Ram+N.+V.+Ramanan%22" TargetMode="External"/><Relationship Id="rId1739" Type="http://schemas.openxmlformats.org/officeDocument/2006/relationships/hyperlink" Target="http://www.emeraldinsight.com/action/doSearch?ContribStored=Eggleton%2C+I+R" TargetMode="External"/><Relationship Id="rId1946" Type="http://schemas.openxmlformats.org/officeDocument/2006/relationships/hyperlink" Target="http://www.sciencedirect.com/science/article/pii/S106195181500004X" TargetMode="External"/><Relationship Id="rId3399" Type="http://schemas.openxmlformats.org/officeDocument/2006/relationships/hyperlink" Target="http://www.tandfonline.com/action/doSearch?Contrib=Li%2C+H" TargetMode="External"/><Relationship Id="rId1806" Type="http://schemas.openxmlformats.org/officeDocument/2006/relationships/hyperlink" Target="http://www.tandfonline.com/doi/full/10.1080/00014788.2014.959462" TargetMode="External"/><Relationship Id="rId3161" Type="http://schemas.openxmlformats.org/officeDocument/2006/relationships/hyperlink" Target="http://link.springer.com/article/10.1007/s10797-014-9310-7" TargetMode="External"/><Relationship Id="rId3259" Type="http://schemas.openxmlformats.org/officeDocument/2006/relationships/hyperlink" Target="http://link.springer.com/search?facet-creator=%22Julien+Reygner%22" TargetMode="External"/><Relationship Id="rId3466" Type="http://schemas.openxmlformats.org/officeDocument/2006/relationships/hyperlink" Target="http://www.sciencedirect.com/science/article/pii/S105905601400197X" TargetMode="External"/><Relationship Id="rId387" Type="http://schemas.openxmlformats.org/officeDocument/2006/relationships/hyperlink" Target="http://www.accountingeducation.com/index.cfm?page=newsdetails&amp;id=153249" TargetMode="External"/><Relationship Id="rId594" Type="http://schemas.openxmlformats.org/officeDocument/2006/relationships/hyperlink" Target="http://www.efrag.org/Front/n1-1475/EFRAG-s-comment-letter-on-the-IASB-s-ED-2014-6-Disclosure-Initiative--Proposed-amendments-to-IAS-7-.aspx" TargetMode="External"/><Relationship Id="rId2068" Type="http://schemas.openxmlformats.org/officeDocument/2006/relationships/hyperlink" Target="http://link.springer.com/search?facet-creator=%22Chih-Chiang+Wu%22" TargetMode="External"/><Relationship Id="rId2275" Type="http://schemas.openxmlformats.org/officeDocument/2006/relationships/hyperlink" Target="http://www.emeraldinsight.com/action/doSearch?ContribStored=Hu%2C+N" TargetMode="External"/><Relationship Id="rId3021" Type="http://schemas.openxmlformats.org/officeDocument/2006/relationships/hyperlink" Target="http://link.springer.com/search?facet-creator=%22David+H.+Downs%22" TargetMode="External"/><Relationship Id="rId3119" Type="http://schemas.openxmlformats.org/officeDocument/2006/relationships/hyperlink" Target="http://www.sciencedirect.com/science/article/pii/S0261560615000479" TargetMode="External"/><Relationship Id="rId3326" Type="http://schemas.openxmlformats.org/officeDocument/2006/relationships/hyperlink" Target="http://www.tandfonline.com/action/doSearch?Contrib=Cai%2C+H" TargetMode="External"/><Relationship Id="rId3673" Type="http://schemas.openxmlformats.org/officeDocument/2006/relationships/hyperlink" Target="http://www.aicpa.org/interestareas/informationtechnology/resources/auditing/internalcontrol/downloadabledocuments/nist-execordercommentltr.pdf" TargetMode="External"/><Relationship Id="rId247" Type="http://schemas.openxmlformats.org/officeDocument/2006/relationships/hyperlink" Target="https://na.theiia.org/news/Pages/IIA-to-Launch-Financial-Services-Audit-Center.aspx" TargetMode="External"/><Relationship Id="rId899" Type="http://schemas.openxmlformats.org/officeDocument/2006/relationships/hyperlink" Target="http://www.cgma.org/magazine/news/pages/uk-workers-seeking-job-switch-201512455.aspx" TargetMode="External"/><Relationship Id="rId1084" Type="http://schemas.openxmlformats.org/officeDocument/2006/relationships/hyperlink" Target="http://www.accountingweb.com/article/study-consumers-would-not-give-national-sales-tax-chilly-reception/224682" TargetMode="External"/><Relationship Id="rId2482" Type="http://schemas.openxmlformats.org/officeDocument/2006/relationships/hyperlink" Target="http://www.emeraldinsight.com/doi/full/10.1108/ARA-10-2013-0063" TargetMode="External"/><Relationship Id="rId2787" Type="http://schemas.openxmlformats.org/officeDocument/2006/relationships/hyperlink" Target="http://link.springer.com/search?facet-creator=%22Fausto+Gozzi%22" TargetMode="External"/><Relationship Id="rId3533" Type="http://schemas.openxmlformats.org/officeDocument/2006/relationships/hyperlink" Target="http://www.asobancaria.com/portal/pls/portal/docs/1/4508742.PDF" TargetMode="External"/><Relationship Id="rId3740" Type="http://schemas.openxmlformats.org/officeDocument/2006/relationships/hyperlink" Target="https://cobitonline.isaca.org/publications" TargetMode="External"/><Relationship Id="rId3838" Type="http://schemas.openxmlformats.org/officeDocument/2006/relationships/hyperlink" Target="mailto:a-sanchez@javeriana.edu.co" TargetMode="External"/><Relationship Id="rId107" Type="http://schemas.openxmlformats.org/officeDocument/2006/relationships/hyperlink" Target="http://www.journalofaccountancy.com/news/2015/jan/going-concern-auditing-interpretations-201511675.html" TargetMode="External"/><Relationship Id="rId454" Type="http://schemas.openxmlformats.org/officeDocument/2006/relationships/hyperlink" Target="http://actualicese.com/actualidad/2015/04/22/el-dilema-de-las-microempresas-y-la-falta-de-interes-al-momento-de-aplicar-niif/" TargetMode="External"/><Relationship Id="rId661" Type="http://schemas.openxmlformats.org/officeDocument/2006/relationships/hyperlink" Target="http://www.iasplus.com/en/news/2015/03/hoogervorst-1" TargetMode="External"/><Relationship Id="rId759" Type="http://schemas.openxmlformats.org/officeDocument/2006/relationships/hyperlink" Target="https://inform.pwc.com/inform2/show?action=informContent&amp;id=1509263403104549" TargetMode="External"/><Relationship Id="rId966" Type="http://schemas.openxmlformats.org/officeDocument/2006/relationships/hyperlink" Target="http://www.imanet.org/about-ima/news-media-relations/ima-in-the-news/2015/02/18/dueling-thresholds-emerge-on-going-concern-warnings" TargetMode="External"/><Relationship Id="rId1291" Type="http://schemas.openxmlformats.org/officeDocument/2006/relationships/hyperlink" Target="http://aaajournals.org/doi/pdf/10.2308/ajpt-50698" TargetMode="External"/><Relationship Id="rId1389" Type="http://schemas.openxmlformats.org/officeDocument/2006/relationships/hyperlink" Target="http://aaapubs.org/doi/full/10.2308/accr-50957" TargetMode="External"/><Relationship Id="rId1596" Type="http://schemas.openxmlformats.org/officeDocument/2006/relationships/hyperlink" Target="http://aaajournals.org/doi/pdf/10.2308/acch-51015" TargetMode="External"/><Relationship Id="rId2135" Type="http://schemas.openxmlformats.org/officeDocument/2006/relationships/hyperlink" Target="http://link.springer.com/search?facet-creator=%22Mahmud+Hossain%22" TargetMode="External"/><Relationship Id="rId2342" Type="http://schemas.openxmlformats.org/officeDocument/2006/relationships/hyperlink" Target="http://www.emeraldinsight.com/action/doSearch?ContribStored=Jollands%2C+S" TargetMode="External"/><Relationship Id="rId2647" Type="http://schemas.openxmlformats.org/officeDocument/2006/relationships/hyperlink" Target="http://www.inderscience.com/info/inarticle.php?artid=69889" TargetMode="External"/><Relationship Id="rId2994" Type="http://schemas.openxmlformats.org/officeDocument/2006/relationships/hyperlink" Target="http://link.springer.com/search?facet-creator=%22Jonathan+A.+Wiley%22" TargetMode="External"/><Relationship Id="rId3600" Type="http://schemas.openxmlformats.org/officeDocument/2006/relationships/hyperlink" Target="http://journalofaccountancy.com/news/2015/mar/2015-gaap-taxonomy-201511933.html" TargetMode="External"/><Relationship Id="rId314" Type="http://schemas.openxmlformats.org/officeDocument/2006/relationships/hyperlink" Target="http://www.ifac.org/publications-resources/ifac-smp-committee-response-iaasb-exposure-draft-proposed-international-stand" TargetMode="External"/><Relationship Id="rId521" Type="http://schemas.openxmlformats.org/officeDocument/2006/relationships/hyperlink" Target="http://www.anc.gouv.fr/files/live/sites/anc/files/contributed/Normes%20internationales/EFRAG/2015/ANC%20Letter%20to%20M.%20MARSHALL%20EFRAG_%20ED2014-6%20_IAS7.pdf" TargetMode="External"/><Relationship Id="rId619" Type="http://schemas.openxmlformats.org/officeDocument/2006/relationships/hyperlink" Target="http://www.focusifrs.com/menu_gauche/actualites_phare/iasb/compte_rendu_de_la_premiere_reunion_du_groupe_de_ressources_de_transition_de_l_iasb_pour_la_depreciation_des_instruments_financiers" TargetMode="External"/><Relationship Id="rId1151" Type="http://schemas.openxmlformats.org/officeDocument/2006/relationships/hyperlink" Target="http://www.fasb.org/cs/ContentServer?c=FASBContent_C&amp;pagename=FASB%2FFASBContent_C%2FNewsPage&amp;cid=1176164658601" TargetMode="External"/><Relationship Id="rId1249" Type="http://schemas.openxmlformats.org/officeDocument/2006/relationships/hyperlink" Target="http://aaajournals.org/doi/abs/10.2308/ajpt-50876" TargetMode="External"/><Relationship Id="rId2202" Type="http://schemas.openxmlformats.org/officeDocument/2006/relationships/hyperlink" Target="http://aaajournals.org/doi/full/10.2308/iace-51042" TargetMode="External"/><Relationship Id="rId2854" Type="http://schemas.openxmlformats.org/officeDocument/2006/relationships/hyperlink" Target="http://www.mitpressjournals.org/doi/pdf/10.1162/EDFP_a_00152" TargetMode="External"/><Relationship Id="rId95" Type="http://schemas.openxmlformats.org/officeDocument/2006/relationships/hyperlink" Target="http://www.accountingeducation.com/index.cfm?page=newsdetails&amp;id=153261" TargetMode="External"/><Relationship Id="rId826" Type="http://schemas.openxmlformats.org/officeDocument/2006/relationships/hyperlink" Target="http://www.cimaglobal.com/Thought-leadership/Newsletters/Insight-e-magazine/Insight-2015/Insight-January-2015/Changes-to-the-CIMA-code-of-ethics/" TargetMode="External"/><Relationship Id="rId1011" Type="http://schemas.openxmlformats.org/officeDocument/2006/relationships/hyperlink" Target="http://icmai.in/icmai/news/Invitation.php" TargetMode="External"/><Relationship Id="rId1109" Type="http://schemas.openxmlformats.org/officeDocument/2006/relationships/hyperlink" Target="http://www.bdointernational.com/News/Pages/RUSSIA--Update-on-trends-in-Russian-tax-policy.aspx" TargetMode="External"/><Relationship Id="rId1456" Type="http://schemas.openxmlformats.org/officeDocument/2006/relationships/hyperlink" Target="http://link.springer.com/search?facet-creator=%22Maureen+F.+McNichols%22" TargetMode="External"/><Relationship Id="rId1663" Type="http://schemas.openxmlformats.org/officeDocument/2006/relationships/hyperlink" Target="http://www.emeraldinsight.com/action/doSearch?ContribStored=Wang%2C+A+F" TargetMode="External"/><Relationship Id="rId1870" Type="http://schemas.openxmlformats.org/officeDocument/2006/relationships/hyperlink" Target="http://www.tandfonline.com/action/doSearch?Contrib=Stathopoulos%2C+K" TargetMode="External"/><Relationship Id="rId1968" Type="http://schemas.openxmlformats.org/officeDocument/2006/relationships/hyperlink" Target="http://www.tandfonline.com/doi/full/10.1080/09639284.2015.1010171" TargetMode="External"/><Relationship Id="rId2507" Type="http://schemas.openxmlformats.org/officeDocument/2006/relationships/hyperlink" Target="http://www.emeraldinsight.com/action/doSearch?ContribStored=Mardini%2C+G+H" TargetMode="External"/><Relationship Id="rId2714" Type="http://schemas.openxmlformats.org/officeDocument/2006/relationships/hyperlink" Target="http://rof.oxfordjournals.org/content/19/2/619.full.pdf+html" TargetMode="External"/><Relationship Id="rId2921" Type="http://schemas.openxmlformats.org/officeDocument/2006/relationships/hyperlink" Target="http://www.sciencedirect.com/science/article/pii/S0378426615000084" TargetMode="External"/><Relationship Id="rId1316" Type="http://schemas.openxmlformats.org/officeDocument/2006/relationships/hyperlink" Target="http://onlinelibrary.wiley.com/doi/10.1111/1475-679X.12069/abstract" TargetMode="External"/><Relationship Id="rId1523" Type="http://schemas.openxmlformats.org/officeDocument/2006/relationships/hyperlink" Target="http://link.springer.com/search?facet-creator=%22Marc+Deloof%22" TargetMode="External"/><Relationship Id="rId1730" Type="http://schemas.openxmlformats.org/officeDocument/2006/relationships/hyperlink" Target="http://www.emeraldinsight.com/action/doSearch?ContribStored=Maroun%2C+W" TargetMode="External"/><Relationship Id="rId3183" Type="http://schemas.openxmlformats.org/officeDocument/2006/relationships/hyperlink" Target="http://link.springer.com/search?facet-creator=%22Ian+Wooton%22" TargetMode="External"/><Relationship Id="rId3390" Type="http://schemas.openxmlformats.org/officeDocument/2006/relationships/hyperlink" Target="http://www.tandfonline.com/action/doSearch?Contrib=Ha%2C+S" TargetMode="External"/><Relationship Id="rId22" Type="http://schemas.openxmlformats.org/officeDocument/2006/relationships/hyperlink" Target="http://www.accountancyage.com/aa/news/2387976/scottish-police-authority-audit-quality-panned" TargetMode="External"/><Relationship Id="rId1828" Type="http://schemas.openxmlformats.org/officeDocument/2006/relationships/hyperlink" Target="http://www.tandfonline.com/action/doSearch?Contrib=Schleicher%2C+T" TargetMode="External"/><Relationship Id="rId3043" Type="http://schemas.openxmlformats.org/officeDocument/2006/relationships/hyperlink" Target="http://link.springer.com/article/10.1007/s11146-014-9485-9" TargetMode="External"/><Relationship Id="rId3250" Type="http://schemas.openxmlformats.org/officeDocument/2006/relationships/hyperlink" Target="http://link.springer.com/search?facet-creator=%22Zhongfei+Li%22" TargetMode="External"/><Relationship Id="rId3488" Type="http://schemas.openxmlformats.org/officeDocument/2006/relationships/hyperlink" Target="http://www.sciencedirect.com/science/article/pii/S1059056015000118" TargetMode="External"/><Relationship Id="rId3695" Type="http://schemas.openxmlformats.org/officeDocument/2006/relationships/hyperlink" Target="http://www.aicpa.org/interestareas/informationtechnology/newsandpublications/pages/default.aspx" TargetMode="External"/><Relationship Id="rId171" Type="http://schemas.openxmlformats.org/officeDocument/2006/relationships/hyperlink" Target="http://www.contraloriagen.gov.co/web/guest/boletinprensa/-/asset_publisher/RJ9mIGHGBjML/content/auditoria-a-la-registraduria-nacional-detecta-fallas-en-proceso-de-cedulacion-y-falta-de-control-en-depuracion-de-censo-electoral?redirect=http%3A%2F%2Fwww.contraloriagen.gov.co%2Fweb%2Fguest%2Fboletinprensa%3Fp_p_id%3D101_INSTANCE_RJ9mIGHGBjML%26p_p_lifecycle%3D0%26p_p_state%3Dnormal%26p_p_mode%3Dview%26p_p_col_id%3Dcolumn-2%26p_p_col_pos%3D1%26p_p_col_count%3D2" TargetMode="External"/><Relationship Id="rId2297" Type="http://schemas.openxmlformats.org/officeDocument/2006/relationships/hyperlink" Target="http://www.emeraldinsight.com/doi/full/10.1108/IJAIM-04-2014-0027" TargetMode="External"/><Relationship Id="rId3348" Type="http://schemas.openxmlformats.org/officeDocument/2006/relationships/hyperlink" Target="http://www.tandfonline.com/loi/rquf20?open=15" TargetMode="External"/><Relationship Id="rId3555" Type="http://schemas.openxmlformats.org/officeDocument/2006/relationships/hyperlink" Target="http://www.contaduria.gov.co/wps/portal/internetes/home/internet/contaduria/historico-noticias/noticias2015/54fbd37a-c1e0-450e-91c4-4f3242cc77eb/!ut/p/b1/lZDJkqJAAES_pT-gmwIKCo4gi-xLVSFwMRCEBkWxFRC-fpzDzK2jZ_KWEe8dMpmcSZn8UkxtUzza66U4_-65uAdiEAvUoDgSdBEoCse6GuX5YMu_gOwF8AACIKmxqEmJDCxNd5VERGATsf_pC6768gkmkeHpnIS4f_P_AhZyeWDFIdYiiviNg37yd0zalfNTu1uzpmsx4LCHHGwrbbgt1CMNevikJ9Zwt4ZM3WrszD3cLkWGTY5X4RyEiFRxxtfLWMxyF4Kc2niUAssik1fklwN1bpc5-CTxdEgjr7_kWTPoQ7rx9uv7keWEMq8STdCBGcq3hzStcpNUVBXmP7u-iQJ-2mUzeXvoP-ay_wAfEuIhK0JZEhCEPJKYpMsg0q7erOtxCGUbKjigVXBeFd0iX3HZuYEZrpsi4qTKOUPhJnymK8180fXWwTlpyjS-Jx4SW1GhZd1wh8YmnW2qm3iCJweqbaY-so7I610dnG5aiVF-qfdGK_etoVcjnistiarZEsN8HFBi4APd3rTbIrEOPl8eD9MHsXyAQKy4kc9Po7sek7Qdzk-3vi43MdDNmuufVyxhte5vVk7u7xOqp_tmWrJ017y9MdnrIPTtQYLAECYFcI-7ZbDW0xp3a8Ri-nA8koesDjiipZFPdBb7O9bXZw6QxPbWbPHoEPhdFZLKDaskpqqixtXRCxl_e-2PzNBTSidXmPxa-QXmGHkn/dl4/d5/L2dBISEvZ0FBIS9nQSEh/" TargetMode="External"/><Relationship Id="rId3762" Type="http://schemas.openxmlformats.org/officeDocument/2006/relationships/hyperlink" Target="http://www.isaca.org/CERTIFICATION/CISM-CERTIFIED-INFORMATION-SECURITY-MANAGER/Pages/default.aspx" TargetMode="External"/><Relationship Id="rId269" Type="http://schemas.openxmlformats.org/officeDocument/2006/relationships/hyperlink" Target="http://www.icjce.es/adjuntos/ley_expansion(1).pdf" TargetMode="External"/><Relationship Id="rId476" Type="http://schemas.openxmlformats.org/officeDocument/2006/relationships/hyperlink" Target="http://actualicese.com/actualidad/2015/06/03/tratamiento-de-acciones-privilegiadas-o-preferenciales-en-niif-para-pymes/" TargetMode="External"/><Relationship Id="rId683" Type="http://schemas.openxmlformats.org/officeDocument/2006/relationships/hyperlink" Target="http://icas.org.uk/News/Latest-News/IASB-issues-exposure-draft-on-classification-of-liabilities/" TargetMode="External"/><Relationship Id="rId890" Type="http://schemas.openxmlformats.org/officeDocument/2006/relationships/hyperlink" Target="http://www.cgma.org/magazine/news/pages/credit-financial-crisis-201512441.aspx" TargetMode="External"/><Relationship Id="rId2157" Type="http://schemas.openxmlformats.org/officeDocument/2006/relationships/hyperlink" Target="http://dialnet.unirioja.es/servlet/revista?codigo=8522" TargetMode="External"/><Relationship Id="rId2364" Type="http://schemas.openxmlformats.org/officeDocument/2006/relationships/hyperlink" Target="http://www.emeraldinsight.com/action/doSearch?ContribStored=Alam%2C+M" TargetMode="External"/><Relationship Id="rId2571" Type="http://schemas.openxmlformats.org/officeDocument/2006/relationships/hyperlink" Target="http://www.emeraldinsight.com/action/doSearch?ContribStored=Wolf%2C+S" TargetMode="External"/><Relationship Id="rId3110" Type="http://schemas.openxmlformats.org/officeDocument/2006/relationships/hyperlink" Target="http://www.sciencedirect.com/science/article/pii/S026156061400223X" TargetMode="External"/><Relationship Id="rId3208" Type="http://schemas.openxmlformats.org/officeDocument/2006/relationships/hyperlink" Target="http://onlinelibrary.wiley.com/doi/10.1111/jbfa.12110/abstract" TargetMode="External"/><Relationship Id="rId3415" Type="http://schemas.openxmlformats.org/officeDocument/2006/relationships/hyperlink" Target="http://www.tandfonline.com/action/doSearch?Contrib=Ergen%2C+I" TargetMode="External"/><Relationship Id="rId129" Type="http://schemas.openxmlformats.org/officeDocument/2006/relationships/hyperlink" Target="http://www.auasb.gov.au/News/AUASB-issues-Bulletin-on-the-Impact-of-Direct-Assistance-Prohibition-of-Internal-Audit-on-Group-Audits" TargetMode="External"/><Relationship Id="rId336" Type="http://schemas.openxmlformats.org/officeDocument/2006/relationships/hyperlink" Target="http://www.mia.org.my/new/1_tech_detail.asp?tid=6&amp;rid=5&amp;id=1582" TargetMode="External"/><Relationship Id="rId543" Type="http://schemas.openxmlformats.org/officeDocument/2006/relationships/hyperlink" Target="http://www.comunidadcontable.com/BancoConocimiento/Q/que_trajo_consigo_la_llegada_de_las_niif_a_colombia/que_trajo_consigo_la_llegada_de_las_niif_a_colombia.asp?Miga=1&amp;IDobjetose=14780&amp;CodSeccion=113" TargetMode="External"/><Relationship Id="rId988" Type="http://schemas.openxmlformats.org/officeDocument/2006/relationships/hyperlink" Target="http://www.imanet.org/about-ima/news-media-relations/ima-in-the-news/2015/02/12/risk-reduction" TargetMode="External"/><Relationship Id="rId1173" Type="http://schemas.openxmlformats.org/officeDocument/2006/relationships/hyperlink" Target="http://www.icaew.com/en/about-icaew/newsroom/press-releases/2015-press-releases/happy-new-tax-year-the-resolutions-you-need-to-know" TargetMode="External"/><Relationship Id="rId1380" Type="http://schemas.openxmlformats.org/officeDocument/2006/relationships/hyperlink" Target="http://aaapubs.org/doi/pdf/10.2308/accr-50910" TargetMode="External"/><Relationship Id="rId2017" Type="http://schemas.openxmlformats.org/officeDocument/2006/relationships/hyperlink" Target="http://aaapubs.org/doi/pdf/10.2308/bria-50918" TargetMode="External"/><Relationship Id="rId2224" Type="http://schemas.openxmlformats.org/officeDocument/2006/relationships/hyperlink" Target="http://www.emeraldinsight.com/action/doSearch?ContribStored=Haque%2C+M+Z" TargetMode="External"/><Relationship Id="rId2669" Type="http://schemas.openxmlformats.org/officeDocument/2006/relationships/hyperlink" Target="http://onlinelibrary.wiley.com/doi/10.1111/jofi.12215/abstract" TargetMode="External"/><Relationship Id="rId2876" Type="http://schemas.openxmlformats.org/officeDocument/2006/relationships/hyperlink" Target="http://www.sciencedirect.com/science/article/pii/S0378426614003458" TargetMode="External"/><Relationship Id="rId3622" Type="http://schemas.openxmlformats.org/officeDocument/2006/relationships/hyperlink" Target="http://journalofaccountancy.com/issues/2015/jan/facebook-privacy.html" TargetMode="External"/><Relationship Id="rId403" Type="http://schemas.openxmlformats.org/officeDocument/2006/relationships/hyperlink" Target="http://turevisorfiscal.com/certificacion-en-niif-obligacion-para-firmar-estados-financieros/" TargetMode="External"/><Relationship Id="rId750" Type="http://schemas.openxmlformats.org/officeDocument/2006/relationships/hyperlink" Target="http://www.kpmg.com/Global/en/IssuesAndInsights/ArticlesPublications/ifrs-newsletters/Pages/revenue-newsletter-2015-12.aspx" TargetMode="External"/><Relationship Id="rId848" Type="http://schemas.openxmlformats.org/officeDocument/2006/relationships/hyperlink" Target="http://www.cimaglobal.com/Thought-leadership/Newsletters/Insight-e-magazine/Insight-2015/Insight-May-2015/License-to-operate--quick-to-lose-difficult-to-regain-/" TargetMode="External"/><Relationship Id="rId1033" Type="http://schemas.openxmlformats.org/officeDocument/2006/relationships/hyperlink" Target="https://www.superfinanciera.gov.co/jsp/loader.jsf?lServicio=Publicaciones&amp;lTipo=publicaciones&amp;lFuncion=loadContenidoPublicacion&amp;id=10084254" TargetMode="External"/><Relationship Id="rId1478" Type="http://schemas.openxmlformats.org/officeDocument/2006/relationships/hyperlink" Target="http://link.springer.com/search?facet-creator=%22John+S.+Hughes%22" TargetMode="External"/><Relationship Id="rId1685" Type="http://schemas.openxmlformats.org/officeDocument/2006/relationships/hyperlink" Target="http://www.emeraldinsight.com/action/doSearch?ContribStored=Schaltegger%2C+S" TargetMode="External"/><Relationship Id="rId1892" Type="http://schemas.openxmlformats.org/officeDocument/2006/relationships/hyperlink" Target="http://www.tandfonline.com/action/doSearch?Contrib=Jeacle%2C+I" TargetMode="External"/><Relationship Id="rId2431" Type="http://schemas.openxmlformats.org/officeDocument/2006/relationships/hyperlink" Target="http://aaapubs.org/doi/full/10.2308/jmar-51059" TargetMode="External"/><Relationship Id="rId2529" Type="http://schemas.openxmlformats.org/officeDocument/2006/relationships/hyperlink" Target="http://onlinelibrary.wiley.com/doi/10.1111/1911-3838.12041/abstract" TargetMode="External"/><Relationship Id="rId2736" Type="http://schemas.openxmlformats.org/officeDocument/2006/relationships/hyperlink" Target="http://rof.oxfordjournals.org/content/19/4/1489.full.pdf+html" TargetMode="External"/><Relationship Id="rId610" Type="http://schemas.openxmlformats.org/officeDocument/2006/relationships/hyperlink" Target="http://www.focusifrs.com/menu_gauche/actualites_phare/anc/reponse_de_l_anc_au_document_de_l_efrag_taxes_que_faudrait_il_changer_pour_un_traitement_comptable_different_en_normes_ifrs" TargetMode="External"/><Relationship Id="rId708" Type="http://schemas.openxmlformats.org/officeDocument/2006/relationships/hyperlink" Target="http://www.ifrs.org/Alerts/Publication/Pages/IFRS-Foundation-publishes-updated-guide-IFRS-use-around-the-world-April-2015.aspx" TargetMode="External"/><Relationship Id="rId915" Type="http://schemas.openxmlformats.org/officeDocument/2006/relationships/hyperlink" Target="http://www.cam-i.org/index.php/research-publications/news" TargetMode="External"/><Relationship Id="rId1240" Type="http://schemas.openxmlformats.org/officeDocument/2006/relationships/hyperlink" Target="http://www.tandfonline.com/action/doSearch?Contrib=Garc%C3%ADa-P%C3%A9rez-de-Lema%2C+D" TargetMode="External"/><Relationship Id="rId1338" Type="http://schemas.openxmlformats.org/officeDocument/2006/relationships/hyperlink" Target="http://aaapubs.org/doi/pdf/10.2308/accr-50862" TargetMode="External"/><Relationship Id="rId1545" Type="http://schemas.openxmlformats.org/officeDocument/2006/relationships/hyperlink" Target="http://link.springer.com/search?facet-creator=%22Xin+Wang%22" TargetMode="External"/><Relationship Id="rId2943" Type="http://schemas.openxmlformats.org/officeDocument/2006/relationships/hyperlink" Target="http://www.sciencedirect.com/science/article/pii/S0378426614003926" TargetMode="External"/><Relationship Id="rId1100" Type="http://schemas.openxmlformats.org/officeDocument/2006/relationships/hyperlink" Target="http://publications.iadb.org/handle/11319/6811?scope=123456789/1&amp;thumbnail=true&amp;rpp=5&amp;page=1&amp;group_by=none&amp;etal=0" TargetMode="External"/><Relationship Id="rId1405" Type="http://schemas.openxmlformats.org/officeDocument/2006/relationships/hyperlink" Target="http://aaapubs.org/doi/full/10.2308/accr-50916" TargetMode="External"/><Relationship Id="rId1752" Type="http://schemas.openxmlformats.org/officeDocument/2006/relationships/hyperlink" Target="http://www.emeraldinsight.com/action/doSearch?ContribStored=Yonekura%2C+A" TargetMode="External"/><Relationship Id="rId2803" Type="http://schemas.openxmlformats.org/officeDocument/2006/relationships/hyperlink" Target="http://onlinelibrary.wiley.com/doi/10.1111/mafi.12025/abstract" TargetMode="External"/><Relationship Id="rId44" Type="http://schemas.openxmlformats.org/officeDocument/2006/relationships/hyperlink" Target="http://ww2.cfo.com/auditing/2015/03/nearly-half-public-company-audits-found-defective/" TargetMode="External"/><Relationship Id="rId1612" Type="http://schemas.openxmlformats.org/officeDocument/2006/relationships/hyperlink" Target="http://aaajournals.org/doi/pdf/10.2308/acch-51076" TargetMode="External"/><Relationship Id="rId1917" Type="http://schemas.openxmlformats.org/officeDocument/2006/relationships/hyperlink" Target="http://jaf.sagepub.com/content/30/2/218.full.pdf+html" TargetMode="External"/><Relationship Id="rId3065" Type="http://schemas.openxmlformats.org/officeDocument/2006/relationships/hyperlink" Target="http://www.sciencedirect.com/science/article/pii/S0927539815000249" TargetMode="External"/><Relationship Id="rId3272" Type="http://schemas.openxmlformats.org/officeDocument/2006/relationships/hyperlink" Target="http://www.tandfonline.com/action/doSearch?Contrib=Glasserman%2C+P" TargetMode="External"/><Relationship Id="rId193" Type="http://schemas.openxmlformats.org/officeDocument/2006/relationships/hyperlink" Target="http://www.gaaaccounting.com/how-coordination-enables-compliance-with-the-group-audits-standard/" TargetMode="External"/><Relationship Id="rId498" Type="http://schemas.openxmlformats.org/officeDocument/2006/relationships/hyperlink" Target="http://www.journalofaccountancy.com/news/2015/apr/iasb-delay-revenue-recognition-201512227.html" TargetMode="External"/><Relationship Id="rId2081" Type="http://schemas.openxmlformats.org/officeDocument/2006/relationships/hyperlink" Target="http://link.springer.com/search?facet-creator=%22Saima+Javaid%22" TargetMode="External"/><Relationship Id="rId2179" Type="http://schemas.openxmlformats.org/officeDocument/2006/relationships/hyperlink" Target="http://www.sciencedirect.com/science/article/pii/S1815566914000393" TargetMode="External"/><Relationship Id="rId3132" Type="http://schemas.openxmlformats.org/officeDocument/2006/relationships/hyperlink" Target="http://link.springer.com/search?facet-creator=%22Hel%C3%A9ne+Lundqvist%22" TargetMode="External"/><Relationship Id="rId3577" Type="http://schemas.openxmlformats.org/officeDocument/2006/relationships/hyperlink" Target="http://journalofaccountancy.com/issues/2015/jun/scanners-for-cpas.html" TargetMode="External"/><Relationship Id="rId3784" Type="http://schemas.openxmlformats.org/officeDocument/2006/relationships/hyperlink" Target="http://www.ifrs.org/Alerts/PressRelease/Pages/IFRS-Foundation-develops-electronic-filing-guide-for-regulators.aspx" TargetMode="External"/><Relationship Id="rId260" Type="http://schemas.openxmlformats.org/officeDocument/2006/relationships/hyperlink" Target="http://www.icjce.es/adjuntos/diariodeavisos.pdf" TargetMode="External"/><Relationship Id="rId2386" Type="http://schemas.openxmlformats.org/officeDocument/2006/relationships/hyperlink" Target="http://www.tandfonline.com/doi/full/10.1080/16081625.2015.1010267" TargetMode="External"/><Relationship Id="rId2593" Type="http://schemas.openxmlformats.org/officeDocument/2006/relationships/hyperlink" Target="http://www.emeraldinsight.com/doi/full/10.1108/JAOC-03-2013-0029" TargetMode="External"/><Relationship Id="rId3437" Type="http://schemas.openxmlformats.org/officeDocument/2006/relationships/hyperlink" Target="http://www.sciencedirect.com/science/article/pii/S1059056014001269" TargetMode="External"/><Relationship Id="rId3644" Type="http://schemas.openxmlformats.org/officeDocument/2006/relationships/hyperlink" Target="http://www.aicpa.org/interestareas/informationtechnology/resources/itriskassurance/pages/bcm-disasterrecoveryplanning.aspx" TargetMode="External"/><Relationship Id="rId3851" Type="http://schemas.openxmlformats.org/officeDocument/2006/relationships/fontTable" Target="fontTable.xml"/><Relationship Id="rId120" Type="http://schemas.openxmlformats.org/officeDocument/2006/relationships/hyperlink" Target="javascript:go_dtl('3699');" TargetMode="External"/><Relationship Id="rId358" Type="http://schemas.openxmlformats.org/officeDocument/2006/relationships/hyperlink" Target="http://raw.rutgers.edu/Accounting_articles/Big%20Data%20Analytics%20in%20Financial%20Statement%20Audits.pdf" TargetMode="External"/><Relationship Id="rId565" Type="http://schemas.openxmlformats.org/officeDocument/2006/relationships/hyperlink" Target="http://www.drsc.de/service/index_en.php?ixnp_do=show_news_index&amp;ixnp_lang=en&amp;ixnp_id=2&amp;ixnp_page=1&amp;ixnp_do=show_news_article&amp;ixnp_art_id=3444" TargetMode="External"/><Relationship Id="rId772" Type="http://schemas.openxmlformats.org/officeDocument/2006/relationships/hyperlink" Target="https://www.superfinanciera.gov.co/descargas?com=institucional&amp;name=pubFile1011887&amp;downloadname=ce002_15.doc" TargetMode="External"/><Relationship Id="rId1195" Type="http://schemas.openxmlformats.org/officeDocument/2006/relationships/hyperlink" Target="http://www.shd.gov.co/shd/sdh-catastro-resuelven-dudas" TargetMode="External"/><Relationship Id="rId2039" Type="http://schemas.openxmlformats.org/officeDocument/2006/relationships/hyperlink" Target="http://link.springer.com/search?facet-creator=%22Ren-Raw+Chen%22" TargetMode="External"/><Relationship Id="rId2246" Type="http://schemas.openxmlformats.org/officeDocument/2006/relationships/hyperlink" Target="http://ach.sagepub.com/content/20/1/43.full.pdf+html" TargetMode="External"/><Relationship Id="rId2453" Type="http://schemas.openxmlformats.org/officeDocument/2006/relationships/hyperlink" Target="http://www.emeraldinsight.com/action/doSearch?ContribStored=Holtzblatt%2C+M" TargetMode="External"/><Relationship Id="rId2660" Type="http://schemas.openxmlformats.org/officeDocument/2006/relationships/hyperlink" Target="http://papers.ssrn.com/sol3/papers.cfm?abstract_id=2598537" TargetMode="External"/><Relationship Id="rId2898" Type="http://schemas.openxmlformats.org/officeDocument/2006/relationships/hyperlink" Target="http://www.sciencedirect.com/science/article/pii/S0378426614002465" TargetMode="External"/><Relationship Id="rId3504" Type="http://schemas.openxmlformats.org/officeDocument/2006/relationships/hyperlink" Target="http://www.sciencedirect.com/science/article/pii/S1059056015000520" TargetMode="External"/><Relationship Id="rId3711" Type="http://schemas.openxmlformats.org/officeDocument/2006/relationships/hyperlink" Target="http://www.dspace.ups.edu.ec/handle/123456789/7763" TargetMode="External"/><Relationship Id="rId218" Type="http://schemas.openxmlformats.org/officeDocument/2006/relationships/hyperlink" Target="https://na.theiia.org/news/Pages/Internal-Audit-Practitioner-Designation-Now-Offered-for-New-and-Rotational-Auditors.aspx" TargetMode="External"/><Relationship Id="rId425" Type="http://schemas.openxmlformats.org/officeDocument/2006/relationships/hyperlink" Target="http://actualicese.com/actualidad/2015/02/11/alcance-de-las-niif-al-realizar-transacciones-procesamiento-y-produccion-de-estados-financieros/" TargetMode="External"/><Relationship Id="rId632" Type="http://schemas.openxmlformats.org/officeDocument/2006/relationships/hyperlink" Target="http://www.hkicpa.org.hk/en/about-us/news/shared-base-payment/" TargetMode="External"/><Relationship Id="rId1055" Type="http://schemas.openxmlformats.org/officeDocument/2006/relationships/hyperlink" Target="http://www.financialstabilityboard.org/2015/02/peer-review-of-russia/" TargetMode="External"/><Relationship Id="rId1262" Type="http://schemas.openxmlformats.org/officeDocument/2006/relationships/hyperlink" Target="http://aaajournals.org/doi/full/10.2308/ajpt-50849" TargetMode="External"/><Relationship Id="rId2106" Type="http://schemas.openxmlformats.org/officeDocument/2006/relationships/hyperlink" Target="http://link.springer.com/journal/11156" TargetMode="External"/><Relationship Id="rId2313" Type="http://schemas.openxmlformats.org/officeDocument/2006/relationships/hyperlink" Target="http://www.emeraldinsight.com/action/doSearch?ContribStored=Huang%2C+Z" TargetMode="External"/><Relationship Id="rId2520" Type="http://schemas.openxmlformats.org/officeDocument/2006/relationships/hyperlink" Target="http://www.emeraldinsight.com/doi/full/10.1108/JAAR-05-2012-0042" TargetMode="External"/><Relationship Id="rId2758" Type="http://schemas.openxmlformats.org/officeDocument/2006/relationships/hyperlink" Target="http://link.springer.com/article/10.1007/s00780-014-0249-4" TargetMode="External"/><Relationship Id="rId2965" Type="http://schemas.openxmlformats.org/officeDocument/2006/relationships/hyperlink" Target="http://www.sciencedirect.com/science/article/pii/S037842661400212X" TargetMode="External"/><Relationship Id="rId3809" Type="http://schemas.openxmlformats.org/officeDocument/2006/relationships/hyperlink" Target="http://www.ifrs.org/Alerts/XBRL/Pages/ITCG-February-Discussions-.aspx" TargetMode="External"/><Relationship Id="rId937" Type="http://schemas.openxmlformats.org/officeDocument/2006/relationships/hyperlink" Target="http://www.cmawebline.org/joomla4/index.php?option=com_content&amp;view=article&amp;id=49%3Aseminar-2&amp;catid=15&amp;Itemid=51" TargetMode="External"/><Relationship Id="rId1122" Type="http://schemas.openxmlformats.org/officeDocument/2006/relationships/hyperlink" Target="http://www.comunidadcontable.com/BancoConocimiento/N/noti_20150602_se_corrigen_yerros_de_la_reforma_tributaria_2014/noti_20150602_se_corrigen_yerros_de_la_reforma_tributaria_2014.asp?Miga=1&amp;IDobjetose=14861&amp;CodSeccion=109" TargetMode="External"/><Relationship Id="rId1567" Type="http://schemas.openxmlformats.org/officeDocument/2006/relationships/hyperlink" Target="http://www.sciencedirect.com/science/article/pii/S0361368215000562" TargetMode="External"/><Relationship Id="rId1774" Type="http://schemas.openxmlformats.org/officeDocument/2006/relationships/hyperlink" Target="http://www.sciencedirect.com/science/article/pii/S1045235414000719" TargetMode="External"/><Relationship Id="rId1981" Type="http://schemas.openxmlformats.org/officeDocument/2006/relationships/hyperlink" Target="http://onlinelibrary.wiley.com/doi/10.1111/acfi.12040/abstract" TargetMode="External"/><Relationship Id="rId2618" Type="http://schemas.openxmlformats.org/officeDocument/2006/relationships/hyperlink" Target="http://www.emeraldinsight.com/doi/full/10.1108/RAF-04-2014-0046" TargetMode="External"/><Relationship Id="rId2825" Type="http://schemas.openxmlformats.org/officeDocument/2006/relationships/hyperlink" Target="http://www.sciencedirect.com/science/article/pii/S0929119915000310" TargetMode="External"/><Relationship Id="rId66" Type="http://schemas.openxmlformats.org/officeDocument/2006/relationships/hyperlink" Target="http://actualicese.com/actualidad/2015/03/19/abstinencia-del-revisor-fiscal-o-el-auditor-externo-frente-al-dictamen-de-los-estados-financieros/" TargetMode="External"/><Relationship Id="rId1427" Type="http://schemas.openxmlformats.org/officeDocument/2006/relationships/hyperlink" Target="http://onlinelibrary.wiley.com/doi/10.1111/1911-3846.12085/abstract" TargetMode="External"/><Relationship Id="rId1634" Type="http://schemas.openxmlformats.org/officeDocument/2006/relationships/hyperlink" Target="http://onlinelibrary.wiley.com/doi/10.1111/jbfa.12099/abstract" TargetMode="External"/><Relationship Id="rId1841" Type="http://schemas.openxmlformats.org/officeDocument/2006/relationships/hyperlink" Target="http://www.tandfonline.com/action/doSearch?Contrib=Malague%C3%B1o%2C+R" TargetMode="External"/><Relationship Id="rId3087" Type="http://schemas.openxmlformats.org/officeDocument/2006/relationships/hyperlink" Target="http://www.sciencedirect.com/science/article/pii/S0261560614002186" TargetMode="External"/><Relationship Id="rId3294" Type="http://schemas.openxmlformats.org/officeDocument/2006/relationships/hyperlink" Target="http://www.tandfonline.com/action/doSearch?Contrib=Ferruz%2C+L" TargetMode="External"/><Relationship Id="rId1939" Type="http://schemas.openxmlformats.org/officeDocument/2006/relationships/hyperlink" Target="http://aaajournals.org/doi/full/10.2308/jiar-51019" TargetMode="External"/><Relationship Id="rId3599" Type="http://schemas.openxmlformats.org/officeDocument/2006/relationships/hyperlink" Target="http://journalofaccountancy.com/news/2015/mar/accounting-skills-problem-solving-201511998.html" TargetMode="External"/><Relationship Id="rId1701" Type="http://schemas.openxmlformats.org/officeDocument/2006/relationships/hyperlink" Target="http://www.emeraldinsight.com/doi/full/10.1108/AAAJ-01-2014-1588" TargetMode="External"/><Relationship Id="rId3154" Type="http://schemas.openxmlformats.org/officeDocument/2006/relationships/hyperlink" Target="http://link.springer.com/search?facet-creator=%22Andr%C3%A9+M.+J.+Decoster%22" TargetMode="External"/><Relationship Id="rId3361" Type="http://schemas.openxmlformats.org/officeDocument/2006/relationships/hyperlink" Target="http://www.tandfonline.com/action/doSearch?Contrib=Ha%E1%B4%8Caj%2C+G" TargetMode="External"/><Relationship Id="rId3459" Type="http://schemas.openxmlformats.org/officeDocument/2006/relationships/hyperlink" Target="http://www.sciencedirect.com/science/article/pii/S1059056014001725" TargetMode="External"/><Relationship Id="rId3666" Type="http://schemas.openxmlformats.org/officeDocument/2006/relationships/hyperlink" Target="http://www.aicpa.org/interestareas/informationtechnology/resources/auditing/standards/downloadabledocuments/itec_rba_discpaper.pdf" TargetMode="External"/><Relationship Id="rId282" Type="http://schemas.openxmlformats.org/officeDocument/2006/relationships/hyperlink" Target="http://www.icjce.es/adjuntos/europapress.pdf" TargetMode="External"/><Relationship Id="rId587" Type="http://schemas.openxmlformats.org/officeDocument/2006/relationships/hyperlink" Target="http://www.efrag.org/Front/n1-1468/Feedback-statement-on-the-IASB-s-Exposure-Draft-ED-2014-5-Classification-and-Measurement-of-Share-based-Payment-Transactions--Proposed-amendments-to-IFRS-2-.aspx" TargetMode="External"/><Relationship Id="rId2170" Type="http://schemas.openxmlformats.org/officeDocument/2006/relationships/hyperlink" Target="http://www.sciencedirect.com/science/article/pii/S0020706315000229" TargetMode="External"/><Relationship Id="rId2268" Type="http://schemas.openxmlformats.org/officeDocument/2006/relationships/hyperlink" Target="http://www.emeraldinsight.com/action/doSearch?ContribStored=Wang%2C+T" TargetMode="External"/><Relationship Id="rId3014" Type="http://schemas.openxmlformats.org/officeDocument/2006/relationships/hyperlink" Target="http://link.springer.com/search?facet-creator=%22Kwong-Chin+Hung%22" TargetMode="External"/><Relationship Id="rId3221" Type="http://schemas.openxmlformats.org/officeDocument/2006/relationships/hyperlink" Target="http://www.tandfonline.com/action/doSearch?Contrib=Korn%2C+R" TargetMode="External"/><Relationship Id="rId3319" Type="http://schemas.openxmlformats.org/officeDocument/2006/relationships/hyperlink" Target="http://www.tandfonline.com/action/doSearch?Contrib=Mu%C3%B1oz%2C+F" TargetMode="External"/><Relationship Id="rId8" Type="http://schemas.openxmlformats.org/officeDocument/2006/relationships/footnotes" Target="footnotes.xml"/><Relationship Id="rId142" Type="http://schemas.openxmlformats.org/officeDocument/2006/relationships/hyperlink" Target="http://www.bis.org/author/s_s_mundra.htm" TargetMode="External"/><Relationship Id="rId447" Type="http://schemas.openxmlformats.org/officeDocument/2006/relationships/hyperlink" Target="http://actualicese.com/actualidad/2015/03/25/tratamiento-contable-de-las-perdidas-fiscales-bajo-niif/" TargetMode="External"/><Relationship Id="rId794" Type="http://schemas.openxmlformats.org/officeDocument/2006/relationships/hyperlink" Target="http://www.apmaa.asia/" TargetMode="External"/><Relationship Id="rId1077" Type="http://schemas.openxmlformats.org/officeDocument/2006/relationships/hyperlink" Target="http://www.accountingeducation.com/index.cfm?page=newsdetails&amp;id=153342" TargetMode="External"/><Relationship Id="rId2030" Type="http://schemas.openxmlformats.org/officeDocument/2006/relationships/hyperlink" Target="http://link.springer.com/article/10.1007/s11156-013-0398-0" TargetMode="External"/><Relationship Id="rId2128" Type="http://schemas.openxmlformats.org/officeDocument/2006/relationships/hyperlink" Target="http://link.springer.com/article/10.1007/s11156-013-0419-z" TargetMode="External"/><Relationship Id="rId2475" Type="http://schemas.openxmlformats.org/officeDocument/2006/relationships/hyperlink" Target="http://www.emeraldinsight.com/action/doSearch?ContribStored=Taplin%2C+R" TargetMode="External"/><Relationship Id="rId2682" Type="http://schemas.openxmlformats.org/officeDocument/2006/relationships/hyperlink" Target="http://onlinelibrary.wiley.com/doi/10.1111/jofi.12224/abstract" TargetMode="External"/><Relationship Id="rId2987" Type="http://schemas.openxmlformats.org/officeDocument/2006/relationships/hyperlink" Target="http://link.springer.com/search?facet-creator=%22Ruben+Cox%22" TargetMode="External"/><Relationship Id="rId3526" Type="http://schemas.openxmlformats.org/officeDocument/2006/relationships/hyperlink" Target="http://www.asobancaria.com/portal/pls/portal/docs/1/4546743.PDF" TargetMode="External"/><Relationship Id="rId3733" Type="http://schemas.openxmlformats.org/officeDocument/2006/relationships/hyperlink" Target="http://www.tandfonline.com/doi/abs/10.1080/09503153.2015.1014334" TargetMode="External"/><Relationship Id="rId654" Type="http://schemas.openxmlformats.org/officeDocument/2006/relationships/hyperlink" Target="http://www.iasplus.com/en/news/2015/04/fasb-asu-2015-03" TargetMode="External"/><Relationship Id="rId861" Type="http://schemas.openxmlformats.org/officeDocument/2006/relationships/hyperlink" Target="http://www.charteredaccountants.ie/en/General/News-and-Events/News1/2015/February/Changes-to-the-taxation-of-partnerships--/" TargetMode="External"/><Relationship Id="rId959" Type="http://schemas.openxmlformats.org/officeDocument/2006/relationships/hyperlink" Target="http://www.imanet.org/about-ima/news-media-relations/ima-in-the-news/2015/02/20/5-great-alternatives-to-getting-your-mba" TargetMode="External"/><Relationship Id="rId1284" Type="http://schemas.openxmlformats.org/officeDocument/2006/relationships/hyperlink" Target="http://aaajournals.org/doi/full/10.2308/ajpt-50930" TargetMode="External"/><Relationship Id="rId1491" Type="http://schemas.openxmlformats.org/officeDocument/2006/relationships/hyperlink" Target="http://link.springer.com/search?facet-creator=%22Richard+Cazier%22" TargetMode="External"/><Relationship Id="rId1589" Type="http://schemas.openxmlformats.org/officeDocument/2006/relationships/hyperlink" Target="http://aaajournals.org/doi/pdf/10.2308/acch-50992" TargetMode="External"/><Relationship Id="rId2335" Type="http://schemas.openxmlformats.org/officeDocument/2006/relationships/hyperlink" Target="http://www.emeraldinsight.com/action/doSearch?ContribStored=J%C3%A4rvenp%C3%A4%C3%A4%2C+M" TargetMode="External"/><Relationship Id="rId2542" Type="http://schemas.openxmlformats.org/officeDocument/2006/relationships/hyperlink" Target="http://www.inderscience.com/info/inarticle.php?artid=68867" TargetMode="External"/><Relationship Id="rId3800" Type="http://schemas.openxmlformats.org/officeDocument/2006/relationships/hyperlink" Target="http://www.ifrs.org/Alerts/XBRL/Pages/Japanese-IFRS-Taxonomy.aspx" TargetMode="External"/><Relationship Id="rId307" Type="http://schemas.openxmlformats.org/officeDocument/2006/relationships/hyperlink" Target="http://www.iapa.net/content/news/iapa-launces-first-programme-for-senior-audit-part.ashx" TargetMode="External"/><Relationship Id="rId514" Type="http://schemas.openxmlformats.org/officeDocument/2006/relationships/hyperlink" Target="http://www.anc.gouv.fr/files/live/sites/anc/files/contributed/Normes%20internationales/IASB/2015/lettre%20%C3%A0%20M%20HOOGERVORST_Measuring_Quoted_Investments.pdf" TargetMode="External"/><Relationship Id="rId721" Type="http://schemas.openxmlformats.org/officeDocument/2006/relationships/hyperlink" Target="http://www.ifrs.org/Alerts/PressRelease/Pages/IASB-calls-for-feedback-on-proposed-enhancements-to-the-conceptual-underpinning-of-financial-reporting.aspx" TargetMode="External"/><Relationship Id="rId1144" Type="http://schemas.openxmlformats.org/officeDocument/2006/relationships/hyperlink" Target="http://www.ey.com/GL/en/Newsroom/News-releases/news-EY-indirect-tax-rates-continue-to-soar-across-the-globe-as-governments-devise-new-levies" TargetMode="External"/><Relationship Id="rId1351" Type="http://schemas.openxmlformats.org/officeDocument/2006/relationships/hyperlink" Target="http://aaapubs.org/doi/full/10.2308/accr-50856" TargetMode="External"/><Relationship Id="rId1449" Type="http://schemas.openxmlformats.org/officeDocument/2006/relationships/hyperlink" Target="http://link.springer.com/search?facet-creator=%22Linda+A.+Myers%22" TargetMode="External"/><Relationship Id="rId1796" Type="http://schemas.openxmlformats.org/officeDocument/2006/relationships/hyperlink" Target="http://www.sciencedirect.com/science/article/pii/S1045235415000258" TargetMode="External"/><Relationship Id="rId2402" Type="http://schemas.openxmlformats.org/officeDocument/2006/relationships/hyperlink" Target="http://www.tandfonline.com/action/doSearch?Contrib=Shu%2C+P" TargetMode="External"/><Relationship Id="rId2847" Type="http://schemas.openxmlformats.org/officeDocument/2006/relationships/hyperlink" Target="http://www.mitpressjournals.org/author/Rodriguez%2C+O" TargetMode="External"/><Relationship Id="rId88" Type="http://schemas.openxmlformats.org/officeDocument/2006/relationships/hyperlink" Target="http://www.accountingeducation.com/index.cfm?page=newsdetails&amp;id=153399" TargetMode="External"/><Relationship Id="rId819" Type="http://schemas.openxmlformats.org/officeDocument/2006/relationships/hyperlink" Target="http://www.cimaglobal.com/Documents/Our%20locations%20docs/Australia/Australasia%20Voice/Australasia%20Voice%202015.pdf" TargetMode="External"/><Relationship Id="rId1004" Type="http://schemas.openxmlformats.org/officeDocument/2006/relationships/hyperlink" Target="http://www.cmawebline.org/ontarget/ma-on-the-up-as-high-growth-market-deal-volumes-continue-to-rise/" TargetMode="External"/><Relationship Id="rId1211" Type="http://schemas.openxmlformats.org/officeDocument/2006/relationships/hyperlink" Target="http://onlinelibrary.wiley.com/doi/10.1111/abac.12043/abstract" TargetMode="External"/><Relationship Id="rId1656" Type="http://schemas.openxmlformats.org/officeDocument/2006/relationships/hyperlink" Target="http://www.emeraldinsight.com/action/doSearch?ContribStored=Patten%2C+D+M" TargetMode="External"/><Relationship Id="rId1863" Type="http://schemas.openxmlformats.org/officeDocument/2006/relationships/hyperlink" Target="http://www.tandfonline.com/action/doSearch?Contrib=Hail%2C+L" TargetMode="External"/><Relationship Id="rId2707" Type="http://schemas.openxmlformats.org/officeDocument/2006/relationships/hyperlink" Target="http://rof.oxfordjournals.org/content/19/1/367.full.pdf+html" TargetMode="External"/><Relationship Id="rId2914" Type="http://schemas.openxmlformats.org/officeDocument/2006/relationships/hyperlink" Target="http://www.sciencedirect.com/science/article/pii/S0378426614003811" TargetMode="External"/><Relationship Id="rId1309" Type="http://schemas.openxmlformats.org/officeDocument/2006/relationships/hyperlink" Target="http://www.sciencedirect.com/science/article/pii/S0165410115000166" TargetMode="External"/><Relationship Id="rId1516" Type="http://schemas.openxmlformats.org/officeDocument/2006/relationships/hyperlink" Target="http://link.springer.com/search?facet-creator=%22Jenny+Li+Zhang%22" TargetMode="External"/><Relationship Id="rId1723" Type="http://schemas.openxmlformats.org/officeDocument/2006/relationships/hyperlink" Target="http://www.emeraldinsight.com/action/doSearch?ContribStored=Brown%2C+J" TargetMode="External"/><Relationship Id="rId1930" Type="http://schemas.openxmlformats.org/officeDocument/2006/relationships/hyperlink" Target="http://www.sciencedirect.com/science/article/pii/S0890838915000116" TargetMode="External"/><Relationship Id="rId3176" Type="http://schemas.openxmlformats.org/officeDocument/2006/relationships/hyperlink" Target="http://link.springer.com/search?facet-creator=%22Arno+Riedl%22" TargetMode="External"/><Relationship Id="rId3383" Type="http://schemas.openxmlformats.org/officeDocument/2006/relationships/hyperlink" Target="http://www.tandfonline.com/action/doSearch?Contrib=Gomes%2C+C" TargetMode="External"/><Relationship Id="rId3590" Type="http://schemas.openxmlformats.org/officeDocument/2006/relationships/hyperlink" Target="http://journalofaccountancy.com/issues/2015/apr/data-analytics-for-auditors.html" TargetMode="External"/><Relationship Id="rId15" Type="http://schemas.openxmlformats.org/officeDocument/2006/relationships/hyperlink" Target="http://www.accountancyage.com/aa/opinion/2405517/the-practitioner-who-audits-the-auditors-auditor" TargetMode="External"/><Relationship Id="rId2192" Type="http://schemas.openxmlformats.org/officeDocument/2006/relationships/hyperlink" Target="http://aaajournals.org/doi/full/10.2308/iace-50949" TargetMode="External"/><Relationship Id="rId3036" Type="http://schemas.openxmlformats.org/officeDocument/2006/relationships/hyperlink" Target="http://link.springer.com/article/10.1007/s11146-014-9476-x" TargetMode="External"/><Relationship Id="rId3243" Type="http://schemas.openxmlformats.org/officeDocument/2006/relationships/hyperlink" Target="http://link.springer.com/journal/10436" TargetMode="External"/><Relationship Id="rId3688" Type="http://schemas.openxmlformats.org/officeDocument/2006/relationships/hyperlink" Target="http://www.aicpa.org/interestareas/informationtechnology/cpeandevents/pages/imta-member-webcasts.aspx" TargetMode="External"/><Relationship Id="rId164" Type="http://schemas.openxmlformats.org/officeDocument/2006/relationships/hyperlink" Target="http://www.auditorescontadoresbolivia.org/ver_noticia.php?noticia=538" TargetMode="External"/><Relationship Id="rId371" Type="http://schemas.openxmlformats.org/officeDocument/2006/relationships/hyperlink" Target="http://viewer.zmags.com/publication/a165b62a" TargetMode="External"/><Relationship Id="rId2052" Type="http://schemas.openxmlformats.org/officeDocument/2006/relationships/hyperlink" Target="http://link.springer.com/search?facet-creator=%22Cheng-Few+Lee%22" TargetMode="External"/><Relationship Id="rId2497" Type="http://schemas.openxmlformats.org/officeDocument/2006/relationships/hyperlink" Target="http://www.emeraldinsight.com/action/doSearch?ContribStored=Zhang%2C+P" TargetMode="External"/><Relationship Id="rId3450" Type="http://schemas.openxmlformats.org/officeDocument/2006/relationships/hyperlink" Target="http://www.sciencedirect.com/science/article/pii/S1059056014001786" TargetMode="External"/><Relationship Id="rId3548" Type="http://schemas.openxmlformats.org/officeDocument/2006/relationships/hyperlink" Target="http://www.asobancaria.com/portal/pls/portal/docs/1/4422747.PDF" TargetMode="External"/><Relationship Id="rId3755" Type="http://schemas.openxmlformats.org/officeDocument/2006/relationships/hyperlink" Target="https://cobitonline.isaca.org/l2-main/non-members/ops_eit_ijv114_scadacybersecurityframework" TargetMode="External"/><Relationship Id="rId469" Type="http://schemas.openxmlformats.org/officeDocument/2006/relationships/hyperlink" Target="http://actualicese.com/actualidad/2015/05/06/transicion-a-niif-y-el-tope-de-activos-para-seguir-siendo-pequena-empresa-ley-1429-de-2010/" TargetMode="External"/><Relationship Id="rId676" Type="http://schemas.openxmlformats.org/officeDocument/2006/relationships/hyperlink" Target="http://www.iasplus.com/en/news/2015/06/iasb-meeting" TargetMode="External"/><Relationship Id="rId883" Type="http://schemas.openxmlformats.org/officeDocument/2006/relationships/hyperlink" Target="https://www.charteredaccountants.ie/en/General/News-and-Events/News1/2015/June/CRO-Newsletter---Issue-144---Commencement-of-Companies-Act-2014/" TargetMode="External"/><Relationship Id="rId1099" Type="http://schemas.openxmlformats.org/officeDocument/2006/relationships/hyperlink" Target="http://www.anc.gouv.fr/files/live/sites/anc/files/contributed/Normes%20francaises/R%C3%A9glements/2015/Reglt2015-03/Reglt%202015_03_OPCA.pdf" TargetMode="External"/><Relationship Id="rId2357" Type="http://schemas.openxmlformats.org/officeDocument/2006/relationships/hyperlink" Target="http://www.emeraldinsight.com/doi/pdfplus/10.1108/QRAM-03-2013-0012" TargetMode="External"/><Relationship Id="rId2564" Type="http://schemas.openxmlformats.org/officeDocument/2006/relationships/hyperlink" Target="http://www.emeraldinsight.com/action/doSearch?ContribStored=DiGabriele%2C+J+A" TargetMode="External"/><Relationship Id="rId3103" Type="http://schemas.openxmlformats.org/officeDocument/2006/relationships/hyperlink" Target="http://www.sciencedirect.com/science/article/pii/S0261560614002198" TargetMode="External"/><Relationship Id="rId3310" Type="http://schemas.openxmlformats.org/officeDocument/2006/relationships/hyperlink" Target="http://www.tandfonline.com/action/doSearch?Contrib=Thomakos%2C+D+D" TargetMode="External"/><Relationship Id="rId3408" Type="http://schemas.openxmlformats.org/officeDocument/2006/relationships/hyperlink" Target="http://www.tandfonline.com/action/doSearch?Contrib=Xu%2C+K" TargetMode="External"/><Relationship Id="rId3615" Type="http://schemas.openxmlformats.org/officeDocument/2006/relationships/hyperlink" Target="http://journalofaccountancy.com/issues/2015/feb/apps-for-cpas-slideshark-dropbox.html" TargetMode="External"/><Relationship Id="rId231" Type="http://schemas.openxmlformats.org/officeDocument/2006/relationships/hyperlink" Target="https://na.theiia.org/news/Pages/Blog-Navigating-the-New-Internal-Audit-Talent-Shortage-Strategies-for-Success.aspx" TargetMode="External"/><Relationship Id="rId329" Type="http://schemas.openxmlformats.org/officeDocument/2006/relationships/hyperlink" Target="https://www.accountant.nl/nieuws/2015/5/bdo-wint-meeste-nieuwe-sec-auditklanten-in-de-vs/?ctx=news-take(15)" TargetMode="External"/><Relationship Id="rId536" Type="http://schemas.openxmlformats.org/officeDocument/2006/relationships/hyperlink" Target="http://www.auditorescontadoresbolivia.org/ver_noticia.php?noticia=604" TargetMode="External"/><Relationship Id="rId1166" Type="http://schemas.openxmlformats.org/officeDocument/2006/relationships/hyperlink" Target="https://www.icas.com/news/the-changing-patterns-in-employment-tax" TargetMode="External"/><Relationship Id="rId1373" Type="http://schemas.openxmlformats.org/officeDocument/2006/relationships/hyperlink" Target="http://aaapubs.org/doi/full/10.2308/accr-50883" TargetMode="External"/><Relationship Id="rId2217" Type="http://schemas.openxmlformats.org/officeDocument/2006/relationships/hyperlink" Target="http://www.emeraldinsight.com/loi/sampj" TargetMode="External"/><Relationship Id="rId2771" Type="http://schemas.openxmlformats.org/officeDocument/2006/relationships/hyperlink" Target="http://link.springer.com/search?facet-creator=%22Vanessa+Mattiussi%22" TargetMode="External"/><Relationship Id="rId2869" Type="http://schemas.openxmlformats.org/officeDocument/2006/relationships/hyperlink" Target="http://www.sciencedirect.com/science/article/pii/S0378426614003434" TargetMode="External"/><Relationship Id="rId3822" Type="http://schemas.openxmlformats.org/officeDocument/2006/relationships/hyperlink" Target="https://xbrlusa.wordpress.com/" TargetMode="External"/><Relationship Id="rId743" Type="http://schemas.openxmlformats.org/officeDocument/2006/relationships/hyperlink" Target="http://www.kpmg.com/Global/en/IssuesAndInsights/ArticlesPublications/ifrs-breaking-news/Pages/breaking-news-2015-152.aspx" TargetMode="External"/><Relationship Id="rId950" Type="http://schemas.openxmlformats.org/officeDocument/2006/relationships/hyperlink" Target="http://www.ifac.org/news-events/2015-04/ifac-publishes-spanish-language-versions-international-framework-good-governance" TargetMode="External"/><Relationship Id="rId1026" Type="http://schemas.openxmlformats.org/officeDocument/2006/relationships/hyperlink" Target="http://www.minhacienda.gov.co/HomeMinhacienda/politicafiscal/marcofiscalmedianoplazo/" TargetMode="External"/><Relationship Id="rId1580" Type="http://schemas.openxmlformats.org/officeDocument/2006/relationships/hyperlink" Target="http://aaajournals.org/doi/full/10.2308/acch-50925" TargetMode="External"/><Relationship Id="rId1678" Type="http://schemas.openxmlformats.org/officeDocument/2006/relationships/hyperlink" Target="http://www.emeraldinsight.com/action/doSearch?ContribStored=Deegan%2C+C+M" TargetMode="External"/><Relationship Id="rId1885" Type="http://schemas.openxmlformats.org/officeDocument/2006/relationships/hyperlink" Target="http://www.tandfonline.com/action/doSearch?Contrib=Foster%2C+G" TargetMode="External"/><Relationship Id="rId2424" Type="http://schemas.openxmlformats.org/officeDocument/2006/relationships/hyperlink" Target="http://aaapubs.org/doi/pdf/10.2308/jmar-51057" TargetMode="External"/><Relationship Id="rId2631" Type="http://schemas.openxmlformats.org/officeDocument/2006/relationships/hyperlink" Target="http://www.emeraldinsight.com/action/doSearch?ContribStored=Thorne%2C+L" TargetMode="External"/><Relationship Id="rId2729" Type="http://schemas.openxmlformats.org/officeDocument/2006/relationships/hyperlink" Target="http://rof.oxfordjournals.org/content/19/3/1223.full.pdf+html" TargetMode="External"/><Relationship Id="rId2936" Type="http://schemas.openxmlformats.org/officeDocument/2006/relationships/hyperlink" Target="http://www.sciencedirect.com/science/article/pii/S0378426614003835" TargetMode="External"/><Relationship Id="rId603" Type="http://schemas.openxmlformats.org/officeDocument/2006/relationships/hyperlink" Target="http://www.financialexecutives.org/KenticoCMS/News---Publications/archive/2015/April/FEI-Daily-Featured-Article--Revenue-Recognition-St.aspx" TargetMode="External"/><Relationship Id="rId810" Type="http://schemas.openxmlformats.org/officeDocument/2006/relationships/hyperlink" Target="http://www.accid.org/noticiaES.php?id=264" TargetMode="External"/><Relationship Id="rId908" Type="http://schemas.openxmlformats.org/officeDocument/2006/relationships/hyperlink" Target="https://www.cpacanada.ca/en/connecting-and-news/cpa-magazine/articles/2015/June/Calling-all-readers-CPA-Magazine-Poll-June-July-2015" TargetMode="External"/><Relationship Id="rId1233" Type="http://schemas.openxmlformats.org/officeDocument/2006/relationships/hyperlink" Target="http://www.tandfonline.com/action/doSearch?Contrib=Pardo%2C+%C3%81" TargetMode="External"/><Relationship Id="rId1440" Type="http://schemas.openxmlformats.org/officeDocument/2006/relationships/hyperlink" Target="http://onlinelibrary.wiley.com/doi/10.1111/1911-3846.12088/abstract" TargetMode="External"/><Relationship Id="rId1538" Type="http://schemas.openxmlformats.org/officeDocument/2006/relationships/hyperlink" Target="http://link.springer.com/search?facet-creator=%22Kristina+M.+Rennekamp%22" TargetMode="External"/><Relationship Id="rId1300" Type="http://schemas.openxmlformats.org/officeDocument/2006/relationships/hyperlink" Target="http://www.sciencedirect.com/science/article/pii/S0165410114000731" TargetMode="External"/><Relationship Id="rId1745" Type="http://schemas.openxmlformats.org/officeDocument/2006/relationships/hyperlink" Target="http://www.emeraldinsight.com/doi/pdfplus/10.1108/AAAJ-08-2013-1439" TargetMode="External"/><Relationship Id="rId1952" Type="http://schemas.openxmlformats.org/officeDocument/2006/relationships/hyperlink" Target="http://www.sciencedirect.com/science/article/pii/S1061951815000026" TargetMode="External"/><Relationship Id="rId3198" Type="http://schemas.openxmlformats.org/officeDocument/2006/relationships/hyperlink" Target="http://onlinelibrary.wiley.com/doi/10.1111/jbfa.12099/abstract" TargetMode="External"/><Relationship Id="rId37" Type="http://schemas.openxmlformats.org/officeDocument/2006/relationships/hyperlink" Target="http://ww2.cfo.com/auditing/2015/04/ey-agrees-settlement-lehman-auditing-suit/" TargetMode="External"/><Relationship Id="rId1605" Type="http://schemas.openxmlformats.org/officeDocument/2006/relationships/hyperlink" Target="http://aaajournals.org/doi/full/10.2308/acch-51069" TargetMode="External"/><Relationship Id="rId1812" Type="http://schemas.openxmlformats.org/officeDocument/2006/relationships/hyperlink" Target="http://www.tandfonline.com/action/doSearch?Contrib=Lind%2C+J" TargetMode="External"/><Relationship Id="rId3058" Type="http://schemas.openxmlformats.org/officeDocument/2006/relationships/hyperlink" Target="http://www.sciencedirect.com/science/article/pii/S0927539814000449" TargetMode="External"/><Relationship Id="rId3265" Type="http://schemas.openxmlformats.org/officeDocument/2006/relationships/hyperlink" Target="http://link.springer.com/article/10.1007/s10436-014-0254-9" TargetMode="External"/><Relationship Id="rId3472" Type="http://schemas.openxmlformats.org/officeDocument/2006/relationships/hyperlink" Target="http://www.sciencedirect.com/science/article/pii/S1059056014002032" TargetMode="External"/><Relationship Id="rId186" Type="http://schemas.openxmlformats.org/officeDocument/2006/relationships/hyperlink" Target="https://www.frc.org.uk/News-and-Events/FRC-Press/Press/2015/March/FRC-publishes-compendium-of-Audit-and-Assurance-St.aspx" TargetMode="External"/><Relationship Id="rId393" Type="http://schemas.openxmlformats.org/officeDocument/2006/relationships/hyperlink" Target="http://actualicese.com/actualidad/2015/01/07/manejo-del-impuesto-diferido-en-niif/" TargetMode="External"/><Relationship Id="rId2074" Type="http://schemas.openxmlformats.org/officeDocument/2006/relationships/hyperlink" Target="http://link.springer.com/search?facet-creator=%22Ben+J.+Sopranzetti%22" TargetMode="External"/><Relationship Id="rId2281" Type="http://schemas.openxmlformats.org/officeDocument/2006/relationships/hyperlink" Target="http://www.emeraldinsight.com/action/doSearch?ContribStored=Boubacar%2C+H" TargetMode="External"/><Relationship Id="rId3125" Type="http://schemas.openxmlformats.org/officeDocument/2006/relationships/hyperlink" Target="http://www.nowpublishers.com/Search?s4=Dragon%20Yongjun%20Tang" TargetMode="External"/><Relationship Id="rId3332" Type="http://schemas.openxmlformats.org/officeDocument/2006/relationships/hyperlink" Target="http://www.tandfonline.com/action/doSearch?Contrib=Boyarchenko%2C+M" TargetMode="External"/><Relationship Id="rId3777" Type="http://schemas.openxmlformats.org/officeDocument/2006/relationships/hyperlink" Target="http://www.ifrs.org/Alerts/XBRL/Pages/Formula-Linkbase-2015.aspx" TargetMode="External"/><Relationship Id="rId253" Type="http://schemas.openxmlformats.org/officeDocument/2006/relationships/hyperlink" Target="http://www.icjce.es/adjuntos/vanguardia(2).pdf" TargetMode="External"/><Relationship Id="rId460" Type="http://schemas.openxmlformats.org/officeDocument/2006/relationships/hyperlink" Target="http://actualicese.com/actualidad/2015/04/15/garantias-vitalicias-como-reconocerlas-bajo-niif/" TargetMode="External"/><Relationship Id="rId698" Type="http://schemas.openxmlformats.org/officeDocument/2006/relationships/hyperlink" Target="http://www.ifrs.org/Alerts/PressRelease/Pages/IASB-publishes-proposals-to-clarify-the-way-liabilities-are-classified-February-2015.aspx" TargetMode="External"/><Relationship Id="rId1090" Type="http://schemas.openxmlformats.org/officeDocument/2006/relationships/hyperlink" Target="http://www.journalofaccountancy.com/news/2015/may/paul-ryan-tax-reform-201512361.html" TargetMode="External"/><Relationship Id="rId2141" Type="http://schemas.openxmlformats.org/officeDocument/2006/relationships/hyperlink" Target="http://link.springer.com/search?facet-creator=%22Jiandong+Li%22" TargetMode="External"/><Relationship Id="rId2379" Type="http://schemas.openxmlformats.org/officeDocument/2006/relationships/hyperlink" Target="http://www.sciencedirect.com/science/article/pii/S0882611015000127" TargetMode="External"/><Relationship Id="rId2586" Type="http://schemas.openxmlformats.org/officeDocument/2006/relationships/hyperlink" Target="http://www.emeraldinsight.com/action/doSearch?ContribStored=Reinstein%2C+A" TargetMode="External"/><Relationship Id="rId2793" Type="http://schemas.openxmlformats.org/officeDocument/2006/relationships/hyperlink" Target="http://onlinelibrary.wiley.com/doi/10.1111/mafi.12009/abstract" TargetMode="External"/><Relationship Id="rId3637" Type="http://schemas.openxmlformats.org/officeDocument/2006/relationships/hyperlink" Target="http://www.aicpa.org/interestareas/informationtechnology/membership/pages/citpexamination.aspx" TargetMode="External"/><Relationship Id="rId3844" Type="http://schemas.openxmlformats.org/officeDocument/2006/relationships/hyperlink" Target="mailto:khadyd.arciria@javeriana.edu.co" TargetMode="External"/><Relationship Id="rId113" Type="http://schemas.openxmlformats.org/officeDocument/2006/relationships/hyperlink" Target="http://www.journalofaccountancy.com/news/2015/mar/internal-audit-challenges-201511932.html" TargetMode="External"/><Relationship Id="rId320" Type="http://schemas.openxmlformats.org/officeDocument/2006/relationships/hyperlink" Target="http://www.ifac.org/news-events/2015-01/iaasb-issues-final-standards-improve-auditors-report" TargetMode="External"/><Relationship Id="rId558" Type="http://schemas.openxmlformats.org/officeDocument/2006/relationships/hyperlink" Target="http://www.drsc.de/service/index_en.php?ixnp_do=show_news_index&amp;ixnp_lang=en&amp;ixnp_id=2&amp;ixnp_page=1&amp;ixnp_do=show_news_article&amp;ixnp_art_id=3421" TargetMode="External"/><Relationship Id="rId765" Type="http://schemas.openxmlformats.org/officeDocument/2006/relationships/hyperlink" Target="http://www.samantilla1.com/" TargetMode="External"/><Relationship Id="rId972" Type="http://schemas.openxmlformats.org/officeDocument/2006/relationships/hyperlink" Target="http://www.imanet.org/about-ima/news-media-relations/ima-in-the-news/2015/02/09/ifac-updates-code-of-ethics" TargetMode="External"/><Relationship Id="rId1188" Type="http://schemas.openxmlformats.org/officeDocument/2006/relationships/hyperlink" Target="http://www.oecd.org/newsroom/first-steps-towards-implementation-of-oecd-g20-efforts-against-tax-avoidance-by-multinationals.htm" TargetMode="External"/><Relationship Id="rId1395" Type="http://schemas.openxmlformats.org/officeDocument/2006/relationships/hyperlink" Target="http://aaapubs.org/doi/full/10.2308/accr-50998" TargetMode="External"/><Relationship Id="rId2001" Type="http://schemas.openxmlformats.org/officeDocument/2006/relationships/hyperlink" Target="http://onlinelibrary.wiley.com/doi/10.1111/auar.12040/abstract" TargetMode="External"/><Relationship Id="rId2239" Type="http://schemas.openxmlformats.org/officeDocument/2006/relationships/hyperlink" Target="http://www.sciencedirect.com/science/article/pii/S0748575114000979" TargetMode="External"/><Relationship Id="rId2446" Type="http://schemas.openxmlformats.org/officeDocument/2006/relationships/hyperlink" Target="http://www.emeraldinsight.com/action/doSearch?ContribStored=Brenner%2C+V+C" TargetMode="External"/><Relationship Id="rId2653" Type="http://schemas.openxmlformats.org/officeDocument/2006/relationships/hyperlink" Target="http://www.sciencedirect.com/science/article/pii/S1755309115000143" TargetMode="External"/><Relationship Id="rId2860" Type="http://schemas.openxmlformats.org/officeDocument/2006/relationships/hyperlink" Target="http://www.mitpressjournals.org/doi/pdf/10.1162/EDFP_a_00157" TargetMode="External"/><Relationship Id="rId3704" Type="http://schemas.openxmlformats.org/officeDocument/2006/relationships/hyperlink" Target="http://www.aicpa.org/interestareas/informationtechnology/resources/businesssolutions/downloadabledocuments/jobsolutionselection.pdf" TargetMode="External"/><Relationship Id="rId418" Type="http://schemas.openxmlformats.org/officeDocument/2006/relationships/hyperlink" Target="http://actualicese.com/actualidad/2015/02/25/las-niif-y-el-plan-de-cuentas/" TargetMode="External"/><Relationship Id="rId625" Type="http://schemas.openxmlformats.org/officeDocument/2006/relationships/hyperlink" Target="http://www.glenif.org/es/index.php?option=com_content&amp;view=article&amp;id=226:adopcion-de-la-niif-para-las-pymes-en-uruguay&amp;catid=36:noticias&amp;Itemid=55" TargetMode="External"/><Relationship Id="rId832" Type="http://schemas.openxmlformats.org/officeDocument/2006/relationships/hyperlink" Target="http://www.cimaglobal.com/Documents/CIMA%20launch%20Global%20Learning%20Accreditation%20Scheme.pdf" TargetMode="External"/><Relationship Id="rId1048" Type="http://schemas.openxmlformats.org/officeDocument/2006/relationships/hyperlink" Target="http://blog-dialogoafondo.org/?p=5512" TargetMode="External"/><Relationship Id="rId1255" Type="http://schemas.openxmlformats.org/officeDocument/2006/relationships/hyperlink" Target="http://aaajournals.org/doi/abs/10.2308/ajpt-50736" TargetMode="External"/><Relationship Id="rId1462" Type="http://schemas.openxmlformats.org/officeDocument/2006/relationships/hyperlink" Target="http://link.springer.com/article/10.1007/s11142-014-9298-3" TargetMode="External"/><Relationship Id="rId2306" Type="http://schemas.openxmlformats.org/officeDocument/2006/relationships/hyperlink" Target="http://www.emeraldinsight.com/action/doSearch?ContribStored=Lin%2C+Y" TargetMode="External"/><Relationship Id="rId2513" Type="http://schemas.openxmlformats.org/officeDocument/2006/relationships/hyperlink" Target="http://www.emeraldinsight.com/action/doSearch?ContribStored=Azzam%2C+I" TargetMode="External"/><Relationship Id="rId2958" Type="http://schemas.openxmlformats.org/officeDocument/2006/relationships/hyperlink" Target="http://www.sciencedirect.com/science/article/pii/S0378426614000739" TargetMode="External"/><Relationship Id="rId1115" Type="http://schemas.openxmlformats.org/officeDocument/2006/relationships/hyperlink" Target="http://www.comunidadcontable.com/BancoConocimiento/N/noti_20150213_consideraciones_en_torno_al_impuesto_a_la_riqueza/noti_20150213_consideraciones_en_torno_al_impuesto_a_la_riqueza.asp?Miga=1&amp;IDobjetose=14631&amp;CodSeccion=120" TargetMode="External"/><Relationship Id="rId1322" Type="http://schemas.openxmlformats.org/officeDocument/2006/relationships/hyperlink" Target="http://onlinelibrary.wiley.com/doi/10.1111/1475-679X.12071/abstract" TargetMode="External"/><Relationship Id="rId1767" Type="http://schemas.openxmlformats.org/officeDocument/2006/relationships/hyperlink" Target="http://www.sciencedirect.com/science/article/pii/S1045235414000744" TargetMode="External"/><Relationship Id="rId1974" Type="http://schemas.openxmlformats.org/officeDocument/2006/relationships/hyperlink" Target="http://www.tandfonline.com/action/doSearch?Contrib=Simon%2C+J" TargetMode="External"/><Relationship Id="rId2720" Type="http://schemas.openxmlformats.org/officeDocument/2006/relationships/hyperlink" Target="http://rof.oxfordjournals.org/content/19/2/865.full.pdf+html" TargetMode="External"/><Relationship Id="rId2818" Type="http://schemas.openxmlformats.org/officeDocument/2006/relationships/hyperlink" Target="http://www.sciencedirect.com/science/article/pii/S0929119915000176" TargetMode="External"/><Relationship Id="rId59" Type="http://schemas.openxmlformats.org/officeDocument/2006/relationships/hyperlink" Target="http://turevisorfiscal.com/que-es-la-auditoria-ambiental/" TargetMode="External"/><Relationship Id="rId1627" Type="http://schemas.openxmlformats.org/officeDocument/2006/relationships/hyperlink" Target="http://www.sciencedirect.com/science/article/pii/S0278425414001008" TargetMode="External"/><Relationship Id="rId1834" Type="http://schemas.openxmlformats.org/officeDocument/2006/relationships/hyperlink" Target="http://www.tandfonline.com/action/doSearch?Contrib=Aleksanyan%2C+M" TargetMode="External"/><Relationship Id="rId3287" Type="http://schemas.openxmlformats.org/officeDocument/2006/relationships/hyperlink" Target="http://www.tandfonline.com/action/doSearch?Contrib=Kyriakou%2C+I" TargetMode="External"/><Relationship Id="rId2096" Type="http://schemas.openxmlformats.org/officeDocument/2006/relationships/hyperlink" Target="http://link.springer.com/search?facet-creator=%22Kevan+Jensen%22" TargetMode="External"/><Relationship Id="rId3494" Type="http://schemas.openxmlformats.org/officeDocument/2006/relationships/hyperlink" Target="http://www.sciencedirect.com/science/article/pii/S1059056015000106" TargetMode="External"/><Relationship Id="rId3799" Type="http://schemas.openxmlformats.org/officeDocument/2006/relationships/hyperlink" Target="http://www.ifrs.org/Alerts/XBRL/Pages/IFRS-Taxonomy-Labels-Published-in-Korean.aspx" TargetMode="External"/><Relationship Id="rId1901" Type="http://schemas.openxmlformats.org/officeDocument/2006/relationships/hyperlink" Target="http://www.sciencedirect.com/science/article/pii/S0155998214000465" TargetMode="External"/><Relationship Id="rId3147" Type="http://schemas.openxmlformats.org/officeDocument/2006/relationships/hyperlink" Target="http://link.springer.com/search?facet-creator=%22Grace+Weishi+Gu%22" TargetMode="External"/><Relationship Id="rId3354" Type="http://schemas.openxmlformats.org/officeDocument/2006/relationships/hyperlink" Target="http://www.tandfonline.com/action/doSearch?Contrib=Subrahmanian%2C+V" TargetMode="External"/><Relationship Id="rId3561" Type="http://schemas.openxmlformats.org/officeDocument/2006/relationships/hyperlink" Target="http://www.supertransporte.gov.co/index.php/268-supertransporte-respalda-firma-de-pacto-de-transparencia" TargetMode="External"/><Relationship Id="rId3659" Type="http://schemas.openxmlformats.org/officeDocument/2006/relationships/hyperlink" Target="http://www.aicpa.org/interestareas/informationtechnology/resources/auditing/pages/default.aspx" TargetMode="External"/><Relationship Id="rId275" Type="http://schemas.openxmlformats.org/officeDocument/2006/relationships/hyperlink" Target="http://www.icjce.es/nueva-ley-auditoria-genera-preocupacion-sector" TargetMode="External"/><Relationship Id="rId482" Type="http://schemas.openxmlformats.org/officeDocument/2006/relationships/hyperlink" Target="http://www.accountingeducation.com/index.cfm?page=newsdetails&amp;id=153282" TargetMode="External"/><Relationship Id="rId2163" Type="http://schemas.openxmlformats.org/officeDocument/2006/relationships/hyperlink" Target="http://dialnet.unirioja.es/servlet/autor?codigo=3596640" TargetMode="External"/><Relationship Id="rId2370" Type="http://schemas.openxmlformats.org/officeDocument/2006/relationships/hyperlink" Target="http://www.sciencedirect.com/science/article/pii/S0882611015000024" TargetMode="External"/><Relationship Id="rId3007" Type="http://schemas.openxmlformats.org/officeDocument/2006/relationships/hyperlink" Target="http://link.springer.com/search?facet-creator=%22Tan+%28Charlene%29+Lee%22" TargetMode="External"/><Relationship Id="rId3214" Type="http://schemas.openxmlformats.org/officeDocument/2006/relationships/hyperlink" Target="http://www.tandfonline.com/action/doSearch?Contrib=Ahlip%2C+R" TargetMode="External"/><Relationship Id="rId3421" Type="http://schemas.openxmlformats.org/officeDocument/2006/relationships/hyperlink" Target="http://www.tandfonline.com/action/doSearch?Contrib=Acosta-Gonz%C3%A1lez%2C+E" TargetMode="External"/><Relationship Id="rId135" Type="http://schemas.openxmlformats.org/officeDocument/2006/relationships/hyperlink" Target="https://www.frc.org.uk/News-and-Events/FRC-Press/Press/2015/March/Department-for-Business-Innovation-and-Skills-issu.aspx" TargetMode="External"/><Relationship Id="rId342" Type="http://schemas.openxmlformats.org/officeDocument/2006/relationships/hyperlink" Target="http://lar.lt/www/new/news.php" TargetMode="External"/><Relationship Id="rId787" Type="http://schemas.openxmlformats.org/officeDocument/2006/relationships/hyperlink" Target="https://www.xbrl.org/news/2015-ifrs-taxonomy-released/" TargetMode="External"/><Relationship Id="rId994" Type="http://schemas.openxmlformats.org/officeDocument/2006/relationships/hyperlink" Target="http://www.imanet.org/about-ima/news-media-relations/ima-in-the-news/2015/01/06/top-of-the-class-the-evolution-of-campus-cfos" TargetMode="External"/><Relationship Id="rId2023" Type="http://schemas.openxmlformats.org/officeDocument/2006/relationships/hyperlink" Target="http://aaapubs.org/doi/pdf/10.2308/bria-51063" TargetMode="External"/><Relationship Id="rId2230" Type="http://schemas.openxmlformats.org/officeDocument/2006/relationships/hyperlink" Target="http://www.emeraldinsight.com/action/doSearch?ContribStored=Camilleri%2C+M+A" TargetMode="External"/><Relationship Id="rId2468" Type="http://schemas.openxmlformats.org/officeDocument/2006/relationships/hyperlink" Target="http://www.emeraldinsight.com/doi/full/10.1108/ARA-01-2014-0005" TargetMode="External"/><Relationship Id="rId2675" Type="http://schemas.openxmlformats.org/officeDocument/2006/relationships/hyperlink" Target="http://onlinelibrary.wiley.com/doi/10.1111/jofi.12164/abstract" TargetMode="External"/><Relationship Id="rId2882" Type="http://schemas.openxmlformats.org/officeDocument/2006/relationships/hyperlink" Target="http://www.sciencedirect.com/science/article/pii/S0378426614003495" TargetMode="External"/><Relationship Id="rId3519" Type="http://schemas.openxmlformats.org/officeDocument/2006/relationships/hyperlink" Target="http://www.unicauca.edu.co/versionP/Posgrados/Programas%20de%20posgrado/Maestr%C3%ADa%20en%20Contabilidad%20y%20Finanzas" TargetMode="External"/><Relationship Id="rId3726" Type="http://schemas.openxmlformats.org/officeDocument/2006/relationships/hyperlink" Target="http://www.tandfonline.com/doi/abs/10.1080/17517575.2013.830341" TargetMode="External"/><Relationship Id="rId202" Type="http://schemas.openxmlformats.org/officeDocument/2006/relationships/hyperlink" Target="http://www.icaew.com/en/about-icaew/newsroom/press-releases/2015-press-releases/pra-proposals-will-make-auditors-more-relevant-says-icaew" TargetMode="External"/><Relationship Id="rId647" Type="http://schemas.openxmlformats.org/officeDocument/2006/relationships/hyperlink" Target="http://www.iasplus.com/en/news/2015/03/iasb-meeting-1" TargetMode="External"/><Relationship Id="rId854" Type="http://schemas.openxmlformats.org/officeDocument/2006/relationships/hyperlink" Target="http://www.cimaglobal.com/Documents/Bottom%20Line%20Issue%2091-WEB.pdf" TargetMode="External"/><Relationship Id="rId1277" Type="http://schemas.openxmlformats.org/officeDocument/2006/relationships/hyperlink" Target="http://aaajournals.org/doi/abs/10.2308/ajpt-50929" TargetMode="External"/><Relationship Id="rId1484" Type="http://schemas.openxmlformats.org/officeDocument/2006/relationships/hyperlink" Target="http://link.springer.com/search?facet-creator=%22John+Jiang%22" TargetMode="External"/><Relationship Id="rId1691" Type="http://schemas.openxmlformats.org/officeDocument/2006/relationships/hyperlink" Target="http://www.emeraldinsight.com/doi/full/10.1108/AAAJ-09-2013-1480" TargetMode="External"/><Relationship Id="rId2328" Type="http://schemas.openxmlformats.org/officeDocument/2006/relationships/hyperlink" Target="http://www.emeraldinsight.com/doi/full/10.1108/QRAM-02-2013-0007" TargetMode="External"/><Relationship Id="rId2535" Type="http://schemas.openxmlformats.org/officeDocument/2006/relationships/hyperlink" Target="http://www.inderscience.com/jhome.php?jcode=ijaape" TargetMode="External"/><Relationship Id="rId2742" Type="http://schemas.openxmlformats.org/officeDocument/2006/relationships/hyperlink" Target="http://link.springer.com/journal/780" TargetMode="External"/><Relationship Id="rId507" Type="http://schemas.openxmlformats.org/officeDocument/2006/relationships/hyperlink" Target="http://www.aeca.es/temporales2014/reunion_colombianos.pdf" TargetMode="External"/><Relationship Id="rId714" Type="http://schemas.openxmlformats.org/officeDocument/2006/relationships/hyperlink" Target="http://www.ifrs.org/Alerts/SME/Pages/April-IFRS-for-SMEs-Update-published-2015.aspx" TargetMode="External"/><Relationship Id="rId921" Type="http://schemas.openxmlformats.org/officeDocument/2006/relationships/hyperlink" Target="http://www.hkicpa.org.hk/en/about-us/news/enrol-elearning/" TargetMode="External"/><Relationship Id="rId1137" Type="http://schemas.openxmlformats.org/officeDocument/2006/relationships/hyperlink" Target="http://www.dian.gov.co/descargas/centrales/2015/Herramientas_basadas_tipos_impuesto.pdf" TargetMode="External"/><Relationship Id="rId1344" Type="http://schemas.openxmlformats.org/officeDocument/2006/relationships/hyperlink" Target="http://aaapubs.org/doi/pdf/10.2308/accr-50870" TargetMode="External"/><Relationship Id="rId1551" Type="http://schemas.openxmlformats.org/officeDocument/2006/relationships/hyperlink" Target="http://link.springer.com/search?facet-creator=%22Alon+Kalay%22" TargetMode="External"/><Relationship Id="rId1789" Type="http://schemas.openxmlformats.org/officeDocument/2006/relationships/hyperlink" Target="http://www.sciencedirect.com/science/article/pii/S1045235415000210" TargetMode="External"/><Relationship Id="rId1996" Type="http://schemas.openxmlformats.org/officeDocument/2006/relationships/hyperlink" Target="http://onlinelibrary.wiley.com/doi/10.1111/auar.12062/abstract" TargetMode="External"/><Relationship Id="rId2602" Type="http://schemas.openxmlformats.org/officeDocument/2006/relationships/hyperlink" Target="http://www.emeraldinsight.com/doi/full/10.1108/RAF-12-2012-0126" TargetMode="External"/><Relationship Id="rId50" Type="http://schemas.openxmlformats.org/officeDocument/2006/relationships/hyperlink" Target="http://actualicese.com/actualidad/2015/02/19/errores-relevantes-detectados-durante-la-auditoria-comunicacion-y-correccion/" TargetMode="External"/><Relationship Id="rId1204" Type="http://schemas.openxmlformats.org/officeDocument/2006/relationships/hyperlink" Target="http://viewer.zmags.com/publication/a0f0b7eb" TargetMode="External"/><Relationship Id="rId1411" Type="http://schemas.openxmlformats.org/officeDocument/2006/relationships/hyperlink" Target="http://onlinelibrary.wiley.com/doi/10.1111/1911-3846.12063/abstract" TargetMode="External"/><Relationship Id="rId1649" Type="http://schemas.openxmlformats.org/officeDocument/2006/relationships/hyperlink" Target="http://www.emeraldinsight.com/doi/full/10.1108/AAAJ-11-2014-1871" TargetMode="External"/><Relationship Id="rId1856" Type="http://schemas.openxmlformats.org/officeDocument/2006/relationships/hyperlink" Target="http://www.sciencedirect.com/science/article/pii/S1044500515000207" TargetMode="External"/><Relationship Id="rId2907" Type="http://schemas.openxmlformats.org/officeDocument/2006/relationships/hyperlink" Target="http://www.sciencedirect.com/science/article/pii/S0378426614004038" TargetMode="External"/><Relationship Id="rId3071" Type="http://schemas.openxmlformats.org/officeDocument/2006/relationships/hyperlink" Target="http://www.sciencedirect.com/science/article/pii/S0261560614001508" TargetMode="External"/><Relationship Id="rId1509" Type="http://schemas.openxmlformats.org/officeDocument/2006/relationships/hyperlink" Target="http://link.springer.com/search?facet-creator=%22Yuan+Xie%22" TargetMode="External"/><Relationship Id="rId1716" Type="http://schemas.openxmlformats.org/officeDocument/2006/relationships/hyperlink" Target="http://www.emeraldinsight.com/action/doSearch?ContribStored=Richardson%2C+A+J" TargetMode="External"/><Relationship Id="rId1923" Type="http://schemas.openxmlformats.org/officeDocument/2006/relationships/hyperlink" Target="http://www.sciencedirect.com/science/article/pii/S0890838914000729" TargetMode="External"/><Relationship Id="rId3169" Type="http://schemas.openxmlformats.org/officeDocument/2006/relationships/hyperlink" Target="http://link.springer.com/search?facet-creator=%22Francis+Bloch%22" TargetMode="External"/><Relationship Id="rId3376" Type="http://schemas.openxmlformats.org/officeDocument/2006/relationships/hyperlink" Target="http://www.tandfonline.com/loi/rquf20?open=15" TargetMode="External"/><Relationship Id="rId3583" Type="http://schemas.openxmlformats.org/officeDocument/2006/relationships/hyperlink" Target="http://journalofaccountancy.com/issues/2015/jun/cpa-firm-digital-marketing.html" TargetMode="External"/><Relationship Id="rId297" Type="http://schemas.openxmlformats.org/officeDocument/2006/relationships/hyperlink" Target="http://www.icac.meh.es/Controladores/VerDocumento.ashx?hid=ensxxx00010176" TargetMode="External"/><Relationship Id="rId2185" Type="http://schemas.openxmlformats.org/officeDocument/2006/relationships/hyperlink" Target="http://www.sciencedirect.com/science/article/pii/S1815566915000144" TargetMode="External"/><Relationship Id="rId2392" Type="http://schemas.openxmlformats.org/officeDocument/2006/relationships/hyperlink" Target="http://www.tandfonline.com/action/doSearch?Contrib=Lei%2C+Z" TargetMode="External"/><Relationship Id="rId3029" Type="http://schemas.openxmlformats.org/officeDocument/2006/relationships/hyperlink" Target="http://link.springer.com/article/10.1007/s11146-014-9467-y" TargetMode="External"/><Relationship Id="rId3236" Type="http://schemas.openxmlformats.org/officeDocument/2006/relationships/hyperlink" Target="http://onlinelibrary.wiley.com/doi/10.1111/irfi.12041/abstract" TargetMode="External"/><Relationship Id="rId3790" Type="http://schemas.openxmlformats.org/officeDocument/2006/relationships/hyperlink" Target="http://www.ifrs.org/Alerts/XBRL/Pages/IFRS-Taxonomy-in-Hungarian.aspx" TargetMode="External"/><Relationship Id="rId157" Type="http://schemas.openxmlformats.org/officeDocument/2006/relationships/hyperlink" Target="http://web.worldbank.org/WBSITE/EXTERNAL/COUNTRIES/ECAEXT/EXTCENFINREPREF/0,,contentMDK:23667220~pagePK:64168445~piPK:64168309~theSitePK:4152118,00.html" TargetMode="External"/><Relationship Id="rId364" Type="http://schemas.openxmlformats.org/officeDocument/2006/relationships/hyperlink" Target="http://www.samantilla1.com/" TargetMode="External"/><Relationship Id="rId2045" Type="http://schemas.openxmlformats.org/officeDocument/2006/relationships/hyperlink" Target="http://link.springer.com/article/10.1007/s11156-013-0409-1" TargetMode="External"/><Relationship Id="rId2697" Type="http://schemas.openxmlformats.org/officeDocument/2006/relationships/hyperlink" Target="http://onlinelibrary.wiley.com/doi/10.1111/jofi.12250/abstract" TargetMode="External"/><Relationship Id="rId3443" Type="http://schemas.openxmlformats.org/officeDocument/2006/relationships/hyperlink" Target="http://www.sciencedirect.com/science/article/pii/S1059056014001701" TargetMode="External"/><Relationship Id="rId3650" Type="http://schemas.openxmlformats.org/officeDocument/2006/relationships/hyperlink" Target="http://www.aicpa.org/interestareas/informationtechnology/resources/soc/pages/default.aspx" TargetMode="External"/><Relationship Id="rId3748" Type="http://schemas.openxmlformats.org/officeDocument/2006/relationships/hyperlink" Target="https://cobitonline.isaca.org/l1-main?topic=Big%20Data&amp;title=Predictive%20analytics%20help%20businesses%20manage%20big%20data" TargetMode="External"/><Relationship Id="rId571" Type="http://schemas.openxmlformats.org/officeDocument/2006/relationships/hyperlink" Target="http://www.ey.com/GL/en/Newsroom/News-releases/News-EY-ifrs-improves-cross-border-financial-communication-consistency-is-key" TargetMode="External"/><Relationship Id="rId669" Type="http://schemas.openxmlformats.org/officeDocument/2006/relationships/hyperlink" Target="http://www.iasplus.com/en/news/2015/05/schnurr" TargetMode="External"/><Relationship Id="rId876" Type="http://schemas.openxmlformats.org/officeDocument/2006/relationships/hyperlink" Target="https://www.charteredaccountants.ie/en/General/News-and-Events/News1/2015/June/Revenue-updates-lists-of-tax-exemptions-and-reliefs-granted/" TargetMode="External"/><Relationship Id="rId1299" Type="http://schemas.openxmlformats.org/officeDocument/2006/relationships/hyperlink" Target="http://www.sciencedirect.com/science/article/pii/S0165410114000743" TargetMode="External"/><Relationship Id="rId2252" Type="http://schemas.openxmlformats.org/officeDocument/2006/relationships/hyperlink" Target="http://ach.sagepub.com/content/20/2/183.full.pdf+html" TargetMode="External"/><Relationship Id="rId2557" Type="http://schemas.openxmlformats.org/officeDocument/2006/relationships/hyperlink" Target="http://www.emeraldinsight.com/action/doSearch?ContribStored=Stradiot%2C+M" TargetMode="External"/><Relationship Id="rId3303" Type="http://schemas.openxmlformats.org/officeDocument/2006/relationships/hyperlink" Target="http://www.tandfonline.com/action/doSearch?Contrib=Camana%2C+F" TargetMode="External"/><Relationship Id="rId3510" Type="http://schemas.openxmlformats.org/officeDocument/2006/relationships/hyperlink" Target="http://www.sciencedirect.com/science/article/pii/S105905601500060X" TargetMode="External"/><Relationship Id="rId3608" Type="http://schemas.openxmlformats.org/officeDocument/2006/relationships/hyperlink" Target="http://journalofaccountancy.com/issues/2015/mar/cloud-accounting-software-cpa-firms.html" TargetMode="External"/><Relationship Id="rId224" Type="http://schemas.openxmlformats.org/officeDocument/2006/relationships/hyperlink" Target="https://na.theiia.org/news/Pages/Blog-Contributing-Your-Voice-to-Internal-Auditings-Body-of-Knowledge.aspx" TargetMode="External"/><Relationship Id="rId431" Type="http://schemas.openxmlformats.org/officeDocument/2006/relationships/hyperlink" Target="http://actualicese.com/actualidad/2015/03/18/instrumentos-financieros-basicos-en-niif-para-pymes-aspectos-generales/" TargetMode="External"/><Relationship Id="rId529" Type="http://schemas.openxmlformats.org/officeDocument/2006/relationships/hyperlink" Target="http://www.auditorescontadoresbolivia.org/ver_noticia.php?noticia=539" TargetMode="External"/><Relationship Id="rId736" Type="http://schemas.openxmlformats.org/officeDocument/2006/relationships/hyperlink" Target="https://www.accountant.nl/nieuws/2015/4/ifrs-update-week-16-2015/?ctx=news-take(15)" TargetMode="External"/><Relationship Id="rId1061" Type="http://schemas.openxmlformats.org/officeDocument/2006/relationships/hyperlink" Target="https://www.asb.or.jp/asb/asb_e/technical_topics_reports/renzei/renzei2015_0116.jsp" TargetMode="External"/><Relationship Id="rId1159" Type="http://schemas.openxmlformats.org/officeDocument/2006/relationships/hyperlink" Target="http://icas.org.uk/News/Latest-News/Campaign-highlights-Scottish-tax-changes/" TargetMode="External"/><Relationship Id="rId1366" Type="http://schemas.openxmlformats.org/officeDocument/2006/relationships/hyperlink" Target="http://aaapubs.org/doi/pdf/10.2308/accr-50873" TargetMode="External"/><Relationship Id="rId2112" Type="http://schemas.openxmlformats.org/officeDocument/2006/relationships/hyperlink" Target="http://link.springer.com/search?facet-creator=%22Chongyang+Chen%22" TargetMode="External"/><Relationship Id="rId2417" Type="http://schemas.openxmlformats.org/officeDocument/2006/relationships/hyperlink" Target="http://aaapubs.org/doi/pdf/10.2308/jmar-50837" TargetMode="External"/><Relationship Id="rId2764" Type="http://schemas.openxmlformats.org/officeDocument/2006/relationships/hyperlink" Target="http://link.springer.com/search?facet-creator=%22Mikl%C3%B3s+R%C3%A1sonyi%22" TargetMode="External"/><Relationship Id="rId2971" Type="http://schemas.openxmlformats.org/officeDocument/2006/relationships/hyperlink" Target="http://www.sciencedirect.com/science/article/pii/S037842661500062X" TargetMode="External"/><Relationship Id="rId3815" Type="http://schemas.openxmlformats.org/officeDocument/2006/relationships/hyperlink" Target="http://www.ifrs.org/XBRL/Pages/Project-news.aspx" TargetMode="External"/><Relationship Id="rId943" Type="http://schemas.openxmlformats.org/officeDocument/2006/relationships/hyperlink" Target="http://www.intercostos.org/es/novedades/93-xiv-congreso-internacional-de-costos" TargetMode="External"/><Relationship Id="rId1019" Type="http://schemas.openxmlformats.org/officeDocument/2006/relationships/hyperlink" Target="http://www.accountingeducation.com/index.cfm?page=newsdetails&amp;id=153296" TargetMode="External"/><Relationship Id="rId1573" Type="http://schemas.openxmlformats.org/officeDocument/2006/relationships/hyperlink" Target="http://aaajournals.org/doi/pdf/10.2308/acch-50901" TargetMode="External"/><Relationship Id="rId1780" Type="http://schemas.openxmlformats.org/officeDocument/2006/relationships/hyperlink" Target="http://www.sciencedirect.com/science/article/pii/S1045235414000021" TargetMode="External"/><Relationship Id="rId1878" Type="http://schemas.openxmlformats.org/officeDocument/2006/relationships/hyperlink" Target="http://www.tandfonline.com/action/doSearch?Contrib=Yan%2C+M" TargetMode="External"/><Relationship Id="rId2624" Type="http://schemas.openxmlformats.org/officeDocument/2006/relationships/hyperlink" Target="http://www.emeraldinsight.com/doi/full/10.1108/RAF-11-2012-0123" TargetMode="External"/><Relationship Id="rId2831" Type="http://schemas.openxmlformats.org/officeDocument/2006/relationships/hyperlink" Target="http://www.sciencedirect.com/science/article/pii/S0929119915000462" TargetMode="External"/><Relationship Id="rId2929" Type="http://schemas.openxmlformats.org/officeDocument/2006/relationships/hyperlink" Target="http://www.sciencedirect.com/science/article/pii/S0378426615000187" TargetMode="External"/><Relationship Id="rId72" Type="http://schemas.openxmlformats.org/officeDocument/2006/relationships/hyperlink" Target="http://actualicese.com/actualidad/2015/03/12/auditoria-financiera-recoleccion-de-evidencias-planeacion-y-presentacion-informe/" TargetMode="External"/><Relationship Id="rId803" Type="http://schemas.openxmlformats.org/officeDocument/2006/relationships/hyperlink" Target="http://www.accid.org/noticiaES.php?id=259" TargetMode="External"/><Relationship Id="rId1226" Type="http://schemas.openxmlformats.org/officeDocument/2006/relationships/hyperlink" Target="http://www.tandfonline.com/action/doSearch?Contrib=Dom%C3%ADnguez-de+la+Concha+Casta%C3%B1eda%2C+M" TargetMode="External"/><Relationship Id="rId1433" Type="http://schemas.openxmlformats.org/officeDocument/2006/relationships/hyperlink" Target="http://onlinelibrary.wiley.com/doi/10.1111/1911-3846.12079/abstract" TargetMode="External"/><Relationship Id="rId1640" Type="http://schemas.openxmlformats.org/officeDocument/2006/relationships/hyperlink" Target="http://onlinelibrary.wiley.com/doi/10.1111/jbfa.12111/abstract" TargetMode="External"/><Relationship Id="rId1738" Type="http://schemas.openxmlformats.org/officeDocument/2006/relationships/hyperlink" Target="http://www.emeraldinsight.com/action/doSearch?ContribStored=Van-Peursem%2C+K" TargetMode="External"/><Relationship Id="rId3093" Type="http://schemas.openxmlformats.org/officeDocument/2006/relationships/hyperlink" Target="http://www.sciencedirect.com/science/article/pii/S026156061400206X" TargetMode="External"/><Relationship Id="rId1500" Type="http://schemas.openxmlformats.org/officeDocument/2006/relationships/hyperlink" Target="http://link.springer.com/article/10.1007/s11142-014-9307-6" TargetMode="External"/><Relationship Id="rId1945" Type="http://schemas.openxmlformats.org/officeDocument/2006/relationships/hyperlink" Target="http://www.sciencedirect.com/science/article/pii/S1061951815000051" TargetMode="External"/><Relationship Id="rId3160" Type="http://schemas.openxmlformats.org/officeDocument/2006/relationships/hyperlink" Target="http://link.springer.com/search?facet-creator=%22Hongyan+Yang%22" TargetMode="External"/><Relationship Id="rId3398" Type="http://schemas.openxmlformats.org/officeDocument/2006/relationships/hyperlink" Target="http://www.tandfonline.com/action/doSearch?Contrib=Bai%2C+Z" TargetMode="External"/><Relationship Id="rId1805" Type="http://schemas.openxmlformats.org/officeDocument/2006/relationships/hyperlink" Target="http://www.tandfonline.com/loi/rabr20?open=45" TargetMode="External"/><Relationship Id="rId3020" Type="http://schemas.openxmlformats.org/officeDocument/2006/relationships/hyperlink" Target="http://link.springer.com/article/10.1007/s11146-014-9468-x" TargetMode="External"/><Relationship Id="rId3258" Type="http://schemas.openxmlformats.org/officeDocument/2006/relationships/hyperlink" Target="http://link.springer.com/search?facet-creator=%22Benjamin+Jourdain%22" TargetMode="External"/><Relationship Id="rId3465" Type="http://schemas.openxmlformats.org/officeDocument/2006/relationships/hyperlink" Target="http://www.sciencedirect.com/science/article/pii/S1059056014001968" TargetMode="External"/><Relationship Id="rId3672" Type="http://schemas.openxmlformats.org/officeDocument/2006/relationships/hyperlink" Target="http://www.aicpa.org/interestareas/informationtechnology/resources/auditing/internalcontrol/downloadabledocuments/nist-smallbusinesscommentltr.pdf" TargetMode="External"/><Relationship Id="rId179" Type="http://schemas.openxmlformats.org/officeDocument/2006/relationships/hyperlink" Target="http://www.fccpv.org/cont3/data/files/ESTRUCTURAS_DE_INFORMES_APROBADAS_POR_COMITE__08-04-2015.pdf" TargetMode="External"/><Relationship Id="rId386" Type="http://schemas.openxmlformats.org/officeDocument/2006/relationships/hyperlink" Target="http://actualicese.com/actualidad/2014/12/31/a-partir-del-2015-la-contabilidad-legal-seran-las-niif-ifrs/" TargetMode="External"/><Relationship Id="rId593" Type="http://schemas.openxmlformats.org/officeDocument/2006/relationships/hyperlink" Target="http://www.efrag.org/Front/n1-1478/EFRAG---EFFAS-ABAF---IASB-Investor-Event--Could-profit-or-loss--P-L--become-more-useful--And-what-is-the-role-of-other-comprehensive-income--OCI--.aspx" TargetMode="External"/><Relationship Id="rId2067" Type="http://schemas.openxmlformats.org/officeDocument/2006/relationships/hyperlink" Target="http://link.springer.com/search?facet-creator=%22Meichi+Huang%22" TargetMode="External"/><Relationship Id="rId2274" Type="http://schemas.openxmlformats.org/officeDocument/2006/relationships/hyperlink" Target="http://www.emeraldinsight.com/doi/full/10.1108/IJAIM-04-2014-0025" TargetMode="External"/><Relationship Id="rId2481" Type="http://schemas.openxmlformats.org/officeDocument/2006/relationships/hyperlink" Target="http://www.emeraldinsight.com/action/doSearch?ContribStored=Carey%2C+P" TargetMode="External"/><Relationship Id="rId3118" Type="http://schemas.openxmlformats.org/officeDocument/2006/relationships/hyperlink" Target="http://www.sciencedirect.com/science/article/pii/S0261560615000285" TargetMode="External"/><Relationship Id="rId3325" Type="http://schemas.openxmlformats.org/officeDocument/2006/relationships/hyperlink" Target="http://www.tandfonline.com/action/doSearch?Contrib=Huang%2C+K" TargetMode="External"/><Relationship Id="rId3532" Type="http://schemas.openxmlformats.org/officeDocument/2006/relationships/hyperlink" Target="http://www.asobancaria.com/portal/pls/portal/docs/1/4508743.PDF" TargetMode="External"/><Relationship Id="rId246" Type="http://schemas.openxmlformats.org/officeDocument/2006/relationships/hyperlink" Target="https://na.theiia.org/news/Pages/6-Honored-for-Contributions-to-Internal-Auditing.aspx" TargetMode="External"/><Relationship Id="rId453" Type="http://schemas.openxmlformats.org/officeDocument/2006/relationships/hyperlink" Target="http://actualicese.com/actualidad/2015/04/29/implementacion-de-niif-en-pymes-es-sinonimo-de-organizacion-financiera-de-los-negocios/" TargetMode="External"/><Relationship Id="rId660" Type="http://schemas.openxmlformats.org/officeDocument/2006/relationships/hyperlink" Target="http://www.iasplus.com/en/news/2015/04/fi-guide" TargetMode="External"/><Relationship Id="rId898" Type="http://schemas.openxmlformats.org/officeDocument/2006/relationships/hyperlink" Target="http://www.cgma.org/magazine/news/pages/201511746.aspx" TargetMode="External"/><Relationship Id="rId1083" Type="http://schemas.openxmlformats.org/officeDocument/2006/relationships/hyperlink" Target="http://aaahq.org/newsroom/JATA14fall-FemaleCFOs_PRESS_RELEASE.htm" TargetMode="External"/><Relationship Id="rId1290" Type="http://schemas.openxmlformats.org/officeDocument/2006/relationships/hyperlink" Target="http://aaajournals.org/doi/full/10.2308/ajpt-50698" TargetMode="External"/><Relationship Id="rId2134" Type="http://schemas.openxmlformats.org/officeDocument/2006/relationships/hyperlink" Target="http://link.springer.com/search?facet-creator=%22Santanu+Mitra%22" TargetMode="External"/><Relationship Id="rId2341" Type="http://schemas.openxmlformats.org/officeDocument/2006/relationships/hyperlink" Target="http://www.emeraldinsight.com/doi/full/10.1108/QRAM-04-2015-0040" TargetMode="External"/><Relationship Id="rId2579" Type="http://schemas.openxmlformats.org/officeDocument/2006/relationships/hyperlink" Target="http://www.emeraldinsight.com/doi/full/10.1108/JAOC-11-2012-0116" TargetMode="External"/><Relationship Id="rId2786" Type="http://schemas.openxmlformats.org/officeDocument/2006/relationships/hyperlink" Target="http://link.springer.com/search?facet-creator=%22Paul+Gassiat%22" TargetMode="External"/><Relationship Id="rId2993" Type="http://schemas.openxmlformats.org/officeDocument/2006/relationships/hyperlink" Target="http://link.springer.com/search?facet-creator=%22Paul+Gallimore%22" TargetMode="External"/><Relationship Id="rId3837" Type="http://schemas.openxmlformats.org/officeDocument/2006/relationships/hyperlink" Target="mailto:alba.carvajal@javeriana.edu.co" TargetMode="External"/><Relationship Id="rId106" Type="http://schemas.openxmlformats.org/officeDocument/2006/relationships/hyperlink" Target="http://www.journalofaccountancy.com/news/2015/jan/new-standards-for-auditors-of-brokers-dealers-focus-of-pcaob-reminder-201511708.html" TargetMode="External"/><Relationship Id="rId313" Type="http://schemas.openxmlformats.org/officeDocument/2006/relationships/hyperlink" Target="http://www.ifac.org/publications-resources/auditor-reporting-illustrative-key-audit-matters" TargetMode="External"/><Relationship Id="rId758" Type="http://schemas.openxmlformats.org/officeDocument/2006/relationships/hyperlink" Target="https://inform.pwc.com/inform2/show?action=informContent&amp;id=1543264003107782" TargetMode="External"/><Relationship Id="rId965" Type="http://schemas.openxmlformats.org/officeDocument/2006/relationships/hyperlink" Target="http://www.imanet.org/about-ima/news-media-relations/ima-in-the-news/2015/01/27/coso-tacks-toward-cyber-security" TargetMode="External"/><Relationship Id="rId1150" Type="http://schemas.openxmlformats.org/officeDocument/2006/relationships/hyperlink" Target="http://www.fee.be/index.php?option=com_content&amp;view=article&amp;id=1516&amp;Itemid=106&amp;lang=en" TargetMode="External"/><Relationship Id="rId1388" Type="http://schemas.openxmlformats.org/officeDocument/2006/relationships/hyperlink" Target="http://aaapubs.org/doi/pdf/10.2308/accr-50911" TargetMode="External"/><Relationship Id="rId1595" Type="http://schemas.openxmlformats.org/officeDocument/2006/relationships/hyperlink" Target="http://aaajournals.org/doi/full/10.2308/acch-51015" TargetMode="External"/><Relationship Id="rId2439" Type="http://schemas.openxmlformats.org/officeDocument/2006/relationships/hyperlink" Target="http://www.tandfonline.com/action/doSearch?Contrib=Schmidt%2C+P" TargetMode="External"/><Relationship Id="rId2646" Type="http://schemas.openxmlformats.org/officeDocument/2006/relationships/hyperlink" Target="http://www.inderscience.com/info/inarticle.php?artid=69888" TargetMode="External"/><Relationship Id="rId2853" Type="http://schemas.openxmlformats.org/officeDocument/2006/relationships/hyperlink" Target="http://www.mitpressjournals.org/author/Kraft%2C+M+A" TargetMode="External"/><Relationship Id="rId94" Type="http://schemas.openxmlformats.org/officeDocument/2006/relationships/hyperlink" Target="http://www.accountingeducation.com/index.cfm?page=newsdetails&amp;id=153364" TargetMode="External"/><Relationship Id="rId520" Type="http://schemas.openxmlformats.org/officeDocument/2006/relationships/hyperlink" Target="http://www.anc.gouv.fr/files/live/sites/anc/files/contributed/Normes%20internationales/EFRAG/2015/ANC%20Letter%20to%20M.%20MARSHALL_%20EFRAG_ED%202014-5_09032015.pdf" TargetMode="External"/><Relationship Id="rId618" Type="http://schemas.openxmlformats.org/officeDocument/2006/relationships/hyperlink" Target="http://www.focusifrs.com/menu_gauche/actualites_phare/efrag/lettre_de_commentaires_de_l_efrag_sur_l_expose_sondage_de_l_iasb_initiative_informations_a_fournir_propositions_d_amendements_a_ias_7" TargetMode="External"/><Relationship Id="rId825" Type="http://schemas.openxmlformats.org/officeDocument/2006/relationships/hyperlink" Target="http://www.cimaglobal.com/Documents/CGMA%20designation%20-%20Gold%20sponsor%20of%20ACOA%202015%20%282%29.pdf" TargetMode="External"/><Relationship Id="rId1248" Type="http://schemas.openxmlformats.org/officeDocument/2006/relationships/hyperlink" Target="http://aaajournals.org/doi/pdf/10.2308/ajpt-50848" TargetMode="External"/><Relationship Id="rId1455" Type="http://schemas.openxmlformats.org/officeDocument/2006/relationships/hyperlink" Target="http://link.springer.com/article/10.1007/s11142-014-9283-x" TargetMode="External"/><Relationship Id="rId1662" Type="http://schemas.openxmlformats.org/officeDocument/2006/relationships/hyperlink" Target="http://www.emeraldinsight.com/action/doSearch?ContribStored=Dyball%2C+M+C" TargetMode="External"/><Relationship Id="rId2201" Type="http://schemas.openxmlformats.org/officeDocument/2006/relationships/hyperlink" Target="http://aaajournals.org/doi/pdf/10.2308/iace-51007" TargetMode="External"/><Relationship Id="rId2506" Type="http://schemas.openxmlformats.org/officeDocument/2006/relationships/hyperlink" Target="http://www.emeraldinsight.com/doi/full/10.1108/JAAR-09-2012-0066" TargetMode="External"/><Relationship Id="rId1010" Type="http://schemas.openxmlformats.org/officeDocument/2006/relationships/hyperlink" Target="http://icmai.in/upload/pd/FAQ-2-08072015-Revised.pdf" TargetMode="External"/><Relationship Id="rId1108" Type="http://schemas.openxmlformats.org/officeDocument/2006/relationships/hyperlink" Target="http://www.bdointernational.com/News/Pages/MALTA---2015-BUDGET-%E2%80%93-PERSONAL-TAX-HIGHLIGHTS.aspx" TargetMode="External"/><Relationship Id="rId1315" Type="http://schemas.openxmlformats.org/officeDocument/2006/relationships/hyperlink" Target="http://onlinelibrary.wiley.com/doi/10.1111/1475-679X.12068/abstract" TargetMode="External"/><Relationship Id="rId1967" Type="http://schemas.openxmlformats.org/officeDocument/2006/relationships/hyperlink" Target="http://www.tandfonline.com/loi/raed20?open=24" TargetMode="External"/><Relationship Id="rId2713" Type="http://schemas.openxmlformats.org/officeDocument/2006/relationships/hyperlink" Target="http://rof.oxfordjournals.org/content/19/2/571.full.pdf+html" TargetMode="External"/><Relationship Id="rId2920" Type="http://schemas.openxmlformats.org/officeDocument/2006/relationships/hyperlink" Target="http://www.sciencedirect.com/science/article/pii/S0378426615000059" TargetMode="External"/><Relationship Id="rId1522" Type="http://schemas.openxmlformats.org/officeDocument/2006/relationships/hyperlink" Target="http://link.springer.com/search?facet-creator=%22Christof+Beuselinck%22" TargetMode="External"/><Relationship Id="rId21" Type="http://schemas.openxmlformats.org/officeDocument/2006/relationships/hyperlink" Target="http://www.accountancyage.com/aa/news/2390586/-radical-and-important-audit-standards-welcomed-by-acca" TargetMode="External"/><Relationship Id="rId2089" Type="http://schemas.openxmlformats.org/officeDocument/2006/relationships/hyperlink" Target="http://link.springer.com/search?facet-creator=%22William+Forbes%22" TargetMode="External"/><Relationship Id="rId3487" Type="http://schemas.openxmlformats.org/officeDocument/2006/relationships/hyperlink" Target="http://www.sciencedirect.com/science/article/pii/S105905601500009X" TargetMode="External"/><Relationship Id="rId3694" Type="http://schemas.openxmlformats.org/officeDocument/2006/relationships/hyperlink" Target="http://www.aicpa.org/interestareas/informationtechnology/resources/privacy/pages/identitytheft.aspx" TargetMode="External"/><Relationship Id="rId2296" Type="http://schemas.openxmlformats.org/officeDocument/2006/relationships/hyperlink" Target="http://www.emeraldinsight.com/action/doSearch?ContribStored=Girbina%2C+M+M" TargetMode="External"/><Relationship Id="rId3347" Type="http://schemas.openxmlformats.org/officeDocument/2006/relationships/hyperlink" Target="http://www.tandfonline.com/action/doSearch?Contrib=Mamatzakis%2C+E" TargetMode="External"/><Relationship Id="rId3554" Type="http://schemas.openxmlformats.org/officeDocument/2006/relationships/hyperlink" Target="http://www.ctcp.gov.co/index!.php?NEWS_ID=468" TargetMode="External"/><Relationship Id="rId3761" Type="http://schemas.openxmlformats.org/officeDocument/2006/relationships/hyperlink" Target="http://www.isaca.org/Certification/CISA-Certified-Information-Systems-Auditor/Pages/default.aspx" TargetMode="External"/><Relationship Id="rId268" Type="http://schemas.openxmlformats.org/officeDocument/2006/relationships/hyperlink" Target="http://www.icjce.es/adjuntos/collegi_ayuntamientos.pdf" TargetMode="External"/><Relationship Id="rId475" Type="http://schemas.openxmlformats.org/officeDocument/2006/relationships/hyperlink" Target="http://actualicese.com/actualidad/2015/06/03/activos-ociosos-que-dice-la-seccion-17-de-la-niif-para-pymes-al-respecto/" TargetMode="External"/><Relationship Id="rId682" Type="http://schemas.openxmlformats.org/officeDocument/2006/relationships/hyperlink" Target="http://icas.org.uk/News/Latest-News/Views-sought-on-IASB-proposal-for-net-debt-disclosure/" TargetMode="External"/><Relationship Id="rId2156" Type="http://schemas.openxmlformats.org/officeDocument/2006/relationships/hyperlink" Target="http://link.springer.com/search?facet-creator=%22Yangru+Wu%22" TargetMode="External"/><Relationship Id="rId2363" Type="http://schemas.openxmlformats.org/officeDocument/2006/relationships/hyperlink" Target="http://www.emeraldinsight.com/doi/pdfplus/10.1108/QRAM-10-2014-0061" TargetMode="External"/><Relationship Id="rId2570" Type="http://schemas.openxmlformats.org/officeDocument/2006/relationships/hyperlink" Target="http://www.emeraldinsight.com/doi/full/10.1108/JAOC-10-2012-0100" TargetMode="External"/><Relationship Id="rId3207" Type="http://schemas.openxmlformats.org/officeDocument/2006/relationships/hyperlink" Target="http://onlinelibrary.wiley.com/doi/10.1111/jbfa.12106/abstract" TargetMode="External"/><Relationship Id="rId3414" Type="http://schemas.openxmlformats.org/officeDocument/2006/relationships/hyperlink" Target="http://www.tandfonline.com/action/doSearch?Contrib=D%27Aspremont%2C+A" TargetMode="External"/><Relationship Id="rId3621" Type="http://schemas.openxmlformats.org/officeDocument/2006/relationships/hyperlink" Target="http://journalofaccountancy.com/issues/2015/jan/print-screen-windows-8.html" TargetMode="External"/><Relationship Id="rId128" Type="http://schemas.openxmlformats.org/officeDocument/2006/relationships/hyperlink" Target="http://www.auasb.gov.au/News/IAASB-issues-new-standard-on-the-auditor-s-responsibilities-for-other-information-included-in-an-annual-report" TargetMode="External"/><Relationship Id="rId335" Type="http://schemas.openxmlformats.org/officeDocument/2006/relationships/hyperlink" Target="https://www.frc.org.uk/News-and-Events/FRC-Press/Press/2014/December/FRC-consults-on-EU-Audit-Directive-and-Regulation.aspx" TargetMode="External"/><Relationship Id="rId542" Type="http://schemas.openxmlformats.org/officeDocument/2006/relationships/hyperlink" Target="http://www.comunidadcontable.com/BancoConocimiento/G/glosario_niif/glosario_niif.asp?Miga=1&amp;IDobjetose=14632&amp;CodSeccion=110" TargetMode="External"/><Relationship Id="rId1172" Type="http://schemas.openxmlformats.org/officeDocument/2006/relationships/hyperlink" Target="http://www.icaew.com/en/about-icaew/newsroom/press-releases/2015-press-releases/top-tips-to-steer-business-through-new-tax-year" TargetMode="External"/><Relationship Id="rId2016" Type="http://schemas.openxmlformats.org/officeDocument/2006/relationships/hyperlink" Target="http://aaapubs.org/doi/full/10.2308/bria-50918" TargetMode="External"/><Relationship Id="rId2223" Type="http://schemas.openxmlformats.org/officeDocument/2006/relationships/hyperlink" Target="http://www.emeraldinsight.com/doi/full/10.1108/SAMPJ-04-2014-0028" TargetMode="External"/><Relationship Id="rId2430" Type="http://schemas.openxmlformats.org/officeDocument/2006/relationships/hyperlink" Target="http://aaapubs.org/doi/pdf/10.2308/jmar-51056" TargetMode="External"/><Relationship Id="rId402" Type="http://schemas.openxmlformats.org/officeDocument/2006/relationships/hyperlink" Target="http://actualicese.com/actualidad/2015/02/05/evaluacion-del-auditor-ante-la-conciliacion-de-patrimonio-y-resultados-bajo-niif/" TargetMode="External"/><Relationship Id="rId1032" Type="http://schemas.openxmlformats.org/officeDocument/2006/relationships/hyperlink" Target="http://www.banrep.gov.co/es/comunicado-27-03-2015" TargetMode="External"/><Relationship Id="rId1989" Type="http://schemas.openxmlformats.org/officeDocument/2006/relationships/hyperlink" Target="http://onlinelibrary.wiley.com/doi/10.1111/jifm.12023/abstract" TargetMode="External"/><Relationship Id="rId1849" Type="http://schemas.openxmlformats.org/officeDocument/2006/relationships/hyperlink" Target="http://www.sciencedirect.com/science/article/pii/S1467089514000165" TargetMode="External"/><Relationship Id="rId3064" Type="http://schemas.openxmlformats.org/officeDocument/2006/relationships/hyperlink" Target="http://www.sciencedirect.com/science/article/pii/S0927539815000195" TargetMode="External"/><Relationship Id="rId192" Type="http://schemas.openxmlformats.org/officeDocument/2006/relationships/hyperlink" Target="http://www.gaaaccounting.com/pervasive-pressure-challenges-internal-audits-objectivity/" TargetMode="External"/><Relationship Id="rId1709" Type="http://schemas.openxmlformats.org/officeDocument/2006/relationships/hyperlink" Target="http://www.emeraldinsight.com/action/doSearch?ContribStored=Barrainkua%2C+I" TargetMode="External"/><Relationship Id="rId1916" Type="http://schemas.openxmlformats.org/officeDocument/2006/relationships/hyperlink" Target="http://jaf.sagepub.com/content/30/2/181.full.pdf+html" TargetMode="External"/><Relationship Id="rId3271" Type="http://schemas.openxmlformats.org/officeDocument/2006/relationships/hyperlink" Target="http://www.tandfonline.com/doi/full/10.1080/14697688.2014.926019" TargetMode="External"/><Relationship Id="rId2080" Type="http://schemas.openxmlformats.org/officeDocument/2006/relationships/hyperlink" Target="http://link.springer.com/search?facet-creator=%22Mufaddal+Baxamusa%22" TargetMode="External"/><Relationship Id="rId3131" Type="http://schemas.openxmlformats.org/officeDocument/2006/relationships/hyperlink" Target="http://link.springer.com/article/10.1007/s10797-013-9279-7" TargetMode="External"/><Relationship Id="rId2897" Type="http://schemas.openxmlformats.org/officeDocument/2006/relationships/hyperlink" Target="http://www.sciencedirect.com/science/article/pii/S0378426614002052" TargetMode="External"/><Relationship Id="rId869" Type="http://schemas.openxmlformats.org/officeDocument/2006/relationships/hyperlink" Target="https://www.charteredaccountants.ie/en/General/News-and-Events/News1/2015/June/Tax-Clearance-Certificate-expiry-dates-and-eTax-Clearance/" TargetMode="External"/><Relationship Id="rId1499" Type="http://schemas.openxmlformats.org/officeDocument/2006/relationships/hyperlink" Target="http://link.springer.com/search?facet-creator=%22Guanming+He%22" TargetMode="External"/><Relationship Id="rId729" Type="http://schemas.openxmlformats.org/officeDocument/2006/relationships/hyperlink" Target="http://files.iaaer.org/news/2015_April_ICAEW_IFRS_Adoption.pdf?1430325195" TargetMode="External"/><Relationship Id="rId1359" Type="http://schemas.openxmlformats.org/officeDocument/2006/relationships/hyperlink" Target="http://aaapubs.org/doi/full/10.2308/accr-50937" TargetMode="External"/><Relationship Id="rId2757" Type="http://schemas.openxmlformats.org/officeDocument/2006/relationships/hyperlink" Target="http://link.springer.com/search?facet-creator=%22Pietro+Siorpaes%22" TargetMode="External"/><Relationship Id="rId2964" Type="http://schemas.openxmlformats.org/officeDocument/2006/relationships/hyperlink" Target="http://www.sciencedirect.com/science/article/pii/S0378426614002702" TargetMode="External"/><Relationship Id="rId3808" Type="http://schemas.openxmlformats.org/officeDocument/2006/relationships/hyperlink" Target="http://www.ifrs.org/Alerts/XBRL/Pages/The-IFRS-Foundation-publishes-the-IFRS-Taxonomy-2015-.aspx" TargetMode="External"/><Relationship Id="rId936" Type="http://schemas.openxmlformats.org/officeDocument/2006/relationships/hyperlink" Target="http://www.cmawebline.org/ontarget/focus-on-external-threat-helps-to-execute-strategy/" TargetMode="External"/><Relationship Id="rId1219" Type="http://schemas.openxmlformats.org/officeDocument/2006/relationships/hyperlink" Target="http://www.tandfonline.com/loi/refc20?open=44" TargetMode="External"/><Relationship Id="rId1566" Type="http://schemas.openxmlformats.org/officeDocument/2006/relationships/hyperlink" Target="http://www.sciencedirect.com/science/article/pii/S0361368215000409" TargetMode="External"/><Relationship Id="rId1773" Type="http://schemas.openxmlformats.org/officeDocument/2006/relationships/hyperlink" Target="http://www.sciencedirect.com/science/article/pii/S1045235414000185" TargetMode="External"/><Relationship Id="rId1980" Type="http://schemas.openxmlformats.org/officeDocument/2006/relationships/hyperlink" Target="http://onlinelibrary.wiley.com/doi/10.1111/acfi.12045/abstract" TargetMode="External"/><Relationship Id="rId2617" Type="http://schemas.openxmlformats.org/officeDocument/2006/relationships/hyperlink" Target="http://www.emeraldinsight.com/action/doSearch?ContribStored=McMillan%2C+F+J" TargetMode="External"/><Relationship Id="rId2824" Type="http://schemas.openxmlformats.org/officeDocument/2006/relationships/hyperlink" Target="http://www.sciencedirect.com/science/article/pii/S0929119915000334" TargetMode="External"/><Relationship Id="rId65" Type="http://schemas.openxmlformats.org/officeDocument/2006/relationships/hyperlink" Target="http://actualicese.com/actualidad/2015/03/26/auditoria-con-base-en-las-normas-internacionales/" TargetMode="External"/><Relationship Id="rId1426" Type="http://schemas.openxmlformats.org/officeDocument/2006/relationships/hyperlink" Target="http://onlinelibrary.wiley.com/doi/10.1111/1911-3846.12078/abstract" TargetMode="External"/><Relationship Id="rId1633" Type="http://schemas.openxmlformats.org/officeDocument/2006/relationships/hyperlink" Target="http://onlinelibrary.wiley.com/doi/10.1111/jbfa.12112/abstract" TargetMode="External"/><Relationship Id="rId1840" Type="http://schemas.openxmlformats.org/officeDocument/2006/relationships/hyperlink" Target="http://www.tandfonline.com/action/doSearch?Contrib=Bisbe%2C+J" TargetMode="External"/><Relationship Id="rId1700" Type="http://schemas.openxmlformats.org/officeDocument/2006/relationships/hyperlink" Target="http://www.emeraldinsight.com/action/doSearch?ContribStored=Figge%2C+F" TargetMode="External"/><Relationship Id="rId3598" Type="http://schemas.openxmlformats.org/officeDocument/2006/relationships/hyperlink" Target="http://journalofaccountancy.com/issues/2015/apr/carlton-pondering-calculators.html" TargetMode="External"/><Relationship Id="rId3458" Type="http://schemas.openxmlformats.org/officeDocument/2006/relationships/hyperlink" Target="http://www.sciencedirect.com/science/article/pii/S1059056014001865" TargetMode="External"/><Relationship Id="rId3665" Type="http://schemas.openxmlformats.org/officeDocument/2006/relationships/hyperlink" Target="http://www.aicpa.org/interestareas/informationtechnology/resources/auditing/standards/downloadabledocuments/sas_115_educate_your_client_letter_0510092.doc" TargetMode="External"/><Relationship Id="rId379" Type="http://schemas.openxmlformats.org/officeDocument/2006/relationships/hyperlink" Target="http://www.reuters.com/article/2015/03/12/pensions-accounting-iasb-idUSL5N0WE1N220150312" TargetMode="External"/><Relationship Id="rId586" Type="http://schemas.openxmlformats.org/officeDocument/2006/relationships/hyperlink" Target="http://www.efrag.org/Front/n1-1457/Feedback-statement-on-the-IASB-s-ED-2014-4-Measuring-Quoted-Investments-in-Subsidiaries--Joint-Ventures-and-Associates-at-Fair-Value.aspx" TargetMode="External"/><Relationship Id="rId793" Type="http://schemas.openxmlformats.org/officeDocument/2006/relationships/hyperlink" Target="http://aaapubs.org/toc/jmar/27/1" TargetMode="External"/><Relationship Id="rId2267" Type="http://schemas.openxmlformats.org/officeDocument/2006/relationships/hyperlink" Target="http://www.emeraldinsight.com/action/doSearch?ContribStored=Huang%2C+T" TargetMode="External"/><Relationship Id="rId2474" Type="http://schemas.openxmlformats.org/officeDocument/2006/relationships/hyperlink" Target="http://www.emeraldinsight.com/action/doSearch?ContribStored=Chatterjee%2C+B" TargetMode="External"/><Relationship Id="rId2681" Type="http://schemas.openxmlformats.org/officeDocument/2006/relationships/hyperlink" Target="http://onlinelibrary.wiley.com/doi/10.1111/jofi.12092/abstract" TargetMode="External"/><Relationship Id="rId3318" Type="http://schemas.openxmlformats.org/officeDocument/2006/relationships/hyperlink" Target="http://www.tandfonline.com/action/doSearch?Contrib=Rodr%C3%ADguez%2C+R" TargetMode="External"/><Relationship Id="rId3525" Type="http://schemas.openxmlformats.org/officeDocument/2006/relationships/hyperlink" Target="http://www.asobancaria.com/portal/pls/portal/docs/1/4550743.PDF" TargetMode="External"/><Relationship Id="rId239" Type="http://schemas.openxmlformats.org/officeDocument/2006/relationships/hyperlink" Target="https://na.theiia.org/news/Pages/Blog-Managing-an-Internal-Audit-Career-How-Do-You-Know-When-Its-Time-to-Go.aspx" TargetMode="External"/><Relationship Id="rId446" Type="http://schemas.openxmlformats.org/officeDocument/2006/relationships/hyperlink" Target="http://actualicese.com/actualidad/2015/04/01/saldos-de-impuesto-diferido-por-diferencias-temporales-en-balance-de-apertura-bajo-niif-para-pymes/" TargetMode="External"/><Relationship Id="rId653" Type="http://schemas.openxmlformats.org/officeDocument/2006/relationships/hyperlink" Target="http://www.iasplus.com/en/news/2015/04/ifrs-as-global-standards" TargetMode="External"/><Relationship Id="rId1076" Type="http://schemas.openxmlformats.org/officeDocument/2006/relationships/hyperlink" Target="http://www.accountingeducation.com/index.cfm?page=newsdetails&amp;id=153361" TargetMode="External"/><Relationship Id="rId1283" Type="http://schemas.openxmlformats.org/officeDocument/2006/relationships/hyperlink" Target="http://aaajournals.org/doi/abs/10.2308/ajpt-50930" TargetMode="External"/><Relationship Id="rId1490" Type="http://schemas.openxmlformats.org/officeDocument/2006/relationships/hyperlink" Target="http://link.springer.com/article/10.1007/s11142-014-9302-y" TargetMode="External"/><Relationship Id="rId2127" Type="http://schemas.openxmlformats.org/officeDocument/2006/relationships/hyperlink" Target="http://link.springer.com/search?facet-creator=%22An-Chi+Wu%22" TargetMode="External"/><Relationship Id="rId2334" Type="http://schemas.openxmlformats.org/officeDocument/2006/relationships/hyperlink" Target="http://www.emeraldinsight.com/action/doSearch?ContribStored=Suomala%2C+P" TargetMode="External"/><Relationship Id="rId3732" Type="http://schemas.openxmlformats.org/officeDocument/2006/relationships/hyperlink" Target="http://www.chemtech.ktu.lt/index.php/EE/article/view/11556" TargetMode="External"/><Relationship Id="rId306" Type="http://schemas.openxmlformats.org/officeDocument/2006/relationships/hyperlink" Target="http://imcp.org.mx/servicios/folios/folio-392014-2015-dictamen-fiscal-2014-se-iniciaran-revisiones-de-papeles-de-trabajo-por-parte-de-la-administracion-general-de-auditoria-fiscal-federal-y-de-la-administracion-general-de-gra" TargetMode="External"/><Relationship Id="rId860" Type="http://schemas.openxmlformats.org/officeDocument/2006/relationships/hyperlink" Target="http://www.cgma.org/Magazine/News/Pages/ethics-uk-companies-201512426.aspx?TestCookiesEnabled=redirect" TargetMode="External"/><Relationship Id="rId1143" Type="http://schemas.openxmlformats.org/officeDocument/2006/relationships/hyperlink" Target="http://www.dian.gov.co/DIAN/12SobreD.nsf/FC22BC5CF1AB7BFA05257030005C2805/A37883E6FE2C75A605257E4B007B5620?OpenDocument" TargetMode="External"/><Relationship Id="rId2541" Type="http://schemas.openxmlformats.org/officeDocument/2006/relationships/hyperlink" Target="http://www.inderscience.com/info/inarticle.php?artid=68863" TargetMode="External"/><Relationship Id="rId513" Type="http://schemas.openxmlformats.org/officeDocument/2006/relationships/hyperlink" Target="http://www.aasb.gov.au/News/IFRS-Transition-Resource-Group-for-Impairment-of-Financial-Instruments-(ITG)" TargetMode="External"/><Relationship Id="rId720" Type="http://schemas.openxmlformats.org/officeDocument/2006/relationships/hyperlink" Target="http://www.ifrs.org/Alerts/Governance/Pages/IFRS-response-CMU-May-2015.aspx" TargetMode="External"/><Relationship Id="rId1350" Type="http://schemas.openxmlformats.org/officeDocument/2006/relationships/hyperlink" Target="http://aaapubs.org/doi/pdf/10.2308/accr-50854" TargetMode="External"/><Relationship Id="rId2401" Type="http://schemas.openxmlformats.org/officeDocument/2006/relationships/hyperlink" Target="http://www.tandfonline.com/action/doSearch?Contrib=Choi%2C+J" TargetMode="External"/><Relationship Id="rId1003" Type="http://schemas.openxmlformats.org/officeDocument/2006/relationships/hyperlink" Target="http://www.cmawebline.org/ontarget/inside-audit-firms-a-cfos-view/" TargetMode="External"/><Relationship Id="rId1210" Type="http://schemas.openxmlformats.org/officeDocument/2006/relationships/hyperlink" Target="http://onlinelibrary.wiley.com/doi/10.1111/abac.12041/abstract" TargetMode="External"/><Relationship Id="rId3175" Type="http://schemas.openxmlformats.org/officeDocument/2006/relationships/hyperlink" Target="http://link.springer.com/search?facet-creator=%22Pierre+Pestieau%22" TargetMode="External"/><Relationship Id="rId3382" Type="http://schemas.openxmlformats.org/officeDocument/2006/relationships/hyperlink" Target="http://www.tandfonline.com/action/doSearch?Contrib=Sabino%2C+P" TargetMode="External"/><Relationship Id="rId2191" Type="http://schemas.openxmlformats.org/officeDocument/2006/relationships/hyperlink" Target="http://aaajournals.org/doi/pdf/10.2308/iace-50919" TargetMode="External"/><Relationship Id="rId3035" Type="http://schemas.openxmlformats.org/officeDocument/2006/relationships/hyperlink" Target="http://link.springer.com/journal/11146" TargetMode="External"/><Relationship Id="rId3242" Type="http://schemas.openxmlformats.org/officeDocument/2006/relationships/hyperlink" Target="http://onlinelibrary.wiley.com/doi/10.1111/irfi.12049/abstract" TargetMode="External"/><Relationship Id="rId163" Type="http://schemas.openxmlformats.org/officeDocument/2006/relationships/hyperlink" Target="http://www.auditorescontadoresbolivia.org/ver_noticia.php?noticia=553" TargetMode="External"/><Relationship Id="rId370" Type="http://schemas.openxmlformats.org/officeDocument/2006/relationships/hyperlink" Target="http://www.expertsuisse.ch/fr-ch/dynasite.cfm?dsmid=500432&amp;c=Nouveaux_modeles_de_rapports_pour_laudit_de_la_distribution_dun_dividende_extraordinaire_" TargetMode="External"/><Relationship Id="rId2051" Type="http://schemas.openxmlformats.org/officeDocument/2006/relationships/hyperlink" Target="http://link.springer.com/search?facet-creator=%22Xiaoqian+Zhu%22" TargetMode="External"/><Relationship Id="rId3102" Type="http://schemas.openxmlformats.org/officeDocument/2006/relationships/hyperlink" Target="http://www.sciencedirect.com/science/article/pii/S0261560615000029" TargetMode="External"/><Relationship Id="rId230" Type="http://schemas.openxmlformats.org/officeDocument/2006/relationships/hyperlink" Target="https://na.theiia.org/news/Pages/Blog-Internal-Audit-Quality-Coping-With-Snails-and-Rabbits.aspx" TargetMode="External"/><Relationship Id="rId2868" Type="http://schemas.openxmlformats.org/officeDocument/2006/relationships/hyperlink" Target="http://www.mitpressjournals.org/doi/pdf/10.1162/EDFP_a_00160" TargetMode="External"/><Relationship Id="rId1677" Type="http://schemas.openxmlformats.org/officeDocument/2006/relationships/hyperlink" Target="http://www.emeraldinsight.com/action/doSearch?ContribStored=McDonald%2C+G" TargetMode="External"/><Relationship Id="rId1884" Type="http://schemas.openxmlformats.org/officeDocument/2006/relationships/hyperlink" Target="http://www.tandfonline.com/action/doSearch?Contrib=Davila%2C+A" TargetMode="External"/><Relationship Id="rId2728" Type="http://schemas.openxmlformats.org/officeDocument/2006/relationships/hyperlink" Target="http://rof.oxfordjournals.org/content/19/3/1185.full.pdf+html" TargetMode="External"/><Relationship Id="rId2935" Type="http://schemas.openxmlformats.org/officeDocument/2006/relationships/hyperlink" Target="http://www.sciencedirect.com/science/article/pii/S0378426615000072" TargetMode="External"/><Relationship Id="rId907" Type="http://schemas.openxmlformats.org/officeDocument/2006/relationships/hyperlink" Target="https://www.cpacanada.ca/en/connecting-and-news/news/professional-news/2015/January/A-newsletter-built-for-you" TargetMode="External"/><Relationship Id="rId1537" Type="http://schemas.openxmlformats.org/officeDocument/2006/relationships/hyperlink" Target="http://link.springer.com/search?facet-creator=%22W.+Brooke+Elliott%22" TargetMode="External"/><Relationship Id="rId1744" Type="http://schemas.openxmlformats.org/officeDocument/2006/relationships/hyperlink" Target="http://www.emeraldinsight.com/action/doSearch?ContribStored=Modell%2C+S" TargetMode="External"/><Relationship Id="rId1951" Type="http://schemas.openxmlformats.org/officeDocument/2006/relationships/hyperlink" Target="http://www.sciencedirect.com/science/article/pii/S1061951815000038" TargetMode="External"/><Relationship Id="rId36" Type="http://schemas.openxmlformats.org/officeDocument/2006/relationships/hyperlink" Target="http://ww2.cfo.com/auditing/2015/04/ey-sees-barriers-use-big-data-audits/" TargetMode="External"/><Relationship Id="rId1604" Type="http://schemas.openxmlformats.org/officeDocument/2006/relationships/hyperlink" Target="http://aaajournals.org/doi/pdf/10.2308/acch-51071" TargetMode="External"/><Relationship Id="rId1811" Type="http://schemas.openxmlformats.org/officeDocument/2006/relationships/hyperlink" Target="http://www.tandfonline.com/action/doSearch?Contrib=Kraus%2C+K" TargetMode="External"/><Relationship Id="rId3569" Type="http://schemas.openxmlformats.org/officeDocument/2006/relationships/hyperlink" Target="https://www.superfinanciera.gov.co/descargas?com=institucional&amp;name=pubFile1013351&amp;downloadname=proynorma05_15.doc" TargetMode="External"/><Relationship Id="rId697" Type="http://schemas.openxmlformats.org/officeDocument/2006/relationships/hyperlink" Target="http://www.ifrs.org/Alerts/Publication/Pages/IFRS-for-SMEs-Update-January-2015.aspx" TargetMode="External"/><Relationship Id="rId2378" Type="http://schemas.openxmlformats.org/officeDocument/2006/relationships/hyperlink" Target="http://www.sciencedirect.com/science/article/pii/S0882611015000115" TargetMode="External"/><Relationship Id="rId3429" Type="http://schemas.openxmlformats.org/officeDocument/2006/relationships/hyperlink" Target="http://www.sciencedirect.com/science/article/pii/S105905601400118X" TargetMode="External"/><Relationship Id="rId3776" Type="http://schemas.openxmlformats.org/officeDocument/2006/relationships/hyperlink" Target="http://www.ifrs.org/Alerts/XBRL/Pages/summary-of-ITCG-April-discussions-available.aspx" TargetMode="External"/><Relationship Id="rId1187" Type="http://schemas.openxmlformats.org/officeDocument/2006/relationships/hyperlink" Target="http://www.oecd.org/newsroom/colombia-needs-a-comprehensive-tax-reform-to-boost-investment-and-diversify-the-economy.htm" TargetMode="External"/><Relationship Id="rId2585" Type="http://schemas.openxmlformats.org/officeDocument/2006/relationships/hyperlink" Target="http://www.emeraldinsight.com/action/doSearch?ContribStored=Churyk%2C+N+T" TargetMode="External"/><Relationship Id="rId2792" Type="http://schemas.openxmlformats.org/officeDocument/2006/relationships/hyperlink" Target="http://onlinelibrary.wiley.com/doi/10.1111/mafi.12005/abstract" TargetMode="External"/><Relationship Id="rId3636" Type="http://schemas.openxmlformats.org/officeDocument/2006/relationships/hyperlink" Target="http://www.aicpa.org/interestareas/informationtechnology/membership/pages/citpreferral.aspx" TargetMode="External"/><Relationship Id="rId3843" Type="http://schemas.openxmlformats.org/officeDocument/2006/relationships/hyperlink" Target="mailto:hbermude@javeriana.edu.co" TargetMode="External"/><Relationship Id="rId557" Type="http://schemas.openxmlformats.org/officeDocument/2006/relationships/hyperlink" Target="http://www.drsc.de/service/index_en.php?ixnp_do=show_news_index&amp;ixnp_lang=en&amp;ixnp_id=2&amp;ixnp_page=1&amp;ixnp_do=show_news_article&amp;ixnp_art_id=3403" TargetMode="External"/><Relationship Id="rId764" Type="http://schemas.openxmlformats.org/officeDocument/2006/relationships/hyperlink" Target="http://www.samantilla1.com/" TargetMode="External"/><Relationship Id="rId971" Type="http://schemas.openxmlformats.org/officeDocument/2006/relationships/hyperlink" Target="http://www.europe.imanet.org/announcements/icmaannouncesleadingperformersoncma" TargetMode="External"/><Relationship Id="rId1394" Type="http://schemas.openxmlformats.org/officeDocument/2006/relationships/hyperlink" Target="http://aaapubs.org/doi/pdf/10.2308/accr-50956" TargetMode="External"/><Relationship Id="rId2238" Type="http://schemas.openxmlformats.org/officeDocument/2006/relationships/hyperlink" Target="http://www.sciencedirect.com/science/article/pii/S0748575114000773" TargetMode="External"/><Relationship Id="rId2445" Type="http://schemas.openxmlformats.org/officeDocument/2006/relationships/hyperlink" Target="http://www.emeraldinsight.com/doi/full/10.1108/S1085-462220150000016002" TargetMode="External"/><Relationship Id="rId2652" Type="http://schemas.openxmlformats.org/officeDocument/2006/relationships/hyperlink" Target="http://www.sciencedirect.com/science/article/pii/S1755309115000040" TargetMode="External"/><Relationship Id="rId3703" Type="http://schemas.openxmlformats.org/officeDocument/2006/relationships/hyperlink" Target="http://www.aicpa.org/interestareas/informationtechnology/resources/privacy/pages/ftc%20identity%20theft%20resources%20for%20businesses.aspx" TargetMode="External"/><Relationship Id="rId417" Type="http://schemas.openxmlformats.org/officeDocument/2006/relationships/hyperlink" Target="http://actualicese.com/actualidad/2015/02/25/presentacion-y-revelacion-de-estados-financieros-bajo-las-niif/" TargetMode="External"/><Relationship Id="rId624" Type="http://schemas.openxmlformats.org/officeDocument/2006/relationships/hyperlink" Target="http://glenif.org/es/images/stories/pdf/gtt36_esp.pdf" TargetMode="External"/><Relationship Id="rId831" Type="http://schemas.openxmlformats.org/officeDocument/2006/relationships/hyperlink" Target="http://www.cimaglobal.com/Documents/CIMA%20is%20looking%20for%20the%20next%20Global%20Business%20Leaders.pdf" TargetMode="External"/><Relationship Id="rId1047" Type="http://schemas.openxmlformats.org/officeDocument/2006/relationships/hyperlink" Target="http://www.imf.org/external/spanish/pubs/ft/reo/2015/whd/pdf/wreo0415s.pdf" TargetMode="External"/><Relationship Id="rId1254" Type="http://schemas.openxmlformats.org/officeDocument/2006/relationships/hyperlink" Target="http://aaajournals.org/doi/pdf/10.2308/ajpt-50813" TargetMode="External"/><Relationship Id="rId1461" Type="http://schemas.openxmlformats.org/officeDocument/2006/relationships/hyperlink" Target="http://link.springer.com/search?facet-creator=%22Terry+Shevlin%22" TargetMode="External"/><Relationship Id="rId2305" Type="http://schemas.openxmlformats.org/officeDocument/2006/relationships/hyperlink" Target="http://www.emeraldinsight.com/action/doSearch?ContribStored=Lin%2C+Y" TargetMode="External"/><Relationship Id="rId2512" Type="http://schemas.openxmlformats.org/officeDocument/2006/relationships/hyperlink" Target="http://www.emeraldinsight.com/action/doSearch?ContribStored=Samaha%2C+K" TargetMode="External"/><Relationship Id="rId1114" Type="http://schemas.openxmlformats.org/officeDocument/2006/relationships/hyperlink" Target="https://www.charteredaccountants.ie/en/General/News-and-Events/News1/2015/May/Update-to-Tax-and-Duty-Manual-on-investment-companies/" TargetMode="External"/><Relationship Id="rId1321" Type="http://schemas.openxmlformats.org/officeDocument/2006/relationships/hyperlink" Target="http://onlinelibrary.wiley.com/doi/10.1111/1475-679X.12074/abstract" TargetMode="External"/><Relationship Id="rId3079" Type="http://schemas.openxmlformats.org/officeDocument/2006/relationships/hyperlink" Target="http://www.sciencedirect.com/science/article/pii/S0261560614001909" TargetMode="External"/><Relationship Id="rId3286" Type="http://schemas.openxmlformats.org/officeDocument/2006/relationships/hyperlink" Target="http://www.tandfonline.com/action/doSearch?Contrib=Ballotta%2C+L" TargetMode="External"/><Relationship Id="rId3493" Type="http://schemas.openxmlformats.org/officeDocument/2006/relationships/hyperlink" Target="http://www.sciencedirect.com/science/article/pii/S1059056015000088" TargetMode="External"/><Relationship Id="rId2095" Type="http://schemas.openxmlformats.org/officeDocument/2006/relationships/hyperlink" Target="http://link.springer.com/article/10.1007/s11156-013-0416-2" TargetMode="External"/><Relationship Id="rId3146" Type="http://schemas.openxmlformats.org/officeDocument/2006/relationships/hyperlink" Target="http://link.springer.com/article/10.1007/s10797-014-9307-2" TargetMode="External"/><Relationship Id="rId3353" Type="http://schemas.openxmlformats.org/officeDocument/2006/relationships/hyperlink" Target="http://www.tandfonline.com/action/doSearch?Contrib=Kang%2C+C" TargetMode="External"/><Relationship Id="rId274" Type="http://schemas.openxmlformats.org/officeDocument/2006/relationships/hyperlink" Target="http://www.icjce.es/auditores-advierten-ley-contracorriente-europa-consejo-estado" TargetMode="External"/><Relationship Id="rId481" Type="http://schemas.openxmlformats.org/officeDocument/2006/relationships/hyperlink" Target="http://actualicese.com/actualidad/2015/06/04/ctcp-responde-a-controversias-sobre-legalidad-de-decreto-302-del-2015/" TargetMode="External"/><Relationship Id="rId2162" Type="http://schemas.openxmlformats.org/officeDocument/2006/relationships/hyperlink" Target="http://dialnet.unirioja.es/servlet/autor?codigo=3596563" TargetMode="External"/><Relationship Id="rId3006" Type="http://schemas.openxmlformats.org/officeDocument/2006/relationships/hyperlink" Target="http://link.springer.com/search?facet-creator=%22Jyh-Bang+Jou%22" TargetMode="External"/><Relationship Id="rId3560" Type="http://schemas.openxmlformats.org/officeDocument/2006/relationships/hyperlink" Target="http://media.wix.com/ugd/e8a62c_d8181442e1d84fe1abb89066dcd9e0db.pdf" TargetMode="External"/><Relationship Id="rId134" Type="http://schemas.openxmlformats.org/officeDocument/2006/relationships/hyperlink" Target="https://www.frc.org.uk/News-and-Events/FRC-Press/Press/2015/March/FRC-publishes-Audit-Quality-Inspection-Report-on-M.aspx" TargetMode="External"/><Relationship Id="rId3213" Type="http://schemas.openxmlformats.org/officeDocument/2006/relationships/hyperlink" Target="http://www.tandfonline.com/doi/full/10.1080/1350486X.2014.928227" TargetMode="External"/><Relationship Id="rId3420" Type="http://schemas.openxmlformats.org/officeDocument/2006/relationships/hyperlink" Target="http://www.tandfonline.com/action/doSearch?Contrib=Okhrin%2C+Y" TargetMode="External"/><Relationship Id="rId341" Type="http://schemas.openxmlformats.org/officeDocument/2006/relationships/hyperlink" Target="http://lar.lt/www/new/request.php?7382" TargetMode="External"/><Relationship Id="rId2022" Type="http://schemas.openxmlformats.org/officeDocument/2006/relationships/hyperlink" Target="http://aaapubs.org/doi/full/10.2308/bria-51063" TargetMode="External"/><Relationship Id="rId2979" Type="http://schemas.openxmlformats.org/officeDocument/2006/relationships/hyperlink" Target="http://link.springer.com/search?facet-creator=%22Joseph+T.+L.+Ooi%22" TargetMode="External"/><Relationship Id="rId201" Type="http://schemas.openxmlformats.org/officeDocument/2006/relationships/hyperlink" Target="http://www.idw.de/idw/download/IAASB_ISA_800_ISA_805_IDWStell.pdf?id=646918&amp;property=Datei" TargetMode="External"/><Relationship Id="rId1788" Type="http://schemas.openxmlformats.org/officeDocument/2006/relationships/hyperlink" Target="http://www.sciencedirect.com/science/article/pii/S1045235415000222" TargetMode="External"/><Relationship Id="rId1995" Type="http://schemas.openxmlformats.org/officeDocument/2006/relationships/hyperlink" Target="http://onlinelibrary.wiley.com/doi/10.1111/auar.12057/abstract" TargetMode="External"/><Relationship Id="rId2839" Type="http://schemas.openxmlformats.org/officeDocument/2006/relationships/hyperlink" Target="http://www.sciencedirect.com/science/article/pii/S0929119914001308" TargetMode="External"/><Relationship Id="rId1648" Type="http://schemas.openxmlformats.org/officeDocument/2006/relationships/hyperlink" Target="http://www.emeraldinsight.com/loi/aaaj" TargetMode="External"/><Relationship Id="rId1508" Type="http://schemas.openxmlformats.org/officeDocument/2006/relationships/hyperlink" Target="http://link.springer.com/search?facet-creator=%22Marlene+Plumlee%22" TargetMode="External"/><Relationship Id="rId1855" Type="http://schemas.openxmlformats.org/officeDocument/2006/relationships/hyperlink" Target="http://www.sciencedirect.com/science/article/pii/S1044500514000663" TargetMode="External"/><Relationship Id="rId2906" Type="http://schemas.openxmlformats.org/officeDocument/2006/relationships/hyperlink" Target="http://www.sciencedirect.com/science/article/pii/S0378426614003902" TargetMode="External"/><Relationship Id="rId3070" Type="http://schemas.openxmlformats.org/officeDocument/2006/relationships/hyperlink" Target="http://www.sciencedirect.com/science/article/pii/S0261560614001478" TargetMode="External"/><Relationship Id="rId1715" Type="http://schemas.openxmlformats.org/officeDocument/2006/relationships/hyperlink" Target="http://www.emeraldinsight.com/action/doSearch?ContribStored=Kilfoyle%2C+E" TargetMode="External"/><Relationship Id="rId1922" Type="http://schemas.openxmlformats.org/officeDocument/2006/relationships/hyperlink" Target="http://jaf.sagepub.com/content/30/3/373.full.pdf+html" TargetMode="External"/><Relationship Id="rId2489" Type="http://schemas.openxmlformats.org/officeDocument/2006/relationships/hyperlink" Target="http://www.emeraldinsight.com/action/doSearch?ContribStored=Zhou%2C+H" TargetMode="External"/><Relationship Id="rId2696" Type="http://schemas.openxmlformats.org/officeDocument/2006/relationships/hyperlink" Target="http://onlinelibrary.wiley.com/doi/10.1111/jofi.12243/abstract" TargetMode="External"/><Relationship Id="rId3747" Type="http://schemas.openxmlformats.org/officeDocument/2006/relationships/hyperlink" Target="https://cobitonline.isaca.org/l1-main?topic=Mobile&amp;title=Mobility%20brings%20new%20ways%20to%20tackle%20IT%20security%20threats" TargetMode="External"/><Relationship Id="rId668" Type="http://schemas.openxmlformats.org/officeDocument/2006/relationships/hyperlink" Target="http://www.iasplus.com/en/news/2015/05/ifrs-ic-meeting-1" TargetMode="External"/><Relationship Id="rId875" Type="http://schemas.openxmlformats.org/officeDocument/2006/relationships/hyperlink" Target="https://www.charteredaccountants.ie/en/General/News-and-Events/News1/2015/June/CJEU-decision-on-UK-application-of-reduced-VAT-rate-on-housing-materials/" TargetMode="External"/><Relationship Id="rId1298" Type="http://schemas.openxmlformats.org/officeDocument/2006/relationships/hyperlink" Target="http://www.sciencedirect.com/science/article/pii/S016541011400072X" TargetMode="External"/><Relationship Id="rId2349" Type="http://schemas.openxmlformats.org/officeDocument/2006/relationships/hyperlink" Target="http://www.emeraldinsight.com/doi/full/10.1108/QRAM-04-2014-0028" TargetMode="External"/><Relationship Id="rId2556" Type="http://schemas.openxmlformats.org/officeDocument/2006/relationships/hyperlink" Target="http://www.emeraldinsight.com/action/doSearch?ContribStored=Domino%2C+M+A" TargetMode="External"/><Relationship Id="rId2763" Type="http://schemas.openxmlformats.org/officeDocument/2006/relationships/hyperlink" Target="http://link.springer.com/search?facet-creator=%22Paolo+Guasoni%22" TargetMode="External"/><Relationship Id="rId2970" Type="http://schemas.openxmlformats.org/officeDocument/2006/relationships/hyperlink" Target="http://www.sciencedirect.com/science/article/pii/S0378426615000448" TargetMode="External"/><Relationship Id="rId3607" Type="http://schemas.openxmlformats.org/officeDocument/2006/relationships/hyperlink" Target="http://journalofaccountancy.com/issues/2015/mar/technology.html" TargetMode="External"/><Relationship Id="rId3814" Type="http://schemas.openxmlformats.org/officeDocument/2006/relationships/hyperlink" Target="http://www.ifrs.org/XBRL/Pages/The-IFRS-Taxonomy-Consultative-Group-.aspx" TargetMode="External"/><Relationship Id="rId528" Type="http://schemas.openxmlformats.org/officeDocument/2006/relationships/hyperlink" Target="http://www.auditorescontadoresbolivia.org/ver_noticia.php?noticia=532" TargetMode="External"/><Relationship Id="rId735" Type="http://schemas.openxmlformats.org/officeDocument/2006/relationships/hyperlink" Target="https://www.accountant.nl/nieuws/2015/4/ifrs-update---week-17/?ctx=news-take(15)" TargetMode="External"/><Relationship Id="rId942" Type="http://schemas.openxmlformats.org/officeDocument/2006/relationships/hyperlink" Target="http://www.iapuco.org.ar/novedades/95-xiv-congreso-internacional-de-costos" TargetMode="External"/><Relationship Id="rId1158" Type="http://schemas.openxmlformats.org/officeDocument/2006/relationships/hyperlink" Target="http://www.grantthornton.global/en/insights/blogs/blog-tackling-tax-evasion-thoughts-from-the-imf/" TargetMode="External"/><Relationship Id="rId1365" Type="http://schemas.openxmlformats.org/officeDocument/2006/relationships/hyperlink" Target="http://aaapubs.org/doi/full/10.2308/accr-50873" TargetMode="External"/><Relationship Id="rId1572" Type="http://schemas.openxmlformats.org/officeDocument/2006/relationships/hyperlink" Target="http://aaajournals.org/doi/full/10.2308/acch-50901" TargetMode="External"/><Relationship Id="rId2209" Type="http://schemas.openxmlformats.org/officeDocument/2006/relationships/hyperlink" Target="http://www.emeraldinsight.com/action/doSearch?ContribStored=Simnett%2C+R" TargetMode="External"/><Relationship Id="rId2416" Type="http://schemas.openxmlformats.org/officeDocument/2006/relationships/hyperlink" Target="http://aaapubs.org/doi/full/10.2308/jmar-50837" TargetMode="External"/><Relationship Id="rId2623" Type="http://schemas.openxmlformats.org/officeDocument/2006/relationships/hyperlink" Target="http://www.emeraldinsight.com/action/doSearch?ContribStored=Yang%2C+Y" TargetMode="External"/><Relationship Id="rId1018" Type="http://schemas.openxmlformats.org/officeDocument/2006/relationships/hyperlink" Target="http://www.ifac.org/publications-resources/international-public-sector-accounting-standard-33" TargetMode="External"/><Relationship Id="rId1225" Type="http://schemas.openxmlformats.org/officeDocument/2006/relationships/hyperlink" Target="http://www.tandfonline.com/action/doSearch?Contrib=Purdy%2C+D+E" TargetMode="External"/><Relationship Id="rId1432" Type="http://schemas.openxmlformats.org/officeDocument/2006/relationships/hyperlink" Target="http://onlinelibrary.wiley.com/doi/10.1111/1911-3846.12114/abstract" TargetMode="External"/><Relationship Id="rId2830" Type="http://schemas.openxmlformats.org/officeDocument/2006/relationships/hyperlink" Target="http://www.sciencedirect.com/science/article/pii/S0929119915000474" TargetMode="External"/><Relationship Id="rId71" Type="http://schemas.openxmlformats.org/officeDocument/2006/relationships/hyperlink" Target="http://actualicese.com/actualidad/2015/03/12/estados-financieros-de-transicion-requisitos-que-debe-tener-en-cuenta-el-auditor-para-su-evaluacion/" TargetMode="External"/><Relationship Id="rId802" Type="http://schemas.openxmlformats.org/officeDocument/2006/relationships/hyperlink" Target="http://www.accid.org/noticiaES.php?id=258" TargetMode="External"/><Relationship Id="rId3397" Type="http://schemas.openxmlformats.org/officeDocument/2006/relationships/hyperlink" Target="http://www.tandfonline.com/action/doSearch?Contrib=Li%2C+W" TargetMode="External"/><Relationship Id="rId178" Type="http://schemas.openxmlformats.org/officeDocument/2006/relationships/hyperlink" Target="http://www.fccpv.org/cont/data/files/Resolucion_Directorio_25_FCCPV_26.02.2015_Definitivo.pdf" TargetMode="External"/><Relationship Id="rId3257" Type="http://schemas.openxmlformats.org/officeDocument/2006/relationships/hyperlink" Target="http://link.springer.com/article/10.1007/s10436-014-0258-5" TargetMode="External"/><Relationship Id="rId3464" Type="http://schemas.openxmlformats.org/officeDocument/2006/relationships/hyperlink" Target="http://www.sciencedirect.com/science/article/pii/S1059056014001956" TargetMode="External"/><Relationship Id="rId3671" Type="http://schemas.openxmlformats.org/officeDocument/2006/relationships/hyperlink" Target="http://www.aicpa.org/interestareas/informationtechnology/resources/privacy/pages/building%20a%20privacy%20practice%20in%20small%20and%20medium-sized%20cpa%20firms.aspx" TargetMode="External"/><Relationship Id="rId385" Type="http://schemas.openxmlformats.org/officeDocument/2006/relationships/hyperlink" Target="http://actualicese.com/actualidad/2015/01/07/contabilizacion-del-impuesto-a-la-riqueza-en-colombia-se-ha-echado-por-tierra-la-reforma-contable-emprendida-con-los-ifrs/" TargetMode="External"/><Relationship Id="rId592" Type="http://schemas.openxmlformats.org/officeDocument/2006/relationships/hyperlink" Target="http://www.efrag.org/Front/n1-1474/EFRAG-requests-comments-on-its-draft-endorsement-advice-on-the-Amendments-to-IFRS-10--IFRS-12-and-IAS-28.aspx" TargetMode="External"/><Relationship Id="rId2066" Type="http://schemas.openxmlformats.org/officeDocument/2006/relationships/hyperlink" Target="http://link.springer.com/article/10.1007/s11156-013-0407-3" TargetMode="External"/><Relationship Id="rId2273" Type="http://schemas.openxmlformats.org/officeDocument/2006/relationships/hyperlink" Target="http://www.emeraldinsight.com/action/doSearch?ContribStored=Chang%2C+J" TargetMode="External"/><Relationship Id="rId2480" Type="http://schemas.openxmlformats.org/officeDocument/2006/relationships/hyperlink" Target="http://www.emeraldinsight.com/action/doSearch?ContribStored=Wise%2C+V" TargetMode="External"/><Relationship Id="rId3117" Type="http://schemas.openxmlformats.org/officeDocument/2006/relationships/hyperlink" Target="http://www.sciencedirect.com/science/article/pii/S0261560615000455" TargetMode="External"/><Relationship Id="rId3324" Type="http://schemas.openxmlformats.org/officeDocument/2006/relationships/hyperlink" Target="http://www.tandfonline.com/action/doSearch?Contrib=Cui%2C+L" TargetMode="External"/><Relationship Id="rId3531" Type="http://schemas.openxmlformats.org/officeDocument/2006/relationships/hyperlink" Target="http://www.asobancaria.com/portal/pls/portal/docs/1/4518740.PDF" TargetMode="External"/><Relationship Id="rId245" Type="http://schemas.openxmlformats.org/officeDocument/2006/relationships/hyperlink" Target="https://na.theiia.org/news/Pages/Blog-Pulse-of-Internal-Audit-Reveals-Strong-Workout-May-Be-in-Order.aspx" TargetMode="External"/><Relationship Id="rId452" Type="http://schemas.openxmlformats.org/officeDocument/2006/relationships/hyperlink" Target="http://actualicese.com/actualidad/2015/04/29/bajo-niif-para-pymes-que-se-entiende-por-inversion-suplementaria-al-capital-asignado/" TargetMode="External"/><Relationship Id="rId1082" Type="http://schemas.openxmlformats.org/officeDocument/2006/relationships/hyperlink" Target="http://www.accountingeducation.com/index.cfm?page=newsdetails&amp;id=153447" TargetMode="External"/><Relationship Id="rId2133" Type="http://schemas.openxmlformats.org/officeDocument/2006/relationships/hyperlink" Target="http://link.springer.com/search?facet-creator=%22Bikki+Jaggi%22" TargetMode="External"/><Relationship Id="rId2340" Type="http://schemas.openxmlformats.org/officeDocument/2006/relationships/hyperlink" Target="http://www.emeraldinsight.com/action/doSearch?ContribStored=Khalifa%2C+R" TargetMode="External"/><Relationship Id="rId105" Type="http://schemas.openxmlformats.org/officeDocument/2006/relationships/hyperlink" Target="http://www.journalofaccountancy.com/news/2015/jan/audit-committee-members-need-more-time-201511720.html" TargetMode="External"/><Relationship Id="rId312" Type="http://schemas.openxmlformats.org/officeDocument/2006/relationships/hyperlink" Target="http://www.icjce.es/nueva-ley-auditoria-genera-preocupacion-sector" TargetMode="External"/><Relationship Id="rId2200" Type="http://schemas.openxmlformats.org/officeDocument/2006/relationships/hyperlink" Target="http://aaajournals.org/doi/full/10.2308/iace-51007" TargetMode="External"/><Relationship Id="rId1899" Type="http://schemas.openxmlformats.org/officeDocument/2006/relationships/hyperlink" Target="http://www.sciencedirect.com/science/article/pii/S0155998214000441" TargetMode="External"/><Relationship Id="rId1759" Type="http://schemas.openxmlformats.org/officeDocument/2006/relationships/hyperlink" Target="http://www.sciencedirect.com/science/article/pii/S1045235414000379" TargetMode="External"/><Relationship Id="rId1966" Type="http://schemas.openxmlformats.org/officeDocument/2006/relationships/hyperlink" Target="http://www.tandfonline.com/action/doSearch?Contrib=Suwardy%2C+T" TargetMode="External"/><Relationship Id="rId3181" Type="http://schemas.openxmlformats.org/officeDocument/2006/relationships/hyperlink" Target="http://link.springer.com/search?facet-creator=%22Taiji+Furusawa%22" TargetMode="External"/><Relationship Id="rId1619" Type="http://schemas.openxmlformats.org/officeDocument/2006/relationships/hyperlink" Target="http://www.sciencedirect.com/science/article/pii/S0278425414000878" TargetMode="External"/><Relationship Id="rId1826" Type="http://schemas.openxmlformats.org/officeDocument/2006/relationships/hyperlink" Target="http://www.tandfonline.com/action/doSearch?Contrib=Parker%2C+L+D" TargetMode="External"/><Relationship Id="rId3041" Type="http://schemas.openxmlformats.org/officeDocument/2006/relationships/hyperlink" Target="http://link.springer.com/article/10.1007/s11146-014-9478-8" TargetMode="External"/><Relationship Id="rId779" Type="http://schemas.openxmlformats.org/officeDocument/2006/relationships/hyperlink" Target="https://www.superfinanciera.gov.co/descargas?com=institucional&amp;name=pubFile1013356&amp;downloadname=anproynorma07_15.zip" TargetMode="External"/><Relationship Id="rId986" Type="http://schemas.openxmlformats.org/officeDocument/2006/relationships/hyperlink" Target="http://www.imanet.org/about-ima/news-media-relations/ima-in-the-news/2015/02/03/making-the-leap-from-established-corporation-to-growing-company" TargetMode="External"/><Relationship Id="rId2667" Type="http://schemas.openxmlformats.org/officeDocument/2006/relationships/hyperlink" Target="http://onlinelibrary.wiley.com/doi/10.1111/jofi.12188/abstract" TargetMode="External"/><Relationship Id="rId3718" Type="http://schemas.openxmlformats.org/officeDocument/2006/relationships/hyperlink" Target="http://repository.unimilitar.edu.co:8080/handle/10654/12929" TargetMode="External"/><Relationship Id="rId639" Type="http://schemas.openxmlformats.org/officeDocument/2006/relationships/hyperlink" Target="http://www.iasplus.com/en/news/2015/03/ifrs-ic-agenda" TargetMode="External"/><Relationship Id="rId1269" Type="http://schemas.openxmlformats.org/officeDocument/2006/relationships/hyperlink" Target="http://aaajournals.org/doi/full/10.2308/ajpt-10458" TargetMode="External"/><Relationship Id="rId1476" Type="http://schemas.openxmlformats.org/officeDocument/2006/relationships/hyperlink" Target="http://link.springer.com/search?facet-creator=%22Yanruo+Wang%22" TargetMode="External"/><Relationship Id="rId2874" Type="http://schemas.openxmlformats.org/officeDocument/2006/relationships/hyperlink" Target="http://www.sciencedirect.com/science/article/pii/S0378426614003525" TargetMode="External"/><Relationship Id="rId846" Type="http://schemas.openxmlformats.org/officeDocument/2006/relationships/hyperlink" Target="http://www.cimaglobal.com/Thought-leadership/Newsletters/Insight-e-magazine/Insight-2015/Insight-June-2015/In-this-issue/" TargetMode="External"/><Relationship Id="rId1129" Type="http://schemas.openxmlformats.org/officeDocument/2006/relationships/hyperlink" Target="http://www2.deloitte.com/global/en/pages/tax/articles/global-indirect-tax-news.html" TargetMode="External"/><Relationship Id="rId1683" Type="http://schemas.openxmlformats.org/officeDocument/2006/relationships/hyperlink" Target="http://www.emeraldinsight.com/doi/full/10.1108/AAAJ-08-2012-01079" TargetMode="External"/><Relationship Id="rId1890" Type="http://schemas.openxmlformats.org/officeDocument/2006/relationships/hyperlink" Target="http://www.tandfonline.com/action/doSearch?Contrib=Englund%2C+H" TargetMode="External"/><Relationship Id="rId2527" Type="http://schemas.openxmlformats.org/officeDocument/2006/relationships/hyperlink" Target="http://www.emeraldinsight.com/action/doSearch?ContribStored=Beretta%2C+S" TargetMode="External"/><Relationship Id="rId2734" Type="http://schemas.openxmlformats.org/officeDocument/2006/relationships/hyperlink" Target="http://rof.oxfordjournals.org/content/19/4/1415.full.pdf+html" TargetMode="External"/><Relationship Id="rId2941" Type="http://schemas.openxmlformats.org/officeDocument/2006/relationships/hyperlink" Target="http://www.sciencedirect.com/science/article/pii/S0378426615000175" TargetMode="External"/><Relationship Id="rId706" Type="http://schemas.openxmlformats.org/officeDocument/2006/relationships/hyperlink" Target="http://www.ifrs.org/Alerts/Meeting/Pages/March-IASB-Update-published-2015.aspx" TargetMode="External"/><Relationship Id="rId913" Type="http://schemas.openxmlformats.org/officeDocument/2006/relationships/hyperlink" Target="https://www.cpacanada.ca/en/connecting-and-news/blogs/tax-blog/2015/May/time-ripe-for-technical-tax-fixes" TargetMode="External"/><Relationship Id="rId1336" Type="http://schemas.openxmlformats.org/officeDocument/2006/relationships/hyperlink" Target="http://aaapubs.org/doi/pdf/10.2308/accr-50860" TargetMode="External"/><Relationship Id="rId1543" Type="http://schemas.openxmlformats.org/officeDocument/2006/relationships/hyperlink" Target="http://link.springer.com/search?facet-creator=%22Xia+Chen%22" TargetMode="External"/><Relationship Id="rId1750" Type="http://schemas.openxmlformats.org/officeDocument/2006/relationships/hyperlink" Target="http://www.emeraldinsight.com/action/doSearch?ContribStored=Gallhofer%2C+S" TargetMode="External"/><Relationship Id="rId2801" Type="http://schemas.openxmlformats.org/officeDocument/2006/relationships/hyperlink" Target="http://onlinelibrary.wiley.com/doi/10.1111/mafi.12013/abstract" TargetMode="External"/><Relationship Id="rId42" Type="http://schemas.openxmlformats.org/officeDocument/2006/relationships/hyperlink" Target="http://www.journalofaccountancy.com/news/2015/mar/how-audit-and-audit-committees-can-work-together-201511930.html" TargetMode="External"/><Relationship Id="rId1403" Type="http://schemas.openxmlformats.org/officeDocument/2006/relationships/hyperlink" Target="http://aaapubs.org/doi/full/10.2308/accr-50947" TargetMode="External"/><Relationship Id="rId1610" Type="http://schemas.openxmlformats.org/officeDocument/2006/relationships/hyperlink" Target="http://aaajournals.org/doi/pdf/10.2308/acch-51068" TargetMode="External"/><Relationship Id="rId3368" Type="http://schemas.openxmlformats.org/officeDocument/2006/relationships/hyperlink" Target="http://www.tandfonline.com/action/doSearch?Contrib=Hatzopoulos%2C+V" TargetMode="External"/><Relationship Id="rId3575" Type="http://schemas.openxmlformats.org/officeDocument/2006/relationships/hyperlink" Target="http://journalofaccountancy.com/news/2015/jun/irs-get-transcript-app-data-breach-201512432.html" TargetMode="External"/><Relationship Id="rId3782" Type="http://schemas.openxmlformats.org/officeDocument/2006/relationships/hyperlink" Target="http://www.ifrs.org/Alerts/XBRL/Pages/Versioning-Reports-in-Multiple-Languages.aspx" TargetMode="External"/><Relationship Id="rId289" Type="http://schemas.openxmlformats.org/officeDocument/2006/relationships/hyperlink" Target="http://www.icjce.es/auditores-advierten-elevado-riesgo-nueva-ley-auditoria-vaya-ue" TargetMode="External"/><Relationship Id="rId496" Type="http://schemas.openxmlformats.org/officeDocument/2006/relationships/hyperlink" Target="http://www.journalofaccountancy.com/news/2015/feb/revenue-recognition-clarifications-201511839.html" TargetMode="External"/><Relationship Id="rId2177" Type="http://schemas.openxmlformats.org/officeDocument/2006/relationships/hyperlink" Target="http://www.sciencedirect.com/science/article/pii/S1815566914000423" TargetMode="External"/><Relationship Id="rId2384" Type="http://schemas.openxmlformats.org/officeDocument/2006/relationships/hyperlink" Target="http://www.sciencedirect.com/science/article/pii/S0882611015000139" TargetMode="External"/><Relationship Id="rId2591" Type="http://schemas.openxmlformats.org/officeDocument/2006/relationships/hyperlink" Target="http://www.emeraldinsight.com/doi/full/10.1108/JAOC-06-2013-0056" TargetMode="External"/><Relationship Id="rId3228" Type="http://schemas.openxmlformats.org/officeDocument/2006/relationships/hyperlink" Target="http://www.tandfonline.com/action/doSearch?Contrib=Yamazaki%2C+A" TargetMode="External"/><Relationship Id="rId3435" Type="http://schemas.openxmlformats.org/officeDocument/2006/relationships/hyperlink" Target="http://www.sciencedirect.com/science/article/pii/S1059056014001257" TargetMode="External"/><Relationship Id="rId3642" Type="http://schemas.openxmlformats.org/officeDocument/2006/relationships/hyperlink" Target="http://www.aicpa.org/interestareas/informationtechnology/membership/pages/citpfaqsappl.aspx" TargetMode="External"/><Relationship Id="rId149" Type="http://schemas.openxmlformats.org/officeDocument/2006/relationships/hyperlink" Target="http://www.cpab-ccrc.ca/Documents/Topics/Audit%20Quality%20Symposium/CPAB%202014%20Audit%20Quality%20Symposium%20-%20PreReads_EN.pdf" TargetMode="External"/><Relationship Id="rId356" Type="http://schemas.openxmlformats.org/officeDocument/2006/relationships/hyperlink" Target="http://raw.rutgers.edu/node/89" TargetMode="External"/><Relationship Id="rId563" Type="http://schemas.openxmlformats.org/officeDocument/2006/relationships/hyperlink" Target="http://www.drsc.de/service/index_en.php?ixnp_do=show_news_index&amp;ixnp_lang=en&amp;ixnp_id=2&amp;ixnp_page=1&amp;ixnp_do=show_news_article&amp;ixnp_art_id=3457" TargetMode="External"/><Relationship Id="rId770" Type="http://schemas.openxmlformats.org/officeDocument/2006/relationships/hyperlink" Target="https://www.superfinanciera.gov.co/descargas?com=institucional&amp;name=pubFile1011595&amp;downloadname=cc13_15.doc" TargetMode="External"/><Relationship Id="rId1193" Type="http://schemas.openxmlformats.org/officeDocument/2006/relationships/hyperlink" Target="http://raw.rutgers.edu/docs/Innovations/AutomatingTaxonomyCreationVasu.pdf" TargetMode="External"/><Relationship Id="rId2037" Type="http://schemas.openxmlformats.org/officeDocument/2006/relationships/hyperlink" Target="http://link.springer.com/article/10.1007/s11156-013-0400-x" TargetMode="External"/><Relationship Id="rId2244" Type="http://schemas.openxmlformats.org/officeDocument/2006/relationships/hyperlink" Target="http://ach.sagepub.com/content/20/1/5.full.pdf+html" TargetMode="External"/><Relationship Id="rId2451" Type="http://schemas.openxmlformats.org/officeDocument/2006/relationships/hyperlink" Target="http://www.emeraldinsight.com/action/doSearch?ContribStored=Wentzel%2C+K" TargetMode="External"/><Relationship Id="rId216" Type="http://schemas.openxmlformats.org/officeDocument/2006/relationships/hyperlink" Target="javascript:__doPostBack('ctl00$ContentPlaceHolder1$dlNewsManag$ctl05$lblnewsDetail','')" TargetMode="External"/><Relationship Id="rId423" Type="http://schemas.openxmlformats.org/officeDocument/2006/relationships/hyperlink" Target="http://actualicese.com/actualidad/2015/02/18/son-las-niif-para-pymes-una-parte-de-las-niif-plenas/" TargetMode="External"/><Relationship Id="rId1053" Type="http://schemas.openxmlformats.org/officeDocument/2006/relationships/hyperlink" Target="http://www.financialstabilityboard.org/2015/05/thematic-review-on-supervisory-frameworks-and-approaches-for-sibs/" TargetMode="External"/><Relationship Id="rId1260" Type="http://schemas.openxmlformats.org/officeDocument/2006/relationships/hyperlink" Target="http://aaajournals.org/doi/pdf/10.2308/ajpt-50738" TargetMode="External"/><Relationship Id="rId2104" Type="http://schemas.openxmlformats.org/officeDocument/2006/relationships/hyperlink" Target="http://link.springer.com/search?facet-creator=%22Jeffery+Abarbanell%22" TargetMode="External"/><Relationship Id="rId3502" Type="http://schemas.openxmlformats.org/officeDocument/2006/relationships/hyperlink" Target="http://www.sciencedirect.com/science/article/pii/S1059056015000519" TargetMode="External"/><Relationship Id="rId630" Type="http://schemas.openxmlformats.org/officeDocument/2006/relationships/hyperlink" Target="http://www.hkicpa.org.hk/en/about-us/news/ifrs2015-revenue-contracts-customer/" TargetMode="External"/><Relationship Id="rId2311" Type="http://schemas.openxmlformats.org/officeDocument/2006/relationships/hyperlink" Target="http://www.emeraldinsight.com/doi/pdfplus/10.1108/IJAIM-06-2014-0042" TargetMode="External"/><Relationship Id="rId1120" Type="http://schemas.openxmlformats.org/officeDocument/2006/relationships/hyperlink" Target="http://www.comunidadcontable.com/BancoConocimiento/N/noti_20141226_posibles_plazos_para_el_impuesto_a_la_riqueza_y_la_sobretasa_del_cree/noti_20141226_posibles_plazos_para_el_impuesto_a_la_riqueza_y_la_sobretasa_del_cree.asp?Miga=1&amp;IDobjetose=14533&amp;CodSeccion=109" TargetMode="External"/><Relationship Id="rId1937" Type="http://schemas.openxmlformats.org/officeDocument/2006/relationships/hyperlink" Target="http://aaajournals.org/doi/full/10.2308/jiar-50892" TargetMode="External"/><Relationship Id="rId3085" Type="http://schemas.openxmlformats.org/officeDocument/2006/relationships/hyperlink" Target="http://www.sciencedirect.com/science/article/pii/S0261560614001983" TargetMode="External"/><Relationship Id="rId3292" Type="http://schemas.openxmlformats.org/officeDocument/2006/relationships/hyperlink" Target="http://www.tandfonline.com/action/doSearch?Contrib=Alda%2C+M" TargetMode="External"/><Relationship Id="rId3152" Type="http://schemas.openxmlformats.org/officeDocument/2006/relationships/hyperlink" Target="http://link.springer.com/search?facet-creator=%22Bertil+Holmlund%22" TargetMode="External"/><Relationship Id="rId280" Type="http://schemas.openxmlformats.org/officeDocument/2006/relationships/hyperlink" Target="http://www.icjce.es/adjuntos/abc(2).pdf" TargetMode="External"/><Relationship Id="rId3012" Type="http://schemas.openxmlformats.org/officeDocument/2006/relationships/hyperlink" Target="http://link.springer.com/article/10.1007/s11146-014-9456-1" TargetMode="External"/><Relationship Id="rId140" Type="http://schemas.openxmlformats.org/officeDocument/2006/relationships/hyperlink" Target="https://www.frc.org.uk/News-and-Events/FRC-Press/Press/2015/May/FRC-publishes-feedback-statement-on-the-Regulation.aspx" TargetMode="External"/><Relationship Id="rId6" Type="http://schemas.openxmlformats.org/officeDocument/2006/relationships/settings" Target="settings.xml"/><Relationship Id="rId2778" Type="http://schemas.openxmlformats.org/officeDocument/2006/relationships/hyperlink" Target="http://link.springer.com/search?facet-creator=%22Romuald+Elie%22" TargetMode="External"/><Relationship Id="rId2985" Type="http://schemas.openxmlformats.org/officeDocument/2006/relationships/hyperlink" Target="http://link.springer.com/search?facet-creator=%22William+G.+Hardin+III%22" TargetMode="External"/><Relationship Id="rId3829" Type="http://schemas.openxmlformats.org/officeDocument/2006/relationships/hyperlink" Target="http://www.supersociedades.gov.co/servicios/software-para-el-diligenciamiento/Documents/Grupo%202.pdf" TargetMode="External"/><Relationship Id="rId957" Type="http://schemas.openxmlformats.org/officeDocument/2006/relationships/hyperlink" Target="http://www.ifac.org/news-events/2015-05/upcoming-event-3rd-africa-congress-accountants" TargetMode="External"/><Relationship Id="rId1587" Type="http://schemas.openxmlformats.org/officeDocument/2006/relationships/hyperlink" Target="http://aaajournals.org/doi/pdf/10.2308/acch-50967" TargetMode="External"/><Relationship Id="rId1794" Type="http://schemas.openxmlformats.org/officeDocument/2006/relationships/hyperlink" Target="http://www.sciencedirect.com/science/article/pii/S1045235415000143" TargetMode="External"/><Relationship Id="rId2638" Type="http://schemas.openxmlformats.org/officeDocument/2006/relationships/hyperlink" Target="http://www.inderscience.com/jhome.php?jcode=aajfa" TargetMode="External"/><Relationship Id="rId2845" Type="http://schemas.openxmlformats.org/officeDocument/2006/relationships/hyperlink" Target="http://www.sciencedirect.com/science/article/pii/S0929119914001242" TargetMode="External"/><Relationship Id="rId86" Type="http://schemas.openxmlformats.org/officeDocument/2006/relationships/hyperlink" Target="http://www.accountingeducation.com/index.cfm?page=newsdetails&amp;id=153412" TargetMode="External"/><Relationship Id="rId817" Type="http://schemas.openxmlformats.org/officeDocument/2006/relationships/hyperlink" Target="http://www.cimaglobal.com/Education-partners/2015-syllabus/" TargetMode="External"/><Relationship Id="rId1447" Type="http://schemas.openxmlformats.org/officeDocument/2006/relationships/hyperlink" Target="http://link.springer.com/search?facet-creator=%22Ying+Cao%22" TargetMode="External"/><Relationship Id="rId1654" Type="http://schemas.openxmlformats.org/officeDocument/2006/relationships/hyperlink" Target="http://www.emeraldinsight.com/action/doSearch?ContribStored=Cho%2C+C+H" TargetMode="External"/><Relationship Id="rId1861" Type="http://schemas.openxmlformats.org/officeDocument/2006/relationships/hyperlink" Target="http://www.tandfonline.com/doi/full/10.1080/09638180.2014.985691" TargetMode="External"/><Relationship Id="rId2705" Type="http://schemas.openxmlformats.org/officeDocument/2006/relationships/hyperlink" Target="http://rof.oxfordjournals.org/content/19/1/283.full.pdf+html" TargetMode="External"/><Relationship Id="rId2912" Type="http://schemas.openxmlformats.org/officeDocument/2006/relationships/hyperlink" Target="http://www.sciencedirect.com/science/article/pii/S0378426615000035" TargetMode="External"/><Relationship Id="rId1307" Type="http://schemas.openxmlformats.org/officeDocument/2006/relationships/hyperlink" Target="http://www.sciencedirect.com/science/article/pii/S016541011500004X" TargetMode="External"/><Relationship Id="rId1514" Type="http://schemas.openxmlformats.org/officeDocument/2006/relationships/hyperlink" Target="http://link.springer.com/search?facet-creator=%22Weili+Ge%22" TargetMode="External"/><Relationship Id="rId1721" Type="http://schemas.openxmlformats.org/officeDocument/2006/relationships/hyperlink" Target="http://www.emeraldinsight.com/loi/aaaj" TargetMode="External"/><Relationship Id="rId13" Type="http://schemas.openxmlformats.org/officeDocument/2006/relationships/hyperlink" Target="http://www.accountancyage.com/aa/news/2396054/frc-audit-quality-inspection-critical-of-gt" TargetMode="External"/><Relationship Id="rId3479" Type="http://schemas.openxmlformats.org/officeDocument/2006/relationships/hyperlink" Target="http://www.sciencedirect.com/science/article/pii/S105905601400210X" TargetMode="External"/><Relationship Id="rId3686" Type="http://schemas.openxmlformats.org/officeDocument/2006/relationships/hyperlink" Target="http://www.aicpa.org/interestareas/informationtechnology/resources/privacy/cybersecurity/pages/small%20company%20security%20resources.aspx" TargetMode="External"/><Relationship Id="rId2288" Type="http://schemas.openxmlformats.org/officeDocument/2006/relationships/hyperlink" Target="http://www.emeraldinsight.com/doi/full/10.1108/IJAIM-11-2013-0060" TargetMode="External"/><Relationship Id="rId2495" Type="http://schemas.openxmlformats.org/officeDocument/2006/relationships/hyperlink" Target="http://www.emeraldinsight.com/action/doSearch?ContribStored=Song%2C+L" TargetMode="External"/><Relationship Id="rId3339" Type="http://schemas.openxmlformats.org/officeDocument/2006/relationships/hyperlink" Target="http://www.tandfonline.com/action/doSearch?Contrib=Vardas%2C+G" TargetMode="External"/><Relationship Id="rId467" Type="http://schemas.openxmlformats.org/officeDocument/2006/relationships/hyperlink" Target="http://actualicese.com/actualidad/2015/05/13/oro-niif-y-trabajo-de-la-comision-de-expertos-reforma-tributaria-habra-doble-trabajo-en-el-congreso/" TargetMode="External"/><Relationship Id="rId1097" Type="http://schemas.openxmlformats.org/officeDocument/2006/relationships/hyperlink" Target="http://colombia.mmi-e.com/portal/prensa/hash/60b2d6e572ce2b6c85f7613041770c0f/5/1431429674/20150512ET018.PDF" TargetMode="External"/><Relationship Id="rId2148" Type="http://schemas.openxmlformats.org/officeDocument/2006/relationships/hyperlink" Target="http://link.springer.com/article/10.1007/s11156-014-0433-9" TargetMode="External"/><Relationship Id="rId3546" Type="http://schemas.openxmlformats.org/officeDocument/2006/relationships/hyperlink" Target="http://www.asobancaria.com/portal/pls/portal/docs/1/4436747.PDF" TargetMode="External"/><Relationship Id="rId3753" Type="http://schemas.openxmlformats.org/officeDocument/2006/relationships/hyperlink" Target="https://cobitonline.isaca.org/l2-main/non-members/ops_cl_aiv1015_securingcloudandmobility" TargetMode="External"/><Relationship Id="rId674" Type="http://schemas.openxmlformats.org/officeDocument/2006/relationships/hyperlink" Target="http://www.iasplus.com/en/news/2015/06/schnurr" TargetMode="External"/><Relationship Id="rId881" Type="http://schemas.openxmlformats.org/officeDocument/2006/relationships/hyperlink" Target="https://www.charteredaccountants.ie/en/General/News-and-Events/News1/2015/June/New-Irish-GAAP--Transitional-Measures-and-Arrangements1/" TargetMode="External"/><Relationship Id="rId2355" Type="http://schemas.openxmlformats.org/officeDocument/2006/relationships/hyperlink" Target="http://www.emeraldinsight.com/action/doSearch?ContribStored=El-Sayed%2C+H" TargetMode="External"/><Relationship Id="rId2562" Type="http://schemas.openxmlformats.org/officeDocument/2006/relationships/hyperlink" Target="http://www.emeraldinsight.com/action/doSearch?ContribStored=Samsudin%2C+R+S" TargetMode="External"/><Relationship Id="rId3406" Type="http://schemas.openxmlformats.org/officeDocument/2006/relationships/hyperlink" Target="http://www.tandfonline.com/action/doSearch?Contrib=Wu%2C+L" TargetMode="External"/><Relationship Id="rId3613" Type="http://schemas.openxmlformats.org/officeDocument/2006/relationships/hyperlink" Target="http://journalofaccountancy.com/issues/2015/feb/technology-security.html" TargetMode="External"/><Relationship Id="rId3820" Type="http://schemas.openxmlformats.org/officeDocument/2006/relationships/hyperlink" Target="https://www.xbrl.org/" TargetMode="External"/><Relationship Id="rId327" Type="http://schemas.openxmlformats.org/officeDocument/2006/relationships/hyperlink" Target="https://www.accountant.nl/nieuws/2015/5/fee-duidelijkheid-en-consistentie-nodig-in-regelgeving-eu-auditmarkt/?ctx=news-take(15)" TargetMode="External"/><Relationship Id="rId534" Type="http://schemas.openxmlformats.org/officeDocument/2006/relationships/hyperlink" Target="http://www.auditorescontadoresbolivia.org/ver_noticia.php?noticia=590" TargetMode="External"/><Relationship Id="rId741" Type="http://schemas.openxmlformats.org/officeDocument/2006/relationships/hyperlink" Target="https://www.accountant.nl/nieuws/2015/5/ifrs-update-week-19-21-2015/?ctx=news-take(15)" TargetMode="External"/><Relationship Id="rId1164" Type="http://schemas.openxmlformats.org/officeDocument/2006/relationships/hyperlink" Target="https://www.icas.com/news/statement-on-tax-avoidance-and-evasion" TargetMode="External"/><Relationship Id="rId1371" Type="http://schemas.openxmlformats.org/officeDocument/2006/relationships/hyperlink" Target="http://aaapubs.org/doi/full/10.2308/accr-50858" TargetMode="External"/><Relationship Id="rId2008" Type="http://schemas.openxmlformats.org/officeDocument/2006/relationships/hyperlink" Target="http://onlinelibrary.wiley.com/doi/10.1111/auar.12045/abstract" TargetMode="External"/><Relationship Id="rId2215" Type="http://schemas.openxmlformats.org/officeDocument/2006/relationships/hyperlink" Target="http://www.emeraldinsight.com/action/doSearch?ContribStored=Brimble%2C+M" TargetMode="External"/><Relationship Id="rId2422" Type="http://schemas.openxmlformats.org/officeDocument/2006/relationships/hyperlink" Target="http://aaapubs.org/doi/pdf/10.2308/jmar-10456" TargetMode="External"/><Relationship Id="rId601" Type="http://schemas.openxmlformats.org/officeDocument/2006/relationships/hyperlink" Target="https://www.asb.or.jp/asb/asb_e/international_activities/comments_iasb/2015.jsp" TargetMode="External"/><Relationship Id="rId1024" Type="http://schemas.openxmlformats.org/officeDocument/2006/relationships/hyperlink" Target="http://www.minhacienda.gov.co/HomeMinhacienda/saladeprensa/07152015-boletin-100" TargetMode="External"/><Relationship Id="rId1231" Type="http://schemas.openxmlformats.org/officeDocument/2006/relationships/hyperlink" Target="http://www.tandfonline.com/action/doSearch?Contrib=Rodr%C3%ADguez%2C+R" TargetMode="External"/><Relationship Id="rId3196" Type="http://schemas.openxmlformats.org/officeDocument/2006/relationships/hyperlink" Target="http://onlinelibrary.wiley.com/doi/10.1111/1468-2362.12059/abstract" TargetMode="External"/><Relationship Id="rId3056" Type="http://schemas.openxmlformats.org/officeDocument/2006/relationships/hyperlink" Target="http://www.sciencedirect.com/science/article/pii/S0927539814001273" TargetMode="External"/><Relationship Id="rId3263" Type="http://schemas.openxmlformats.org/officeDocument/2006/relationships/hyperlink" Target="http://link.springer.com/article/10.1007/s10436-014-0253-x" TargetMode="External"/><Relationship Id="rId3470" Type="http://schemas.openxmlformats.org/officeDocument/2006/relationships/hyperlink" Target="http://www.sciencedirect.com/science/article/pii/S1059056014002019" TargetMode="External"/><Relationship Id="rId184" Type="http://schemas.openxmlformats.org/officeDocument/2006/relationships/hyperlink" Target="http://www.fee.be/index.php?option=com_content&amp;view=article&amp;id=1500&amp;Itemid=106&amp;lang=en" TargetMode="External"/><Relationship Id="rId391" Type="http://schemas.openxmlformats.org/officeDocument/2006/relationships/hyperlink" Target="http://actualicese.com/actualidad/2015/01/07/la-normalizacion-de-activos-ocultos-permitida-en-la-ley-1739-de-2014-y-su-reconocimiento-bajo-las-niif/" TargetMode="External"/><Relationship Id="rId1908" Type="http://schemas.openxmlformats.org/officeDocument/2006/relationships/hyperlink" Target="http://www.sciencedirect.com/science/article/pii/S0155998215000101" TargetMode="External"/><Relationship Id="rId2072" Type="http://schemas.openxmlformats.org/officeDocument/2006/relationships/hyperlink" Target="http://link.springer.com/article/10.1007/s11156-013-0402-8" TargetMode="External"/><Relationship Id="rId3123" Type="http://schemas.openxmlformats.org/officeDocument/2006/relationships/hyperlink" Target="http://www.nowpublishers.com/Search?s4=Patrick%20Augustin" TargetMode="External"/><Relationship Id="rId251" Type="http://schemas.openxmlformats.org/officeDocument/2006/relationships/hyperlink" Target="http://www.icjce.es/adjuntos/expansion_ley(5).pdf" TargetMode="External"/><Relationship Id="rId3330" Type="http://schemas.openxmlformats.org/officeDocument/2006/relationships/hyperlink" Target="http://www.tandfonline.com/action/doSearch?Contrib=Ngor%2C+N" TargetMode="External"/><Relationship Id="rId2889" Type="http://schemas.openxmlformats.org/officeDocument/2006/relationships/hyperlink" Target="http://www.sciencedirect.com/science/article/pii/S0378426614002829" TargetMode="External"/><Relationship Id="rId111" Type="http://schemas.openxmlformats.org/officeDocument/2006/relationships/hyperlink" Target="http://www.journalofaccountancy.com/news/2015/mar/internal-audit-objectivity-201511949.html" TargetMode="External"/><Relationship Id="rId1698" Type="http://schemas.openxmlformats.org/officeDocument/2006/relationships/hyperlink" Target="http://www.emeraldinsight.com/doi/full/10.1108/AAAJ-10-2013-1498" TargetMode="External"/><Relationship Id="rId2749" Type="http://schemas.openxmlformats.org/officeDocument/2006/relationships/hyperlink" Target="http://link.springer.com/search?facet-creator=%22Zachary+Feinstein%22" TargetMode="External"/><Relationship Id="rId2956" Type="http://schemas.openxmlformats.org/officeDocument/2006/relationships/hyperlink" Target="http://www.sciencedirect.com/science/article/pii/S0378426615000473" TargetMode="External"/><Relationship Id="rId928" Type="http://schemas.openxmlformats.org/officeDocument/2006/relationships/hyperlink" Target="http://www.hkicpa.org.hk/en/about-us/news/handbook-170/" TargetMode="External"/><Relationship Id="rId1558" Type="http://schemas.openxmlformats.org/officeDocument/2006/relationships/hyperlink" Target="http://www.sciencedirect.com/science/article/pii/S0361368215000094" TargetMode="External"/><Relationship Id="rId1765" Type="http://schemas.openxmlformats.org/officeDocument/2006/relationships/hyperlink" Target="http://www.sciencedirect.com/science/article/pii/S1045235413000725" TargetMode="External"/><Relationship Id="rId2609" Type="http://schemas.openxmlformats.org/officeDocument/2006/relationships/hyperlink" Target="http://www.emeraldinsight.com/action/doSearch?ContribStored=Beisland%2C+L+A" TargetMode="External"/><Relationship Id="rId57" Type="http://schemas.openxmlformats.org/officeDocument/2006/relationships/hyperlink" Target="http://actualicese.com/actualidad/2015/02/05/auditoria-sabemos-aplicarla-correctamente-como-lo-establecen-las-nai/" TargetMode="External"/><Relationship Id="rId1418" Type="http://schemas.openxmlformats.org/officeDocument/2006/relationships/hyperlink" Target="http://onlinelibrary.wiley.com/doi/10.1111/1911-3846.12067/abstract" TargetMode="External"/><Relationship Id="rId1972" Type="http://schemas.openxmlformats.org/officeDocument/2006/relationships/hyperlink" Target="http://www.tandfonline.com/action/doSearch?Contrib=Gomes%2C+D" TargetMode="External"/><Relationship Id="rId2816" Type="http://schemas.openxmlformats.org/officeDocument/2006/relationships/hyperlink" Target="http://www.sciencedirect.com/science/article/pii/S0929119915000140" TargetMode="External"/><Relationship Id="rId1625" Type="http://schemas.openxmlformats.org/officeDocument/2006/relationships/hyperlink" Target="http://www.sciencedirect.com/science/article/pii/S0278425414001033" TargetMode="External"/><Relationship Id="rId1832" Type="http://schemas.openxmlformats.org/officeDocument/2006/relationships/hyperlink" Target="http://www.tandfonline.com/doi/full/10.1080/00014788.2014.1002445" TargetMode="External"/><Relationship Id="rId3797" Type="http://schemas.openxmlformats.org/officeDocument/2006/relationships/hyperlink" Target="http://www.ifrs.org/Alerts/XBRL/Pages/ITCG-February-Discussions-.aspx" TargetMode="External"/><Relationship Id="rId2399" Type="http://schemas.openxmlformats.org/officeDocument/2006/relationships/hyperlink" Target="http://www.tandfonline.com/action/doSearch?Contrib=Kim%2C+M" TargetMode="External"/><Relationship Id="rId3657" Type="http://schemas.openxmlformats.org/officeDocument/2006/relationships/hyperlink" Target="http://www.aicpa.org/interestareas/informationtechnology/resources/auditing/pages/how-caatts-identifies-potentially-fraudulent-activities.aspx" TargetMode="External"/><Relationship Id="rId578" Type="http://schemas.openxmlformats.org/officeDocument/2006/relationships/hyperlink" Target="http://www.efrag.org/Front/n1-1444/EFRAG-publishes-a-feedback-statement-that-summarises-the-responses-received-on-the-Short-Discussion-Series-paper--Levies--What-would-have-to-be-changed-in-IFRS-for-a-different-accounting-outcome--.aspx" TargetMode="External"/><Relationship Id="rId785" Type="http://schemas.openxmlformats.org/officeDocument/2006/relationships/hyperlink" Target="https://www.superfinanciera.gov.co/descargas?com=institucional&amp;name=pubFile1013077&amp;downloadname=ce010_15.doc" TargetMode="External"/><Relationship Id="rId992" Type="http://schemas.openxmlformats.org/officeDocument/2006/relationships/hyperlink" Target="http://www.cpifinancial.net/news/post/31207/third-ima-regional-conference-to-convene-in-dubai" TargetMode="External"/><Relationship Id="rId2259" Type="http://schemas.openxmlformats.org/officeDocument/2006/relationships/hyperlink" Target="http://www.sciencedirect.com/science/article/pii/S1052045715000077" TargetMode="External"/><Relationship Id="rId2466" Type="http://schemas.openxmlformats.org/officeDocument/2006/relationships/hyperlink" Target="http://www.emeraldinsight.com/action/doSearch?ContribStored=Menk%2C+K+B" TargetMode="External"/><Relationship Id="rId2673" Type="http://schemas.openxmlformats.org/officeDocument/2006/relationships/hyperlink" Target="http://onlinelibrary.wiley.com/doi/10.1111/jofi.12196/abstract" TargetMode="External"/><Relationship Id="rId2880" Type="http://schemas.openxmlformats.org/officeDocument/2006/relationships/hyperlink" Target="http://www.sciencedirect.com/science/article/pii/S0378426614003616" TargetMode="External"/><Relationship Id="rId3517" Type="http://schemas.openxmlformats.org/officeDocument/2006/relationships/hyperlink" Target="http://administracion.univalle.edu.co/Programas/Maestrias/magisContProf.php?what=1" TargetMode="External"/><Relationship Id="rId3724" Type="http://schemas.openxmlformats.org/officeDocument/2006/relationships/hyperlink" Target="http://aaajournals.org/doi/abs/10.2308/isys-51047" TargetMode="External"/><Relationship Id="rId438" Type="http://schemas.openxmlformats.org/officeDocument/2006/relationships/hyperlink" Target="http://actualicese.com/actualidad/2015/03/04/nic-11-generalidades-de-los-contratos-de-construccion/" TargetMode="External"/><Relationship Id="rId645" Type="http://schemas.openxmlformats.org/officeDocument/2006/relationships/hyperlink" Target="http://www.iasplus.com/en/news/2015/03/work-plan" TargetMode="External"/><Relationship Id="rId852" Type="http://schemas.openxmlformats.org/officeDocument/2006/relationships/hyperlink" Target="http://www.cimaglobal.com/Documents/Professional%20Qualifications%20can%20solve%20university%20crisis.pdf" TargetMode="External"/><Relationship Id="rId1068" Type="http://schemas.openxmlformats.org/officeDocument/2006/relationships/hyperlink" Target="http://actualicese.com/actualidad/2015/01/07/contabilizacion-del-impuesto-a-la-riqueza-en-colombia-se-ha-echado-por-tierra-la-reforma-contable-emprendida-con-los-ifrs/" TargetMode="External"/><Relationship Id="rId1275" Type="http://schemas.openxmlformats.org/officeDocument/2006/relationships/hyperlink" Target="http://aaajournals.org/doi/full/10.2308/ajpt-50903" TargetMode="External"/><Relationship Id="rId1482" Type="http://schemas.openxmlformats.org/officeDocument/2006/relationships/hyperlink" Target="http://link.springer.com/search?facet-creator=%22David+E.+M.+Sappington%22" TargetMode="External"/><Relationship Id="rId2119" Type="http://schemas.openxmlformats.org/officeDocument/2006/relationships/hyperlink" Target="http://link.springer.com/article/10.1007/s11156-013-0423-3" TargetMode="External"/><Relationship Id="rId2326" Type="http://schemas.openxmlformats.org/officeDocument/2006/relationships/hyperlink" Target="http://www.emeraldinsight.com/action/doSearch?ContribStored=Pilcher%2C+R+A" TargetMode="External"/><Relationship Id="rId2533" Type="http://schemas.openxmlformats.org/officeDocument/2006/relationships/hyperlink" Target="http://onlinelibrary.wiley.com/doi/10.1111/1911-3838.12044/abstract" TargetMode="External"/><Relationship Id="rId2740" Type="http://schemas.openxmlformats.org/officeDocument/2006/relationships/hyperlink" Target="http://rof.oxfordjournals.org/content/19/4/1649.full.pdf+html" TargetMode="External"/><Relationship Id="rId505" Type="http://schemas.openxmlformats.org/officeDocument/2006/relationships/hyperlink" Target="http://www.aossg.org/docs/Submissions_to_IASB/AOSSG_submission_ED_Measuring_Quoted_Investments.pdf" TargetMode="External"/><Relationship Id="rId712" Type="http://schemas.openxmlformats.org/officeDocument/2006/relationships/hyperlink" Target="http://www.ifrs.org/Alerts/Publication/Pages/IFRS-Foundation-publishes-2014-Annual-Report.aspx" TargetMode="External"/><Relationship Id="rId1135" Type="http://schemas.openxmlformats.org/officeDocument/2006/relationships/hyperlink" Target="http://www.dian.gov.co/descargas/centrales/2015/Definidos_plazos_para_impuestos_de_la_Reforma_Tributria_2014.pdf" TargetMode="External"/><Relationship Id="rId1342" Type="http://schemas.openxmlformats.org/officeDocument/2006/relationships/hyperlink" Target="http://aaapubs.org/doi/pdf/10.2308/accr-50893" TargetMode="External"/><Relationship Id="rId1202" Type="http://schemas.openxmlformats.org/officeDocument/2006/relationships/hyperlink" Target="http://viewer.zmags.com/publication/f1f0b5ef" TargetMode="External"/><Relationship Id="rId2600" Type="http://schemas.openxmlformats.org/officeDocument/2006/relationships/hyperlink" Target="http://www.emeraldinsight.com/action/doSearch?ContribStored=Lorenzo%2C+O" TargetMode="External"/><Relationship Id="rId3167" Type="http://schemas.openxmlformats.org/officeDocument/2006/relationships/hyperlink" Target="http://link.springer.com/journal/10797" TargetMode="External"/><Relationship Id="rId295" Type="http://schemas.openxmlformats.org/officeDocument/2006/relationships/hyperlink" Target="http://www.icac.meh.es/Controladores/VerDocumento.ashx?hid=ensxxx00010172" TargetMode="External"/><Relationship Id="rId3374" Type="http://schemas.openxmlformats.org/officeDocument/2006/relationships/hyperlink" Target="http://www.tandfonline.com/action/doSearch?Contrib=Marini%2C+G" TargetMode="External"/><Relationship Id="rId3581" Type="http://schemas.openxmlformats.org/officeDocument/2006/relationships/hyperlink" Target="http://journalofaccountancy.com/issues/2015/jun/powerpoint-photo-album-tool.html" TargetMode="External"/><Relationship Id="rId2183" Type="http://schemas.openxmlformats.org/officeDocument/2006/relationships/hyperlink" Target="http://www.sciencedirect.com/science/article/pii/S1815566915000041" TargetMode="External"/><Relationship Id="rId2390" Type="http://schemas.openxmlformats.org/officeDocument/2006/relationships/hyperlink" Target="http://www.tandfonline.com/doi/full/10.1080/16081625.2015.1010269" TargetMode="External"/><Relationship Id="rId3027" Type="http://schemas.openxmlformats.org/officeDocument/2006/relationships/hyperlink" Target="http://link.springer.com/search?facet-creator=%22Brett+C.+Olsen%22" TargetMode="External"/><Relationship Id="rId3234" Type="http://schemas.openxmlformats.org/officeDocument/2006/relationships/hyperlink" Target="http://onlinelibrary.wiley.com/doi/10.1111/irfi.12043/abstract" TargetMode="External"/><Relationship Id="rId3441" Type="http://schemas.openxmlformats.org/officeDocument/2006/relationships/hyperlink" Target="http://www.sciencedirect.com/science/article/pii/S105905601400166X" TargetMode="External"/><Relationship Id="rId155" Type="http://schemas.openxmlformats.org/officeDocument/2006/relationships/hyperlink" Target="http://web.worldbank.org/WBSITE/EXTERNAL/COUNTRIES/ECAEXT/EXTCENFINREPREF/0,,contentMDK:23642754~pagePK:64168445~piPK:64168309~theSitePK:4152118,00.html" TargetMode="External"/><Relationship Id="rId362" Type="http://schemas.openxmlformats.org/officeDocument/2006/relationships/hyperlink" Target="http://raw.rutgers.edu/Accounting_articles/Toward%20Effective%20Big%20Data%20Analysis%20in%20Continuous%20Auditing.pdf" TargetMode="External"/><Relationship Id="rId2043" Type="http://schemas.openxmlformats.org/officeDocument/2006/relationships/hyperlink" Target="http://link.springer.com/search?facet-creator=%22Fei+Leng%22" TargetMode="External"/><Relationship Id="rId2250" Type="http://schemas.openxmlformats.org/officeDocument/2006/relationships/hyperlink" Target="http://ach.sagepub.com/content/20/2/138.full.pdf+html" TargetMode="External"/><Relationship Id="rId3301" Type="http://schemas.openxmlformats.org/officeDocument/2006/relationships/hyperlink" Target="http://www.tandfonline.com/action/doSearch?Contrib=Mantegna%2C+R+N" TargetMode="External"/><Relationship Id="rId222" Type="http://schemas.openxmlformats.org/officeDocument/2006/relationships/hyperlink" Target="https://na.theiia.org/news/Pages/A-Crisis-of-Timing-Could-talent-shortage-threaten-internal-audits-rise-to-the-C-suite.aspx" TargetMode="External"/><Relationship Id="rId2110" Type="http://schemas.openxmlformats.org/officeDocument/2006/relationships/hyperlink" Target="http://link.springer.com/article/10.1007/s11156-013-0420-6" TargetMode="External"/><Relationship Id="rId1669" Type="http://schemas.openxmlformats.org/officeDocument/2006/relationships/hyperlink" Target="http://www.emeraldinsight.com/action/doSearch?ContribStored=Fowler%2C+C+J" TargetMode="External"/><Relationship Id="rId1876" Type="http://schemas.openxmlformats.org/officeDocument/2006/relationships/hyperlink" Target="http://www.tandfonline.com/action/doSearch?Contrib=Gell%2C+S" TargetMode="External"/><Relationship Id="rId2927" Type="http://schemas.openxmlformats.org/officeDocument/2006/relationships/hyperlink" Target="http://www.sciencedirect.com/science/article/pii/S0378426615000229" TargetMode="External"/><Relationship Id="rId3091" Type="http://schemas.openxmlformats.org/officeDocument/2006/relationships/hyperlink" Target="http://www.sciencedirect.com/science/article/pii/S0261560614002046" TargetMode="External"/><Relationship Id="rId1529" Type="http://schemas.openxmlformats.org/officeDocument/2006/relationships/hyperlink" Target="http://link.springer.com/article/10.1007/s11142-014-9312-9" TargetMode="External"/><Relationship Id="rId1736" Type="http://schemas.openxmlformats.org/officeDocument/2006/relationships/hyperlink" Target="http://www.emeraldinsight.com/doi/pdfplus/10.1108/AAAJ-12-2012-1182" TargetMode="External"/><Relationship Id="rId1943" Type="http://schemas.openxmlformats.org/officeDocument/2006/relationships/hyperlink" Target="http://aaajournals.org/doi/full/10.2308/jiar-51077" TargetMode="External"/><Relationship Id="rId28" Type="http://schemas.openxmlformats.org/officeDocument/2006/relationships/hyperlink" Target="http://www.accountancyage.com/aa/news/2387744/increased-audit-responsibilities-prompt-frc-levy-hike" TargetMode="External"/><Relationship Id="rId1803" Type="http://schemas.openxmlformats.org/officeDocument/2006/relationships/hyperlink" Target="http://www.sciencedirect.com/science/article/pii/S1045235414000926" TargetMode="External"/><Relationship Id="rId3768" Type="http://schemas.openxmlformats.org/officeDocument/2006/relationships/hyperlink" Target="http://www.isaca.org/Education/Training/Pages/default.aspx" TargetMode="External"/><Relationship Id="rId689" Type="http://schemas.openxmlformats.org/officeDocument/2006/relationships/hyperlink" Target="http://www.incp.org.co/document/patrimonio-bajo-niif-en-contabilidad-oficial-i/" TargetMode="External"/><Relationship Id="rId896" Type="http://schemas.openxmlformats.org/officeDocument/2006/relationships/hyperlink" Target="http://www.cgma.org/magazine/news/pages/201411503.aspx" TargetMode="External"/><Relationship Id="rId2577" Type="http://schemas.openxmlformats.org/officeDocument/2006/relationships/hyperlink" Target="http://www.emeraldinsight.com/doi/full/10.1108/JAOC-01-2012-0006" TargetMode="External"/><Relationship Id="rId2784" Type="http://schemas.openxmlformats.org/officeDocument/2006/relationships/hyperlink" Target="http://link.springer.com/article/10.1007/s00780-015-0257-z" TargetMode="External"/><Relationship Id="rId3628" Type="http://schemas.openxmlformats.org/officeDocument/2006/relationships/hyperlink" Target="http://www.aicpa.org/interestareas/informationtechnology/resources/privacy/pages/default.aspx" TargetMode="External"/><Relationship Id="rId549" Type="http://schemas.openxmlformats.org/officeDocument/2006/relationships/hyperlink" Target="http://www.ctcp.gov.co/index!.php?NEWS_ID=462" TargetMode="External"/><Relationship Id="rId756" Type="http://schemas.openxmlformats.org/officeDocument/2006/relationships/hyperlink" Target="https://inform.pwc.com/inform2/show?action=informContent&amp;id=1456194212154488" TargetMode="External"/><Relationship Id="rId1179" Type="http://schemas.openxmlformats.org/officeDocument/2006/relationships/hyperlink" Target="http://www.ifrs.org/Alerts/XBRL/Pages/summary-of-ITCG-April-discussions-available.aspx" TargetMode="External"/><Relationship Id="rId1386" Type="http://schemas.openxmlformats.org/officeDocument/2006/relationships/hyperlink" Target="http://aaapubs.org/doi/pdf/10.2308/accr-50999" TargetMode="External"/><Relationship Id="rId1593" Type="http://schemas.openxmlformats.org/officeDocument/2006/relationships/hyperlink" Target="http://aaajournals.org/doi/full/10.2308/acch-50997" TargetMode="External"/><Relationship Id="rId2437" Type="http://schemas.openxmlformats.org/officeDocument/2006/relationships/hyperlink" Target="http://www.tandfonline.com/action/doSearch?Contrib=Rodrigues%2C+L+L" TargetMode="External"/><Relationship Id="rId2991" Type="http://schemas.openxmlformats.org/officeDocument/2006/relationships/hyperlink" Target="http://link.springer.com/article/10.1007/s11146-013-9446-8" TargetMode="External"/><Relationship Id="rId3835" Type="http://schemas.openxmlformats.org/officeDocument/2006/relationships/hyperlink" Target="http://www.supersociedades.gov.co/noticias/Documents/Presentacion-Rendicion-Cuentas-20-agosto-2014.pdf" TargetMode="External"/><Relationship Id="rId409" Type="http://schemas.openxmlformats.org/officeDocument/2006/relationships/hyperlink" Target="http://actualicese.com/actualidad/2015/01/28/niif-una-oportunidad-laboral-para-sacarle-provecho-al-perfil-de-los-contadores/" TargetMode="External"/><Relationship Id="rId963" Type="http://schemas.openxmlformats.org/officeDocument/2006/relationships/hyperlink" Target="http://www.imanet.org/about-ima/news-media-relations/ima-in-the-news/2015/03/17/cfo-steward-of-the-supply-chain" TargetMode="External"/><Relationship Id="rId1039" Type="http://schemas.openxmlformats.org/officeDocument/2006/relationships/hyperlink" Target="http://www.iadb.org/es/investigacion-y-datos/detalles-de-publicacion,3169.html?pub_id=IDB-AR-111" TargetMode="External"/><Relationship Id="rId1246" Type="http://schemas.openxmlformats.org/officeDocument/2006/relationships/hyperlink" Target="http://aaajournals.org/doi/abs/10.2308/ajpt-50848" TargetMode="External"/><Relationship Id="rId2644" Type="http://schemas.openxmlformats.org/officeDocument/2006/relationships/hyperlink" Target="http://www.inderscience.com/jhome.php?jcode=aajfa" TargetMode="External"/><Relationship Id="rId2851" Type="http://schemas.openxmlformats.org/officeDocument/2006/relationships/hyperlink" Target="http://www.mitpressjournals.org/author/Xue%2C+Y" TargetMode="External"/><Relationship Id="rId92" Type="http://schemas.openxmlformats.org/officeDocument/2006/relationships/hyperlink" Target="http://www.accountingeducation.com/index.cfm?page=newsdetails&amp;id=153279" TargetMode="External"/><Relationship Id="rId616" Type="http://schemas.openxmlformats.org/officeDocument/2006/relationships/hyperlink" Target="http://www.focusifrs.com/menu_gauche/actualites_phare/anc/commentaires_de_l_anc_au_projet_de_reponse_de_l_efrag_concernant_l_expose_sondage_de_l_iasb_sur_les_propositions_d_amendements_a_ias_7_etats_des_flux_de_tresoreriee" TargetMode="External"/><Relationship Id="rId823" Type="http://schemas.openxmlformats.org/officeDocument/2006/relationships/hyperlink" Target="https://secure.cimaglobal.com/Thought-leadership/White-papers/Download-budgeting-without-spreadsheets/" TargetMode="External"/><Relationship Id="rId1453" Type="http://schemas.openxmlformats.org/officeDocument/2006/relationships/hyperlink" Target="http://link.springer.com/search?facet-creator=%22Ole-Kristian+Hope%22" TargetMode="External"/><Relationship Id="rId1660" Type="http://schemas.openxmlformats.org/officeDocument/2006/relationships/hyperlink" Target="http://www.emeraldinsight.com/action/doSearch?ContribStored=Boomsma%2C+R" TargetMode="External"/><Relationship Id="rId2504" Type="http://schemas.openxmlformats.org/officeDocument/2006/relationships/hyperlink" Target="http://www.emeraldinsight.com/doi/pdfplus/10.1108/ARA-12-2013-0079" TargetMode="External"/><Relationship Id="rId2711" Type="http://schemas.openxmlformats.org/officeDocument/2006/relationships/hyperlink" Target="http://rof.oxfordjournals.org/content/19/2/491.full.pdf+html" TargetMode="External"/><Relationship Id="rId1106" Type="http://schemas.openxmlformats.org/officeDocument/2006/relationships/hyperlink" Target="http://www.bdointernational.com/News/Pages/DENMARK---Tax-residency-for-home-owners.aspx" TargetMode="External"/><Relationship Id="rId1313" Type="http://schemas.openxmlformats.org/officeDocument/2006/relationships/hyperlink" Target="http://onlinelibrary.wiley.com/doi/10.1111/1475-679X.12067/abstract" TargetMode="External"/><Relationship Id="rId1520" Type="http://schemas.openxmlformats.org/officeDocument/2006/relationships/hyperlink" Target="http://link.springer.com/search?facet-creator=%22Qinglu+Jin%22" TargetMode="External"/><Relationship Id="rId3278" Type="http://schemas.openxmlformats.org/officeDocument/2006/relationships/hyperlink" Target="http://www.tandfonline.com/action/doSearch?Contrib=Giacometti%2C+R" TargetMode="External"/><Relationship Id="rId3485" Type="http://schemas.openxmlformats.org/officeDocument/2006/relationships/hyperlink" Target="http://www.sciencedirect.com/science/article/pii/S1059056015000039" TargetMode="External"/><Relationship Id="rId3692" Type="http://schemas.openxmlformats.org/officeDocument/2006/relationships/hyperlink" Target="http://www.aicpa.org/interestareas/informationtechnology/resources/soc/trustservices/pages/trust%20services%20principles%e2%80%94an%20overview.aspx" TargetMode="External"/><Relationship Id="rId199" Type="http://schemas.openxmlformats.org/officeDocument/2006/relationships/hyperlink" Target="http://www.hkicpa.org.hk/en/about-us/news/handbook-168/" TargetMode="External"/><Relationship Id="rId2087" Type="http://schemas.openxmlformats.org/officeDocument/2006/relationships/hyperlink" Target="http://link.springer.com/search?facet-creator=%22Hua+Lee%22" TargetMode="External"/><Relationship Id="rId2294" Type="http://schemas.openxmlformats.org/officeDocument/2006/relationships/hyperlink" Target="http://www.emeraldinsight.com/action/doSearch?ContribStored=Albu%2C+C+N" TargetMode="External"/><Relationship Id="rId3138" Type="http://schemas.openxmlformats.org/officeDocument/2006/relationships/hyperlink" Target="http://link.springer.com/search?facet-creator=%22Julian+A.+Parra-Polania%22" TargetMode="External"/><Relationship Id="rId3345" Type="http://schemas.openxmlformats.org/officeDocument/2006/relationships/hyperlink" Target="http://www.tandfonline.com/action/doSearch?Contrib=Fujii%2C+M" TargetMode="External"/><Relationship Id="rId3552" Type="http://schemas.openxmlformats.org/officeDocument/2006/relationships/hyperlink" Target="http://www.banrep.gov.co/es/borrador-887" TargetMode="External"/><Relationship Id="rId266" Type="http://schemas.openxmlformats.org/officeDocument/2006/relationships/hyperlink" Target="http://www.icjce.es/adjuntos/EFE(1).pdf" TargetMode="External"/><Relationship Id="rId473" Type="http://schemas.openxmlformats.org/officeDocument/2006/relationships/hyperlink" Target="http://actualicese.com/actualidad/2015/06/03/infografia-estados-financieros-individuales-no-son-requeridos-por-las-niif/" TargetMode="External"/><Relationship Id="rId680" Type="http://schemas.openxmlformats.org/officeDocument/2006/relationships/hyperlink" Target="http://www.icaew.com/en/about-icaew/newsroom/press-releases/2015-press-releases/ifrs-has-boosted-investment-says-icaew" TargetMode="External"/><Relationship Id="rId2154" Type="http://schemas.openxmlformats.org/officeDocument/2006/relationships/hyperlink" Target="http://link.springer.com/article/10.1007/s11156-014-0435-7" TargetMode="External"/><Relationship Id="rId2361" Type="http://schemas.openxmlformats.org/officeDocument/2006/relationships/hyperlink" Target="http://www.emeraldinsight.com/action/doSearch?ContribStored=Abdalla%2C+Y+A" TargetMode="External"/><Relationship Id="rId3205" Type="http://schemas.openxmlformats.org/officeDocument/2006/relationships/hyperlink" Target="http://onlinelibrary.wiley.com/doi/10.1111/jbfa.12103/abstract" TargetMode="External"/><Relationship Id="rId3412" Type="http://schemas.openxmlformats.org/officeDocument/2006/relationships/hyperlink" Target="http://www.tandfonline.com/action/doSearch?Contrib=Schofield%2C+M" TargetMode="External"/><Relationship Id="rId126" Type="http://schemas.openxmlformats.org/officeDocument/2006/relationships/hyperlink" Target="http://www.aiaworldwide.com/news/cabinet-office-raises-charity-audit-threshold-england-and-wales" TargetMode="External"/><Relationship Id="rId333" Type="http://schemas.openxmlformats.org/officeDocument/2006/relationships/hyperlink" Target="http://www.kpmg.com/Global/en/IssuesAndInsights/ArticlesPublications/ifrs-breaking-news/Pages/breaking-news-2015-134.aspx" TargetMode="External"/><Relationship Id="rId540" Type="http://schemas.openxmlformats.org/officeDocument/2006/relationships/hyperlink" Target="http://www.comunidadcontable.com/BancoConocimiento/N/noti_20150108_modifican_modulo_de_registro_de_negocios_fiduciarios_segun_el_marco_normativo_para_apl/noti_20150108_modifican_modulo_de_registro_de_negocios_fiduciarios_segun_el_marco_normativo_para_apl.asp?Miga=1&amp;IDobjetose=14562&amp;CodSeccion=110" TargetMode="External"/><Relationship Id="rId1170" Type="http://schemas.openxmlformats.org/officeDocument/2006/relationships/hyperlink" Target="http://www.icaew.com/en/about-icaew/newsroom/press-releases/2015-press-releases/red-tape-bonfire-will-not-ignite-tax-simplification" TargetMode="External"/><Relationship Id="rId2014" Type="http://schemas.openxmlformats.org/officeDocument/2006/relationships/hyperlink" Target="http://aaapubs.org/doi/full/10.2308/bria-51090" TargetMode="External"/><Relationship Id="rId2221" Type="http://schemas.openxmlformats.org/officeDocument/2006/relationships/hyperlink" Target="http://www.emeraldinsight.com/action/doSearch?ContribStored=Muttakin%2C+M+B" TargetMode="External"/><Relationship Id="rId1030" Type="http://schemas.openxmlformats.org/officeDocument/2006/relationships/hyperlink" Target="http://www.banrep.gov.co/es/congreso-mar-2015" TargetMode="External"/><Relationship Id="rId400" Type="http://schemas.openxmlformats.org/officeDocument/2006/relationships/hyperlink" Target="http://actualicese.com/actualidad/2014/12/17/en-niif-cuando-se-debe-implementar-una-politica-de-periodicidad-en-el-registro-contable/" TargetMode="External"/><Relationship Id="rId1987" Type="http://schemas.openxmlformats.org/officeDocument/2006/relationships/hyperlink" Target="http://onlinelibrary.wiley.com/doi/10.1111/acfi.12058/abstract" TargetMode="External"/><Relationship Id="rId1847" Type="http://schemas.openxmlformats.org/officeDocument/2006/relationships/hyperlink" Target="http://www.sciencedirect.com/science/article/pii/S1467089514000050" TargetMode="External"/><Relationship Id="rId1707" Type="http://schemas.openxmlformats.org/officeDocument/2006/relationships/hyperlink" Target="http://www.emeraldinsight.com/action/doSearch?ContribStored=Kirwan%2C+C+E" TargetMode="External"/><Relationship Id="rId3062" Type="http://schemas.openxmlformats.org/officeDocument/2006/relationships/hyperlink" Target="http://www.sciencedirect.com/science/article/pii/S0927539815000274" TargetMode="External"/><Relationship Id="rId190" Type="http://schemas.openxmlformats.org/officeDocument/2006/relationships/hyperlink" Target="https://www.frc.org.uk/News-and-Events/FRC-Press/Press/2014/December/FRC-consults-on-EU-Audit-Directive-and-Regulation.aspx" TargetMode="External"/><Relationship Id="rId1914" Type="http://schemas.openxmlformats.org/officeDocument/2006/relationships/hyperlink" Target="http://jaf.sagepub.com/content/30/2/127.full.pdf+html" TargetMode="External"/><Relationship Id="rId2688" Type="http://schemas.openxmlformats.org/officeDocument/2006/relationships/hyperlink" Target="http://onlinelibrary.wiley.com/doi/10.1111/jofi.12134/abstract" TargetMode="External"/><Relationship Id="rId2895" Type="http://schemas.openxmlformats.org/officeDocument/2006/relationships/hyperlink" Target="http://www.sciencedirect.com/science/article/pii/S0378426614002799" TargetMode="External"/><Relationship Id="rId3739" Type="http://schemas.openxmlformats.org/officeDocument/2006/relationships/hyperlink" Target="http://www.uv.mx/mauditoria/files/2015/03/AUDITORIA.pdf" TargetMode="External"/><Relationship Id="rId867" Type="http://schemas.openxmlformats.org/officeDocument/2006/relationships/hyperlink" Target="https://www.charteredaccountants.ie/en/General/News-and-Events/News1/2015/June/Chartered-Accountants-Ireland-position-on-encouraging-entrepreneurship/" TargetMode="External"/><Relationship Id="rId1497" Type="http://schemas.openxmlformats.org/officeDocument/2006/relationships/hyperlink" Target="http://link.springer.com/search?facet-creator=%22Robert+J.+Resutek%22" TargetMode="External"/><Relationship Id="rId2548" Type="http://schemas.openxmlformats.org/officeDocument/2006/relationships/hyperlink" Target="http://www.emeraldinsight.com/doi/full/10.1108/ARJ-06-2014-0058" TargetMode="External"/><Relationship Id="rId2755" Type="http://schemas.openxmlformats.org/officeDocument/2006/relationships/hyperlink" Target="http://link.springer.com/search?facet-creator=%22Oleksii+Mostovyi%22" TargetMode="External"/><Relationship Id="rId2962" Type="http://schemas.openxmlformats.org/officeDocument/2006/relationships/hyperlink" Target="http://www.sciencedirect.com/science/article/pii/S0378426614003422" TargetMode="External"/><Relationship Id="rId3806" Type="http://schemas.openxmlformats.org/officeDocument/2006/relationships/hyperlink" Target="http://www.ifrs.org/Alerts/XBRL/Pages/Versioning-Reports-in-Multiple-Languages.aspx" TargetMode="External"/><Relationship Id="rId727" Type="http://schemas.openxmlformats.org/officeDocument/2006/relationships/hyperlink" Target="http://www.ifrs.org/Alerts/PressRelease/Pages/IASB-proposes-narrow-scope-amendments-for-pension-accounting.aspx" TargetMode="External"/><Relationship Id="rId934" Type="http://schemas.openxmlformats.org/officeDocument/2006/relationships/hyperlink" Target="http://www.cmawebline.org/joomla4/index.php?option=com_content&amp;view=article&amp;id=50&amp;Itemid=53" TargetMode="External"/><Relationship Id="rId1357" Type="http://schemas.openxmlformats.org/officeDocument/2006/relationships/hyperlink" Target="http://aaapubs.org/doi/full/10.2308/accr-50942" TargetMode="External"/><Relationship Id="rId1564" Type="http://schemas.openxmlformats.org/officeDocument/2006/relationships/hyperlink" Target="http://www.sciencedirect.com/science/article/pii/S036136821500046X" TargetMode="External"/><Relationship Id="rId1771" Type="http://schemas.openxmlformats.org/officeDocument/2006/relationships/hyperlink" Target="http://www.sciencedirect.com/science/article/pii/S1045235414000720" TargetMode="External"/><Relationship Id="rId2408" Type="http://schemas.openxmlformats.org/officeDocument/2006/relationships/hyperlink" Target="http://www.tandfonline.com/action/doSearch?Contrib=Chen%2C+H" TargetMode="External"/><Relationship Id="rId2615" Type="http://schemas.openxmlformats.org/officeDocument/2006/relationships/hyperlink" Target="http://www.emeraldinsight.com/action/doSearch?ContribStored=Black%2C+A+J" TargetMode="External"/><Relationship Id="rId2822" Type="http://schemas.openxmlformats.org/officeDocument/2006/relationships/hyperlink" Target="http://www.sciencedirect.com/science/article/pii/S0929119915000188" TargetMode="External"/><Relationship Id="rId63" Type="http://schemas.openxmlformats.org/officeDocument/2006/relationships/hyperlink" Target="http://turevisorfiscal.com/la-auditoria-y-su-importancia-en-la-implementacion-de-las-niif/" TargetMode="External"/><Relationship Id="rId1217" Type="http://schemas.openxmlformats.org/officeDocument/2006/relationships/hyperlink" Target="http://onlinelibrary.wiley.com/doi/10.1111/abac.12046/abstract" TargetMode="External"/><Relationship Id="rId1424" Type="http://schemas.openxmlformats.org/officeDocument/2006/relationships/hyperlink" Target="http://onlinelibrary.wiley.com/doi/10.1111/1911-3846.12101/abstract" TargetMode="External"/><Relationship Id="rId1631" Type="http://schemas.openxmlformats.org/officeDocument/2006/relationships/hyperlink" Target="http://www.sciencedirect.com/science/article/pii/S027842541500011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8845-7322-4878-B28E-1D59B7B1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195</Pages>
  <Words>114897</Words>
  <Characters>631936</Characters>
  <Application>Microsoft Office Word</Application>
  <DocSecurity>0</DocSecurity>
  <Lines>5266</Lines>
  <Paragraphs>1490</Paragraphs>
  <ScaleCrop>false</ScaleCrop>
  <HeadingPairs>
    <vt:vector size="2" baseType="variant">
      <vt:variant>
        <vt:lpstr>Title</vt:lpstr>
      </vt:variant>
      <vt:variant>
        <vt:i4>1</vt:i4>
      </vt:variant>
    </vt:vector>
  </HeadingPairs>
  <TitlesOfParts>
    <vt:vector size="1" baseType="lpstr">
      <vt:lpstr>Ven conmigo</vt:lpstr>
    </vt:vector>
  </TitlesOfParts>
  <Company/>
  <LinksUpToDate>false</LinksUpToDate>
  <CharactersWithSpaces>745343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 conmigo</dc:title>
  <dc:creator>hernando</dc:creator>
  <cp:lastModifiedBy>Hernando</cp:lastModifiedBy>
  <cp:revision>2</cp:revision>
  <cp:lastPrinted>2013-07-03T13:26:00Z</cp:lastPrinted>
  <dcterms:created xsi:type="dcterms:W3CDTF">2015-10-14T00:39:00Z</dcterms:created>
  <dcterms:modified xsi:type="dcterms:W3CDTF">2015-10-14T00:39:00Z</dcterms:modified>
</cp:coreProperties>
</file>