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B1" w:rsidRPr="00A650B1" w:rsidRDefault="00A650B1" w:rsidP="00A650B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A650B1">
        <w:rPr>
          <w:position w:val="-7"/>
          <w:sz w:val="120"/>
        </w:rPr>
        <w:t>S</w:t>
      </w:r>
    </w:p>
    <w:p w:rsidR="00973B6F" w:rsidRDefault="00A650B1" w:rsidP="004B3E22">
      <w:r>
        <w:t>abido es que la información financiera es solo uno de los elementos que deben considerarse al evaluar el futuro de una organización.</w:t>
      </w:r>
      <w:r w:rsidR="00D93AA0">
        <w:t xml:space="preserve"> Así mismo, la debida comprensión de la información financiera implica el conocimiento de información no financiera.</w:t>
      </w:r>
    </w:p>
    <w:p w:rsidR="00D93AA0" w:rsidRDefault="001C5FAF" w:rsidP="001C5FAF">
      <w:pPr>
        <w:rPr>
          <w:lang w:val="en-US"/>
        </w:rPr>
      </w:pPr>
      <w:r w:rsidRPr="00675183">
        <w:t xml:space="preserve">En </w:t>
      </w:r>
      <w:hyperlink r:id="rId9" w:history="1">
        <w:proofErr w:type="spellStart"/>
        <w:r w:rsidRPr="00675183">
          <w:rPr>
            <w:rStyle w:val="Hipervnculo"/>
            <w:i/>
          </w:rPr>
          <w:t>The</w:t>
        </w:r>
        <w:proofErr w:type="spellEnd"/>
        <w:r w:rsidRPr="00675183">
          <w:rPr>
            <w:rStyle w:val="Hipervnculo"/>
            <w:i/>
          </w:rPr>
          <w:t xml:space="preserve"> International &lt;IR&gt; Framework</w:t>
        </w:r>
      </w:hyperlink>
      <w:r w:rsidRPr="00675183">
        <w:t xml:space="preserve"> se manifiesta: “(…)</w:t>
      </w:r>
      <w:r w:rsidR="00675183" w:rsidRPr="00675183">
        <w:t xml:space="preserve"> </w:t>
      </w:r>
      <w:r w:rsidRPr="00675183">
        <w:rPr>
          <w:i/>
          <w:lang w:val="en-US"/>
        </w:rPr>
        <w:t>The ability of an organization to create value for itself is linked to the value it creates for others. As illustrated in Figure 1, this happens through a wide range of activities, interactions and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relationships in addition to those, such as sales to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customers, that are directly associated with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changes in financial capital. These include, for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example, the effects of the organization’s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business activities and outputs on customer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satisfaction, suppliers’ willingness to trade with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the organization and the terms and conditions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upon which they do so, the initiatives that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business partners agree to undertake with the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organization, the organization’s reputation,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conditions imposed on the organization’s social</w:t>
      </w:r>
      <w:r w:rsidR="00675183" w:rsidRPr="00675183">
        <w:rPr>
          <w:i/>
          <w:lang w:val="en-US"/>
        </w:rPr>
        <w:t xml:space="preserve"> </w:t>
      </w:r>
      <w:proofErr w:type="spellStart"/>
      <w:r w:rsidRPr="00675183">
        <w:rPr>
          <w:i/>
          <w:lang w:val="en-US"/>
        </w:rPr>
        <w:t>licence</w:t>
      </w:r>
      <w:proofErr w:type="spellEnd"/>
      <w:r w:rsidRPr="00675183">
        <w:rPr>
          <w:i/>
          <w:lang w:val="en-US"/>
        </w:rPr>
        <w:t xml:space="preserve"> to operate, and the imposition of supply</w:t>
      </w:r>
      <w:r w:rsidR="00675183" w:rsidRPr="00675183">
        <w:rPr>
          <w:i/>
          <w:lang w:val="en-US"/>
        </w:rPr>
        <w:t xml:space="preserve"> </w:t>
      </w:r>
      <w:r w:rsidRPr="00675183">
        <w:rPr>
          <w:i/>
          <w:lang w:val="en-US"/>
        </w:rPr>
        <w:t>chain conditions or legal requirements</w:t>
      </w:r>
      <w:r w:rsidRPr="001C5FAF">
        <w:rPr>
          <w:lang w:val="en-US"/>
        </w:rPr>
        <w:t>.</w:t>
      </w:r>
      <w:r w:rsidR="00675183">
        <w:rPr>
          <w:lang w:val="en-US"/>
        </w:rPr>
        <w:t xml:space="preserve"> (…)”</w:t>
      </w:r>
    </w:p>
    <w:p w:rsidR="0057372A" w:rsidRDefault="0057372A" w:rsidP="001C5FAF">
      <w:r w:rsidRPr="0057372A">
        <w:t>La sabiduría popular tiene muy claro la importancia de los client</w:t>
      </w:r>
      <w:r w:rsidR="00BB5250">
        <w:t>e</w:t>
      </w:r>
      <w:r w:rsidRPr="0057372A">
        <w:t>s.</w:t>
      </w:r>
      <w:r w:rsidR="00E1152F">
        <w:t xml:space="preserve"> Está claramente establecido que hay una relación entre la satisfacción de los clientes y </w:t>
      </w:r>
      <w:r w:rsidR="002B54EC">
        <w:t>el desempeño financiero.</w:t>
      </w:r>
      <w:r w:rsidR="00A022F8">
        <w:t xml:space="preserve"> Así las cosas, </w:t>
      </w:r>
      <w:r w:rsidR="00086B75">
        <w:t>la información sobre dicha satisfacción es clave.</w:t>
      </w:r>
    </w:p>
    <w:p w:rsidR="00B04279" w:rsidRPr="007245C9" w:rsidRDefault="00644569" w:rsidP="00B04279">
      <w:r w:rsidRPr="009917ED">
        <w:rPr>
          <w:lang w:val="en-US"/>
        </w:rPr>
        <w:t xml:space="preserve">Clara </w:t>
      </w:r>
      <w:proofErr w:type="spellStart"/>
      <w:r w:rsidRPr="009917ED">
        <w:rPr>
          <w:lang w:val="en-US"/>
        </w:rPr>
        <w:t>Xiaoling</w:t>
      </w:r>
      <w:proofErr w:type="spellEnd"/>
      <w:r w:rsidRPr="009917ED">
        <w:rPr>
          <w:lang w:val="en-US"/>
        </w:rPr>
        <w:t xml:space="preserve"> Chen, Melissa Martin, Kenneth A. Merchant </w:t>
      </w:r>
      <w:r w:rsidR="009917ED" w:rsidRPr="009917ED">
        <w:rPr>
          <w:lang w:val="en-US"/>
        </w:rPr>
        <w:t>publicaron</w:t>
      </w:r>
      <w:bookmarkStart w:id="0" w:name="_GoBack"/>
      <w:bookmarkEnd w:id="0"/>
      <w:r w:rsidR="009917ED" w:rsidRPr="009917ED">
        <w:rPr>
          <w:lang w:val="en-US"/>
        </w:rPr>
        <w:t xml:space="preserve"> el </w:t>
      </w:r>
      <w:proofErr w:type="spellStart"/>
      <w:r w:rsidR="009917ED" w:rsidRPr="009917ED">
        <w:rPr>
          <w:lang w:val="en-US"/>
        </w:rPr>
        <w:t>resultado</w:t>
      </w:r>
      <w:proofErr w:type="spellEnd"/>
      <w:r w:rsidR="009917ED" w:rsidRPr="009917ED">
        <w:rPr>
          <w:lang w:val="en-US"/>
        </w:rPr>
        <w:t xml:space="preserve"> de </w:t>
      </w:r>
      <w:proofErr w:type="spellStart"/>
      <w:r w:rsidR="009917ED" w:rsidRPr="009917ED">
        <w:rPr>
          <w:lang w:val="en-US"/>
        </w:rPr>
        <w:t>sus</w:t>
      </w:r>
      <w:proofErr w:type="spellEnd"/>
      <w:r w:rsidR="009917ED" w:rsidRPr="009917ED">
        <w:rPr>
          <w:lang w:val="en-US"/>
        </w:rPr>
        <w:t xml:space="preserve"> </w:t>
      </w:r>
      <w:proofErr w:type="spellStart"/>
      <w:r w:rsidR="009917ED" w:rsidRPr="009917ED">
        <w:rPr>
          <w:lang w:val="en-US"/>
        </w:rPr>
        <w:t>investigaciones</w:t>
      </w:r>
      <w:proofErr w:type="spellEnd"/>
      <w:r w:rsidR="009917ED" w:rsidRPr="009917ED">
        <w:rPr>
          <w:lang w:val="en-US"/>
        </w:rPr>
        <w:t xml:space="preserve"> en el </w:t>
      </w:r>
      <w:proofErr w:type="spellStart"/>
      <w:r w:rsidR="009917ED" w:rsidRPr="009917ED">
        <w:rPr>
          <w:lang w:val="en-US"/>
        </w:rPr>
        <w:t>artículo</w:t>
      </w:r>
      <w:proofErr w:type="spellEnd"/>
      <w:r w:rsidR="009917ED" w:rsidRPr="009917ED">
        <w:rPr>
          <w:lang w:val="en-US"/>
        </w:rPr>
        <w:t xml:space="preserve"> </w:t>
      </w:r>
      <w:r w:rsidR="0018153C">
        <w:fldChar w:fldCharType="begin"/>
      </w:r>
      <w:r w:rsidR="0018153C" w:rsidRPr="00FB497A">
        <w:rPr>
          <w:lang w:val="en-US"/>
        </w:rPr>
        <w:instrText xml:space="preserve"> HYPERLINK "http://papers.ssrn.com/sol3/papers.cfm?abstract_id=2368877" </w:instrText>
      </w:r>
      <w:r w:rsidR="0018153C">
        <w:fldChar w:fldCharType="separate"/>
      </w:r>
      <w:proofErr w:type="gramStart"/>
      <w:r w:rsidR="009917ED" w:rsidRPr="003178F3">
        <w:rPr>
          <w:rStyle w:val="Hipervnculo"/>
          <w:i/>
          <w:lang w:val="en-US"/>
        </w:rPr>
        <w:t>The</w:t>
      </w:r>
      <w:proofErr w:type="gramEnd"/>
      <w:r w:rsidR="009917ED" w:rsidRPr="003178F3">
        <w:rPr>
          <w:rStyle w:val="Hipervnculo"/>
          <w:i/>
          <w:lang w:val="en-US"/>
        </w:rPr>
        <w:t xml:space="preserve"> effect of </w:t>
      </w:r>
      <w:r w:rsidR="009917ED" w:rsidRPr="003178F3">
        <w:rPr>
          <w:rStyle w:val="Hipervnculo"/>
          <w:i/>
          <w:lang w:val="en-US"/>
        </w:rPr>
        <w:lastRenderedPageBreak/>
        <w:t>measurement timing on the information content</w:t>
      </w:r>
      <w:r w:rsidR="00E67160" w:rsidRPr="003178F3">
        <w:rPr>
          <w:rStyle w:val="Hipervnculo"/>
          <w:i/>
          <w:lang w:val="en-US"/>
        </w:rPr>
        <w:t xml:space="preserve"> </w:t>
      </w:r>
      <w:r w:rsidR="009917ED" w:rsidRPr="003178F3">
        <w:rPr>
          <w:rStyle w:val="Hipervnculo"/>
          <w:i/>
          <w:lang w:val="en-US"/>
        </w:rPr>
        <w:t>of cu</w:t>
      </w:r>
      <w:r w:rsidR="00E67160" w:rsidRPr="003178F3">
        <w:rPr>
          <w:rStyle w:val="Hipervnculo"/>
          <w:i/>
          <w:lang w:val="en-US"/>
        </w:rPr>
        <w:t>stomer satisfaction measure</w:t>
      </w:r>
      <w:r w:rsidR="0018153C">
        <w:rPr>
          <w:rStyle w:val="Hipervnculo"/>
          <w:i/>
          <w:lang w:val="en-US"/>
        </w:rPr>
        <w:fldChar w:fldCharType="end"/>
      </w:r>
      <w:r w:rsidR="00E67160">
        <w:rPr>
          <w:lang w:val="en-US"/>
        </w:rPr>
        <w:t xml:space="preserve"> (</w:t>
      </w:r>
      <w:r w:rsidR="00E67160" w:rsidRPr="00E67160">
        <w:rPr>
          <w:lang w:val="en-US"/>
        </w:rPr>
        <w:t>Management Accounting Research 25 (2014) 187–205</w:t>
      </w:r>
      <w:r w:rsidR="00E67160">
        <w:rPr>
          <w:lang w:val="en-US"/>
        </w:rPr>
        <w:t>)</w:t>
      </w:r>
      <w:r w:rsidR="003178F3">
        <w:rPr>
          <w:lang w:val="en-US"/>
        </w:rPr>
        <w:t>.</w:t>
      </w:r>
      <w:r w:rsidR="00064E23">
        <w:rPr>
          <w:lang w:val="en-US"/>
        </w:rPr>
        <w:t xml:space="preserve"> </w:t>
      </w:r>
      <w:r w:rsidR="00371948" w:rsidRPr="007245C9">
        <w:t xml:space="preserve">Entre otras cosas establecieron que </w:t>
      </w:r>
      <w:r w:rsidR="00252716" w:rsidRPr="007245C9">
        <w:t xml:space="preserve">la información </w:t>
      </w:r>
      <w:r w:rsidR="00CF2D2C">
        <w:t xml:space="preserve">tomada </w:t>
      </w:r>
      <w:r w:rsidR="00252716" w:rsidRPr="007245C9">
        <w:t>periódica</w:t>
      </w:r>
      <w:r w:rsidR="00CF2D2C">
        <w:t>mente</w:t>
      </w:r>
      <w:r w:rsidR="00252716" w:rsidRPr="007245C9">
        <w:t xml:space="preserve"> sobre la satisfacción de los clientes </w:t>
      </w:r>
      <w:r w:rsidR="007245C9" w:rsidRPr="007245C9">
        <w:t xml:space="preserve">tiene un valor </w:t>
      </w:r>
      <w:r w:rsidR="007245C9">
        <w:t>predictivo</w:t>
      </w:r>
      <w:r w:rsidR="007245C9" w:rsidRPr="007245C9">
        <w:t xml:space="preserve"> mayor </w:t>
      </w:r>
      <w:r w:rsidR="007245C9">
        <w:t xml:space="preserve">que la información </w:t>
      </w:r>
      <w:r w:rsidR="00352934">
        <w:t>tomada en una sola ocasión.</w:t>
      </w:r>
      <w:r w:rsidR="008063C6">
        <w:t xml:space="preserve"> Además indican </w:t>
      </w:r>
      <w:r w:rsidR="00B04279">
        <w:t>que el grado de satisfacción de clientes disminuye con el paso del tiempo. Consecuentemente es necesario tratar por separado los bienes de consumo inmediato de los de larga duración.</w:t>
      </w:r>
    </w:p>
    <w:p w:rsidR="003B7FE6" w:rsidRDefault="00044562" w:rsidP="001C5FAF">
      <w:r>
        <w:t>Si los contadores quieren desempeñarse como asesores de negocios</w:t>
      </w:r>
      <w:r w:rsidR="00BF3B8F">
        <w:t xml:space="preserve"> (</w:t>
      </w:r>
      <w:r w:rsidR="00BF3B8F" w:rsidRPr="00BF3B8F">
        <w:t xml:space="preserve">Professional </w:t>
      </w:r>
      <w:proofErr w:type="spellStart"/>
      <w:r w:rsidR="00BF3B8F" w:rsidRPr="00BF3B8F">
        <w:t>accountants</w:t>
      </w:r>
      <w:proofErr w:type="spellEnd"/>
      <w:r w:rsidR="00BF3B8F" w:rsidRPr="00BF3B8F">
        <w:t xml:space="preserve"> in </w:t>
      </w:r>
      <w:proofErr w:type="spellStart"/>
      <w:r w:rsidR="00BF3B8F" w:rsidRPr="00BF3B8F">
        <w:t>business</w:t>
      </w:r>
      <w:proofErr w:type="spellEnd"/>
      <w:r w:rsidR="004D5029">
        <w:t>)</w:t>
      </w:r>
      <w:r w:rsidR="004C7E07">
        <w:t xml:space="preserve"> tienen que </w:t>
      </w:r>
      <w:r w:rsidR="00CC5C73">
        <w:t>ser competentes en la preparación, divulgación y análisis de información no financiera.</w:t>
      </w:r>
      <w:r w:rsidR="00513EA2">
        <w:t xml:space="preserve"> Este tipo de información incluye, entre otras, la información sobre los mercados, la que, a su vez, comprende la información</w:t>
      </w:r>
      <w:r w:rsidR="005472F0">
        <w:t xml:space="preserve"> sobre los consumidores</w:t>
      </w:r>
      <w:r w:rsidR="00B04279">
        <w:t xml:space="preserve"> y esta </w:t>
      </w:r>
      <w:r w:rsidR="005472F0">
        <w:t>la información sobre su satisfacción.</w:t>
      </w:r>
    </w:p>
    <w:p w:rsidR="00F24E00" w:rsidRDefault="00F24E00" w:rsidP="001C5FAF">
      <w:r>
        <w:t>La información financiera cobra un sentido distinto si es analizada a la luz de la información no financiera.</w:t>
      </w:r>
      <w:r w:rsidR="008D0673">
        <w:t xml:space="preserve"> Sencillamente entre más amplio es el contexto más expresiva </w:t>
      </w:r>
      <w:r w:rsidR="00C7573E">
        <w:t>es la información. Así, por ejemplo, como para muchos es evidente, si la satisfacción de los clientes tiende a disminuir, habrá que esperar menores ingresos, aunque el análisis de la información financiera comparativa haga pensar en un futuro crecimiento de las ventas.</w:t>
      </w:r>
    </w:p>
    <w:p w:rsidR="00271A96" w:rsidRDefault="00271A96" w:rsidP="001C5FAF">
      <w:r>
        <w:t>La información no financiera es el gran angular de los contadores.</w:t>
      </w:r>
    </w:p>
    <w:p w:rsidR="00271A96" w:rsidRPr="00271A96" w:rsidRDefault="00271A96" w:rsidP="00271A96">
      <w:pPr>
        <w:jc w:val="right"/>
        <w:rPr>
          <w:i/>
        </w:rPr>
      </w:pPr>
      <w:r w:rsidRPr="00271A96">
        <w:rPr>
          <w:i/>
        </w:rPr>
        <w:t>Hernando Bermúdez Gómez</w:t>
      </w:r>
    </w:p>
    <w:sectPr w:rsidR="00271A96" w:rsidRPr="00271A96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3C" w:rsidRDefault="0018153C" w:rsidP="00EE7812">
      <w:pPr>
        <w:spacing w:after="0" w:line="240" w:lineRule="auto"/>
      </w:pPr>
      <w:r>
        <w:separator/>
      </w:r>
    </w:p>
  </w:endnote>
  <w:endnote w:type="continuationSeparator" w:id="0">
    <w:p w:rsidR="0018153C" w:rsidRDefault="0018153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3C" w:rsidRDefault="0018153C" w:rsidP="00EE7812">
      <w:pPr>
        <w:spacing w:after="0" w:line="240" w:lineRule="auto"/>
      </w:pPr>
      <w:r>
        <w:separator/>
      </w:r>
    </w:p>
  </w:footnote>
  <w:footnote w:type="continuationSeparator" w:id="0">
    <w:p w:rsidR="0018153C" w:rsidRDefault="0018153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B497A">
      <w:t>1013</w:t>
    </w:r>
    <w:r w:rsidR="00667D4D">
      <w:t>,</w:t>
    </w:r>
    <w:r w:rsidR="009D09BB">
      <w:t xml:space="preserve"> </w:t>
    </w:r>
    <w:r w:rsidR="00A650B1">
      <w:t>octubre</w:t>
    </w:r>
    <w:r w:rsidR="007E2BC9">
      <w:t xml:space="preserve"> </w:t>
    </w:r>
    <w:r w:rsidR="00FB497A">
      <w:t>20</w:t>
    </w:r>
    <w:r w:rsidR="007E2BC9">
      <w:t xml:space="preserve"> de 2014</w:t>
    </w:r>
  </w:p>
  <w:p w:rsidR="0046164F" w:rsidRDefault="0018153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62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23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B75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53C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418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5FAF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16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A2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A96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4EC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8F3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074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4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48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B7FE6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BAF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C7E07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029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EA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2F0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72A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569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74B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183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AE8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C9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30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3ED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3C6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2E4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67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0EA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7ED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2F8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0B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4279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276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50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B8F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3E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0EF6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C73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2D2C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AA0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52F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160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4E00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497A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heiirc.org/wp-content/uploads/2013/12/13-12-08-THE-INTERNATIONAL-IR-FRAMEWORK-2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FA3C39AF-63B6-4972-A441-D2255719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2014-10-16T19:42:00Z</dcterms:created>
  <dcterms:modified xsi:type="dcterms:W3CDTF">2014-10-16T19:42:00Z</dcterms:modified>
</cp:coreProperties>
</file>