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36" w:rsidRPr="00FF5436" w:rsidRDefault="00FF5436" w:rsidP="00FF543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FF5436">
        <w:rPr>
          <w:position w:val="-8"/>
          <w:sz w:val="122"/>
        </w:rPr>
        <w:t>A</w:t>
      </w:r>
    </w:p>
    <w:p w:rsidR="00FF5436" w:rsidRDefault="0072696C" w:rsidP="00281D93">
      <w:pPr>
        <w:rPr>
          <w:lang w:eastAsia="es-CO"/>
        </w:rPr>
      </w:pPr>
      <w:r>
        <w:t xml:space="preserve"> partir del párrafo </w:t>
      </w:r>
      <w:r>
        <w:rPr>
          <w:lang w:eastAsia="es-CO"/>
        </w:rPr>
        <w:t xml:space="preserve">290.154 el </w:t>
      </w:r>
      <w:r w:rsidR="002336B6">
        <w:rPr>
          <w:lang w:eastAsia="es-CO"/>
        </w:rPr>
        <w:t>Código de Ética</w:t>
      </w:r>
      <w:r w:rsidR="00684361">
        <w:rPr>
          <w:lang w:eastAsia="es-CO"/>
        </w:rPr>
        <w:t xml:space="preserve"> (versión 2014)</w:t>
      </w:r>
      <w:r w:rsidR="002336B6">
        <w:rPr>
          <w:lang w:eastAsia="es-CO"/>
        </w:rPr>
        <w:t xml:space="preserve"> emitido por </w:t>
      </w:r>
      <w:r w:rsidR="00281D93">
        <w:rPr>
          <w:lang w:eastAsia="es-CO"/>
        </w:rPr>
        <w:t xml:space="preserve">el </w:t>
      </w:r>
      <w:r w:rsidR="00281D93" w:rsidRPr="00281D93">
        <w:rPr>
          <w:lang w:eastAsia="es-CO"/>
        </w:rPr>
        <w:t xml:space="preserve">International </w:t>
      </w:r>
      <w:proofErr w:type="spellStart"/>
      <w:r w:rsidR="00281D93" w:rsidRPr="00281D93">
        <w:rPr>
          <w:lang w:eastAsia="es-CO"/>
        </w:rPr>
        <w:t>Ethics</w:t>
      </w:r>
      <w:proofErr w:type="spellEnd"/>
      <w:r w:rsidR="00281D93" w:rsidRPr="00281D93">
        <w:rPr>
          <w:lang w:eastAsia="es-CO"/>
        </w:rPr>
        <w:t xml:space="preserve"> </w:t>
      </w:r>
      <w:proofErr w:type="spellStart"/>
      <w:r w:rsidR="00281D93" w:rsidRPr="00281D93">
        <w:rPr>
          <w:lang w:eastAsia="es-CO"/>
        </w:rPr>
        <w:t>Standards</w:t>
      </w:r>
      <w:proofErr w:type="spellEnd"/>
      <w:r w:rsidR="00281D93" w:rsidRPr="00281D93">
        <w:rPr>
          <w:lang w:eastAsia="es-CO"/>
        </w:rPr>
        <w:t xml:space="preserve"> </w:t>
      </w:r>
      <w:proofErr w:type="spellStart"/>
      <w:r w:rsidR="00281D93" w:rsidRPr="00281D93">
        <w:rPr>
          <w:lang w:eastAsia="es-CO"/>
        </w:rPr>
        <w:t>Board</w:t>
      </w:r>
      <w:proofErr w:type="spellEnd"/>
      <w:r w:rsidR="00281D93" w:rsidRPr="00281D93">
        <w:rPr>
          <w:lang w:eastAsia="es-CO"/>
        </w:rPr>
        <w:t xml:space="preserve"> </w:t>
      </w:r>
      <w:proofErr w:type="spellStart"/>
      <w:r w:rsidR="00281D93" w:rsidRPr="00281D93">
        <w:rPr>
          <w:lang w:eastAsia="es-CO"/>
        </w:rPr>
        <w:t>for</w:t>
      </w:r>
      <w:proofErr w:type="spellEnd"/>
      <w:r w:rsidR="00281D93" w:rsidRPr="00281D93">
        <w:rPr>
          <w:lang w:eastAsia="es-CO"/>
        </w:rPr>
        <w:t xml:space="preserve"> </w:t>
      </w:r>
      <w:proofErr w:type="spellStart"/>
      <w:r w:rsidR="00281D93" w:rsidRPr="00281D93">
        <w:rPr>
          <w:lang w:eastAsia="es-CO"/>
        </w:rPr>
        <w:t>Accountants</w:t>
      </w:r>
      <w:proofErr w:type="spellEnd"/>
      <w:r w:rsidR="00C04CBD">
        <w:rPr>
          <w:lang w:eastAsia="es-CO"/>
        </w:rPr>
        <w:t xml:space="preserve"> se ocupa de la prestación de servicios de no aseguramiento </w:t>
      </w:r>
      <w:r w:rsidR="00FF5436">
        <w:rPr>
          <w:lang w:eastAsia="es-CO"/>
        </w:rPr>
        <w:t>a un cliente de auditoría.</w:t>
      </w:r>
      <w:r w:rsidR="00A16E66">
        <w:rPr>
          <w:lang w:eastAsia="es-CO"/>
        </w:rPr>
        <w:t xml:space="preserve"> Se incluyen secciones sobre las responsabilidades de los administradores, la preparación de registros contables y de estados financieros, servicios de valuación, </w:t>
      </w:r>
      <w:r w:rsidR="00831B7D">
        <w:rPr>
          <w:lang w:eastAsia="es-CO"/>
        </w:rPr>
        <w:t xml:space="preserve">servicios tributarios, </w:t>
      </w:r>
      <w:r w:rsidR="000D26EC">
        <w:rPr>
          <w:lang w:eastAsia="es-CO"/>
        </w:rPr>
        <w:t xml:space="preserve">servicios de auditoría interna, servicios de tecnología de información, servicios de apoyo en litigios, servicios legales, </w:t>
      </w:r>
      <w:r w:rsidR="008520BE">
        <w:rPr>
          <w:lang w:eastAsia="es-CO"/>
        </w:rPr>
        <w:t xml:space="preserve">servicios de </w:t>
      </w:r>
      <w:r w:rsidR="005C7495">
        <w:rPr>
          <w:lang w:eastAsia="es-CO"/>
        </w:rPr>
        <w:t>búsqueda y contratación de personal, servicios</w:t>
      </w:r>
      <w:r w:rsidR="003F6B2D">
        <w:rPr>
          <w:lang w:eastAsia="es-CO"/>
        </w:rPr>
        <w:t xml:space="preserve"> sobre financiamiento corporativo.</w:t>
      </w:r>
    </w:p>
    <w:p w:rsidR="003F6B2D" w:rsidRDefault="003F6B2D" w:rsidP="00281D93">
      <w:pPr>
        <w:rPr>
          <w:lang w:eastAsia="es-CO"/>
        </w:rPr>
      </w:pPr>
      <w:r>
        <w:rPr>
          <w:lang w:eastAsia="es-CO"/>
        </w:rPr>
        <w:t xml:space="preserve">De acuerdo con nuestra legislación, contenida principalmente en el </w:t>
      </w:r>
      <w:hyperlink r:id="rId9" w:history="1">
        <w:r w:rsidRPr="00C1453B">
          <w:rPr>
            <w:rStyle w:val="Hipervnculo"/>
            <w:lang w:eastAsia="es-CO"/>
          </w:rPr>
          <w:t>Código de Comercio</w:t>
        </w:r>
      </w:hyperlink>
      <w:r>
        <w:rPr>
          <w:lang w:eastAsia="es-CO"/>
        </w:rPr>
        <w:t xml:space="preserve"> y en la </w:t>
      </w:r>
      <w:hyperlink r:id="rId10" w:history="1">
        <w:r w:rsidRPr="001A3C31">
          <w:rPr>
            <w:rStyle w:val="Hipervnculo"/>
            <w:lang w:eastAsia="es-CO"/>
          </w:rPr>
          <w:t>Ley 43 de 1990</w:t>
        </w:r>
      </w:hyperlink>
      <w:r>
        <w:rPr>
          <w:lang w:eastAsia="es-CO"/>
        </w:rPr>
        <w:t xml:space="preserve">, el revisor fiscal no puede prestar a su vigilado ninguno de los servicios </w:t>
      </w:r>
      <w:r w:rsidR="00672A3A">
        <w:rPr>
          <w:lang w:eastAsia="es-CO"/>
        </w:rPr>
        <w:t xml:space="preserve">de no aseguramiento </w:t>
      </w:r>
      <w:r>
        <w:rPr>
          <w:lang w:eastAsia="es-CO"/>
        </w:rPr>
        <w:t>de los cuales se ocupa el citado código de ética.</w:t>
      </w:r>
      <w:r w:rsidR="00774081">
        <w:rPr>
          <w:lang w:eastAsia="es-CO"/>
        </w:rPr>
        <w:t xml:space="preserve"> Esto fue subrayado por la Junta Central de Contadores en su </w:t>
      </w:r>
      <w:hyperlink r:id="rId11" w:history="1">
        <w:r w:rsidR="00774081" w:rsidRPr="00714E4B">
          <w:rPr>
            <w:rStyle w:val="Hipervnculo"/>
            <w:lang w:eastAsia="es-CO"/>
          </w:rPr>
          <w:t>circular 033 de 14 de octubre de 2009</w:t>
        </w:r>
      </w:hyperlink>
      <w:r w:rsidR="00714E4B">
        <w:rPr>
          <w:lang w:eastAsia="es-CO"/>
        </w:rPr>
        <w:t>, varias veces declarada conforme a la ley por nuestros jueces.</w:t>
      </w:r>
    </w:p>
    <w:p w:rsidR="00545F29" w:rsidRDefault="00545F29" w:rsidP="00281D93">
      <w:pPr>
        <w:rPr>
          <w:lang w:eastAsia="es-CO"/>
        </w:rPr>
      </w:pPr>
      <w:r>
        <w:rPr>
          <w:lang w:eastAsia="es-CO"/>
        </w:rPr>
        <w:t>La función del revisor fiscal es vigilar a los administradores de la entidad, para lo cual el mencionado estatuto mercantil lo dota de facultades y le impone funciones, ninguna de las cuales le permite asumir el rol de administrador</w:t>
      </w:r>
      <w:r w:rsidR="000B79DA">
        <w:rPr>
          <w:lang w:eastAsia="es-CO"/>
        </w:rPr>
        <w:t xml:space="preserve"> ni lo autoriza para prestar al ente respectivo servicios incompatibles con la fiscalización que le encomendó el legislador.</w:t>
      </w:r>
    </w:p>
    <w:p w:rsidR="00CA6F72" w:rsidRDefault="00093C33" w:rsidP="00281D93">
      <w:pPr>
        <w:rPr>
          <w:lang w:eastAsia="es-CO"/>
        </w:rPr>
      </w:pPr>
      <w:r>
        <w:rPr>
          <w:lang w:eastAsia="es-CO"/>
        </w:rPr>
        <w:t xml:space="preserve">Si bien es cierto que </w:t>
      </w:r>
      <w:r w:rsidR="00EA66E7">
        <w:rPr>
          <w:lang w:eastAsia="es-CO"/>
        </w:rPr>
        <w:t>ha</w:t>
      </w:r>
      <w:r>
        <w:rPr>
          <w:lang w:eastAsia="es-CO"/>
        </w:rPr>
        <w:t xml:space="preserve"> habido revisores que se inmiscuye</w:t>
      </w:r>
      <w:r w:rsidR="00CC78F0">
        <w:rPr>
          <w:lang w:eastAsia="es-CO"/>
        </w:rPr>
        <w:t>ro</w:t>
      </w:r>
      <w:r>
        <w:rPr>
          <w:lang w:eastAsia="es-CO"/>
        </w:rPr>
        <w:t>n en la administración de sus supervisados o que les presta</w:t>
      </w:r>
      <w:r w:rsidR="00CC78F0">
        <w:rPr>
          <w:lang w:eastAsia="es-CO"/>
        </w:rPr>
        <w:t>ro</w:t>
      </w:r>
      <w:r>
        <w:rPr>
          <w:lang w:eastAsia="es-CO"/>
        </w:rPr>
        <w:t xml:space="preserve">n servicios no </w:t>
      </w:r>
      <w:r>
        <w:rPr>
          <w:lang w:eastAsia="es-CO"/>
        </w:rPr>
        <w:lastRenderedPageBreak/>
        <w:t xml:space="preserve">permitidos, esto no significa que tales prácticas constituyan obligaciones del revisor fiscal o que, al menos, les estén </w:t>
      </w:r>
      <w:r w:rsidR="00A872F8">
        <w:rPr>
          <w:lang w:eastAsia="es-CO"/>
        </w:rPr>
        <w:t>autorizadas</w:t>
      </w:r>
      <w:r>
        <w:rPr>
          <w:lang w:eastAsia="es-CO"/>
        </w:rPr>
        <w:t>.</w:t>
      </w:r>
      <w:r w:rsidR="00A872F8">
        <w:rPr>
          <w:lang w:eastAsia="es-CO"/>
        </w:rPr>
        <w:t xml:space="preserve"> Quienes así hubieren actuado violaron en forma grave el régimen legal colombiano.</w:t>
      </w:r>
    </w:p>
    <w:p w:rsidR="00086980" w:rsidRDefault="00086980" w:rsidP="00281D93">
      <w:pPr>
        <w:rPr>
          <w:lang w:eastAsia="es-CO"/>
        </w:rPr>
      </w:pPr>
      <w:r>
        <w:rPr>
          <w:lang w:eastAsia="es-CO"/>
        </w:rPr>
        <w:t xml:space="preserve">La interpretación del Consejo Técnico de la Contaduría Pública según la cual “(…) </w:t>
      </w:r>
      <w:r w:rsidRPr="007A6406">
        <w:rPr>
          <w:i/>
          <w:lang w:eastAsia="es-CO"/>
        </w:rPr>
        <w:t>Algunas funciones del revisor fiscal hacen parte de lo que el Código de Ética llama “servicios que no proporcionan un grado de seguridad” (párrafos 290.156 y siguientes)</w:t>
      </w:r>
      <w:r>
        <w:rPr>
          <w:lang w:eastAsia="es-CO"/>
        </w:rPr>
        <w:t xml:space="preserve"> (…) es errada. Contradice la recta interpretación expuesta por la jurisprudencia y la doctrina de las autoridades por más de 40 años</w:t>
      </w:r>
      <w:r w:rsidR="00BE1218">
        <w:rPr>
          <w:lang w:eastAsia="es-CO"/>
        </w:rPr>
        <w:t>, es decir, desde que entró en vigencia el Código de Comercio</w:t>
      </w:r>
      <w:r>
        <w:rPr>
          <w:lang w:eastAsia="es-CO"/>
        </w:rPr>
        <w:t>.</w:t>
      </w:r>
    </w:p>
    <w:p w:rsidR="002D5D16" w:rsidRDefault="002D5D16" w:rsidP="00281D93">
      <w:pPr>
        <w:rPr>
          <w:lang w:eastAsia="es-CO"/>
        </w:rPr>
      </w:pPr>
      <w:r>
        <w:rPr>
          <w:lang w:eastAsia="es-CO"/>
        </w:rPr>
        <w:t xml:space="preserve">Aún en el caso de expresiones tan conflictivas como “impartir instrucciones”, la </w:t>
      </w:r>
      <w:r w:rsidR="00ED635F">
        <w:rPr>
          <w:lang w:eastAsia="es-CO"/>
        </w:rPr>
        <w:t xml:space="preserve">jurisprudencia y la </w:t>
      </w:r>
      <w:r>
        <w:rPr>
          <w:lang w:eastAsia="es-CO"/>
        </w:rPr>
        <w:t>doctrina ha</w:t>
      </w:r>
      <w:r w:rsidR="00ED635F">
        <w:rPr>
          <w:lang w:eastAsia="es-CO"/>
        </w:rPr>
        <w:t>n</w:t>
      </w:r>
      <w:r>
        <w:rPr>
          <w:lang w:eastAsia="es-CO"/>
        </w:rPr>
        <w:t xml:space="preserve"> subrayado que ello no debe implicar ninguna forma de coadmini</w:t>
      </w:r>
      <w:r w:rsidR="00C62CBA">
        <w:rPr>
          <w:lang w:eastAsia="es-CO"/>
        </w:rPr>
        <w:t>s</w:t>
      </w:r>
      <w:r>
        <w:rPr>
          <w:lang w:eastAsia="es-CO"/>
        </w:rPr>
        <w:t>tración</w:t>
      </w:r>
      <w:r w:rsidR="00ED635F">
        <w:rPr>
          <w:lang w:eastAsia="es-CO"/>
        </w:rPr>
        <w:t>. Tales instrucciones están lejos de ser órdenes que deban acatar los administradores, quienes tienen y conserva</w:t>
      </w:r>
      <w:r w:rsidR="007F0E63">
        <w:rPr>
          <w:lang w:eastAsia="es-CO"/>
        </w:rPr>
        <w:t>n</w:t>
      </w:r>
      <w:r w:rsidR="00ED635F">
        <w:rPr>
          <w:lang w:eastAsia="es-CO"/>
        </w:rPr>
        <w:t xml:space="preserve"> el poder de dirigir la entidad, siendo responsables de las decisiones que adopten.</w:t>
      </w:r>
      <w:r w:rsidR="00037762">
        <w:rPr>
          <w:lang w:eastAsia="es-CO"/>
        </w:rPr>
        <w:t xml:space="preserve"> </w:t>
      </w:r>
      <w:r w:rsidR="00AD15CA">
        <w:rPr>
          <w:lang w:eastAsia="es-CO"/>
        </w:rPr>
        <w:t xml:space="preserve">Ahora bien: si con ocasión de sus comunicaciones el </w:t>
      </w:r>
      <w:r w:rsidR="00037762">
        <w:rPr>
          <w:lang w:eastAsia="es-CO"/>
        </w:rPr>
        <w:t>revisor</w:t>
      </w:r>
      <w:r w:rsidR="00AD15CA">
        <w:rPr>
          <w:lang w:eastAsia="es-CO"/>
        </w:rPr>
        <w:t xml:space="preserve"> </w:t>
      </w:r>
      <w:r w:rsidR="00037762">
        <w:rPr>
          <w:lang w:eastAsia="es-CO"/>
        </w:rPr>
        <w:t xml:space="preserve">crea una amenaza de auto-revisión, </w:t>
      </w:r>
      <w:r w:rsidR="00241ED9">
        <w:rPr>
          <w:lang w:eastAsia="es-CO"/>
        </w:rPr>
        <w:t xml:space="preserve">de interés propio o de abogacía, </w:t>
      </w:r>
      <w:r w:rsidR="00037762">
        <w:rPr>
          <w:lang w:eastAsia="es-CO"/>
        </w:rPr>
        <w:t>esto no es lo que la Ley le impuso.</w:t>
      </w:r>
    </w:p>
    <w:p w:rsidR="0046133B" w:rsidRDefault="002B58F9" w:rsidP="00281D93">
      <w:pPr>
        <w:rPr>
          <w:lang w:eastAsia="es-CO"/>
        </w:rPr>
      </w:pPr>
      <w:r>
        <w:rPr>
          <w:lang w:eastAsia="es-CO"/>
        </w:rPr>
        <w:t xml:space="preserve">La doctrina y la jurisprudencia colombiana han sido mucho más </w:t>
      </w:r>
      <w:r w:rsidR="002856D6">
        <w:rPr>
          <w:lang w:eastAsia="es-CO"/>
        </w:rPr>
        <w:t>estrictas</w:t>
      </w:r>
      <w:r>
        <w:rPr>
          <w:lang w:eastAsia="es-CO"/>
        </w:rPr>
        <w:t xml:space="preserve"> que el actual código de ética de </w:t>
      </w:r>
      <w:r w:rsidRPr="002B58F9">
        <w:rPr>
          <w:lang w:eastAsia="es-CO"/>
        </w:rPr>
        <w:t>IESBA</w:t>
      </w:r>
      <w:r>
        <w:rPr>
          <w:lang w:eastAsia="es-CO"/>
        </w:rPr>
        <w:t xml:space="preserve">. </w:t>
      </w:r>
      <w:r w:rsidR="002856D6">
        <w:rPr>
          <w:lang w:eastAsia="es-CO"/>
        </w:rPr>
        <w:t>No se puede pasar por alto el largo camino recorrido por IFAC, a través del cual ha tratado de balancear los intereses de los contadores con el interés público.</w:t>
      </w:r>
    </w:p>
    <w:p w:rsidR="008D2AF9" w:rsidRPr="008D2AF9" w:rsidRDefault="008D2AF9" w:rsidP="008D2AF9">
      <w:pPr>
        <w:jc w:val="right"/>
        <w:rPr>
          <w:i/>
          <w:lang w:eastAsia="es-CO"/>
        </w:rPr>
      </w:pPr>
      <w:r w:rsidRPr="008D2AF9">
        <w:rPr>
          <w:i/>
          <w:lang w:eastAsia="es-CO"/>
        </w:rPr>
        <w:t>Hernando Bermúdez Gómez</w:t>
      </w:r>
    </w:p>
    <w:sectPr w:rsidR="008D2AF9" w:rsidRPr="008D2AF9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4D" w:rsidRDefault="00BE404D" w:rsidP="00EE7812">
      <w:pPr>
        <w:spacing w:after="0" w:line="240" w:lineRule="auto"/>
      </w:pPr>
      <w:r>
        <w:separator/>
      </w:r>
    </w:p>
  </w:endnote>
  <w:endnote w:type="continuationSeparator" w:id="0">
    <w:p w:rsidR="00BE404D" w:rsidRDefault="00BE404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4D" w:rsidRDefault="00BE404D" w:rsidP="00EE7812">
      <w:pPr>
        <w:spacing w:after="0" w:line="240" w:lineRule="auto"/>
      </w:pPr>
      <w:r>
        <w:separator/>
      </w:r>
    </w:p>
  </w:footnote>
  <w:footnote w:type="continuationSeparator" w:id="0">
    <w:p w:rsidR="00BE404D" w:rsidRDefault="00BE404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1228C">
      <w:t>1022</w:t>
    </w:r>
    <w:r w:rsidR="00667D4D">
      <w:t>,</w:t>
    </w:r>
    <w:r w:rsidR="009D09BB">
      <w:t xml:space="preserve"> </w:t>
    </w:r>
    <w:r w:rsidR="0084217F">
      <w:t>octubre</w:t>
    </w:r>
    <w:r w:rsidR="007E2BC9">
      <w:t xml:space="preserve"> </w:t>
    </w:r>
    <w:r w:rsidR="0001228C">
      <w:t>2</w:t>
    </w:r>
    <w:r w:rsidR="00996122">
      <w:t>8</w:t>
    </w:r>
    <w:r w:rsidR="007E2BC9">
      <w:t xml:space="preserve"> de 2014</w:t>
    </w:r>
  </w:p>
  <w:p w:rsidR="0046164F" w:rsidRDefault="00BE404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28C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762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980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C3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9DA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6E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1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ED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D93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6D6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58F9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0DB3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D16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2D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33B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29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495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3A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36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4E4B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96C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081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406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E63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33C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B7D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17F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0B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602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AF9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22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445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9A1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6E66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2F8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5CA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218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04D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CBD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53B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CBA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6F72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8F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6E7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35F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BF6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36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cc.gov.co/images/pdfs/normatividad/circulares-externas/Ejercicio%20del%20cargo%20de%20revisor%20fiscal.%20Requisitos,%20obligaciones%20y%20algunas%20restricciones%20legales%20-%20Circular%20033%20de%201999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5A511545-147F-4506-9844-1E98D5F8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2014-10-23T18:36:00Z</dcterms:created>
  <dcterms:modified xsi:type="dcterms:W3CDTF">2014-10-28T16:27:00Z</dcterms:modified>
</cp:coreProperties>
</file>