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304" w:rsidRPr="005A6304" w:rsidRDefault="00AF4B0F" w:rsidP="000D105C">
      <w:pPr>
        <w:keepNext/>
        <w:framePr w:dropCap="drop" w:lines="3" w:wrap="around" w:vAnchor="text" w:hAnchor="page" w:x="1708"/>
        <w:spacing w:after="0" w:line="926" w:lineRule="exact"/>
        <w:jc w:val="both"/>
        <w:textAlignment w:val="baseline"/>
        <w:rPr>
          <w:position w:val="-8"/>
          <w:sz w:val="120"/>
        </w:rPr>
      </w:pPr>
      <w:bookmarkStart w:id="0" w:name="_GoBack"/>
      <w:bookmarkEnd w:id="0"/>
      <w:r>
        <w:rPr>
          <w:position w:val="-8"/>
          <w:sz w:val="120"/>
        </w:rPr>
        <w:t>E</w:t>
      </w:r>
    </w:p>
    <w:p w:rsidR="00D20A50" w:rsidRDefault="00AF4B0F" w:rsidP="00990BDE">
      <w:r>
        <w:t xml:space="preserve">l escenario del Gobierno Corporativo </w:t>
      </w:r>
      <w:r w:rsidR="00E86571">
        <w:t>en Colombia ha quedo</w:t>
      </w:r>
      <w:r>
        <w:t xml:space="preserve"> limitado a grandes organizaciones </w:t>
      </w:r>
      <w:r w:rsidR="00B428D3">
        <w:t>y</w:t>
      </w:r>
      <w:r>
        <w:t xml:space="preserve"> sectores específicos </w:t>
      </w:r>
      <w:r w:rsidR="00B428D3">
        <w:t xml:space="preserve">como el financiero y asegurador, para las empresas </w:t>
      </w:r>
      <w:r w:rsidR="003A6712">
        <w:t>de capital cerrado se vuelve apenas una buena práctica; L</w:t>
      </w:r>
      <w:r w:rsidR="0069096A">
        <w:t xml:space="preserve">os aspectos relacionados con Gobierno Corporativo en Colombia </w:t>
      </w:r>
      <w:r>
        <w:t>aún</w:t>
      </w:r>
      <w:r w:rsidR="0069096A">
        <w:t xml:space="preserve"> son desconocidos</w:t>
      </w:r>
      <w:r>
        <w:t xml:space="preserve"> incluso por profesionales en áreas administrativas y financieras, no se conoce acerca de las responsabilidades de las Juntas Directivas. </w:t>
      </w:r>
      <w:r w:rsidR="003A6712">
        <w:t>Una de esas responsabilidades que se les atañe directamente a los Consejos de Administración es la relacionada con la transparencia, la cual ha sido definida por la O</w:t>
      </w:r>
      <w:r w:rsidR="00F3749E">
        <w:t>CD</w:t>
      </w:r>
      <w:r w:rsidR="003A6712">
        <w:t xml:space="preserve">E </w:t>
      </w:r>
      <w:r w:rsidR="00873D62">
        <w:t xml:space="preserve">como: </w:t>
      </w:r>
      <w:r w:rsidR="00873D62" w:rsidRPr="00873D62">
        <w:rPr>
          <w:i/>
        </w:rPr>
        <w:t>“Cifras y datos diáfanos que nos dan veracidad y confianza en los informes; el mejorar el acceso a los mercados financieros, la  objetividad y la competitividad en la gestión administrativa”</w:t>
      </w:r>
      <w:r w:rsidR="00DC2C5F">
        <w:t xml:space="preserve">. La OCDE expone varios aspectos a través de los cuales se puede alcanzar esta mencionada transparencia y es que: </w:t>
      </w:r>
      <w:r w:rsidR="00DC2C5F" w:rsidRPr="00DC2C5F">
        <w:rPr>
          <w:i/>
        </w:rPr>
        <w:t xml:space="preserve">“La información deberá ser elaborada y divulgada con arreglo a </w:t>
      </w:r>
      <w:r w:rsidR="00DC2C5F" w:rsidRPr="00D20A50">
        <w:rPr>
          <w:b/>
          <w:i/>
        </w:rPr>
        <w:t>normas de alta calidad</w:t>
      </w:r>
      <w:r w:rsidR="00DC2C5F" w:rsidRPr="00DC2C5F">
        <w:rPr>
          <w:i/>
        </w:rPr>
        <w:t xml:space="preserve"> en materia de contabilidad y revelación de información financiera y no financiera”</w:t>
      </w:r>
      <w:r w:rsidR="00DC2C5F" w:rsidRPr="00DC2C5F">
        <w:t>.</w:t>
      </w:r>
      <w:r w:rsidR="00D20A50">
        <w:t xml:space="preserve"> En nuestro país en el proceso que se está adelantando, las normas de alta calidad se refieren a las </w:t>
      </w:r>
      <w:r w:rsidR="00990BDE">
        <w:t>NIIF</w:t>
      </w:r>
      <w:r w:rsidR="00D20A50">
        <w:t>.</w:t>
      </w:r>
    </w:p>
    <w:p w:rsidR="00D20A50" w:rsidRDefault="00393F64" w:rsidP="00990BDE">
      <w:r>
        <w:t xml:space="preserve">No se cuestiona la calidad de estos principios emitidos por IASB, se cuestiona el rol de los agentes de Gobierno Corporativo frente a la implementación de las normas, el rol de </w:t>
      </w:r>
      <w:r w:rsidR="00060004">
        <w:t>los administradores</w:t>
      </w:r>
      <w:r>
        <w:t xml:space="preserve"> en la definición </w:t>
      </w:r>
      <w:r w:rsidR="00461C2E">
        <w:t xml:space="preserve">de políticas contables, esta tarea ha sido encomendada a los contadores, evidentemente por todo su saber contable; sin embargo, la responsabilidad directa debería ser </w:t>
      </w:r>
      <w:r w:rsidR="00060004">
        <w:t xml:space="preserve">de los </w:t>
      </w:r>
      <w:r w:rsidR="00060004">
        <w:lastRenderedPageBreak/>
        <w:t>encargados del Gobierno Corporativo de la entidad, Juntas Directivas, alta gerencia, en ningún momento se pretenden que sean ellos quien lo hagan, sino, que estén inmersos en todo este proceso que en últimas tendrá un impacto sobre la revelación de información.</w:t>
      </w:r>
    </w:p>
    <w:p w:rsidR="00BC412B" w:rsidRDefault="00D8399E" w:rsidP="00990BDE">
      <w:r>
        <w:t xml:space="preserve">Es importante ver lo que ha pasado en otras latitudes del mundo, donde como por ejemplo países como en Italia (Marra, </w:t>
      </w:r>
      <w:proofErr w:type="spellStart"/>
      <w:r>
        <w:t>Mazzola</w:t>
      </w:r>
      <w:proofErr w:type="spellEnd"/>
      <w:r>
        <w:t xml:space="preserve">, </w:t>
      </w:r>
      <w:proofErr w:type="spellStart"/>
      <w:r>
        <w:t>Prencipe</w:t>
      </w:r>
      <w:proofErr w:type="spellEnd"/>
      <w:r>
        <w:t xml:space="preserve">) 2009, </w:t>
      </w:r>
      <w:r w:rsidR="006A326F">
        <w:t>cuestionaron</w:t>
      </w:r>
      <w:r>
        <w:t xml:space="preserve"> en su artículo: </w:t>
      </w:r>
      <w:r w:rsidRPr="00D8399E">
        <w:rPr>
          <w:i/>
        </w:rPr>
        <w:t>¿E</w:t>
      </w:r>
      <w:r>
        <w:rPr>
          <w:i/>
        </w:rPr>
        <w:t>s la Junta Directiva más efectiva bajo IFRS o sólo es una ilusión?</w:t>
      </w:r>
      <w:r w:rsidR="00765988">
        <w:t xml:space="preserve"> que el comportamiento de las Juntas Directivas volcó su atención mientras </w:t>
      </w:r>
      <w:r w:rsidR="001D534B">
        <w:t xml:space="preserve">se efectuaba en las empresas </w:t>
      </w:r>
      <w:r w:rsidR="00765988">
        <w:t>el proceso de implementación, pero pasados unos años perdió total relevancia.</w:t>
      </w:r>
      <w:r w:rsidR="00BC412B">
        <w:t xml:space="preserve"> </w:t>
      </w:r>
      <w:r w:rsidR="00765988">
        <w:t>En Portugal (</w:t>
      </w:r>
      <w:proofErr w:type="spellStart"/>
      <w:r w:rsidR="00765988">
        <w:t>Major</w:t>
      </w:r>
      <w:proofErr w:type="spellEnd"/>
      <w:r w:rsidR="00765988">
        <w:t xml:space="preserve">, Marques) 2009 de acuerdo con el artículo </w:t>
      </w:r>
      <w:r w:rsidR="00765988">
        <w:rPr>
          <w:i/>
        </w:rPr>
        <w:t>“Introducción a IFRS: Gobierno Corporativo y desarrollo de las firmas”: Evidencia de Portugal</w:t>
      </w:r>
      <w:r w:rsidR="00C30E14">
        <w:rPr>
          <w:i/>
        </w:rPr>
        <w:t xml:space="preserve">, </w:t>
      </w:r>
      <w:r w:rsidR="00C30E14">
        <w:t xml:space="preserve">deja </w:t>
      </w:r>
      <w:r w:rsidR="00236286">
        <w:t xml:space="preserve">de manifiesto </w:t>
      </w:r>
      <w:r w:rsidR="00C30E14">
        <w:t xml:space="preserve">un panorama en el cual </w:t>
      </w:r>
      <w:r w:rsidR="00FC52F0">
        <w:t xml:space="preserve">previamente a la implementación de IFRS se </w:t>
      </w:r>
      <w:r w:rsidR="00236286">
        <w:t>optimizaron las práctic</w:t>
      </w:r>
      <w:r w:rsidR="00F861EE">
        <w:t>as en Juntas Directivas, y aun así únicamente el 5.8% de los reportes y las revelaciones posteriores a la implementación de IFRS fueron analizados por los administradores.</w:t>
      </w:r>
      <w:r w:rsidR="00BC412B">
        <w:t xml:space="preserve"> </w:t>
      </w:r>
      <w:r w:rsidR="00F861EE">
        <w:t xml:space="preserve">Queda entonces, una importante incógnita y </w:t>
      </w:r>
      <w:r w:rsidR="00DB5123">
        <w:t>es</w:t>
      </w:r>
      <w:r w:rsidR="00215CD0">
        <w:t>:</w:t>
      </w:r>
      <w:r w:rsidR="00DB5123">
        <w:t xml:space="preserve"> sí</w:t>
      </w:r>
      <w:r w:rsidR="008B66C7">
        <w:t xml:space="preserve"> en países com</w:t>
      </w:r>
      <w:r w:rsidR="006C255D">
        <w:t xml:space="preserve">o los ejemplificados, donde hay prácticas claras </w:t>
      </w:r>
      <w:r w:rsidR="00215CD0">
        <w:t>r</w:t>
      </w:r>
      <w:r w:rsidR="006C255D">
        <w:t xml:space="preserve">elacionadas con </w:t>
      </w:r>
      <w:r w:rsidR="00215CD0">
        <w:t xml:space="preserve">Gobierno Corporativo frente a la implementación de </w:t>
      </w:r>
      <w:r w:rsidR="00990BDE">
        <w:t>las NIIF</w:t>
      </w:r>
      <w:r w:rsidR="00215CD0">
        <w:t xml:space="preserve">, la </w:t>
      </w:r>
      <w:r w:rsidR="00772115">
        <w:t xml:space="preserve">gestión de las Juntas Directivas y Administradores </w:t>
      </w:r>
      <w:r w:rsidR="00BC412B">
        <w:t xml:space="preserve">ha sido deficiente, </w:t>
      </w:r>
      <w:r w:rsidR="00990BDE">
        <w:t>¿Qué</w:t>
      </w:r>
      <w:r w:rsidR="00BC412B">
        <w:t xml:space="preserve"> vendrá para las empresas colombianas</w:t>
      </w:r>
      <w:r w:rsidR="00990BDE">
        <w:t xml:space="preserve">, si aún no es ni siquiera claro, lo que </w:t>
      </w:r>
      <w:r w:rsidR="00BC412B">
        <w:t xml:space="preserve">es </w:t>
      </w:r>
      <w:r w:rsidR="00990BDE">
        <w:t>el Gobierno Corporativo?</w:t>
      </w:r>
    </w:p>
    <w:p w:rsidR="004550F0" w:rsidRPr="003A74D3" w:rsidRDefault="006C3666" w:rsidP="00BC412B">
      <w:pPr>
        <w:jc w:val="right"/>
      </w:pPr>
      <w:r>
        <w:rPr>
          <w:i/>
        </w:rPr>
        <w:t>Natalia Andrea Baracaldo Lozano</w:t>
      </w:r>
    </w:p>
    <w:sectPr w:rsidR="004550F0" w:rsidRPr="003A74D3"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2B7" w:rsidRDefault="000142B7" w:rsidP="00EE7812">
      <w:pPr>
        <w:spacing w:after="0" w:line="240" w:lineRule="auto"/>
      </w:pPr>
      <w:r>
        <w:separator/>
      </w:r>
    </w:p>
  </w:endnote>
  <w:endnote w:type="continuationSeparator" w:id="0">
    <w:p w:rsidR="000142B7" w:rsidRDefault="000142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2B7" w:rsidRDefault="000142B7" w:rsidP="00EE7812">
      <w:pPr>
        <w:spacing w:after="0" w:line="240" w:lineRule="auto"/>
      </w:pPr>
      <w:r>
        <w:separator/>
      </w:r>
    </w:p>
  </w:footnote>
  <w:footnote w:type="continuationSeparator" w:id="0">
    <w:p w:rsidR="000142B7" w:rsidRDefault="000142B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90BDE">
      <w:t>1040</w:t>
    </w:r>
    <w:r w:rsidR="00667D4D">
      <w:t>,</w:t>
    </w:r>
    <w:r w:rsidR="009D09BB">
      <w:t xml:space="preserve"> </w:t>
    </w:r>
    <w:r w:rsidR="00990BDE">
      <w:t xml:space="preserve">noviembre </w:t>
    </w:r>
    <w:r w:rsidR="00A72D46">
      <w:t>5</w:t>
    </w:r>
    <w:r w:rsidR="00701B63">
      <w:t xml:space="preserve"> de 2014</w:t>
    </w:r>
  </w:p>
  <w:p w:rsidR="0046164F" w:rsidRDefault="000142B7"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3C660DD"/>
    <w:multiLevelType w:val="hybridMultilevel"/>
    <w:tmpl w:val="98D6BBA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9">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abstractNum w:abstractNumId="45">
    <w:nsid w:val="7ECB0EC1"/>
    <w:multiLevelType w:val="hybridMultilevel"/>
    <w:tmpl w:val="8E20E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F4F3DD8"/>
    <w:multiLevelType w:val="hybridMultilevel"/>
    <w:tmpl w:val="FDBE07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8"/>
  </w:num>
  <w:num w:numId="2">
    <w:abstractNumId w:val="16"/>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6"/>
  </w:num>
  <w:num w:numId="11">
    <w:abstractNumId w:val="31"/>
  </w:num>
  <w:num w:numId="12">
    <w:abstractNumId w:val="2"/>
  </w:num>
  <w:num w:numId="13">
    <w:abstractNumId w:val="11"/>
  </w:num>
  <w:num w:numId="14">
    <w:abstractNumId w:val="13"/>
  </w:num>
  <w:num w:numId="15">
    <w:abstractNumId w:val="25"/>
  </w:num>
  <w:num w:numId="16">
    <w:abstractNumId w:val="9"/>
  </w:num>
  <w:num w:numId="17">
    <w:abstractNumId w:val="6"/>
  </w:num>
  <w:num w:numId="18">
    <w:abstractNumId w:val="37"/>
  </w:num>
  <w:num w:numId="19">
    <w:abstractNumId w:val="15"/>
  </w:num>
  <w:num w:numId="20">
    <w:abstractNumId w:val="22"/>
  </w:num>
  <w:num w:numId="21">
    <w:abstractNumId w:val="20"/>
  </w:num>
  <w:num w:numId="22">
    <w:abstractNumId w:val="4"/>
  </w:num>
  <w:num w:numId="23">
    <w:abstractNumId w:val="21"/>
  </w:num>
  <w:num w:numId="24">
    <w:abstractNumId w:val="27"/>
  </w:num>
  <w:num w:numId="25">
    <w:abstractNumId w:val="3"/>
  </w:num>
  <w:num w:numId="26">
    <w:abstractNumId w:val="17"/>
  </w:num>
  <w:num w:numId="27">
    <w:abstractNumId w:val="33"/>
  </w:num>
  <w:num w:numId="28">
    <w:abstractNumId w:val="34"/>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24"/>
  </w:num>
  <w:num w:numId="36">
    <w:abstractNumId w:val="23"/>
  </w:num>
  <w:num w:numId="37">
    <w:abstractNumId w:val="28"/>
  </w:num>
  <w:num w:numId="38">
    <w:abstractNumId w:val="10"/>
  </w:num>
  <w:num w:numId="39">
    <w:abstractNumId w:val="14"/>
  </w:num>
  <w:num w:numId="40">
    <w:abstractNumId w:val="1"/>
  </w:num>
  <w:num w:numId="41">
    <w:abstractNumId w:val="35"/>
  </w:num>
  <w:num w:numId="42">
    <w:abstractNumId w:val="43"/>
  </w:num>
  <w:num w:numId="43">
    <w:abstractNumId w:val="19"/>
  </w:num>
  <w:num w:numId="44">
    <w:abstractNumId w:val="30"/>
  </w:num>
  <w:num w:numId="45">
    <w:abstractNumId w:val="29"/>
  </w:num>
  <w:num w:numId="46">
    <w:abstractNumId w:val="45"/>
  </w:num>
  <w:num w:numId="47">
    <w:abstractNumId w:val="0"/>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279"/>
    <w:rsid w:val="0001057C"/>
    <w:rsid w:val="000105DD"/>
    <w:rsid w:val="000106FE"/>
    <w:rsid w:val="00010F90"/>
    <w:rsid w:val="00011371"/>
    <w:rsid w:val="0001243D"/>
    <w:rsid w:val="0001252F"/>
    <w:rsid w:val="00012A0E"/>
    <w:rsid w:val="00012B93"/>
    <w:rsid w:val="00012C25"/>
    <w:rsid w:val="00012F08"/>
    <w:rsid w:val="0001393C"/>
    <w:rsid w:val="00013970"/>
    <w:rsid w:val="00013C22"/>
    <w:rsid w:val="00013D04"/>
    <w:rsid w:val="0001416E"/>
    <w:rsid w:val="000142B7"/>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8B7"/>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3130"/>
    <w:rsid w:val="000433A3"/>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004"/>
    <w:rsid w:val="000602B5"/>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AE6"/>
    <w:rsid w:val="00066D70"/>
    <w:rsid w:val="00067385"/>
    <w:rsid w:val="00067527"/>
    <w:rsid w:val="000675BB"/>
    <w:rsid w:val="00067957"/>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D85"/>
    <w:rsid w:val="000A5F11"/>
    <w:rsid w:val="000A6030"/>
    <w:rsid w:val="000A6183"/>
    <w:rsid w:val="000A61B6"/>
    <w:rsid w:val="000A658A"/>
    <w:rsid w:val="000A65D8"/>
    <w:rsid w:val="000A6723"/>
    <w:rsid w:val="000A6A25"/>
    <w:rsid w:val="000A6BC7"/>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9F3"/>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05C"/>
    <w:rsid w:val="000D1458"/>
    <w:rsid w:val="000D149B"/>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2CD"/>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4B"/>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2F6E"/>
    <w:rsid w:val="001E3A12"/>
    <w:rsid w:val="001E4397"/>
    <w:rsid w:val="001E4407"/>
    <w:rsid w:val="001E5433"/>
    <w:rsid w:val="001E5564"/>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151"/>
    <w:rsid w:val="001F6459"/>
    <w:rsid w:val="001F6494"/>
    <w:rsid w:val="001F6830"/>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CD0"/>
    <w:rsid w:val="00215E8E"/>
    <w:rsid w:val="00216185"/>
    <w:rsid w:val="002165E0"/>
    <w:rsid w:val="00216721"/>
    <w:rsid w:val="00216752"/>
    <w:rsid w:val="002169D1"/>
    <w:rsid w:val="00216D0A"/>
    <w:rsid w:val="00216EBD"/>
    <w:rsid w:val="002171F8"/>
    <w:rsid w:val="002176EE"/>
    <w:rsid w:val="00217938"/>
    <w:rsid w:val="00217B7A"/>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286"/>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234B"/>
    <w:rsid w:val="00322403"/>
    <w:rsid w:val="003225FB"/>
    <w:rsid w:val="00322941"/>
    <w:rsid w:val="0032296F"/>
    <w:rsid w:val="00323197"/>
    <w:rsid w:val="003234F1"/>
    <w:rsid w:val="00323FDF"/>
    <w:rsid w:val="003240E1"/>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3E04"/>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1A"/>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623"/>
    <w:rsid w:val="0037789B"/>
    <w:rsid w:val="00377B87"/>
    <w:rsid w:val="00377C2C"/>
    <w:rsid w:val="003803C0"/>
    <w:rsid w:val="00380435"/>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947"/>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3F64"/>
    <w:rsid w:val="00394ABE"/>
    <w:rsid w:val="00395158"/>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EDA"/>
    <w:rsid w:val="003A12BD"/>
    <w:rsid w:val="003A13A7"/>
    <w:rsid w:val="003A1984"/>
    <w:rsid w:val="003A1DF3"/>
    <w:rsid w:val="003A2265"/>
    <w:rsid w:val="003A227D"/>
    <w:rsid w:val="003A32BA"/>
    <w:rsid w:val="003A3EAB"/>
    <w:rsid w:val="003A471E"/>
    <w:rsid w:val="003A61A3"/>
    <w:rsid w:val="003A628A"/>
    <w:rsid w:val="003A636D"/>
    <w:rsid w:val="003A63E9"/>
    <w:rsid w:val="003A6712"/>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8E6"/>
    <w:rsid w:val="003B2B8C"/>
    <w:rsid w:val="003B2EBF"/>
    <w:rsid w:val="003B30B6"/>
    <w:rsid w:val="003B3968"/>
    <w:rsid w:val="003B3A26"/>
    <w:rsid w:val="003B3BE6"/>
    <w:rsid w:val="003B3DDA"/>
    <w:rsid w:val="003B3DFD"/>
    <w:rsid w:val="003B3F24"/>
    <w:rsid w:val="003B41C4"/>
    <w:rsid w:val="003B42F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6C6"/>
    <w:rsid w:val="003D29B9"/>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15"/>
    <w:rsid w:val="00405257"/>
    <w:rsid w:val="004055CC"/>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09"/>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005"/>
    <w:rsid w:val="00454122"/>
    <w:rsid w:val="00454E9E"/>
    <w:rsid w:val="00454EE8"/>
    <w:rsid w:val="004550F0"/>
    <w:rsid w:val="00455135"/>
    <w:rsid w:val="004551D0"/>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C2E"/>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A45"/>
    <w:rsid w:val="00467486"/>
    <w:rsid w:val="00467876"/>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32B"/>
    <w:rsid w:val="004828B2"/>
    <w:rsid w:val="0048303B"/>
    <w:rsid w:val="00483122"/>
    <w:rsid w:val="00483185"/>
    <w:rsid w:val="0048321C"/>
    <w:rsid w:val="004836CE"/>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560"/>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07E70"/>
    <w:rsid w:val="005102F0"/>
    <w:rsid w:val="00510612"/>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536"/>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BCF"/>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2E9"/>
    <w:rsid w:val="00574444"/>
    <w:rsid w:val="00574686"/>
    <w:rsid w:val="00575327"/>
    <w:rsid w:val="0057552F"/>
    <w:rsid w:val="00575C78"/>
    <w:rsid w:val="00575E03"/>
    <w:rsid w:val="00576386"/>
    <w:rsid w:val="00576431"/>
    <w:rsid w:val="005764AE"/>
    <w:rsid w:val="00576777"/>
    <w:rsid w:val="0057680B"/>
    <w:rsid w:val="00576B08"/>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30"/>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C3E"/>
    <w:rsid w:val="005D0DF3"/>
    <w:rsid w:val="005D0F96"/>
    <w:rsid w:val="005D1630"/>
    <w:rsid w:val="005D1D2A"/>
    <w:rsid w:val="005D211E"/>
    <w:rsid w:val="005D2451"/>
    <w:rsid w:val="005D24FB"/>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7B0"/>
    <w:rsid w:val="005D77D8"/>
    <w:rsid w:val="005D7865"/>
    <w:rsid w:val="005D7ADA"/>
    <w:rsid w:val="005D7EA8"/>
    <w:rsid w:val="005E021D"/>
    <w:rsid w:val="005E028E"/>
    <w:rsid w:val="005E10C4"/>
    <w:rsid w:val="005E11F4"/>
    <w:rsid w:val="005E12ED"/>
    <w:rsid w:val="005E1BC9"/>
    <w:rsid w:val="005E2539"/>
    <w:rsid w:val="005E25D4"/>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B12"/>
    <w:rsid w:val="00620EE8"/>
    <w:rsid w:val="0062105D"/>
    <w:rsid w:val="00621618"/>
    <w:rsid w:val="00621BBA"/>
    <w:rsid w:val="00621C1D"/>
    <w:rsid w:val="00621E7F"/>
    <w:rsid w:val="00621EFB"/>
    <w:rsid w:val="0062210E"/>
    <w:rsid w:val="00622128"/>
    <w:rsid w:val="00622271"/>
    <w:rsid w:val="0062227E"/>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158"/>
    <w:rsid w:val="006565D1"/>
    <w:rsid w:val="00656B43"/>
    <w:rsid w:val="00656C8E"/>
    <w:rsid w:val="00656CE4"/>
    <w:rsid w:val="00656E38"/>
    <w:rsid w:val="0065728D"/>
    <w:rsid w:val="00657A7D"/>
    <w:rsid w:val="00657DE3"/>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96A"/>
    <w:rsid w:val="00690FE2"/>
    <w:rsid w:val="006911E8"/>
    <w:rsid w:val="00691461"/>
    <w:rsid w:val="00691583"/>
    <w:rsid w:val="00691621"/>
    <w:rsid w:val="00691AA6"/>
    <w:rsid w:val="00691C96"/>
    <w:rsid w:val="00691CE3"/>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26F"/>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2A6"/>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55D"/>
    <w:rsid w:val="006C26FC"/>
    <w:rsid w:val="006C2713"/>
    <w:rsid w:val="006C2F41"/>
    <w:rsid w:val="006C34F5"/>
    <w:rsid w:val="006C3666"/>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B7"/>
    <w:rsid w:val="006D10CB"/>
    <w:rsid w:val="006D12DB"/>
    <w:rsid w:val="006D13EC"/>
    <w:rsid w:val="006D1D99"/>
    <w:rsid w:val="006D1ED8"/>
    <w:rsid w:val="006D1F7B"/>
    <w:rsid w:val="006D25A4"/>
    <w:rsid w:val="006D2B9D"/>
    <w:rsid w:val="006D2DFB"/>
    <w:rsid w:val="006D2F6E"/>
    <w:rsid w:val="006D3694"/>
    <w:rsid w:val="006D3CA6"/>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6D4"/>
    <w:rsid w:val="00700B33"/>
    <w:rsid w:val="00700B3F"/>
    <w:rsid w:val="007013DC"/>
    <w:rsid w:val="007015B2"/>
    <w:rsid w:val="00701B63"/>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244"/>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B98"/>
    <w:rsid w:val="00762C9A"/>
    <w:rsid w:val="0076329D"/>
    <w:rsid w:val="00763368"/>
    <w:rsid w:val="007636C4"/>
    <w:rsid w:val="0076393A"/>
    <w:rsid w:val="00764AC6"/>
    <w:rsid w:val="00764CE9"/>
    <w:rsid w:val="0076517A"/>
    <w:rsid w:val="0076518A"/>
    <w:rsid w:val="0076549A"/>
    <w:rsid w:val="00765965"/>
    <w:rsid w:val="00765988"/>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15"/>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47C"/>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3DE"/>
    <w:rsid w:val="007A2658"/>
    <w:rsid w:val="007A28B3"/>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701"/>
    <w:rsid w:val="00832A31"/>
    <w:rsid w:val="008330E4"/>
    <w:rsid w:val="008332D7"/>
    <w:rsid w:val="00833470"/>
    <w:rsid w:val="0083349A"/>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9D"/>
    <w:rsid w:val="008604D9"/>
    <w:rsid w:val="00860948"/>
    <w:rsid w:val="00860A2A"/>
    <w:rsid w:val="00860EF7"/>
    <w:rsid w:val="0086131C"/>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D5"/>
    <w:rsid w:val="00873853"/>
    <w:rsid w:val="00873A25"/>
    <w:rsid w:val="00873BF2"/>
    <w:rsid w:val="00873D56"/>
    <w:rsid w:val="00873D62"/>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80246"/>
    <w:rsid w:val="00880330"/>
    <w:rsid w:val="008805A8"/>
    <w:rsid w:val="0088069C"/>
    <w:rsid w:val="00880B61"/>
    <w:rsid w:val="0088100D"/>
    <w:rsid w:val="008818D0"/>
    <w:rsid w:val="008820EE"/>
    <w:rsid w:val="008821AF"/>
    <w:rsid w:val="008821D7"/>
    <w:rsid w:val="0088252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719"/>
    <w:rsid w:val="00886BDD"/>
    <w:rsid w:val="00886C21"/>
    <w:rsid w:val="0088716F"/>
    <w:rsid w:val="008871C9"/>
    <w:rsid w:val="0088765C"/>
    <w:rsid w:val="008878D6"/>
    <w:rsid w:val="00887DEA"/>
    <w:rsid w:val="008903DC"/>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619"/>
    <w:rsid w:val="008A47B2"/>
    <w:rsid w:val="008A4C7F"/>
    <w:rsid w:val="008A4E36"/>
    <w:rsid w:val="008A55F6"/>
    <w:rsid w:val="008A6744"/>
    <w:rsid w:val="008A67AA"/>
    <w:rsid w:val="008A67BE"/>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404"/>
    <w:rsid w:val="008B5CCC"/>
    <w:rsid w:val="008B5FE6"/>
    <w:rsid w:val="008B62D3"/>
    <w:rsid w:val="008B631B"/>
    <w:rsid w:val="008B66C7"/>
    <w:rsid w:val="008B6A96"/>
    <w:rsid w:val="008B6F9A"/>
    <w:rsid w:val="008B74FD"/>
    <w:rsid w:val="008B7573"/>
    <w:rsid w:val="008B7612"/>
    <w:rsid w:val="008B761F"/>
    <w:rsid w:val="008B76CE"/>
    <w:rsid w:val="008B7964"/>
    <w:rsid w:val="008B79A5"/>
    <w:rsid w:val="008B7CD9"/>
    <w:rsid w:val="008C0059"/>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6D1"/>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F28"/>
    <w:rsid w:val="00922253"/>
    <w:rsid w:val="00922EAD"/>
    <w:rsid w:val="009235E7"/>
    <w:rsid w:val="009237E7"/>
    <w:rsid w:val="0092380C"/>
    <w:rsid w:val="00923825"/>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3F5"/>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15"/>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4F2A"/>
    <w:rsid w:val="0096503A"/>
    <w:rsid w:val="00965159"/>
    <w:rsid w:val="0096563A"/>
    <w:rsid w:val="00965802"/>
    <w:rsid w:val="00965EF2"/>
    <w:rsid w:val="009660FE"/>
    <w:rsid w:val="00966488"/>
    <w:rsid w:val="0096662F"/>
    <w:rsid w:val="00966A95"/>
    <w:rsid w:val="00967993"/>
    <w:rsid w:val="0096799A"/>
    <w:rsid w:val="00970556"/>
    <w:rsid w:val="009705CB"/>
    <w:rsid w:val="00970C64"/>
    <w:rsid w:val="00970CA6"/>
    <w:rsid w:val="00971244"/>
    <w:rsid w:val="00971579"/>
    <w:rsid w:val="00971B2D"/>
    <w:rsid w:val="0097297D"/>
    <w:rsid w:val="00972A19"/>
    <w:rsid w:val="00972F00"/>
    <w:rsid w:val="00973695"/>
    <w:rsid w:val="009736A6"/>
    <w:rsid w:val="00973C4B"/>
    <w:rsid w:val="00973C93"/>
    <w:rsid w:val="00973D50"/>
    <w:rsid w:val="00973DB9"/>
    <w:rsid w:val="00973F93"/>
    <w:rsid w:val="00973FCE"/>
    <w:rsid w:val="009747B5"/>
    <w:rsid w:val="0097482D"/>
    <w:rsid w:val="0097508E"/>
    <w:rsid w:val="00975421"/>
    <w:rsid w:val="009754F0"/>
    <w:rsid w:val="00975C5E"/>
    <w:rsid w:val="00975F58"/>
    <w:rsid w:val="0097614D"/>
    <w:rsid w:val="00976B0A"/>
    <w:rsid w:val="00976EA2"/>
    <w:rsid w:val="00977156"/>
    <w:rsid w:val="009772A1"/>
    <w:rsid w:val="0097741F"/>
    <w:rsid w:val="00977471"/>
    <w:rsid w:val="009779FD"/>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837"/>
    <w:rsid w:val="0099093F"/>
    <w:rsid w:val="00990BDE"/>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CD5"/>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133B"/>
    <w:rsid w:val="009F14A9"/>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3E5"/>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AD4"/>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85C"/>
    <w:rsid w:val="00A61B28"/>
    <w:rsid w:val="00A61E72"/>
    <w:rsid w:val="00A6209D"/>
    <w:rsid w:val="00A62906"/>
    <w:rsid w:val="00A629AA"/>
    <w:rsid w:val="00A629BD"/>
    <w:rsid w:val="00A62C20"/>
    <w:rsid w:val="00A62D2F"/>
    <w:rsid w:val="00A63047"/>
    <w:rsid w:val="00A63271"/>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2D46"/>
    <w:rsid w:val="00A730CB"/>
    <w:rsid w:val="00A73791"/>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983"/>
    <w:rsid w:val="00A84B6B"/>
    <w:rsid w:val="00A84C5A"/>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8C"/>
    <w:rsid w:val="00A92B95"/>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5B8"/>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127"/>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4B0F"/>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5F56"/>
    <w:rsid w:val="00B3616F"/>
    <w:rsid w:val="00B3684F"/>
    <w:rsid w:val="00B373EC"/>
    <w:rsid w:val="00B373FC"/>
    <w:rsid w:val="00B379C4"/>
    <w:rsid w:val="00B37ACE"/>
    <w:rsid w:val="00B4047D"/>
    <w:rsid w:val="00B4078A"/>
    <w:rsid w:val="00B40957"/>
    <w:rsid w:val="00B40D78"/>
    <w:rsid w:val="00B40E7F"/>
    <w:rsid w:val="00B413B7"/>
    <w:rsid w:val="00B4174B"/>
    <w:rsid w:val="00B417D6"/>
    <w:rsid w:val="00B41943"/>
    <w:rsid w:val="00B426AA"/>
    <w:rsid w:val="00B428D3"/>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071"/>
    <w:rsid w:val="00B63222"/>
    <w:rsid w:val="00B63275"/>
    <w:rsid w:val="00B63429"/>
    <w:rsid w:val="00B63472"/>
    <w:rsid w:val="00B63686"/>
    <w:rsid w:val="00B637E8"/>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CFD"/>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7F7"/>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2E48"/>
    <w:rsid w:val="00BC3123"/>
    <w:rsid w:val="00BC332C"/>
    <w:rsid w:val="00BC33AB"/>
    <w:rsid w:val="00BC33D6"/>
    <w:rsid w:val="00BC360D"/>
    <w:rsid w:val="00BC37B8"/>
    <w:rsid w:val="00BC3A90"/>
    <w:rsid w:val="00BC3F5C"/>
    <w:rsid w:val="00BC3F88"/>
    <w:rsid w:val="00BC412B"/>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0FE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8D6"/>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0E14"/>
    <w:rsid w:val="00C3168D"/>
    <w:rsid w:val="00C3174D"/>
    <w:rsid w:val="00C3176D"/>
    <w:rsid w:val="00C318E6"/>
    <w:rsid w:val="00C31ABF"/>
    <w:rsid w:val="00C31B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B4"/>
    <w:rsid w:val="00C378C7"/>
    <w:rsid w:val="00C37DA1"/>
    <w:rsid w:val="00C402D8"/>
    <w:rsid w:val="00C4071D"/>
    <w:rsid w:val="00C408DC"/>
    <w:rsid w:val="00C40AE5"/>
    <w:rsid w:val="00C40CDF"/>
    <w:rsid w:val="00C40E80"/>
    <w:rsid w:val="00C40F36"/>
    <w:rsid w:val="00C41209"/>
    <w:rsid w:val="00C41443"/>
    <w:rsid w:val="00C41792"/>
    <w:rsid w:val="00C4181B"/>
    <w:rsid w:val="00C41D9F"/>
    <w:rsid w:val="00C4223A"/>
    <w:rsid w:val="00C42696"/>
    <w:rsid w:val="00C42AD5"/>
    <w:rsid w:val="00C42CE8"/>
    <w:rsid w:val="00C43051"/>
    <w:rsid w:val="00C43441"/>
    <w:rsid w:val="00C434A9"/>
    <w:rsid w:val="00C434C2"/>
    <w:rsid w:val="00C43D41"/>
    <w:rsid w:val="00C4437D"/>
    <w:rsid w:val="00C44833"/>
    <w:rsid w:val="00C44D6C"/>
    <w:rsid w:val="00C44DFB"/>
    <w:rsid w:val="00C45B12"/>
    <w:rsid w:val="00C45B75"/>
    <w:rsid w:val="00C45B83"/>
    <w:rsid w:val="00C45BF5"/>
    <w:rsid w:val="00C4634D"/>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7D4"/>
    <w:rsid w:val="00C748E8"/>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5C1"/>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AC"/>
    <w:rsid w:val="00D11363"/>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FF"/>
    <w:rsid w:val="00D20100"/>
    <w:rsid w:val="00D20559"/>
    <w:rsid w:val="00D2080E"/>
    <w:rsid w:val="00D209C7"/>
    <w:rsid w:val="00D20A50"/>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895"/>
    <w:rsid w:val="00D41969"/>
    <w:rsid w:val="00D41DDF"/>
    <w:rsid w:val="00D41EBF"/>
    <w:rsid w:val="00D42357"/>
    <w:rsid w:val="00D42C66"/>
    <w:rsid w:val="00D4365A"/>
    <w:rsid w:val="00D436A7"/>
    <w:rsid w:val="00D43745"/>
    <w:rsid w:val="00D43EC1"/>
    <w:rsid w:val="00D44022"/>
    <w:rsid w:val="00D44207"/>
    <w:rsid w:val="00D44442"/>
    <w:rsid w:val="00D446CA"/>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3F9"/>
    <w:rsid w:val="00D645F0"/>
    <w:rsid w:val="00D64E66"/>
    <w:rsid w:val="00D6553D"/>
    <w:rsid w:val="00D65596"/>
    <w:rsid w:val="00D65B3D"/>
    <w:rsid w:val="00D65E2F"/>
    <w:rsid w:val="00D6615E"/>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2179"/>
    <w:rsid w:val="00D827CA"/>
    <w:rsid w:val="00D82CFD"/>
    <w:rsid w:val="00D831F8"/>
    <w:rsid w:val="00D833AE"/>
    <w:rsid w:val="00D8399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123"/>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5F"/>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717A"/>
    <w:rsid w:val="00DC72B4"/>
    <w:rsid w:val="00DC73B3"/>
    <w:rsid w:val="00DC74FC"/>
    <w:rsid w:val="00DC7795"/>
    <w:rsid w:val="00DC77F8"/>
    <w:rsid w:val="00DC7EA1"/>
    <w:rsid w:val="00DD009E"/>
    <w:rsid w:val="00DD029C"/>
    <w:rsid w:val="00DD0EE7"/>
    <w:rsid w:val="00DD0F30"/>
    <w:rsid w:val="00DD1110"/>
    <w:rsid w:val="00DD12DF"/>
    <w:rsid w:val="00DD167A"/>
    <w:rsid w:val="00DD19A9"/>
    <w:rsid w:val="00DD1E14"/>
    <w:rsid w:val="00DD1EC0"/>
    <w:rsid w:val="00DD201E"/>
    <w:rsid w:val="00DD234D"/>
    <w:rsid w:val="00DD273C"/>
    <w:rsid w:val="00DD278C"/>
    <w:rsid w:val="00DD27DA"/>
    <w:rsid w:val="00DD350A"/>
    <w:rsid w:val="00DD386D"/>
    <w:rsid w:val="00DD3C2F"/>
    <w:rsid w:val="00DD3D20"/>
    <w:rsid w:val="00DD400E"/>
    <w:rsid w:val="00DD41C8"/>
    <w:rsid w:val="00DD4511"/>
    <w:rsid w:val="00DD4FC3"/>
    <w:rsid w:val="00DD5182"/>
    <w:rsid w:val="00DD5190"/>
    <w:rsid w:val="00DD5CC8"/>
    <w:rsid w:val="00DD5D8B"/>
    <w:rsid w:val="00DD5F6B"/>
    <w:rsid w:val="00DD64C9"/>
    <w:rsid w:val="00DD6928"/>
    <w:rsid w:val="00DD6B4F"/>
    <w:rsid w:val="00DD703F"/>
    <w:rsid w:val="00DD7B21"/>
    <w:rsid w:val="00DE01D5"/>
    <w:rsid w:val="00DE0681"/>
    <w:rsid w:val="00DE0717"/>
    <w:rsid w:val="00DE0C61"/>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464"/>
    <w:rsid w:val="00E525E6"/>
    <w:rsid w:val="00E52984"/>
    <w:rsid w:val="00E52AA0"/>
    <w:rsid w:val="00E53272"/>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0FD5"/>
    <w:rsid w:val="00E81A89"/>
    <w:rsid w:val="00E81CEA"/>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571"/>
    <w:rsid w:val="00E86636"/>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316"/>
    <w:rsid w:val="00EA3667"/>
    <w:rsid w:val="00EA3977"/>
    <w:rsid w:val="00EA3B35"/>
    <w:rsid w:val="00EA3C9F"/>
    <w:rsid w:val="00EA420A"/>
    <w:rsid w:val="00EA435C"/>
    <w:rsid w:val="00EA4366"/>
    <w:rsid w:val="00EA4416"/>
    <w:rsid w:val="00EA44A6"/>
    <w:rsid w:val="00EA4656"/>
    <w:rsid w:val="00EA471D"/>
    <w:rsid w:val="00EA4876"/>
    <w:rsid w:val="00EA48E8"/>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3110"/>
    <w:rsid w:val="00ED3358"/>
    <w:rsid w:val="00ED3A85"/>
    <w:rsid w:val="00ED4158"/>
    <w:rsid w:val="00ED4368"/>
    <w:rsid w:val="00ED4440"/>
    <w:rsid w:val="00ED46C5"/>
    <w:rsid w:val="00ED4727"/>
    <w:rsid w:val="00ED4B15"/>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978"/>
    <w:rsid w:val="00F16D10"/>
    <w:rsid w:val="00F17451"/>
    <w:rsid w:val="00F17AC0"/>
    <w:rsid w:val="00F17B54"/>
    <w:rsid w:val="00F17BF5"/>
    <w:rsid w:val="00F17EEE"/>
    <w:rsid w:val="00F2062B"/>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580"/>
    <w:rsid w:val="00F25643"/>
    <w:rsid w:val="00F26017"/>
    <w:rsid w:val="00F26329"/>
    <w:rsid w:val="00F264D6"/>
    <w:rsid w:val="00F26658"/>
    <w:rsid w:val="00F26BFF"/>
    <w:rsid w:val="00F26E33"/>
    <w:rsid w:val="00F26F14"/>
    <w:rsid w:val="00F27181"/>
    <w:rsid w:val="00F276BB"/>
    <w:rsid w:val="00F27783"/>
    <w:rsid w:val="00F27A6F"/>
    <w:rsid w:val="00F27B5F"/>
    <w:rsid w:val="00F30047"/>
    <w:rsid w:val="00F30940"/>
    <w:rsid w:val="00F309A9"/>
    <w:rsid w:val="00F30AD6"/>
    <w:rsid w:val="00F30DA5"/>
    <w:rsid w:val="00F31007"/>
    <w:rsid w:val="00F310D3"/>
    <w:rsid w:val="00F3135A"/>
    <w:rsid w:val="00F314CA"/>
    <w:rsid w:val="00F31CBA"/>
    <w:rsid w:val="00F320D1"/>
    <w:rsid w:val="00F32649"/>
    <w:rsid w:val="00F32784"/>
    <w:rsid w:val="00F32797"/>
    <w:rsid w:val="00F32C9C"/>
    <w:rsid w:val="00F32EE4"/>
    <w:rsid w:val="00F334DB"/>
    <w:rsid w:val="00F33F7B"/>
    <w:rsid w:val="00F34932"/>
    <w:rsid w:val="00F34C1A"/>
    <w:rsid w:val="00F34E3B"/>
    <w:rsid w:val="00F34F99"/>
    <w:rsid w:val="00F35039"/>
    <w:rsid w:val="00F350AC"/>
    <w:rsid w:val="00F35113"/>
    <w:rsid w:val="00F351AF"/>
    <w:rsid w:val="00F352B6"/>
    <w:rsid w:val="00F352F6"/>
    <w:rsid w:val="00F355E1"/>
    <w:rsid w:val="00F35828"/>
    <w:rsid w:val="00F35B91"/>
    <w:rsid w:val="00F35CDA"/>
    <w:rsid w:val="00F35E84"/>
    <w:rsid w:val="00F36020"/>
    <w:rsid w:val="00F3623F"/>
    <w:rsid w:val="00F36434"/>
    <w:rsid w:val="00F36BCA"/>
    <w:rsid w:val="00F36C59"/>
    <w:rsid w:val="00F37403"/>
    <w:rsid w:val="00F37453"/>
    <w:rsid w:val="00F3749E"/>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62"/>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15"/>
    <w:rsid w:val="00F535DC"/>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73"/>
    <w:rsid w:val="00F718AE"/>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51A"/>
    <w:rsid w:val="00F85B8D"/>
    <w:rsid w:val="00F85CA5"/>
    <w:rsid w:val="00F85E7A"/>
    <w:rsid w:val="00F85F21"/>
    <w:rsid w:val="00F861EE"/>
    <w:rsid w:val="00F8625D"/>
    <w:rsid w:val="00F86457"/>
    <w:rsid w:val="00F86A87"/>
    <w:rsid w:val="00F86ABA"/>
    <w:rsid w:val="00F86B7D"/>
    <w:rsid w:val="00F87902"/>
    <w:rsid w:val="00F87AB7"/>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BDB"/>
    <w:rsid w:val="00FA7F35"/>
    <w:rsid w:val="00FB0240"/>
    <w:rsid w:val="00FB03AB"/>
    <w:rsid w:val="00FB096E"/>
    <w:rsid w:val="00FB0B23"/>
    <w:rsid w:val="00FB0FA4"/>
    <w:rsid w:val="00FB144A"/>
    <w:rsid w:val="00FB1A9C"/>
    <w:rsid w:val="00FB1B85"/>
    <w:rsid w:val="00FB21B0"/>
    <w:rsid w:val="00FB2209"/>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2F0"/>
    <w:rsid w:val="00FC57F7"/>
    <w:rsid w:val="00FC5A22"/>
    <w:rsid w:val="00FC5F53"/>
    <w:rsid w:val="00FC6285"/>
    <w:rsid w:val="00FC6475"/>
    <w:rsid w:val="00FC64E2"/>
    <w:rsid w:val="00FC68E4"/>
    <w:rsid w:val="00FC691E"/>
    <w:rsid w:val="00FC72F3"/>
    <w:rsid w:val="00FC7444"/>
    <w:rsid w:val="00FD04B8"/>
    <w:rsid w:val="00FD0C49"/>
    <w:rsid w:val="00FD106F"/>
    <w:rsid w:val="00FD128D"/>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CB66E-5CC0-4198-BC72-A202B45A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2636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Guillermo Arturo Segura Vargas</cp:lastModifiedBy>
  <cp:revision>3</cp:revision>
  <cp:lastPrinted>2011-08-23T16:28:00Z</cp:lastPrinted>
  <dcterms:created xsi:type="dcterms:W3CDTF">2014-10-30T20:10:00Z</dcterms:created>
  <dcterms:modified xsi:type="dcterms:W3CDTF">2014-11-05T16:07:00Z</dcterms:modified>
</cp:coreProperties>
</file>