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AE" w:rsidRPr="003679AE" w:rsidRDefault="003679AE" w:rsidP="003679A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3679AE">
        <w:rPr>
          <w:position w:val="-8"/>
          <w:sz w:val="120"/>
        </w:rPr>
        <w:t>C</w:t>
      </w:r>
    </w:p>
    <w:p w:rsidR="003679AE" w:rsidRDefault="00C97A8C" w:rsidP="004B3E22">
      <w:r>
        <w:t xml:space="preserve">on la publicación del </w:t>
      </w:r>
      <w:hyperlink r:id="rId8" w:history="1">
        <w:r w:rsidRPr="003679AE">
          <w:rPr>
            <w:rStyle w:val="Hipervnculo"/>
          </w:rPr>
          <w:t>Proyecto de Ley “Armonización para la aplicación de normas de información financiera y de a</w:t>
        </w:r>
        <w:r w:rsidR="003679AE" w:rsidRPr="003679AE">
          <w:rPr>
            <w:rStyle w:val="Hipervnculo"/>
          </w:rPr>
          <w:t>seguramiento de la información”</w:t>
        </w:r>
      </w:hyperlink>
      <w:r w:rsidR="003679AE">
        <w:t xml:space="preserve">, el </w:t>
      </w:r>
      <w:bookmarkStart w:id="0" w:name="_GoBack"/>
      <w:bookmarkEnd w:id="0"/>
      <w:r w:rsidR="003679AE">
        <w:t>Gobierno Nacional ha abierto el debate sobre la revisoría fiscal.</w:t>
      </w:r>
      <w:r w:rsidR="008671E9">
        <w:t xml:space="preserve"> </w:t>
      </w:r>
      <w:r w:rsidR="009800CE">
        <w:t>El plazo para presentar comentarios terminará el 5 de diciembre de 2014.</w:t>
      </w:r>
      <w:r w:rsidR="008671E9">
        <w:t xml:space="preserve"> </w:t>
      </w:r>
    </w:p>
    <w:p w:rsidR="008671E9" w:rsidRDefault="00A96DB4" w:rsidP="004B3E22">
      <w:r>
        <w:t xml:space="preserve">Hay una gran expectativa sobre si la comunidad participará en este proceso. Como se sabe, hasta el momento las convocatorias del CTCP han sido un fracaso, debido a la muy baja movilización que han logrado. Al Gobierno esto no le ha importado, siendo claro que se limita a cumplir con el trámite ordenado por la ley, aunque sus resultados están lejos de una </w:t>
      </w:r>
      <w:r w:rsidR="005A4475">
        <w:t>verdadera intervención democrática</w:t>
      </w:r>
      <w:r w:rsidR="00060921">
        <w:t xml:space="preserve"> y, por tanto, </w:t>
      </w:r>
      <w:r w:rsidR="004A4FF4">
        <w:t>han sido</w:t>
      </w:r>
      <w:r w:rsidR="00060921">
        <w:t xml:space="preserve"> incapaces de imprimir legitimidad a las regulaciones.</w:t>
      </w:r>
      <w:r w:rsidR="001711DF">
        <w:t xml:space="preserve"> Más aún: sabemos que muchos se alegran de tan minúscula respuesta porque les </w:t>
      </w:r>
      <w:r w:rsidR="007524D0">
        <w:t>ha facilitado</w:t>
      </w:r>
      <w:r w:rsidR="001711DF">
        <w:t xml:space="preserve"> alcanzar sus objetivos.</w:t>
      </w:r>
      <w:r w:rsidR="00F74809">
        <w:t xml:space="preserve"> </w:t>
      </w:r>
      <w:r w:rsidR="005B096B">
        <w:t>Con todo, s</w:t>
      </w:r>
      <w:r w:rsidR="00F74809">
        <w:t>e equivoca el Gobierno si cree que en estos casos el que calla otorga.</w:t>
      </w:r>
    </w:p>
    <w:p w:rsidR="008C3C68" w:rsidRDefault="008C3C68" w:rsidP="004B3E22">
      <w:r>
        <w:t>Varios académicos han manifestado públicamente que no se hacen presentes con sus comentarios sobre las propuestas del CTCP</w:t>
      </w:r>
      <w:r w:rsidR="00822CFF">
        <w:t xml:space="preserve"> porque ello implicaría legitimar lo hecho por </w:t>
      </w:r>
      <w:r w:rsidR="008A6894">
        <w:t>dicho organismo</w:t>
      </w:r>
      <w:r w:rsidR="00822CFF">
        <w:t>.</w:t>
      </w:r>
      <w:r w:rsidR="007D1C39">
        <w:t xml:space="preserve"> Ellos prefieren dar a conocer sus opiniones en las aulas y en los distintos eventos académicos. Aunque no compartimos su posición, es claro que inciden mucho más que las autoridades de regulación, normalización, supervisión y disciplinarias, en la comunidad contable.</w:t>
      </w:r>
    </w:p>
    <w:p w:rsidR="00931CD4" w:rsidRPr="004B3E22" w:rsidRDefault="004356D6" w:rsidP="00931CD4">
      <w:r>
        <w:lastRenderedPageBreak/>
        <w:t xml:space="preserve">Dos ideas brotan, simultáneamente, de una primera lectura del proyecto. Por </w:t>
      </w:r>
      <w:r w:rsidR="00862D9D">
        <w:t>un l</w:t>
      </w:r>
      <w:r w:rsidR="00A3761D">
        <w:t>ado, nos parece que demuestra (o aparenta</w:t>
      </w:r>
      <w:r w:rsidR="00862D9D">
        <w:t xml:space="preserve">) un </w:t>
      </w:r>
      <w:r w:rsidR="00A3761D">
        <w:t>des</w:t>
      </w:r>
      <w:r w:rsidR="00862D9D">
        <w:t>conocimiento sobre el derecho contable nacional, tanto en materia de contabilidad como de revisoría.</w:t>
      </w:r>
      <w:r w:rsidR="008B1629">
        <w:t xml:space="preserve"> De otro</w:t>
      </w:r>
      <w:r w:rsidR="00A00951">
        <w:t>,</w:t>
      </w:r>
      <w:r w:rsidR="008B1629">
        <w:t xml:space="preserve"> deja en claro una intención ya anunciada: el debilitamiento de la revisoría fiscal y su transformación en un instrumento para proveer servicios de aseguramiento.</w:t>
      </w:r>
      <w:r w:rsidR="00931CD4">
        <w:t xml:space="preserve"> Ahora bien: el proyecto es insuficiente para materializar lo que pretende, porque deja vigentes muchas disposiciones contenidas en normas legales que no menciona.</w:t>
      </w:r>
    </w:p>
    <w:p w:rsidR="0086007A" w:rsidRDefault="00A00951" w:rsidP="004B3E22">
      <w:r>
        <w:t xml:space="preserve">Como lo hemos anotado antes, muchísimos empresarios celebrarán esta propuesta, </w:t>
      </w:r>
      <w:r w:rsidR="00034DF7">
        <w:t>puesto que</w:t>
      </w:r>
      <w:r>
        <w:t xml:space="preserve"> elimina la fiscalización sobre ellos.</w:t>
      </w:r>
      <w:r w:rsidR="00CB6205">
        <w:t xml:space="preserve"> Varios contadores, sobre todo los de empresas sometida</w:t>
      </w:r>
      <w:r w:rsidR="00BD2CEC">
        <w:t>s</w:t>
      </w:r>
      <w:r w:rsidR="00CB6205">
        <w:t xml:space="preserve"> a supervisión estatal o con </w:t>
      </w:r>
      <w:r w:rsidR="00BD2CEC">
        <w:t>alta visibilidad tributaria, también aplaudirán este proyecto, porque significa menor exposición a los reproches de las respectivas autoridades, lo que, sin duda,  por implicar una disminución del riesgo profesional, generará un aumento de rentabilidad.</w:t>
      </w:r>
      <w:r w:rsidR="00886791">
        <w:t xml:space="preserve"> </w:t>
      </w:r>
      <w:r w:rsidR="0086007A">
        <w:t>Hay varias posiciones posibles</w:t>
      </w:r>
      <w:r w:rsidR="00A23D76">
        <w:t xml:space="preserve">: </w:t>
      </w:r>
      <w:r w:rsidR="00E67895">
        <w:t>aplaudir, criticar</w:t>
      </w:r>
      <w:r w:rsidR="0086007A">
        <w:t xml:space="preserve"> las normas sugeridas y las justificaciones expuestas, enfocar la discusión </w:t>
      </w:r>
      <w:r w:rsidR="00B91A8D">
        <w:t>sobre</w:t>
      </w:r>
      <w:r w:rsidR="0086007A">
        <w:t xml:space="preserve"> el </w:t>
      </w:r>
      <w:r w:rsidR="00B91A8D">
        <w:t>núcleo</w:t>
      </w:r>
      <w:r w:rsidR="0086007A">
        <w:t xml:space="preserve"> de la propuesta, </w:t>
      </w:r>
      <w:r w:rsidR="00A23D76">
        <w:t>introducir mejoras y correcciones al proyecto, presentar alternativas</w:t>
      </w:r>
      <w:r w:rsidR="00B91A8D">
        <w:t>, acudir a la opinión pública, cerrar los ojos y esperar los resultados.</w:t>
      </w:r>
      <w:r w:rsidR="00886791">
        <w:t xml:space="preserve"> Sea cual fuere la actitud que se adopte, conviene recordar que la expedición de una ley es cuestión de política, es decir, de poder.</w:t>
      </w:r>
    </w:p>
    <w:p w:rsidR="00886791" w:rsidRPr="00886791" w:rsidRDefault="00886791" w:rsidP="00886791">
      <w:pPr>
        <w:jc w:val="right"/>
        <w:rPr>
          <w:i/>
        </w:rPr>
      </w:pPr>
      <w:r w:rsidRPr="00886791">
        <w:rPr>
          <w:i/>
        </w:rPr>
        <w:t>Hernando Bermúdez Gómez</w:t>
      </w:r>
    </w:p>
    <w:sectPr w:rsidR="00886791" w:rsidRPr="00886791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69" w:rsidRDefault="00F42369" w:rsidP="00EE7812">
      <w:pPr>
        <w:spacing w:after="0" w:line="240" w:lineRule="auto"/>
      </w:pPr>
      <w:r>
        <w:separator/>
      </w:r>
    </w:p>
  </w:endnote>
  <w:endnote w:type="continuationSeparator" w:id="0">
    <w:p w:rsidR="00F42369" w:rsidRDefault="00F4236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69" w:rsidRDefault="00F42369" w:rsidP="00EE7812">
      <w:pPr>
        <w:spacing w:after="0" w:line="240" w:lineRule="auto"/>
      </w:pPr>
      <w:r>
        <w:separator/>
      </w:r>
    </w:p>
  </w:footnote>
  <w:footnote w:type="continuationSeparator" w:id="0">
    <w:p w:rsidR="00F42369" w:rsidRDefault="00F4236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96592">
      <w:t>1048</w:t>
    </w:r>
    <w:r w:rsidR="00667D4D">
      <w:t>,</w:t>
    </w:r>
    <w:r w:rsidR="009D09BB">
      <w:t xml:space="preserve"> </w:t>
    </w:r>
    <w:r w:rsidR="00E0221F">
      <w:t>noviembre</w:t>
    </w:r>
    <w:r w:rsidR="007E2BC9">
      <w:t xml:space="preserve"> </w:t>
    </w:r>
    <w:r w:rsidR="00C96592">
      <w:t>10</w:t>
    </w:r>
    <w:r w:rsidR="007E2BC9">
      <w:t xml:space="preserve"> de 2014</w:t>
    </w:r>
  </w:p>
  <w:p w:rsidR="0046164F" w:rsidRDefault="00F4236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DF7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921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1DF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9AE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6D6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4FF4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855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6B5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475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96B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4D0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C39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CFF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07A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D9D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1E9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791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6894"/>
    <w:rsid w:val="008A724A"/>
    <w:rsid w:val="008A7EBB"/>
    <w:rsid w:val="008B0094"/>
    <w:rsid w:val="008B0F97"/>
    <w:rsid w:val="008B1327"/>
    <w:rsid w:val="008B1629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C68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CD4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0CE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51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3D76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61D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C59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DB4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1A8D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A6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CEC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9E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592"/>
    <w:rsid w:val="00C9678C"/>
    <w:rsid w:val="00C96848"/>
    <w:rsid w:val="00C96948"/>
    <w:rsid w:val="00C96AC0"/>
    <w:rsid w:val="00C97A8C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205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7E8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21F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95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369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809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81DA59CB-2ACF-4E1F-AF94-D4392B9C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descargar.php?id=72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A953092-DE63-4984-8C12-68611CD9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Valderrama</cp:lastModifiedBy>
  <cp:revision>2</cp:revision>
  <cp:lastPrinted>2011-08-23T16:28:00Z</cp:lastPrinted>
  <dcterms:created xsi:type="dcterms:W3CDTF">2014-11-07T13:27:00Z</dcterms:created>
  <dcterms:modified xsi:type="dcterms:W3CDTF">2014-11-07T13:27:00Z</dcterms:modified>
</cp:coreProperties>
</file>