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B7" w:rsidRPr="002F7AB7" w:rsidRDefault="002F7AB7" w:rsidP="002F7AB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F7AB7">
        <w:rPr>
          <w:position w:val="-9"/>
          <w:sz w:val="123"/>
        </w:rPr>
        <w:t>E</w:t>
      </w:r>
    </w:p>
    <w:p w:rsidR="006E2AF2" w:rsidRDefault="002F7AB7" w:rsidP="00007466">
      <w:r>
        <w:t>n un Contrapartida anterior explicamos los diferencias entre la revisoría fiscal obligatoria, la potestativa y la meramente potestativa.</w:t>
      </w:r>
    </w:p>
    <w:p w:rsidR="009E30BE" w:rsidRDefault="009E30BE" w:rsidP="00007466">
      <w:r>
        <w:t xml:space="preserve">El parágrafo del artículo 207 del </w:t>
      </w:r>
      <w:hyperlink r:id="rId9" w:history="1">
        <w:r w:rsidRPr="00810F01">
          <w:rPr>
            <w:rStyle w:val="Hipervnculo"/>
          </w:rPr>
          <w:t>Código de Comercio</w:t>
        </w:r>
      </w:hyperlink>
      <w:r>
        <w:t xml:space="preserve"> establece: “</w:t>
      </w:r>
      <w:r w:rsidRPr="009E30BE">
        <w:rPr>
          <w:i/>
        </w:rPr>
        <w:t>En las sociedades en que sea meramente potestativo el cargo del revisor fiscal, éste ejercerá las funciones que expresamente le señalen los estatutos o las juntas de socios, con el voto requerido para la creación del cargo; a falta de estipulación expresa de los estatutos y de instrucciones concretas de la junta de socios o asamblea general, ejercerá las funciones indicadas en este artículo. No obstante, si no es contador público, no podrá autorizar con su firma balances generales, ni dictaminar sobre ellos.</w:t>
      </w:r>
      <w:r>
        <w:t>”. Conforme a esta disposición los máximo</w:t>
      </w:r>
      <w:r w:rsidR="003568BB">
        <w:t>s</w:t>
      </w:r>
      <w:r>
        <w:t xml:space="preserve"> órganos sociales tienen libertad para definir las funciones del revisor</w:t>
      </w:r>
      <w:r w:rsidR="003568BB">
        <w:t xml:space="preserve"> y éste podría no ser contador público.</w:t>
      </w:r>
      <w:r w:rsidR="0051613C">
        <w:t xml:space="preserve"> </w:t>
      </w:r>
    </w:p>
    <w:p w:rsidR="00EC1B69" w:rsidRDefault="001624ED" w:rsidP="001624ED">
      <w:r>
        <w:t xml:space="preserve">El parágrafo del artículo 3° del </w:t>
      </w:r>
      <w:hyperlink r:id="rId10" w:history="1">
        <w:r w:rsidRPr="0099091C">
          <w:rPr>
            <w:rStyle w:val="Hipervnculo"/>
            <w:i/>
          </w:rPr>
          <w:t>Proyecto de ley</w:t>
        </w:r>
      </w:hyperlink>
      <w:r w:rsidRPr="006D74BC">
        <w:rPr>
          <w:i/>
        </w:rPr>
        <w:t xml:space="preserve"> por la cual se armoniza la normatividad para la aplicación de normas de información financiera y de aseguramiento de la información y se dictan otras disposiciones</w:t>
      </w:r>
      <w:r>
        <w:t>, pretende que la revisoría fiscal meramente potestativa, que en dicho proyecto se llama revisoría potestativa (véase su artículo 2°)</w:t>
      </w:r>
      <w:r w:rsidR="00DA2B0D">
        <w:t>, necesariamente asuma el papel de asegurador de información financiera histórica.</w:t>
      </w:r>
      <w:r w:rsidR="00B509C0">
        <w:t xml:space="preserve"> </w:t>
      </w:r>
      <w:r w:rsidR="00EC1B69">
        <w:t>La exposición de motivos del citado proyecto es muy pobre. Se podría pensar que sus redactores dan por evidente e indiscutible lo que sugieren y, consecuentemente, no hicieron mayores esfuerzos en su sustentación.</w:t>
      </w:r>
      <w:r w:rsidR="00A52D89">
        <w:t xml:space="preserve"> Sin embargo, todos los que hemos estado involucrados </w:t>
      </w:r>
      <w:r w:rsidR="00A52D89">
        <w:lastRenderedPageBreak/>
        <w:t xml:space="preserve">con el desarrollo de la profesión contable sabemos que el enfoque de la revisoría fiscal ha sido el centro de una larga y no resuelta discusión entre las diferentes tendencias que hay en el seno de </w:t>
      </w:r>
      <w:r w:rsidR="00E1119B">
        <w:t>ella.</w:t>
      </w:r>
    </w:p>
    <w:p w:rsidR="00594817" w:rsidRDefault="00594817" w:rsidP="001624ED">
      <w:r>
        <w:t xml:space="preserve">Como lo hemos señalado varias veces, la tesis </w:t>
      </w:r>
      <w:r w:rsidR="00482DEB">
        <w:t xml:space="preserve">que postula que las </w:t>
      </w:r>
      <w:r>
        <w:t xml:space="preserve"> </w:t>
      </w:r>
      <w:r w:rsidR="00482DEB" w:rsidRPr="00482DEB">
        <w:t xml:space="preserve">normas de aseguramiento </w:t>
      </w:r>
      <w:r w:rsidR="00482DEB">
        <w:t xml:space="preserve">son incompatibles con </w:t>
      </w:r>
      <w:r>
        <w:t>la actual regulación de la revisoría</w:t>
      </w:r>
      <w:r w:rsidR="00BD3055">
        <w:t>,</w:t>
      </w:r>
      <w:r>
        <w:t xml:space="preserve"> es errada. Es un sofisma que esconde el deseo de liberarse de los riesgos, incomodidades</w:t>
      </w:r>
      <w:r w:rsidR="00BD3055">
        <w:t>,</w:t>
      </w:r>
      <w:r>
        <w:t xml:space="preserve"> </w:t>
      </w:r>
      <w:r w:rsidR="00BD3055">
        <w:t xml:space="preserve">injusticias </w:t>
      </w:r>
      <w:r>
        <w:t>y baja rentabilidad de la práctica actual, cuestiones que en la mayoría de los casos son el resultado de las posiciones asumidas por autoridades supervisoras y disciplinarias.</w:t>
      </w:r>
    </w:p>
    <w:p w:rsidR="00BD3055" w:rsidRDefault="00BD3055" w:rsidP="001624ED">
      <w:r>
        <w:t>No hay razón para que a una entidad no obligada a tener revisor</w:t>
      </w:r>
      <w:r w:rsidR="00D414AC">
        <w:t>ía</w:t>
      </w:r>
      <w:r>
        <w:t xml:space="preserve"> fiscal se le prohíba definir las funciones de ésta</w:t>
      </w:r>
      <w:r w:rsidR="00257BBE">
        <w:t xml:space="preserve"> cuando quiera tenerla voluntariamente</w:t>
      </w:r>
      <w:r>
        <w:t>. Existen muchos posibles enfoques de vigilancia, fiscalización e incluso de aseguramiento, que podrían ser adoptados con mayor provecho para la entidad respectiva y para la comunidad en general.</w:t>
      </w:r>
    </w:p>
    <w:p w:rsidR="00B509C0" w:rsidRDefault="00FE27A3" w:rsidP="001624ED">
      <w:r>
        <w:t>Por otra parte, aunque la posición de IFAC  se ha mantenido y sus distintos organismos están haciendo importantísimos esfuerzos para apoyar a la</w:t>
      </w:r>
      <w:r w:rsidR="00B509C0">
        <w:t>s</w:t>
      </w:r>
      <w:r>
        <w:t xml:space="preserve"> pequeñas empresas y a las pequeñas firmas de contadores, hay quienes sostienen que a las entidades de menor tamaño y complejidad no se les deberían aplicar los estándares de auditoría o de revisión.</w:t>
      </w:r>
      <w:r w:rsidR="00257BBE">
        <w:t xml:space="preserve"> </w:t>
      </w:r>
      <w:r w:rsidR="00B509C0">
        <w:t xml:space="preserve">Mal hace el Gobierno en omitir el debate de cuestiones que </w:t>
      </w:r>
      <w:r w:rsidR="0097331C">
        <w:t xml:space="preserve">en nuestro medio </w:t>
      </w:r>
      <w:r w:rsidR="00B509C0">
        <w:t>no están definidas.</w:t>
      </w:r>
    </w:p>
    <w:p w:rsidR="00B509C0" w:rsidRPr="00B509C0" w:rsidRDefault="00B509C0" w:rsidP="00B509C0">
      <w:pPr>
        <w:jc w:val="right"/>
        <w:rPr>
          <w:i/>
        </w:rPr>
      </w:pPr>
      <w:r w:rsidRPr="00B509C0">
        <w:rPr>
          <w:i/>
        </w:rPr>
        <w:t>Hernando Bermúdez Gómez</w:t>
      </w:r>
    </w:p>
    <w:sectPr w:rsidR="00B509C0" w:rsidRPr="00B509C0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9E" w:rsidRDefault="0069469E" w:rsidP="00EE7812">
      <w:pPr>
        <w:spacing w:after="0" w:line="240" w:lineRule="auto"/>
      </w:pPr>
      <w:r>
        <w:separator/>
      </w:r>
    </w:p>
  </w:endnote>
  <w:endnote w:type="continuationSeparator" w:id="0">
    <w:p w:rsidR="0069469E" w:rsidRDefault="0069469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9E" w:rsidRDefault="0069469E" w:rsidP="00EE7812">
      <w:pPr>
        <w:spacing w:after="0" w:line="240" w:lineRule="auto"/>
      </w:pPr>
      <w:r>
        <w:separator/>
      </w:r>
    </w:p>
  </w:footnote>
  <w:footnote w:type="continuationSeparator" w:id="0">
    <w:p w:rsidR="0069469E" w:rsidRDefault="0069469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76312A">
      <w:t>1064</w:t>
    </w:r>
    <w:r w:rsidR="00667D4D">
      <w:t>,</w:t>
    </w:r>
    <w:r w:rsidR="009D09BB">
      <w:t xml:space="preserve"> </w:t>
    </w:r>
    <w:r w:rsidR="00E4131B">
      <w:t>noviembre</w:t>
    </w:r>
    <w:r w:rsidR="007E2BC9">
      <w:t xml:space="preserve"> </w:t>
    </w:r>
    <w:r w:rsidR="0076312A">
      <w:t>24</w:t>
    </w:r>
    <w:r w:rsidR="007E2BC9">
      <w:t xml:space="preserve"> de 2014</w:t>
    </w:r>
  </w:p>
  <w:p w:rsidR="0046164F" w:rsidRDefault="0069469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466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EA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4ED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BBE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2F7AB7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B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2DEB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3C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817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469E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4BC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12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0F01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1C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1C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622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0BE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2D89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1E4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2FAB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9C0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C54"/>
    <w:rsid w:val="00B63E88"/>
    <w:rsid w:val="00B63FA6"/>
    <w:rsid w:val="00B64013"/>
    <w:rsid w:val="00B64072"/>
    <w:rsid w:val="00B64424"/>
    <w:rsid w:val="00B646E7"/>
    <w:rsid w:val="00B64A0D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05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4AC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B0D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19B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31B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69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7A3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ncit.gov.co/descargar.php?id=72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16286BC-E370-4D43-A17A-9492B92A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2014-11-20T20:58:00Z</dcterms:created>
  <dcterms:modified xsi:type="dcterms:W3CDTF">2014-11-20T20:58:00Z</dcterms:modified>
</cp:coreProperties>
</file>