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842" w:rsidRPr="00DD7842" w:rsidRDefault="00856786" w:rsidP="00DD7842">
      <w:pPr>
        <w:keepNext/>
        <w:framePr w:dropCap="drop" w:lines="3" w:wrap="around" w:vAnchor="text" w:hAnchor="text"/>
        <w:spacing w:after="0" w:line="926" w:lineRule="exact"/>
        <w:textAlignment w:val="baseline"/>
        <w:rPr>
          <w:position w:val="-9"/>
          <w:sz w:val="123"/>
        </w:rPr>
      </w:pPr>
      <w:r>
        <w:rPr>
          <w:position w:val="-9"/>
          <w:sz w:val="123"/>
        </w:rPr>
        <w:t>P</w:t>
      </w:r>
    </w:p>
    <w:p w:rsidR="009E5D24" w:rsidRPr="00A273D1" w:rsidRDefault="00856786" w:rsidP="009E5D24">
      <w:pPr>
        <w:rPr>
          <w:lang w:val="es-ES"/>
        </w:rPr>
      </w:pPr>
      <w:r>
        <w:rPr>
          <w:lang w:val="es-ES"/>
        </w:rPr>
        <w:t>ost conflicto y contabilidad, ¿</w:t>
      </w:r>
      <w:r w:rsidR="009E5D24" w:rsidRPr="00A273D1">
        <w:rPr>
          <w:lang w:val="es-ES"/>
        </w:rPr>
        <w:t>Existe relación?</w:t>
      </w:r>
      <w:r>
        <w:rPr>
          <w:lang w:val="es-ES"/>
        </w:rPr>
        <w:t xml:space="preserve"> </w:t>
      </w:r>
      <w:r w:rsidR="009E5D24" w:rsidRPr="00A273D1">
        <w:rPr>
          <w:lang w:val="es-ES"/>
        </w:rPr>
        <w:t>Lentamente, y en medio de permanentes polarizaciones y</w:t>
      </w:r>
      <w:r>
        <w:rPr>
          <w:lang w:val="es-ES"/>
        </w:rPr>
        <w:t xml:space="preserve"> </w:t>
      </w:r>
      <w:r w:rsidR="009E5D24" w:rsidRPr="00A273D1">
        <w:rPr>
          <w:lang w:val="es-ES"/>
        </w:rPr>
        <w:t>cuestionamientos a los procesos de diálogo entre el gobierno de Colombia y los grupos guerrilleros de las FARC y seguramente en los próximos meses con el ELN</w:t>
      </w:r>
      <w:r w:rsidR="00124498">
        <w:rPr>
          <w:lang w:val="es-ES"/>
        </w:rPr>
        <w:t xml:space="preserve">, </w:t>
      </w:r>
      <w:r w:rsidR="009E5D24" w:rsidRPr="00A273D1">
        <w:rPr>
          <w:lang w:val="es-ES"/>
        </w:rPr>
        <w:t>la expresión post conflicto empieza a hacerse más visible en diversos ámbitos de la sociedad como el político, social, ambiental etc. y, como debería ser, con permanentes referencias a temas propios de las disciplinas económicas.</w:t>
      </w:r>
    </w:p>
    <w:p w:rsidR="009E5D24" w:rsidRPr="00A273D1" w:rsidRDefault="009E5D24" w:rsidP="009E5D24">
      <w:pPr>
        <w:rPr>
          <w:lang w:val="es-ES"/>
        </w:rPr>
      </w:pPr>
      <w:r w:rsidRPr="00A273D1">
        <w:rPr>
          <w:lang w:val="es-ES"/>
        </w:rPr>
        <w:t xml:space="preserve">Sin embargo, retomando la idea de </w:t>
      </w:r>
      <w:proofErr w:type="spellStart"/>
      <w:r w:rsidRPr="00A273D1">
        <w:rPr>
          <w:lang w:val="es-ES"/>
        </w:rPr>
        <w:t>Lederach</w:t>
      </w:r>
      <w:proofErr w:type="spellEnd"/>
      <w:r w:rsidRPr="00A273D1">
        <w:rPr>
          <w:lang w:val="es-ES"/>
        </w:rPr>
        <w:t xml:space="preserve"> (1998), los eventuales acuerdos entre las partes, conducirían a lo sumo a una terminación del conflicto armado y se haría necesaria una transición a  una sociedad capaz de evidenciar sus diversos conflictos y buscar alternativas no armadas para resolverlos. En ese sentido, tal vez la expresión más precisa para los años próximos sea el de post negociación, porque los profundos conflictos sociales, políticos, económicos, ambientales, </w:t>
      </w:r>
      <w:r w:rsidR="00FA0CCB" w:rsidRPr="00A273D1">
        <w:rPr>
          <w:lang w:val="es-ES"/>
        </w:rPr>
        <w:t>etc</w:t>
      </w:r>
      <w:r w:rsidR="00FA0CCB">
        <w:rPr>
          <w:lang w:val="es-ES"/>
        </w:rPr>
        <w:t>étera,</w:t>
      </w:r>
      <w:r w:rsidRPr="00A273D1">
        <w:rPr>
          <w:lang w:val="es-ES"/>
        </w:rPr>
        <w:t xml:space="preserve"> de Colombia no se resolverán con los llamados acuerdos de paz eventualmente próximos.</w:t>
      </w:r>
    </w:p>
    <w:p w:rsidR="009E5D24" w:rsidRPr="00A273D1" w:rsidRDefault="009E5D24" w:rsidP="009E5D24">
      <w:pPr>
        <w:rPr>
          <w:lang w:val="es-ES"/>
        </w:rPr>
      </w:pPr>
      <w:r w:rsidRPr="00A273D1">
        <w:rPr>
          <w:lang w:val="es-ES"/>
        </w:rPr>
        <w:t>Frente a este contexto, es claro que para una vertiente importante de la contabilidad, llamada predominante (</w:t>
      </w:r>
      <w:proofErr w:type="spellStart"/>
      <w:r w:rsidRPr="00A273D1">
        <w:rPr>
          <w:lang w:val="es-ES"/>
        </w:rPr>
        <w:t>Larrinaga</w:t>
      </w:r>
      <w:proofErr w:type="spellEnd"/>
      <w:r w:rsidRPr="00A273D1">
        <w:rPr>
          <w:lang w:val="es-ES"/>
        </w:rPr>
        <w:t xml:space="preserve"> 1999)  la información contable</w:t>
      </w:r>
      <w:r w:rsidR="00856786">
        <w:rPr>
          <w:lang w:val="es-ES"/>
        </w:rPr>
        <w:t>,</w:t>
      </w:r>
      <w:r w:rsidRPr="00A273D1">
        <w:rPr>
          <w:lang w:val="es-ES"/>
        </w:rPr>
        <w:t xml:space="preserve"> debe mostrar de manera objetiva la realidad económica y financiera del ente, amparada en el cumplimiento normativo en las buenas prácticas profesionales y en esa medida está desprovista de cualquier juicio de valor o rol frente a </w:t>
      </w:r>
      <w:r w:rsidR="00621149">
        <w:rPr>
          <w:lang w:val="es-ES"/>
        </w:rPr>
        <w:t>realidades</w:t>
      </w:r>
      <w:r w:rsidRPr="00A273D1">
        <w:rPr>
          <w:lang w:val="es-ES"/>
        </w:rPr>
        <w:t xml:space="preserve"> como la inequidad económica </w:t>
      </w:r>
      <w:r w:rsidR="00124498">
        <w:rPr>
          <w:lang w:val="es-ES"/>
        </w:rPr>
        <w:t xml:space="preserve">y el deterioro ambiental </w:t>
      </w:r>
      <w:r w:rsidRPr="00A273D1">
        <w:rPr>
          <w:lang w:val="es-ES"/>
        </w:rPr>
        <w:t xml:space="preserve">que el modelo produce y que se ve materializada en </w:t>
      </w:r>
      <w:r w:rsidRPr="00A273D1">
        <w:rPr>
          <w:lang w:val="es-ES"/>
        </w:rPr>
        <w:lastRenderedPageBreak/>
        <w:t xml:space="preserve">el ámbito empresarial. Para otra vertiente, la regulación contable y en consecuencia la información que se produce dando cumplimiento a ella, es el reflejo de intereses concretos de grupos  económicos y políticos globales y nacionales y en esa medida la información pierde su aparente neutralidad y objetividad ante la realidad económica y los efectos sociales y ambientales que </w:t>
      </w:r>
      <w:r w:rsidR="00EB18EC">
        <w:rPr>
          <w:lang w:val="es-ES"/>
        </w:rPr>
        <w:t>la empresa</w:t>
      </w:r>
      <w:r w:rsidRPr="00A273D1">
        <w:rPr>
          <w:lang w:val="es-ES"/>
        </w:rPr>
        <w:t xml:space="preserve"> produce</w:t>
      </w:r>
      <w:r w:rsidR="00856786">
        <w:rPr>
          <w:lang w:val="es-ES"/>
        </w:rPr>
        <w:t xml:space="preserve"> </w:t>
      </w:r>
      <w:r w:rsidR="00856786" w:rsidRPr="00A273D1">
        <w:rPr>
          <w:lang w:val="es-ES"/>
        </w:rPr>
        <w:t>(</w:t>
      </w:r>
      <w:proofErr w:type="spellStart"/>
      <w:r w:rsidR="00856786" w:rsidRPr="00A273D1">
        <w:rPr>
          <w:lang w:val="es-ES"/>
        </w:rPr>
        <w:t>Rahaman</w:t>
      </w:r>
      <w:proofErr w:type="spellEnd"/>
      <w:r w:rsidR="00856786" w:rsidRPr="00A273D1">
        <w:rPr>
          <w:lang w:val="es-ES"/>
        </w:rPr>
        <w:t>, 2005)</w:t>
      </w:r>
      <w:r w:rsidRPr="00A273D1">
        <w:rPr>
          <w:lang w:val="es-ES"/>
        </w:rPr>
        <w:t>.</w:t>
      </w:r>
    </w:p>
    <w:p w:rsidR="00124498" w:rsidRDefault="009E5D24" w:rsidP="009E5D24">
      <w:pPr>
        <w:rPr>
          <w:lang w:val="es-ES"/>
        </w:rPr>
      </w:pPr>
      <w:r w:rsidRPr="00A273D1">
        <w:rPr>
          <w:lang w:val="es-ES"/>
        </w:rPr>
        <w:t xml:space="preserve">Más allá de la vertiente que se tenga como punto de partida para el entendimiento de lo contable, la información empresarial puede contribuir  a develar muchos conflictos sociales que es necesario evidenciar para buscar soluciones de largo plazo, conforme a las necesidades sociales de la post negociación. </w:t>
      </w:r>
    </w:p>
    <w:p w:rsidR="00124498" w:rsidRDefault="00124498" w:rsidP="00124498">
      <w:pPr>
        <w:rPr>
          <w:lang w:val="es-ES"/>
        </w:rPr>
      </w:pPr>
      <w:r w:rsidRPr="00A273D1">
        <w:rPr>
          <w:lang w:val="es-ES"/>
        </w:rPr>
        <w:t xml:space="preserve">Ojala </w:t>
      </w:r>
      <w:r w:rsidR="00EB18EC">
        <w:rPr>
          <w:lang w:val="es-ES"/>
        </w:rPr>
        <w:t>este texto se entienda como una</w:t>
      </w:r>
      <w:r w:rsidRPr="00A273D1">
        <w:rPr>
          <w:lang w:val="es-ES"/>
        </w:rPr>
        <w:t xml:space="preserve"> invitación </w:t>
      </w:r>
      <w:r w:rsidR="00EB18EC">
        <w:rPr>
          <w:lang w:val="es-ES"/>
        </w:rPr>
        <w:t>que derive en</w:t>
      </w:r>
      <w:r w:rsidRPr="00A273D1">
        <w:rPr>
          <w:lang w:val="es-ES"/>
        </w:rPr>
        <w:t xml:space="preserve"> contrapartida</w:t>
      </w:r>
      <w:r w:rsidR="00FA0CCB">
        <w:rPr>
          <w:lang w:val="es-ES"/>
        </w:rPr>
        <w:t>s</w:t>
      </w:r>
      <w:r w:rsidRPr="00A273D1">
        <w:rPr>
          <w:lang w:val="es-ES"/>
        </w:rPr>
        <w:t xml:space="preserve">, eventos, ponencias, proyectos de investigación, grupos de estudios y otras dinámicas propias del entorno académico </w:t>
      </w:r>
      <w:r w:rsidR="00EB18EC">
        <w:rPr>
          <w:lang w:val="es-ES"/>
        </w:rPr>
        <w:t>donde se</w:t>
      </w:r>
      <w:r w:rsidRPr="00A273D1">
        <w:rPr>
          <w:lang w:val="es-ES"/>
        </w:rPr>
        <w:t xml:space="preserve"> rebatan o </w:t>
      </w:r>
      <w:r w:rsidR="00EB18EC">
        <w:rPr>
          <w:lang w:val="es-ES"/>
        </w:rPr>
        <w:t>reafirmen las ideas expuestas</w:t>
      </w:r>
      <w:r w:rsidRPr="00A273D1">
        <w:rPr>
          <w:lang w:val="es-ES"/>
        </w:rPr>
        <w:t xml:space="preserve"> y en el mediano plazo, conforme el proceso se consolide, se materialice en cursos de educación continua, asignaturas de pregrado, y otros espacios más cercanos a los procesos de formación contable. Ese puede ser un reto interesante para la identidad contable Javeriana.</w:t>
      </w:r>
    </w:p>
    <w:p w:rsidR="00124498" w:rsidRPr="00856786" w:rsidRDefault="00124498" w:rsidP="00124498">
      <w:pPr>
        <w:jc w:val="right"/>
        <w:rPr>
          <w:i/>
          <w:lang w:val="es-ES"/>
        </w:rPr>
      </w:pPr>
      <w:r w:rsidRPr="00856786">
        <w:rPr>
          <w:i/>
          <w:lang w:val="es-ES"/>
        </w:rPr>
        <w:t>Gabriel Rueda Delgado</w:t>
      </w:r>
    </w:p>
    <w:p w:rsidR="00124498" w:rsidRPr="00FA0CCB" w:rsidRDefault="0032526F" w:rsidP="00D164D4">
      <w:pPr>
        <w:rPr>
          <w:sz w:val="14"/>
          <w:szCs w:val="14"/>
        </w:rPr>
      </w:pPr>
      <w:r w:rsidRPr="00FA0CCB">
        <w:rPr>
          <w:b/>
          <w:sz w:val="14"/>
          <w:szCs w:val="14"/>
        </w:rPr>
        <w:t>Refer</w:t>
      </w:r>
      <w:r w:rsidR="0029002A" w:rsidRPr="00FA0CCB">
        <w:rPr>
          <w:b/>
          <w:sz w:val="14"/>
          <w:szCs w:val="14"/>
        </w:rPr>
        <w:t>e</w:t>
      </w:r>
      <w:r w:rsidRPr="00FA0CCB">
        <w:rPr>
          <w:b/>
          <w:sz w:val="14"/>
          <w:szCs w:val="14"/>
        </w:rPr>
        <w:t>ncias</w:t>
      </w:r>
      <w:r w:rsidR="0029002A" w:rsidRPr="00FA0CCB">
        <w:rPr>
          <w:b/>
          <w:sz w:val="14"/>
          <w:szCs w:val="14"/>
        </w:rPr>
        <w:t xml:space="preserve">: </w:t>
      </w:r>
      <w:proofErr w:type="spellStart"/>
      <w:r w:rsidRPr="00FA0CCB">
        <w:rPr>
          <w:sz w:val="14"/>
          <w:szCs w:val="14"/>
          <w:u w:val="single"/>
        </w:rPr>
        <w:t>Larrinaga</w:t>
      </w:r>
      <w:proofErr w:type="spellEnd"/>
      <w:r w:rsidRPr="00FA0CCB">
        <w:rPr>
          <w:sz w:val="14"/>
          <w:szCs w:val="14"/>
        </w:rPr>
        <w:t xml:space="preserve"> Gonzalez Carlos (1999). Perspectivas alternativas de investigación en contabilidad, una revisión. Revista de Contabilidad, 2 (3), 103-131. </w:t>
      </w:r>
      <w:proofErr w:type="spellStart"/>
      <w:r w:rsidRPr="00FA0CCB">
        <w:rPr>
          <w:sz w:val="14"/>
          <w:szCs w:val="14"/>
          <w:u w:val="single"/>
        </w:rPr>
        <w:t>Lederach</w:t>
      </w:r>
      <w:proofErr w:type="spellEnd"/>
      <w:r w:rsidRPr="00FA0CCB">
        <w:rPr>
          <w:sz w:val="14"/>
          <w:szCs w:val="14"/>
        </w:rPr>
        <w:t xml:space="preserve"> </w:t>
      </w:r>
      <w:proofErr w:type="spellStart"/>
      <w:r w:rsidRPr="00FA0CCB">
        <w:rPr>
          <w:sz w:val="14"/>
          <w:szCs w:val="14"/>
        </w:rPr>
        <w:t>Jhn</w:t>
      </w:r>
      <w:proofErr w:type="spellEnd"/>
      <w:r w:rsidRPr="00FA0CCB">
        <w:rPr>
          <w:sz w:val="14"/>
          <w:szCs w:val="14"/>
        </w:rPr>
        <w:t xml:space="preserve"> Paul (1998). Construyendo la paz. Reconciliación sostenible en sociedades dividas. .</w:t>
      </w:r>
      <w:proofErr w:type="spellStart"/>
      <w:r w:rsidRPr="00FA0CCB">
        <w:rPr>
          <w:sz w:val="14"/>
          <w:szCs w:val="14"/>
          <w:u w:val="single"/>
        </w:rPr>
        <w:t>Rahaman</w:t>
      </w:r>
      <w:proofErr w:type="spellEnd"/>
      <w:r w:rsidRPr="00FA0CCB">
        <w:rPr>
          <w:sz w:val="14"/>
          <w:szCs w:val="14"/>
        </w:rPr>
        <w:t xml:space="preserve">, Abu </w:t>
      </w:r>
      <w:proofErr w:type="spellStart"/>
      <w:r w:rsidRPr="00FA0CCB">
        <w:rPr>
          <w:sz w:val="14"/>
          <w:szCs w:val="14"/>
        </w:rPr>
        <w:t>Shiraz</w:t>
      </w:r>
      <w:proofErr w:type="spellEnd"/>
      <w:r w:rsidRPr="00FA0CCB">
        <w:rPr>
          <w:sz w:val="14"/>
          <w:szCs w:val="14"/>
        </w:rPr>
        <w:t xml:space="preserve"> (2005). </w:t>
      </w:r>
      <w:proofErr w:type="gramStart"/>
      <w:r w:rsidRPr="00FA0CCB">
        <w:rPr>
          <w:sz w:val="14"/>
          <w:szCs w:val="14"/>
          <w:lang w:val="en-US"/>
        </w:rPr>
        <w:t>Accounting and Socio-economic development paradigms.</w:t>
      </w:r>
      <w:proofErr w:type="gramEnd"/>
      <w:r w:rsidRPr="00FA0CCB">
        <w:rPr>
          <w:sz w:val="14"/>
          <w:szCs w:val="14"/>
          <w:lang w:val="en-US"/>
        </w:rPr>
        <w:t xml:space="preserve"> </w:t>
      </w:r>
      <w:proofErr w:type="gramStart"/>
      <w:r w:rsidRPr="00FA0CCB">
        <w:rPr>
          <w:i/>
          <w:sz w:val="14"/>
          <w:szCs w:val="14"/>
          <w:lang w:val="en-US"/>
        </w:rPr>
        <w:t>The Journal of American of Academy of Business.</w:t>
      </w:r>
      <w:proofErr w:type="gramEnd"/>
      <w:r w:rsidRPr="00FA0CCB">
        <w:rPr>
          <w:sz w:val="14"/>
          <w:szCs w:val="14"/>
          <w:lang w:val="en-US"/>
        </w:rPr>
        <w:t xml:space="preserve"> </w:t>
      </w:r>
      <w:r w:rsidRPr="00FA0CCB">
        <w:rPr>
          <w:sz w:val="14"/>
          <w:szCs w:val="14"/>
        </w:rPr>
        <w:t>Cambridge, JAABC, 6 (29), 217-229</w:t>
      </w:r>
      <w:bookmarkStart w:id="0" w:name="_GoBack"/>
      <w:bookmarkEnd w:id="0"/>
    </w:p>
    <w:sectPr w:rsidR="00124498" w:rsidRPr="00FA0CC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90C" w:rsidRDefault="00F8190C" w:rsidP="00EE7812">
      <w:pPr>
        <w:spacing w:after="0" w:line="240" w:lineRule="auto"/>
      </w:pPr>
      <w:r>
        <w:separator/>
      </w:r>
    </w:p>
  </w:endnote>
  <w:endnote w:type="continuationSeparator" w:id="0">
    <w:p w:rsidR="00F8190C" w:rsidRDefault="00F819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90C" w:rsidRDefault="00F8190C" w:rsidP="00EE7812">
      <w:pPr>
        <w:spacing w:after="0" w:line="240" w:lineRule="auto"/>
      </w:pPr>
      <w:r>
        <w:separator/>
      </w:r>
    </w:p>
  </w:footnote>
  <w:footnote w:type="continuationSeparator" w:id="0">
    <w:p w:rsidR="00F8190C" w:rsidRDefault="00F8190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133EF">
      <w:t>10</w:t>
    </w:r>
    <w:r w:rsidR="00B037A3">
      <w:t>77</w:t>
    </w:r>
    <w:r w:rsidR="00667D4D">
      <w:t>,</w:t>
    </w:r>
    <w:r w:rsidR="00B037A3">
      <w:t xml:space="preserve"> diciembre </w:t>
    </w:r>
    <w:r w:rsidR="009133EF">
      <w:t>1</w:t>
    </w:r>
    <w:r w:rsidR="00B037A3">
      <w:t>°</w:t>
    </w:r>
    <w:r w:rsidR="007E2BC9">
      <w:t xml:space="preserve"> de 2014</w:t>
    </w:r>
  </w:p>
  <w:p w:rsidR="0046164F" w:rsidRDefault="00F8190C"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855648D"/>
    <w:multiLevelType w:val="hybridMultilevel"/>
    <w:tmpl w:val="9742259C"/>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1">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1"/>
  </w:num>
  <w:num w:numId="6">
    <w:abstractNumId w:val="13"/>
  </w:num>
  <w:num w:numId="7">
    <w:abstractNumId w:val="5"/>
  </w:num>
  <w:num w:numId="8">
    <w:abstractNumId w:val="1"/>
  </w:num>
  <w:num w:numId="9">
    <w:abstractNumId w:val="4"/>
  </w:num>
  <w:num w:numId="10">
    <w:abstractNumId w:val="7"/>
  </w:num>
  <w:num w:numId="11">
    <w:abstractNumId w:val="8"/>
  </w:num>
  <w:num w:numId="12">
    <w:abstractNumId w:val="6"/>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981"/>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6B8"/>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636"/>
    <w:rsid w:val="000968BF"/>
    <w:rsid w:val="00096A25"/>
    <w:rsid w:val="00096B87"/>
    <w:rsid w:val="00096E09"/>
    <w:rsid w:val="00097261"/>
    <w:rsid w:val="000972A5"/>
    <w:rsid w:val="0009759B"/>
    <w:rsid w:val="000979A7"/>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498"/>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178"/>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C7A"/>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8EA"/>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884"/>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6DD1"/>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643"/>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317"/>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02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26F"/>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984"/>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0A3"/>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6F63"/>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80"/>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E0E"/>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17DC"/>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CE6"/>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2F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281D"/>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BBA"/>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3D66"/>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1C"/>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774"/>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49"/>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AA2"/>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9A1"/>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5F3D"/>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31"/>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5B5"/>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74"/>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A6F"/>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2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73E"/>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667C"/>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4EF"/>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3ED5"/>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242"/>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6786"/>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D3C"/>
    <w:rsid w:val="00871F03"/>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3EF"/>
    <w:rsid w:val="0091348F"/>
    <w:rsid w:val="009135B0"/>
    <w:rsid w:val="009137EC"/>
    <w:rsid w:val="00913900"/>
    <w:rsid w:val="00913CAE"/>
    <w:rsid w:val="00913CD2"/>
    <w:rsid w:val="009145C8"/>
    <w:rsid w:val="00914723"/>
    <w:rsid w:val="00914DB7"/>
    <w:rsid w:val="00914FCB"/>
    <w:rsid w:val="00915438"/>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40"/>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5A28"/>
    <w:rsid w:val="009D60D0"/>
    <w:rsid w:val="009D6143"/>
    <w:rsid w:val="009D63D7"/>
    <w:rsid w:val="009D6611"/>
    <w:rsid w:val="009D690D"/>
    <w:rsid w:val="009D6EA3"/>
    <w:rsid w:val="009D6F2F"/>
    <w:rsid w:val="009D6FE4"/>
    <w:rsid w:val="009D734E"/>
    <w:rsid w:val="009D7501"/>
    <w:rsid w:val="009D7945"/>
    <w:rsid w:val="009D7B1E"/>
    <w:rsid w:val="009D7EEB"/>
    <w:rsid w:val="009E0074"/>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D24"/>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7E"/>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83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C3A"/>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AE3"/>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3D"/>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7A3"/>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4F9"/>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E1B"/>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A03"/>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5EE8"/>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82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B1C"/>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6A7"/>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4D4"/>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4F77"/>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8B2"/>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D7842"/>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4E3B"/>
    <w:rsid w:val="00E55373"/>
    <w:rsid w:val="00E555A0"/>
    <w:rsid w:val="00E558BE"/>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8EC"/>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C3F"/>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36B"/>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3D"/>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90C"/>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0CCB"/>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1E"/>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BC1E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BC1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4EC793E5-CD45-48CF-A110-DAA95758F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499</Words>
  <Characters>2746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3</cp:revision>
  <cp:lastPrinted>2011-08-23T16:28:00Z</cp:lastPrinted>
  <dcterms:created xsi:type="dcterms:W3CDTF">2014-11-27T20:32:00Z</dcterms:created>
  <dcterms:modified xsi:type="dcterms:W3CDTF">2014-11-27T20:35:00Z</dcterms:modified>
</cp:coreProperties>
</file>