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FD" w:rsidRPr="007671FD" w:rsidRDefault="007671FD" w:rsidP="007671F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7671FD">
        <w:rPr>
          <w:position w:val="-7"/>
          <w:sz w:val="120"/>
        </w:rPr>
        <w:t>S</w:t>
      </w:r>
    </w:p>
    <w:p w:rsidR="00973B6F" w:rsidRDefault="00301681" w:rsidP="004B3E22">
      <w:r>
        <w:t xml:space="preserve">egún el </w:t>
      </w:r>
      <w:hyperlink r:id="rId9" w:history="1">
        <w:r w:rsidRPr="007671FD">
          <w:rPr>
            <w:rStyle w:val="Hipervnculo"/>
          </w:rPr>
          <w:t>acta 25</w:t>
        </w:r>
      </w:hyperlink>
      <w:r>
        <w:t xml:space="preserve"> del Comité de Registro de la Junta Central de Contadores, correspondiente a la reunión ocurrida el 31 de octubre de 2014, </w:t>
      </w:r>
      <w:r w:rsidR="00872DFD">
        <w:t>a</w:t>
      </w:r>
      <w:r w:rsidR="007671FD">
        <w:t xml:space="preserve"> esta fecha </w:t>
      </w:r>
      <w:r w:rsidR="00872DFD">
        <w:t xml:space="preserve">se habían expedido </w:t>
      </w:r>
      <w:r w:rsidR="007671FD">
        <w:t>202.634</w:t>
      </w:r>
      <w:r w:rsidR="00872DFD">
        <w:t xml:space="preserve"> tarjetas profesionales.</w:t>
      </w:r>
    </w:p>
    <w:p w:rsidR="008C5EDA" w:rsidRDefault="00F52AE9" w:rsidP="004B3E22">
      <w:r>
        <w:t xml:space="preserve">Poco o nada se sabe de ese universo. </w:t>
      </w:r>
      <w:r w:rsidR="00F40383">
        <w:t xml:space="preserve">Está </w:t>
      </w:r>
      <w:hyperlink r:id="rId10" w:history="1">
        <w:r w:rsidR="00F40383" w:rsidRPr="00963F35">
          <w:rPr>
            <w:rStyle w:val="Hipervnculo"/>
          </w:rPr>
          <w:t>establecido</w:t>
        </w:r>
      </w:hyperlink>
      <w:r>
        <w:t xml:space="preserve"> que en los últimos años</w:t>
      </w:r>
      <w:r w:rsidR="00F40383">
        <w:t xml:space="preserve"> la mayoría de inscripciones corresponden a mujeres.</w:t>
      </w:r>
    </w:p>
    <w:p w:rsidR="002972AF" w:rsidRDefault="002972AF" w:rsidP="004B3E22">
      <w:r>
        <w:t xml:space="preserve">¿Qué edad tienen los contadores públicos colombianos? ¿Cuántos están ejerciendo la profesión? </w:t>
      </w:r>
      <w:r w:rsidR="00032D58">
        <w:t>¿Cuáles son las prácticas a las que se dedican estos profesionales? ¿Cuál es su número de clientes? ¿Cuáles sus ingresos anuales?</w:t>
      </w:r>
      <w:r w:rsidR="004F5809">
        <w:t xml:space="preserve"> ¿Cuántos hablan, leen o escriben inglés? ¿Qué tipo de tecnología computacional usan?</w:t>
      </w:r>
      <w:r w:rsidR="006D407A">
        <w:t xml:space="preserve"> </w:t>
      </w:r>
      <w:r w:rsidR="00C40C33">
        <w:t xml:space="preserve">¿Cuáles son sus principales medios de información? ¿Cómo se actualizan? </w:t>
      </w:r>
      <w:r w:rsidR="006D407A">
        <w:t>¿Cuáles son sus planes para los próximos 10 años? ¿Qué piensan del proceso de convergencia</w:t>
      </w:r>
      <w:r w:rsidR="00BC3FD6">
        <w:t xml:space="preserve"> en materia de normas de contabilidad, información financiera y aseguramiento de </w:t>
      </w:r>
      <w:r w:rsidR="00421250">
        <w:t>información</w:t>
      </w:r>
      <w:r w:rsidR="006D407A">
        <w:t>?</w:t>
      </w:r>
      <w:r w:rsidR="00421250">
        <w:t xml:space="preserve"> </w:t>
      </w:r>
      <w:r w:rsidR="008F3367">
        <w:t xml:space="preserve">¿Pertenecen a alguna agremiación profesional? </w:t>
      </w:r>
      <w:r w:rsidR="00421250">
        <w:t>¿Qué nuevos servicios piensan ofrecer a sus clientes?</w:t>
      </w:r>
      <w:r w:rsidR="00AC3D36">
        <w:t xml:space="preserve"> ¿Qué piensan sobre el Gobierno, el Congreso, </w:t>
      </w:r>
      <w:r w:rsidR="00301B89">
        <w:t>los Jueces, las autoridades de regulación y normalización? ¿En qué invierten su tiempo libre? ¿Cuántos hijos tienen?</w:t>
      </w:r>
      <w:r w:rsidR="00296024">
        <w:t xml:space="preserve"> </w:t>
      </w:r>
      <w:r w:rsidR="00301B89">
        <w:t>¿Cuál es su posición política? ¿</w:t>
      </w:r>
      <w:r w:rsidR="00296024">
        <w:t xml:space="preserve">Cuál su posición religiosa? </w:t>
      </w:r>
      <w:r w:rsidR="006A6D66">
        <w:t xml:space="preserve">¿Cuál su equipo de fútbol preferido? </w:t>
      </w:r>
      <w:r w:rsidR="00296024">
        <w:t>En fin… hay muchas cosas que convendría saber sobre los contadores públicos colombianos.</w:t>
      </w:r>
    </w:p>
    <w:p w:rsidR="00C33474" w:rsidRDefault="00694C24" w:rsidP="004B3E22">
      <w:r>
        <w:t xml:space="preserve">La realidad parece ser que la gran mayoría de contadores </w:t>
      </w:r>
      <w:r w:rsidR="0020641C">
        <w:t xml:space="preserve">colombianos </w:t>
      </w:r>
      <w:r>
        <w:t xml:space="preserve">no pertenece a </w:t>
      </w:r>
      <w:r>
        <w:lastRenderedPageBreak/>
        <w:t>ninguna agremiación profesional y que responden más a las cámaras de comercio.</w:t>
      </w:r>
      <w:r w:rsidR="000B2C6F">
        <w:t xml:space="preserve"> Parecería que la práctica principal es la preparación de estados financieros y declaraciones tributarias.</w:t>
      </w:r>
      <w:r w:rsidR="007F1FAB">
        <w:t xml:space="preserve"> Se actualizan </w:t>
      </w:r>
      <w:r w:rsidR="00AE31C2">
        <w:t>fundamentalmente</w:t>
      </w:r>
      <w:r w:rsidR="007F1FAB">
        <w:t xml:space="preserve"> a través de instrumentos gratuitos.</w:t>
      </w:r>
      <w:r w:rsidR="005F3D5F">
        <w:t xml:space="preserve"> </w:t>
      </w:r>
      <w:r w:rsidR="0020641C">
        <w:t xml:space="preserve">Alguno se ha atrevido a sostener que su remuneración promedio es de 3 millones de pesos. </w:t>
      </w:r>
      <w:r w:rsidR="005F3D5F">
        <w:t>Como se ve, son unos pocos datos y podrían estar equivocados.</w:t>
      </w:r>
    </w:p>
    <w:p w:rsidR="00872548" w:rsidRDefault="00E768A4" w:rsidP="00141075">
      <w:r>
        <w:t xml:space="preserve">Mientras en Colombia poco o nada sabemos sobre nuestros contadores, en Estados Unidos de América se gestó el documento </w:t>
      </w:r>
      <w:hyperlink r:id="rId11" w:history="1">
        <w:r w:rsidRPr="0075159E">
          <w:rPr>
            <w:rStyle w:val="Hipervnculo"/>
          </w:rPr>
          <w:t xml:space="preserve">CPA </w:t>
        </w:r>
        <w:proofErr w:type="spellStart"/>
        <w:r w:rsidRPr="0075159E">
          <w:rPr>
            <w:rStyle w:val="Hipervnculo"/>
          </w:rPr>
          <w:t>Horizons</w:t>
        </w:r>
        <w:proofErr w:type="spellEnd"/>
        <w:r w:rsidRPr="0075159E">
          <w:rPr>
            <w:rStyle w:val="Hipervnculo"/>
          </w:rPr>
          <w:t xml:space="preserve"> 2025</w:t>
        </w:r>
      </w:hyperlink>
      <w:r>
        <w:t xml:space="preserve"> con la intervención de aproximadamente 5.600 contadores.</w:t>
      </w:r>
      <w:r w:rsidR="007B6E73">
        <w:t xml:space="preserve"> </w:t>
      </w:r>
      <w:proofErr w:type="spellStart"/>
      <w:r w:rsidR="007B6E73" w:rsidRPr="007B6E73">
        <w:rPr>
          <w:lang w:val="en-US"/>
        </w:rPr>
        <w:t>Por</w:t>
      </w:r>
      <w:proofErr w:type="spellEnd"/>
      <w:r w:rsidR="007B6E73" w:rsidRPr="007B6E73">
        <w:rPr>
          <w:lang w:val="en-US"/>
        </w:rPr>
        <w:t xml:space="preserve"> </w:t>
      </w:r>
      <w:proofErr w:type="spellStart"/>
      <w:r w:rsidR="007B6E73" w:rsidRPr="007B6E73">
        <w:rPr>
          <w:lang w:val="en-US"/>
        </w:rPr>
        <w:t>su</w:t>
      </w:r>
      <w:proofErr w:type="spellEnd"/>
      <w:r w:rsidR="007B6E73" w:rsidRPr="007B6E73">
        <w:rPr>
          <w:lang w:val="en-US"/>
        </w:rPr>
        <w:t xml:space="preserve"> </w:t>
      </w:r>
      <w:proofErr w:type="spellStart"/>
      <w:r w:rsidR="007B6E73" w:rsidRPr="007B6E73">
        <w:rPr>
          <w:lang w:val="en-US"/>
        </w:rPr>
        <w:t>lado</w:t>
      </w:r>
      <w:proofErr w:type="spellEnd"/>
      <w:r w:rsidR="007B6E73" w:rsidRPr="007B6E73">
        <w:rPr>
          <w:lang w:val="en-US"/>
        </w:rPr>
        <w:t xml:space="preserve"> ACCA (the Association of Chartered Certified Accountants)</w:t>
      </w:r>
      <w:r w:rsidR="00045D97">
        <w:rPr>
          <w:lang w:val="en-US"/>
        </w:rPr>
        <w:t xml:space="preserve"> </w:t>
      </w:r>
      <w:proofErr w:type="spellStart"/>
      <w:r w:rsidR="00141075">
        <w:rPr>
          <w:lang w:val="en-US"/>
        </w:rPr>
        <w:t>recientemente</w:t>
      </w:r>
      <w:proofErr w:type="spellEnd"/>
      <w:r w:rsidR="00141075">
        <w:rPr>
          <w:lang w:val="en-US"/>
        </w:rPr>
        <w:t xml:space="preserve"> </w:t>
      </w:r>
      <w:proofErr w:type="spellStart"/>
      <w:r w:rsidR="00045D97">
        <w:rPr>
          <w:lang w:val="en-US"/>
        </w:rPr>
        <w:t>divulgó</w:t>
      </w:r>
      <w:proofErr w:type="spellEnd"/>
      <w:r w:rsidR="00045D97">
        <w:rPr>
          <w:lang w:val="en-US"/>
        </w:rPr>
        <w:t xml:space="preserve"> </w:t>
      </w:r>
      <w:proofErr w:type="spellStart"/>
      <w:r w:rsidR="00045D97">
        <w:rPr>
          <w:lang w:val="en-US"/>
        </w:rPr>
        <w:t>su</w:t>
      </w:r>
      <w:proofErr w:type="spellEnd"/>
      <w:r w:rsidR="00045D97">
        <w:rPr>
          <w:lang w:val="en-US"/>
        </w:rPr>
        <w:t xml:space="preserve"> </w:t>
      </w:r>
      <w:proofErr w:type="spellStart"/>
      <w:r w:rsidR="00045D97">
        <w:rPr>
          <w:lang w:val="en-US"/>
        </w:rPr>
        <w:t>estudio</w:t>
      </w:r>
      <w:proofErr w:type="spellEnd"/>
      <w:r w:rsidR="00045D97">
        <w:rPr>
          <w:lang w:val="en-US"/>
        </w:rPr>
        <w:t xml:space="preserve"> </w:t>
      </w:r>
      <w:r w:rsidR="00D26DDA">
        <w:fldChar w:fldCharType="begin"/>
      </w:r>
      <w:r w:rsidR="00D26DDA" w:rsidRPr="00A20014">
        <w:rPr>
          <w:lang w:val="en-US"/>
        </w:rPr>
        <w:instrText xml:space="preserve"> HYPERLINK "http://www.accaglobal.com/content/dam/acca/global/PDF-technical/sustainability-reporting/presentation-sustainability-and-business-the-next-10-years.pdf" </w:instrText>
      </w:r>
      <w:r w:rsidR="00D26DDA">
        <w:fldChar w:fldCharType="separate"/>
      </w:r>
      <w:r w:rsidR="00045D97" w:rsidRPr="00A81204">
        <w:rPr>
          <w:rStyle w:val="Hipervnculo"/>
          <w:lang w:val="en-US"/>
        </w:rPr>
        <w:t>Sustainability and Business: the next 10 years</w:t>
      </w:r>
      <w:r w:rsidR="00D26DDA">
        <w:rPr>
          <w:rStyle w:val="Hipervnculo"/>
          <w:lang w:val="en-US"/>
        </w:rPr>
        <w:fldChar w:fldCharType="end"/>
      </w:r>
      <w:r w:rsidR="00045D97">
        <w:rPr>
          <w:lang w:val="en-US"/>
        </w:rPr>
        <w:t xml:space="preserve"> - </w:t>
      </w:r>
      <w:r w:rsidR="00045D97" w:rsidRPr="00045D97">
        <w:rPr>
          <w:lang w:val="en-US"/>
        </w:rPr>
        <w:t>ACCA students’ views on</w:t>
      </w:r>
      <w:r w:rsidR="00045D97">
        <w:rPr>
          <w:lang w:val="en-US"/>
        </w:rPr>
        <w:t xml:space="preserve"> </w:t>
      </w:r>
      <w:r w:rsidR="00045D97" w:rsidRPr="00045D97">
        <w:rPr>
          <w:lang w:val="en-US"/>
        </w:rPr>
        <w:t>sustainability</w:t>
      </w:r>
      <w:r w:rsidR="00141075">
        <w:rPr>
          <w:lang w:val="en-US"/>
        </w:rPr>
        <w:t xml:space="preserve">. </w:t>
      </w:r>
      <w:r w:rsidR="00141075" w:rsidRPr="00141075">
        <w:t xml:space="preserve">Añádase además la publicación del </w:t>
      </w:r>
      <w:r w:rsidR="005C654D">
        <w:t>e</w:t>
      </w:r>
      <w:r w:rsidR="00141075" w:rsidRPr="00141075">
        <w:t xml:space="preserve">studio denominado </w:t>
      </w:r>
      <w:hyperlink r:id="rId12" w:history="1">
        <w:proofErr w:type="spellStart"/>
        <w:r w:rsidR="00141075" w:rsidRPr="00141075">
          <w:rPr>
            <w:rStyle w:val="Hipervnculo"/>
          </w:rPr>
          <w:t>Sage</w:t>
        </w:r>
        <w:proofErr w:type="spellEnd"/>
        <w:r w:rsidR="00141075" w:rsidRPr="00141075">
          <w:rPr>
            <w:rStyle w:val="Hipervnculo"/>
          </w:rPr>
          <w:t xml:space="preserve"> </w:t>
        </w:r>
        <w:proofErr w:type="spellStart"/>
        <w:r w:rsidR="00141075" w:rsidRPr="00141075">
          <w:rPr>
            <w:rStyle w:val="Hipervnculo"/>
          </w:rPr>
          <w:t>Accountancy</w:t>
        </w:r>
        <w:proofErr w:type="spellEnd"/>
        <w:r w:rsidR="00141075" w:rsidRPr="00141075">
          <w:rPr>
            <w:rStyle w:val="Hipervnculo"/>
          </w:rPr>
          <w:t xml:space="preserve"> </w:t>
        </w:r>
        <w:proofErr w:type="spellStart"/>
        <w:r w:rsidR="00141075" w:rsidRPr="00141075">
          <w:rPr>
            <w:rStyle w:val="Hipervnculo"/>
          </w:rPr>
          <w:t>Index</w:t>
        </w:r>
        <w:proofErr w:type="spellEnd"/>
        <w:r w:rsidR="00141075" w:rsidRPr="00141075">
          <w:rPr>
            <w:rStyle w:val="Hipervnculo"/>
          </w:rPr>
          <w:t xml:space="preserve"> 2014</w:t>
        </w:r>
      </w:hyperlink>
      <w:r w:rsidR="00141075">
        <w:t>.</w:t>
      </w:r>
      <w:r w:rsidR="00FA7557">
        <w:t xml:space="preserve"> Estos son apenas unos ejemplos de actividades en las que se consulta y sistematiza el parecer de </w:t>
      </w:r>
      <w:r w:rsidR="00C15510">
        <w:t xml:space="preserve">los </w:t>
      </w:r>
      <w:r w:rsidR="00FA7557">
        <w:t>contadores</w:t>
      </w:r>
      <w:r w:rsidR="002C0F9C">
        <w:t>.</w:t>
      </w:r>
    </w:p>
    <w:p w:rsidR="005C654D" w:rsidRDefault="008022BC" w:rsidP="00141075">
      <w:r>
        <w:t xml:space="preserve">En Colombia muchos alzan su voz afirmando hablar en nombre de la profesión o, al menos, según su sentir. Pero </w:t>
      </w:r>
      <w:r w:rsidR="00D0250B">
        <w:t>la realidad es que la profesión colombiana es muy diversa, geográficamente extendida</w:t>
      </w:r>
      <w:r w:rsidR="00AE31C2">
        <w:t xml:space="preserve">, </w:t>
      </w:r>
      <w:r w:rsidR="000811F7">
        <w:t xml:space="preserve"> mayoritariamente lejana de los gremios profesionales y que nadie, que se sepa, ha auscultado su parecer en forma técnica.</w:t>
      </w:r>
      <w:r w:rsidR="0021546B">
        <w:t xml:space="preserve"> Por eso más de una vez las autoridades se han equivocado, pues la realidad es que desconocen la profesión.</w:t>
      </w:r>
    </w:p>
    <w:p w:rsidR="0021546B" w:rsidRPr="0021546B" w:rsidRDefault="0021546B" w:rsidP="0021546B">
      <w:pPr>
        <w:jc w:val="right"/>
        <w:rPr>
          <w:i/>
        </w:rPr>
      </w:pPr>
      <w:r w:rsidRPr="0021546B">
        <w:rPr>
          <w:i/>
        </w:rPr>
        <w:t>Hernando Bermúdez Gómez</w:t>
      </w:r>
    </w:p>
    <w:sectPr w:rsidR="0021546B" w:rsidRPr="0021546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DA" w:rsidRDefault="00D26DDA" w:rsidP="00EE7812">
      <w:pPr>
        <w:spacing w:after="0" w:line="240" w:lineRule="auto"/>
      </w:pPr>
      <w:r>
        <w:separator/>
      </w:r>
    </w:p>
  </w:endnote>
  <w:endnote w:type="continuationSeparator" w:id="0">
    <w:p w:rsidR="00D26DDA" w:rsidRDefault="00D26DD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DA" w:rsidRDefault="00D26DDA" w:rsidP="00EE7812">
      <w:pPr>
        <w:spacing w:after="0" w:line="240" w:lineRule="auto"/>
      </w:pPr>
      <w:r>
        <w:separator/>
      </w:r>
    </w:p>
  </w:footnote>
  <w:footnote w:type="continuationSeparator" w:id="0">
    <w:p w:rsidR="00D26DDA" w:rsidRDefault="00D26DD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20014">
      <w:t>1108</w:t>
    </w:r>
    <w:r w:rsidR="00667D4D">
      <w:t>,</w:t>
    </w:r>
    <w:r w:rsidR="009D09BB">
      <w:t xml:space="preserve"> </w:t>
    </w:r>
    <w:r w:rsidR="000E2790">
      <w:t>diciembre</w:t>
    </w:r>
    <w:r w:rsidR="007E2BC9">
      <w:t xml:space="preserve"> </w:t>
    </w:r>
    <w:r w:rsidR="00A20014">
      <w:t>18</w:t>
    </w:r>
    <w:r w:rsidR="007E2BC9">
      <w:t xml:space="preserve"> de 2014</w:t>
    </w:r>
  </w:p>
  <w:p w:rsidR="0046164F" w:rsidRDefault="00D26DD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5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97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1F7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C6F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79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075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41C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46B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67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024"/>
    <w:rsid w:val="0029622A"/>
    <w:rsid w:val="002964B7"/>
    <w:rsid w:val="002966C3"/>
    <w:rsid w:val="002972AF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0F9C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D63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681"/>
    <w:rsid w:val="00301A78"/>
    <w:rsid w:val="00301B33"/>
    <w:rsid w:val="00301B89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50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809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4D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3D5F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4C24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6D66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07A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59E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1FD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6E73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1FAB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2BC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548"/>
    <w:rsid w:val="008726E6"/>
    <w:rsid w:val="00872DFD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C65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5EDA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3367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3F35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76C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14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204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36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1C2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3FD6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10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474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33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0B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6DDA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3F0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8A4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383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2AE9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557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a.sage.com/~/media/site/sagena/responsive/docs/accountingindex?utm_campaign=Social&amp;utm_medium=social&amp;utm_source=twitter&amp;utm_content=14180691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cpa.org/Research/CPAHorizons2025/Pages/CPAHorizonsRepor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contrapartida/Contrapartida1039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cc.gov.co/images/pdfs/actas-comite-registro/acta_2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9F8AFC1-6164-4E26-B2AF-AAF3BB52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2014-12-16T23:51:00Z</dcterms:created>
  <dcterms:modified xsi:type="dcterms:W3CDTF">2014-12-16T23:51:00Z</dcterms:modified>
</cp:coreProperties>
</file>