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B9" w:rsidRPr="00EB0BB9" w:rsidRDefault="00EB0BB9" w:rsidP="00EB0BB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EB0BB9">
        <w:rPr>
          <w:position w:val="-9"/>
          <w:sz w:val="123"/>
        </w:rPr>
        <w:t>E</w:t>
      </w:r>
    </w:p>
    <w:p w:rsidR="00EB0BB9" w:rsidRDefault="00FD38EF" w:rsidP="007714F7">
      <w:r>
        <w:t xml:space="preserve">l Consejo Técnico de la Contaduría Pública en su documento </w:t>
      </w:r>
      <w:hyperlink r:id="rId9" w:history="1">
        <w:r w:rsidRPr="00310AFE">
          <w:rPr>
            <w:rStyle w:val="Hyperlink"/>
          </w:rPr>
          <w:t>Direccionamiento Estratégico</w:t>
        </w:r>
      </w:hyperlink>
      <w:r>
        <w:t xml:space="preserve"> sostuvo: “(…) </w:t>
      </w:r>
      <w:r w:rsidRPr="00FD38EF">
        <w:rPr>
          <w:i/>
        </w:rPr>
        <w:t>Es por eso que atendiendo las condiciones que exige la Ley 1314 en el sentido de que los estándares internacionales deben ser de aceptación mundial, con las mejores prácticas y con la rápida evolución de los negocios, el CTCP encuentra que la alternativa que mejor interpreta los criterios y condiciones de dicha ley es la de que en Colombia se lleve a cabo el proceso de convergencia tomando como referentes las NIIF que ha emitido el IASB y las que están en proceso de emisión; además porque en un futuro cercano, después de terminar el proceso de convergencia entre FASB-IASB, el único conjunto de normas internacionales que subsistiría son las actuales NIIF.</w:t>
      </w:r>
      <w:r>
        <w:t xml:space="preserve"> (…)”</w:t>
      </w:r>
      <w:r w:rsidR="00EB0BB9">
        <w:t>.</w:t>
      </w:r>
    </w:p>
    <w:p w:rsidR="00BD61D0" w:rsidRDefault="00BD61D0" w:rsidP="007714F7">
      <w:r>
        <w:t>Los argumentos que más se aducen para justificar la adopción de los estándares emitidos por IASB son la calidad de sus normas y la comparabilidad que se deriva de que los preparadores usen el mismo conjunto de reglas.</w:t>
      </w:r>
      <w:r w:rsidR="00062C71">
        <w:t xml:space="preserve"> Estos argumentos han sido aceptados por la mayoría de los países del mundo, de manera que los estándares de IASB han pasado a ser parte de la </w:t>
      </w:r>
      <w:hyperlink r:id="rId10" w:history="1">
        <w:r w:rsidR="00062C71" w:rsidRPr="00C93B36">
          <w:rPr>
            <w:rStyle w:val="Hyperlink"/>
          </w:rPr>
          <w:t>arquitectura financiera mundial</w:t>
        </w:r>
      </w:hyperlink>
      <w:r w:rsidR="00062C71">
        <w:t>.</w:t>
      </w:r>
    </w:p>
    <w:p w:rsidR="00BD61D0" w:rsidRDefault="00D164DF" w:rsidP="007714F7">
      <w:r>
        <w:t xml:space="preserve">La fundación IFRS ha tomado varias </w:t>
      </w:r>
      <w:hyperlink r:id="rId11" w:history="1">
        <w:r w:rsidRPr="00FE68F9">
          <w:rPr>
            <w:rStyle w:val="Hyperlink"/>
          </w:rPr>
          <w:t>medidas</w:t>
        </w:r>
      </w:hyperlink>
      <w:r>
        <w:t xml:space="preserve"> para garantizar la aceptación mundial de las normas emitidas por IASB. Podemos destacar </w:t>
      </w:r>
      <w:r w:rsidR="00CA5C91">
        <w:t>cinco</w:t>
      </w:r>
      <w:r>
        <w:t xml:space="preserve">: la organización de un cuerpo de </w:t>
      </w:r>
      <w:hyperlink r:id="rId12" w:history="1">
        <w:r w:rsidRPr="008F6FB0">
          <w:rPr>
            <w:rStyle w:val="Hyperlink"/>
          </w:rPr>
          <w:t>administradores</w:t>
        </w:r>
      </w:hyperlink>
      <w:r>
        <w:t xml:space="preserve"> (</w:t>
      </w:r>
      <w:r w:rsidRPr="00D164DF">
        <w:t>Trustees</w:t>
      </w:r>
      <w:r>
        <w:t>), el establecimiento de un</w:t>
      </w:r>
      <w:r w:rsidR="009258FF">
        <w:t>a</w:t>
      </w:r>
      <w:r>
        <w:t xml:space="preserve"> </w:t>
      </w:r>
      <w:hyperlink r:id="rId13" w:history="1">
        <w:r w:rsidR="009258FF" w:rsidRPr="009258FF">
          <w:rPr>
            <w:rStyle w:val="Hyperlink"/>
          </w:rPr>
          <w:t>junta</w:t>
        </w:r>
        <w:r w:rsidRPr="009258FF">
          <w:rPr>
            <w:rStyle w:val="Hyperlink"/>
          </w:rPr>
          <w:t xml:space="preserve"> de supervisión</w:t>
        </w:r>
      </w:hyperlink>
      <w:r>
        <w:t xml:space="preserve"> (</w:t>
      </w:r>
      <w:r w:rsidRPr="00D164DF">
        <w:t>Monitoring Board</w:t>
      </w:r>
      <w:r w:rsidR="00F07A11">
        <w:t xml:space="preserve">), </w:t>
      </w:r>
      <w:r w:rsidR="00675F58">
        <w:t>la existencia de</w:t>
      </w:r>
      <w:r w:rsidR="00E629DF">
        <w:t xml:space="preserve">l </w:t>
      </w:r>
      <w:hyperlink r:id="rId14" w:history="1">
        <w:r w:rsidR="00E629DF" w:rsidRPr="009C6B3E">
          <w:rPr>
            <w:rStyle w:val="Hyperlink"/>
          </w:rPr>
          <w:t>consejo asesor</w:t>
        </w:r>
      </w:hyperlink>
      <w:r w:rsidR="00E629DF">
        <w:t xml:space="preserve"> (</w:t>
      </w:r>
      <w:r w:rsidR="00E629DF" w:rsidRPr="00E629DF">
        <w:t>Advisory Council</w:t>
      </w:r>
      <w:r w:rsidR="00E629DF">
        <w:t>)</w:t>
      </w:r>
      <w:r w:rsidR="00CA5C91">
        <w:t xml:space="preserve">, </w:t>
      </w:r>
      <w:r w:rsidR="0031277C">
        <w:t xml:space="preserve">la observancia de un </w:t>
      </w:r>
      <w:hyperlink r:id="rId15" w:history="1">
        <w:r w:rsidR="0031277C" w:rsidRPr="0031277C">
          <w:rPr>
            <w:rStyle w:val="Hyperlink"/>
          </w:rPr>
          <w:t>debido proceso</w:t>
        </w:r>
      </w:hyperlink>
      <w:r w:rsidR="0031277C">
        <w:t xml:space="preserve"> y </w:t>
      </w:r>
      <w:r w:rsidR="0047658D">
        <w:t xml:space="preserve">la interacción con el </w:t>
      </w:r>
      <w:hyperlink r:id="rId16" w:history="1">
        <w:r w:rsidR="0047658D" w:rsidRPr="00D81C8D">
          <w:rPr>
            <w:rStyle w:val="Hyperlink"/>
          </w:rPr>
          <w:t>foro asesor de normas de contabilidad</w:t>
        </w:r>
      </w:hyperlink>
      <w:r w:rsidR="0047658D">
        <w:t xml:space="preserve"> (</w:t>
      </w:r>
      <w:r w:rsidR="0047658D" w:rsidRPr="0047658D">
        <w:t>Accounting Standards Advisory Forum</w:t>
      </w:r>
      <w:r w:rsidR="0047658D">
        <w:t>).</w:t>
      </w:r>
    </w:p>
    <w:p w:rsidR="00911F19" w:rsidRDefault="005E04B1" w:rsidP="007714F7">
      <w:r>
        <w:t xml:space="preserve">En nuestro medio podríamos citar la constitución del </w:t>
      </w:r>
      <w:hyperlink r:id="rId17" w:history="1">
        <w:r w:rsidRPr="005E04B1">
          <w:rPr>
            <w:rStyle w:val="Hyperlink"/>
          </w:rPr>
          <w:t>Grupo Latinoamericano de Emisores de Normas de Información Financiera (Glenif)</w:t>
        </w:r>
      </w:hyperlink>
      <w:r>
        <w:t>, que es un esfuerzo para lograr que la voz de sus miembros sea oída en el proceso de gestación de los estándares.</w:t>
      </w:r>
    </w:p>
    <w:p w:rsidR="00A46CED" w:rsidRDefault="00EE58F8" w:rsidP="007714F7">
      <w:r>
        <w:t>Con todo el modelo sufre de un gran problema, cual es el imponer un monopolio en la emisión de estándares.</w:t>
      </w:r>
      <w:r w:rsidR="001442A1">
        <w:t xml:space="preserve"> Existen defensores y opositores de este </w:t>
      </w:r>
      <w:r w:rsidR="005E134D">
        <w:t>sistema</w:t>
      </w:r>
      <w:r w:rsidR="001442A1">
        <w:t>. Muchos sostienen que si hubiere competencia en la promulgación de normas, éstas serían mejores y se producirían con mayor rapidez.</w:t>
      </w:r>
    </w:p>
    <w:p w:rsidR="001442A1" w:rsidRDefault="0071011E" w:rsidP="00AA1767">
      <w:r>
        <w:t xml:space="preserve">Corresponde a la academia analizar objetivamente esta cuestión. Un ejemplo de esta tarea se encuentra en el artículo de </w:t>
      </w:r>
      <w:r w:rsidRPr="0071011E">
        <w:t xml:space="preserve">Karim Jamal </w:t>
      </w:r>
      <w:r>
        <w:t>y</w:t>
      </w:r>
      <w:r w:rsidRPr="0071011E">
        <w:t xml:space="preserve"> Shyam Sunder</w:t>
      </w:r>
      <w:r>
        <w:t xml:space="preserve"> titulado </w:t>
      </w:r>
      <w:hyperlink r:id="rId18" w:history="1">
        <w:r w:rsidR="00AA1767" w:rsidRPr="002F14C0">
          <w:rPr>
            <w:rStyle w:val="Hyperlink"/>
          </w:rPr>
          <w:t>Monopoly versus Competition in Setting Accounting Standards</w:t>
        </w:r>
      </w:hyperlink>
      <w:r w:rsidR="00AA1767" w:rsidRPr="00AA1767">
        <w:t xml:space="preserve"> (Abacus</w:t>
      </w:r>
      <w:r w:rsidR="00C0499D">
        <w:t>,</w:t>
      </w:r>
      <w:r w:rsidR="00AA1767">
        <w:t xml:space="preserve"> December 2014</w:t>
      </w:r>
      <w:r w:rsidR="00C0499D">
        <w:t>,</w:t>
      </w:r>
      <w:r w:rsidR="00AA1767">
        <w:t xml:space="preserve"> Volume 50, Issue 4, </w:t>
      </w:r>
      <w:r w:rsidR="00AA1767" w:rsidRPr="00AA1767">
        <w:t>pages 369–385)</w:t>
      </w:r>
      <w:r w:rsidR="002F14C0">
        <w:t>.</w:t>
      </w:r>
    </w:p>
    <w:p w:rsidR="00370BC5" w:rsidRDefault="00115799" w:rsidP="00AA1767">
      <w:r>
        <w:t>Con monopolio o sin él es esencial tener una posición crítica respecto de los estándares de contabilidad y de información financiera.</w:t>
      </w:r>
      <w:r w:rsidR="00A93B4E">
        <w:t xml:space="preserve"> </w:t>
      </w:r>
      <w:r w:rsidR="00C515A3">
        <w:t>Es muy probable, como ya ha sucedido, que las autoridades de regulación, la de normalización y algunos gremios de la profesión</w:t>
      </w:r>
      <w:r w:rsidR="00397DE5">
        <w:t>,</w:t>
      </w:r>
      <w:r w:rsidR="00C515A3">
        <w:t xml:space="preserve"> rechacen que se asuma una actitud de análisis y juicio sobre las normas incorporadas al derecho contable colombiano.</w:t>
      </w:r>
      <w:r w:rsidR="00397DE5">
        <w:t xml:space="preserve"> Pero la crítica es la única manera como el proceso podrá ser consciente y no una mera masificación.</w:t>
      </w:r>
    </w:p>
    <w:p w:rsidR="00397DE5" w:rsidRPr="00397DE5" w:rsidRDefault="00397DE5" w:rsidP="00397DE5">
      <w:pPr>
        <w:jc w:val="right"/>
        <w:rPr>
          <w:i/>
        </w:rPr>
      </w:pPr>
      <w:r w:rsidRPr="00397DE5">
        <w:rPr>
          <w:i/>
        </w:rPr>
        <w:t>Hernando Bermúdez Gómez</w:t>
      </w:r>
    </w:p>
    <w:sectPr w:rsidR="00397DE5" w:rsidRPr="00397DE5" w:rsidSect="007F1D21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6B" w:rsidRDefault="0034496B" w:rsidP="00EE7812">
      <w:pPr>
        <w:spacing w:after="0" w:line="240" w:lineRule="auto"/>
      </w:pPr>
      <w:r>
        <w:separator/>
      </w:r>
    </w:p>
  </w:endnote>
  <w:endnote w:type="continuationSeparator" w:id="0">
    <w:p w:rsidR="0034496B" w:rsidRDefault="0034496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6B" w:rsidRDefault="0034496B" w:rsidP="00EE7812">
      <w:pPr>
        <w:spacing w:after="0" w:line="240" w:lineRule="auto"/>
      </w:pPr>
      <w:r>
        <w:separator/>
      </w:r>
    </w:p>
  </w:footnote>
  <w:footnote w:type="continuationSeparator" w:id="0">
    <w:p w:rsidR="0034496B" w:rsidRDefault="0034496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7714F7">
      <w:t>1136</w:t>
    </w:r>
    <w:r w:rsidR="00667D4D">
      <w:t>,</w:t>
    </w:r>
    <w:r w:rsidR="009D09BB">
      <w:t xml:space="preserve"> </w:t>
    </w:r>
    <w:r w:rsidR="00A5050D">
      <w:t>enero</w:t>
    </w:r>
    <w:r w:rsidR="007E2BC9">
      <w:t xml:space="preserve"> </w:t>
    </w:r>
    <w:r w:rsidR="00A5050D">
      <w:t>5 de 2015</w:t>
    </w:r>
  </w:p>
  <w:p w:rsidR="0046164F" w:rsidRDefault="0034496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57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E3"/>
    <w:rsid w:val="000259F6"/>
    <w:rsid w:val="00025A02"/>
    <w:rsid w:val="00025A54"/>
    <w:rsid w:val="00025C97"/>
    <w:rsid w:val="00025CC5"/>
    <w:rsid w:val="00026120"/>
    <w:rsid w:val="00026352"/>
    <w:rsid w:val="0002639F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266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8A6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9D9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8F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C71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6FC9"/>
    <w:rsid w:val="00067385"/>
    <w:rsid w:val="000674C3"/>
    <w:rsid w:val="00067527"/>
    <w:rsid w:val="000675BB"/>
    <w:rsid w:val="00067611"/>
    <w:rsid w:val="00067638"/>
    <w:rsid w:val="00067957"/>
    <w:rsid w:val="00067A89"/>
    <w:rsid w:val="00067EAB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5EB"/>
    <w:rsid w:val="00082872"/>
    <w:rsid w:val="000828E1"/>
    <w:rsid w:val="000829B4"/>
    <w:rsid w:val="00082F21"/>
    <w:rsid w:val="00083639"/>
    <w:rsid w:val="00083875"/>
    <w:rsid w:val="00083914"/>
    <w:rsid w:val="00083A99"/>
    <w:rsid w:val="00083B13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9D9"/>
    <w:rsid w:val="00086EAB"/>
    <w:rsid w:val="00086F0E"/>
    <w:rsid w:val="00087343"/>
    <w:rsid w:val="000878CE"/>
    <w:rsid w:val="00087C45"/>
    <w:rsid w:val="00087CBF"/>
    <w:rsid w:val="00087EC0"/>
    <w:rsid w:val="0009077D"/>
    <w:rsid w:val="000908C6"/>
    <w:rsid w:val="00090BDF"/>
    <w:rsid w:val="00090E2D"/>
    <w:rsid w:val="00090F81"/>
    <w:rsid w:val="00091132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0D80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69A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C7EAD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5C7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C5B"/>
    <w:rsid w:val="000E1D36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818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56F"/>
    <w:rsid w:val="000F3717"/>
    <w:rsid w:val="000F37C5"/>
    <w:rsid w:val="000F39CB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C87"/>
    <w:rsid w:val="000F5E5B"/>
    <w:rsid w:val="000F6174"/>
    <w:rsid w:val="000F64D3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11"/>
    <w:rsid w:val="000F79DD"/>
    <w:rsid w:val="000F7D3B"/>
    <w:rsid w:val="001000B4"/>
    <w:rsid w:val="0010011B"/>
    <w:rsid w:val="001002FE"/>
    <w:rsid w:val="001009AE"/>
    <w:rsid w:val="001009E5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4C2"/>
    <w:rsid w:val="00104543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07"/>
    <w:rsid w:val="001063BE"/>
    <w:rsid w:val="001068A1"/>
    <w:rsid w:val="00106A60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01C"/>
    <w:rsid w:val="001144C9"/>
    <w:rsid w:val="001145B5"/>
    <w:rsid w:val="00114743"/>
    <w:rsid w:val="001147B1"/>
    <w:rsid w:val="0011483A"/>
    <w:rsid w:val="0011491F"/>
    <w:rsid w:val="00114BB6"/>
    <w:rsid w:val="00114C24"/>
    <w:rsid w:val="00114CDA"/>
    <w:rsid w:val="00114E29"/>
    <w:rsid w:val="001154E7"/>
    <w:rsid w:val="00115799"/>
    <w:rsid w:val="00115908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CF1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2A1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4A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3FE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EAC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979"/>
    <w:rsid w:val="00171A53"/>
    <w:rsid w:val="00171AF0"/>
    <w:rsid w:val="00171BAF"/>
    <w:rsid w:val="00171E68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5D83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4D89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23A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2EC2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99F"/>
    <w:rsid w:val="001C2B48"/>
    <w:rsid w:val="001C2CCB"/>
    <w:rsid w:val="001C2D36"/>
    <w:rsid w:val="001C31C9"/>
    <w:rsid w:val="001C334E"/>
    <w:rsid w:val="001C33DA"/>
    <w:rsid w:val="001C33F1"/>
    <w:rsid w:val="001C3A43"/>
    <w:rsid w:val="001C3B85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67"/>
    <w:rsid w:val="001D5B73"/>
    <w:rsid w:val="001D5BAD"/>
    <w:rsid w:val="001D5DDC"/>
    <w:rsid w:val="001D5E7B"/>
    <w:rsid w:val="001D60EF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1EF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3A2A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700"/>
    <w:rsid w:val="001F18A6"/>
    <w:rsid w:val="001F19C2"/>
    <w:rsid w:val="001F1D41"/>
    <w:rsid w:val="001F1F87"/>
    <w:rsid w:val="001F2568"/>
    <w:rsid w:val="001F256D"/>
    <w:rsid w:val="001F25F7"/>
    <w:rsid w:val="001F26F8"/>
    <w:rsid w:val="001F27FB"/>
    <w:rsid w:val="001F281C"/>
    <w:rsid w:val="001F2AA9"/>
    <w:rsid w:val="001F2BED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B71"/>
    <w:rsid w:val="00216D0A"/>
    <w:rsid w:val="00216EBD"/>
    <w:rsid w:val="002171F8"/>
    <w:rsid w:val="002176EE"/>
    <w:rsid w:val="00217938"/>
    <w:rsid w:val="00217A1B"/>
    <w:rsid w:val="00217F06"/>
    <w:rsid w:val="0022054D"/>
    <w:rsid w:val="00220604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17D7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40C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746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1DD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58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AE2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D66"/>
    <w:rsid w:val="00286F42"/>
    <w:rsid w:val="002873A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B92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1D34"/>
    <w:rsid w:val="002A2081"/>
    <w:rsid w:val="002A29AD"/>
    <w:rsid w:val="002A3286"/>
    <w:rsid w:val="002A361A"/>
    <w:rsid w:val="002A37A4"/>
    <w:rsid w:val="002A3E99"/>
    <w:rsid w:val="002A4028"/>
    <w:rsid w:val="002A4489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5CAA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BE4"/>
    <w:rsid w:val="002A7CAC"/>
    <w:rsid w:val="002A7D7C"/>
    <w:rsid w:val="002B0062"/>
    <w:rsid w:val="002B03AC"/>
    <w:rsid w:val="002B06C5"/>
    <w:rsid w:val="002B06FE"/>
    <w:rsid w:val="002B090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19E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4C0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6FD2"/>
    <w:rsid w:val="002F704E"/>
    <w:rsid w:val="002F729F"/>
    <w:rsid w:val="002F738D"/>
    <w:rsid w:val="002F75D4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3911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AFE"/>
    <w:rsid w:val="00310C92"/>
    <w:rsid w:val="0031102E"/>
    <w:rsid w:val="0031120C"/>
    <w:rsid w:val="0031199D"/>
    <w:rsid w:val="00311C47"/>
    <w:rsid w:val="003121A7"/>
    <w:rsid w:val="0031227D"/>
    <w:rsid w:val="0031258E"/>
    <w:rsid w:val="0031277C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3CA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98A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6D7"/>
    <w:rsid w:val="00335721"/>
    <w:rsid w:val="00335B76"/>
    <w:rsid w:val="00335BD5"/>
    <w:rsid w:val="00336068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96B"/>
    <w:rsid w:val="00344DA3"/>
    <w:rsid w:val="00344E61"/>
    <w:rsid w:val="003454A4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0E2"/>
    <w:rsid w:val="0037030E"/>
    <w:rsid w:val="003707DE"/>
    <w:rsid w:val="0037081F"/>
    <w:rsid w:val="00370968"/>
    <w:rsid w:val="00370A38"/>
    <w:rsid w:val="00370BC5"/>
    <w:rsid w:val="0037115D"/>
    <w:rsid w:val="003712F8"/>
    <w:rsid w:val="00371483"/>
    <w:rsid w:val="0037148E"/>
    <w:rsid w:val="003715B3"/>
    <w:rsid w:val="0037174A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97DE5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2ABF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44C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1B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AC0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120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00A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80F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6EC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43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0F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286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CE8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4CB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94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1B"/>
    <w:rsid w:val="00454E9E"/>
    <w:rsid w:val="00454EE8"/>
    <w:rsid w:val="004550F0"/>
    <w:rsid w:val="00455135"/>
    <w:rsid w:val="004551D0"/>
    <w:rsid w:val="004559E4"/>
    <w:rsid w:val="00456584"/>
    <w:rsid w:val="004569E2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17E"/>
    <w:rsid w:val="00461645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68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AB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58D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0A6F"/>
    <w:rsid w:val="00490D9C"/>
    <w:rsid w:val="00491389"/>
    <w:rsid w:val="004914F8"/>
    <w:rsid w:val="004915B8"/>
    <w:rsid w:val="004919C9"/>
    <w:rsid w:val="00491C06"/>
    <w:rsid w:val="00491D6B"/>
    <w:rsid w:val="00491FB9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4F3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551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6D66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AC2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31C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94C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6FC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E4F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2A5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57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5A9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CC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3B5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5B6D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24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B8F"/>
    <w:rsid w:val="00544D8E"/>
    <w:rsid w:val="00545035"/>
    <w:rsid w:val="005452FB"/>
    <w:rsid w:val="00545390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9AD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28F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020"/>
    <w:rsid w:val="005851C6"/>
    <w:rsid w:val="00585507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675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A8A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357E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8A0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CE9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EFD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959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14C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425"/>
    <w:rsid w:val="005E04B1"/>
    <w:rsid w:val="005E10C4"/>
    <w:rsid w:val="005E11F4"/>
    <w:rsid w:val="005E12ED"/>
    <w:rsid w:val="005E134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BBC"/>
    <w:rsid w:val="005F6C17"/>
    <w:rsid w:val="005F6CCC"/>
    <w:rsid w:val="005F6F58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D64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8D1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327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6BC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158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8C0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449C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6FF8"/>
    <w:rsid w:val="0065728D"/>
    <w:rsid w:val="0065732D"/>
    <w:rsid w:val="00657DE3"/>
    <w:rsid w:val="00657E74"/>
    <w:rsid w:val="00660214"/>
    <w:rsid w:val="006604E9"/>
    <w:rsid w:val="006605A9"/>
    <w:rsid w:val="006605F3"/>
    <w:rsid w:val="00660A38"/>
    <w:rsid w:val="00660C7C"/>
    <w:rsid w:val="00661065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6DAB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1EC8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5F58"/>
    <w:rsid w:val="00676220"/>
    <w:rsid w:val="006764A8"/>
    <w:rsid w:val="00676542"/>
    <w:rsid w:val="00676AD9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7AC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17C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206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13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6D0"/>
    <w:rsid w:val="00693A2C"/>
    <w:rsid w:val="00693ED2"/>
    <w:rsid w:val="0069412F"/>
    <w:rsid w:val="00694199"/>
    <w:rsid w:val="006941C0"/>
    <w:rsid w:val="006942F5"/>
    <w:rsid w:val="00694346"/>
    <w:rsid w:val="006943AE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21F"/>
    <w:rsid w:val="00697562"/>
    <w:rsid w:val="00697703"/>
    <w:rsid w:val="006979AC"/>
    <w:rsid w:val="006A001B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E5C"/>
    <w:rsid w:val="006A4F57"/>
    <w:rsid w:val="006A500B"/>
    <w:rsid w:val="006A51FD"/>
    <w:rsid w:val="006A5769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79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BAF"/>
    <w:rsid w:val="006C0E54"/>
    <w:rsid w:val="006C0E9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100"/>
    <w:rsid w:val="006C538E"/>
    <w:rsid w:val="006C599E"/>
    <w:rsid w:val="006C5EF3"/>
    <w:rsid w:val="006C6368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672"/>
    <w:rsid w:val="006D2B9D"/>
    <w:rsid w:val="006D2DFB"/>
    <w:rsid w:val="006D2F6E"/>
    <w:rsid w:val="006D31A2"/>
    <w:rsid w:val="006D3694"/>
    <w:rsid w:val="006D3CA6"/>
    <w:rsid w:val="006D3F6D"/>
    <w:rsid w:val="006D401B"/>
    <w:rsid w:val="006D4256"/>
    <w:rsid w:val="006D4A0B"/>
    <w:rsid w:val="006D4F01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A0A"/>
    <w:rsid w:val="006E4C29"/>
    <w:rsid w:val="006E4E1B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154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68D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1E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2E3"/>
    <w:rsid w:val="007129E9"/>
    <w:rsid w:val="00712CF2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5DB"/>
    <w:rsid w:val="00720A1D"/>
    <w:rsid w:val="00720B93"/>
    <w:rsid w:val="00720E25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892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118"/>
    <w:rsid w:val="0074331F"/>
    <w:rsid w:val="007435C8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043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5B"/>
    <w:rsid w:val="00764CE9"/>
    <w:rsid w:val="0076517A"/>
    <w:rsid w:val="0076518A"/>
    <w:rsid w:val="0076549A"/>
    <w:rsid w:val="00765965"/>
    <w:rsid w:val="00765B67"/>
    <w:rsid w:val="0076670A"/>
    <w:rsid w:val="0076676D"/>
    <w:rsid w:val="00766885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2BF"/>
    <w:rsid w:val="00770518"/>
    <w:rsid w:val="0077069A"/>
    <w:rsid w:val="00770C47"/>
    <w:rsid w:val="00770C62"/>
    <w:rsid w:val="00771193"/>
    <w:rsid w:val="007713AC"/>
    <w:rsid w:val="007714F7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A18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B9D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B12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18"/>
    <w:rsid w:val="007A6A44"/>
    <w:rsid w:val="007A6ACD"/>
    <w:rsid w:val="007A6B18"/>
    <w:rsid w:val="007A6DDA"/>
    <w:rsid w:val="007A6F6F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1E9"/>
    <w:rsid w:val="007C2A18"/>
    <w:rsid w:val="007C36BB"/>
    <w:rsid w:val="007C3781"/>
    <w:rsid w:val="007C379C"/>
    <w:rsid w:val="007C39E0"/>
    <w:rsid w:val="007C3DED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94F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79E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CCF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072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B0D"/>
    <w:rsid w:val="00825EC6"/>
    <w:rsid w:val="00825F34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2D67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7EA"/>
    <w:rsid w:val="00843846"/>
    <w:rsid w:val="008439EB"/>
    <w:rsid w:val="00843A6B"/>
    <w:rsid w:val="00843CFD"/>
    <w:rsid w:val="00843E2D"/>
    <w:rsid w:val="00843FB2"/>
    <w:rsid w:val="00844060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96C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61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DF9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2DEE"/>
    <w:rsid w:val="00883419"/>
    <w:rsid w:val="00883AB3"/>
    <w:rsid w:val="00883F92"/>
    <w:rsid w:val="0088409F"/>
    <w:rsid w:val="00884335"/>
    <w:rsid w:val="008843CB"/>
    <w:rsid w:val="00884465"/>
    <w:rsid w:val="008844D6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8FD"/>
    <w:rsid w:val="008939E7"/>
    <w:rsid w:val="00893BE5"/>
    <w:rsid w:val="00893C17"/>
    <w:rsid w:val="00893CC1"/>
    <w:rsid w:val="00893F62"/>
    <w:rsid w:val="00893FFD"/>
    <w:rsid w:val="0089408C"/>
    <w:rsid w:val="008941A5"/>
    <w:rsid w:val="00894301"/>
    <w:rsid w:val="00894402"/>
    <w:rsid w:val="0089475C"/>
    <w:rsid w:val="0089535C"/>
    <w:rsid w:val="0089581E"/>
    <w:rsid w:val="00895E3A"/>
    <w:rsid w:val="008960A1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6CF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A7FF7"/>
    <w:rsid w:val="008B0094"/>
    <w:rsid w:val="008B0F97"/>
    <w:rsid w:val="008B1327"/>
    <w:rsid w:val="008B17CA"/>
    <w:rsid w:val="008B1D90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697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2B8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0B0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3DA"/>
    <w:rsid w:val="008D74C3"/>
    <w:rsid w:val="008D754A"/>
    <w:rsid w:val="008D772E"/>
    <w:rsid w:val="008D77C8"/>
    <w:rsid w:val="008D7D4E"/>
    <w:rsid w:val="008E05D5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458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5F6"/>
    <w:rsid w:val="008F67E4"/>
    <w:rsid w:val="008F68AF"/>
    <w:rsid w:val="008F69B2"/>
    <w:rsid w:val="008F6A52"/>
    <w:rsid w:val="008F6CC8"/>
    <w:rsid w:val="008F6FB0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19"/>
    <w:rsid w:val="00911F36"/>
    <w:rsid w:val="00911FB3"/>
    <w:rsid w:val="00912853"/>
    <w:rsid w:val="00912869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52F0"/>
    <w:rsid w:val="009258FF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39B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47E2C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0A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0CDD"/>
    <w:rsid w:val="0096108A"/>
    <w:rsid w:val="009612C6"/>
    <w:rsid w:val="00961729"/>
    <w:rsid w:val="00962107"/>
    <w:rsid w:val="00962215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A98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9E8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0DF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2F8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523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7E7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443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186"/>
    <w:rsid w:val="009B2240"/>
    <w:rsid w:val="009B26C6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3E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5AAE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D8A"/>
    <w:rsid w:val="009D7EEB"/>
    <w:rsid w:val="009E0131"/>
    <w:rsid w:val="009E041C"/>
    <w:rsid w:val="009E04D5"/>
    <w:rsid w:val="009E0912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4EF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5D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75E"/>
    <w:rsid w:val="009F5BDB"/>
    <w:rsid w:val="009F5BF1"/>
    <w:rsid w:val="009F5DC3"/>
    <w:rsid w:val="009F5DE4"/>
    <w:rsid w:val="009F5F57"/>
    <w:rsid w:val="009F609D"/>
    <w:rsid w:val="009F62A5"/>
    <w:rsid w:val="009F64AB"/>
    <w:rsid w:val="009F64F4"/>
    <w:rsid w:val="009F663E"/>
    <w:rsid w:val="009F66B1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2F5"/>
    <w:rsid w:val="00A044C6"/>
    <w:rsid w:val="00A0468E"/>
    <w:rsid w:val="00A047C5"/>
    <w:rsid w:val="00A04D0D"/>
    <w:rsid w:val="00A050B3"/>
    <w:rsid w:val="00A05356"/>
    <w:rsid w:val="00A05C07"/>
    <w:rsid w:val="00A06029"/>
    <w:rsid w:val="00A061AF"/>
    <w:rsid w:val="00A06731"/>
    <w:rsid w:val="00A06746"/>
    <w:rsid w:val="00A06A3E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88C"/>
    <w:rsid w:val="00A24ECE"/>
    <w:rsid w:val="00A24F65"/>
    <w:rsid w:val="00A25085"/>
    <w:rsid w:val="00A250DE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2F8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0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6CED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50D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A09"/>
    <w:rsid w:val="00A61B28"/>
    <w:rsid w:val="00A61CD0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1E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444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4E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AE"/>
    <w:rsid w:val="00A95CDC"/>
    <w:rsid w:val="00A95F82"/>
    <w:rsid w:val="00A96215"/>
    <w:rsid w:val="00A9628C"/>
    <w:rsid w:val="00A9683B"/>
    <w:rsid w:val="00A96932"/>
    <w:rsid w:val="00A969AA"/>
    <w:rsid w:val="00A96C6E"/>
    <w:rsid w:val="00A96CD9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67"/>
    <w:rsid w:val="00AA17B3"/>
    <w:rsid w:val="00AA1F74"/>
    <w:rsid w:val="00AA2787"/>
    <w:rsid w:val="00AA2815"/>
    <w:rsid w:val="00AA2C9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5F8"/>
    <w:rsid w:val="00AD5688"/>
    <w:rsid w:val="00AD59C8"/>
    <w:rsid w:val="00AD5C60"/>
    <w:rsid w:val="00AD5DF3"/>
    <w:rsid w:val="00AD5DF7"/>
    <w:rsid w:val="00AD6363"/>
    <w:rsid w:val="00AD638F"/>
    <w:rsid w:val="00AD6C20"/>
    <w:rsid w:val="00AD74B8"/>
    <w:rsid w:val="00AD7C85"/>
    <w:rsid w:val="00AE012F"/>
    <w:rsid w:val="00AE0149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A42"/>
    <w:rsid w:val="00AE2C54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3EE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209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17C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2F2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187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899"/>
    <w:rsid w:val="00B45C55"/>
    <w:rsid w:val="00B46674"/>
    <w:rsid w:val="00B46C2E"/>
    <w:rsid w:val="00B46CF1"/>
    <w:rsid w:val="00B46D4C"/>
    <w:rsid w:val="00B4751E"/>
    <w:rsid w:val="00B475F7"/>
    <w:rsid w:val="00B476A8"/>
    <w:rsid w:val="00B47BDA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BA1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6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3C0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B4C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3C1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C6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A40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2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24D"/>
    <w:rsid w:val="00BD555A"/>
    <w:rsid w:val="00BD577C"/>
    <w:rsid w:val="00BD5A5D"/>
    <w:rsid w:val="00BD5C78"/>
    <w:rsid w:val="00BD61D0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2AF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6FE"/>
    <w:rsid w:val="00BE5988"/>
    <w:rsid w:val="00BE5A03"/>
    <w:rsid w:val="00BE5B3B"/>
    <w:rsid w:val="00BE5BD7"/>
    <w:rsid w:val="00BE5E78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99D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750"/>
    <w:rsid w:val="00C11917"/>
    <w:rsid w:val="00C11C2D"/>
    <w:rsid w:val="00C11D20"/>
    <w:rsid w:val="00C11F1F"/>
    <w:rsid w:val="00C120B9"/>
    <w:rsid w:val="00C12DDA"/>
    <w:rsid w:val="00C13011"/>
    <w:rsid w:val="00C14220"/>
    <w:rsid w:val="00C1423A"/>
    <w:rsid w:val="00C142CA"/>
    <w:rsid w:val="00C147AD"/>
    <w:rsid w:val="00C14835"/>
    <w:rsid w:val="00C14BFC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890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40C"/>
    <w:rsid w:val="00C47925"/>
    <w:rsid w:val="00C479B5"/>
    <w:rsid w:val="00C479DF"/>
    <w:rsid w:val="00C47D9D"/>
    <w:rsid w:val="00C502ED"/>
    <w:rsid w:val="00C50997"/>
    <w:rsid w:val="00C515A3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DF4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48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EF6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0A"/>
    <w:rsid w:val="00C727AC"/>
    <w:rsid w:val="00C729B5"/>
    <w:rsid w:val="00C729C4"/>
    <w:rsid w:val="00C7305B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95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B36"/>
    <w:rsid w:val="00C93C93"/>
    <w:rsid w:val="00C93E08"/>
    <w:rsid w:val="00C93E65"/>
    <w:rsid w:val="00C9404B"/>
    <w:rsid w:val="00C944A2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C91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3A1"/>
    <w:rsid w:val="00CB6415"/>
    <w:rsid w:val="00CB67ED"/>
    <w:rsid w:val="00CB6B40"/>
    <w:rsid w:val="00CB6C04"/>
    <w:rsid w:val="00CB6DAD"/>
    <w:rsid w:val="00CB6DFF"/>
    <w:rsid w:val="00CB6F00"/>
    <w:rsid w:val="00CB72E6"/>
    <w:rsid w:val="00CB77EC"/>
    <w:rsid w:val="00CB7885"/>
    <w:rsid w:val="00CB7AED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69E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043"/>
    <w:rsid w:val="00CD0576"/>
    <w:rsid w:val="00CD0646"/>
    <w:rsid w:val="00CD08C5"/>
    <w:rsid w:val="00CD08F5"/>
    <w:rsid w:val="00CD0CCF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5F82"/>
    <w:rsid w:val="00CE63A9"/>
    <w:rsid w:val="00CE64B7"/>
    <w:rsid w:val="00CE6D70"/>
    <w:rsid w:val="00CE70E2"/>
    <w:rsid w:val="00CE718B"/>
    <w:rsid w:val="00CE7A67"/>
    <w:rsid w:val="00CE7C66"/>
    <w:rsid w:val="00CE7E44"/>
    <w:rsid w:val="00CF0212"/>
    <w:rsid w:val="00CF023C"/>
    <w:rsid w:val="00CF0AFA"/>
    <w:rsid w:val="00CF1007"/>
    <w:rsid w:val="00CF10F5"/>
    <w:rsid w:val="00CF1330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416"/>
    <w:rsid w:val="00CF3666"/>
    <w:rsid w:val="00CF3683"/>
    <w:rsid w:val="00CF3696"/>
    <w:rsid w:val="00CF370C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432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4DF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12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5E0E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859"/>
    <w:rsid w:val="00D30A39"/>
    <w:rsid w:val="00D30BC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7D9"/>
    <w:rsid w:val="00D35DEB"/>
    <w:rsid w:val="00D35EB7"/>
    <w:rsid w:val="00D361C6"/>
    <w:rsid w:val="00D36276"/>
    <w:rsid w:val="00D367FB"/>
    <w:rsid w:val="00D36B3B"/>
    <w:rsid w:val="00D36ECC"/>
    <w:rsid w:val="00D370DD"/>
    <w:rsid w:val="00D371E9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4ED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47F93"/>
    <w:rsid w:val="00D50565"/>
    <w:rsid w:val="00D51097"/>
    <w:rsid w:val="00D5125F"/>
    <w:rsid w:val="00D51980"/>
    <w:rsid w:val="00D51AFD"/>
    <w:rsid w:val="00D51B48"/>
    <w:rsid w:val="00D52123"/>
    <w:rsid w:val="00D52193"/>
    <w:rsid w:val="00D521CF"/>
    <w:rsid w:val="00D522ED"/>
    <w:rsid w:val="00D5266A"/>
    <w:rsid w:val="00D52772"/>
    <w:rsid w:val="00D5279B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A71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6665"/>
    <w:rsid w:val="00D67389"/>
    <w:rsid w:val="00D6780F"/>
    <w:rsid w:val="00D70743"/>
    <w:rsid w:val="00D70D05"/>
    <w:rsid w:val="00D71228"/>
    <w:rsid w:val="00D71671"/>
    <w:rsid w:val="00D71687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5D"/>
    <w:rsid w:val="00D8069E"/>
    <w:rsid w:val="00D8077B"/>
    <w:rsid w:val="00D807D1"/>
    <w:rsid w:val="00D80A09"/>
    <w:rsid w:val="00D80C75"/>
    <w:rsid w:val="00D8112F"/>
    <w:rsid w:val="00D811D5"/>
    <w:rsid w:val="00D81811"/>
    <w:rsid w:val="00D81C8D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93E"/>
    <w:rsid w:val="00D85C0F"/>
    <w:rsid w:val="00D85C7E"/>
    <w:rsid w:val="00D8606B"/>
    <w:rsid w:val="00D86115"/>
    <w:rsid w:val="00D8624F"/>
    <w:rsid w:val="00D8664A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BB6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56E"/>
    <w:rsid w:val="00DB3618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D7444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17E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9B5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998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7B"/>
    <w:rsid w:val="00DF56E4"/>
    <w:rsid w:val="00DF57BF"/>
    <w:rsid w:val="00DF5803"/>
    <w:rsid w:val="00DF5BD5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9D4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11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DC4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7BB"/>
    <w:rsid w:val="00E1589B"/>
    <w:rsid w:val="00E15913"/>
    <w:rsid w:val="00E15ADF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A1B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948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588"/>
    <w:rsid w:val="00E50617"/>
    <w:rsid w:val="00E50A12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5F4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9DF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AA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6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A16"/>
    <w:rsid w:val="00E96C93"/>
    <w:rsid w:val="00E96F6F"/>
    <w:rsid w:val="00E97043"/>
    <w:rsid w:val="00E976E1"/>
    <w:rsid w:val="00E97AD9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BB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641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8F8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2EB6"/>
    <w:rsid w:val="00F0305E"/>
    <w:rsid w:val="00F031B2"/>
    <w:rsid w:val="00F03351"/>
    <w:rsid w:val="00F03832"/>
    <w:rsid w:val="00F03F24"/>
    <w:rsid w:val="00F0414D"/>
    <w:rsid w:val="00F0423D"/>
    <w:rsid w:val="00F04357"/>
    <w:rsid w:val="00F043D3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1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5C8D"/>
    <w:rsid w:val="00F15EE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689"/>
    <w:rsid w:val="00F40721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4D2A"/>
    <w:rsid w:val="00F45012"/>
    <w:rsid w:val="00F45044"/>
    <w:rsid w:val="00F4512A"/>
    <w:rsid w:val="00F45184"/>
    <w:rsid w:val="00F45489"/>
    <w:rsid w:val="00F456FC"/>
    <w:rsid w:val="00F45A79"/>
    <w:rsid w:val="00F45AD4"/>
    <w:rsid w:val="00F45AEE"/>
    <w:rsid w:val="00F45CE7"/>
    <w:rsid w:val="00F45DCA"/>
    <w:rsid w:val="00F460E6"/>
    <w:rsid w:val="00F46525"/>
    <w:rsid w:val="00F465CF"/>
    <w:rsid w:val="00F468D3"/>
    <w:rsid w:val="00F46C32"/>
    <w:rsid w:val="00F46D69"/>
    <w:rsid w:val="00F46F61"/>
    <w:rsid w:val="00F47032"/>
    <w:rsid w:val="00F47340"/>
    <w:rsid w:val="00F47CE4"/>
    <w:rsid w:val="00F47D48"/>
    <w:rsid w:val="00F47FE0"/>
    <w:rsid w:val="00F501BC"/>
    <w:rsid w:val="00F504FF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3F7E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2A7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4E04"/>
    <w:rsid w:val="00F6523E"/>
    <w:rsid w:val="00F652B2"/>
    <w:rsid w:val="00F65317"/>
    <w:rsid w:val="00F65523"/>
    <w:rsid w:val="00F656C2"/>
    <w:rsid w:val="00F65A70"/>
    <w:rsid w:val="00F65C3D"/>
    <w:rsid w:val="00F65DEA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AA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45F"/>
    <w:rsid w:val="00F81964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77C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0D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D35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2AE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8EF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537"/>
    <w:rsid w:val="00FD678A"/>
    <w:rsid w:val="00FD6E4A"/>
    <w:rsid w:val="00FD72B1"/>
    <w:rsid w:val="00FD72DD"/>
    <w:rsid w:val="00FD7624"/>
    <w:rsid w:val="00FD771B"/>
    <w:rsid w:val="00FD79E9"/>
    <w:rsid w:val="00FD7FA1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12A"/>
    <w:rsid w:val="00FE53F6"/>
    <w:rsid w:val="00FE545E"/>
    <w:rsid w:val="00FE590B"/>
    <w:rsid w:val="00FE5CB9"/>
    <w:rsid w:val="00FE611A"/>
    <w:rsid w:val="00FE632C"/>
    <w:rsid w:val="00FE68F9"/>
    <w:rsid w:val="00FE6A92"/>
    <w:rsid w:val="00FE6ABB"/>
    <w:rsid w:val="00FE6F7E"/>
    <w:rsid w:val="00FE7DB2"/>
    <w:rsid w:val="00FE7F2A"/>
    <w:rsid w:val="00FE7F37"/>
    <w:rsid w:val="00FE7FEA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64A"/>
    <w:rsid w:val="00FF67D3"/>
    <w:rsid w:val="00FF6DC8"/>
    <w:rsid w:val="00FF7517"/>
    <w:rsid w:val="00FF7638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rs.org/About-us/Pages/Monitoring-Board.aspx" TargetMode="External"/><Relationship Id="rId18" Type="http://schemas.openxmlformats.org/officeDocument/2006/relationships/hyperlink" Target="http://papers.ssrn.com/sol3/papers.cfm?abstract_id=246815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frs.org/About-us/IFRS-Foundation/Oversight/Trustees/Pages/Trustees.aspx" TargetMode="External"/><Relationship Id="rId17" Type="http://schemas.openxmlformats.org/officeDocument/2006/relationships/hyperlink" Target="http://glenif.org/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frs.org/About-us/IASB/Advisory-bodies/ASAF/Pages/Accounting-Standards-Advisory-Forum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The-organisation/Governance-and-accountability/Constitution/Documents/IFRS-Foundation-Constitution-January-201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frs.org/DPOC/Documents/2013/Feedback-Statement-Due-Process-HB-Ferbruary-2013.pdf" TargetMode="External"/><Relationship Id="rId10" Type="http://schemas.openxmlformats.org/officeDocument/2006/relationships/hyperlink" Target="http://www.financialstabilityboard.org/what-we-do/about-the-compendium-of-standards/key_standards/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descargar.php?id=66688" TargetMode="External"/><Relationship Id="rId14" Type="http://schemas.openxmlformats.org/officeDocument/2006/relationships/hyperlink" Target="http://www.ifrs.org/About-us/IFRS-Advisory-Council/Pages/IFRS-Advisory-Council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280A774D-731B-459F-9AEB-1AED5212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2015-01-04T19:20:00Z</dcterms:created>
  <dcterms:modified xsi:type="dcterms:W3CDTF">2015-01-04T19:20:00Z</dcterms:modified>
</cp:coreProperties>
</file>