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8B" w:rsidRPr="002F5F8B" w:rsidRDefault="002F5F8B" w:rsidP="002F5F8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2F5F8B">
        <w:rPr>
          <w:position w:val="-8"/>
          <w:sz w:val="120"/>
        </w:rPr>
        <w:t>C</w:t>
      </w:r>
    </w:p>
    <w:p w:rsidR="00C97480" w:rsidRDefault="00924DCC" w:rsidP="00924DCC">
      <w:r>
        <w:t xml:space="preserve">uando se expidió la </w:t>
      </w:r>
      <w:hyperlink r:id="rId9" w:history="1">
        <w:r w:rsidRPr="00924DCC">
          <w:rPr>
            <w:rStyle w:val="Hyperlink"/>
          </w:rPr>
          <w:t>Ley 1314 de 2009</w:t>
        </w:r>
      </w:hyperlink>
      <w:r>
        <w:t xml:space="preserve"> algunos opinaron que había sido parcialmente derogada la </w:t>
      </w:r>
      <w:hyperlink r:id="rId10" w:history="1">
        <w:r w:rsidRPr="00924DCC">
          <w:rPr>
            <w:rStyle w:val="Hyperlink"/>
          </w:rPr>
          <w:t>Ley 43 de 1990</w:t>
        </w:r>
      </w:hyperlink>
      <w:r>
        <w:t xml:space="preserve">. Tal fue la tesis que acogió el Gobierno al expedir el </w:t>
      </w:r>
      <w:hyperlink r:id="rId11" w:history="1">
        <w:r w:rsidRPr="00797928">
          <w:rPr>
            <w:rStyle w:val="Hyperlink"/>
          </w:rPr>
          <w:t>Decreto reglamentario 3567 de 2011</w:t>
        </w:r>
      </w:hyperlink>
      <w:r>
        <w:t xml:space="preserve"> “</w:t>
      </w:r>
      <w:r w:rsidRPr="00924DCC">
        <w:rPr>
          <w:i/>
        </w:rPr>
        <w:t>Por el cual se dictan disposiciones en materia de organización y funcionamiento del Consejo Técnico de la Contaduría Pública</w:t>
      </w:r>
      <w:r>
        <w:t>”.</w:t>
      </w:r>
      <w:r w:rsidR="00797928">
        <w:t xml:space="preserve"> Nosotros </w:t>
      </w:r>
      <w:hyperlink r:id="rId12" w:history="1">
        <w:r w:rsidR="00797928" w:rsidRPr="00C4509C">
          <w:rPr>
            <w:rStyle w:val="Hyperlink"/>
          </w:rPr>
          <w:t>no compartimos</w:t>
        </w:r>
      </w:hyperlink>
      <w:r w:rsidR="00797928">
        <w:t xml:space="preserve"> esa tesis. </w:t>
      </w:r>
      <w:r w:rsidR="000B16BE">
        <w:t xml:space="preserve">Luego, con voz suave, el Consejo Técnico de la Contaduría Pública comenzó a atender las preguntas de las ciudadanos, cuando la </w:t>
      </w:r>
      <w:hyperlink r:id="rId13" w:history="1">
        <w:r w:rsidR="000B16BE" w:rsidRPr="00D901AF">
          <w:rPr>
            <w:rStyle w:val="Hyperlink"/>
          </w:rPr>
          <w:t>jurisprudencia</w:t>
        </w:r>
      </w:hyperlink>
      <w:r w:rsidR="000B16BE">
        <w:t xml:space="preserve"> le señaló que la Ley 43 no había sido derogada.</w:t>
      </w:r>
    </w:p>
    <w:p w:rsidR="00710F5F" w:rsidRDefault="003C7055" w:rsidP="00AC5B5D">
      <w:r>
        <w:t xml:space="preserve">El artículo 9 del </w:t>
      </w:r>
      <w:hyperlink r:id="rId14" w:history="1">
        <w:r w:rsidRPr="00AC5B5D">
          <w:rPr>
            <w:rStyle w:val="Hyperlink"/>
          </w:rPr>
          <w:t>Decreto reglamentario 0302 de 2015</w:t>
        </w:r>
      </w:hyperlink>
      <w:r>
        <w:t xml:space="preserve"> establece: “</w:t>
      </w:r>
      <w:r w:rsidRPr="00AC5B5D">
        <w:rPr>
          <w:i/>
        </w:rPr>
        <w:t>El Consejo Técnico de la Contaduría Pública, resolverá las inquietudes que se formulen en desarrollo de la adecuada aplicación de este Decreto y su marco técnico normativo</w:t>
      </w:r>
      <w:r>
        <w:t>.”</w:t>
      </w:r>
      <w:r w:rsidR="00147238">
        <w:t xml:space="preserve"> Se trata de una regla similar a la contenida en el parágrafo 2 del artículo 3 del </w:t>
      </w:r>
      <w:hyperlink r:id="rId15" w:history="1">
        <w:r w:rsidR="00147238" w:rsidRPr="003E7EF4">
          <w:rPr>
            <w:rStyle w:val="Hyperlink"/>
          </w:rPr>
          <w:t xml:space="preserve">Decreto reglamentario </w:t>
        </w:r>
        <w:r w:rsidR="003E7EF4" w:rsidRPr="003E7EF4">
          <w:rPr>
            <w:rStyle w:val="Hyperlink"/>
          </w:rPr>
          <w:t>3022 de 2013</w:t>
        </w:r>
      </w:hyperlink>
      <w:r w:rsidR="00F406B3">
        <w:t>, en</w:t>
      </w:r>
      <w:r w:rsidR="003E7EF4">
        <w:t xml:space="preserve"> </w:t>
      </w:r>
      <w:r w:rsidR="00C50C16">
        <w:t xml:space="preserve">el parágrafo 2 del artículo 3 del </w:t>
      </w:r>
      <w:hyperlink r:id="rId16" w:history="1">
        <w:r w:rsidR="00C50C16" w:rsidRPr="00C50C16">
          <w:rPr>
            <w:rStyle w:val="Hyperlink"/>
          </w:rPr>
          <w:t>Decreto reglamentario 2784 de 2012</w:t>
        </w:r>
      </w:hyperlink>
      <w:r w:rsidR="00F406B3">
        <w:t xml:space="preserve"> y en el parágrafo 3 del artículo 3 del </w:t>
      </w:r>
      <w:hyperlink r:id="rId17" w:history="1">
        <w:r w:rsidR="00F406B3" w:rsidRPr="00F406B3">
          <w:rPr>
            <w:rStyle w:val="Hyperlink"/>
          </w:rPr>
          <w:t>Decreto reglamentario 2706 de 2012</w:t>
        </w:r>
      </w:hyperlink>
      <w:r w:rsidR="00F406B3">
        <w:t>.</w:t>
      </w:r>
    </w:p>
    <w:p w:rsidR="00271FF5" w:rsidRDefault="00271FF5" w:rsidP="00AC5B5D">
      <w:r>
        <w:t xml:space="preserve">Como se recordará, ha sido tradición </w:t>
      </w:r>
      <w:r w:rsidR="00BC20B8">
        <w:t xml:space="preserve">jurídica </w:t>
      </w:r>
      <w:r>
        <w:t xml:space="preserve">en el País que los conceptos de las autoridades no son de </w:t>
      </w:r>
      <w:r w:rsidRPr="00271FF5">
        <w:t>obligatorio cumplimiento o ejecución</w:t>
      </w:r>
      <w:r>
        <w:t>. Así las cosas</w:t>
      </w:r>
      <w:r w:rsidR="00A4536B">
        <w:t>,</w:t>
      </w:r>
      <w:r>
        <w:t xml:space="preserve"> ellos valen tanto en cuanto sean sólidos sus argumentos.</w:t>
      </w:r>
    </w:p>
    <w:p w:rsidR="00271FF5" w:rsidRDefault="00F237EE" w:rsidP="00AC5B5D">
      <w:r>
        <w:t xml:space="preserve">En el año 2014 el </w:t>
      </w:r>
      <w:hyperlink r:id="rId18" w:history="1">
        <w:r w:rsidRPr="001210CE">
          <w:rPr>
            <w:rStyle w:val="Hyperlink"/>
          </w:rPr>
          <w:t>CTCP</w:t>
        </w:r>
      </w:hyperlink>
      <w:r>
        <w:t xml:space="preserve"> contestó algo más de 700 consultas</w:t>
      </w:r>
      <w:r w:rsidR="00847F69">
        <w:t>, cuando en el año 2013 había resuelto unas 400 peticiones</w:t>
      </w:r>
      <w:r>
        <w:t>.</w:t>
      </w:r>
      <w:r w:rsidR="001F4F72">
        <w:t xml:space="preserve"> El estilo de respuesta es por demás lacónico, desprovisto de antecedentes y de explicaciones, </w:t>
      </w:r>
      <w:r w:rsidR="001F4F72">
        <w:lastRenderedPageBreak/>
        <w:t>generalmente basado o apoyado en el texto literal de disposiciones.</w:t>
      </w:r>
    </w:p>
    <w:p w:rsidR="00343F32" w:rsidRDefault="00343F32" w:rsidP="00AC5B5D">
      <w:r>
        <w:t xml:space="preserve">El Gobierno Nacional, en otro acto que demuestra la realidad de su </w:t>
      </w:r>
      <w:r w:rsidR="001210CE">
        <w:t xml:space="preserve">pobre </w:t>
      </w:r>
      <w:r>
        <w:t>compromiso con el proceso de modernización contable, no ha ajustado los recursos del CTCP para el cumplimiento de esta función. Dicho organismo sigue careciendo de planta y los sueldos ofrecidos son bajos para lograr atraer personas con  alta formación y experiencia.</w:t>
      </w:r>
    </w:p>
    <w:p w:rsidR="00F52E1B" w:rsidRDefault="00EF61BC" w:rsidP="00A01640">
      <w:r>
        <w:t xml:space="preserve">Desde hace muchísimos años el consenso mundial señala que es necesario el funcionamiento de instrumentos interpretativos de las normas internacionales como elemento necesario (es decir, no meramente conveniente) de </w:t>
      </w:r>
      <w:r w:rsidR="001833E5">
        <w:t xml:space="preserve">la operatividad de </w:t>
      </w:r>
      <w:r>
        <w:t>los estándares en cuestión.</w:t>
      </w:r>
      <w:r w:rsidR="00A01640">
        <w:t xml:space="preserve"> </w:t>
      </w:r>
      <w:r w:rsidR="00A4536B">
        <w:t xml:space="preserve">Tal es la explicación de la existencia del </w:t>
      </w:r>
      <w:hyperlink r:id="rId19" w:history="1">
        <w:r w:rsidR="00A4536B" w:rsidRPr="00A4536B">
          <w:rPr>
            <w:rStyle w:val="Hyperlink"/>
            <w:i/>
          </w:rPr>
          <w:t>IFRS Interpretations Committee</w:t>
        </w:r>
      </w:hyperlink>
      <w:r w:rsidR="00A4536B">
        <w:t xml:space="preserve">. </w:t>
      </w:r>
      <w:r w:rsidR="00A01640">
        <w:t xml:space="preserve">En el caso colombiano, el legislador dispuso que las autoridades de regulación expidan “(…) </w:t>
      </w:r>
      <w:r w:rsidR="00A01640" w:rsidRPr="00A01640">
        <w:rPr>
          <w:i/>
        </w:rPr>
        <w:t>interpretaciones y guías de contabilidad e información financiera y de aseguramiento de información</w:t>
      </w:r>
      <w:r w:rsidR="00A01640">
        <w:t xml:space="preserve"> (…)”. Como se sabe</w:t>
      </w:r>
      <w:r w:rsidR="002D10A5">
        <w:t>,</w:t>
      </w:r>
      <w:r w:rsidR="00A01640">
        <w:t xml:space="preserve"> las facultades de tales autoridades no se circunscriben a la reproducción de </w:t>
      </w:r>
      <w:r w:rsidR="00BA6975">
        <w:t>pronunciamientos</w:t>
      </w:r>
      <w:r w:rsidR="00A01640">
        <w:t xml:space="preserve"> internacionales.</w:t>
      </w:r>
    </w:p>
    <w:p w:rsidR="00A4536B" w:rsidRDefault="00BC20B8" w:rsidP="00A01640">
      <w:r>
        <w:t>De otro lado está la doctrina de los particulares, de la que debería ser parte importante la posición de los académicos. Hasta ahora</w:t>
      </w:r>
      <w:r w:rsidR="000942C9">
        <w:t>,</w:t>
      </w:r>
      <w:r>
        <w:t xml:space="preserve"> en general</w:t>
      </w:r>
      <w:r w:rsidR="000942C9">
        <w:t>,</w:t>
      </w:r>
      <w:r>
        <w:t xml:space="preserve"> la doctrina </w:t>
      </w:r>
      <w:r w:rsidR="00317E32">
        <w:t>naciona</w:t>
      </w:r>
      <w:r w:rsidR="002D10A5">
        <w:t>l, sea o no oficial,</w:t>
      </w:r>
      <w:r w:rsidR="00317E32">
        <w:t xml:space="preserve"> </w:t>
      </w:r>
      <w:r>
        <w:t>es incipiente.</w:t>
      </w:r>
      <w:r w:rsidR="000942C9">
        <w:t xml:space="preserve"> Ya veremos si con el paso del tiempo esta fuente adquiere una dimensión prestigiosa.</w:t>
      </w:r>
    </w:p>
    <w:p w:rsidR="000942C9" w:rsidRPr="000942C9" w:rsidRDefault="000942C9" w:rsidP="000942C9">
      <w:pPr>
        <w:jc w:val="right"/>
        <w:rPr>
          <w:i/>
        </w:rPr>
      </w:pPr>
      <w:r w:rsidRPr="000942C9">
        <w:rPr>
          <w:i/>
        </w:rPr>
        <w:t>Hernando Bermúdez Gómez</w:t>
      </w:r>
    </w:p>
    <w:sectPr w:rsidR="000942C9" w:rsidRPr="000942C9" w:rsidSect="007F1D21">
      <w:headerReference w:type="default" r:id="rId2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9C" w:rsidRDefault="00933D9C" w:rsidP="00EE7812">
      <w:pPr>
        <w:spacing w:after="0" w:line="240" w:lineRule="auto"/>
      </w:pPr>
      <w:r>
        <w:separator/>
      </w:r>
    </w:p>
  </w:endnote>
  <w:endnote w:type="continuationSeparator" w:id="0">
    <w:p w:rsidR="00933D9C" w:rsidRDefault="00933D9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9C" w:rsidRDefault="00933D9C" w:rsidP="00EE7812">
      <w:pPr>
        <w:spacing w:after="0" w:line="240" w:lineRule="auto"/>
      </w:pPr>
      <w:r>
        <w:separator/>
      </w:r>
    </w:p>
  </w:footnote>
  <w:footnote w:type="continuationSeparator" w:id="0">
    <w:p w:rsidR="00933D9C" w:rsidRDefault="00933D9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924DCC">
      <w:t>228</w:t>
    </w:r>
    <w:r>
      <w:t xml:space="preserve">, </w:t>
    </w:r>
    <w:r w:rsidR="004845D0">
      <w:t>marzo</w:t>
    </w:r>
    <w:r w:rsidR="000C1253">
      <w:t xml:space="preserve"> </w:t>
    </w:r>
    <w:r w:rsidR="00416530">
      <w:t>16</w:t>
    </w:r>
    <w:r w:rsidR="0015507D">
      <w:t xml:space="preserve"> </w:t>
    </w:r>
    <w:r w:rsidR="007D018A">
      <w:t>de 2015</w:t>
    </w:r>
  </w:p>
  <w:p w:rsidR="00D945A4" w:rsidRDefault="00933D9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07A"/>
    <w:rsid w:val="00022288"/>
    <w:rsid w:val="000224AB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AF1"/>
    <w:rsid w:val="00033C72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240B"/>
    <w:rsid w:val="00042D51"/>
    <w:rsid w:val="00042FB6"/>
    <w:rsid w:val="00043130"/>
    <w:rsid w:val="00043718"/>
    <w:rsid w:val="000440EB"/>
    <w:rsid w:val="0004423D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4E32"/>
    <w:rsid w:val="000651A5"/>
    <w:rsid w:val="0006522C"/>
    <w:rsid w:val="00066429"/>
    <w:rsid w:val="00066997"/>
    <w:rsid w:val="00066A49"/>
    <w:rsid w:val="00066A6D"/>
    <w:rsid w:val="00066D70"/>
    <w:rsid w:val="00066D71"/>
    <w:rsid w:val="00067385"/>
    <w:rsid w:val="000675BB"/>
    <w:rsid w:val="00067A8A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AA7"/>
    <w:rsid w:val="00075C41"/>
    <w:rsid w:val="00075CB4"/>
    <w:rsid w:val="00075F4F"/>
    <w:rsid w:val="00075FEF"/>
    <w:rsid w:val="000765CD"/>
    <w:rsid w:val="000767A2"/>
    <w:rsid w:val="000767A4"/>
    <w:rsid w:val="00077E87"/>
    <w:rsid w:val="00077EC1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8E1"/>
    <w:rsid w:val="00083237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639"/>
    <w:rsid w:val="000937B1"/>
    <w:rsid w:val="0009397C"/>
    <w:rsid w:val="00093BCE"/>
    <w:rsid w:val="00094107"/>
    <w:rsid w:val="0009421D"/>
    <w:rsid w:val="000942C9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97E1D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F6D"/>
    <w:rsid w:val="000A3251"/>
    <w:rsid w:val="000A3260"/>
    <w:rsid w:val="000A32F5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F27"/>
    <w:rsid w:val="000A709B"/>
    <w:rsid w:val="000A7132"/>
    <w:rsid w:val="000A73C4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B7CD3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AFE"/>
    <w:rsid w:val="000D3E57"/>
    <w:rsid w:val="000D439C"/>
    <w:rsid w:val="000D45AB"/>
    <w:rsid w:val="000D45C6"/>
    <w:rsid w:val="000D47B7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1D0E"/>
    <w:rsid w:val="0010236B"/>
    <w:rsid w:val="00102DCF"/>
    <w:rsid w:val="00102E47"/>
    <w:rsid w:val="00102EDF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5F"/>
    <w:rsid w:val="00111DD6"/>
    <w:rsid w:val="00111E98"/>
    <w:rsid w:val="0011214A"/>
    <w:rsid w:val="00112152"/>
    <w:rsid w:val="001124C6"/>
    <w:rsid w:val="00112A29"/>
    <w:rsid w:val="0011354B"/>
    <w:rsid w:val="001135DE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B99"/>
    <w:rsid w:val="00127DEB"/>
    <w:rsid w:val="00130735"/>
    <w:rsid w:val="00130BDE"/>
    <w:rsid w:val="00130C3D"/>
    <w:rsid w:val="00130D69"/>
    <w:rsid w:val="00131002"/>
    <w:rsid w:val="001311CA"/>
    <w:rsid w:val="0013151E"/>
    <w:rsid w:val="0013166E"/>
    <w:rsid w:val="00131A5F"/>
    <w:rsid w:val="00131AED"/>
    <w:rsid w:val="001322A1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37E85"/>
    <w:rsid w:val="00140973"/>
    <w:rsid w:val="00141058"/>
    <w:rsid w:val="00141114"/>
    <w:rsid w:val="001411F0"/>
    <w:rsid w:val="0014135E"/>
    <w:rsid w:val="001413E9"/>
    <w:rsid w:val="0014159A"/>
    <w:rsid w:val="001423E4"/>
    <w:rsid w:val="001424A9"/>
    <w:rsid w:val="0014263B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A09"/>
    <w:rsid w:val="00145B03"/>
    <w:rsid w:val="001463A1"/>
    <w:rsid w:val="001463F3"/>
    <w:rsid w:val="00146767"/>
    <w:rsid w:val="00146848"/>
    <w:rsid w:val="00146BD1"/>
    <w:rsid w:val="00146FCF"/>
    <w:rsid w:val="00147180"/>
    <w:rsid w:val="00147238"/>
    <w:rsid w:val="00147B17"/>
    <w:rsid w:val="00147CD1"/>
    <w:rsid w:val="00147D95"/>
    <w:rsid w:val="00147E39"/>
    <w:rsid w:val="00147EC9"/>
    <w:rsid w:val="00150145"/>
    <w:rsid w:val="001501AF"/>
    <w:rsid w:val="001507EA"/>
    <w:rsid w:val="00150CBC"/>
    <w:rsid w:val="00150CCB"/>
    <w:rsid w:val="00150CE4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A4B"/>
    <w:rsid w:val="00154E09"/>
    <w:rsid w:val="0015507D"/>
    <w:rsid w:val="00155AB1"/>
    <w:rsid w:val="00155B44"/>
    <w:rsid w:val="00155D44"/>
    <w:rsid w:val="0015621C"/>
    <w:rsid w:val="001563D9"/>
    <w:rsid w:val="00156CAD"/>
    <w:rsid w:val="00156DB7"/>
    <w:rsid w:val="00157627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827"/>
    <w:rsid w:val="0016207A"/>
    <w:rsid w:val="001621F4"/>
    <w:rsid w:val="001623DA"/>
    <w:rsid w:val="00162EEC"/>
    <w:rsid w:val="00163104"/>
    <w:rsid w:val="0016325B"/>
    <w:rsid w:val="00163346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EA"/>
    <w:rsid w:val="00167091"/>
    <w:rsid w:val="001674B7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27D4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3E5"/>
    <w:rsid w:val="0018371D"/>
    <w:rsid w:val="001837DE"/>
    <w:rsid w:val="00183CE3"/>
    <w:rsid w:val="00184179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948"/>
    <w:rsid w:val="00197CA5"/>
    <w:rsid w:val="00197D76"/>
    <w:rsid w:val="001A04E9"/>
    <w:rsid w:val="001A0D48"/>
    <w:rsid w:val="001A0EB5"/>
    <w:rsid w:val="001A1553"/>
    <w:rsid w:val="001A310F"/>
    <w:rsid w:val="001A32BE"/>
    <w:rsid w:val="001A3900"/>
    <w:rsid w:val="001A39BE"/>
    <w:rsid w:val="001A3F05"/>
    <w:rsid w:val="001A42F2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916"/>
    <w:rsid w:val="001A7DE5"/>
    <w:rsid w:val="001B026D"/>
    <w:rsid w:val="001B0A1A"/>
    <w:rsid w:val="001B138B"/>
    <w:rsid w:val="001B1D3D"/>
    <w:rsid w:val="001B1E3D"/>
    <w:rsid w:val="001B1FA8"/>
    <w:rsid w:val="001B2008"/>
    <w:rsid w:val="001B22A2"/>
    <w:rsid w:val="001B2958"/>
    <w:rsid w:val="001B2C21"/>
    <w:rsid w:val="001B2E35"/>
    <w:rsid w:val="001B35D1"/>
    <w:rsid w:val="001B3759"/>
    <w:rsid w:val="001B37CE"/>
    <w:rsid w:val="001B3F32"/>
    <w:rsid w:val="001B404D"/>
    <w:rsid w:val="001B413E"/>
    <w:rsid w:val="001B46A6"/>
    <w:rsid w:val="001B4E57"/>
    <w:rsid w:val="001B5134"/>
    <w:rsid w:val="001B5796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D0798"/>
    <w:rsid w:val="001D09A6"/>
    <w:rsid w:val="001D0CC2"/>
    <w:rsid w:val="001D0F7B"/>
    <w:rsid w:val="001D1997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73"/>
    <w:rsid w:val="001D5BAD"/>
    <w:rsid w:val="001D5E7B"/>
    <w:rsid w:val="001D6C13"/>
    <w:rsid w:val="001D6D8E"/>
    <w:rsid w:val="001D732F"/>
    <w:rsid w:val="001D7889"/>
    <w:rsid w:val="001D7A9D"/>
    <w:rsid w:val="001E0106"/>
    <w:rsid w:val="001E0409"/>
    <w:rsid w:val="001E16B5"/>
    <w:rsid w:val="001E191F"/>
    <w:rsid w:val="001E28B2"/>
    <w:rsid w:val="001E2A48"/>
    <w:rsid w:val="001E2D9E"/>
    <w:rsid w:val="001E4397"/>
    <w:rsid w:val="001E4407"/>
    <w:rsid w:val="001E5433"/>
    <w:rsid w:val="001E57DC"/>
    <w:rsid w:val="001E591D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3AD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2008AA"/>
    <w:rsid w:val="00200D25"/>
    <w:rsid w:val="00200D8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392E"/>
    <w:rsid w:val="00204202"/>
    <w:rsid w:val="002048CE"/>
    <w:rsid w:val="002049DB"/>
    <w:rsid w:val="00204F73"/>
    <w:rsid w:val="002050D6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104"/>
    <w:rsid w:val="002119DD"/>
    <w:rsid w:val="00211C9F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877"/>
    <w:rsid w:val="00236971"/>
    <w:rsid w:val="0023714D"/>
    <w:rsid w:val="002374F5"/>
    <w:rsid w:val="00237975"/>
    <w:rsid w:val="00237AB9"/>
    <w:rsid w:val="00237BCB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2043"/>
    <w:rsid w:val="002521F3"/>
    <w:rsid w:val="00252402"/>
    <w:rsid w:val="00253158"/>
    <w:rsid w:val="0025369B"/>
    <w:rsid w:val="00253E93"/>
    <w:rsid w:val="002543DD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449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0E29"/>
    <w:rsid w:val="002613C4"/>
    <w:rsid w:val="002613E6"/>
    <w:rsid w:val="00261E79"/>
    <w:rsid w:val="00262103"/>
    <w:rsid w:val="00262480"/>
    <w:rsid w:val="00262510"/>
    <w:rsid w:val="002625A3"/>
    <w:rsid w:val="002626EC"/>
    <w:rsid w:val="002639D2"/>
    <w:rsid w:val="002639EC"/>
    <w:rsid w:val="00263B48"/>
    <w:rsid w:val="00264186"/>
    <w:rsid w:val="002642B3"/>
    <w:rsid w:val="00264780"/>
    <w:rsid w:val="00264882"/>
    <w:rsid w:val="00264A68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624"/>
    <w:rsid w:val="00266A9E"/>
    <w:rsid w:val="002678B4"/>
    <w:rsid w:val="00267997"/>
    <w:rsid w:val="00267B82"/>
    <w:rsid w:val="00267DDB"/>
    <w:rsid w:val="0027042F"/>
    <w:rsid w:val="002707D9"/>
    <w:rsid w:val="00270D2C"/>
    <w:rsid w:val="00270D7F"/>
    <w:rsid w:val="00270E81"/>
    <w:rsid w:val="002712F3"/>
    <w:rsid w:val="00271959"/>
    <w:rsid w:val="00271A29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A1E"/>
    <w:rsid w:val="00273CFD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F87"/>
    <w:rsid w:val="00282621"/>
    <w:rsid w:val="00282D83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070"/>
    <w:rsid w:val="00285726"/>
    <w:rsid w:val="00286732"/>
    <w:rsid w:val="002879BA"/>
    <w:rsid w:val="00290F9C"/>
    <w:rsid w:val="0029152D"/>
    <w:rsid w:val="00292BEF"/>
    <w:rsid w:val="00292D09"/>
    <w:rsid w:val="0029308A"/>
    <w:rsid w:val="00293C7C"/>
    <w:rsid w:val="00293FAE"/>
    <w:rsid w:val="00294213"/>
    <w:rsid w:val="00294BEA"/>
    <w:rsid w:val="00295227"/>
    <w:rsid w:val="00295880"/>
    <w:rsid w:val="0029588F"/>
    <w:rsid w:val="00295BE3"/>
    <w:rsid w:val="00295E97"/>
    <w:rsid w:val="0029622A"/>
    <w:rsid w:val="002966C3"/>
    <w:rsid w:val="00296E07"/>
    <w:rsid w:val="00297385"/>
    <w:rsid w:val="00297AB0"/>
    <w:rsid w:val="00297D4C"/>
    <w:rsid w:val="002A0394"/>
    <w:rsid w:val="002A0BC8"/>
    <w:rsid w:val="002A0DB7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6B5F"/>
    <w:rsid w:val="002A7161"/>
    <w:rsid w:val="002A7562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34D6"/>
    <w:rsid w:val="002B366A"/>
    <w:rsid w:val="002B38B4"/>
    <w:rsid w:val="002B4AE3"/>
    <w:rsid w:val="002B4DB1"/>
    <w:rsid w:val="002B56D0"/>
    <w:rsid w:val="002B673D"/>
    <w:rsid w:val="002B67F0"/>
    <w:rsid w:val="002B6B9D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133"/>
    <w:rsid w:val="002C228A"/>
    <w:rsid w:val="002C234D"/>
    <w:rsid w:val="002C2784"/>
    <w:rsid w:val="002C27B4"/>
    <w:rsid w:val="002C3250"/>
    <w:rsid w:val="002C3C5A"/>
    <w:rsid w:val="002C3E8B"/>
    <w:rsid w:val="002C3F55"/>
    <w:rsid w:val="002C4152"/>
    <w:rsid w:val="002C4849"/>
    <w:rsid w:val="002C48DF"/>
    <w:rsid w:val="002C5288"/>
    <w:rsid w:val="002C5647"/>
    <w:rsid w:val="002C5822"/>
    <w:rsid w:val="002C618F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261"/>
    <w:rsid w:val="002D6703"/>
    <w:rsid w:val="002D6A7C"/>
    <w:rsid w:val="002D7065"/>
    <w:rsid w:val="002D74D7"/>
    <w:rsid w:val="002D7634"/>
    <w:rsid w:val="002D77F5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2B62"/>
    <w:rsid w:val="00303003"/>
    <w:rsid w:val="00303412"/>
    <w:rsid w:val="00303450"/>
    <w:rsid w:val="0030381D"/>
    <w:rsid w:val="00304B00"/>
    <w:rsid w:val="00305480"/>
    <w:rsid w:val="0030564B"/>
    <w:rsid w:val="00305899"/>
    <w:rsid w:val="003058C5"/>
    <w:rsid w:val="003058EA"/>
    <w:rsid w:val="003062F7"/>
    <w:rsid w:val="003063E6"/>
    <w:rsid w:val="003067F8"/>
    <w:rsid w:val="00306BCD"/>
    <w:rsid w:val="00306CAF"/>
    <w:rsid w:val="00307973"/>
    <w:rsid w:val="00307CB0"/>
    <w:rsid w:val="00310134"/>
    <w:rsid w:val="003102B5"/>
    <w:rsid w:val="003104D5"/>
    <w:rsid w:val="00310C92"/>
    <w:rsid w:val="0031102E"/>
    <w:rsid w:val="0031113F"/>
    <w:rsid w:val="0031120C"/>
    <w:rsid w:val="00311561"/>
    <w:rsid w:val="0031199D"/>
    <w:rsid w:val="00311C47"/>
    <w:rsid w:val="00311D4C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17E32"/>
    <w:rsid w:val="003202AE"/>
    <w:rsid w:val="003203A6"/>
    <w:rsid w:val="00320575"/>
    <w:rsid w:val="003205BC"/>
    <w:rsid w:val="0032078F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983"/>
    <w:rsid w:val="00330C4D"/>
    <w:rsid w:val="0033136C"/>
    <w:rsid w:val="00331864"/>
    <w:rsid w:val="00331936"/>
    <w:rsid w:val="003322D1"/>
    <w:rsid w:val="0033286F"/>
    <w:rsid w:val="00332D52"/>
    <w:rsid w:val="00333677"/>
    <w:rsid w:val="00334337"/>
    <w:rsid w:val="0033435C"/>
    <w:rsid w:val="00334D91"/>
    <w:rsid w:val="00335373"/>
    <w:rsid w:val="0033549B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DCA"/>
    <w:rsid w:val="00342F0F"/>
    <w:rsid w:val="0034366D"/>
    <w:rsid w:val="0034378A"/>
    <w:rsid w:val="00343F32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19B"/>
    <w:rsid w:val="00353719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A7A"/>
    <w:rsid w:val="00376DAC"/>
    <w:rsid w:val="00377090"/>
    <w:rsid w:val="0037758E"/>
    <w:rsid w:val="00377B87"/>
    <w:rsid w:val="00377C2C"/>
    <w:rsid w:val="003803C0"/>
    <w:rsid w:val="00380B2C"/>
    <w:rsid w:val="00381119"/>
    <w:rsid w:val="00381384"/>
    <w:rsid w:val="0038141A"/>
    <w:rsid w:val="003816C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BC9"/>
    <w:rsid w:val="003904C6"/>
    <w:rsid w:val="00390888"/>
    <w:rsid w:val="0039091E"/>
    <w:rsid w:val="00390EA0"/>
    <w:rsid w:val="00391352"/>
    <w:rsid w:val="003919FD"/>
    <w:rsid w:val="00391BD2"/>
    <w:rsid w:val="00392078"/>
    <w:rsid w:val="00392D21"/>
    <w:rsid w:val="003936DB"/>
    <w:rsid w:val="00393787"/>
    <w:rsid w:val="003939CD"/>
    <w:rsid w:val="00394ABE"/>
    <w:rsid w:val="00395158"/>
    <w:rsid w:val="003955BF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227D"/>
    <w:rsid w:val="003A246A"/>
    <w:rsid w:val="003A32BA"/>
    <w:rsid w:val="003A3EAB"/>
    <w:rsid w:val="003A471E"/>
    <w:rsid w:val="003A6285"/>
    <w:rsid w:val="003A63E9"/>
    <w:rsid w:val="003A6CB6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233"/>
    <w:rsid w:val="003B455E"/>
    <w:rsid w:val="003B4D77"/>
    <w:rsid w:val="003B4FE1"/>
    <w:rsid w:val="003B53C6"/>
    <w:rsid w:val="003B5445"/>
    <w:rsid w:val="003B5A05"/>
    <w:rsid w:val="003B5BB0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0998"/>
    <w:rsid w:val="003C119E"/>
    <w:rsid w:val="003C1436"/>
    <w:rsid w:val="003C1587"/>
    <w:rsid w:val="003C16D2"/>
    <w:rsid w:val="003C17C3"/>
    <w:rsid w:val="003C2197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362"/>
    <w:rsid w:val="003C6769"/>
    <w:rsid w:val="003C6EBB"/>
    <w:rsid w:val="003C7055"/>
    <w:rsid w:val="003C7279"/>
    <w:rsid w:val="003C737F"/>
    <w:rsid w:val="003C7407"/>
    <w:rsid w:val="003D00BB"/>
    <w:rsid w:val="003D039C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5E6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141"/>
    <w:rsid w:val="003D77C5"/>
    <w:rsid w:val="003D785C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70EB"/>
    <w:rsid w:val="003E7584"/>
    <w:rsid w:val="003E7EF4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2F9"/>
    <w:rsid w:val="003F6500"/>
    <w:rsid w:val="003F6B34"/>
    <w:rsid w:val="003F6B97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F98"/>
    <w:rsid w:val="00436141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06E"/>
    <w:rsid w:val="004413FC"/>
    <w:rsid w:val="0044145F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442D"/>
    <w:rsid w:val="004444CD"/>
    <w:rsid w:val="0044488C"/>
    <w:rsid w:val="004448C3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6A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80D5D"/>
    <w:rsid w:val="00480FCB"/>
    <w:rsid w:val="004813DF"/>
    <w:rsid w:val="004814D9"/>
    <w:rsid w:val="0048162C"/>
    <w:rsid w:val="00481852"/>
    <w:rsid w:val="00481B46"/>
    <w:rsid w:val="00481D7D"/>
    <w:rsid w:val="004828B2"/>
    <w:rsid w:val="00483122"/>
    <w:rsid w:val="00483185"/>
    <w:rsid w:val="0048406A"/>
    <w:rsid w:val="004845D0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30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55D"/>
    <w:rsid w:val="004A367D"/>
    <w:rsid w:val="004A36E8"/>
    <w:rsid w:val="004A4AA4"/>
    <w:rsid w:val="004A55DD"/>
    <w:rsid w:val="004A6375"/>
    <w:rsid w:val="004A6584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4C"/>
    <w:rsid w:val="004B27C9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616"/>
    <w:rsid w:val="004B57C2"/>
    <w:rsid w:val="004B5E77"/>
    <w:rsid w:val="004B5FE7"/>
    <w:rsid w:val="004B6948"/>
    <w:rsid w:val="004B71DC"/>
    <w:rsid w:val="004B76C1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5D3"/>
    <w:rsid w:val="004D1287"/>
    <w:rsid w:val="004D12CB"/>
    <w:rsid w:val="004D1E3E"/>
    <w:rsid w:val="004D21B3"/>
    <w:rsid w:val="004D2328"/>
    <w:rsid w:val="004D295A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6DA4"/>
    <w:rsid w:val="004D720F"/>
    <w:rsid w:val="004D78E0"/>
    <w:rsid w:val="004D7BC8"/>
    <w:rsid w:val="004D7E59"/>
    <w:rsid w:val="004E01B2"/>
    <w:rsid w:val="004E03A8"/>
    <w:rsid w:val="004E0594"/>
    <w:rsid w:val="004E0805"/>
    <w:rsid w:val="004E158A"/>
    <w:rsid w:val="004E1A20"/>
    <w:rsid w:val="004E1AB6"/>
    <w:rsid w:val="004E1BFD"/>
    <w:rsid w:val="004E1CF6"/>
    <w:rsid w:val="004E2713"/>
    <w:rsid w:val="004E29E7"/>
    <w:rsid w:val="004E2C59"/>
    <w:rsid w:val="004E32C3"/>
    <w:rsid w:val="004E32C6"/>
    <w:rsid w:val="004E36E3"/>
    <w:rsid w:val="004E41C5"/>
    <w:rsid w:val="004E4A50"/>
    <w:rsid w:val="004E4AB8"/>
    <w:rsid w:val="004E513E"/>
    <w:rsid w:val="004E59E5"/>
    <w:rsid w:val="004E5C8A"/>
    <w:rsid w:val="004E61BE"/>
    <w:rsid w:val="004E78E4"/>
    <w:rsid w:val="004E7909"/>
    <w:rsid w:val="004E794E"/>
    <w:rsid w:val="004E7FE2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35C"/>
    <w:rsid w:val="0050165D"/>
    <w:rsid w:val="00501F41"/>
    <w:rsid w:val="00502694"/>
    <w:rsid w:val="005026A6"/>
    <w:rsid w:val="005028B6"/>
    <w:rsid w:val="00502F78"/>
    <w:rsid w:val="00503FFB"/>
    <w:rsid w:val="00504189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6E6"/>
    <w:rsid w:val="0050785B"/>
    <w:rsid w:val="005102F0"/>
    <w:rsid w:val="00510612"/>
    <w:rsid w:val="00512DDE"/>
    <w:rsid w:val="00513711"/>
    <w:rsid w:val="005137FD"/>
    <w:rsid w:val="00513A6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636"/>
    <w:rsid w:val="00520BD9"/>
    <w:rsid w:val="00520F06"/>
    <w:rsid w:val="00520F87"/>
    <w:rsid w:val="0052105E"/>
    <w:rsid w:val="00521362"/>
    <w:rsid w:val="00521484"/>
    <w:rsid w:val="00522921"/>
    <w:rsid w:val="00522B92"/>
    <w:rsid w:val="00522CFA"/>
    <w:rsid w:val="0052320F"/>
    <w:rsid w:val="00523A4D"/>
    <w:rsid w:val="00523C14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A4"/>
    <w:rsid w:val="0053155D"/>
    <w:rsid w:val="0053155F"/>
    <w:rsid w:val="00531C0A"/>
    <w:rsid w:val="00532359"/>
    <w:rsid w:val="005325D9"/>
    <w:rsid w:val="00532BEF"/>
    <w:rsid w:val="00532F23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4527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FF"/>
    <w:rsid w:val="00550029"/>
    <w:rsid w:val="00550836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493"/>
    <w:rsid w:val="00571A10"/>
    <w:rsid w:val="005720BA"/>
    <w:rsid w:val="00572551"/>
    <w:rsid w:val="005730D6"/>
    <w:rsid w:val="005733A3"/>
    <w:rsid w:val="005735C9"/>
    <w:rsid w:val="00573B17"/>
    <w:rsid w:val="00574444"/>
    <w:rsid w:val="00574686"/>
    <w:rsid w:val="0057550D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325A"/>
    <w:rsid w:val="00583A7D"/>
    <w:rsid w:val="005846BC"/>
    <w:rsid w:val="0058499F"/>
    <w:rsid w:val="00584DD4"/>
    <w:rsid w:val="00584E5F"/>
    <w:rsid w:val="00584FBA"/>
    <w:rsid w:val="005850D8"/>
    <w:rsid w:val="005851C6"/>
    <w:rsid w:val="00585D67"/>
    <w:rsid w:val="00585EE2"/>
    <w:rsid w:val="00586191"/>
    <w:rsid w:val="005861CE"/>
    <w:rsid w:val="00586476"/>
    <w:rsid w:val="00586736"/>
    <w:rsid w:val="00586958"/>
    <w:rsid w:val="00586FC6"/>
    <w:rsid w:val="00587579"/>
    <w:rsid w:val="005877DF"/>
    <w:rsid w:val="0059080E"/>
    <w:rsid w:val="0059082B"/>
    <w:rsid w:val="00590E9E"/>
    <w:rsid w:val="0059122A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92"/>
    <w:rsid w:val="005973C3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30F8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56E5"/>
    <w:rsid w:val="005B57FB"/>
    <w:rsid w:val="005B5DE5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630"/>
    <w:rsid w:val="005D225C"/>
    <w:rsid w:val="005D28EA"/>
    <w:rsid w:val="005D2C67"/>
    <w:rsid w:val="005D2F21"/>
    <w:rsid w:val="005D308F"/>
    <w:rsid w:val="005D323F"/>
    <w:rsid w:val="005D3AB8"/>
    <w:rsid w:val="005D3FC2"/>
    <w:rsid w:val="005D4E1F"/>
    <w:rsid w:val="005D5123"/>
    <w:rsid w:val="005D5208"/>
    <w:rsid w:val="005D5CE6"/>
    <w:rsid w:val="005D60BD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75F"/>
    <w:rsid w:val="005F1899"/>
    <w:rsid w:val="005F1EF3"/>
    <w:rsid w:val="005F27CC"/>
    <w:rsid w:val="005F346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6CB"/>
    <w:rsid w:val="006028E8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29E"/>
    <w:rsid w:val="006247DC"/>
    <w:rsid w:val="00624C43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301C0"/>
    <w:rsid w:val="006303FA"/>
    <w:rsid w:val="0063056A"/>
    <w:rsid w:val="00630712"/>
    <w:rsid w:val="00630BA2"/>
    <w:rsid w:val="00630E81"/>
    <w:rsid w:val="0063115A"/>
    <w:rsid w:val="006312DC"/>
    <w:rsid w:val="006313AE"/>
    <w:rsid w:val="00631664"/>
    <w:rsid w:val="00631C34"/>
    <w:rsid w:val="006322F8"/>
    <w:rsid w:val="0063237D"/>
    <w:rsid w:val="0063251A"/>
    <w:rsid w:val="006327EA"/>
    <w:rsid w:val="0063355E"/>
    <w:rsid w:val="00633C23"/>
    <w:rsid w:val="00634109"/>
    <w:rsid w:val="006347F4"/>
    <w:rsid w:val="0063499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F8"/>
    <w:rsid w:val="00647568"/>
    <w:rsid w:val="0064765E"/>
    <w:rsid w:val="00647A04"/>
    <w:rsid w:val="00647B0D"/>
    <w:rsid w:val="00647C00"/>
    <w:rsid w:val="00650903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567F"/>
    <w:rsid w:val="0066635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9CD"/>
    <w:rsid w:val="00682395"/>
    <w:rsid w:val="006824A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6FF"/>
    <w:rsid w:val="00691AA6"/>
    <w:rsid w:val="00691CE3"/>
    <w:rsid w:val="006927F2"/>
    <w:rsid w:val="006928DD"/>
    <w:rsid w:val="00692CF1"/>
    <w:rsid w:val="00693066"/>
    <w:rsid w:val="00693498"/>
    <w:rsid w:val="00694199"/>
    <w:rsid w:val="006942F5"/>
    <w:rsid w:val="0069448C"/>
    <w:rsid w:val="006951EA"/>
    <w:rsid w:val="006954B8"/>
    <w:rsid w:val="00695C25"/>
    <w:rsid w:val="00696355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4F4"/>
    <w:rsid w:val="006B0161"/>
    <w:rsid w:val="006B0631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30E5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F2"/>
    <w:rsid w:val="006B72C5"/>
    <w:rsid w:val="006B7829"/>
    <w:rsid w:val="006B7AB3"/>
    <w:rsid w:val="006C0187"/>
    <w:rsid w:val="006C02F9"/>
    <w:rsid w:val="006C04C3"/>
    <w:rsid w:val="006C089F"/>
    <w:rsid w:val="006C0E26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4BE8"/>
    <w:rsid w:val="006C538E"/>
    <w:rsid w:val="006C5521"/>
    <w:rsid w:val="006C599E"/>
    <w:rsid w:val="006C61E5"/>
    <w:rsid w:val="006C63F2"/>
    <w:rsid w:val="006C69A4"/>
    <w:rsid w:val="006C6AFE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E6B"/>
    <w:rsid w:val="006D0FC1"/>
    <w:rsid w:val="006D12DB"/>
    <w:rsid w:val="006D13EC"/>
    <w:rsid w:val="006D1744"/>
    <w:rsid w:val="006D1D99"/>
    <w:rsid w:val="006D1ED8"/>
    <w:rsid w:val="006D1F7B"/>
    <w:rsid w:val="006D25A4"/>
    <w:rsid w:val="006D2B9D"/>
    <w:rsid w:val="006D2DFB"/>
    <w:rsid w:val="006D2F6E"/>
    <w:rsid w:val="006D3694"/>
    <w:rsid w:val="006D3C01"/>
    <w:rsid w:val="006D3CA6"/>
    <w:rsid w:val="006D3E1F"/>
    <w:rsid w:val="006D5550"/>
    <w:rsid w:val="006D58DD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53E"/>
    <w:rsid w:val="006E2733"/>
    <w:rsid w:val="006E2A83"/>
    <w:rsid w:val="006E2D12"/>
    <w:rsid w:val="006E3884"/>
    <w:rsid w:val="006E3A76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4FF"/>
    <w:rsid w:val="006F5EF5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112"/>
    <w:rsid w:val="00702316"/>
    <w:rsid w:val="0070273C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D70"/>
    <w:rsid w:val="00710DFC"/>
    <w:rsid w:val="00710F5F"/>
    <w:rsid w:val="007111AC"/>
    <w:rsid w:val="007111CA"/>
    <w:rsid w:val="0071125B"/>
    <w:rsid w:val="007119BB"/>
    <w:rsid w:val="00711FCD"/>
    <w:rsid w:val="00712268"/>
    <w:rsid w:val="00712A8F"/>
    <w:rsid w:val="00713224"/>
    <w:rsid w:val="0071350E"/>
    <w:rsid w:val="0071416B"/>
    <w:rsid w:val="007143F8"/>
    <w:rsid w:val="00714A08"/>
    <w:rsid w:val="00714C3F"/>
    <w:rsid w:val="0071505D"/>
    <w:rsid w:val="00715172"/>
    <w:rsid w:val="0071519C"/>
    <w:rsid w:val="0071560B"/>
    <w:rsid w:val="00716047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4503"/>
    <w:rsid w:val="0072513A"/>
    <w:rsid w:val="00726351"/>
    <w:rsid w:val="00726B99"/>
    <w:rsid w:val="0072718B"/>
    <w:rsid w:val="007279BA"/>
    <w:rsid w:val="0073010E"/>
    <w:rsid w:val="007301BD"/>
    <w:rsid w:val="0073058A"/>
    <w:rsid w:val="00730E26"/>
    <w:rsid w:val="0073123F"/>
    <w:rsid w:val="00731428"/>
    <w:rsid w:val="00732041"/>
    <w:rsid w:val="0073209E"/>
    <w:rsid w:val="0073226B"/>
    <w:rsid w:val="007322C9"/>
    <w:rsid w:val="007322CE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252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59A5"/>
    <w:rsid w:val="0074667E"/>
    <w:rsid w:val="00746E08"/>
    <w:rsid w:val="0074713C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F18"/>
    <w:rsid w:val="0075439B"/>
    <w:rsid w:val="007543F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6C4"/>
    <w:rsid w:val="0076393A"/>
    <w:rsid w:val="00764AC6"/>
    <w:rsid w:val="00764CE9"/>
    <w:rsid w:val="0076517A"/>
    <w:rsid w:val="0076549A"/>
    <w:rsid w:val="007655A5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93D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45DF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6D7"/>
    <w:rsid w:val="007B081D"/>
    <w:rsid w:val="007B099F"/>
    <w:rsid w:val="007B0C61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632B"/>
    <w:rsid w:val="007B6459"/>
    <w:rsid w:val="007B72DC"/>
    <w:rsid w:val="007C0031"/>
    <w:rsid w:val="007C1327"/>
    <w:rsid w:val="007C1368"/>
    <w:rsid w:val="007C27F8"/>
    <w:rsid w:val="007C3305"/>
    <w:rsid w:val="007C3781"/>
    <w:rsid w:val="007C379C"/>
    <w:rsid w:val="007C4279"/>
    <w:rsid w:val="007C4B4A"/>
    <w:rsid w:val="007C5172"/>
    <w:rsid w:val="007C524C"/>
    <w:rsid w:val="007C53FC"/>
    <w:rsid w:val="007C542D"/>
    <w:rsid w:val="007C5CEC"/>
    <w:rsid w:val="007C61C5"/>
    <w:rsid w:val="007C633B"/>
    <w:rsid w:val="007C65F7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506F"/>
    <w:rsid w:val="007D52F4"/>
    <w:rsid w:val="007D5342"/>
    <w:rsid w:val="007D562F"/>
    <w:rsid w:val="007D5941"/>
    <w:rsid w:val="007D5D88"/>
    <w:rsid w:val="007D68AC"/>
    <w:rsid w:val="007D7448"/>
    <w:rsid w:val="007D7AEF"/>
    <w:rsid w:val="007E071A"/>
    <w:rsid w:val="007E087B"/>
    <w:rsid w:val="007E0FB3"/>
    <w:rsid w:val="007E147C"/>
    <w:rsid w:val="007E1535"/>
    <w:rsid w:val="007E2847"/>
    <w:rsid w:val="007E2C15"/>
    <w:rsid w:val="007E3419"/>
    <w:rsid w:val="007E3591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B85"/>
    <w:rsid w:val="007F2C3E"/>
    <w:rsid w:val="007F31F6"/>
    <w:rsid w:val="007F32A2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70F5"/>
    <w:rsid w:val="007F755C"/>
    <w:rsid w:val="007F7B2A"/>
    <w:rsid w:val="007F7DC2"/>
    <w:rsid w:val="00800489"/>
    <w:rsid w:val="00800A93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236D"/>
    <w:rsid w:val="00812791"/>
    <w:rsid w:val="00812FEF"/>
    <w:rsid w:val="008134A2"/>
    <w:rsid w:val="0081394A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63"/>
    <w:rsid w:val="00823416"/>
    <w:rsid w:val="008236F4"/>
    <w:rsid w:val="00823CBC"/>
    <w:rsid w:val="008240E0"/>
    <w:rsid w:val="0082436B"/>
    <w:rsid w:val="00824C06"/>
    <w:rsid w:val="00824D39"/>
    <w:rsid w:val="00824E5A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F69"/>
    <w:rsid w:val="00851528"/>
    <w:rsid w:val="00851D5E"/>
    <w:rsid w:val="0085230D"/>
    <w:rsid w:val="00852393"/>
    <w:rsid w:val="008530A5"/>
    <w:rsid w:val="0085374F"/>
    <w:rsid w:val="00853954"/>
    <w:rsid w:val="00853BC8"/>
    <w:rsid w:val="0085400A"/>
    <w:rsid w:val="008542D9"/>
    <w:rsid w:val="00854543"/>
    <w:rsid w:val="00854648"/>
    <w:rsid w:val="0085568E"/>
    <w:rsid w:val="00855B2C"/>
    <w:rsid w:val="00855BB0"/>
    <w:rsid w:val="00855C4B"/>
    <w:rsid w:val="00856490"/>
    <w:rsid w:val="00856BAA"/>
    <w:rsid w:val="008579BD"/>
    <w:rsid w:val="00857B1B"/>
    <w:rsid w:val="00857D14"/>
    <w:rsid w:val="008604D9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18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654"/>
    <w:rsid w:val="00876B7A"/>
    <w:rsid w:val="008773F2"/>
    <w:rsid w:val="00880330"/>
    <w:rsid w:val="0088069C"/>
    <w:rsid w:val="00880B61"/>
    <w:rsid w:val="00880E2B"/>
    <w:rsid w:val="00880ED7"/>
    <w:rsid w:val="00881141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720"/>
    <w:rsid w:val="008A28A5"/>
    <w:rsid w:val="008A29B1"/>
    <w:rsid w:val="008A2B04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CAF"/>
    <w:rsid w:val="008C6D0A"/>
    <w:rsid w:val="008C7380"/>
    <w:rsid w:val="008C7719"/>
    <w:rsid w:val="008C79A3"/>
    <w:rsid w:val="008D0908"/>
    <w:rsid w:val="008D09AC"/>
    <w:rsid w:val="008D0F2B"/>
    <w:rsid w:val="008D1064"/>
    <w:rsid w:val="008D112D"/>
    <w:rsid w:val="008D15C3"/>
    <w:rsid w:val="008D1A62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7D7"/>
    <w:rsid w:val="008D6B0E"/>
    <w:rsid w:val="008D71F4"/>
    <w:rsid w:val="008D730B"/>
    <w:rsid w:val="008D772E"/>
    <w:rsid w:val="008D77C8"/>
    <w:rsid w:val="008D784D"/>
    <w:rsid w:val="008D7D4E"/>
    <w:rsid w:val="008E0807"/>
    <w:rsid w:val="008E2897"/>
    <w:rsid w:val="008E2A05"/>
    <w:rsid w:val="008E3056"/>
    <w:rsid w:val="008E39C1"/>
    <w:rsid w:val="008E3CEF"/>
    <w:rsid w:val="008E3E00"/>
    <w:rsid w:val="008E502D"/>
    <w:rsid w:val="008E5313"/>
    <w:rsid w:val="008E536B"/>
    <w:rsid w:val="008E5834"/>
    <w:rsid w:val="008E5C2A"/>
    <w:rsid w:val="008E5C2E"/>
    <w:rsid w:val="008E5FF2"/>
    <w:rsid w:val="008E6DB3"/>
    <w:rsid w:val="008E6DEF"/>
    <w:rsid w:val="008E73B9"/>
    <w:rsid w:val="008E757D"/>
    <w:rsid w:val="008E77C8"/>
    <w:rsid w:val="008E780D"/>
    <w:rsid w:val="008F0823"/>
    <w:rsid w:val="008F21D9"/>
    <w:rsid w:val="008F2355"/>
    <w:rsid w:val="008F2676"/>
    <w:rsid w:val="008F2FE7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853"/>
    <w:rsid w:val="009129B4"/>
    <w:rsid w:val="00912E9B"/>
    <w:rsid w:val="0091348F"/>
    <w:rsid w:val="00913900"/>
    <w:rsid w:val="00913C6B"/>
    <w:rsid w:val="00913CD2"/>
    <w:rsid w:val="00914723"/>
    <w:rsid w:val="00914D79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58"/>
    <w:rsid w:val="009173FE"/>
    <w:rsid w:val="00917786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DC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B9"/>
    <w:rsid w:val="00933D9C"/>
    <w:rsid w:val="00934292"/>
    <w:rsid w:val="0093430B"/>
    <w:rsid w:val="00934876"/>
    <w:rsid w:val="00934AB9"/>
    <w:rsid w:val="00934E61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C34"/>
    <w:rsid w:val="00941E62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CA9"/>
    <w:rsid w:val="00951D59"/>
    <w:rsid w:val="009521EC"/>
    <w:rsid w:val="00952DBD"/>
    <w:rsid w:val="00953C6D"/>
    <w:rsid w:val="009546A7"/>
    <w:rsid w:val="00955113"/>
    <w:rsid w:val="0095527D"/>
    <w:rsid w:val="00955527"/>
    <w:rsid w:val="00956140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2107"/>
    <w:rsid w:val="009629B0"/>
    <w:rsid w:val="00962A14"/>
    <w:rsid w:val="00962D73"/>
    <w:rsid w:val="00963B3B"/>
    <w:rsid w:val="0096400A"/>
    <w:rsid w:val="009642CF"/>
    <w:rsid w:val="009643F7"/>
    <w:rsid w:val="00965159"/>
    <w:rsid w:val="00965294"/>
    <w:rsid w:val="0096563A"/>
    <w:rsid w:val="00965802"/>
    <w:rsid w:val="00965EF2"/>
    <w:rsid w:val="009660FE"/>
    <w:rsid w:val="00966488"/>
    <w:rsid w:val="00967888"/>
    <w:rsid w:val="00967993"/>
    <w:rsid w:val="0096799A"/>
    <w:rsid w:val="009700EC"/>
    <w:rsid w:val="00970556"/>
    <w:rsid w:val="00971244"/>
    <w:rsid w:val="00971579"/>
    <w:rsid w:val="00971D90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B0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5D9B"/>
    <w:rsid w:val="0098609E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4EE"/>
    <w:rsid w:val="00994846"/>
    <w:rsid w:val="009948FF"/>
    <w:rsid w:val="009949CE"/>
    <w:rsid w:val="00994A6F"/>
    <w:rsid w:val="00994CB7"/>
    <w:rsid w:val="00995510"/>
    <w:rsid w:val="00995633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67DC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CD1"/>
    <w:rsid w:val="009B6D34"/>
    <w:rsid w:val="009B6F00"/>
    <w:rsid w:val="009B7537"/>
    <w:rsid w:val="009B7917"/>
    <w:rsid w:val="009B7A05"/>
    <w:rsid w:val="009B7E53"/>
    <w:rsid w:val="009C0C17"/>
    <w:rsid w:val="009C12E4"/>
    <w:rsid w:val="009C1307"/>
    <w:rsid w:val="009C1D04"/>
    <w:rsid w:val="009C2A74"/>
    <w:rsid w:val="009C2CA8"/>
    <w:rsid w:val="009C34A3"/>
    <w:rsid w:val="009C358B"/>
    <w:rsid w:val="009C37D5"/>
    <w:rsid w:val="009C4511"/>
    <w:rsid w:val="009C47DA"/>
    <w:rsid w:val="009C48F3"/>
    <w:rsid w:val="009C4CFA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1CBA"/>
    <w:rsid w:val="009D21AB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52EC"/>
    <w:rsid w:val="009E5648"/>
    <w:rsid w:val="009E5AC4"/>
    <w:rsid w:val="009E61DF"/>
    <w:rsid w:val="009E6221"/>
    <w:rsid w:val="009E632D"/>
    <w:rsid w:val="009E7012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66"/>
    <w:rsid w:val="009F2E97"/>
    <w:rsid w:val="009F2EEA"/>
    <w:rsid w:val="009F3B78"/>
    <w:rsid w:val="009F4C47"/>
    <w:rsid w:val="009F4D85"/>
    <w:rsid w:val="009F55E1"/>
    <w:rsid w:val="009F5749"/>
    <w:rsid w:val="009F5AF4"/>
    <w:rsid w:val="009F5DC3"/>
    <w:rsid w:val="009F5DE4"/>
    <w:rsid w:val="009F5F57"/>
    <w:rsid w:val="009F619E"/>
    <w:rsid w:val="009F62A5"/>
    <w:rsid w:val="009F6AAB"/>
    <w:rsid w:val="009F6C2F"/>
    <w:rsid w:val="009F6C52"/>
    <w:rsid w:val="009F6D54"/>
    <w:rsid w:val="009F6F4D"/>
    <w:rsid w:val="009F7A2C"/>
    <w:rsid w:val="00A00382"/>
    <w:rsid w:val="00A003CE"/>
    <w:rsid w:val="00A0048A"/>
    <w:rsid w:val="00A00763"/>
    <w:rsid w:val="00A009BF"/>
    <w:rsid w:val="00A00CA0"/>
    <w:rsid w:val="00A00F02"/>
    <w:rsid w:val="00A01640"/>
    <w:rsid w:val="00A01BA4"/>
    <w:rsid w:val="00A01C1B"/>
    <w:rsid w:val="00A0243B"/>
    <w:rsid w:val="00A02689"/>
    <w:rsid w:val="00A0282C"/>
    <w:rsid w:val="00A02F6E"/>
    <w:rsid w:val="00A03B65"/>
    <w:rsid w:val="00A03BE5"/>
    <w:rsid w:val="00A03D57"/>
    <w:rsid w:val="00A044C6"/>
    <w:rsid w:val="00A04634"/>
    <w:rsid w:val="00A0468E"/>
    <w:rsid w:val="00A049D2"/>
    <w:rsid w:val="00A06029"/>
    <w:rsid w:val="00A06746"/>
    <w:rsid w:val="00A06954"/>
    <w:rsid w:val="00A06C7C"/>
    <w:rsid w:val="00A071E5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508B"/>
    <w:rsid w:val="00A163DF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4E6"/>
    <w:rsid w:val="00A24F65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AD1"/>
    <w:rsid w:val="00A32E07"/>
    <w:rsid w:val="00A32E37"/>
    <w:rsid w:val="00A33BAE"/>
    <w:rsid w:val="00A33E7E"/>
    <w:rsid w:val="00A34E0B"/>
    <w:rsid w:val="00A35373"/>
    <w:rsid w:val="00A35B4A"/>
    <w:rsid w:val="00A35D32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52B"/>
    <w:rsid w:val="00A417A2"/>
    <w:rsid w:val="00A41EF9"/>
    <w:rsid w:val="00A439B8"/>
    <w:rsid w:val="00A43C30"/>
    <w:rsid w:val="00A44188"/>
    <w:rsid w:val="00A44657"/>
    <w:rsid w:val="00A44A5B"/>
    <w:rsid w:val="00A44BE3"/>
    <w:rsid w:val="00A44D8C"/>
    <w:rsid w:val="00A44F30"/>
    <w:rsid w:val="00A45194"/>
    <w:rsid w:val="00A4536B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620"/>
    <w:rsid w:val="00A52686"/>
    <w:rsid w:val="00A5269B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3C2"/>
    <w:rsid w:val="00A6494C"/>
    <w:rsid w:val="00A64A57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AFE"/>
    <w:rsid w:val="00A72DED"/>
    <w:rsid w:val="00A730CB"/>
    <w:rsid w:val="00A740BD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B98"/>
    <w:rsid w:val="00A76E7A"/>
    <w:rsid w:val="00A801B6"/>
    <w:rsid w:val="00A803B2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144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503"/>
    <w:rsid w:val="00A875EA"/>
    <w:rsid w:val="00A8798A"/>
    <w:rsid w:val="00A87C6B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156"/>
    <w:rsid w:val="00AB04A4"/>
    <w:rsid w:val="00AB058F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936"/>
    <w:rsid w:val="00AB4A12"/>
    <w:rsid w:val="00AB4BB2"/>
    <w:rsid w:val="00AB4F5C"/>
    <w:rsid w:val="00AB5072"/>
    <w:rsid w:val="00AB5080"/>
    <w:rsid w:val="00AB5783"/>
    <w:rsid w:val="00AB69F0"/>
    <w:rsid w:val="00AB769F"/>
    <w:rsid w:val="00AB7EAD"/>
    <w:rsid w:val="00AC0610"/>
    <w:rsid w:val="00AC102E"/>
    <w:rsid w:val="00AC11D1"/>
    <w:rsid w:val="00AC16BE"/>
    <w:rsid w:val="00AC1988"/>
    <w:rsid w:val="00AC223A"/>
    <w:rsid w:val="00AC2333"/>
    <w:rsid w:val="00AC2548"/>
    <w:rsid w:val="00AC2A27"/>
    <w:rsid w:val="00AC2AA8"/>
    <w:rsid w:val="00AC2C34"/>
    <w:rsid w:val="00AC2D33"/>
    <w:rsid w:val="00AC2DA1"/>
    <w:rsid w:val="00AC2F32"/>
    <w:rsid w:val="00AC3584"/>
    <w:rsid w:val="00AC361D"/>
    <w:rsid w:val="00AC3774"/>
    <w:rsid w:val="00AC4BC4"/>
    <w:rsid w:val="00AC5035"/>
    <w:rsid w:val="00AC50A0"/>
    <w:rsid w:val="00AC5403"/>
    <w:rsid w:val="00AC5B5D"/>
    <w:rsid w:val="00AC5D44"/>
    <w:rsid w:val="00AC5DC0"/>
    <w:rsid w:val="00AC5E52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562"/>
    <w:rsid w:val="00AD38CA"/>
    <w:rsid w:val="00AD4045"/>
    <w:rsid w:val="00AD44CC"/>
    <w:rsid w:val="00AD4589"/>
    <w:rsid w:val="00AD461C"/>
    <w:rsid w:val="00AD4699"/>
    <w:rsid w:val="00AD4827"/>
    <w:rsid w:val="00AD4896"/>
    <w:rsid w:val="00AD49E0"/>
    <w:rsid w:val="00AD4E75"/>
    <w:rsid w:val="00AD4EC4"/>
    <w:rsid w:val="00AD4F4A"/>
    <w:rsid w:val="00AD5235"/>
    <w:rsid w:val="00AD55CB"/>
    <w:rsid w:val="00AD59C8"/>
    <w:rsid w:val="00AD5DF3"/>
    <w:rsid w:val="00AD6363"/>
    <w:rsid w:val="00AD6C20"/>
    <w:rsid w:val="00AD74B8"/>
    <w:rsid w:val="00AD7EC1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7F8"/>
    <w:rsid w:val="00AF12EA"/>
    <w:rsid w:val="00AF178F"/>
    <w:rsid w:val="00AF1D1C"/>
    <w:rsid w:val="00AF1E4E"/>
    <w:rsid w:val="00AF1F2B"/>
    <w:rsid w:val="00AF2A2E"/>
    <w:rsid w:val="00AF378B"/>
    <w:rsid w:val="00AF3936"/>
    <w:rsid w:val="00AF39BF"/>
    <w:rsid w:val="00AF4059"/>
    <w:rsid w:val="00AF44CD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42B"/>
    <w:rsid w:val="00B02898"/>
    <w:rsid w:val="00B02A87"/>
    <w:rsid w:val="00B03D91"/>
    <w:rsid w:val="00B041FC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4C7"/>
    <w:rsid w:val="00B26A93"/>
    <w:rsid w:val="00B26ADA"/>
    <w:rsid w:val="00B27901"/>
    <w:rsid w:val="00B27E04"/>
    <w:rsid w:val="00B27EAA"/>
    <w:rsid w:val="00B3089F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47F"/>
    <w:rsid w:val="00B34BED"/>
    <w:rsid w:val="00B35038"/>
    <w:rsid w:val="00B3616F"/>
    <w:rsid w:val="00B3684F"/>
    <w:rsid w:val="00B373EC"/>
    <w:rsid w:val="00B3789B"/>
    <w:rsid w:val="00B406C1"/>
    <w:rsid w:val="00B40B66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5D2E"/>
    <w:rsid w:val="00B4643E"/>
    <w:rsid w:val="00B46ABF"/>
    <w:rsid w:val="00B475F7"/>
    <w:rsid w:val="00B476A8"/>
    <w:rsid w:val="00B502B2"/>
    <w:rsid w:val="00B503DD"/>
    <w:rsid w:val="00B504C9"/>
    <w:rsid w:val="00B50600"/>
    <w:rsid w:val="00B50655"/>
    <w:rsid w:val="00B50858"/>
    <w:rsid w:val="00B50D1A"/>
    <w:rsid w:val="00B51AF8"/>
    <w:rsid w:val="00B51B96"/>
    <w:rsid w:val="00B51CE6"/>
    <w:rsid w:val="00B525DA"/>
    <w:rsid w:val="00B527A9"/>
    <w:rsid w:val="00B531FF"/>
    <w:rsid w:val="00B53C1E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5297"/>
    <w:rsid w:val="00B75407"/>
    <w:rsid w:val="00B75CD5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CD9"/>
    <w:rsid w:val="00B97070"/>
    <w:rsid w:val="00B97116"/>
    <w:rsid w:val="00B9722B"/>
    <w:rsid w:val="00B97672"/>
    <w:rsid w:val="00B977E7"/>
    <w:rsid w:val="00B97913"/>
    <w:rsid w:val="00B97B4C"/>
    <w:rsid w:val="00BA01BA"/>
    <w:rsid w:val="00BA0331"/>
    <w:rsid w:val="00BA0387"/>
    <w:rsid w:val="00BA0C51"/>
    <w:rsid w:val="00BA1039"/>
    <w:rsid w:val="00BA12BA"/>
    <w:rsid w:val="00BA1A9A"/>
    <w:rsid w:val="00BA1ABA"/>
    <w:rsid w:val="00BA1E20"/>
    <w:rsid w:val="00BA21D3"/>
    <w:rsid w:val="00BA3103"/>
    <w:rsid w:val="00BA4E08"/>
    <w:rsid w:val="00BA5708"/>
    <w:rsid w:val="00BA574E"/>
    <w:rsid w:val="00BA57B9"/>
    <w:rsid w:val="00BA58E8"/>
    <w:rsid w:val="00BA5D53"/>
    <w:rsid w:val="00BA637A"/>
    <w:rsid w:val="00BA642F"/>
    <w:rsid w:val="00BA6918"/>
    <w:rsid w:val="00BA6975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C0333"/>
    <w:rsid w:val="00BC0516"/>
    <w:rsid w:val="00BC090D"/>
    <w:rsid w:val="00BC095B"/>
    <w:rsid w:val="00BC0B77"/>
    <w:rsid w:val="00BC17BA"/>
    <w:rsid w:val="00BC20B8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3B"/>
    <w:rsid w:val="00C027C1"/>
    <w:rsid w:val="00C02847"/>
    <w:rsid w:val="00C02EFD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A66"/>
    <w:rsid w:val="00C063E2"/>
    <w:rsid w:val="00C065C2"/>
    <w:rsid w:val="00C06A3D"/>
    <w:rsid w:val="00C06AA6"/>
    <w:rsid w:val="00C078F6"/>
    <w:rsid w:val="00C0793C"/>
    <w:rsid w:val="00C07E3B"/>
    <w:rsid w:val="00C100F0"/>
    <w:rsid w:val="00C10184"/>
    <w:rsid w:val="00C10509"/>
    <w:rsid w:val="00C105FA"/>
    <w:rsid w:val="00C109B9"/>
    <w:rsid w:val="00C10BAE"/>
    <w:rsid w:val="00C111E5"/>
    <w:rsid w:val="00C11C2D"/>
    <w:rsid w:val="00C11D20"/>
    <w:rsid w:val="00C128F1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C1"/>
    <w:rsid w:val="00C306B0"/>
    <w:rsid w:val="00C312DB"/>
    <w:rsid w:val="00C3168D"/>
    <w:rsid w:val="00C318E6"/>
    <w:rsid w:val="00C3202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C43"/>
    <w:rsid w:val="00C51D72"/>
    <w:rsid w:val="00C51E66"/>
    <w:rsid w:val="00C52676"/>
    <w:rsid w:val="00C529BC"/>
    <w:rsid w:val="00C52D47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8B2"/>
    <w:rsid w:val="00C62D58"/>
    <w:rsid w:val="00C636E2"/>
    <w:rsid w:val="00C63853"/>
    <w:rsid w:val="00C63F07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93C"/>
    <w:rsid w:val="00C729B5"/>
    <w:rsid w:val="00C73418"/>
    <w:rsid w:val="00C74477"/>
    <w:rsid w:val="00C747D4"/>
    <w:rsid w:val="00C74A56"/>
    <w:rsid w:val="00C74FE0"/>
    <w:rsid w:val="00C75110"/>
    <w:rsid w:val="00C75886"/>
    <w:rsid w:val="00C75C97"/>
    <w:rsid w:val="00C76016"/>
    <w:rsid w:val="00C76680"/>
    <w:rsid w:val="00C7676E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1C65"/>
    <w:rsid w:val="00C82105"/>
    <w:rsid w:val="00C834CF"/>
    <w:rsid w:val="00C84A7C"/>
    <w:rsid w:val="00C85129"/>
    <w:rsid w:val="00C85AF7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230C"/>
    <w:rsid w:val="00C9293E"/>
    <w:rsid w:val="00C92BA9"/>
    <w:rsid w:val="00C92E51"/>
    <w:rsid w:val="00C92F7A"/>
    <w:rsid w:val="00C93062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97020"/>
    <w:rsid w:val="00C97480"/>
    <w:rsid w:val="00CA0413"/>
    <w:rsid w:val="00CA0631"/>
    <w:rsid w:val="00CA0844"/>
    <w:rsid w:val="00CA1B17"/>
    <w:rsid w:val="00CA1BAC"/>
    <w:rsid w:val="00CA22DA"/>
    <w:rsid w:val="00CA23C4"/>
    <w:rsid w:val="00CA24EF"/>
    <w:rsid w:val="00CA2948"/>
    <w:rsid w:val="00CA29DE"/>
    <w:rsid w:val="00CA2C0A"/>
    <w:rsid w:val="00CA2EEE"/>
    <w:rsid w:val="00CA3213"/>
    <w:rsid w:val="00CA34AC"/>
    <w:rsid w:val="00CA34BC"/>
    <w:rsid w:val="00CA3836"/>
    <w:rsid w:val="00CA39CD"/>
    <w:rsid w:val="00CA3C2C"/>
    <w:rsid w:val="00CA3D8D"/>
    <w:rsid w:val="00CA3D98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55E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71C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C04"/>
    <w:rsid w:val="00CB6DFF"/>
    <w:rsid w:val="00CB72E6"/>
    <w:rsid w:val="00CB7885"/>
    <w:rsid w:val="00CB7BF5"/>
    <w:rsid w:val="00CB7F08"/>
    <w:rsid w:val="00CC0E5E"/>
    <w:rsid w:val="00CC11CA"/>
    <w:rsid w:val="00CC1916"/>
    <w:rsid w:val="00CC1AC5"/>
    <w:rsid w:val="00CC1BE1"/>
    <w:rsid w:val="00CC1F1E"/>
    <w:rsid w:val="00CC23C7"/>
    <w:rsid w:val="00CC28FB"/>
    <w:rsid w:val="00CC2A3F"/>
    <w:rsid w:val="00CC312D"/>
    <w:rsid w:val="00CC48AC"/>
    <w:rsid w:val="00CC4C50"/>
    <w:rsid w:val="00CC4DDA"/>
    <w:rsid w:val="00CC5087"/>
    <w:rsid w:val="00CC5D55"/>
    <w:rsid w:val="00CC6844"/>
    <w:rsid w:val="00CC688E"/>
    <w:rsid w:val="00CC790A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1F5C"/>
    <w:rsid w:val="00CD2AF7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05CE"/>
    <w:rsid w:val="00CF095C"/>
    <w:rsid w:val="00CF139E"/>
    <w:rsid w:val="00CF1428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775"/>
    <w:rsid w:val="00CF31D5"/>
    <w:rsid w:val="00CF3696"/>
    <w:rsid w:val="00CF3D61"/>
    <w:rsid w:val="00CF4D84"/>
    <w:rsid w:val="00CF4E4C"/>
    <w:rsid w:val="00CF54A1"/>
    <w:rsid w:val="00CF5589"/>
    <w:rsid w:val="00CF569E"/>
    <w:rsid w:val="00CF5776"/>
    <w:rsid w:val="00CF5F0A"/>
    <w:rsid w:val="00CF64ED"/>
    <w:rsid w:val="00CF72DC"/>
    <w:rsid w:val="00CF741B"/>
    <w:rsid w:val="00CF7727"/>
    <w:rsid w:val="00D000F4"/>
    <w:rsid w:val="00D00BBD"/>
    <w:rsid w:val="00D00D37"/>
    <w:rsid w:val="00D01687"/>
    <w:rsid w:val="00D0171B"/>
    <w:rsid w:val="00D019C5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C87"/>
    <w:rsid w:val="00D06D87"/>
    <w:rsid w:val="00D071BD"/>
    <w:rsid w:val="00D074F2"/>
    <w:rsid w:val="00D07575"/>
    <w:rsid w:val="00D07CEC"/>
    <w:rsid w:val="00D1064E"/>
    <w:rsid w:val="00D11A43"/>
    <w:rsid w:val="00D120C3"/>
    <w:rsid w:val="00D123A5"/>
    <w:rsid w:val="00D12529"/>
    <w:rsid w:val="00D12DD9"/>
    <w:rsid w:val="00D13851"/>
    <w:rsid w:val="00D13AD9"/>
    <w:rsid w:val="00D13C2A"/>
    <w:rsid w:val="00D144B4"/>
    <w:rsid w:val="00D15132"/>
    <w:rsid w:val="00D156D5"/>
    <w:rsid w:val="00D1586D"/>
    <w:rsid w:val="00D15BB0"/>
    <w:rsid w:val="00D15CDA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EFD"/>
    <w:rsid w:val="00D22164"/>
    <w:rsid w:val="00D22169"/>
    <w:rsid w:val="00D223CA"/>
    <w:rsid w:val="00D2246E"/>
    <w:rsid w:val="00D22917"/>
    <w:rsid w:val="00D23472"/>
    <w:rsid w:val="00D23606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890"/>
    <w:rsid w:val="00D318DC"/>
    <w:rsid w:val="00D319F9"/>
    <w:rsid w:val="00D31B49"/>
    <w:rsid w:val="00D31EC0"/>
    <w:rsid w:val="00D32179"/>
    <w:rsid w:val="00D322CB"/>
    <w:rsid w:val="00D32359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70FD"/>
    <w:rsid w:val="00D47919"/>
    <w:rsid w:val="00D50521"/>
    <w:rsid w:val="00D50715"/>
    <w:rsid w:val="00D52193"/>
    <w:rsid w:val="00D522ED"/>
    <w:rsid w:val="00D5266A"/>
    <w:rsid w:val="00D53508"/>
    <w:rsid w:val="00D53FC2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FFC"/>
    <w:rsid w:val="00D5663E"/>
    <w:rsid w:val="00D5679D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E66"/>
    <w:rsid w:val="00D652A2"/>
    <w:rsid w:val="00D65806"/>
    <w:rsid w:val="00D66438"/>
    <w:rsid w:val="00D664FF"/>
    <w:rsid w:val="00D67389"/>
    <w:rsid w:val="00D6780F"/>
    <w:rsid w:val="00D70030"/>
    <w:rsid w:val="00D70743"/>
    <w:rsid w:val="00D71228"/>
    <w:rsid w:val="00D71671"/>
    <w:rsid w:val="00D71F2A"/>
    <w:rsid w:val="00D71FF5"/>
    <w:rsid w:val="00D722A9"/>
    <w:rsid w:val="00D72BAD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91"/>
    <w:rsid w:val="00D74CB3"/>
    <w:rsid w:val="00D74CC0"/>
    <w:rsid w:val="00D74F40"/>
    <w:rsid w:val="00D74FC9"/>
    <w:rsid w:val="00D750B0"/>
    <w:rsid w:val="00D754C4"/>
    <w:rsid w:val="00D757FC"/>
    <w:rsid w:val="00D75DA5"/>
    <w:rsid w:val="00D76088"/>
    <w:rsid w:val="00D7609E"/>
    <w:rsid w:val="00D765C2"/>
    <w:rsid w:val="00D76CD7"/>
    <w:rsid w:val="00D76D16"/>
    <w:rsid w:val="00D76E4F"/>
    <w:rsid w:val="00D7735D"/>
    <w:rsid w:val="00D7751A"/>
    <w:rsid w:val="00D8003B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173"/>
    <w:rsid w:val="00D928B9"/>
    <w:rsid w:val="00D93553"/>
    <w:rsid w:val="00D945A4"/>
    <w:rsid w:val="00D94ABD"/>
    <w:rsid w:val="00D94F49"/>
    <w:rsid w:val="00D95327"/>
    <w:rsid w:val="00D9604D"/>
    <w:rsid w:val="00D960F8"/>
    <w:rsid w:val="00D96595"/>
    <w:rsid w:val="00D96AEA"/>
    <w:rsid w:val="00D96D5D"/>
    <w:rsid w:val="00D96F74"/>
    <w:rsid w:val="00D97260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160"/>
    <w:rsid w:val="00DA47F3"/>
    <w:rsid w:val="00DA4D2D"/>
    <w:rsid w:val="00DA5046"/>
    <w:rsid w:val="00DA504D"/>
    <w:rsid w:val="00DA5142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EC"/>
    <w:rsid w:val="00DC05BB"/>
    <w:rsid w:val="00DC0C55"/>
    <w:rsid w:val="00DC0D9F"/>
    <w:rsid w:val="00DC0E3B"/>
    <w:rsid w:val="00DC1619"/>
    <w:rsid w:val="00DC16E4"/>
    <w:rsid w:val="00DC1B3A"/>
    <w:rsid w:val="00DC1BEF"/>
    <w:rsid w:val="00DC1E4F"/>
    <w:rsid w:val="00DC1F45"/>
    <w:rsid w:val="00DC252E"/>
    <w:rsid w:val="00DC2731"/>
    <w:rsid w:val="00DC2CBE"/>
    <w:rsid w:val="00DC2D72"/>
    <w:rsid w:val="00DC3325"/>
    <w:rsid w:val="00DC3724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0B"/>
    <w:rsid w:val="00DD1EC0"/>
    <w:rsid w:val="00DD201E"/>
    <w:rsid w:val="00DD21C4"/>
    <w:rsid w:val="00DD234D"/>
    <w:rsid w:val="00DD278C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1F6"/>
    <w:rsid w:val="00DE22B9"/>
    <w:rsid w:val="00DE2619"/>
    <w:rsid w:val="00DE29CF"/>
    <w:rsid w:val="00DE2E63"/>
    <w:rsid w:val="00DE3390"/>
    <w:rsid w:val="00DE34C0"/>
    <w:rsid w:val="00DE3F9B"/>
    <w:rsid w:val="00DE4056"/>
    <w:rsid w:val="00DE446D"/>
    <w:rsid w:val="00DE4D1F"/>
    <w:rsid w:val="00DE53FA"/>
    <w:rsid w:val="00DE5497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A6D"/>
    <w:rsid w:val="00E0345F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55BD"/>
    <w:rsid w:val="00E060D4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E0D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DFC"/>
    <w:rsid w:val="00E21F1A"/>
    <w:rsid w:val="00E22056"/>
    <w:rsid w:val="00E22C6C"/>
    <w:rsid w:val="00E23406"/>
    <w:rsid w:val="00E23658"/>
    <w:rsid w:val="00E23798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180C"/>
    <w:rsid w:val="00E319C1"/>
    <w:rsid w:val="00E31DEA"/>
    <w:rsid w:val="00E324CF"/>
    <w:rsid w:val="00E32704"/>
    <w:rsid w:val="00E32B38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616"/>
    <w:rsid w:val="00E3768B"/>
    <w:rsid w:val="00E37C7C"/>
    <w:rsid w:val="00E4034E"/>
    <w:rsid w:val="00E40F1E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63BD"/>
    <w:rsid w:val="00E46465"/>
    <w:rsid w:val="00E46538"/>
    <w:rsid w:val="00E465AF"/>
    <w:rsid w:val="00E46B61"/>
    <w:rsid w:val="00E46E1A"/>
    <w:rsid w:val="00E47360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9DD"/>
    <w:rsid w:val="00E55A7D"/>
    <w:rsid w:val="00E55B03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FB8"/>
    <w:rsid w:val="00E6671B"/>
    <w:rsid w:val="00E668D3"/>
    <w:rsid w:val="00E669B8"/>
    <w:rsid w:val="00E66DB4"/>
    <w:rsid w:val="00E67431"/>
    <w:rsid w:val="00E67A6A"/>
    <w:rsid w:val="00E702C8"/>
    <w:rsid w:val="00E70524"/>
    <w:rsid w:val="00E709E5"/>
    <w:rsid w:val="00E71CE1"/>
    <w:rsid w:val="00E7292D"/>
    <w:rsid w:val="00E729D5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9B7"/>
    <w:rsid w:val="00E7674D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475"/>
    <w:rsid w:val="00E827C6"/>
    <w:rsid w:val="00E82AFE"/>
    <w:rsid w:val="00E82D6E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A83"/>
    <w:rsid w:val="00E96F6F"/>
    <w:rsid w:val="00E97043"/>
    <w:rsid w:val="00E976E1"/>
    <w:rsid w:val="00E97B78"/>
    <w:rsid w:val="00E97BF7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656"/>
    <w:rsid w:val="00EA4876"/>
    <w:rsid w:val="00EA48E8"/>
    <w:rsid w:val="00EA4EFB"/>
    <w:rsid w:val="00EA502E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5C96"/>
    <w:rsid w:val="00EB60B7"/>
    <w:rsid w:val="00EB6342"/>
    <w:rsid w:val="00EB665F"/>
    <w:rsid w:val="00EB6853"/>
    <w:rsid w:val="00EB693B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101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46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989"/>
    <w:rsid w:val="00EE6CA0"/>
    <w:rsid w:val="00EE6F61"/>
    <w:rsid w:val="00EE71CA"/>
    <w:rsid w:val="00EE766B"/>
    <w:rsid w:val="00EE7812"/>
    <w:rsid w:val="00EE78BC"/>
    <w:rsid w:val="00EE79F0"/>
    <w:rsid w:val="00EE7BB8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91"/>
    <w:rsid w:val="00F0007C"/>
    <w:rsid w:val="00F00E23"/>
    <w:rsid w:val="00F0225E"/>
    <w:rsid w:val="00F0268C"/>
    <w:rsid w:val="00F0274C"/>
    <w:rsid w:val="00F02D3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981"/>
    <w:rsid w:val="00F07ADB"/>
    <w:rsid w:val="00F07B47"/>
    <w:rsid w:val="00F1043D"/>
    <w:rsid w:val="00F11110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0F1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3193"/>
    <w:rsid w:val="00F233A0"/>
    <w:rsid w:val="00F237EE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1DC5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E1E"/>
    <w:rsid w:val="00F41398"/>
    <w:rsid w:val="00F4163D"/>
    <w:rsid w:val="00F41F73"/>
    <w:rsid w:val="00F4229A"/>
    <w:rsid w:val="00F42E18"/>
    <w:rsid w:val="00F43528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4DB"/>
    <w:rsid w:val="00F47CDE"/>
    <w:rsid w:val="00F47D48"/>
    <w:rsid w:val="00F47FE0"/>
    <w:rsid w:val="00F505A5"/>
    <w:rsid w:val="00F505EC"/>
    <w:rsid w:val="00F50C47"/>
    <w:rsid w:val="00F51181"/>
    <w:rsid w:val="00F51224"/>
    <w:rsid w:val="00F521CD"/>
    <w:rsid w:val="00F52260"/>
    <w:rsid w:val="00F52524"/>
    <w:rsid w:val="00F52664"/>
    <w:rsid w:val="00F52883"/>
    <w:rsid w:val="00F52E1B"/>
    <w:rsid w:val="00F538D8"/>
    <w:rsid w:val="00F54092"/>
    <w:rsid w:val="00F540A5"/>
    <w:rsid w:val="00F54268"/>
    <w:rsid w:val="00F54C76"/>
    <w:rsid w:val="00F54FF3"/>
    <w:rsid w:val="00F55383"/>
    <w:rsid w:val="00F55787"/>
    <w:rsid w:val="00F55ED5"/>
    <w:rsid w:val="00F5649C"/>
    <w:rsid w:val="00F5683A"/>
    <w:rsid w:val="00F56C28"/>
    <w:rsid w:val="00F56F0E"/>
    <w:rsid w:val="00F57A4D"/>
    <w:rsid w:val="00F57C6C"/>
    <w:rsid w:val="00F57D1B"/>
    <w:rsid w:val="00F608E9"/>
    <w:rsid w:val="00F60DF4"/>
    <w:rsid w:val="00F612AA"/>
    <w:rsid w:val="00F6150A"/>
    <w:rsid w:val="00F615F7"/>
    <w:rsid w:val="00F616C9"/>
    <w:rsid w:val="00F61EB9"/>
    <w:rsid w:val="00F623ED"/>
    <w:rsid w:val="00F62A1F"/>
    <w:rsid w:val="00F62ADD"/>
    <w:rsid w:val="00F62D45"/>
    <w:rsid w:val="00F62E4F"/>
    <w:rsid w:val="00F62ECB"/>
    <w:rsid w:val="00F62F79"/>
    <w:rsid w:val="00F634D2"/>
    <w:rsid w:val="00F636CB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70"/>
    <w:rsid w:val="00F73EC0"/>
    <w:rsid w:val="00F741CE"/>
    <w:rsid w:val="00F7438A"/>
    <w:rsid w:val="00F7466B"/>
    <w:rsid w:val="00F7468E"/>
    <w:rsid w:val="00F749C2"/>
    <w:rsid w:val="00F74C5A"/>
    <w:rsid w:val="00F7540A"/>
    <w:rsid w:val="00F76049"/>
    <w:rsid w:val="00F760DB"/>
    <w:rsid w:val="00F762BC"/>
    <w:rsid w:val="00F7636B"/>
    <w:rsid w:val="00F763BF"/>
    <w:rsid w:val="00F765F0"/>
    <w:rsid w:val="00F7678A"/>
    <w:rsid w:val="00F7752D"/>
    <w:rsid w:val="00F77644"/>
    <w:rsid w:val="00F77FE6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1B2"/>
    <w:rsid w:val="00F825FF"/>
    <w:rsid w:val="00F8276E"/>
    <w:rsid w:val="00F82BF1"/>
    <w:rsid w:val="00F8306B"/>
    <w:rsid w:val="00F8316D"/>
    <w:rsid w:val="00F8383E"/>
    <w:rsid w:val="00F83E8B"/>
    <w:rsid w:val="00F8460F"/>
    <w:rsid w:val="00F846BC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A44"/>
    <w:rsid w:val="00F87D3F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78A"/>
    <w:rsid w:val="00F94ADF"/>
    <w:rsid w:val="00F94DB6"/>
    <w:rsid w:val="00F94DF6"/>
    <w:rsid w:val="00F95155"/>
    <w:rsid w:val="00F952FF"/>
    <w:rsid w:val="00F957A8"/>
    <w:rsid w:val="00F95BD1"/>
    <w:rsid w:val="00F95C97"/>
    <w:rsid w:val="00F95FB7"/>
    <w:rsid w:val="00F96053"/>
    <w:rsid w:val="00F96143"/>
    <w:rsid w:val="00F962DB"/>
    <w:rsid w:val="00F966C6"/>
    <w:rsid w:val="00F967E3"/>
    <w:rsid w:val="00F96E30"/>
    <w:rsid w:val="00F973DD"/>
    <w:rsid w:val="00F97E77"/>
    <w:rsid w:val="00FA053B"/>
    <w:rsid w:val="00FA099C"/>
    <w:rsid w:val="00FA09E2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776"/>
    <w:rsid w:val="00FA5E78"/>
    <w:rsid w:val="00FA61E0"/>
    <w:rsid w:val="00FA66CD"/>
    <w:rsid w:val="00FA6B41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7A4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C0549"/>
    <w:rsid w:val="00FC0651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5E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D26"/>
    <w:rsid w:val="00FD5D62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4DA"/>
    <w:rsid w:val="00FE1851"/>
    <w:rsid w:val="00FE18DF"/>
    <w:rsid w:val="00FE1AC8"/>
    <w:rsid w:val="00FE1EB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C6"/>
    <w:rsid w:val="00FF0E8E"/>
    <w:rsid w:val="00FF10EB"/>
    <w:rsid w:val="00FF1436"/>
    <w:rsid w:val="00FF1587"/>
    <w:rsid w:val="00FF16BE"/>
    <w:rsid w:val="00FF1C78"/>
    <w:rsid w:val="00FF222B"/>
    <w:rsid w:val="00FF2D16"/>
    <w:rsid w:val="00FF2E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contrapartida/Contrapartida776.docx" TargetMode="External"/><Relationship Id="rId18" Type="http://schemas.openxmlformats.org/officeDocument/2006/relationships/hyperlink" Target="http://www.ctcp.gov.co/conceptos.php?concept_id=201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contrapartida/Contrapartida145.doc" TargetMode="External"/><Relationship Id="rId17" Type="http://schemas.openxmlformats.org/officeDocument/2006/relationships/hyperlink" Target="http://www.javeriana.edu.co/personales/hbermude/leycontable/contadores/2012-decreto-270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averiana.edu.co/personales/hbermude/leycontable/contadores/2012-decreto-2784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11-decreto-3567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averiana.edu.co/personales/hbermude/leycontable/contadores/2013-decreto-3022.pdf" TargetMode="External"/><Relationship Id="rId10" Type="http://schemas.openxmlformats.org/officeDocument/2006/relationships/hyperlink" Target="http://www.javeriana.edu.co/personales/hbermude/leycontable/contadores/1990-ley-43.pdf" TargetMode="External"/><Relationship Id="rId19" Type="http://schemas.openxmlformats.org/officeDocument/2006/relationships/hyperlink" Target="http://www.ifrs.org/About-us/IASB/Members-of-IFRS-IC/Pages/Members-of-the-IFRS-IC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hyperlink" Target="http://www.javeriana.edu.co/personales/hbermude/leycontable/contadores/2015-decreto-302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0880BFC1-6C4B-43C1-B9B9-668730D6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2015-03-15T18:45:00Z</dcterms:created>
  <dcterms:modified xsi:type="dcterms:W3CDTF">2015-03-15T18:45:00Z</dcterms:modified>
</cp:coreProperties>
</file>