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AF" w:rsidRPr="005F4AAF" w:rsidRDefault="005F4AAF" w:rsidP="005F4AAF">
      <w:pPr>
        <w:keepNext/>
        <w:framePr w:dropCap="drop" w:lines="3" w:wrap="around" w:vAnchor="text" w:hAnchor="text"/>
        <w:spacing w:after="0" w:line="926" w:lineRule="exact"/>
        <w:textAlignment w:val="baseline"/>
        <w:rPr>
          <w:position w:val="-9"/>
          <w:sz w:val="123"/>
        </w:rPr>
      </w:pPr>
      <w:bookmarkStart w:id="0" w:name="_GoBack"/>
      <w:bookmarkEnd w:id="0"/>
      <w:r w:rsidRPr="005F4AAF">
        <w:rPr>
          <w:position w:val="-9"/>
          <w:sz w:val="123"/>
        </w:rPr>
        <w:t>E</w:t>
      </w:r>
    </w:p>
    <w:p w:rsidR="00FA71BA" w:rsidRDefault="005F4AAF" w:rsidP="00155E85">
      <w:r>
        <w:t xml:space="preserve">n </w:t>
      </w:r>
      <w:hyperlink r:id="rId9" w:history="1">
        <w:r w:rsidRPr="005F4AAF">
          <w:rPr>
            <w:rStyle w:val="Hyperlink"/>
          </w:rPr>
          <w:t>Contrapartida 1269</w:t>
        </w:r>
      </w:hyperlink>
      <w:r>
        <w:t xml:space="preserve"> señalamos la necesidad de capacitar a los usuarios de la información. Tiempos hubo en los cuales nuestros estudiantes de bachillerato recibían un curso de contabilidad.</w:t>
      </w:r>
    </w:p>
    <w:p w:rsidR="005F4AAF" w:rsidRDefault="005F4AAF" w:rsidP="00155E85">
      <w:r>
        <w:t>La formación de las empresas n</w:t>
      </w:r>
      <w:r w:rsidR="00DC3AD8">
        <w:t>o está sujeta a cualificaciones. Incluso sin saber leer y escribir una persona podría, legalmente, formar una entidad para hacer negocios. Aún más, como lo demuestran las estadísticas, la gran mayoría de actividades comerciales se realizan directamente por las personas naturales sin recurrir a instrumento</w:t>
      </w:r>
      <w:r w:rsidR="007020F3">
        <w:t xml:space="preserve">s jurídicos como las sociedades (según la encuesta de </w:t>
      </w:r>
      <w:hyperlink r:id="rId10" w:history="1">
        <w:r w:rsidR="007020F3" w:rsidRPr="00A1090C">
          <w:rPr>
            <w:rStyle w:val="Hyperlink"/>
          </w:rPr>
          <w:t>microestablecimientos</w:t>
        </w:r>
      </w:hyperlink>
      <w:r w:rsidR="007020F3">
        <w:t xml:space="preserve"> del </w:t>
      </w:r>
      <w:r w:rsidR="007020F3" w:rsidRPr="007020F3">
        <w:rPr>
          <w:smallCaps/>
        </w:rPr>
        <w:t>Dane</w:t>
      </w:r>
      <w:r w:rsidR="007020F3">
        <w:t>, el 65,1% de ellos operaban como personas naturales y solo el 6.6% como personas jurídicas)</w:t>
      </w:r>
      <w:r w:rsidR="00A1090C">
        <w:t>.</w:t>
      </w:r>
    </w:p>
    <w:p w:rsidR="00A1090C" w:rsidRDefault="00914EA0" w:rsidP="00155E85">
      <w:r>
        <w:t xml:space="preserve">Los estudios demuestran que los empresarios no entienden la información. Por ejemplo, puede consultarse el trabajo de </w:t>
      </w:r>
      <w:r w:rsidRPr="00914EA0">
        <w:t>Sonia Raifur Kos; Márcia Maria dos Santos Bortolocci Espejo; Raifur, Léo</w:t>
      </w:r>
      <w:r>
        <w:t xml:space="preserve"> y</w:t>
      </w:r>
      <w:r w:rsidRPr="00914EA0">
        <w:t xml:space="preserve"> Raquel Prediger Anjos</w:t>
      </w:r>
      <w:r>
        <w:t>, publicado en la revista Enfoque</w:t>
      </w:r>
      <w:r w:rsidR="004B2FC5">
        <w:t xml:space="preserve">: </w:t>
      </w:r>
      <w:r w:rsidR="004B2FC5" w:rsidRPr="004B2FC5">
        <w:t>Reflexão Contábil</w:t>
      </w:r>
      <w:r>
        <w:t xml:space="preserve">, </w:t>
      </w:r>
      <w:r w:rsidRPr="00914EA0">
        <w:t>Sep</w:t>
      </w:r>
      <w:r>
        <w:t>tiembre</w:t>
      </w:r>
      <w:r w:rsidRPr="00914EA0">
        <w:t>/</w:t>
      </w:r>
      <w:r>
        <w:t>Diciembre de</w:t>
      </w:r>
      <w:r w:rsidRPr="00914EA0">
        <w:t xml:space="preserve"> 2014; </w:t>
      </w:r>
      <w:r>
        <w:t>volumen</w:t>
      </w:r>
      <w:r w:rsidRPr="00914EA0">
        <w:t xml:space="preserve"> 33</w:t>
      </w:r>
      <w:r>
        <w:t>,</w:t>
      </w:r>
      <w:r w:rsidRPr="00914EA0">
        <w:t xml:space="preserve"> </w:t>
      </w:r>
      <w:r>
        <w:t xml:space="preserve">número </w:t>
      </w:r>
      <w:r w:rsidRPr="00914EA0">
        <w:t>3</w:t>
      </w:r>
      <w:r>
        <w:t xml:space="preserve">, páginas 35 a 50, titulado </w:t>
      </w:r>
      <w:hyperlink r:id="rId11" w:history="1">
        <w:r w:rsidRPr="00914EA0">
          <w:rPr>
            <w:rStyle w:val="Hyperlink"/>
            <w:i/>
          </w:rPr>
          <w:t>Comprehension and use of accounting information by small entrepreneurs in management process</w:t>
        </w:r>
      </w:hyperlink>
      <w:r>
        <w:t>.</w:t>
      </w:r>
      <w:r w:rsidR="004B2FC5">
        <w:t xml:space="preserve"> Allí se lee: “(…) </w:t>
      </w:r>
      <w:r w:rsidR="004B2FC5" w:rsidRPr="004B2FC5">
        <w:rPr>
          <w:i/>
        </w:rPr>
        <w:t xml:space="preserve">O construto 1 que versa sobre Compreensão da Informação, apresentou média dos escores de 3,43 e mediana de 4, posicionando na escala que representa baixa compreensibilidade da informação, demonstrando que a hipótese 1 do artigo deve ser rejeitada, corroborando com a </w:t>
      </w:r>
      <w:r w:rsidR="004B2FC5" w:rsidRPr="004B2FC5">
        <w:rPr>
          <w:i/>
        </w:rPr>
        <w:lastRenderedPageBreak/>
        <w:t>teoria apresentada por Hendriksen e Van Breda (2007) que relata que a compreensão dos termos contábeis é uma das maiores dificuldades dos gestores. Com relação ao construto da compreensibilidade percebe-se que a maior dificuldade do usuário da informação está nos termos de Receita e Despesa Contábil, enquanto que a terminologia do custo é que apresenta menor dificuldade de compreensão. As expressões Lucro Contábil e Balanço Patrimonial demonstraram níveis semelhantes de entendimento.</w:t>
      </w:r>
      <w:r w:rsidR="004B2FC5">
        <w:t xml:space="preserve"> (…)”</w:t>
      </w:r>
    </w:p>
    <w:p w:rsidR="004B2FC5" w:rsidRDefault="00D31886" w:rsidP="00155E85">
      <w:r>
        <w:t>Alguno pensará que entre menos entiendan los empresarios más necesitarán de los contadores. Pero esta forma de pensar es errada. Por el contrario, a mayor cultura contable mayor aprecio por los contadores.</w:t>
      </w:r>
    </w:p>
    <w:p w:rsidR="00D31886" w:rsidRDefault="00D31886" w:rsidP="00155E85">
      <w:r>
        <w:t>Es necesario hacer un gran esfuerzo para dejar de presentar la contabilidad como un deber, asociada a la llamada formalización empresarial y atada a las contribuciones tributarias. Es necesario que los empresarios experimenten la utilidad económica de la información contable.</w:t>
      </w:r>
    </w:p>
    <w:p w:rsidR="007D5DC8" w:rsidRDefault="007D5DC8" w:rsidP="00155E85">
      <w:r>
        <w:t>La formación y desarrollo de una cultura contable supone la preparación de instrumentos educativos comprensibles aunque precisos. Organizaciones profesionales de otros países nos han mostrado cómo se debe proceder, a través, por ejemplo, de información publicada en los medios masivos de comunicación. No se trata de seguir escribiendo documentos para personas de la gran empresa con alta formación.</w:t>
      </w:r>
    </w:p>
    <w:p w:rsidR="007D5DC8" w:rsidRPr="007D5DC8" w:rsidRDefault="007D5DC8" w:rsidP="007D5DC8">
      <w:pPr>
        <w:jc w:val="right"/>
        <w:rPr>
          <w:i/>
        </w:rPr>
      </w:pPr>
      <w:r w:rsidRPr="007D5DC8">
        <w:rPr>
          <w:i/>
        </w:rPr>
        <w:t>Hernando Bermúdez Gómez</w:t>
      </w:r>
    </w:p>
    <w:sectPr w:rsidR="007D5DC8" w:rsidRPr="007D5DC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32" w:rsidRDefault="00183132" w:rsidP="00EE7812">
      <w:pPr>
        <w:spacing w:after="0" w:line="240" w:lineRule="auto"/>
      </w:pPr>
      <w:r>
        <w:separator/>
      </w:r>
    </w:p>
  </w:endnote>
  <w:endnote w:type="continuationSeparator" w:id="0">
    <w:p w:rsidR="00183132" w:rsidRDefault="001831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32" w:rsidRDefault="00183132" w:rsidP="00EE7812">
      <w:pPr>
        <w:spacing w:after="0" w:line="240" w:lineRule="auto"/>
      </w:pPr>
      <w:r>
        <w:separator/>
      </w:r>
    </w:p>
  </w:footnote>
  <w:footnote w:type="continuationSeparator" w:id="0">
    <w:p w:rsidR="00183132" w:rsidRDefault="0018313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55E85">
      <w:t>299</w:t>
    </w:r>
    <w:r>
      <w:t xml:space="preserve">, </w:t>
    </w:r>
    <w:r w:rsidR="00404D2B">
      <w:t>mayo</w:t>
    </w:r>
    <w:r w:rsidR="000C1253">
      <w:t xml:space="preserve"> </w:t>
    </w:r>
    <w:r w:rsidR="009815FC">
      <w:t>11</w:t>
    </w:r>
    <w:r w:rsidR="0015507D">
      <w:t xml:space="preserve"> </w:t>
    </w:r>
    <w:r w:rsidR="007D018A">
      <w:t>de 2015</w:t>
    </w:r>
  </w:p>
  <w:p w:rsidR="00D945A4" w:rsidRDefault="0018313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132"/>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7"/>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C0A"/>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AB"/>
    <w:rsid w:val="00FB057C"/>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eriodicos.uem.br/ojs/index.php/Enfoque/article/view/2106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ane.gov.co/files/investigaciones/boletines/microestablec/Anexos_Micro_2014.xls"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269.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A66C736-6CF7-40A1-B9C1-E81B3ACC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2015-05-10T16:03:00Z</dcterms:created>
  <dcterms:modified xsi:type="dcterms:W3CDTF">2015-05-10T16:03:00Z</dcterms:modified>
</cp:coreProperties>
</file>