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5F" w:rsidRPr="00FF285F" w:rsidRDefault="00FF285F" w:rsidP="00FF285F">
      <w:pPr>
        <w:keepNext/>
        <w:framePr w:dropCap="drop" w:lines="3" w:wrap="around" w:vAnchor="text" w:hAnchor="text"/>
        <w:spacing w:after="0" w:line="926" w:lineRule="exact"/>
        <w:textAlignment w:val="baseline"/>
        <w:rPr>
          <w:position w:val="-9"/>
          <w:sz w:val="123"/>
        </w:rPr>
      </w:pPr>
      <w:bookmarkStart w:id="0" w:name="_GoBack"/>
      <w:bookmarkEnd w:id="0"/>
      <w:r w:rsidRPr="00FF285F">
        <w:rPr>
          <w:position w:val="-9"/>
          <w:sz w:val="123"/>
        </w:rPr>
        <w:t>D</w:t>
      </w:r>
    </w:p>
    <w:p w:rsidR="00513834" w:rsidRDefault="00FF285F" w:rsidP="00214F37">
      <w:r>
        <w:t>urante años la gestión empresarial se ha fundamentado en el principio según el cual se debe buscar obtener el mayor beneficio para la entidad, de manera que consecuentemente se garantice la mayor rentabilidad para los accionistas o la mayor acumulación de recursos para seguir trabajando en el cumplimiento de la misión de la organización. Todo es válido dentro del marco de la ley. Este enfoque implica una postura egoísta y lleva a una fuerte competencia, que se desenvuelve mediante actos astutos y arriesgados.</w:t>
      </w:r>
    </w:p>
    <w:p w:rsidR="00FF285F" w:rsidRDefault="0058658D" w:rsidP="00214F37">
      <w:r>
        <w:t>Lentamente</w:t>
      </w:r>
      <w:r w:rsidR="00D52024">
        <w:t>,</w:t>
      </w:r>
      <w:r>
        <w:t xml:space="preserve"> pero cada vez con mayor vigor, se levantan voces contra ese que algunos llaman el capitalismo salvaje. Así han florecido los movimientos que propenden por la sostenibilidad y por la responsabilidad social.</w:t>
      </w:r>
      <w:r w:rsidR="00D2481C">
        <w:t xml:space="preserve"> Aún no hay consensos sobre estas cuestiones, de manera que por el momento observamos una pluralidad de concepciones y estrategias.</w:t>
      </w:r>
      <w:r>
        <w:t xml:space="preserve"> </w:t>
      </w:r>
    </w:p>
    <w:p w:rsidR="000E3EC7" w:rsidRDefault="000E3EC7" w:rsidP="000E3EC7">
      <w:proofErr w:type="spellStart"/>
      <w:r w:rsidRPr="00154F79">
        <w:t>Xiaobei</w:t>
      </w:r>
      <w:proofErr w:type="spellEnd"/>
      <w:r w:rsidRPr="00154F79">
        <w:t xml:space="preserve"> "</w:t>
      </w:r>
      <w:proofErr w:type="spellStart"/>
      <w:r w:rsidRPr="00154F79">
        <w:t>Beryl</w:t>
      </w:r>
      <w:proofErr w:type="spellEnd"/>
      <w:r w:rsidRPr="00154F79">
        <w:t xml:space="preserve">" </w:t>
      </w:r>
      <w:proofErr w:type="spellStart"/>
      <w:r w:rsidRPr="00154F79">
        <w:t>Huang</w:t>
      </w:r>
      <w:proofErr w:type="spellEnd"/>
      <w:r w:rsidRPr="00154F79">
        <w:t xml:space="preserve"> y </w:t>
      </w:r>
      <w:proofErr w:type="spellStart"/>
      <w:r w:rsidRPr="00154F79">
        <w:t>Luke</w:t>
      </w:r>
      <w:proofErr w:type="spellEnd"/>
      <w:r w:rsidRPr="00154F79">
        <w:t xml:space="preserve"> Watson en su artículo </w:t>
      </w:r>
      <w:hyperlink r:id="rId9" w:history="1">
        <w:proofErr w:type="spellStart"/>
        <w:r w:rsidRPr="00154F79">
          <w:rPr>
            <w:rStyle w:val="Hyperlink"/>
            <w:i/>
          </w:rPr>
          <w:t>Corporate</w:t>
        </w:r>
        <w:proofErr w:type="spellEnd"/>
        <w:r w:rsidRPr="00154F79">
          <w:rPr>
            <w:rStyle w:val="Hyperlink"/>
            <w:i/>
          </w:rPr>
          <w:t xml:space="preserve"> social </w:t>
        </w:r>
        <w:proofErr w:type="spellStart"/>
        <w:r w:rsidRPr="00154F79">
          <w:rPr>
            <w:rStyle w:val="Hyperlink"/>
            <w:i/>
          </w:rPr>
          <w:t>responsibility</w:t>
        </w:r>
        <w:proofErr w:type="spellEnd"/>
        <w:r w:rsidRPr="00154F79">
          <w:rPr>
            <w:rStyle w:val="Hyperlink"/>
            <w:i/>
          </w:rPr>
          <w:t xml:space="preserve"> </w:t>
        </w:r>
        <w:proofErr w:type="spellStart"/>
        <w:r w:rsidRPr="00154F79">
          <w:rPr>
            <w:rStyle w:val="Hyperlink"/>
            <w:i/>
          </w:rPr>
          <w:t>research</w:t>
        </w:r>
        <w:proofErr w:type="spellEnd"/>
        <w:r w:rsidRPr="00154F79">
          <w:rPr>
            <w:rStyle w:val="Hyperlink"/>
            <w:i/>
          </w:rPr>
          <w:t xml:space="preserve"> in </w:t>
        </w:r>
        <w:proofErr w:type="spellStart"/>
        <w:r w:rsidRPr="00154F79">
          <w:rPr>
            <w:rStyle w:val="Hyperlink"/>
            <w:i/>
          </w:rPr>
          <w:t>accounting</w:t>
        </w:r>
        <w:proofErr w:type="spellEnd"/>
      </w:hyperlink>
      <w:r w:rsidRPr="00154F79">
        <w:t xml:space="preserve"> (</w:t>
      </w:r>
      <w:proofErr w:type="spellStart"/>
      <w:r w:rsidRPr="00154F79">
        <w:t>Journal</w:t>
      </w:r>
      <w:proofErr w:type="spellEnd"/>
      <w:r w:rsidRPr="00154F79">
        <w:t xml:space="preserve"> of </w:t>
      </w:r>
      <w:proofErr w:type="spellStart"/>
      <w:r w:rsidRPr="00154F79">
        <w:t>Accounting</w:t>
      </w:r>
      <w:proofErr w:type="spellEnd"/>
      <w:r w:rsidRPr="00154F79">
        <w:t xml:space="preserve"> </w:t>
      </w:r>
      <w:proofErr w:type="spellStart"/>
      <w:r w:rsidRPr="00154F79">
        <w:t>Literature</w:t>
      </w:r>
      <w:proofErr w:type="spellEnd"/>
      <w:r w:rsidRPr="00154F79">
        <w:t>, volumen 34, 2015, páginas 1 a 16)</w:t>
      </w:r>
      <w:r w:rsidR="00154F79" w:rsidRPr="00154F79">
        <w:t xml:space="preserve"> nos presentan el resultado de su an</w:t>
      </w:r>
      <w:r w:rsidR="00154F79">
        <w:t>álisis sobre la literatura académica publicada al respecto.</w:t>
      </w:r>
      <w:r w:rsidR="00A357C5">
        <w:t xml:space="preserve"> </w:t>
      </w:r>
      <w:r w:rsidR="00A357C5" w:rsidRPr="00A357C5">
        <w:rPr>
          <w:lang w:val="en-US"/>
        </w:rPr>
        <w:t>“(…)</w:t>
      </w:r>
      <w:r w:rsidR="00A357C5">
        <w:rPr>
          <w:lang w:val="en-US"/>
        </w:rPr>
        <w:t xml:space="preserve"> </w:t>
      </w:r>
      <w:proofErr w:type="gramStart"/>
      <w:r w:rsidR="00A357C5" w:rsidRPr="00A357C5">
        <w:rPr>
          <w:i/>
          <w:lang w:val="en-US"/>
        </w:rPr>
        <w:t>We</w:t>
      </w:r>
      <w:proofErr w:type="gramEnd"/>
      <w:r w:rsidR="00A357C5" w:rsidRPr="00A357C5">
        <w:rPr>
          <w:i/>
          <w:lang w:val="en-US"/>
        </w:rPr>
        <w:t xml:space="preserve"> define corporate social responsibility as firms' efforts to surpass compliance by voluntarily engaging in "actions that appear to further some social good, beyond the interests of the firm and that which is required by law" (McWilliams &amp; Siegel, 2001, 2006). This means incorporating economic, legal, ethical, and philanthropic responsibilities into corporate decision making (Carroll. 1979), </w:t>
      </w:r>
      <w:r w:rsidR="00A357C5" w:rsidRPr="00A357C5">
        <w:rPr>
          <w:i/>
          <w:lang w:val="en-US"/>
        </w:rPr>
        <w:lastRenderedPageBreak/>
        <w:t xml:space="preserve">and it represents a potential departure from shareholder theory, in which firms strive to maximize shareholder wealth within legal constraints and basic social norms (Friedman. </w:t>
      </w:r>
      <w:r w:rsidR="00A357C5" w:rsidRPr="00A357C5">
        <w:rPr>
          <w:i/>
        </w:rPr>
        <w:t>1970).</w:t>
      </w:r>
      <w:r w:rsidR="00A357C5">
        <w:t xml:space="preserve"> (…)”.</w:t>
      </w:r>
    </w:p>
    <w:p w:rsidR="00A357C5" w:rsidRDefault="002E250B" w:rsidP="000E3EC7">
      <w:pPr>
        <w:rPr>
          <w:lang w:val="en-US"/>
        </w:rPr>
      </w:pPr>
      <w:r>
        <w:t>La gran discusión gira en torno a la necesidad de mantener la rentabilidad mientras se actúa con responsabilidad social y buscando la sostenibilidad.</w:t>
      </w:r>
      <w:r w:rsidR="00D52024">
        <w:t xml:space="preserve"> </w:t>
      </w:r>
      <w:r w:rsidR="00D52024" w:rsidRPr="00D52024">
        <w:rPr>
          <w:lang w:val="en-US"/>
        </w:rPr>
        <w:t>“(…)</w:t>
      </w:r>
      <w:r w:rsidR="00D52024">
        <w:rPr>
          <w:lang w:val="en-US"/>
        </w:rPr>
        <w:t xml:space="preserve"> </w:t>
      </w:r>
      <w:proofErr w:type="gramStart"/>
      <w:r w:rsidR="00D52024" w:rsidRPr="00D52024">
        <w:rPr>
          <w:i/>
          <w:lang w:val="en-US"/>
        </w:rPr>
        <w:t>The</w:t>
      </w:r>
      <w:proofErr w:type="gramEnd"/>
      <w:r w:rsidR="00D52024" w:rsidRPr="00D52024">
        <w:rPr>
          <w:i/>
          <w:lang w:val="en-US"/>
        </w:rPr>
        <w:t xml:space="preserve"> </w:t>
      </w:r>
      <w:proofErr w:type="spellStart"/>
      <w:r w:rsidR="00D52024" w:rsidRPr="00D52024">
        <w:rPr>
          <w:i/>
          <w:lang w:val="en-US"/>
        </w:rPr>
        <w:t>ex ante</w:t>
      </w:r>
      <w:proofErr w:type="spellEnd"/>
      <w:r w:rsidR="00D52024" w:rsidRPr="00D52024">
        <w:rPr>
          <w:i/>
          <w:lang w:val="en-US"/>
        </w:rPr>
        <w:t xml:space="preserve"> motivation for CSR efforts could affect the relation between CSR effort and firm performance. For example, if a firm's incentive in undertaking CSR is for the benefit of society rather than shareholders, one can predict that there is no significant relation or even a negative relation between CSR and firm future performance because CSR expropriates the firm's resources (Moser &amp; Martin, 2012). If instead CSR is a cost of market entry, there is also likely to be little return to CSR. </w:t>
      </w:r>
      <w:proofErr w:type="gramStart"/>
      <w:r w:rsidR="00D52024" w:rsidRPr="00D52024">
        <w:rPr>
          <w:i/>
          <w:lang w:val="en-US"/>
        </w:rPr>
        <w:t>Alternatively, if CSR is part of a competitive strategy (</w:t>
      </w:r>
      <w:proofErr w:type="spellStart"/>
      <w:r w:rsidR="00D52024" w:rsidRPr="00D52024">
        <w:rPr>
          <w:i/>
          <w:lang w:val="en-US"/>
        </w:rPr>
        <w:t>Flammer</w:t>
      </w:r>
      <w:proofErr w:type="spellEnd"/>
      <w:r w:rsidR="00D52024" w:rsidRPr="00D52024">
        <w:rPr>
          <w:i/>
          <w:lang w:val="en-US"/>
        </w:rPr>
        <w:t>, 2015b), firms that execute the strategy effectively should experience a positive relation.</w:t>
      </w:r>
      <w:proofErr w:type="gramEnd"/>
      <w:r w:rsidR="00D52024" w:rsidRPr="00D52024">
        <w:rPr>
          <w:lang w:val="en-US"/>
        </w:rPr>
        <w:t xml:space="preserve"> </w:t>
      </w:r>
      <w:r w:rsidR="00D52024">
        <w:rPr>
          <w:lang w:val="en-US"/>
        </w:rPr>
        <w:t xml:space="preserve">(…)” </w:t>
      </w:r>
    </w:p>
    <w:p w:rsidR="00D52024" w:rsidRPr="00602F70" w:rsidRDefault="0029639D" w:rsidP="000E3EC7">
      <w:proofErr w:type="spellStart"/>
      <w:r>
        <w:rPr>
          <w:lang w:val="en-US"/>
        </w:rPr>
        <w:t>Ahora</w:t>
      </w:r>
      <w:proofErr w:type="spellEnd"/>
      <w:r>
        <w:rPr>
          <w:lang w:val="en-US"/>
        </w:rPr>
        <w:t xml:space="preserve"> </w:t>
      </w:r>
      <w:proofErr w:type="spellStart"/>
      <w:r>
        <w:rPr>
          <w:lang w:val="en-US"/>
        </w:rPr>
        <w:t>bien</w:t>
      </w:r>
      <w:proofErr w:type="spellEnd"/>
      <w:r>
        <w:rPr>
          <w:lang w:val="en-US"/>
        </w:rPr>
        <w:t xml:space="preserve">: “(…) </w:t>
      </w:r>
      <w:r w:rsidR="00343C4E" w:rsidRPr="0029639D">
        <w:rPr>
          <w:i/>
          <w:lang w:val="en-US"/>
        </w:rPr>
        <w:t>Accounting professionals have the opportunity to participate in the creation, assurance, issuance, and analysis of CSR reports. Further, since CSR began as a form of self-regulation and in some cases even presently lacks a formal regulatory structure, responsibility for CSR reporting falls partly on accounting professionals. Thus, accounting plays an important role in corporate social responsibility.</w:t>
      </w:r>
      <w:r>
        <w:rPr>
          <w:lang w:val="en-US"/>
        </w:rPr>
        <w:t xml:space="preserve"> </w:t>
      </w:r>
      <w:r w:rsidRPr="00602F70">
        <w:t>(…)”</w:t>
      </w:r>
      <w:r w:rsidR="00602F70" w:rsidRPr="00602F70">
        <w:t>.</w:t>
      </w:r>
    </w:p>
    <w:p w:rsidR="00602F70" w:rsidRDefault="00602F70" w:rsidP="000E3EC7">
      <w:r>
        <w:t>E</w:t>
      </w:r>
      <w:r w:rsidRPr="00602F70">
        <w:t>l mundo de los contadores se extiende mucho más all</w:t>
      </w:r>
      <w:r>
        <w:t>á de lo puramente financiero.</w:t>
      </w:r>
    </w:p>
    <w:p w:rsidR="00602F70" w:rsidRPr="00602F70" w:rsidRDefault="00602F70" w:rsidP="00602F70">
      <w:pPr>
        <w:jc w:val="right"/>
        <w:rPr>
          <w:i/>
        </w:rPr>
      </w:pPr>
      <w:r w:rsidRPr="00602F70">
        <w:rPr>
          <w:i/>
        </w:rPr>
        <w:t>Hernando Bermúdez Gómez</w:t>
      </w:r>
    </w:p>
    <w:sectPr w:rsidR="00602F70" w:rsidRPr="00602F7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93" w:rsidRDefault="00910593" w:rsidP="00EE7812">
      <w:pPr>
        <w:spacing w:after="0" w:line="240" w:lineRule="auto"/>
      </w:pPr>
      <w:r>
        <w:separator/>
      </w:r>
    </w:p>
  </w:endnote>
  <w:endnote w:type="continuationSeparator" w:id="0">
    <w:p w:rsidR="00910593" w:rsidRDefault="009105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93" w:rsidRDefault="00910593" w:rsidP="00EE7812">
      <w:pPr>
        <w:spacing w:after="0" w:line="240" w:lineRule="auto"/>
      </w:pPr>
      <w:r>
        <w:separator/>
      </w:r>
    </w:p>
  </w:footnote>
  <w:footnote w:type="continuationSeparator" w:id="0">
    <w:p w:rsidR="00910593" w:rsidRDefault="0091059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214F37">
      <w:t>313</w:t>
    </w:r>
    <w:r>
      <w:t xml:space="preserve">, </w:t>
    </w:r>
    <w:r w:rsidR="00404D2B">
      <w:t>mayo</w:t>
    </w:r>
    <w:r w:rsidR="000C1253">
      <w:t xml:space="preserve"> </w:t>
    </w:r>
    <w:r w:rsidR="00DD15CE">
      <w:t>18</w:t>
    </w:r>
    <w:r w:rsidR="0015507D">
      <w:t xml:space="preserve"> </w:t>
    </w:r>
    <w:r w:rsidR="007D018A">
      <w:t>de 2015</w:t>
    </w:r>
  </w:p>
  <w:p w:rsidR="00D945A4" w:rsidRDefault="0091059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2C0"/>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DEC"/>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491"/>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BD"/>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593"/>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02E"/>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apers.ssrn.com/sol3/papers.cfm?abstract_id=2576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B03EE5E-A3DC-459C-B12E-EF6DDD887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2668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2015-05-18T15:29:00Z</dcterms:created>
  <dcterms:modified xsi:type="dcterms:W3CDTF">2015-05-18T15:29:00Z</dcterms:modified>
</cp:coreProperties>
</file>