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48" w:rsidRPr="00316C48" w:rsidRDefault="00316C48" w:rsidP="00316C4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16C48">
        <w:rPr>
          <w:position w:val="-9"/>
          <w:sz w:val="123"/>
        </w:rPr>
        <w:t>L</w:t>
      </w:r>
    </w:p>
    <w:p w:rsidR="00902719" w:rsidRDefault="00362C7F" w:rsidP="006F4994">
      <w:r>
        <w:t>a vida empresarial está llena de situaciones conflictivas. Los controlantes y sus inmediatos subordinados tienen que encontrar la forma de lograr los propósitos de la organización.</w:t>
      </w:r>
      <w:r w:rsidR="00316C48">
        <w:t xml:space="preserve"> Una de las herramientas que se usan en las entidades más complejas es el presupuesto.</w:t>
      </w:r>
      <w:r w:rsidR="003031DA">
        <w:t xml:space="preserve"> Existen varias técnicas para presupuestar. En general los presupuestos expresan las metas que se señalan a cada parte de la entidad. Son resultados que se consideran alcanzables y que, al mismo tiempo, suponen un esfuerzo del personal. Hay organizaciones que garantizan a sus funcionarios una remuneración, cualquiera sea el resultado de la ejecución presupuestal. Hay otras que premian los buen</w:t>
      </w:r>
      <w:r w:rsidR="00A062B9">
        <w:t xml:space="preserve">os resultados otorgando bonificaciones conocidas en nuestro derecho del trabajo como de “mera liberalidad”. Hay otras empresas en las que se promete contractualmente a quien cumpla el presupuesto, o logre mejores resultados de los previstos, compensaciones cuyo monto está previamente definido. </w:t>
      </w:r>
      <w:r w:rsidR="00294389">
        <w:t>Las primas de éxito son muy comunes respecto del personal de dirección y gerencia y las remuneraciones variables son acostumbradas para los funcionarios ejecutivos.</w:t>
      </w:r>
      <w:r w:rsidR="007B39C5">
        <w:t xml:space="preserve"> Existe evidencia que estos incentivos funcionan. Muchas personas se esfuerzan en gran medida para hacerse a las recompensas. Sin embargo, simultáneamente, los incentivos aumentan el riesgo de fraude por parte de la plantilla.</w:t>
      </w:r>
      <w:r w:rsidR="004F0747">
        <w:t xml:space="preserve"> Según la </w:t>
      </w:r>
      <w:hyperlink r:id="rId9" w:history="1">
        <w:r w:rsidR="004F0747" w:rsidRPr="004F0747">
          <w:rPr>
            <w:rStyle w:val="Hyperlink"/>
          </w:rPr>
          <w:t>encuesta de fraude en Colombia 2013</w:t>
        </w:r>
      </w:hyperlink>
      <w:r w:rsidR="004F0747">
        <w:t xml:space="preserve"> realizada por KPMG el 70% de los crímenes económicos han sido realizados por empleados de las propias compañías.</w:t>
      </w:r>
    </w:p>
    <w:p w:rsidR="00B56DF9" w:rsidRDefault="00B56DF9" w:rsidP="006F4994">
      <w:r w:rsidRPr="00B56DF9">
        <w:rPr>
          <w:lang w:val="en-US"/>
        </w:rPr>
        <w:lastRenderedPageBreak/>
        <w:t xml:space="preserve">En el artículo de Ilse Maria Beuren, Franciele Beck y Fabiane Popik, titulado </w:t>
      </w:r>
      <w:hyperlink r:id="rId10" w:history="1">
        <w:r w:rsidRPr="00B56DF9">
          <w:rPr>
            <w:rStyle w:val="Hyperlink"/>
            <w:i/>
            <w:lang w:val="en-US"/>
          </w:rPr>
          <w:t>Do Shared Interests Affect the Accuracy of Budgets?</w:t>
        </w:r>
      </w:hyperlink>
      <w:r>
        <w:rPr>
          <w:lang w:val="en-US"/>
        </w:rPr>
        <w:t xml:space="preserve"> </w:t>
      </w:r>
      <w:r w:rsidRPr="00B56DF9">
        <w:t>(Revista Contabilidade &amp; Finanças, volumen26, n</w:t>
      </w:r>
      <w:r>
        <w:t>úmero 67,</w:t>
      </w:r>
      <w:r w:rsidRPr="00B56DF9">
        <w:t xml:space="preserve"> São Paulo</w:t>
      </w:r>
      <w:r>
        <w:t>,</w:t>
      </w:r>
      <w:r w:rsidRPr="00B56DF9">
        <w:t xml:space="preserve"> </w:t>
      </w:r>
      <w:r>
        <w:t>Enero</w:t>
      </w:r>
      <w:r w:rsidRPr="00B56DF9">
        <w:t>/A</w:t>
      </w:r>
      <w:r>
        <w:t>bril</w:t>
      </w:r>
      <w:r w:rsidRPr="00B56DF9">
        <w:t xml:space="preserve"> 2015</w:t>
      </w:r>
      <w:r>
        <w:t>) encontramos un resumen de los diferentes estudios que los investigadores c</w:t>
      </w:r>
      <w:r w:rsidR="009A6FC4">
        <w:t xml:space="preserve">ontables han realizado en torno a la elaboración de presupuestos, que tanto los profesionales </w:t>
      </w:r>
      <w:r w:rsidR="00CF0A6D">
        <w:t xml:space="preserve">de la contaduría </w:t>
      </w:r>
      <w:r w:rsidR="009A6FC4">
        <w:t>como los aspirantes a serlo deberían conocer, pues la cosa va mucho más allá de los cálculos de ingresos y erogaciones esperados.</w:t>
      </w:r>
    </w:p>
    <w:p w:rsidR="0006336C" w:rsidRDefault="0006336C" w:rsidP="006F4994">
      <w:r w:rsidRPr="00CB1F5E">
        <w:t xml:space="preserve">En el artículo mencionado se presentan los resultados de un experimento </w:t>
      </w:r>
      <w:r w:rsidR="004D3552" w:rsidRPr="00CB1F5E">
        <w:t xml:space="preserve">alrededor </w:t>
      </w:r>
      <w:r w:rsidR="00CB1F5E" w:rsidRPr="00CB1F5E">
        <w:t xml:space="preserve">de las holguras presupuestales: “(…) </w:t>
      </w:r>
      <w:r w:rsidR="00CB1F5E" w:rsidRPr="00CB1F5E">
        <w:rPr>
          <w:i/>
          <w:lang w:val="en-US"/>
        </w:rPr>
        <w:t>Budgetary slack is described as the attempt to facilitate achievement of budgetary goals by underestimating revenues, overestimating costs and/or exercising bias in setting goals. In this sense, slack represents the difference between budgeted resources and the resources actually needed to achieve the budgeted activities</w:t>
      </w:r>
      <w:r w:rsidR="00CB1F5E">
        <w:rPr>
          <w:lang w:val="en-US"/>
        </w:rPr>
        <w:t xml:space="preserve"> (…)”.</w:t>
      </w:r>
      <w:r w:rsidR="004E6369">
        <w:rPr>
          <w:lang w:val="en-US"/>
        </w:rPr>
        <w:t xml:space="preserve"> </w:t>
      </w:r>
      <w:r w:rsidR="004E6369" w:rsidRPr="004E6369">
        <w:t>Los controlantes de una orga</w:t>
      </w:r>
      <w:r w:rsidR="004E6369">
        <w:t>n</w:t>
      </w:r>
      <w:r w:rsidR="004E6369" w:rsidRPr="004E6369">
        <w:t>ización tienen un gran reto en identificar los rubros en los cuales los presupuestos est</w:t>
      </w:r>
      <w:r w:rsidR="004E6369">
        <w:t>án holgados. Se trata de actividades respeto de las cuales los funcionarios tendrían aseguradas las recompensas previstas pa</w:t>
      </w:r>
      <w:r w:rsidR="00430F0E">
        <w:t>ra el cumplimiento presupuestal sin necesidad de hacer esfuerzos.</w:t>
      </w:r>
      <w:r w:rsidR="007C65CC">
        <w:t xml:space="preserve"> Los contadores públicos deben tener la habilidad de identificar los presupuestos cómodos y ayudar a los controlantes a reaccionar frente a ellos.</w:t>
      </w:r>
    </w:p>
    <w:p w:rsidR="007C65CC" w:rsidRPr="007C65CC" w:rsidRDefault="007C65CC" w:rsidP="007C65CC">
      <w:pPr>
        <w:jc w:val="right"/>
        <w:rPr>
          <w:i/>
        </w:rPr>
      </w:pPr>
      <w:r w:rsidRPr="007C65CC">
        <w:rPr>
          <w:i/>
        </w:rPr>
        <w:t>Hernando Bermúdez Gómez</w:t>
      </w:r>
    </w:p>
    <w:sectPr w:rsidR="007C65CC" w:rsidRPr="007C65CC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60" w:rsidRDefault="00150560" w:rsidP="00EE7812">
      <w:pPr>
        <w:spacing w:after="0" w:line="240" w:lineRule="auto"/>
      </w:pPr>
      <w:r>
        <w:separator/>
      </w:r>
    </w:p>
  </w:endnote>
  <w:endnote w:type="continuationSeparator" w:id="0">
    <w:p w:rsidR="00150560" w:rsidRDefault="0015056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60" w:rsidRDefault="00150560" w:rsidP="00EE7812">
      <w:pPr>
        <w:spacing w:after="0" w:line="240" w:lineRule="auto"/>
      </w:pPr>
      <w:r>
        <w:separator/>
      </w:r>
    </w:p>
  </w:footnote>
  <w:footnote w:type="continuationSeparator" w:id="0">
    <w:p w:rsidR="00150560" w:rsidRDefault="0015056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6F4994">
      <w:t>328</w:t>
    </w:r>
    <w:r>
      <w:t xml:space="preserve">, </w:t>
    </w:r>
    <w:r w:rsidR="006F4994">
      <w:t>junio</w:t>
    </w:r>
    <w:r w:rsidR="000C1253">
      <w:t xml:space="preserve"> </w:t>
    </w:r>
    <w:r w:rsidR="006F4994">
      <w:t>1</w:t>
    </w:r>
    <w:r w:rsidR="0015507D">
      <w:t xml:space="preserve"> </w:t>
    </w:r>
    <w:r w:rsidR="007D018A">
      <w:t>de 2015</w:t>
    </w:r>
  </w:p>
  <w:p w:rsidR="00D945A4" w:rsidRDefault="0015056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7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36C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C4C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943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560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566"/>
    <w:rsid w:val="0021590D"/>
    <w:rsid w:val="00216185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389"/>
    <w:rsid w:val="00294BEA"/>
    <w:rsid w:val="00295227"/>
    <w:rsid w:val="0029573D"/>
    <w:rsid w:val="00295880"/>
    <w:rsid w:val="0029588F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6F0"/>
    <w:rsid w:val="0030381D"/>
    <w:rsid w:val="003039D0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BAD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AD2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2C7F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0E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55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912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44D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8E4"/>
    <w:rsid w:val="004E7909"/>
    <w:rsid w:val="004E794E"/>
    <w:rsid w:val="004E7FE2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834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A1D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D0C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B1C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326A"/>
    <w:rsid w:val="00703446"/>
    <w:rsid w:val="007034BF"/>
    <w:rsid w:val="007039D0"/>
    <w:rsid w:val="00703B0D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6DE"/>
    <w:rsid w:val="008A47B2"/>
    <w:rsid w:val="008A4C7F"/>
    <w:rsid w:val="008A615E"/>
    <w:rsid w:val="008A67AA"/>
    <w:rsid w:val="008A713E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5B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1FD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490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C7F8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2B4D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6DF9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BEA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50A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536"/>
    <w:rsid w:val="00F34932"/>
    <w:rsid w:val="00F34C1A"/>
    <w:rsid w:val="00F34E3B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2FB8"/>
    <w:rsid w:val="00FE302E"/>
    <w:rsid w:val="00FE31AB"/>
    <w:rsid w:val="00FE3537"/>
    <w:rsid w:val="00FE3A75"/>
    <w:rsid w:val="00FE493C"/>
    <w:rsid w:val="00FE4B71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ielo.br/scielo.php?pid=S1519-70772015000100011&amp;script=sci_art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pmg.com/CO/es/IssuesAndInsights/ArticlesPublications/Documents/Encuesta%20de%20Fraude%20en%20Colombia%20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D1EB78D-795E-4254-968C-32B03DCA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2015-05-31T21:41:00Z</dcterms:created>
  <dcterms:modified xsi:type="dcterms:W3CDTF">2015-05-31T21:41:00Z</dcterms:modified>
</cp:coreProperties>
</file>