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B2D" w:rsidRPr="007D6B2D" w:rsidRDefault="007D6B2D" w:rsidP="007D6B2D">
      <w:pPr>
        <w:keepNext/>
        <w:framePr w:dropCap="drop" w:lines="3" w:wrap="around" w:vAnchor="text" w:hAnchor="text"/>
        <w:spacing w:after="0" w:line="926" w:lineRule="exact"/>
        <w:textAlignment w:val="baseline"/>
        <w:rPr>
          <w:position w:val="-7"/>
          <w:sz w:val="121"/>
        </w:rPr>
      </w:pPr>
      <w:bookmarkStart w:id="0" w:name="_GoBack"/>
      <w:bookmarkEnd w:id="0"/>
      <w:r w:rsidRPr="007D6B2D">
        <w:rPr>
          <w:position w:val="-7"/>
          <w:sz w:val="121"/>
        </w:rPr>
        <w:t>U</w:t>
      </w:r>
    </w:p>
    <w:p w:rsidR="00323B5E" w:rsidRDefault="007D6B2D" w:rsidP="00504938">
      <w:r>
        <w:t xml:space="preserve">na revisión de la evolución de los estándares internacionales de contabilidad y de información financiera nos permite recordar que inicialmente ellos compendiaban las prácticas contables más usadas por las compañías multinacionales. Luego, poco a poco, los estándares fueron reduciendo los métodos admisibles, en forma tal que llegó a haber un tratamiento esperado y otro permitido, hasta, finalmente, disponer un solo enfoque. </w:t>
      </w:r>
      <w:r w:rsidR="008109AF">
        <w:t>Con todo, la discrecionalidad de los preparadores no ha desaparecido, puesto que el enfoque de normas basadas en principios remite reiteradamente al juicio de la entidad, expresado, en lo básico, en sus políticas contables.</w:t>
      </w:r>
      <w:r w:rsidR="00E06104">
        <w:t xml:space="preserve"> Con el tiempo los estándares han incrementado la obligación de revelar los procedimientos utilizados para calcular las partidas.</w:t>
      </w:r>
    </w:p>
    <w:p w:rsidR="00854BE2" w:rsidRDefault="00854BE2" w:rsidP="00504938">
      <w:r>
        <w:t>La discrecionalidad contable, entendida como la capacidad de un preparador de determinar una forma de proceder entre varias posibles, ha ocupado la atención de la investigación contable, bajo la premisa que tales discrecionalidades son propicias para la manipulación de los resultados.</w:t>
      </w:r>
    </w:p>
    <w:p w:rsidR="001571F1" w:rsidRDefault="000A70B9" w:rsidP="00F4151D">
      <w:r>
        <w:t xml:space="preserve">Un compendio de los estudios contables </w:t>
      </w:r>
      <w:r w:rsidR="009B0C25">
        <w:t xml:space="preserve">sobre estas reflexiones se encuentra en el artículo de </w:t>
      </w:r>
      <w:r w:rsidR="009B0C25" w:rsidRPr="009B0C25">
        <w:t>Nuria Reguera Alvarado, Joaquina Laffarga Briones y Pilar de Fuentes Ruiz</w:t>
      </w:r>
      <w:r w:rsidR="009B0C25">
        <w:t xml:space="preserve">, </w:t>
      </w:r>
      <w:r w:rsidR="00763816">
        <w:t xml:space="preserve">titulado </w:t>
      </w:r>
      <w:hyperlink r:id="rId9" w:history="1">
        <w:r w:rsidR="00763816" w:rsidRPr="00F4151D">
          <w:rPr>
            <w:rStyle w:val="Hyperlink"/>
            <w:i/>
          </w:rPr>
          <w:t>Modelos de gestión de resultados: un estudio transnacional</w:t>
        </w:r>
      </w:hyperlink>
      <w:r w:rsidR="00763816">
        <w:t xml:space="preserve"> (</w:t>
      </w:r>
      <w:r w:rsidR="00763816" w:rsidRPr="00763816">
        <w:t>Revista de Contabilidad</w:t>
      </w:r>
      <w:r w:rsidR="00763816">
        <w:t>, volumen</w:t>
      </w:r>
      <w:r w:rsidR="00763816" w:rsidRPr="00763816">
        <w:t xml:space="preserve"> 18</w:t>
      </w:r>
      <w:r w:rsidR="009535D4">
        <w:t>, número</w:t>
      </w:r>
      <w:r w:rsidR="00763816" w:rsidRPr="00763816">
        <w:t xml:space="preserve"> 1</w:t>
      </w:r>
      <w:r w:rsidR="009535D4">
        <w:t xml:space="preserve">, </w:t>
      </w:r>
      <w:r w:rsidR="00763816" w:rsidRPr="00763816">
        <w:t>2015</w:t>
      </w:r>
      <w:r w:rsidR="009535D4">
        <w:t>, páginas</w:t>
      </w:r>
      <w:r w:rsidR="00763816" w:rsidRPr="00763816">
        <w:t xml:space="preserve"> 11</w:t>
      </w:r>
      <w:r w:rsidR="009535D4">
        <w:t xml:space="preserve"> a </w:t>
      </w:r>
      <w:r w:rsidR="00763816" w:rsidRPr="00763816">
        <w:t>19</w:t>
      </w:r>
      <w:r w:rsidR="009535D4">
        <w:t>)</w:t>
      </w:r>
      <w:r w:rsidR="00F4151D">
        <w:t xml:space="preserve">, el cual, además de presentar una amplia revisión de la literatura disponible, da cuenta del análisis “(…) </w:t>
      </w:r>
      <w:r w:rsidR="00F4151D" w:rsidRPr="00F4151D">
        <w:rPr>
          <w:i/>
        </w:rPr>
        <w:t xml:space="preserve">de 33.410 observaciones correspondientes a </w:t>
      </w:r>
      <w:r w:rsidR="00F4151D" w:rsidRPr="00F4151D">
        <w:rPr>
          <w:i/>
        </w:rPr>
        <w:lastRenderedPageBreak/>
        <w:t>empresas no financieras de Estados Unidos, Canadá, Reino Unido, Corea, Japón, Italia, Alemania, Francia, España, Canadá y Australia que han cotizado en mercados de valores a lo largo del periodo 2005-2009</w:t>
      </w:r>
      <w:r w:rsidR="00F4151D">
        <w:t xml:space="preserve"> (…)”</w:t>
      </w:r>
      <w:r w:rsidR="00B86B35">
        <w:t>.</w:t>
      </w:r>
    </w:p>
    <w:p w:rsidR="00B86B35" w:rsidRDefault="00C04EFD" w:rsidP="00F4151D">
      <w:r>
        <w:t xml:space="preserve">Qué bueno sería que los auditores utilizaran el método de Jones </w:t>
      </w:r>
      <w:r w:rsidRPr="00C04EFD">
        <w:t>ajustado al ROA</w:t>
      </w:r>
      <w:r>
        <w:t xml:space="preserve"> antes de emitir sus dictámenes.</w:t>
      </w:r>
    </w:p>
    <w:p w:rsidR="00AF3DF2" w:rsidRDefault="00AF3DF2" w:rsidP="00F4151D">
      <w:r>
        <w:t>En ocasiones los controlantes de las organizaciones promueven ciertas discrecionalidades con el propósito de disminuir la base gravable y el monto del patrimonio. Un cruce entre el balance y el estado de flujos de fondos podría poner en evidencia estas prácticas. Si ellos acuden a esos procederes envían un mensaje a los administradores de la organización, quienes no tendrán problema en utilizar esos métodos con otros propósitos.</w:t>
      </w:r>
    </w:p>
    <w:p w:rsidR="00610AA1" w:rsidRDefault="00610AA1" w:rsidP="00F4151D">
      <w:r>
        <w:t>Las llamadas reservas ocultas aparecen en los textos de contabilidad de principios del siglo XX. Como en la mayoría de los casos se trata de estimados contables, su determinación puede ser muy controversial.</w:t>
      </w:r>
    </w:p>
    <w:p w:rsidR="002B29E6" w:rsidRDefault="00DF5567" w:rsidP="00F4151D">
      <w:r>
        <w:t xml:space="preserve">Una vez que </w:t>
      </w:r>
      <w:r w:rsidR="00743891">
        <w:t>se configuran ciertas discrecionalidades</w:t>
      </w:r>
      <w:r>
        <w:t xml:space="preserve"> suelen mantenerse a lo largo del tiempo. Si ocultan problemas ayudan a no revelarlos y “empujarlos” hacia adelante.</w:t>
      </w:r>
      <w:r w:rsidR="007F7423">
        <w:t xml:space="preserve"> Los contadores deben ser particularmente capaces de analizar los estimados contables, de manera que puedan penetrar en sus fundamentos y, en su caso, contar con argumentos válidos para controvertirlos.</w:t>
      </w:r>
    </w:p>
    <w:p w:rsidR="007F7423" w:rsidRPr="007F7423" w:rsidRDefault="007F7423" w:rsidP="007F7423">
      <w:pPr>
        <w:jc w:val="right"/>
        <w:rPr>
          <w:i/>
        </w:rPr>
      </w:pPr>
      <w:r w:rsidRPr="007F7423">
        <w:rPr>
          <w:i/>
        </w:rPr>
        <w:t>Hernando Bermúdez Gómez</w:t>
      </w:r>
    </w:p>
    <w:sectPr w:rsidR="007F7423" w:rsidRPr="007F7423"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B21" w:rsidRDefault="00303B21" w:rsidP="00EE7812">
      <w:pPr>
        <w:spacing w:after="0" w:line="240" w:lineRule="auto"/>
      </w:pPr>
      <w:r>
        <w:separator/>
      </w:r>
    </w:p>
  </w:endnote>
  <w:endnote w:type="continuationSeparator" w:id="0">
    <w:p w:rsidR="00303B21" w:rsidRDefault="00303B2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B21" w:rsidRDefault="00303B21" w:rsidP="00EE7812">
      <w:pPr>
        <w:spacing w:after="0" w:line="240" w:lineRule="auto"/>
      </w:pPr>
      <w:r>
        <w:separator/>
      </w:r>
    </w:p>
  </w:footnote>
  <w:footnote w:type="continuationSeparator" w:id="0">
    <w:p w:rsidR="00303B21" w:rsidRDefault="00303B2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504938">
      <w:t>331</w:t>
    </w:r>
    <w:r>
      <w:t xml:space="preserve">, </w:t>
    </w:r>
    <w:r w:rsidR="006F4994">
      <w:t>junio</w:t>
    </w:r>
    <w:r w:rsidR="000C1253">
      <w:t xml:space="preserve"> </w:t>
    </w:r>
    <w:r w:rsidR="006F4994">
      <w:t>1</w:t>
    </w:r>
    <w:r w:rsidR="0015507D">
      <w:t xml:space="preserve"> </w:t>
    </w:r>
    <w:r w:rsidR="007D018A">
      <w:t>de 2015</w:t>
    </w:r>
  </w:p>
  <w:p w:rsidR="00D945A4" w:rsidRDefault="00303B21"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7A6"/>
    <w:rsid w:val="00032BE8"/>
    <w:rsid w:val="00032C18"/>
    <w:rsid w:val="00032D65"/>
    <w:rsid w:val="00033075"/>
    <w:rsid w:val="000331B5"/>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B64"/>
    <w:rsid w:val="00047CD4"/>
    <w:rsid w:val="00047FBD"/>
    <w:rsid w:val="000500B2"/>
    <w:rsid w:val="00050CC7"/>
    <w:rsid w:val="00050F88"/>
    <w:rsid w:val="00051046"/>
    <w:rsid w:val="00051534"/>
    <w:rsid w:val="00051FAD"/>
    <w:rsid w:val="000522F8"/>
    <w:rsid w:val="00052CCD"/>
    <w:rsid w:val="0005324C"/>
    <w:rsid w:val="000532A0"/>
    <w:rsid w:val="00053A47"/>
    <w:rsid w:val="00053E5E"/>
    <w:rsid w:val="000544F4"/>
    <w:rsid w:val="00054502"/>
    <w:rsid w:val="000546EA"/>
    <w:rsid w:val="000549E0"/>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36C"/>
    <w:rsid w:val="00063942"/>
    <w:rsid w:val="00063B61"/>
    <w:rsid w:val="00063FC3"/>
    <w:rsid w:val="00064013"/>
    <w:rsid w:val="000642F8"/>
    <w:rsid w:val="00064CD2"/>
    <w:rsid w:val="00064E32"/>
    <w:rsid w:val="000651A5"/>
    <w:rsid w:val="0006522C"/>
    <w:rsid w:val="00065F7D"/>
    <w:rsid w:val="00066429"/>
    <w:rsid w:val="00066997"/>
    <w:rsid w:val="00066A49"/>
    <w:rsid w:val="00066A6D"/>
    <w:rsid w:val="00066C4C"/>
    <w:rsid w:val="00066D70"/>
    <w:rsid w:val="00066D71"/>
    <w:rsid w:val="000671A4"/>
    <w:rsid w:val="00067385"/>
    <w:rsid w:val="000675BB"/>
    <w:rsid w:val="00067A85"/>
    <w:rsid w:val="00067A8A"/>
    <w:rsid w:val="00070001"/>
    <w:rsid w:val="000703CD"/>
    <w:rsid w:val="00070690"/>
    <w:rsid w:val="00071025"/>
    <w:rsid w:val="000712DB"/>
    <w:rsid w:val="0007130F"/>
    <w:rsid w:val="0007159C"/>
    <w:rsid w:val="00071912"/>
    <w:rsid w:val="000723E1"/>
    <w:rsid w:val="00072936"/>
    <w:rsid w:val="00072D3F"/>
    <w:rsid w:val="00073475"/>
    <w:rsid w:val="000734BD"/>
    <w:rsid w:val="00073E0C"/>
    <w:rsid w:val="0007439D"/>
    <w:rsid w:val="00074BCF"/>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525"/>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943"/>
    <w:rsid w:val="000B7CD3"/>
    <w:rsid w:val="000C0156"/>
    <w:rsid w:val="000C01C6"/>
    <w:rsid w:val="000C05C9"/>
    <w:rsid w:val="000C08F3"/>
    <w:rsid w:val="000C0D09"/>
    <w:rsid w:val="000C1253"/>
    <w:rsid w:val="000C14E3"/>
    <w:rsid w:val="000C164D"/>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F88"/>
    <w:rsid w:val="001015E8"/>
    <w:rsid w:val="00101A40"/>
    <w:rsid w:val="00101D0E"/>
    <w:rsid w:val="0010236B"/>
    <w:rsid w:val="00102851"/>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202"/>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0FBF"/>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657"/>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6D79"/>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3FF1"/>
    <w:rsid w:val="001E4397"/>
    <w:rsid w:val="001E4407"/>
    <w:rsid w:val="001E5433"/>
    <w:rsid w:val="001E54DB"/>
    <w:rsid w:val="001E57DC"/>
    <w:rsid w:val="001E591D"/>
    <w:rsid w:val="001E5CFD"/>
    <w:rsid w:val="001E5EFD"/>
    <w:rsid w:val="001E67DC"/>
    <w:rsid w:val="001E690D"/>
    <w:rsid w:val="001E6E04"/>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721"/>
    <w:rsid w:val="00216752"/>
    <w:rsid w:val="0021688A"/>
    <w:rsid w:val="00216913"/>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513"/>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389"/>
    <w:rsid w:val="00294BEA"/>
    <w:rsid w:val="00295227"/>
    <w:rsid w:val="0029573D"/>
    <w:rsid w:val="00295880"/>
    <w:rsid w:val="0029588F"/>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9AD"/>
    <w:rsid w:val="002A2B09"/>
    <w:rsid w:val="002A31D2"/>
    <w:rsid w:val="002A343A"/>
    <w:rsid w:val="002A361A"/>
    <w:rsid w:val="002A3E99"/>
    <w:rsid w:val="002A42F5"/>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360"/>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1DA"/>
    <w:rsid w:val="00303412"/>
    <w:rsid w:val="00303450"/>
    <w:rsid w:val="003036F0"/>
    <w:rsid w:val="0030381D"/>
    <w:rsid w:val="003039D0"/>
    <w:rsid w:val="00303B21"/>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AD2"/>
    <w:rsid w:val="00323B5E"/>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12E"/>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2C7F"/>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1F8C"/>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6DB"/>
    <w:rsid w:val="00393787"/>
    <w:rsid w:val="003939CD"/>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55FF"/>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4CB9"/>
    <w:rsid w:val="003F516B"/>
    <w:rsid w:val="003F52F2"/>
    <w:rsid w:val="003F53A2"/>
    <w:rsid w:val="003F556C"/>
    <w:rsid w:val="003F595A"/>
    <w:rsid w:val="003F5C41"/>
    <w:rsid w:val="003F62F9"/>
    <w:rsid w:val="003F6500"/>
    <w:rsid w:val="003F6B34"/>
    <w:rsid w:val="003F6B97"/>
    <w:rsid w:val="003F6C35"/>
    <w:rsid w:val="003F6C7A"/>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664"/>
    <w:rsid w:val="004277EE"/>
    <w:rsid w:val="00427C26"/>
    <w:rsid w:val="00427D6A"/>
    <w:rsid w:val="00427E4A"/>
    <w:rsid w:val="004301CE"/>
    <w:rsid w:val="004301D8"/>
    <w:rsid w:val="0043060F"/>
    <w:rsid w:val="0043069B"/>
    <w:rsid w:val="00430E86"/>
    <w:rsid w:val="00430F0E"/>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55"/>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5459"/>
    <w:rsid w:val="00465542"/>
    <w:rsid w:val="004655C3"/>
    <w:rsid w:val="0046566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3122"/>
    <w:rsid w:val="00483185"/>
    <w:rsid w:val="00483537"/>
    <w:rsid w:val="0048406A"/>
    <w:rsid w:val="004845D0"/>
    <w:rsid w:val="004846CA"/>
    <w:rsid w:val="0048494A"/>
    <w:rsid w:val="00484C62"/>
    <w:rsid w:val="00484E42"/>
    <w:rsid w:val="0048544D"/>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D30"/>
    <w:rsid w:val="004A1DF6"/>
    <w:rsid w:val="004A1E53"/>
    <w:rsid w:val="004A2252"/>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369"/>
    <w:rsid w:val="004E6F3D"/>
    <w:rsid w:val="004E78E4"/>
    <w:rsid w:val="004E7909"/>
    <w:rsid w:val="004E794E"/>
    <w:rsid w:val="004E7FE2"/>
    <w:rsid w:val="004F0453"/>
    <w:rsid w:val="004F06B0"/>
    <w:rsid w:val="004F0747"/>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834"/>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65"/>
    <w:rsid w:val="00597392"/>
    <w:rsid w:val="005973C3"/>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0AA1"/>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A1D"/>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D0C"/>
    <w:rsid w:val="00683F6D"/>
    <w:rsid w:val="00683FD3"/>
    <w:rsid w:val="00684251"/>
    <w:rsid w:val="00684888"/>
    <w:rsid w:val="00684B60"/>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8B"/>
    <w:rsid w:val="006A1063"/>
    <w:rsid w:val="006A177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B1C"/>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3EB7"/>
    <w:rsid w:val="006F4034"/>
    <w:rsid w:val="006F403E"/>
    <w:rsid w:val="006F465A"/>
    <w:rsid w:val="006F4994"/>
    <w:rsid w:val="006F4B2D"/>
    <w:rsid w:val="006F4DF9"/>
    <w:rsid w:val="006F50BB"/>
    <w:rsid w:val="006F51BC"/>
    <w:rsid w:val="006F54FF"/>
    <w:rsid w:val="006F58A4"/>
    <w:rsid w:val="006F5A57"/>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AE0"/>
    <w:rsid w:val="00702DDC"/>
    <w:rsid w:val="0070326A"/>
    <w:rsid w:val="00703446"/>
    <w:rsid w:val="007034BF"/>
    <w:rsid w:val="007039D0"/>
    <w:rsid w:val="00703B0D"/>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61E3"/>
    <w:rsid w:val="00737244"/>
    <w:rsid w:val="00737252"/>
    <w:rsid w:val="0073769A"/>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77C4E"/>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F03"/>
    <w:rsid w:val="007A4136"/>
    <w:rsid w:val="007A4165"/>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B4A"/>
    <w:rsid w:val="007C4BB3"/>
    <w:rsid w:val="007C5172"/>
    <w:rsid w:val="007C524C"/>
    <w:rsid w:val="007C53FC"/>
    <w:rsid w:val="007C542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FB3"/>
    <w:rsid w:val="007E13D0"/>
    <w:rsid w:val="007E147C"/>
    <w:rsid w:val="007E1535"/>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B1D"/>
    <w:rsid w:val="00802BCF"/>
    <w:rsid w:val="00803076"/>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236D"/>
    <w:rsid w:val="0081253F"/>
    <w:rsid w:val="00812791"/>
    <w:rsid w:val="008129E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65B"/>
    <w:rsid w:val="00826AA2"/>
    <w:rsid w:val="00826AFD"/>
    <w:rsid w:val="00826CE8"/>
    <w:rsid w:val="0082723B"/>
    <w:rsid w:val="008279D7"/>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6038"/>
    <w:rsid w:val="008365EB"/>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7D8"/>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346C"/>
    <w:rsid w:val="008A3AA2"/>
    <w:rsid w:val="008A46DE"/>
    <w:rsid w:val="008A47B2"/>
    <w:rsid w:val="008A4C7F"/>
    <w:rsid w:val="008A615E"/>
    <w:rsid w:val="008A67AA"/>
    <w:rsid w:val="008A713E"/>
    <w:rsid w:val="008A7214"/>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5B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B7FA3"/>
    <w:rsid w:val="008C0059"/>
    <w:rsid w:val="008C0B2D"/>
    <w:rsid w:val="008C0E22"/>
    <w:rsid w:val="008C11F6"/>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4194"/>
    <w:rsid w:val="008D41FD"/>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490"/>
    <w:rsid w:val="008F56E7"/>
    <w:rsid w:val="008F5892"/>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EF"/>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093"/>
    <w:rsid w:val="009521EC"/>
    <w:rsid w:val="00952DBD"/>
    <w:rsid w:val="009535D4"/>
    <w:rsid w:val="00953C6D"/>
    <w:rsid w:val="00953F70"/>
    <w:rsid w:val="00954371"/>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FA3"/>
    <w:rsid w:val="009815FC"/>
    <w:rsid w:val="009817E1"/>
    <w:rsid w:val="0098184C"/>
    <w:rsid w:val="00981A7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780"/>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C7F86"/>
    <w:rsid w:val="009D0208"/>
    <w:rsid w:val="009D022F"/>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416"/>
    <w:rsid w:val="009E25A5"/>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58A"/>
    <w:rsid w:val="00A409A8"/>
    <w:rsid w:val="00A40AF2"/>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24A"/>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692"/>
    <w:rsid w:val="00A93B3F"/>
    <w:rsid w:val="00A93B93"/>
    <w:rsid w:val="00A93D1C"/>
    <w:rsid w:val="00A94A9D"/>
    <w:rsid w:val="00A94D42"/>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A0159"/>
    <w:rsid w:val="00AA01B9"/>
    <w:rsid w:val="00AA023F"/>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2B4D"/>
    <w:rsid w:val="00AF31B4"/>
    <w:rsid w:val="00AF378B"/>
    <w:rsid w:val="00AF3936"/>
    <w:rsid w:val="00AF39BF"/>
    <w:rsid w:val="00AF3DF2"/>
    <w:rsid w:val="00AF4059"/>
    <w:rsid w:val="00AF44CD"/>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71D"/>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4F37"/>
    <w:rsid w:val="00B2535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6DF9"/>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EDD"/>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16D"/>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8AB"/>
    <w:rsid w:val="00BE6D8C"/>
    <w:rsid w:val="00BE747D"/>
    <w:rsid w:val="00BE76E5"/>
    <w:rsid w:val="00BE7898"/>
    <w:rsid w:val="00BE7BE9"/>
    <w:rsid w:val="00BF016E"/>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4EFD"/>
    <w:rsid w:val="00C050B9"/>
    <w:rsid w:val="00C05156"/>
    <w:rsid w:val="00C0526F"/>
    <w:rsid w:val="00C053CA"/>
    <w:rsid w:val="00C05725"/>
    <w:rsid w:val="00C058B9"/>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08D"/>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826"/>
    <w:rsid w:val="00C3687A"/>
    <w:rsid w:val="00C36C7E"/>
    <w:rsid w:val="00C37062"/>
    <w:rsid w:val="00C3737A"/>
    <w:rsid w:val="00C373F8"/>
    <w:rsid w:val="00C378B4"/>
    <w:rsid w:val="00C378C7"/>
    <w:rsid w:val="00C37DA1"/>
    <w:rsid w:val="00C37F58"/>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BEA"/>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680"/>
    <w:rsid w:val="00C7676E"/>
    <w:rsid w:val="00C768F8"/>
    <w:rsid w:val="00C76C8D"/>
    <w:rsid w:val="00C76D5E"/>
    <w:rsid w:val="00C77339"/>
    <w:rsid w:val="00C7757A"/>
    <w:rsid w:val="00C775FD"/>
    <w:rsid w:val="00C778F7"/>
    <w:rsid w:val="00C77BAE"/>
    <w:rsid w:val="00C800BC"/>
    <w:rsid w:val="00C80506"/>
    <w:rsid w:val="00C8050A"/>
    <w:rsid w:val="00C80E8C"/>
    <w:rsid w:val="00C81AD2"/>
    <w:rsid w:val="00C81B1C"/>
    <w:rsid w:val="00C81C65"/>
    <w:rsid w:val="00C82105"/>
    <w:rsid w:val="00C82DDB"/>
    <w:rsid w:val="00C834CF"/>
    <w:rsid w:val="00C83BD7"/>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0DA8"/>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9E8"/>
    <w:rsid w:val="00CC0E5E"/>
    <w:rsid w:val="00CC11CA"/>
    <w:rsid w:val="00CC1236"/>
    <w:rsid w:val="00CC1383"/>
    <w:rsid w:val="00CC1916"/>
    <w:rsid w:val="00CC1AC5"/>
    <w:rsid w:val="00CC1BE1"/>
    <w:rsid w:val="00CC1F1E"/>
    <w:rsid w:val="00CC23C7"/>
    <w:rsid w:val="00CC28FB"/>
    <w:rsid w:val="00CC2A3F"/>
    <w:rsid w:val="00CC2E12"/>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0A6D"/>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6E5C"/>
    <w:rsid w:val="00D470FD"/>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A74"/>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E36"/>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32F"/>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B52"/>
    <w:rsid w:val="00E055BD"/>
    <w:rsid w:val="00E060D4"/>
    <w:rsid w:val="00E0610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591"/>
    <w:rsid w:val="00E16979"/>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0FC2"/>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700"/>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90"/>
    <w:rsid w:val="00EE56D2"/>
    <w:rsid w:val="00EE5770"/>
    <w:rsid w:val="00EE5799"/>
    <w:rsid w:val="00EE5C0D"/>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60F1"/>
    <w:rsid w:val="00F162F5"/>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536"/>
    <w:rsid w:val="00F34932"/>
    <w:rsid w:val="00F34C1A"/>
    <w:rsid w:val="00F34E3B"/>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229A"/>
    <w:rsid w:val="00F42414"/>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6E3F"/>
    <w:rsid w:val="00F87330"/>
    <w:rsid w:val="00F87902"/>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90A"/>
    <w:rsid w:val="00FA1D82"/>
    <w:rsid w:val="00FA2258"/>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EE"/>
    <w:rsid w:val="00FE0CAA"/>
    <w:rsid w:val="00FE13B6"/>
    <w:rsid w:val="00FE14B2"/>
    <w:rsid w:val="00FE14DA"/>
    <w:rsid w:val="00FE1851"/>
    <w:rsid w:val="00FE18DF"/>
    <w:rsid w:val="00FE1AC8"/>
    <w:rsid w:val="00FE1EB7"/>
    <w:rsid w:val="00FE1F57"/>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c-sar.es/verPdf.php?articleId=2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53A53785-DD48-49C7-8B1A-EA00AA51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2495</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2015-05-31T21:47:00Z</dcterms:created>
  <dcterms:modified xsi:type="dcterms:W3CDTF">2015-05-31T21:47:00Z</dcterms:modified>
</cp:coreProperties>
</file>