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D6" w:rsidRPr="002058D6" w:rsidRDefault="002058D6" w:rsidP="002058D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2058D6">
        <w:rPr>
          <w:position w:val="-8"/>
          <w:sz w:val="122"/>
        </w:rPr>
        <w:t>A</w:t>
      </w:r>
    </w:p>
    <w:p w:rsidR="00604839" w:rsidRDefault="002058D6" w:rsidP="003471C0">
      <w:r>
        <w:t xml:space="preserve">lgunos creen que no vale la pena hacer comentarios a </w:t>
      </w:r>
      <w:r w:rsidRPr="002058D6">
        <w:rPr>
          <w:smallCaps/>
        </w:rPr>
        <w:t>Iasb</w:t>
      </w:r>
      <w:r>
        <w:t xml:space="preserve"> sobre sus proyectos, porque consideran que este organismo no hace caso de las opiniones que recibe. Ciertamente el peso de las diferentes manifestaciones es distinto.</w:t>
      </w:r>
      <w:r w:rsidR="00CD70BB">
        <w:t xml:space="preserve"> Pero la reciente re-introducción del concepto de prudencia en la </w:t>
      </w:r>
      <w:hyperlink r:id="rId9" w:history="1">
        <w:r w:rsidR="00CD70BB" w:rsidRPr="00940166">
          <w:rPr>
            <w:rStyle w:val="Hyperlink"/>
          </w:rPr>
          <w:t>propuesta de marco conceptual</w:t>
        </w:r>
      </w:hyperlink>
      <w:r w:rsidR="00CD70BB">
        <w:t xml:space="preserve"> demuestra que dicho emisor de estándares si actúa teniendo en cuenta las opiniones que le envían.</w:t>
      </w:r>
      <w:r w:rsidR="000D7079">
        <w:t xml:space="preserve"> </w:t>
      </w:r>
      <w:r w:rsidR="00604839">
        <w:t xml:space="preserve">En Colombia un grupo de contadores predica la no participación con el argumento que no hay que legitimar </w:t>
      </w:r>
      <w:r w:rsidR="00F74D49">
        <w:t>al</w:t>
      </w:r>
      <w:r w:rsidR="00604839">
        <w:t xml:space="preserve"> CTCP. Algún día las autoridades de regulación y de normalización entenderán que la participación no hay solamente que esperarla, sino que es necesario fomentarla y apreciarla.</w:t>
      </w:r>
    </w:p>
    <w:p w:rsidR="006256CD" w:rsidRDefault="006256CD" w:rsidP="003471C0">
      <w:r>
        <w:t xml:space="preserve">El concepto de prudencia ha sido lábil. Desafortunadamente muchos funcionarios administrativos y judiciales y varios responsables de las finanzas de las empresas han predicado un entendimiento de tal concepto que produce la desfiguración de la imagen que presentan los estados financieros. </w:t>
      </w:r>
      <w:r w:rsidRPr="006256CD">
        <w:t>Steve Cooper</w:t>
      </w:r>
      <w:r>
        <w:t xml:space="preserve">, miembro de </w:t>
      </w:r>
      <w:r w:rsidRPr="006256CD">
        <w:rPr>
          <w:smallCaps/>
        </w:rPr>
        <w:t>Iasb</w:t>
      </w:r>
      <w:r>
        <w:t xml:space="preserve">, se refiere a esas equivocadas comprensiones y plantea cuál es el sentido correcto de la misma en el más reciente número de </w:t>
      </w:r>
      <w:hyperlink r:id="rId10" w:history="1">
        <w:r w:rsidRPr="006256CD">
          <w:rPr>
            <w:rStyle w:val="Hyperlink"/>
            <w:i/>
          </w:rPr>
          <w:t>Investor Perspectives</w:t>
        </w:r>
      </w:hyperlink>
      <w:r>
        <w:rPr>
          <w:i/>
        </w:rPr>
        <w:t>.</w:t>
      </w:r>
    </w:p>
    <w:p w:rsidR="00702DEC" w:rsidRDefault="007E1706" w:rsidP="00B04378">
      <w:r>
        <w:t>Entre las cuestiones que trata el mencionado consejero se encuentra la llamada regulación prudencial.</w:t>
      </w:r>
      <w:r w:rsidR="00B04378">
        <w:t xml:space="preserve"> Refiriendo al sector bancario (financiero diríamos en Colombia) anota que “(…) </w:t>
      </w:r>
      <w:r w:rsidR="00B04378" w:rsidRPr="00B04378">
        <w:rPr>
          <w:i/>
        </w:rPr>
        <w:t xml:space="preserve">separate system of ‘prudential’ regulation is used. </w:t>
      </w:r>
      <w:r w:rsidR="00B04378" w:rsidRPr="00B04378">
        <w:rPr>
          <w:i/>
          <w:lang w:val="en-US"/>
        </w:rPr>
        <w:t xml:space="preserve">In such regulation, the neutral financial statement data is often adjusted to reflect a more conservative view. </w:t>
      </w:r>
      <w:r w:rsidR="00B04378" w:rsidRPr="00B04378">
        <w:rPr>
          <w:i/>
          <w:lang w:val="en-US"/>
        </w:rPr>
        <w:lastRenderedPageBreak/>
        <w:t>Of course the use of the word ‘prudential’ in this context unfortunately contributes to the confusion about the word prudence in financial reporting</w:t>
      </w:r>
      <w:r w:rsidR="00B04378" w:rsidRPr="00B04378">
        <w:rPr>
          <w:lang w:val="en-US"/>
        </w:rPr>
        <w:t xml:space="preserve">. </w:t>
      </w:r>
      <w:r w:rsidR="00B04378" w:rsidRPr="00B04378">
        <w:t>(…)”. Nuestras autoridades financieras no han entendido que las reglas prudenciales deben ser un cuerpo separado, que de</w:t>
      </w:r>
      <w:r w:rsidR="00181B12">
        <w:t>n</w:t>
      </w:r>
      <w:r w:rsidR="00B04378" w:rsidRPr="00B04378">
        <w:t xml:space="preserve"> lugar a informes distintos</w:t>
      </w:r>
      <w:r w:rsidR="00181B12">
        <w:t xml:space="preserve"> y no han percibido el daño que sus exigencias en materia de información de propósito general crea a la esperanza de una contabilidad neutral, que refleje sin sesgos la imagen fiel del ente económico respectivo.</w:t>
      </w:r>
      <w:r w:rsidR="00EC0681">
        <w:t xml:space="preserve"> Todo esto por cuenta de la determinación de la utilidad repartible y, c</w:t>
      </w:r>
      <w:r w:rsidR="001D6F50">
        <w:t>onsecuentemente, del patrimonio, cuestiones que bien podrían ser resueltas por normas del derecho financiero, sin necesidad de estropear la contabilidad.</w:t>
      </w:r>
    </w:p>
    <w:p w:rsidR="00F05274" w:rsidRDefault="00E545F7" w:rsidP="00B04378">
      <w:r>
        <w:t>Existen muchos incentivos que operan sobre los administradores incitándolos a sobre o sub valuar los diferentes rubros de los estados financieros. Entre otros, la disminución de los activos, de los ingresos y de la utilidad</w:t>
      </w:r>
      <w:r w:rsidR="000D7079">
        <w:t>,</w:t>
      </w:r>
      <w:r>
        <w:t xml:space="preserve"> para reducir la carga tributaria. Por cuenta de la evasión la contabilidad resulta sacrificada.</w:t>
      </w:r>
      <w:r w:rsidR="00B80E29">
        <w:t xml:space="preserve"> Exactamente lo contrario ocurre con las sociedades en la antesala de la quiebra: sobrevaloran sus activos, ingresos y utilidades.</w:t>
      </w:r>
    </w:p>
    <w:p w:rsidR="00AD2F7A" w:rsidRDefault="000D7079" w:rsidP="00B04378">
      <w:r>
        <w:t>Respecto del</w:t>
      </w:r>
      <w:r w:rsidR="001A4BD2">
        <w:t xml:space="preserve"> aprendizaje y la práctica de la neutralidad, que implica un correcto uso del concepto de prudencia, hay mucho por hacer, más en forma proactiva que represiva.</w:t>
      </w:r>
      <w:r w:rsidR="00CF3B20">
        <w:t xml:space="preserve"> </w:t>
      </w:r>
      <w:r>
        <w:t>Este es un</w:t>
      </w:r>
      <w:r w:rsidR="005A49B1">
        <w:t xml:space="preserve"> buen tema para la socialización que ordena el numeral </w:t>
      </w:r>
      <w:r>
        <w:t xml:space="preserve">12 </w:t>
      </w:r>
      <w:r w:rsidR="005A49B1">
        <w:t xml:space="preserve">del artículo </w:t>
      </w:r>
      <w:r>
        <w:t xml:space="preserve">8 </w:t>
      </w:r>
      <w:r w:rsidR="005A49B1">
        <w:t xml:space="preserve">de la </w:t>
      </w:r>
      <w:hyperlink r:id="rId11" w:history="1">
        <w:r w:rsidR="005A49B1" w:rsidRPr="000D7079">
          <w:rPr>
            <w:rStyle w:val="Hyperlink"/>
          </w:rPr>
          <w:t>Ley 1314 de 2009</w:t>
        </w:r>
      </w:hyperlink>
      <w:r w:rsidR="005A49B1">
        <w:t>.</w:t>
      </w:r>
    </w:p>
    <w:p w:rsidR="005A49B1" w:rsidRPr="005A49B1" w:rsidRDefault="005A49B1" w:rsidP="005A49B1">
      <w:pPr>
        <w:jc w:val="right"/>
        <w:rPr>
          <w:i/>
        </w:rPr>
      </w:pPr>
      <w:r w:rsidRPr="005A49B1">
        <w:rPr>
          <w:i/>
        </w:rPr>
        <w:t>Hernando Bermúdez Gómez</w:t>
      </w:r>
    </w:p>
    <w:sectPr w:rsidR="005A49B1" w:rsidRPr="005A49B1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5F" w:rsidRDefault="0006275F" w:rsidP="00EE7812">
      <w:pPr>
        <w:spacing w:after="0" w:line="240" w:lineRule="auto"/>
      </w:pPr>
      <w:r>
        <w:separator/>
      </w:r>
    </w:p>
  </w:endnote>
  <w:endnote w:type="continuationSeparator" w:id="0">
    <w:p w:rsidR="0006275F" w:rsidRDefault="0006275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5F" w:rsidRDefault="0006275F" w:rsidP="00EE7812">
      <w:pPr>
        <w:spacing w:after="0" w:line="240" w:lineRule="auto"/>
      </w:pPr>
      <w:r>
        <w:separator/>
      </w:r>
    </w:p>
  </w:footnote>
  <w:footnote w:type="continuationSeparator" w:id="0">
    <w:p w:rsidR="0006275F" w:rsidRDefault="0006275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3471C0">
      <w:t>348</w:t>
    </w:r>
    <w:r>
      <w:t xml:space="preserve">, </w:t>
    </w:r>
    <w:r w:rsidR="006F4994">
      <w:t>junio</w:t>
    </w:r>
    <w:r w:rsidR="000C1253">
      <w:t xml:space="preserve"> </w:t>
    </w:r>
    <w:r w:rsidR="00874D3E">
      <w:t>15</w:t>
    </w:r>
    <w:r w:rsidR="0015507D">
      <w:t xml:space="preserve"> </w:t>
    </w:r>
    <w:r w:rsidR="007D018A">
      <w:t>de 2015</w:t>
    </w:r>
  </w:p>
  <w:p w:rsidR="00D945A4" w:rsidRDefault="0006275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5584"/>
    <w:rsid w:val="00045B54"/>
    <w:rsid w:val="00045CEE"/>
    <w:rsid w:val="00045DBF"/>
    <w:rsid w:val="000466DC"/>
    <w:rsid w:val="00046783"/>
    <w:rsid w:val="00046A68"/>
    <w:rsid w:val="000475FA"/>
    <w:rsid w:val="0004774C"/>
    <w:rsid w:val="00047B64"/>
    <w:rsid w:val="00047CD4"/>
    <w:rsid w:val="00047FBD"/>
    <w:rsid w:val="000500B2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1EE1"/>
    <w:rsid w:val="000623E6"/>
    <w:rsid w:val="0006254A"/>
    <w:rsid w:val="0006275F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CD2"/>
    <w:rsid w:val="00064E32"/>
    <w:rsid w:val="000651A5"/>
    <w:rsid w:val="0006522C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75F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E87"/>
    <w:rsid w:val="00077EC1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461"/>
    <w:rsid w:val="000968BF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4960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943"/>
    <w:rsid w:val="000B7CD3"/>
    <w:rsid w:val="000C0156"/>
    <w:rsid w:val="000C01C6"/>
    <w:rsid w:val="000C05C9"/>
    <w:rsid w:val="000C08F3"/>
    <w:rsid w:val="000C0D09"/>
    <w:rsid w:val="000C1253"/>
    <w:rsid w:val="000C14E3"/>
    <w:rsid w:val="000C164D"/>
    <w:rsid w:val="000C1A27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12B"/>
    <w:rsid w:val="000E3415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01B6"/>
    <w:rsid w:val="000F11DF"/>
    <w:rsid w:val="000F1480"/>
    <w:rsid w:val="000F1A16"/>
    <w:rsid w:val="000F1BCC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B1A"/>
    <w:rsid w:val="00105B4C"/>
    <w:rsid w:val="00105C27"/>
    <w:rsid w:val="001063BE"/>
    <w:rsid w:val="00106492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5AD"/>
    <w:rsid w:val="0011702C"/>
    <w:rsid w:val="00117351"/>
    <w:rsid w:val="001175A8"/>
    <w:rsid w:val="001177A2"/>
    <w:rsid w:val="00117881"/>
    <w:rsid w:val="00117C4D"/>
    <w:rsid w:val="001201E2"/>
    <w:rsid w:val="00120367"/>
    <w:rsid w:val="0012043D"/>
    <w:rsid w:val="00120A65"/>
    <w:rsid w:val="00120FFB"/>
    <w:rsid w:val="00121073"/>
    <w:rsid w:val="001210CE"/>
    <w:rsid w:val="0012114E"/>
    <w:rsid w:val="0012130F"/>
    <w:rsid w:val="001218FF"/>
    <w:rsid w:val="00121C4E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515B"/>
    <w:rsid w:val="00125202"/>
    <w:rsid w:val="00125EA2"/>
    <w:rsid w:val="0012620B"/>
    <w:rsid w:val="00126AB8"/>
    <w:rsid w:val="001272AA"/>
    <w:rsid w:val="00127A76"/>
    <w:rsid w:val="00127B99"/>
    <w:rsid w:val="00127DEB"/>
    <w:rsid w:val="00130735"/>
    <w:rsid w:val="001309C0"/>
    <w:rsid w:val="00130BDE"/>
    <w:rsid w:val="00130C3D"/>
    <w:rsid w:val="00130CC1"/>
    <w:rsid w:val="00130D69"/>
    <w:rsid w:val="00131002"/>
    <w:rsid w:val="001311CA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08F"/>
    <w:rsid w:val="001351A7"/>
    <w:rsid w:val="0013525B"/>
    <w:rsid w:val="00135370"/>
    <w:rsid w:val="00135B2F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DFC"/>
    <w:rsid w:val="00172E4E"/>
    <w:rsid w:val="00172E72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0E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948"/>
    <w:rsid w:val="00197CA5"/>
    <w:rsid w:val="00197D76"/>
    <w:rsid w:val="001A00A6"/>
    <w:rsid w:val="001A04E9"/>
    <w:rsid w:val="001A0D48"/>
    <w:rsid w:val="001A0EB5"/>
    <w:rsid w:val="001A0FBF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FF2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075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91F"/>
    <w:rsid w:val="001E2324"/>
    <w:rsid w:val="001E24EE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DC"/>
    <w:rsid w:val="001E591D"/>
    <w:rsid w:val="001E5CFD"/>
    <w:rsid w:val="001E5DAC"/>
    <w:rsid w:val="001E5EFD"/>
    <w:rsid w:val="001E67DC"/>
    <w:rsid w:val="001E690D"/>
    <w:rsid w:val="001E6C65"/>
    <w:rsid w:val="001E6E04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43C"/>
    <w:rsid w:val="0020390F"/>
    <w:rsid w:val="0020392E"/>
    <w:rsid w:val="00204202"/>
    <w:rsid w:val="00204366"/>
    <w:rsid w:val="002048CE"/>
    <w:rsid w:val="002049DB"/>
    <w:rsid w:val="00204F73"/>
    <w:rsid w:val="002050D6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368"/>
    <w:rsid w:val="00207494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6E3"/>
    <w:rsid w:val="00220756"/>
    <w:rsid w:val="002209CE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9F0"/>
    <w:rsid w:val="00224E72"/>
    <w:rsid w:val="00225215"/>
    <w:rsid w:val="00225717"/>
    <w:rsid w:val="002257F2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50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473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6FD3"/>
    <w:rsid w:val="00277053"/>
    <w:rsid w:val="00277189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308A"/>
    <w:rsid w:val="00293C7C"/>
    <w:rsid w:val="00293FAE"/>
    <w:rsid w:val="00294213"/>
    <w:rsid w:val="00294389"/>
    <w:rsid w:val="00294BEA"/>
    <w:rsid w:val="00294EE5"/>
    <w:rsid w:val="00295227"/>
    <w:rsid w:val="0029573D"/>
    <w:rsid w:val="00295880"/>
    <w:rsid w:val="0029588F"/>
    <w:rsid w:val="002958A4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9EF"/>
    <w:rsid w:val="002B7AF0"/>
    <w:rsid w:val="002B7F2A"/>
    <w:rsid w:val="002B7F7A"/>
    <w:rsid w:val="002C0017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10A5"/>
    <w:rsid w:val="002D10CC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7BD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732"/>
    <w:rsid w:val="002F79C6"/>
    <w:rsid w:val="0030036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6F0"/>
    <w:rsid w:val="0030381D"/>
    <w:rsid w:val="003039D0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837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70"/>
    <w:rsid w:val="0031307C"/>
    <w:rsid w:val="003136CB"/>
    <w:rsid w:val="00313712"/>
    <w:rsid w:val="00314253"/>
    <w:rsid w:val="0031487F"/>
    <w:rsid w:val="00315542"/>
    <w:rsid w:val="003157D4"/>
    <w:rsid w:val="00315A20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3AB"/>
    <w:rsid w:val="00321963"/>
    <w:rsid w:val="0032234B"/>
    <w:rsid w:val="00322403"/>
    <w:rsid w:val="00322941"/>
    <w:rsid w:val="00322CB9"/>
    <w:rsid w:val="00323197"/>
    <w:rsid w:val="003234F1"/>
    <w:rsid w:val="00323AD2"/>
    <w:rsid w:val="00323B5E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4E"/>
    <w:rsid w:val="00343F32"/>
    <w:rsid w:val="0034412D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E5E"/>
    <w:rsid w:val="00347096"/>
    <w:rsid w:val="003470E7"/>
    <w:rsid w:val="003471C0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D4D"/>
    <w:rsid w:val="00354FCD"/>
    <w:rsid w:val="003553FF"/>
    <w:rsid w:val="00355A23"/>
    <w:rsid w:val="00355C73"/>
    <w:rsid w:val="00355D51"/>
    <w:rsid w:val="00355F35"/>
    <w:rsid w:val="0035612E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DBC"/>
    <w:rsid w:val="00381119"/>
    <w:rsid w:val="00381384"/>
    <w:rsid w:val="0038141A"/>
    <w:rsid w:val="003816CA"/>
    <w:rsid w:val="00381D10"/>
    <w:rsid w:val="00381F37"/>
    <w:rsid w:val="00381F8C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4E5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D21"/>
    <w:rsid w:val="003934B8"/>
    <w:rsid w:val="003936DB"/>
    <w:rsid w:val="00393787"/>
    <w:rsid w:val="003939CD"/>
    <w:rsid w:val="00394116"/>
    <w:rsid w:val="0039432B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537B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266"/>
    <w:rsid w:val="003D55E6"/>
    <w:rsid w:val="003D5C7E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457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0DC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F0C"/>
    <w:rsid w:val="00400011"/>
    <w:rsid w:val="0040060C"/>
    <w:rsid w:val="004006C3"/>
    <w:rsid w:val="00400978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8D5"/>
    <w:rsid w:val="00411D06"/>
    <w:rsid w:val="00411D23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670"/>
    <w:rsid w:val="00435A55"/>
    <w:rsid w:val="00435A9B"/>
    <w:rsid w:val="00435AF3"/>
    <w:rsid w:val="00435CC4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95"/>
    <w:rsid w:val="004428ED"/>
    <w:rsid w:val="00442FED"/>
    <w:rsid w:val="0044302A"/>
    <w:rsid w:val="0044356E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122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4916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20A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7486"/>
    <w:rsid w:val="00467E39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932"/>
    <w:rsid w:val="00475F45"/>
    <w:rsid w:val="00475FC3"/>
    <w:rsid w:val="004761BF"/>
    <w:rsid w:val="004766D9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72"/>
    <w:rsid w:val="004820AA"/>
    <w:rsid w:val="004828B2"/>
    <w:rsid w:val="00483122"/>
    <w:rsid w:val="00483185"/>
    <w:rsid w:val="00483537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10B5"/>
    <w:rsid w:val="004A131B"/>
    <w:rsid w:val="004A1532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0D75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FC5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B6"/>
    <w:rsid w:val="004C69F6"/>
    <w:rsid w:val="004C6C28"/>
    <w:rsid w:val="004C6E53"/>
    <w:rsid w:val="004C6ECE"/>
    <w:rsid w:val="004C6F07"/>
    <w:rsid w:val="004C6F9C"/>
    <w:rsid w:val="004C725F"/>
    <w:rsid w:val="004C7577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6265"/>
    <w:rsid w:val="004E6369"/>
    <w:rsid w:val="004E6F3D"/>
    <w:rsid w:val="004E78E4"/>
    <w:rsid w:val="004E7909"/>
    <w:rsid w:val="004E794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23E"/>
    <w:rsid w:val="00575319"/>
    <w:rsid w:val="0057550D"/>
    <w:rsid w:val="0057556B"/>
    <w:rsid w:val="005759FA"/>
    <w:rsid w:val="00575A93"/>
    <w:rsid w:val="00575C78"/>
    <w:rsid w:val="00575CF9"/>
    <w:rsid w:val="00575E03"/>
    <w:rsid w:val="00575E34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99F"/>
    <w:rsid w:val="00584C5D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FC6"/>
    <w:rsid w:val="00587579"/>
    <w:rsid w:val="005877DF"/>
    <w:rsid w:val="005900C1"/>
    <w:rsid w:val="005901A1"/>
    <w:rsid w:val="0059080E"/>
    <w:rsid w:val="0059082B"/>
    <w:rsid w:val="00590CC7"/>
    <w:rsid w:val="00590E9E"/>
    <w:rsid w:val="0059122A"/>
    <w:rsid w:val="005913E4"/>
    <w:rsid w:val="00591F9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3B1D"/>
    <w:rsid w:val="005A49B1"/>
    <w:rsid w:val="005A4B98"/>
    <w:rsid w:val="005A4C96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41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A3E"/>
    <w:rsid w:val="005C2BB5"/>
    <w:rsid w:val="005C30B7"/>
    <w:rsid w:val="005C30E3"/>
    <w:rsid w:val="005C31FB"/>
    <w:rsid w:val="005C3672"/>
    <w:rsid w:val="005C3AB9"/>
    <w:rsid w:val="005C4A20"/>
    <w:rsid w:val="005C551E"/>
    <w:rsid w:val="005C564A"/>
    <w:rsid w:val="005C5BDA"/>
    <w:rsid w:val="005C5F3B"/>
    <w:rsid w:val="005C6260"/>
    <w:rsid w:val="005C6318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630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565"/>
    <w:rsid w:val="00613641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AF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6CD"/>
    <w:rsid w:val="0062588D"/>
    <w:rsid w:val="00625B4F"/>
    <w:rsid w:val="00625D7A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355E"/>
    <w:rsid w:val="00633C23"/>
    <w:rsid w:val="00634109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60214"/>
    <w:rsid w:val="006602FC"/>
    <w:rsid w:val="006605F3"/>
    <w:rsid w:val="00660A06"/>
    <w:rsid w:val="006617EC"/>
    <w:rsid w:val="00661A36"/>
    <w:rsid w:val="00661C29"/>
    <w:rsid w:val="006620F0"/>
    <w:rsid w:val="006624A2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E4"/>
    <w:rsid w:val="006661C3"/>
    <w:rsid w:val="00666353"/>
    <w:rsid w:val="00667163"/>
    <w:rsid w:val="00667174"/>
    <w:rsid w:val="00667693"/>
    <w:rsid w:val="00667784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1EEF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251"/>
    <w:rsid w:val="00684888"/>
    <w:rsid w:val="00684B60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4F89"/>
    <w:rsid w:val="006951EA"/>
    <w:rsid w:val="006954B8"/>
    <w:rsid w:val="006955FF"/>
    <w:rsid w:val="00695C25"/>
    <w:rsid w:val="00695FF3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23"/>
    <w:rsid w:val="006A0F8B"/>
    <w:rsid w:val="006A1063"/>
    <w:rsid w:val="006A177F"/>
    <w:rsid w:val="006A1C3B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D50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DBF"/>
    <w:rsid w:val="006B5F17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4E0"/>
    <w:rsid w:val="006C3608"/>
    <w:rsid w:val="006C3B1C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AB9"/>
    <w:rsid w:val="006D6C3C"/>
    <w:rsid w:val="006D6C86"/>
    <w:rsid w:val="006D6E02"/>
    <w:rsid w:val="006D6FF2"/>
    <w:rsid w:val="006D751E"/>
    <w:rsid w:val="006D77AE"/>
    <w:rsid w:val="006D7838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1EF4"/>
    <w:rsid w:val="006E2160"/>
    <w:rsid w:val="006E253E"/>
    <w:rsid w:val="006E2733"/>
    <w:rsid w:val="006E2A83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9B8"/>
    <w:rsid w:val="006E513C"/>
    <w:rsid w:val="006E5740"/>
    <w:rsid w:val="006E583C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B1"/>
    <w:rsid w:val="006F38C6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4FF"/>
    <w:rsid w:val="006F58A4"/>
    <w:rsid w:val="006F5A57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55"/>
    <w:rsid w:val="00703CBF"/>
    <w:rsid w:val="00703D6B"/>
    <w:rsid w:val="00704078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D70"/>
    <w:rsid w:val="00710DFC"/>
    <w:rsid w:val="00710F5F"/>
    <w:rsid w:val="007111AC"/>
    <w:rsid w:val="007111CA"/>
    <w:rsid w:val="0071125B"/>
    <w:rsid w:val="00711562"/>
    <w:rsid w:val="007119BB"/>
    <w:rsid w:val="00711FCD"/>
    <w:rsid w:val="00712268"/>
    <w:rsid w:val="00712A8F"/>
    <w:rsid w:val="00713224"/>
    <w:rsid w:val="0071350E"/>
    <w:rsid w:val="007135BA"/>
    <w:rsid w:val="0071416B"/>
    <w:rsid w:val="0071428D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3D0F"/>
    <w:rsid w:val="007243EC"/>
    <w:rsid w:val="00724503"/>
    <w:rsid w:val="0072513A"/>
    <w:rsid w:val="007258D5"/>
    <w:rsid w:val="00726351"/>
    <w:rsid w:val="00726B99"/>
    <w:rsid w:val="0072718B"/>
    <w:rsid w:val="00727572"/>
    <w:rsid w:val="007279BA"/>
    <w:rsid w:val="00727B08"/>
    <w:rsid w:val="00727E0B"/>
    <w:rsid w:val="0073010E"/>
    <w:rsid w:val="007301BD"/>
    <w:rsid w:val="0073058A"/>
    <w:rsid w:val="00730BF5"/>
    <w:rsid w:val="00730E26"/>
    <w:rsid w:val="00730FC5"/>
    <w:rsid w:val="0073123F"/>
    <w:rsid w:val="00731428"/>
    <w:rsid w:val="007317B7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AB4"/>
    <w:rsid w:val="00737B21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2A6"/>
    <w:rsid w:val="00753668"/>
    <w:rsid w:val="00753BC5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C4E"/>
    <w:rsid w:val="00780564"/>
    <w:rsid w:val="00780AB1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F03"/>
    <w:rsid w:val="007A4136"/>
    <w:rsid w:val="007A4165"/>
    <w:rsid w:val="007A45DF"/>
    <w:rsid w:val="007A5089"/>
    <w:rsid w:val="007A5115"/>
    <w:rsid w:val="007A5166"/>
    <w:rsid w:val="007A52A4"/>
    <w:rsid w:val="007A52CC"/>
    <w:rsid w:val="007A52F7"/>
    <w:rsid w:val="007A54C3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3DD7"/>
    <w:rsid w:val="007C4279"/>
    <w:rsid w:val="007C4B4A"/>
    <w:rsid w:val="007C4BB3"/>
    <w:rsid w:val="007C5172"/>
    <w:rsid w:val="007C524C"/>
    <w:rsid w:val="007C53FC"/>
    <w:rsid w:val="007C542D"/>
    <w:rsid w:val="007C5CEC"/>
    <w:rsid w:val="007C6063"/>
    <w:rsid w:val="007C61C5"/>
    <w:rsid w:val="007C633B"/>
    <w:rsid w:val="007C65CC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FB3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1171"/>
    <w:rsid w:val="00811337"/>
    <w:rsid w:val="0081236D"/>
    <w:rsid w:val="0081253F"/>
    <w:rsid w:val="00812791"/>
    <w:rsid w:val="008129EB"/>
    <w:rsid w:val="00812AA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0F"/>
    <w:rsid w:val="00823263"/>
    <w:rsid w:val="00823416"/>
    <w:rsid w:val="008236D6"/>
    <w:rsid w:val="008236F4"/>
    <w:rsid w:val="00823CBC"/>
    <w:rsid w:val="00823E15"/>
    <w:rsid w:val="008240E0"/>
    <w:rsid w:val="0082436B"/>
    <w:rsid w:val="00824C06"/>
    <w:rsid w:val="00824D39"/>
    <w:rsid w:val="00824D3E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9D7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2AF"/>
    <w:rsid w:val="008414E1"/>
    <w:rsid w:val="008417D9"/>
    <w:rsid w:val="00841EC8"/>
    <w:rsid w:val="008429B7"/>
    <w:rsid w:val="00842B91"/>
    <w:rsid w:val="00842CA3"/>
    <w:rsid w:val="00842D99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0E3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D3E"/>
    <w:rsid w:val="00874FDF"/>
    <w:rsid w:val="0087513F"/>
    <w:rsid w:val="008755A3"/>
    <w:rsid w:val="008757D8"/>
    <w:rsid w:val="00875D4E"/>
    <w:rsid w:val="00876080"/>
    <w:rsid w:val="00876439"/>
    <w:rsid w:val="00876654"/>
    <w:rsid w:val="00876B7A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20EE"/>
    <w:rsid w:val="00882197"/>
    <w:rsid w:val="008821AF"/>
    <w:rsid w:val="008821D7"/>
    <w:rsid w:val="00882224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AA2"/>
    <w:rsid w:val="008A46DE"/>
    <w:rsid w:val="008A47B2"/>
    <w:rsid w:val="008A4C7F"/>
    <w:rsid w:val="008A615E"/>
    <w:rsid w:val="008A67AA"/>
    <w:rsid w:val="008A713E"/>
    <w:rsid w:val="008A7214"/>
    <w:rsid w:val="008A7EBB"/>
    <w:rsid w:val="008B0094"/>
    <w:rsid w:val="008B0F97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5B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E22"/>
    <w:rsid w:val="008C11F6"/>
    <w:rsid w:val="008C1905"/>
    <w:rsid w:val="008C1FAA"/>
    <w:rsid w:val="008C269F"/>
    <w:rsid w:val="008C29BD"/>
    <w:rsid w:val="008C2CC5"/>
    <w:rsid w:val="008C2D5C"/>
    <w:rsid w:val="008C3475"/>
    <w:rsid w:val="008C3A20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5A6"/>
    <w:rsid w:val="008F2676"/>
    <w:rsid w:val="008F2B1B"/>
    <w:rsid w:val="008F2FE7"/>
    <w:rsid w:val="008F409B"/>
    <w:rsid w:val="008F40ED"/>
    <w:rsid w:val="008F44A6"/>
    <w:rsid w:val="008F489B"/>
    <w:rsid w:val="008F529C"/>
    <w:rsid w:val="008F5490"/>
    <w:rsid w:val="008F56E7"/>
    <w:rsid w:val="008F5892"/>
    <w:rsid w:val="008F5CF5"/>
    <w:rsid w:val="008F6468"/>
    <w:rsid w:val="008F67E4"/>
    <w:rsid w:val="008F6A52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5AD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339"/>
    <w:rsid w:val="0091348F"/>
    <w:rsid w:val="00913900"/>
    <w:rsid w:val="00913C6B"/>
    <w:rsid w:val="00913CD2"/>
    <w:rsid w:val="00914207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A"/>
    <w:rsid w:val="00922253"/>
    <w:rsid w:val="009235E7"/>
    <w:rsid w:val="009237E7"/>
    <w:rsid w:val="0092380C"/>
    <w:rsid w:val="00923A9F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CB"/>
    <w:rsid w:val="00937AEF"/>
    <w:rsid w:val="00937BE9"/>
    <w:rsid w:val="00940166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43"/>
    <w:rsid w:val="00943381"/>
    <w:rsid w:val="00943536"/>
    <w:rsid w:val="00943632"/>
    <w:rsid w:val="0094388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0F8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581"/>
    <w:rsid w:val="0095169E"/>
    <w:rsid w:val="00951CA9"/>
    <w:rsid w:val="00951D59"/>
    <w:rsid w:val="00952093"/>
    <w:rsid w:val="009521EC"/>
    <w:rsid w:val="00952DBD"/>
    <w:rsid w:val="009535D4"/>
    <w:rsid w:val="00953C6D"/>
    <w:rsid w:val="00953F70"/>
    <w:rsid w:val="00954371"/>
    <w:rsid w:val="00954526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C20"/>
    <w:rsid w:val="00977F31"/>
    <w:rsid w:val="0098005A"/>
    <w:rsid w:val="009801BC"/>
    <w:rsid w:val="009803D2"/>
    <w:rsid w:val="00980540"/>
    <w:rsid w:val="00980671"/>
    <w:rsid w:val="009809C3"/>
    <w:rsid w:val="00980FA3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43E"/>
    <w:rsid w:val="00987D03"/>
    <w:rsid w:val="00987E09"/>
    <w:rsid w:val="00987F10"/>
    <w:rsid w:val="00987F6E"/>
    <w:rsid w:val="0099019D"/>
    <w:rsid w:val="009912D3"/>
    <w:rsid w:val="00991BD1"/>
    <w:rsid w:val="00992431"/>
    <w:rsid w:val="00992672"/>
    <w:rsid w:val="009926E0"/>
    <w:rsid w:val="00992BA1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FC4"/>
    <w:rsid w:val="009A706D"/>
    <w:rsid w:val="009A7682"/>
    <w:rsid w:val="009B00E5"/>
    <w:rsid w:val="009B06F6"/>
    <w:rsid w:val="009B0889"/>
    <w:rsid w:val="009B0C25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DD0"/>
    <w:rsid w:val="009E0FCB"/>
    <w:rsid w:val="009E1495"/>
    <w:rsid w:val="009E1967"/>
    <w:rsid w:val="009E1A53"/>
    <w:rsid w:val="009E1D0D"/>
    <w:rsid w:val="009E2416"/>
    <w:rsid w:val="009E25A5"/>
    <w:rsid w:val="009E297C"/>
    <w:rsid w:val="009E2A77"/>
    <w:rsid w:val="009E34C1"/>
    <w:rsid w:val="009E38ED"/>
    <w:rsid w:val="009E3B27"/>
    <w:rsid w:val="009E3F0B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BA4"/>
    <w:rsid w:val="00A01C1B"/>
    <w:rsid w:val="00A01FC8"/>
    <w:rsid w:val="00A0243B"/>
    <w:rsid w:val="00A02689"/>
    <w:rsid w:val="00A02786"/>
    <w:rsid w:val="00A0282C"/>
    <w:rsid w:val="00A02F6E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B"/>
    <w:rsid w:val="00A15375"/>
    <w:rsid w:val="00A16B70"/>
    <w:rsid w:val="00A16E57"/>
    <w:rsid w:val="00A17295"/>
    <w:rsid w:val="00A1777B"/>
    <w:rsid w:val="00A17BA6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3D04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963"/>
    <w:rsid w:val="00A92B8C"/>
    <w:rsid w:val="00A92CCC"/>
    <w:rsid w:val="00A92DE2"/>
    <w:rsid w:val="00A92E40"/>
    <w:rsid w:val="00A92F43"/>
    <w:rsid w:val="00A93692"/>
    <w:rsid w:val="00A93B3F"/>
    <w:rsid w:val="00A93B93"/>
    <w:rsid w:val="00A93D1C"/>
    <w:rsid w:val="00A94A9D"/>
    <w:rsid w:val="00A94D42"/>
    <w:rsid w:val="00A953A2"/>
    <w:rsid w:val="00A954B1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A0159"/>
    <w:rsid w:val="00AA01B9"/>
    <w:rsid w:val="00AA023F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584"/>
    <w:rsid w:val="00AC3587"/>
    <w:rsid w:val="00AC361D"/>
    <w:rsid w:val="00AC3774"/>
    <w:rsid w:val="00AC3DC2"/>
    <w:rsid w:val="00AC4963"/>
    <w:rsid w:val="00AC4BC4"/>
    <w:rsid w:val="00AC5035"/>
    <w:rsid w:val="00AC50A0"/>
    <w:rsid w:val="00AC5403"/>
    <w:rsid w:val="00AC5B5D"/>
    <w:rsid w:val="00AC5D44"/>
    <w:rsid w:val="00AC5DC0"/>
    <w:rsid w:val="00AC5E52"/>
    <w:rsid w:val="00AC6178"/>
    <w:rsid w:val="00AC6562"/>
    <w:rsid w:val="00AC679B"/>
    <w:rsid w:val="00AC6B2E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B2"/>
    <w:rsid w:val="00AE7D5E"/>
    <w:rsid w:val="00AF02CB"/>
    <w:rsid w:val="00AF0346"/>
    <w:rsid w:val="00AF0394"/>
    <w:rsid w:val="00AF07F8"/>
    <w:rsid w:val="00AF12EA"/>
    <w:rsid w:val="00AF155B"/>
    <w:rsid w:val="00AF178F"/>
    <w:rsid w:val="00AF1B3F"/>
    <w:rsid w:val="00AF1D1C"/>
    <w:rsid w:val="00AF1E4E"/>
    <w:rsid w:val="00AF1F2B"/>
    <w:rsid w:val="00AF28E2"/>
    <w:rsid w:val="00AF2A2E"/>
    <w:rsid w:val="00AF2B4D"/>
    <w:rsid w:val="00AF315C"/>
    <w:rsid w:val="00AF31B4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AF728B"/>
    <w:rsid w:val="00B00436"/>
    <w:rsid w:val="00B00890"/>
    <w:rsid w:val="00B0097B"/>
    <w:rsid w:val="00B00C00"/>
    <w:rsid w:val="00B00DB5"/>
    <w:rsid w:val="00B01709"/>
    <w:rsid w:val="00B01BF3"/>
    <w:rsid w:val="00B0242B"/>
    <w:rsid w:val="00B02898"/>
    <w:rsid w:val="00B02A87"/>
    <w:rsid w:val="00B0371D"/>
    <w:rsid w:val="00B03D91"/>
    <w:rsid w:val="00B041FC"/>
    <w:rsid w:val="00B04378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4F37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1993"/>
    <w:rsid w:val="00B31DA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3B02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A3"/>
    <w:rsid w:val="00B56BA5"/>
    <w:rsid w:val="00B56DF9"/>
    <w:rsid w:val="00B57022"/>
    <w:rsid w:val="00B5708C"/>
    <w:rsid w:val="00B5751A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DD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0AC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E08"/>
    <w:rsid w:val="00BA508E"/>
    <w:rsid w:val="00BA55B8"/>
    <w:rsid w:val="00BA5708"/>
    <w:rsid w:val="00BA574E"/>
    <w:rsid w:val="00BA57B9"/>
    <w:rsid w:val="00BA58E8"/>
    <w:rsid w:val="00BA5D53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B0276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7FC"/>
    <w:rsid w:val="00BC4954"/>
    <w:rsid w:val="00BC4976"/>
    <w:rsid w:val="00BC4B81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E87"/>
    <w:rsid w:val="00BD0F6F"/>
    <w:rsid w:val="00BD116D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F"/>
    <w:rsid w:val="00BD7983"/>
    <w:rsid w:val="00BE08A9"/>
    <w:rsid w:val="00BE0D84"/>
    <w:rsid w:val="00BE0EE0"/>
    <w:rsid w:val="00BE0FF6"/>
    <w:rsid w:val="00BE1095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8AB"/>
    <w:rsid w:val="00BE6D8C"/>
    <w:rsid w:val="00BE747D"/>
    <w:rsid w:val="00BE76E5"/>
    <w:rsid w:val="00BE7898"/>
    <w:rsid w:val="00BE7BE9"/>
    <w:rsid w:val="00BF00CA"/>
    <w:rsid w:val="00BF016E"/>
    <w:rsid w:val="00BF02CA"/>
    <w:rsid w:val="00BF0329"/>
    <w:rsid w:val="00BF0C3D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519"/>
    <w:rsid w:val="00C04583"/>
    <w:rsid w:val="00C04C9E"/>
    <w:rsid w:val="00C04E51"/>
    <w:rsid w:val="00C04EFD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D31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32D"/>
    <w:rsid w:val="00C24975"/>
    <w:rsid w:val="00C249A8"/>
    <w:rsid w:val="00C24B3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20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853"/>
    <w:rsid w:val="00C63A15"/>
    <w:rsid w:val="00C63BEA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2102"/>
    <w:rsid w:val="00C7239A"/>
    <w:rsid w:val="00C7293C"/>
    <w:rsid w:val="00C729B5"/>
    <w:rsid w:val="00C72CBC"/>
    <w:rsid w:val="00C7341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6016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129"/>
    <w:rsid w:val="00C85AF7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5A1"/>
    <w:rsid w:val="00C93966"/>
    <w:rsid w:val="00C93C93"/>
    <w:rsid w:val="00C93E65"/>
    <w:rsid w:val="00C9404B"/>
    <w:rsid w:val="00C94549"/>
    <w:rsid w:val="00C948A2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CDA"/>
    <w:rsid w:val="00CA03BB"/>
    <w:rsid w:val="00CA0413"/>
    <w:rsid w:val="00CA0631"/>
    <w:rsid w:val="00CA0844"/>
    <w:rsid w:val="00CA0DA8"/>
    <w:rsid w:val="00CA1B17"/>
    <w:rsid w:val="00CA1BAC"/>
    <w:rsid w:val="00CA2222"/>
    <w:rsid w:val="00CA22DA"/>
    <w:rsid w:val="00CA23C4"/>
    <w:rsid w:val="00CA24EF"/>
    <w:rsid w:val="00CA2731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383"/>
    <w:rsid w:val="00CC17A0"/>
    <w:rsid w:val="00CC1916"/>
    <w:rsid w:val="00CC1A40"/>
    <w:rsid w:val="00CC1AC5"/>
    <w:rsid w:val="00CC1BE1"/>
    <w:rsid w:val="00CC1F1E"/>
    <w:rsid w:val="00CC23C7"/>
    <w:rsid w:val="00CC28FB"/>
    <w:rsid w:val="00CC2A3F"/>
    <w:rsid w:val="00CC2DAD"/>
    <w:rsid w:val="00CC2E12"/>
    <w:rsid w:val="00CC312D"/>
    <w:rsid w:val="00CC3401"/>
    <w:rsid w:val="00CC48AC"/>
    <w:rsid w:val="00CC4C50"/>
    <w:rsid w:val="00CC4DDA"/>
    <w:rsid w:val="00CC5087"/>
    <w:rsid w:val="00CC51FA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316"/>
    <w:rsid w:val="00CE547B"/>
    <w:rsid w:val="00CE5DC7"/>
    <w:rsid w:val="00CE6812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D84"/>
    <w:rsid w:val="00CF4E4C"/>
    <w:rsid w:val="00CF54A1"/>
    <w:rsid w:val="00CF5589"/>
    <w:rsid w:val="00CF5601"/>
    <w:rsid w:val="00CF569E"/>
    <w:rsid w:val="00CF5776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422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1C86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C38"/>
    <w:rsid w:val="00D25082"/>
    <w:rsid w:val="00D25180"/>
    <w:rsid w:val="00D2521F"/>
    <w:rsid w:val="00D256F0"/>
    <w:rsid w:val="00D26176"/>
    <w:rsid w:val="00D26908"/>
    <w:rsid w:val="00D26D52"/>
    <w:rsid w:val="00D275B8"/>
    <w:rsid w:val="00D277B5"/>
    <w:rsid w:val="00D304C1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67ADB"/>
    <w:rsid w:val="00D70030"/>
    <w:rsid w:val="00D70743"/>
    <w:rsid w:val="00D71228"/>
    <w:rsid w:val="00D71671"/>
    <w:rsid w:val="00D71EAB"/>
    <w:rsid w:val="00D71F2A"/>
    <w:rsid w:val="00D71FF5"/>
    <w:rsid w:val="00D722A9"/>
    <w:rsid w:val="00D72A74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36EF"/>
    <w:rsid w:val="00D93E36"/>
    <w:rsid w:val="00D93F29"/>
    <w:rsid w:val="00D945A4"/>
    <w:rsid w:val="00D94ABD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6D4"/>
    <w:rsid w:val="00DA785A"/>
    <w:rsid w:val="00DA7C63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5BED"/>
    <w:rsid w:val="00DB5D8B"/>
    <w:rsid w:val="00DB5DA3"/>
    <w:rsid w:val="00DB6042"/>
    <w:rsid w:val="00DB63C6"/>
    <w:rsid w:val="00DB6400"/>
    <w:rsid w:val="00DB65C1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C4"/>
    <w:rsid w:val="00DD2236"/>
    <w:rsid w:val="00DD234D"/>
    <w:rsid w:val="00DD278C"/>
    <w:rsid w:val="00DD2853"/>
    <w:rsid w:val="00DD2FD1"/>
    <w:rsid w:val="00DD309F"/>
    <w:rsid w:val="00DD350A"/>
    <w:rsid w:val="00DD3C2F"/>
    <w:rsid w:val="00DD3D20"/>
    <w:rsid w:val="00DD400E"/>
    <w:rsid w:val="00DD4511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E01BD"/>
    <w:rsid w:val="00DE01D5"/>
    <w:rsid w:val="00DE0717"/>
    <w:rsid w:val="00DE0CD1"/>
    <w:rsid w:val="00DE12F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A78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9F0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B52"/>
    <w:rsid w:val="00E055BD"/>
    <w:rsid w:val="00E060D4"/>
    <w:rsid w:val="00E0610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979"/>
    <w:rsid w:val="00E169D1"/>
    <w:rsid w:val="00E17064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887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C7C"/>
    <w:rsid w:val="00E4034E"/>
    <w:rsid w:val="00E40F1E"/>
    <w:rsid w:val="00E40FDC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AE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0CD4"/>
    <w:rsid w:val="00E60D1C"/>
    <w:rsid w:val="00E60E6F"/>
    <w:rsid w:val="00E61309"/>
    <w:rsid w:val="00E61459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FB8"/>
    <w:rsid w:val="00E661A0"/>
    <w:rsid w:val="00E6671B"/>
    <w:rsid w:val="00E66726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6A84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121F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8C7"/>
    <w:rsid w:val="00E90628"/>
    <w:rsid w:val="00E90987"/>
    <w:rsid w:val="00E90CA3"/>
    <w:rsid w:val="00E90D3E"/>
    <w:rsid w:val="00E91023"/>
    <w:rsid w:val="00E9102E"/>
    <w:rsid w:val="00E91142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716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0FEE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0774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336"/>
    <w:rsid w:val="00EB4385"/>
    <w:rsid w:val="00EB4410"/>
    <w:rsid w:val="00EB44CB"/>
    <w:rsid w:val="00EB4AC5"/>
    <w:rsid w:val="00EB4C9E"/>
    <w:rsid w:val="00EB5947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F0A"/>
    <w:rsid w:val="00EF0F97"/>
    <w:rsid w:val="00EF12D4"/>
    <w:rsid w:val="00EF1624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74C"/>
    <w:rsid w:val="00F538D8"/>
    <w:rsid w:val="00F54092"/>
    <w:rsid w:val="00F540A5"/>
    <w:rsid w:val="00F54268"/>
    <w:rsid w:val="00F5431A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902"/>
    <w:rsid w:val="00F879B5"/>
    <w:rsid w:val="00F87A44"/>
    <w:rsid w:val="00F87D3F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3F2"/>
    <w:rsid w:val="00FA150C"/>
    <w:rsid w:val="00FA187E"/>
    <w:rsid w:val="00FA190A"/>
    <w:rsid w:val="00FA1D82"/>
    <w:rsid w:val="00FA2258"/>
    <w:rsid w:val="00FA27C2"/>
    <w:rsid w:val="00FA2A2D"/>
    <w:rsid w:val="00FA2DC7"/>
    <w:rsid w:val="00FA3AC3"/>
    <w:rsid w:val="00FA3DDA"/>
    <w:rsid w:val="00FA42AF"/>
    <w:rsid w:val="00FA4A59"/>
    <w:rsid w:val="00FA55FF"/>
    <w:rsid w:val="00FA5776"/>
    <w:rsid w:val="00FA5E78"/>
    <w:rsid w:val="00FA61E0"/>
    <w:rsid w:val="00FA66CD"/>
    <w:rsid w:val="00FA6A22"/>
    <w:rsid w:val="00FA6B41"/>
    <w:rsid w:val="00FA71BA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4697"/>
    <w:rsid w:val="00FB4775"/>
    <w:rsid w:val="00FB509A"/>
    <w:rsid w:val="00FB5562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2FB8"/>
    <w:rsid w:val="00FE302E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827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09-ley-13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frs.org/Investor-resources/Investor-perspectives-2/Documents/Prudence_Investor-Perspective_Conceptual-FW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rs.org/Current-Projects/IASB-Projects/Conceptual-Framework/Documents/May%202015/ED_CF_MAY%20201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4CAA69D9-D8F3-4551-B6E9-527C02FB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2015-06-14T17:45:00Z</dcterms:created>
  <dcterms:modified xsi:type="dcterms:W3CDTF">2015-06-14T17:45:00Z</dcterms:modified>
</cp:coreProperties>
</file>