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1B" w:rsidRPr="005B461B" w:rsidRDefault="005B461B" w:rsidP="005B461B">
      <w:pPr>
        <w:keepNext/>
        <w:framePr w:dropCap="drop" w:lines="3" w:wrap="around" w:vAnchor="text" w:hAnchor="text"/>
        <w:spacing w:after="0" w:line="926" w:lineRule="exact"/>
        <w:textAlignment w:val="baseline"/>
        <w:rPr>
          <w:position w:val="-8"/>
          <w:sz w:val="122"/>
        </w:rPr>
      </w:pPr>
      <w:bookmarkStart w:id="0" w:name="_GoBack"/>
      <w:bookmarkEnd w:id="0"/>
      <w:r w:rsidRPr="005B461B">
        <w:rPr>
          <w:position w:val="-8"/>
          <w:sz w:val="122"/>
        </w:rPr>
        <w:t>H</w:t>
      </w:r>
    </w:p>
    <w:p w:rsidR="00B75AA5" w:rsidRDefault="005B461B" w:rsidP="0016065A">
      <w:r>
        <w:t>ace unos días, el presidente del cuerpo de administradores de IFRS</w:t>
      </w:r>
      <w:r w:rsidR="003E5A2A">
        <w:t xml:space="preserve">, </w:t>
      </w:r>
      <w:r w:rsidR="003E5A2A" w:rsidRPr="003E5A2A">
        <w:t>Michel Prada</w:t>
      </w:r>
      <w:r w:rsidR="003E5A2A">
        <w:t>,</w:t>
      </w:r>
      <w:r>
        <w:t xml:space="preserve"> intervino en el </w:t>
      </w:r>
      <w:hyperlink r:id="rId9" w:history="1">
        <w:r w:rsidRPr="003E5A2A">
          <w:rPr>
            <w:rStyle w:val="Hyperlink"/>
            <w:i/>
          </w:rPr>
          <w:t>Eurofi Financial Forum 2015</w:t>
        </w:r>
      </w:hyperlink>
      <w:r>
        <w:t>.</w:t>
      </w:r>
      <w:r w:rsidR="003E5A2A">
        <w:t xml:space="preserve"> </w:t>
      </w:r>
      <w:r w:rsidR="003E5A2A" w:rsidRPr="003E5A2A">
        <w:rPr>
          <w:lang w:val="en-US"/>
        </w:rPr>
        <w:t xml:space="preserve">En </w:t>
      </w:r>
      <w:hyperlink r:id="rId10" w:history="1">
        <w:r w:rsidR="003E5A2A" w:rsidRPr="003E5A2A">
          <w:rPr>
            <w:rStyle w:val="Hyperlink"/>
            <w:lang w:val="en-US"/>
          </w:rPr>
          <w:t>su intervención</w:t>
        </w:r>
      </w:hyperlink>
      <w:r w:rsidR="003E5A2A" w:rsidRPr="003E5A2A">
        <w:rPr>
          <w:lang w:val="en-US"/>
        </w:rPr>
        <w:t xml:space="preserve"> hizo las siguientes manifestaciones: “(…)</w:t>
      </w:r>
      <w:r w:rsidR="003E5A2A">
        <w:rPr>
          <w:lang w:val="en-US"/>
        </w:rPr>
        <w:t xml:space="preserve"> </w:t>
      </w:r>
      <w:r w:rsidR="003E5A2A" w:rsidRPr="003E5A2A">
        <w:rPr>
          <w:i/>
          <w:lang w:val="en-US"/>
        </w:rPr>
        <w:t>For those financial reports to provide an impartial and reliable measure of companies’ financial performance, we should recognise that accounting standards should not be considered as operational tools to manage companies, and that they should not be ‘instrumentalised’ to influence decision-making, whether at the macro or micro level. While it is always risky to make comparisons, one could say that accounting standards are to financial management what navigation instruments are to sailors racing around the globe. By delivering objective information, they serve both short-term and long-term purposes, and they need to be combined with other tools of management, including prudential requirements</w:t>
      </w:r>
      <w:r w:rsidR="003E5A2A" w:rsidRPr="003E5A2A">
        <w:rPr>
          <w:lang w:val="en-US"/>
        </w:rPr>
        <w:t>.</w:t>
      </w:r>
      <w:r w:rsidR="003E5A2A">
        <w:rPr>
          <w:lang w:val="en-US"/>
        </w:rPr>
        <w:t xml:space="preserve"> </w:t>
      </w:r>
      <w:r w:rsidR="003E5A2A" w:rsidRPr="00E931CD">
        <w:t>(…)”</w:t>
      </w:r>
      <w:r w:rsidR="00E931CD" w:rsidRPr="00E931CD">
        <w:t>.</w:t>
      </w:r>
    </w:p>
    <w:p w:rsidR="00E931CD" w:rsidRDefault="00E931CD" w:rsidP="0016065A">
      <w:r>
        <w:t>En Colombia hemos venido creyendo que la información contable es una sola y que ella sirve para los más variados propósitos, como determinar impuestos y satisfacer las necesidades de los participantes en el mercado de capitales (valores y créditos). Varias voces se han quejado de las modificaciones que imponen a tal información las reglas prudenciales de los sectores regulados; como el bancario; el asegurador y el bursátil</w:t>
      </w:r>
      <w:r w:rsidR="008E5919">
        <w:t>.</w:t>
      </w:r>
    </w:p>
    <w:p w:rsidR="00A10B25" w:rsidRDefault="0033066E" w:rsidP="0016065A">
      <w:r>
        <w:t xml:space="preserve">Aún no distinguimos con claridad entre el subsistema documental de la contabilidad y el subsistema intelectual de la misma. Nuestra concepción sobre la contabilidad administrativa sigue estando muy cercana a </w:t>
      </w:r>
      <w:r>
        <w:lastRenderedPageBreak/>
        <w:t>la contabilidad de costos de las empresas manufactureras</w:t>
      </w:r>
      <w:r w:rsidR="001759C0">
        <w:t>;</w:t>
      </w:r>
      <w:r>
        <w:t xml:space="preserve"> las autoridades de supervisión no han logrado poner en práctica la información de propósito especial, de manera que siguen entrometiéndose en la i</w:t>
      </w:r>
      <w:r w:rsidR="001759C0">
        <w:t>nformación de propósito general; las autoridades tributarias continúan preguntándose qué modificaciones legales hay que introducir para liquidar los impuestos con base en las IFRS</w:t>
      </w:r>
      <w:r w:rsidR="007353D1">
        <w:t>; l</w:t>
      </w:r>
      <w:r w:rsidR="00350D5A">
        <w:t>os auditores suelen estar preparados más para la auditoría financiera que para la diversidad de las informaciones cubiertas por las normas de aseguramiento.</w:t>
      </w:r>
      <w:r w:rsidR="00D21055">
        <w:t xml:space="preserve"> </w:t>
      </w:r>
      <w:r w:rsidR="005D2552">
        <w:t>Aún no hemos desentrañado el significado y las consecuencias del cambio entre las normas de contabilidad (IAS) y las de información financiera (IFRS).</w:t>
      </w:r>
      <w:r w:rsidR="006C12E5">
        <w:t xml:space="preserve"> </w:t>
      </w:r>
      <w:r w:rsidR="00E72029">
        <w:t>Como lo hemos expuesto reiteradamente, la contabilidad financiera es apenas una de las ramas de la contabilidad. No puede reducirse ésta a aquélla.</w:t>
      </w:r>
      <w:r w:rsidR="00CC7B14">
        <w:t xml:space="preserve"> </w:t>
      </w:r>
      <w:r w:rsidR="00984846">
        <w:t xml:space="preserve">Tampoco podemos pensar que la contabilidad financiera se limita a los estándares emitidos por IASB. </w:t>
      </w:r>
      <w:r w:rsidR="00CC7B14">
        <w:t>Si la academia contable no es capaz de hacer precisiones no lograremos que los otros sectores de la profesión las hagan.</w:t>
      </w:r>
    </w:p>
    <w:p w:rsidR="00CC7B14" w:rsidRDefault="006C12E5" w:rsidP="0016065A">
      <w:r>
        <w:t>Por mucho que sea importante preparar a los estudiantes para el ejercicio profesional en el mercado empresarial, no debemos de abandonar la formación en asuntos claramente especulativos, pues es esta preparación la que permitirá que nuestros profesionales teoricen y propongan nuevos modelos en beneficio de la comunidad colombiana, para la cual la contabilidad no debe ser una carga sino un instrumento.</w:t>
      </w:r>
    </w:p>
    <w:p w:rsidR="006C12E5" w:rsidRPr="006C12E5" w:rsidRDefault="006C12E5" w:rsidP="006C12E5">
      <w:pPr>
        <w:jc w:val="right"/>
        <w:rPr>
          <w:i/>
        </w:rPr>
      </w:pPr>
      <w:r w:rsidRPr="006C12E5">
        <w:rPr>
          <w:i/>
        </w:rPr>
        <w:t>Hernando Bermúdez Gómez</w:t>
      </w:r>
    </w:p>
    <w:sectPr w:rsidR="006C12E5" w:rsidRPr="006C12E5"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536" w:rsidRDefault="00161536" w:rsidP="00EE7812">
      <w:pPr>
        <w:spacing w:after="0" w:line="240" w:lineRule="auto"/>
      </w:pPr>
      <w:r>
        <w:separator/>
      </w:r>
    </w:p>
  </w:endnote>
  <w:endnote w:type="continuationSeparator" w:id="0">
    <w:p w:rsidR="00161536" w:rsidRDefault="0016153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536" w:rsidRDefault="00161536" w:rsidP="00EE7812">
      <w:pPr>
        <w:spacing w:after="0" w:line="240" w:lineRule="auto"/>
      </w:pPr>
      <w:r>
        <w:separator/>
      </w:r>
    </w:p>
  </w:footnote>
  <w:footnote w:type="continuationSeparator" w:id="0">
    <w:p w:rsidR="00161536" w:rsidRDefault="00161536"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De Computationis Jure Opiniones</w:t>
    </w:r>
  </w:p>
  <w:p w:rsidR="00CC5FBD" w:rsidRDefault="0016065A" w:rsidP="00613BC8">
    <w:pPr>
      <w:pStyle w:val="Header"/>
      <w:tabs>
        <w:tab w:val="left" w:pos="2580"/>
        <w:tab w:val="left" w:pos="2985"/>
      </w:tabs>
      <w:spacing w:line="276" w:lineRule="auto"/>
      <w:jc w:val="right"/>
    </w:pPr>
    <w:r>
      <w:t>Número 1537</w:t>
    </w:r>
    <w:r w:rsidR="00CC5FBD">
      <w:t xml:space="preserve">, septiembre </w:t>
    </w:r>
    <w:r w:rsidR="00AA7A92">
      <w:t>14</w:t>
    </w:r>
    <w:r w:rsidR="00CC5FBD">
      <w:t xml:space="preserve"> de 2015</w:t>
    </w:r>
  </w:p>
  <w:p w:rsidR="00CC5FBD" w:rsidRDefault="00161536"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1D4"/>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5DD"/>
    <w:rsid w:val="000106FE"/>
    <w:rsid w:val="00010906"/>
    <w:rsid w:val="000109CC"/>
    <w:rsid w:val="00010A91"/>
    <w:rsid w:val="00010F90"/>
    <w:rsid w:val="0001100B"/>
    <w:rsid w:val="0001252F"/>
    <w:rsid w:val="000127D5"/>
    <w:rsid w:val="00012A0E"/>
    <w:rsid w:val="00012B60"/>
    <w:rsid w:val="00012D72"/>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6E9"/>
    <w:rsid w:val="000229BE"/>
    <w:rsid w:val="00022A3C"/>
    <w:rsid w:val="00022C55"/>
    <w:rsid w:val="000231C1"/>
    <w:rsid w:val="00023576"/>
    <w:rsid w:val="00023A9F"/>
    <w:rsid w:val="00023B4D"/>
    <w:rsid w:val="0002402F"/>
    <w:rsid w:val="00024267"/>
    <w:rsid w:val="00024329"/>
    <w:rsid w:val="000246E8"/>
    <w:rsid w:val="000246FA"/>
    <w:rsid w:val="00024861"/>
    <w:rsid w:val="00024B4D"/>
    <w:rsid w:val="00024C9A"/>
    <w:rsid w:val="000252AB"/>
    <w:rsid w:val="0002567C"/>
    <w:rsid w:val="00025798"/>
    <w:rsid w:val="00025817"/>
    <w:rsid w:val="0002582E"/>
    <w:rsid w:val="000259F6"/>
    <w:rsid w:val="00025B71"/>
    <w:rsid w:val="00025C7D"/>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246"/>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9E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3C3"/>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354"/>
    <w:rsid w:val="000B0578"/>
    <w:rsid w:val="000B0923"/>
    <w:rsid w:val="000B0B26"/>
    <w:rsid w:val="000B0DAA"/>
    <w:rsid w:val="000B10DE"/>
    <w:rsid w:val="000B13D7"/>
    <w:rsid w:val="000B16BE"/>
    <w:rsid w:val="000B19A5"/>
    <w:rsid w:val="000B19AB"/>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A81"/>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37D"/>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5BF"/>
    <w:rsid w:val="001335EF"/>
    <w:rsid w:val="00133901"/>
    <w:rsid w:val="00133A8C"/>
    <w:rsid w:val="00133EA9"/>
    <w:rsid w:val="001341E1"/>
    <w:rsid w:val="00134200"/>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CCF"/>
    <w:rsid w:val="00154E09"/>
    <w:rsid w:val="00154F79"/>
    <w:rsid w:val="0015507D"/>
    <w:rsid w:val="001558DE"/>
    <w:rsid w:val="00155AB1"/>
    <w:rsid w:val="00155B44"/>
    <w:rsid w:val="00155D44"/>
    <w:rsid w:val="00155E85"/>
    <w:rsid w:val="0015621C"/>
    <w:rsid w:val="001563D9"/>
    <w:rsid w:val="001567DA"/>
    <w:rsid w:val="00156CAD"/>
    <w:rsid w:val="00156DB7"/>
    <w:rsid w:val="001571F1"/>
    <w:rsid w:val="0015742D"/>
    <w:rsid w:val="00157627"/>
    <w:rsid w:val="00157AEA"/>
    <w:rsid w:val="00157CE9"/>
    <w:rsid w:val="00157D6E"/>
    <w:rsid w:val="00160571"/>
    <w:rsid w:val="0016065A"/>
    <w:rsid w:val="0016073C"/>
    <w:rsid w:val="00160870"/>
    <w:rsid w:val="001608C4"/>
    <w:rsid w:val="00160A0A"/>
    <w:rsid w:val="00160AAC"/>
    <w:rsid w:val="00160F16"/>
    <w:rsid w:val="0016142B"/>
    <w:rsid w:val="00161527"/>
    <w:rsid w:val="00161536"/>
    <w:rsid w:val="00161551"/>
    <w:rsid w:val="00161690"/>
    <w:rsid w:val="00161827"/>
    <w:rsid w:val="001618D3"/>
    <w:rsid w:val="0016207A"/>
    <w:rsid w:val="001621F4"/>
    <w:rsid w:val="00162301"/>
    <w:rsid w:val="001623DA"/>
    <w:rsid w:val="001624D7"/>
    <w:rsid w:val="00162AA7"/>
    <w:rsid w:val="00162B4F"/>
    <w:rsid w:val="00162EEC"/>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6A"/>
    <w:rsid w:val="001753A6"/>
    <w:rsid w:val="0017547D"/>
    <w:rsid w:val="00175566"/>
    <w:rsid w:val="0017557D"/>
    <w:rsid w:val="001759C0"/>
    <w:rsid w:val="001763C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586"/>
    <w:rsid w:val="0018780E"/>
    <w:rsid w:val="00187F05"/>
    <w:rsid w:val="00187F29"/>
    <w:rsid w:val="00190644"/>
    <w:rsid w:val="0019066F"/>
    <w:rsid w:val="00190F12"/>
    <w:rsid w:val="001914E9"/>
    <w:rsid w:val="001918EE"/>
    <w:rsid w:val="001918F1"/>
    <w:rsid w:val="00191B53"/>
    <w:rsid w:val="00191E17"/>
    <w:rsid w:val="00191F5A"/>
    <w:rsid w:val="00191FBB"/>
    <w:rsid w:val="00192258"/>
    <w:rsid w:val="00192C22"/>
    <w:rsid w:val="00193029"/>
    <w:rsid w:val="001934FE"/>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501"/>
    <w:rsid w:val="001C2520"/>
    <w:rsid w:val="001C259F"/>
    <w:rsid w:val="001C2D36"/>
    <w:rsid w:val="001C31C9"/>
    <w:rsid w:val="001C334E"/>
    <w:rsid w:val="001C33F1"/>
    <w:rsid w:val="001C34BA"/>
    <w:rsid w:val="001C363F"/>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CE"/>
    <w:rsid w:val="00222A37"/>
    <w:rsid w:val="00222B50"/>
    <w:rsid w:val="00222BE4"/>
    <w:rsid w:val="00222C70"/>
    <w:rsid w:val="00222D74"/>
    <w:rsid w:val="00223042"/>
    <w:rsid w:val="002235AD"/>
    <w:rsid w:val="0022376E"/>
    <w:rsid w:val="002237BE"/>
    <w:rsid w:val="00223AF8"/>
    <w:rsid w:val="00223D05"/>
    <w:rsid w:val="00223F84"/>
    <w:rsid w:val="002245C2"/>
    <w:rsid w:val="002249AB"/>
    <w:rsid w:val="002249D8"/>
    <w:rsid w:val="002249F0"/>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141B"/>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1EBF"/>
    <w:rsid w:val="002C2006"/>
    <w:rsid w:val="002C20E3"/>
    <w:rsid w:val="002C2133"/>
    <w:rsid w:val="002C228A"/>
    <w:rsid w:val="002C234D"/>
    <w:rsid w:val="002C2784"/>
    <w:rsid w:val="002C27B4"/>
    <w:rsid w:val="002C2A2A"/>
    <w:rsid w:val="002C2B45"/>
    <w:rsid w:val="002C2EC2"/>
    <w:rsid w:val="002C325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6C9"/>
    <w:rsid w:val="00326C10"/>
    <w:rsid w:val="00326D6E"/>
    <w:rsid w:val="00326D75"/>
    <w:rsid w:val="003273B4"/>
    <w:rsid w:val="003275FA"/>
    <w:rsid w:val="00327753"/>
    <w:rsid w:val="00327CB1"/>
    <w:rsid w:val="00327EA9"/>
    <w:rsid w:val="00330340"/>
    <w:rsid w:val="00330540"/>
    <w:rsid w:val="003305DF"/>
    <w:rsid w:val="0033066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0CD"/>
    <w:rsid w:val="0034316D"/>
    <w:rsid w:val="0034366D"/>
    <w:rsid w:val="0034378A"/>
    <w:rsid w:val="00343C2A"/>
    <w:rsid w:val="00343C4E"/>
    <w:rsid w:val="00343E6D"/>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A5"/>
    <w:rsid w:val="003752D7"/>
    <w:rsid w:val="00375326"/>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D0D"/>
    <w:rsid w:val="003A3EAB"/>
    <w:rsid w:val="003A4034"/>
    <w:rsid w:val="003A43BA"/>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0CA"/>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3A6"/>
    <w:rsid w:val="003D15FE"/>
    <w:rsid w:val="003D16C3"/>
    <w:rsid w:val="003D1718"/>
    <w:rsid w:val="003D1C14"/>
    <w:rsid w:val="003D1CBC"/>
    <w:rsid w:val="003D215C"/>
    <w:rsid w:val="003D2488"/>
    <w:rsid w:val="003D2494"/>
    <w:rsid w:val="003D26C6"/>
    <w:rsid w:val="003D28C5"/>
    <w:rsid w:val="003D2B28"/>
    <w:rsid w:val="003D3200"/>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52"/>
    <w:rsid w:val="003D6868"/>
    <w:rsid w:val="003D68E1"/>
    <w:rsid w:val="003D6974"/>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124"/>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357"/>
    <w:rsid w:val="0044356E"/>
    <w:rsid w:val="004437E8"/>
    <w:rsid w:val="00443A0F"/>
    <w:rsid w:val="00443B35"/>
    <w:rsid w:val="00443CFC"/>
    <w:rsid w:val="00444156"/>
    <w:rsid w:val="0044442D"/>
    <w:rsid w:val="004444CD"/>
    <w:rsid w:val="0044488C"/>
    <w:rsid w:val="004448C3"/>
    <w:rsid w:val="0044493E"/>
    <w:rsid w:val="00444A1D"/>
    <w:rsid w:val="00444B04"/>
    <w:rsid w:val="00444C5E"/>
    <w:rsid w:val="00444D97"/>
    <w:rsid w:val="0044506C"/>
    <w:rsid w:val="00445C41"/>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1592"/>
    <w:rsid w:val="00451D33"/>
    <w:rsid w:val="00451F02"/>
    <w:rsid w:val="00452061"/>
    <w:rsid w:val="0045242B"/>
    <w:rsid w:val="00452C63"/>
    <w:rsid w:val="00452CBD"/>
    <w:rsid w:val="00452F83"/>
    <w:rsid w:val="004534AC"/>
    <w:rsid w:val="00453574"/>
    <w:rsid w:val="004536AC"/>
    <w:rsid w:val="004536B9"/>
    <w:rsid w:val="004538AE"/>
    <w:rsid w:val="0045392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B3"/>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CA2"/>
    <w:rsid w:val="004B0D75"/>
    <w:rsid w:val="004B1047"/>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B9A"/>
    <w:rsid w:val="005000FE"/>
    <w:rsid w:val="0050015E"/>
    <w:rsid w:val="00500260"/>
    <w:rsid w:val="005002E8"/>
    <w:rsid w:val="00500391"/>
    <w:rsid w:val="005007AE"/>
    <w:rsid w:val="005008F6"/>
    <w:rsid w:val="00500CC3"/>
    <w:rsid w:val="00501119"/>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280"/>
    <w:rsid w:val="005065F6"/>
    <w:rsid w:val="00506AD7"/>
    <w:rsid w:val="00506CC2"/>
    <w:rsid w:val="005072BF"/>
    <w:rsid w:val="00507338"/>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F71"/>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1E51"/>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AF8"/>
    <w:rsid w:val="00566C30"/>
    <w:rsid w:val="00567436"/>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523F"/>
    <w:rsid w:val="005B5601"/>
    <w:rsid w:val="005B56E5"/>
    <w:rsid w:val="005B57B4"/>
    <w:rsid w:val="005B57FB"/>
    <w:rsid w:val="005B5DE5"/>
    <w:rsid w:val="005B620C"/>
    <w:rsid w:val="005B62D8"/>
    <w:rsid w:val="005B63FB"/>
    <w:rsid w:val="005B68F0"/>
    <w:rsid w:val="005B6C32"/>
    <w:rsid w:val="005B7045"/>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552"/>
    <w:rsid w:val="005D28EA"/>
    <w:rsid w:val="005D2C67"/>
    <w:rsid w:val="005D2F21"/>
    <w:rsid w:val="005D308F"/>
    <w:rsid w:val="005D323F"/>
    <w:rsid w:val="005D3240"/>
    <w:rsid w:val="005D35E4"/>
    <w:rsid w:val="005D3619"/>
    <w:rsid w:val="005D3AB8"/>
    <w:rsid w:val="005D3F85"/>
    <w:rsid w:val="005D3FC2"/>
    <w:rsid w:val="005D40EF"/>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480"/>
    <w:rsid w:val="005E1702"/>
    <w:rsid w:val="005E1815"/>
    <w:rsid w:val="005E1BC9"/>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19"/>
    <w:rsid w:val="00666353"/>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1F86"/>
    <w:rsid w:val="00672342"/>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C6E"/>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55E"/>
    <w:rsid w:val="006D0816"/>
    <w:rsid w:val="006D0B00"/>
    <w:rsid w:val="006D0B41"/>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3D1"/>
    <w:rsid w:val="00735935"/>
    <w:rsid w:val="00735CE0"/>
    <w:rsid w:val="007361E3"/>
    <w:rsid w:val="00737163"/>
    <w:rsid w:val="00737244"/>
    <w:rsid w:val="00737252"/>
    <w:rsid w:val="00737576"/>
    <w:rsid w:val="0073769A"/>
    <w:rsid w:val="007377FB"/>
    <w:rsid w:val="00737AB4"/>
    <w:rsid w:val="00737B21"/>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CC7"/>
    <w:rsid w:val="00741D3E"/>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C21"/>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EF"/>
    <w:rsid w:val="00790AD6"/>
    <w:rsid w:val="00790BE8"/>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5B87"/>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2"/>
    <w:rsid w:val="007A6DDA"/>
    <w:rsid w:val="007A6F80"/>
    <w:rsid w:val="007A6FB1"/>
    <w:rsid w:val="007A7248"/>
    <w:rsid w:val="007A7694"/>
    <w:rsid w:val="007A7703"/>
    <w:rsid w:val="007B001C"/>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CDB"/>
    <w:rsid w:val="007C0D3A"/>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370"/>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E00CA"/>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6387"/>
    <w:rsid w:val="007F6848"/>
    <w:rsid w:val="007F6C07"/>
    <w:rsid w:val="007F70F5"/>
    <w:rsid w:val="007F71FE"/>
    <w:rsid w:val="007F7423"/>
    <w:rsid w:val="007F755C"/>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DEF"/>
    <w:rsid w:val="00810E60"/>
    <w:rsid w:val="00810E6A"/>
    <w:rsid w:val="00811171"/>
    <w:rsid w:val="00811337"/>
    <w:rsid w:val="008119E0"/>
    <w:rsid w:val="00811DE0"/>
    <w:rsid w:val="00811E49"/>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3EA"/>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0E4"/>
    <w:rsid w:val="0085374F"/>
    <w:rsid w:val="00853781"/>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1"/>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126"/>
    <w:rsid w:val="00880330"/>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A65"/>
    <w:rsid w:val="008A7EBB"/>
    <w:rsid w:val="008B0094"/>
    <w:rsid w:val="008B09FC"/>
    <w:rsid w:val="008B0DF9"/>
    <w:rsid w:val="008B0F97"/>
    <w:rsid w:val="008B0FEE"/>
    <w:rsid w:val="008B1349"/>
    <w:rsid w:val="008B163E"/>
    <w:rsid w:val="008B17CA"/>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5BE"/>
    <w:rsid w:val="008B4882"/>
    <w:rsid w:val="008B48EE"/>
    <w:rsid w:val="008B4DF5"/>
    <w:rsid w:val="008B505B"/>
    <w:rsid w:val="008B5150"/>
    <w:rsid w:val="008B5A03"/>
    <w:rsid w:val="008B5CCC"/>
    <w:rsid w:val="008B5E88"/>
    <w:rsid w:val="008B5E93"/>
    <w:rsid w:val="008B5FE6"/>
    <w:rsid w:val="008B631B"/>
    <w:rsid w:val="008B633E"/>
    <w:rsid w:val="008B65C1"/>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3D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0B8"/>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97"/>
    <w:rsid w:val="008E2A05"/>
    <w:rsid w:val="008E2AC5"/>
    <w:rsid w:val="008E2C46"/>
    <w:rsid w:val="008E2C6C"/>
    <w:rsid w:val="008E3056"/>
    <w:rsid w:val="008E39C1"/>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FF"/>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4E31"/>
    <w:rsid w:val="009051D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5D"/>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950"/>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318"/>
    <w:rsid w:val="009738BC"/>
    <w:rsid w:val="00973C93"/>
    <w:rsid w:val="00973CD2"/>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073EF"/>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AD1"/>
    <w:rsid w:val="00A32AF2"/>
    <w:rsid w:val="00A32D33"/>
    <w:rsid w:val="00A32E07"/>
    <w:rsid w:val="00A32E37"/>
    <w:rsid w:val="00A3352C"/>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620"/>
    <w:rsid w:val="00A52686"/>
    <w:rsid w:val="00A5269B"/>
    <w:rsid w:val="00A52EF2"/>
    <w:rsid w:val="00A53062"/>
    <w:rsid w:val="00A534D3"/>
    <w:rsid w:val="00A536B7"/>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B1"/>
    <w:rsid w:val="00A6775D"/>
    <w:rsid w:val="00A67921"/>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5335"/>
    <w:rsid w:val="00A854DD"/>
    <w:rsid w:val="00A85595"/>
    <w:rsid w:val="00A85E6E"/>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512"/>
    <w:rsid w:val="00AA451C"/>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1C0C"/>
    <w:rsid w:val="00AB2084"/>
    <w:rsid w:val="00AB23D2"/>
    <w:rsid w:val="00AB2CF0"/>
    <w:rsid w:val="00AB2D67"/>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AA"/>
    <w:rsid w:val="00AB66CC"/>
    <w:rsid w:val="00AB69F0"/>
    <w:rsid w:val="00AB6DC6"/>
    <w:rsid w:val="00AB6F7D"/>
    <w:rsid w:val="00AB732B"/>
    <w:rsid w:val="00AB760A"/>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A46"/>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BB6"/>
    <w:rsid w:val="00B35E51"/>
    <w:rsid w:val="00B35F63"/>
    <w:rsid w:val="00B3616F"/>
    <w:rsid w:val="00B36567"/>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616"/>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2C80"/>
    <w:rsid w:val="00B52F11"/>
    <w:rsid w:val="00B5302B"/>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5D0"/>
    <w:rsid w:val="00B65736"/>
    <w:rsid w:val="00B658B6"/>
    <w:rsid w:val="00B6594E"/>
    <w:rsid w:val="00B659AE"/>
    <w:rsid w:val="00B65C76"/>
    <w:rsid w:val="00B65C7E"/>
    <w:rsid w:val="00B663D6"/>
    <w:rsid w:val="00B66405"/>
    <w:rsid w:val="00B66540"/>
    <w:rsid w:val="00B665AD"/>
    <w:rsid w:val="00B667AC"/>
    <w:rsid w:val="00B66985"/>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5A0"/>
    <w:rsid w:val="00B81A12"/>
    <w:rsid w:val="00B81B6E"/>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6D1"/>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8DA"/>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79"/>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7D9"/>
    <w:rsid w:val="00C40AE5"/>
    <w:rsid w:val="00C40CDF"/>
    <w:rsid w:val="00C40F36"/>
    <w:rsid w:val="00C412E9"/>
    <w:rsid w:val="00C41443"/>
    <w:rsid w:val="00C4170C"/>
    <w:rsid w:val="00C421C5"/>
    <w:rsid w:val="00C42696"/>
    <w:rsid w:val="00C4273D"/>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3"/>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D4E"/>
    <w:rsid w:val="00C651CB"/>
    <w:rsid w:val="00C65385"/>
    <w:rsid w:val="00C65507"/>
    <w:rsid w:val="00C6588A"/>
    <w:rsid w:val="00C65C3A"/>
    <w:rsid w:val="00C6604C"/>
    <w:rsid w:val="00C660BC"/>
    <w:rsid w:val="00C667D1"/>
    <w:rsid w:val="00C66C3E"/>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ACF"/>
    <w:rsid w:val="00CB7BF5"/>
    <w:rsid w:val="00CB7F08"/>
    <w:rsid w:val="00CC0515"/>
    <w:rsid w:val="00CC0759"/>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A23"/>
    <w:rsid w:val="00CD2AF7"/>
    <w:rsid w:val="00CD305E"/>
    <w:rsid w:val="00CD3369"/>
    <w:rsid w:val="00CD35A9"/>
    <w:rsid w:val="00CD365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592"/>
    <w:rsid w:val="00D1064E"/>
    <w:rsid w:val="00D106F8"/>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951"/>
    <w:rsid w:val="00D43EC1"/>
    <w:rsid w:val="00D44022"/>
    <w:rsid w:val="00D44037"/>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2B6"/>
    <w:rsid w:val="00D827CA"/>
    <w:rsid w:val="00D82992"/>
    <w:rsid w:val="00D82BBE"/>
    <w:rsid w:val="00D82E26"/>
    <w:rsid w:val="00D8313E"/>
    <w:rsid w:val="00D831F8"/>
    <w:rsid w:val="00D83634"/>
    <w:rsid w:val="00D8393F"/>
    <w:rsid w:val="00D83BA2"/>
    <w:rsid w:val="00D83EFE"/>
    <w:rsid w:val="00D83FF9"/>
    <w:rsid w:val="00D84007"/>
    <w:rsid w:val="00D8473F"/>
    <w:rsid w:val="00D84C18"/>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8FB"/>
    <w:rsid w:val="00D97ECE"/>
    <w:rsid w:val="00DA04C2"/>
    <w:rsid w:val="00DA0C2D"/>
    <w:rsid w:val="00DA0C42"/>
    <w:rsid w:val="00DA107D"/>
    <w:rsid w:val="00DA12A8"/>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46D"/>
    <w:rsid w:val="00DF3A5C"/>
    <w:rsid w:val="00DF3D95"/>
    <w:rsid w:val="00DF3F81"/>
    <w:rsid w:val="00DF471D"/>
    <w:rsid w:val="00DF4912"/>
    <w:rsid w:val="00DF4973"/>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337"/>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F2"/>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93E"/>
    <w:rsid w:val="00EF3C2B"/>
    <w:rsid w:val="00EF3D3E"/>
    <w:rsid w:val="00EF40BA"/>
    <w:rsid w:val="00EF40FD"/>
    <w:rsid w:val="00EF436E"/>
    <w:rsid w:val="00EF4E5A"/>
    <w:rsid w:val="00EF50C1"/>
    <w:rsid w:val="00EF5307"/>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64B"/>
    <w:rsid w:val="00F03E1B"/>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06DC"/>
    <w:rsid w:val="00F11110"/>
    <w:rsid w:val="00F1125B"/>
    <w:rsid w:val="00F112FC"/>
    <w:rsid w:val="00F114B7"/>
    <w:rsid w:val="00F11A9B"/>
    <w:rsid w:val="00F11B97"/>
    <w:rsid w:val="00F11DF4"/>
    <w:rsid w:val="00F11F11"/>
    <w:rsid w:val="00F11F82"/>
    <w:rsid w:val="00F1253E"/>
    <w:rsid w:val="00F12561"/>
    <w:rsid w:val="00F12A5C"/>
    <w:rsid w:val="00F12B99"/>
    <w:rsid w:val="00F130D5"/>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40"/>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03"/>
    <w:rsid w:val="00F93693"/>
    <w:rsid w:val="00F93922"/>
    <w:rsid w:val="00F93CA0"/>
    <w:rsid w:val="00F943E8"/>
    <w:rsid w:val="00F9478A"/>
    <w:rsid w:val="00F94992"/>
    <w:rsid w:val="00F949E3"/>
    <w:rsid w:val="00F94A61"/>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F2C"/>
    <w:rsid w:val="00FC25B8"/>
    <w:rsid w:val="00FC26E5"/>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42"/>
    <w:rsid w:val="00FE1F57"/>
    <w:rsid w:val="00FE2134"/>
    <w:rsid w:val="00FE2362"/>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6BA9"/>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frs.org/Alerts/Conference/Documents/2015/Michel%20Prada%20speech%20Eurofi-Sept%202015-FINAL.pdf" TargetMode="External"/><Relationship Id="rId4" Type="http://schemas.microsoft.com/office/2007/relationships/stylesWithEffects" Target="stylesWithEffects.xml"/><Relationship Id="rId9" Type="http://schemas.openxmlformats.org/officeDocument/2006/relationships/hyperlink" Target="http://www.eurofi.net/wp-content/uploads/2015/05/Eurofi_Luxembourg_Forum_Draft_agenda.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8493DBA7-5CD2-48E0-9C2C-DDA8E97A6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501</Words>
  <Characters>2756</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2015-09-13T22:12:00Z</dcterms:created>
  <dcterms:modified xsi:type="dcterms:W3CDTF">2015-09-13T22:12:00Z</dcterms:modified>
</cp:coreProperties>
</file>