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8AD" w:rsidRPr="005D28AD" w:rsidRDefault="005D28AD" w:rsidP="005D28AD">
      <w:pPr>
        <w:keepNext/>
        <w:framePr w:dropCap="drop" w:lines="3" w:wrap="around" w:vAnchor="text" w:hAnchor="text"/>
        <w:spacing w:after="0" w:line="926" w:lineRule="exact"/>
        <w:textAlignment w:val="baseline"/>
        <w:rPr>
          <w:position w:val="-9"/>
          <w:sz w:val="123"/>
        </w:rPr>
      </w:pPr>
      <w:bookmarkStart w:id="0" w:name="_GoBack"/>
      <w:bookmarkEnd w:id="0"/>
      <w:r w:rsidRPr="005D28AD">
        <w:rPr>
          <w:position w:val="-9"/>
          <w:sz w:val="123"/>
        </w:rPr>
        <w:t>E</w:t>
      </w:r>
    </w:p>
    <w:p w:rsidR="006C12E5" w:rsidRDefault="005D28AD" w:rsidP="00D77971">
      <w:r>
        <w:t xml:space="preserve">l procedimiento contemplado en el artículo 28 de la </w:t>
      </w:r>
      <w:hyperlink r:id="rId9" w:history="1">
        <w:r w:rsidRPr="005D28AD">
          <w:rPr>
            <w:rStyle w:val="Hyperlink"/>
          </w:rPr>
          <w:t>Ley 43 de 1990</w:t>
        </w:r>
      </w:hyperlink>
      <w:r>
        <w:t xml:space="preserve"> ha resultado insuficiente para regular en detalle los procesos disciplinarios de competencia de la Junta Central de Contadores. </w:t>
      </w:r>
      <w:r w:rsidR="00B61EC6">
        <w:t>Con todo, este fue declarado</w:t>
      </w:r>
      <w:r w:rsidR="004E033A">
        <w:t xml:space="preserve"> exequible mediante la sentencia </w:t>
      </w:r>
      <w:hyperlink r:id="rId10" w:history="1">
        <w:r w:rsidR="004E033A" w:rsidRPr="00F06D4C">
          <w:rPr>
            <w:rStyle w:val="Hyperlink"/>
          </w:rPr>
          <w:t>C-530 de 2000</w:t>
        </w:r>
      </w:hyperlink>
      <w:r w:rsidR="004E033A">
        <w:t xml:space="preserve">, en la cual la Sala Plena de la Corte Constitucional sostuvo que “(…) </w:t>
      </w:r>
      <w:r w:rsidR="004E033A" w:rsidRPr="004E033A">
        <w:rPr>
          <w:i/>
        </w:rPr>
        <w:t>los vacíos del procedimiento pueden llenarse acudiendo a la integración normativa. Por consiguiente, tratándose de actuaciones administrativas disciplinarias contra sujetos privados aquéllos pueden llenarse con las normas del C.C.A. o en su defecto, con las normas del Código Único Disciplinario.</w:t>
      </w:r>
      <w:r w:rsidR="004E033A">
        <w:t xml:space="preserve"> (…)”.</w:t>
      </w:r>
    </w:p>
    <w:p w:rsidR="004E033A" w:rsidRDefault="004E033A" w:rsidP="00D77971">
      <w:r>
        <w:t>El Código Contecioso Administrativo no regulaba el proceso administrativo sancionatario. En la práctica la JCC decidió aplicar cuanto fuera posible el Código Único Disciplinario.</w:t>
      </w:r>
    </w:p>
    <w:p w:rsidR="004E033A" w:rsidRDefault="004E033A" w:rsidP="00D77971">
      <w:r>
        <w:t>El CCA fue reemplazado por el Código de Proce</w:t>
      </w:r>
      <w:r w:rsidR="00C46032">
        <w:t>dimiento</w:t>
      </w:r>
      <w:r>
        <w:t xml:space="preserve"> Administrativo y de lo Contencioso Administrativo, el cual si regula el proceso administrativo sancionatorio</w:t>
      </w:r>
      <w:r w:rsidR="00C46032">
        <w:t xml:space="preserve"> (artículo 47 y siguientes). Aun así habrá que seguir acudiendo al Código Único Disciplinario.</w:t>
      </w:r>
    </w:p>
    <w:p w:rsidR="00C46032" w:rsidRDefault="0083351C" w:rsidP="00D77971">
      <w:r>
        <w:t xml:space="preserve">La legislación disciplinaria ha sufrido cambios. La </w:t>
      </w:r>
      <w:hyperlink r:id="rId11" w:history="1">
        <w:r w:rsidR="00400C0A" w:rsidRPr="00635820">
          <w:rPr>
            <w:rStyle w:val="Hyperlink"/>
          </w:rPr>
          <w:t>Ley 200 de 1995</w:t>
        </w:r>
      </w:hyperlink>
      <w:r>
        <w:t xml:space="preserve"> fue reemplazada por la </w:t>
      </w:r>
      <w:hyperlink r:id="rId12" w:history="1">
        <w:r w:rsidR="00400C0A" w:rsidRPr="00635820">
          <w:rPr>
            <w:rStyle w:val="Hyperlink"/>
          </w:rPr>
          <w:t>Ley 734 de 2002</w:t>
        </w:r>
      </w:hyperlink>
      <w:r>
        <w:t xml:space="preserve">. Esta </w:t>
      </w:r>
      <w:r w:rsidR="00A84EE4">
        <w:t xml:space="preserve">sería derogada por </w:t>
      </w:r>
      <w:r w:rsidR="00386D31">
        <w:t xml:space="preserve">el </w:t>
      </w:r>
      <w:r>
        <w:t>Proyecto de Ley por la cual se expide el Código Único Disciplinario</w:t>
      </w:r>
      <w:r w:rsidR="00386D31">
        <w:t>,</w:t>
      </w:r>
      <w:r>
        <w:t xml:space="preserve"> </w:t>
      </w:r>
      <w:hyperlink r:id="rId13" w:history="1">
        <w:r w:rsidRPr="00635820">
          <w:rPr>
            <w:rStyle w:val="Hyperlink"/>
          </w:rPr>
          <w:t>preparado</w:t>
        </w:r>
      </w:hyperlink>
      <w:r>
        <w:t xml:space="preserve"> por el </w:t>
      </w:r>
      <w:r w:rsidR="00A84EE4">
        <w:t xml:space="preserve">Procurador General de la Nación, que el Congreso de la República aprobó y el Presidente de la República </w:t>
      </w:r>
      <w:hyperlink r:id="rId14" w:anchor="tab=2" w:history="1">
        <w:r w:rsidR="00A84EE4" w:rsidRPr="00635820">
          <w:rPr>
            <w:rStyle w:val="Hyperlink"/>
          </w:rPr>
          <w:t>objetó</w:t>
        </w:r>
      </w:hyperlink>
      <w:r w:rsidR="00A84EE4">
        <w:t>.</w:t>
      </w:r>
    </w:p>
    <w:p w:rsidR="00657244" w:rsidRDefault="0082525C" w:rsidP="00D77971">
      <w:r>
        <w:lastRenderedPageBreak/>
        <w:t>Es de esperar que a pesar de la cambiante legislación, las actuaciones disciplinarias sigan observando los principios del derecho procesal, que tocan con la garantía fundamental del debido proceso, la cual tiene consagración constitucional.</w:t>
      </w:r>
      <w:r w:rsidR="00635820">
        <w:t xml:space="preserve"> Entre tales principios destacamos en este momento el de imparcialidad de los jueces y el de presunción de inocencia.</w:t>
      </w:r>
      <w:r w:rsidR="00DF5681">
        <w:t xml:space="preserve"> De estos dos se deriva el principio de investigación integral, que el </w:t>
      </w:r>
      <w:hyperlink r:id="rId15" w:history="1">
        <w:r w:rsidR="00DF5681" w:rsidRPr="00DF5681">
          <w:rPr>
            <w:rStyle w:val="Hyperlink"/>
          </w:rPr>
          <w:t>proyecto objetado</w:t>
        </w:r>
      </w:hyperlink>
      <w:r w:rsidR="00DF5681">
        <w:t xml:space="preserve"> enuncia así: “</w:t>
      </w:r>
      <w:r w:rsidR="00DF5681" w:rsidRPr="00DF5681">
        <w:rPr>
          <w:i/>
        </w:rPr>
        <w:t>Artículo 13. Investigación integral. Las autoridades disciplinarias tienen la obligación de investigar con igual rigor los hechos y circunstancias que demuestren la existencia de falta disciplinaria y la responsabilidad del investigado y los que tiendan a demostrar su inexistencia o lo eximan de responsabilidad.</w:t>
      </w:r>
      <w:r w:rsidR="00DF5681">
        <w:t>”</w:t>
      </w:r>
      <w:r w:rsidR="00657244">
        <w:t>.</w:t>
      </w:r>
      <w:r w:rsidR="00386D31">
        <w:t xml:space="preserve"> </w:t>
      </w:r>
      <w:r w:rsidR="00657244">
        <w:t>La realidad procesal en Colombia es que las autoridades administrativas, entre las que se cuenta la JCC, no son capaces de cumplir el principio de investigación integral, menos cuando la actuación es resaltada por los medios de comunicación, a través de los cuales llegan a emitirse opiniones sobre la culpabilidad de los implicados, que forman una corriente de opinión pública en el mismo sentido.</w:t>
      </w:r>
    </w:p>
    <w:p w:rsidR="00657244" w:rsidRDefault="00DE5A66" w:rsidP="00D77971">
      <w:r>
        <w:t xml:space="preserve">Un tribunal disciplinario debe de estar rodeado de las garantías necesarias para que pueda obrar según los principios procesales. Estas garantías deben actuar desde la designación de los </w:t>
      </w:r>
      <w:r w:rsidR="00F802FD">
        <w:t>magistrados hasta un tiempo posterior a la dejación del cargo.</w:t>
      </w:r>
      <w:r w:rsidR="00386D31">
        <w:t xml:space="preserve"> Poco han debatido los contadores sobre esto.</w:t>
      </w:r>
    </w:p>
    <w:p w:rsidR="00386D31" w:rsidRPr="00386D31" w:rsidRDefault="00386D31" w:rsidP="00386D31">
      <w:pPr>
        <w:jc w:val="right"/>
        <w:rPr>
          <w:i/>
        </w:rPr>
      </w:pPr>
      <w:r w:rsidRPr="00386D31">
        <w:rPr>
          <w:i/>
        </w:rPr>
        <w:t>Hernando Bermúdez Gómez</w:t>
      </w:r>
    </w:p>
    <w:sectPr w:rsidR="00386D31" w:rsidRPr="00386D31" w:rsidSect="007F1D21">
      <w:headerReference w:type="default" r:id="rId16"/>
      <w:footerReference w:type="defaul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46F" w:rsidRDefault="0036446F" w:rsidP="00EE7812">
      <w:pPr>
        <w:spacing w:after="0" w:line="240" w:lineRule="auto"/>
      </w:pPr>
      <w:r>
        <w:separator/>
      </w:r>
    </w:p>
  </w:endnote>
  <w:endnote w:type="continuationSeparator" w:id="0">
    <w:p w:rsidR="0036446F" w:rsidRDefault="0036446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46F" w:rsidRDefault="0036446F" w:rsidP="00EE7812">
      <w:pPr>
        <w:spacing w:after="0" w:line="240" w:lineRule="auto"/>
      </w:pPr>
      <w:r>
        <w:separator/>
      </w:r>
    </w:p>
  </w:footnote>
  <w:footnote w:type="continuationSeparator" w:id="0">
    <w:p w:rsidR="0036446F" w:rsidRDefault="0036446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De Computationis Jure Opiniones</w:t>
    </w:r>
  </w:p>
  <w:p w:rsidR="00CC5FBD" w:rsidRDefault="00D77971" w:rsidP="00613BC8">
    <w:pPr>
      <w:pStyle w:val="Header"/>
      <w:tabs>
        <w:tab w:val="left" w:pos="2580"/>
        <w:tab w:val="left" w:pos="2985"/>
      </w:tabs>
      <w:spacing w:line="276" w:lineRule="auto"/>
      <w:jc w:val="right"/>
    </w:pPr>
    <w:r>
      <w:t>Número 1538</w:t>
    </w:r>
    <w:r w:rsidR="00CC5FBD">
      <w:t xml:space="preserve">, septiembre </w:t>
    </w:r>
    <w:r w:rsidR="00AA7A92">
      <w:t>14</w:t>
    </w:r>
    <w:r w:rsidR="00CC5FBD">
      <w:t xml:space="preserve"> de 2015</w:t>
    </w:r>
  </w:p>
  <w:p w:rsidR="00CC5FBD" w:rsidRDefault="0036446F"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1D4"/>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5DD"/>
    <w:rsid w:val="000106FE"/>
    <w:rsid w:val="00010906"/>
    <w:rsid w:val="000109CC"/>
    <w:rsid w:val="00010A91"/>
    <w:rsid w:val="00010F90"/>
    <w:rsid w:val="0001100B"/>
    <w:rsid w:val="0001252F"/>
    <w:rsid w:val="000127D5"/>
    <w:rsid w:val="00012A0E"/>
    <w:rsid w:val="00012B60"/>
    <w:rsid w:val="00012D72"/>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6E9"/>
    <w:rsid w:val="000229BE"/>
    <w:rsid w:val="00022A3C"/>
    <w:rsid w:val="00022C55"/>
    <w:rsid w:val="000231C1"/>
    <w:rsid w:val="00023576"/>
    <w:rsid w:val="00023A9F"/>
    <w:rsid w:val="00023B4D"/>
    <w:rsid w:val="0002402F"/>
    <w:rsid w:val="00024267"/>
    <w:rsid w:val="00024329"/>
    <w:rsid w:val="000246E8"/>
    <w:rsid w:val="000246FA"/>
    <w:rsid w:val="00024861"/>
    <w:rsid w:val="00024B4D"/>
    <w:rsid w:val="00024C9A"/>
    <w:rsid w:val="000252AB"/>
    <w:rsid w:val="0002567C"/>
    <w:rsid w:val="00025798"/>
    <w:rsid w:val="00025817"/>
    <w:rsid w:val="0002582E"/>
    <w:rsid w:val="000259F6"/>
    <w:rsid w:val="00025B71"/>
    <w:rsid w:val="00025C7D"/>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246"/>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9E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3C3"/>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354"/>
    <w:rsid w:val="000B0578"/>
    <w:rsid w:val="000B0923"/>
    <w:rsid w:val="000B0B26"/>
    <w:rsid w:val="000B0DAA"/>
    <w:rsid w:val="000B10DE"/>
    <w:rsid w:val="000B13D7"/>
    <w:rsid w:val="000B16BE"/>
    <w:rsid w:val="000B19A5"/>
    <w:rsid w:val="000B19AB"/>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A81"/>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37D"/>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5BF"/>
    <w:rsid w:val="001335EF"/>
    <w:rsid w:val="00133901"/>
    <w:rsid w:val="00133A8C"/>
    <w:rsid w:val="00133EA9"/>
    <w:rsid w:val="001341E1"/>
    <w:rsid w:val="00134200"/>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CCF"/>
    <w:rsid w:val="00154E09"/>
    <w:rsid w:val="00154F79"/>
    <w:rsid w:val="0015507D"/>
    <w:rsid w:val="001558DE"/>
    <w:rsid w:val="00155AB1"/>
    <w:rsid w:val="00155B44"/>
    <w:rsid w:val="00155D44"/>
    <w:rsid w:val="00155E85"/>
    <w:rsid w:val="0015621C"/>
    <w:rsid w:val="001563D9"/>
    <w:rsid w:val="001567DA"/>
    <w:rsid w:val="00156CAD"/>
    <w:rsid w:val="00156DB7"/>
    <w:rsid w:val="001571F1"/>
    <w:rsid w:val="0015742D"/>
    <w:rsid w:val="00157627"/>
    <w:rsid w:val="00157AEA"/>
    <w:rsid w:val="00157CE9"/>
    <w:rsid w:val="00157D6E"/>
    <w:rsid w:val="00160571"/>
    <w:rsid w:val="0016065A"/>
    <w:rsid w:val="0016073C"/>
    <w:rsid w:val="00160870"/>
    <w:rsid w:val="001608C4"/>
    <w:rsid w:val="00160A0A"/>
    <w:rsid w:val="00160AAC"/>
    <w:rsid w:val="00160F16"/>
    <w:rsid w:val="0016142B"/>
    <w:rsid w:val="00161527"/>
    <w:rsid w:val="00161551"/>
    <w:rsid w:val="00161690"/>
    <w:rsid w:val="00161827"/>
    <w:rsid w:val="001618D3"/>
    <w:rsid w:val="0016207A"/>
    <w:rsid w:val="001621F4"/>
    <w:rsid w:val="00162301"/>
    <w:rsid w:val="001623DA"/>
    <w:rsid w:val="001624D7"/>
    <w:rsid w:val="00162AA7"/>
    <w:rsid w:val="00162B4F"/>
    <w:rsid w:val="00162EEC"/>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6A"/>
    <w:rsid w:val="001753A6"/>
    <w:rsid w:val="0017547D"/>
    <w:rsid w:val="00175566"/>
    <w:rsid w:val="0017557D"/>
    <w:rsid w:val="001759C0"/>
    <w:rsid w:val="001763C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586"/>
    <w:rsid w:val="0018780E"/>
    <w:rsid w:val="00187F05"/>
    <w:rsid w:val="00187F29"/>
    <w:rsid w:val="00190644"/>
    <w:rsid w:val="0019066F"/>
    <w:rsid w:val="00190F12"/>
    <w:rsid w:val="001914E9"/>
    <w:rsid w:val="001918EE"/>
    <w:rsid w:val="001918F1"/>
    <w:rsid w:val="00191B53"/>
    <w:rsid w:val="00191E17"/>
    <w:rsid w:val="00191F5A"/>
    <w:rsid w:val="00191FBB"/>
    <w:rsid w:val="00192258"/>
    <w:rsid w:val="00192C22"/>
    <w:rsid w:val="00193029"/>
    <w:rsid w:val="001934FE"/>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501"/>
    <w:rsid w:val="001C2520"/>
    <w:rsid w:val="001C259F"/>
    <w:rsid w:val="001C2D36"/>
    <w:rsid w:val="001C31C9"/>
    <w:rsid w:val="001C334E"/>
    <w:rsid w:val="001C33F1"/>
    <w:rsid w:val="001C34BA"/>
    <w:rsid w:val="001C363F"/>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CE"/>
    <w:rsid w:val="00222A37"/>
    <w:rsid w:val="00222B50"/>
    <w:rsid w:val="00222BE4"/>
    <w:rsid w:val="00222C70"/>
    <w:rsid w:val="00222D74"/>
    <w:rsid w:val="00223042"/>
    <w:rsid w:val="002235AD"/>
    <w:rsid w:val="0022376E"/>
    <w:rsid w:val="002237BE"/>
    <w:rsid w:val="00223AF8"/>
    <w:rsid w:val="00223D05"/>
    <w:rsid w:val="00223F84"/>
    <w:rsid w:val="002245C2"/>
    <w:rsid w:val="002249AB"/>
    <w:rsid w:val="002249D8"/>
    <w:rsid w:val="002249F0"/>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1EBF"/>
    <w:rsid w:val="002C2006"/>
    <w:rsid w:val="002C20E3"/>
    <w:rsid w:val="002C2133"/>
    <w:rsid w:val="002C228A"/>
    <w:rsid w:val="002C234D"/>
    <w:rsid w:val="002C2784"/>
    <w:rsid w:val="002C27B4"/>
    <w:rsid w:val="002C2A2A"/>
    <w:rsid w:val="002C2B45"/>
    <w:rsid w:val="002C2EC2"/>
    <w:rsid w:val="002C325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6C9"/>
    <w:rsid w:val="00326C10"/>
    <w:rsid w:val="00326D6E"/>
    <w:rsid w:val="00326D75"/>
    <w:rsid w:val="003273B4"/>
    <w:rsid w:val="003275FA"/>
    <w:rsid w:val="00327753"/>
    <w:rsid w:val="00327CB1"/>
    <w:rsid w:val="00327EA9"/>
    <w:rsid w:val="00330340"/>
    <w:rsid w:val="00330540"/>
    <w:rsid w:val="003305DF"/>
    <w:rsid w:val="0033066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0CD"/>
    <w:rsid w:val="0034316D"/>
    <w:rsid w:val="0034366D"/>
    <w:rsid w:val="0034378A"/>
    <w:rsid w:val="00343C2A"/>
    <w:rsid w:val="00343C4E"/>
    <w:rsid w:val="00343E6D"/>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46F"/>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A5"/>
    <w:rsid w:val="003752D7"/>
    <w:rsid w:val="00375326"/>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D0D"/>
    <w:rsid w:val="003A3EAB"/>
    <w:rsid w:val="003A4034"/>
    <w:rsid w:val="003A43BA"/>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0CA"/>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3A6"/>
    <w:rsid w:val="003D15FE"/>
    <w:rsid w:val="003D16C3"/>
    <w:rsid w:val="003D1718"/>
    <w:rsid w:val="003D1C14"/>
    <w:rsid w:val="003D1CBC"/>
    <w:rsid w:val="003D215C"/>
    <w:rsid w:val="003D2488"/>
    <w:rsid w:val="003D2494"/>
    <w:rsid w:val="003D26C6"/>
    <w:rsid w:val="003D28C5"/>
    <w:rsid w:val="003D2B28"/>
    <w:rsid w:val="003D3200"/>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52"/>
    <w:rsid w:val="003D6868"/>
    <w:rsid w:val="003D68E1"/>
    <w:rsid w:val="003D6974"/>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124"/>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357"/>
    <w:rsid w:val="0044356E"/>
    <w:rsid w:val="004437E8"/>
    <w:rsid w:val="00443A0F"/>
    <w:rsid w:val="00443B35"/>
    <w:rsid w:val="00443CFC"/>
    <w:rsid w:val="00444156"/>
    <w:rsid w:val="0044442D"/>
    <w:rsid w:val="004444CD"/>
    <w:rsid w:val="0044488C"/>
    <w:rsid w:val="004448C3"/>
    <w:rsid w:val="0044493E"/>
    <w:rsid w:val="00444A1D"/>
    <w:rsid w:val="00444B04"/>
    <w:rsid w:val="00444C5E"/>
    <w:rsid w:val="00444D97"/>
    <w:rsid w:val="0044506C"/>
    <w:rsid w:val="00445C41"/>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1592"/>
    <w:rsid w:val="00451D33"/>
    <w:rsid w:val="00451F02"/>
    <w:rsid w:val="00452061"/>
    <w:rsid w:val="0045242B"/>
    <w:rsid w:val="00452C63"/>
    <w:rsid w:val="00452CBD"/>
    <w:rsid w:val="00452F83"/>
    <w:rsid w:val="004534AC"/>
    <w:rsid w:val="00453574"/>
    <w:rsid w:val="004536AC"/>
    <w:rsid w:val="004536B9"/>
    <w:rsid w:val="004538AE"/>
    <w:rsid w:val="0045392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B3"/>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CA2"/>
    <w:rsid w:val="004B0D75"/>
    <w:rsid w:val="004B1047"/>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B9A"/>
    <w:rsid w:val="005000FE"/>
    <w:rsid w:val="0050015E"/>
    <w:rsid w:val="00500260"/>
    <w:rsid w:val="005002E8"/>
    <w:rsid w:val="00500391"/>
    <w:rsid w:val="005007AE"/>
    <w:rsid w:val="005008F6"/>
    <w:rsid w:val="00500CC3"/>
    <w:rsid w:val="00501119"/>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280"/>
    <w:rsid w:val="005065F6"/>
    <w:rsid w:val="00506AD7"/>
    <w:rsid w:val="00506CC2"/>
    <w:rsid w:val="005072BF"/>
    <w:rsid w:val="00507338"/>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F71"/>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1E51"/>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AF8"/>
    <w:rsid w:val="00566C30"/>
    <w:rsid w:val="00567436"/>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523F"/>
    <w:rsid w:val="005B5601"/>
    <w:rsid w:val="005B56E5"/>
    <w:rsid w:val="005B57B4"/>
    <w:rsid w:val="005B57FB"/>
    <w:rsid w:val="005B5DE5"/>
    <w:rsid w:val="005B620C"/>
    <w:rsid w:val="005B62D8"/>
    <w:rsid w:val="005B63FB"/>
    <w:rsid w:val="005B68F0"/>
    <w:rsid w:val="005B6C32"/>
    <w:rsid w:val="005B7045"/>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480"/>
    <w:rsid w:val="005E1702"/>
    <w:rsid w:val="005E1815"/>
    <w:rsid w:val="005E1BC9"/>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19"/>
    <w:rsid w:val="00666353"/>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1F86"/>
    <w:rsid w:val="00672342"/>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C6E"/>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55E"/>
    <w:rsid w:val="006D0816"/>
    <w:rsid w:val="006D0B00"/>
    <w:rsid w:val="006D0B41"/>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3D1"/>
    <w:rsid w:val="00735935"/>
    <w:rsid w:val="00735CE0"/>
    <w:rsid w:val="007361E3"/>
    <w:rsid w:val="00737163"/>
    <w:rsid w:val="00737244"/>
    <w:rsid w:val="00737252"/>
    <w:rsid w:val="00737576"/>
    <w:rsid w:val="0073769A"/>
    <w:rsid w:val="007377FB"/>
    <w:rsid w:val="00737AB4"/>
    <w:rsid w:val="00737B21"/>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CC7"/>
    <w:rsid w:val="00741D3E"/>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C21"/>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EF"/>
    <w:rsid w:val="00790AD6"/>
    <w:rsid w:val="00790BE8"/>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5B87"/>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2"/>
    <w:rsid w:val="007A6DDA"/>
    <w:rsid w:val="007A6F80"/>
    <w:rsid w:val="007A6FB1"/>
    <w:rsid w:val="007A7248"/>
    <w:rsid w:val="007A7694"/>
    <w:rsid w:val="007A7703"/>
    <w:rsid w:val="007B001C"/>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CDB"/>
    <w:rsid w:val="007C0D3A"/>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370"/>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E00CA"/>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6387"/>
    <w:rsid w:val="007F6848"/>
    <w:rsid w:val="007F6C07"/>
    <w:rsid w:val="007F70F5"/>
    <w:rsid w:val="007F71FE"/>
    <w:rsid w:val="007F7423"/>
    <w:rsid w:val="007F755C"/>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9B5"/>
    <w:rsid w:val="00801E45"/>
    <w:rsid w:val="00801E87"/>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DEF"/>
    <w:rsid w:val="00810E60"/>
    <w:rsid w:val="00810E6A"/>
    <w:rsid w:val="00811171"/>
    <w:rsid w:val="00811337"/>
    <w:rsid w:val="008119E0"/>
    <w:rsid w:val="00811DE0"/>
    <w:rsid w:val="00811E49"/>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3EA"/>
    <w:rsid w:val="0083351C"/>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0E4"/>
    <w:rsid w:val="0085374F"/>
    <w:rsid w:val="00853781"/>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1"/>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126"/>
    <w:rsid w:val="00880330"/>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BC1"/>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A65"/>
    <w:rsid w:val="008A7EBB"/>
    <w:rsid w:val="008B0094"/>
    <w:rsid w:val="008B09FC"/>
    <w:rsid w:val="008B0DF9"/>
    <w:rsid w:val="008B0F97"/>
    <w:rsid w:val="008B0FEE"/>
    <w:rsid w:val="008B1349"/>
    <w:rsid w:val="008B163E"/>
    <w:rsid w:val="008B17CA"/>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5BE"/>
    <w:rsid w:val="008B4882"/>
    <w:rsid w:val="008B48EE"/>
    <w:rsid w:val="008B4DF5"/>
    <w:rsid w:val="008B505B"/>
    <w:rsid w:val="008B5150"/>
    <w:rsid w:val="008B5A03"/>
    <w:rsid w:val="008B5CCC"/>
    <w:rsid w:val="008B5E88"/>
    <w:rsid w:val="008B5E93"/>
    <w:rsid w:val="008B5FE6"/>
    <w:rsid w:val="008B631B"/>
    <w:rsid w:val="008B633E"/>
    <w:rsid w:val="008B65C1"/>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3D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0B8"/>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97"/>
    <w:rsid w:val="008E2A05"/>
    <w:rsid w:val="008E2AC5"/>
    <w:rsid w:val="008E2C46"/>
    <w:rsid w:val="008E2C6C"/>
    <w:rsid w:val="008E3056"/>
    <w:rsid w:val="008E39C1"/>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FF"/>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4E31"/>
    <w:rsid w:val="009051D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5D"/>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950"/>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318"/>
    <w:rsid w:val="009738BC"/>
    <w:rsid w:val="00973C93"/>
    <w:rsid w:val="00973CD2"/>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073EF"/>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AD1"/>
    <w:rsid w:val="00A32AF2"/>
    <w:rsid w:val="00A32D33"/>
    <w:rsid w:val="00A32E07"/>
    <w:rsid w:val="00A32E37"/>
    <w:rsid w:val="00A3352C"/>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620"/>
    <w:rsid w:val="00A52686"/>
    <w:rsid w:val="00A5269B"/>
    <w:rsid w:val="00A52EF2"/>
    <w:rsid w:val="00A53062"/>
    <w:rsid w:val="00A534D3"/>
    <w:rsid w:val="00A536B7"/>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B1"/>
    <w:rsid w:val="00A6775D"/>
    <w:rsid w:val="00A67921"/>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4EE4"/>
    <w:rsid w:val="00A85335"/>
    <w:rsid w:val="00A854DD"/>
    <w:rsid w:val="00A85595"/>
    <w:rsid w:val="00A85E6E"/>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A3F"/>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512"/>
    <w:rsid w:val="00AA451C"/>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1C0C"/>
    <w:rsid w:val="00AB2084"/>
    <w:rsid w:val="00AB23D2"/>
    <w:rsid w:val="00AB2CF0"/>
    <w:rsid w:val="00AB2D67"/>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AA"/>
    <w:rsid w:val="00AB66CC"/>
    <w:rsid w:val="00AB69F0"/>
    <w:rsid w:val="00AB6DC6"/>
    <w:rsid w:val="00AB6F7D"/>
    <w:rsid w:val="00AB732B"/>
    <w:rsid w:val="00AB760A"/>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A46"/>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BB6"/>
    <w:rsid w:val="00B35E51"/>
    <w:rsid w:val="00B35F63"/>
    <w:rsid w:val="00B3616F"/>
    <w:rsid w:val="00B36567"/>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616"/>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2C80"/>
    <w:rsid w:val="00B52F11"/>
    <w:rsid w:val="00B5302B"/>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5D0"/>
    <w:rsid w:val="00B65736"/>
    <w:rsid w:val="00B658B6"/>
    <w:rsid w:val="00B6594E"/>
    <w:rsid w:val="00B659AE"/>
    <w:rsid w:val="00B65C76"/>
    <w:rsid w:val="00B65C7E"/>
    <w:rsid w:val="00B663D6"/>
    <w:rsid w:val="00B66405"/>
    <w:rsid w:val="00B66540"/>
    <w:rsid w:val="00B665AD"/>
    <w:rsid w:val="00B667AC"/>
    <w:rsid w:val="00B66985"/>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5A0"/>
    <w:rsid w:val="00B81A12"/>
    <w:rsid w:val="00B81B6E"/>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6D1"/>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8DA"/>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79"/>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7D9"/>
    <w:rsid w:val="00C40AE5"/>
    <w:rsid w:val="00C40CDF"/>
    <w:rsid w:val="00C40F36"/>
    <w:rsid w:val="00C412E9"/>
    <w:rsid w:val="00C41443"/>
    <w:rsid w:val="00C4170C"/>
    <w:rsid w:val="00C421C5"/>
    <w:rsid w:val="00C42696"/>
    <w:rsid w:val="00C4273D"/>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3"/>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D4E"/>
    <w:rsid w:val="00C651CB"/>
    <w:rsid w:val="00C65385"/>
    <w:rsid w:val="00C65507"/>
    <w:rsid w:val="00C6588A"/>
    <w:rsid w:val="00C65C3A"/>
    <w:rsid w:val="00C6604C"/>
    <w:rsid w:val="00C660BC"/>
    <w:rsid w:val="00C667D1"/>
    <w:rsid w:val="00C66C3E"/>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ACF"/>
    <w:rsid w:val="00CB7BF5"/>
    <w:rsid w:val="00CB7F08"/>
    <w:rsid w:val="00CC0515"/>
    <w:rsid w:val="00CC0759"/>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A23"/>
    <w:rsid w:val="00CD2AF7"/>
    <w:rsid w:val="00CD305E"/>
    <w:rsid w:val="00CD3369"/>
    <w:rsid w:val="00CD35A9"/>
    <w:rsid w:val="00CD365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592"/>
    <w:rsid w:val="00D1064E"/>
    <w:rsid w:val="00D106F8"/>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951"/>
    <w:rsid w:val="00D43EC1"/>
    <w:rsid w:val="00D44022"/>
    <w:rsid w:val="00D44037"/>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77971"/>
    <w:rsid w:val="00D8003B"/>
    <w:rsid w:val="00D808B5"/>
    <w:rsid w:val="00D80C75"/>
    <w:rsid w:val="00D80EDD"/>
    <w:rsid w:val="00D8112F"/>
    <w:rsid w:val="00D81522"/>
    <w:rsid w:val="00D81811"/>
    <w:rsid w:val="00D8191C"/>
    <w:rsid w:val="00D819F3"/>
    <w:rsid w:val="00D81D3C"/>
    <w:rsid w:val="00D82179"/>
    <w:rsid w:val="00D821C4"/>
    <w:rsid w:val="00D822B6"/>
    <w:rsid w:val="00D827CA"/>
    <w:rsid w:val="00D82992"/>
    <w:rsid w:val="00D82BBE"/>
    <w:rsid w:val="00D82E26"/>
    <w:rsid w:val="00D8313E"/>
    <w:rsid w:val="00D831F8"/>
    <w:rsid w:val="00D83634"/>
    <w:rsid w:val="00D8393F"/>
    <w:rsid w:val="00D83BA2"/>
    <w:rsid w:val="00D83EFE"/>
    <w:rsid w:val="00D83FF9"/>
    <w:rsid w:val="00D84007"/>
    <w:rsid w:val="00D8473F"/>
    <w:rsid w:val="00D84C18"/>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8FB"/>
    <w:rsid w:val="00D97ECE"/>
    <w:rsid w:val="00DA04C2"/>
    <w:rsid w:val="00DA0C2D"/>
    <w:rsid w:val="00DA0C42"/>
    <w:rsid w:val="00DA107D"/>
    <w:rsid w:val="00DA12A8"/>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46D"/>
    <w:rsid w:val="00DF3A5C"/>
    <w:rsid w:val="00DF3D95"/>
    <w:rsid w:val="00DF3F81"/>
    <w:rsid w:val="00DF471D"/>
    <w:rsid w:val="00DF4912"/>
    <w:rsid w:val="00DF4973"/>
    <w:rsid w:val="00DF50E6"/>
    <w:rsid w:val="00DF5567"/>
    <w:rsid w:val="00DF564E"/>
    <w:rsid w:val="00DF5681"/>
    <w:rsid w:val="00DF56E4"/>
    <w:rsid w:val="00DF5803"/>
    <w:rsid w:val="00DF5B74"/>
    <w:rsid w:val="00DF6141"/>
    <w:rsid w:val="00DF63EB"/>
    <w:rsid w:val="00DF6427"/>
    <w:rsid w:val="00DF6752"/>
    <w:rsid w:val="00DF6767"/>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337"/>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F2"/>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93E"/>
    <w:rsid w:val="00EF3C2B"/>
    <w:rsid w:val="00EF3D3E"/>
    <w:rsid w:val="00EF40BA"/>
    <w:rsid w:val="00EF40FD"/>
    <w:rsid w:val="00EF436E"/>
    <w:rsid w:val="00EF4E5A"/>
    <w:rsid w:val="00EF50C1"/>
    <w:rsid w:val="00EF5307"/>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64B"/>
    <w:rsid w:val="00F03E1B"/>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43D"/>
    <w:rsid w:val="00F106DC"/>
    <w:rsid w:val="00F11110"/>
    <w:rsid w:val="00F1125B"/>
    <w:rsid w:val="00F112FC"/>
    <w:rsid w:val="00F114B7"/>
    <w:rsid w:val="00F11A9B"/>
    <w:rsid w:val="00F11B97"/>
    <w:rsid w:val="00F11DF4"/>
    <w:rsid w:val="00F11F11"/>
    <w:rsid w:val="00F11F82"/>
    <w:rsid w:val="00F1253E"/>
    <w:rsid w:val="00F12561"/>
    <w:rsid w:val="00F12A5C"/>
    <w:rsid w:val="00F12B99"/>
    <w:rsid w:val="00F130D5"/>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380"/>
    <w:rsid w:val="00F7752D"/>
    <w:rsid w:val="00F77644"/>
    <w:rsid w:val="00F77B07"/>
    <w:rsid w:val="00F77FE6"/>
    <w:rsid w:val="00F801AF"/>
    <w:rsid w:val="00F802FD"/>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40"/>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03"/>
    <w:rsid w:val="00F93693"/>
    <w:rsid w:val="00F93922"/>
    <w:rsid w:val="00F93CA0"/>
    <w:rsid w:val="00F943E8"/>
    <w:rsid w:val="00F9478A"/>
    <w:rsid w:val="00F94992"/>
    <w:rsid w:val="00F949E3"/>
    <w:rsid w:val="00F94A61"/>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F2C"/>
    <w:rsid w:val="00FC25B8"/>
    <w:rsid w:val="00FC26E5"/>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42"/>
    <w:rsid w:val="00FE1F57"/>
    <w:rsid w:val="00FE2134"/>
    <w:rsid w:val="00FE2362"/>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6BA9"/>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curaduria.gov.co/portal/media/file/CDU(1).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lcaldiabogota.gov.co/sisjur/normas/Norma1.jsp?i=458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caldiabogota.gov.co/sisjur/normas/Norma1.jsp?i=318" TargetMode="External"/><Relationship Id="rId5" Type="http://schemas.openxmlformats.org/officeDocument/2006/relationships/settings" Target="settings.xml"/><Relationship Id="rId15" Type="http://schemas.openxmlformats.org/officeDocument/2006/relationships/hyperlink" Target="http://servoaspr.imprenta.gov.co/gacetap/gaceta.mostrar_documento?p_tipo=123&amp;p_numero=195&amp;p_consec=42047" TargetMode="External"/><Relationship Id="rId10" Type="http://schemas.openxmlformats.org/officeDocument/2006/relationships/hyperlink" Target="http://www.javeriana.edu.co/personales/hbermude/jurisprudencia/C-530-00.rt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javeriana.edu.co/personales/hbermude/leycontable/contadores/1990-ley-43.pdf" TargetMode="External"/><Relationship Id="rId14" Type="http://schemas.openxmlformats.org/officeDocument/2006/relationships/hyperlink" Target="http://www.congresovisible.org/proyectos-de-ley/por-medio-de-la-cual/77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8F346023-2C29-4D7C-BAE3-5D5E2DE62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548</Words>
  <Characters>3015</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2015-09-13T22:14:00Z</dcterms:created>
  <dcterms:modified xsi:type="dcterms:W3CDTF">2015-09-13T22:14:00Z</dcterms:modified>
</cp:coreProperties>
</file>