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F8" w:rsidRPr="003501F8" w:rsidRDefault="003501F8" w:rsidP="003501F8">
      <w:pPr>
        <w:keepNext/>
        <w:framePr w:dropCap="drop" w:lines="3" w:wrap="around" w:vAnchor="text" w:hAnchor="text"/>
        <w:spacing w:after="0" w:line="926" w:lineRule="exact"/>
        <w:textAlignment w:val="baseline"/>
        <w:rPr>
          <w:position w:val="-7"/>
          <w:sz w:val="120"/>
        </w:rPr>
      </w:pPr>
      <w:bookmarkStart w:id="0" w:name="_GoBack"/>
      <w:bookmarkEnd w:id="0"/>
      <w:r w:rsidRPr="003501F8">
        <w:rPr>
          <w:position w:val="-7"/>
          <w:sz w:val="120"/>
        </w:rPr>
        <w:t>S</w:t>
      </w:r>
    </w:p>
    <w:p w:rsidR="003976EF" w:rsidRDefault="003501F8" w:rsidP="003501F8">
      <w:r>
        <w:t>on tantos los asuntos sobre los cuales está trabajando la comunidad contable mundial que se requiere de grupos organizados para poder cubrirlos todos. Esto es muy importante para las universidades colombianas, puesto que la formación debe abrir la ventana a las distintas prácticas.</w:t>
      </w:r>
    </w:p>
    <w:p w:rsidR="003501F8" w:rsidRDefault="003501F8" w:rsidP="007040CF">
      <w:r>
        <w:t xml:space="preserve">Una de las actividades que debe ser objeto de seguimiento y de mayor divulgación son las </w:t>
      </w:r>
      <w:hyperlink r:id="rId9" w:history="1">
        <w:r w:rsidRPr="003501F8">
          <w:rPr>
            <w:rStyle w:val="Hyperlink"/>
          </w:rPr>
          <w:t>Conferencias Interamericanas de Contabilidad</w:t>
        </w:r>
      </w:hyperlink>
      <w:r>
        <w:t xml:space="preserve"> organizadas por la </w:t>
      </w:r>
      <w:hyperlink r:id="rId10" w:history="1">
        <w:r w:rsidRPr="007A383B">
          <w:rPr>
            <w:rStyle w:val="Hyperlink"/>
          </w:rPr>
          <w:t>Asociación Interamericana de Contabilidad</w:t>
        </w:r>
      </w:hyperlink>
      <w:r>
        <w:t>.</w:t>
      </w:r>
      <w:r w:rsidR="00CC1ED7">
        <w:t xml:space="preserve"> Recientemente se realizó la XXXI Conferencia Interamericana de Contabilidad en Punta Cana, República Dominicana. El contador público colombiano </w:t>
      </w:r>
      <w:r w:rsidR="00CC1ED7" w:rsidRPr="00CC1ED7">
        <w:t>Carlos Alberto Montes</w:t>
      </w:r>
      <w:r w:rsidR="00CC1ED7">
        <w:t xml:space="preserve"> expuso el trabajo </w:t>
      </w:r>
      <w:hyperlink r:id="rId11" w:history="1">
        <w:r w:rsidR="00CC1ED7" w:rsidRPr="00CC1ED7">
          <w:rPr>
            <w:rStyle w:val="Hyperlink"/>
          </w:rPr>
          <w:t>“Mapa de Riesgos en la Auditoria Interna”</w:t>
        </w:r>
      </w:hyperlink>
      <w:r w:rsidR="00CC1ED7">
        <w:t>.</w:t>
      </w:r>
      <w:r w:rsidR="007040CF">
        <w:t xml:space="preserve"> </w:t>
      </w:r>
      <w:r w:rsidR="007040CF" w:rsidRPr="007040CF">
        <w:t>Laura Marquez, Marcela Rodrigu</w:t>
      </w:r>
      <w:r w:rsidR="007040CF">
        <w:t>ez y Sofía Mé</w:t>
      </w:r>
      <w:r w:rsidR="007040CF" w:rsidRPr="007040CF">
        <w:t>ndez</w:t>
      </w:r>
      <w:r w:rsidR="007040CF">
        <w:t xml:space="preserve"> presentaron el trabajo “</w:t>
      </w:r>
      <w:hyperlink r:id="rId12" w:history="1">
        <w:r w:rsidR="007040CF" w:rsidRPr="007040CF">
          <w:rPr>
            <w:rStyle w:val="Hyperlink"/>
          </w:rPr>
          <w:t>La educación contable en el marco de la estandarización internacional. Adopción de la IES 2 en Colombia</w:t>
        </w:r>
      </w:hyperlink>
      <w:r w:rsidR="007040CF">
        <w:t xml:space="preserve">.”. </w:t>
      </w:r>
      <w:r w:rsidR="007040CF" w:rsidRPr="007040CF">
        <w:t>Cesar López Londoño</w:t>
      </w:r>
      <w:r w:rsidR="007040CF">
        <w:t xml:space="preserve"> se refirió a la “</w:t>
      </w:r>
      <w:hyperlink r:id="rId13" w:history="1">
        <w:r w:rsidR="007040CF" w:rsidRPr="007040CF">
          <w:rPr>
            <w:rStyle w:val="Hyperlink"/>
          </w:rPr>
          <w:t>Formación para el contador que ejerce en escenarios globales</w:t>
        </w:r>
      </w:hyperlink>
      <w:r w:rsidR="007040CF">
        <w:t xml:space="preserve">”. </w:t>
      </w:r>
      <w:r w:rsidR="00E01204" w:rsidRPr="00E01204">
        <w:t xml:space="preserve">Se presentó el libro titulado: </w:t>
      </w:r>
      <w:hyperlink r:id="rId14" w:history="1">
        <w:r w:rsidR="00E01204" w:rsidRPr="00752666">
          <w:rPr>
            <w:rStyle w:val="Hyperlink"/>
          </w:rPr>
          <w:t>La Ética del Profesional Contable, una Reflexión desde la Teoría Tridimensional de la Contabilidad</w:t>
        </w:r>
      </w:hyperlink>
      <w:r w:rsidR="00E01204" w:rsidRPr="00E01204">
        <w:t>, editado por la Red de investigación en ciencias económicas administrativas y contables REDICEAC, y la Universidad Libre Seccional Pereira; ambas instituciones de la República de Colombia y miembros institucionales de la AIC.</w:t>
      </w:r>
      <w:r w:rsidR="00EB1622">
        <w:t xml:space="preserve"> </w:t>
      </w:r>
      <w:r w:rsidR="00EB1622" w:rsidRPr="00EB1622">
        <w:t>Henry Matallana</w:t>
      </w:r>
      <w:r w:rsidR="00EB1622">
        <w:t xml:space="preserve"> participó en los trabajos “</w:t>
      </w:r>
      <w:hyperlink r:id="rId15" w:history="1">
        <w:r w:rsidR="00EB1622" w:rsidRPr="00EB1622">
          <w:rPr>
            <w:rStyle w:val="Hyperlink"/>
          </w:rPr>
          <w:t xml:space="preserve">Planes, modelos y herramientas de gestión que favorecen la innovación, </w:t>
        </w:r>
        <w:proofErr w:type="spellStart"/>
        <w:r w:rsidR="00EB1622" w:rsidRPr="00EB1622">
          <w:rPr>
            <w:rStyle w:val="Hyperlink"/>
          </w:rPr>
          <w:t>emprendedurismo</w:t>
        </w:r>
        <w:proofErr w:type="spellEnd"/>
        <w:r w:rsidR="00EB1622" w:rsidRPr="00EB1622">
          <w:rPr>
            <w:rStyle w:val="Hyperlink"/>
          </w:rPr>
          <w:t>, consolidación y sobrevivencia de las Micro, Pequeñas y Medianas Empresas</w:t>
        </w:r>
      </w:hyperlink>
      <w:r w:rsidR="00EB1622">
        <w:t>” y “</w:t>
      </w:r>
      <w:hyperlink r:id="rId16" w:history="1">
        <w:r w:rsidR="00EB1622" w:rsidRPr="00EB1622">
          <w:rPr>
            <w:rStyle w:val="Hyperlink"/>
          </w:rPr>
          <w:t xml:space="preserve">Análisis crítico, opiniones y sugerencias sobre la </w:t>
        </w:r>
        <w:r w:rsidR="00EB1622" w:rsidRPr="00EB1622">
          <w:rPr>
            <w:rStyle w:val="Hyperlink"/>
          </w:rPr>
          <w:lastRenderedPageBreak/>
          <w:t>propuesta de modificación de las normas internacionales de informaciones financieras para las pymes</w:t>
        </w:r>
      </w:hyperlink>
      <w:r w:rsidR="00EB1622">
        <w:t>”.</w:t>
      </w:r>
    </w:p>
    <w:p w:rsidR="007C33D1" w:rsidRDefault="002E6681" w:rsidP="007040CF">
      <w:r>
        <w:t>Entre las recomendaciones del área de auditoría se señaló: “</w:t>
      </w:r>
      <w:r w:rsidRPr="002E6681">
        <w:rPr>
          <w:i/>
        </w:rPr>
        <w:t>Que la AIC insista ante la IFAC y la IASB para un mayor apoyo a los países de la región en la divulgación de las normas que emiten, con suficiente tiempo, para la socialización y la tropicalización de tales normas de tal modo lograr los objetivos que buscan las normas profesionales internacionales.</w:t>
      </w:r>
      <w:r>
        <w:t xml:space="preserve">”. </w:t>
      </w:r>
      <w:r w:rsidR="00210BB1">
        <w:t>Esto nos es aplicable puesto que, c</w:t>
      </w:r>
      <w:r>
        <w:t>omo antes lo expresamos, si bien las acciones que se han venido desarrollando por nuestras autoridades merecen ser destacadas, son insuficientes para cubrir el universo empresarial y el colectivo de contadores colombiano.</w:t>
      </w:r>
      <w:r w:rsidR="00C01F4E">
        <w:t xml:space="preserve"> También hemos censurado la lenta traducción de las normas expedidas por los emisores de estándares residentes en IFAC.</w:t>
      </w:r>
      <w:r w:rsidR="00167464">
        <w:t xml:space="preserve"> A lo que se añade</w:t>
      </w:r>
      <w:r w:rsidR="00770F67">
        <w:t>n</w:t>
      </w:r>
      <w:r w:rsidR="00167464">
        <w:t xml:space="preserve"> los pequeños presupuestos asignados por el Gobierno a la autoridad de normalización, que la dejan sin recursos para emprender acciones de mayor envergadura.</w:t>
      </w:r>
      <w:r w:rsidR="006A40F7">
        <w:t xml:space="preserve"> </w:t>
      </w:r>
    </w:p>
    <w:p w:rsidR="006A40F7" w:rsidRDefault="001A1647" w:rsidP="007040CF">
      <w:r>
        <w:t xml:space="preserve">El escenario interamericano </w:t>
      </w:r>
      <w:r w:rsidR="009E5A2B">
        <w:t xml:space="preserve">ofrece muchas opciones a los contadores colombianos, algunos de los cuales ya las están disfrutando. Podemos aprender de unas culturas, como Estados Unidos de América y Canadá, y podemos apoyar a otras, como a las centroamericanas. </w:t>
      </w:r>
    </w:p>
    <w:p w:rsidR="005B4F58" w:rsidRDefault="005B4F58" w:rsidP="007040CF">
      <w:r>
        <w:t xml:space="preserve">No </w:t>
      </w:r>
      <w:r w:rsidR="00770F67">
        <w:t>debemos</w:t>
      </w:r>
      <w:r>
        <w:t xml:space="preserve"> seguir jugando en el patio de atrás de la casa. Cada día es más importante abrir la mente al mundo contable, traspasando lo internacional</w:t>
      </w:r>
      <w:r w:rsidR="00623645">
        <w:t>.</w:t>
      </w:r>
    </w:p>
    <w:p w:rsidR="005B4F58" w:rsidRPr="005B4F58" w:rsidRDefault="005B4F58" w:rsidP="005B4F58">
      <w:pPr>
        <w:jc w:val="right"/>
        <w:rPr>
          <w:i/>
        </w:rPr>
      </w:pPr>
      <w:r w:rsidRPr="005B4F58">
        <w:rPr>
          <w:i/>
        </w:rPr>
        <w:t>Hernando Bermúdez Gómez</w:t>
      </w:r>
    </w:p>
    <w:sectPr w:rsidR="005B4F58" w:rsidRPr="005B4F58"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7E" w:rsidRDefault="00A4677E" w:rsidP="00EE7812">
      <w:pPr>
        <w:spacing w:after="0" w:line="240" w:lineRule="auto"/>
      </w:pPr>
      <w:r>
        <w:separator/>
      </w:r>
    </w:p>
  </w:endnote>
  <w:endnote w:type="continuationSeparator" w:id="0">
    <w:p w:rsidR="00A4677E" w:rsidRDefault="00A467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7E" w:rsidRDefault="00A4677E" w:rsidP="00EE7812">
      <w:pPr>
        <w:spacing w:after="0" w:line="240" w:lineRule="auto"/>
      </w:pPr>
      <w:r>
        <w:separator/>
      </w:r>
    </w:p>
  </w:footnote>
  <w:footnote w:type="continuationSeparator" w:id="0">
    <w:p w:rsidR="00A4677E" w:rsidRDefault="00A4677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3501F8" w:rsidP="00613BC8">
    <w:pPr>
      <w:pStyle w:val="Header"/>
      <w:tabs>
        <w:tab w:val="left" w:pos="2580"/>
        <w:tab w:val="left" w:pos="2985"/>
      </w:tabs>
      <w:spacing w:line="276" w:lineRule="auto"/>
      <w:jc w:val="right"/>
    </w:pPr>
    <w:r>
      <w:t>Número 1658</w:t>
    </w:r>
    <w:r w:rsidR="00CC1CB3">
      <w:t xml:space="preserve">, </w:t>
    </w:r>
    <w:r w:rsidR="00C12804">
      <w:t xml:space="preserve">noviembre </w:t>
    </w:r>
    <w:r w:rsidR="00211C3C">
      <w:t>9</w:t>
    </w:r>
    <w:r w:rsidR="00CC1CB3">
      <w:t xml:space="preserve"> de 2015</w:t>
    </w:r>
  </w:p>
  <w:p w:rsidR="00CC1CB3" w:rsidRDefault="00A4677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77E"/>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84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8E4"/>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tadores-aic.org/download.php?id=121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tadores-aic.org/download.php?id=12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tadores-aic.org/download.php?id=1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adores-aic.org/download.php?id=1129" TargetMode="External"/><Relationship Id="rId5" Type="http://schemas.openxmlformats.org/officeDocument/2006/relationships/settings" Target="settings.xml"/><Relationship Id="rId15" Type="http://schemas.openxmlformats.org/officeDocument/2006/relationships/hyperlink" Target="http://www.contadores-aic.org/download.php?id=1134" TargetMode="External"/><Relationship Id="rId10" Type="http://schemas.openxmlformats.org/officeDocument/2006/relationships/hyperlink" Target="http://www.contadores-aic.org/index.php?node=9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tadores-aic.org/index.php?node=952" TargetMode="External"/><Relationship Id="rId14" Type="http://schemas.openxmlformats.org/officeDocument/2006/relationships/hyperlink" Target="http://www.contadores-aic.org/download.php?id=1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D0DA-4DF9-4181-9C42-C9FD823A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3035</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2015-11-08T21:46:00Z</dcterms:created>
  <dcterms:modified xsi:type="dcterms:W3CDTF">2015-11-08T21:46:00Z</dcterms:modified>
</cp:coreProperties>
</file>