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D3" w:rsidRPr="00E256D3" w:rsidRDefault="00E256D3" w:rsidP="00E256D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E256D3">
        <w:rPr>
          <w:position w:val="-8"/>
          <w:sz w:val="122"/>
        </w:rPr>
        <w:t>A</w:t>
      </w:r>
    </w:p>
    <w:p w:rsidR="00EC5C79" w:rsidRDefault="00E256D3" w:rsidP="00E256D3">
      <w:r>
        <w:t xml:space="preserve">vanzando en </w:t>
      </w:r>
      <w:r w:rsidR="00F162FD">
        <w:t>el</w:t>
      </w:r>
      <w:r w:rsidR="00A04175" w:rsidRPr="00A04175">
        <w:t xml:space="preserve"> análisis de la calidad, según lo expuesto en el documento </w:t>
      </w:r>
      <w:hyperlink r:id="rId9" w:history="1">
        <w:r w:rsidR="00A04175" w:rsidRPr="00A04175">
          <w:rPr>
            <w:rStyle w:val="Hyperlink"/>
          </w:rPr>
          <w:t>TD/B/C.II/ISAR/73</w:t>
        </w:r>
      </w:hyperlink>
      <w:r w:rsidR="00A04175" w:rsidRPr="00A04175">
        <w:t xml:space="preserve"> presentado a la </w:t>
      </w:r>
      <w:hyperlink r:id="rId10" w:history="1">
        <w:r w:rsidR="00A04175" w:rsidRPr="00A04175">
          <w:rPr>
            <w:rStyle w:val="Hyperlink"/>
          </w:rPr>
          <w:t>sesión 32 de ISAR</w:t>
        </w:r>
      </w:hyperlink>
      <w:r w:rsidR="00A04175" w:rsidRPr="00A04175">
        <w:t xml:space="preserve">, la </w:t>
      </w:r>
      <w:r>
        <w:t>sexta</w:t>
      </w:r>
      <w:r w:rsidR="00A04175" w:rsidRPr="00A04175">
        <w:t xml:space="preserve"> condición para que exista calidad en un trabajo de auditoría (de in</w:t>
      </w:r>
      <w:r>
        <w:t xml:space="preserve">formación financiera histórica) se observa cuando se </w:t>
      </w:r>
      <w:r w:rsidRPr="00E256D3">
        <w:t>ha</w:t>
      </w:r>
      <w:r w:rsidR="002A1798">
        <w:t>n</w:t>
      </w:r>
      <w:r w:rsidRPr="00E256D3">
        <w:t xml:space="preserve"> presentado informes útiles y oportunos</w:t>
      </w:r>
      <w:r>
        <w:t>.</w:t>
      </w:r>
    </w:p>
    <w:p w:rsidR="002A1798" w:rsidRDefault="00796630" w:rsidP="00E256D3">
      <w:r>
        <w:t>Empecemos por anotar que hay varias clases de comunicaciones emitidas por un auditor. Unas internas y otras externas. La utilidad y oportunidad de los informes debe evaluarse considerando todos los informes emitidos y no solamente el dictamen sobre los estados financieros.</w:t>
      </w:r>
      <w:r w:rsidR="004C019F">
        <w:t xml:space="preserve"> Hace mucho tiempo que tanto las leyes de diferentes países como sus estándares profesionales</w:t>
      </w:r>
      <w:r w:rsidR="007A0C5F">
        <w:t>,</w:t>
      </w:r>
      <w:r w:rsidR="004C019F">
        <w:t xml:space="preserve"> proveen una multiplicidad de comunicaciones, que se distinguen por </w:t>
      </w:r>
      <w:r w:rsidR="007D7D92">
        <w:t xml:space="preserve">su oportunidad, </w:t>
      </w:r>
      <w:r w:rsidR="004C019F">
        <w:t>sus destinatarios, sus contenidos y por sus soportes.</w:t>
      </w:r>
    </w:p>
    <w:p w:rsidR="00D51845" w:rsidRDefault="00D51845" w:rsidP="00E256D3">
      <w:r>
        <w:t xml:space="preserve">En segundo lugar, aunque en algunos casos los estándares definen el contenido de ciertas comunicaciones y contienen modelos de ellos, siempre hay que considerar la legislación circundante, los riesgos profesionales y </w:t>
      </w:r>
      <w:r w:rsidR="00D16EEF">
        <w:t>las circunstancias específicas.</w:t>
      </w:r>
      <w:r w:rsidR="002E5F90">
        <w:t xml:space="preserve"> La reciente reforma de la sección 700 de las ISA partió de reconocer que el dictamen había perdido importancia y pertinenci</w:t>
      </w:r>
      <w:r w:rsidR="000C5636">
        <w:t xml:space="preserve">a, tal vez, decimos nosotros, porque a fuerza de repetir se memoriza y se recuerda cual </w:t>
      </w:r>
      <w:r w:rsidR="0056439B">
        <w:t>poesía</w:t>
      </w:r>
      <w:r w:rsidR="000C5636">
        <w:t xml:space="preserve"> infantil.</w:t>
      </w:r>
      <w:r w:rsidR="00304FEE">
        <w:t xml:space="preserve"> En esto se cumplen las leyes de la </w:t>
      </w:r>
      <w:r w:rsidR="00392E1D">
        <w:t xml:space="preserve">ciencia de las </w:t>
      </w:r>
      <w:r w:rsidR="00304FEE">
        <w:t>comunica</w:t>
      </w:r>
      <w:r w:rsidR="00392E1D">
        <w:t>ciones</w:t>
      </w:r>
      <w:r w:rsidR="00304FEE">
        <w:t>, de las que no escapan los escritos técnicos, sobre todo si van dirigidos al público.</w:t>
      </w:r>
    </w:p>
    <w:p w:rsidR="0032156B" w:rsidRDefault="00784CA6" w:rsidP="00E256D3">
      <w:r>
        <w:lastRenderedPageBreak/>
        <w:t>En tercer lugar, la utilidad la más de las veces depende de la oportunidad. La oportunidad no da valor a mensajes insípidos o errados, pero es condición de todo buen informe. Por eso la frase que se usa para reprochar a un auditor generalmente es “usted no me advirti</w:t>
      </w:r>
      <w:r w:rsidR="00EF6AE6">
        <w:t>ó</w:t>
      </w:r>
      <w:r>
        <w:t>”. Las advertencias son útiles cuando se hacen a tiempo para permitir que su destinatario reaccione y aproveche las oportunidades o evite los peligros.</w:t>
      </w:r>
    </w:p>
    <w:p w:rsidR="004C0EDF" w:rsidRDefault="004C0EDF" w:rsidP="00E256D3">
      <w:r>
        <w:t xml:space="preserve">Como bien lo sabe la profesión, es necesario otear frecuentemente el parecer de los principales usuarios de los estados financieros y </w:t>
      </w:r>
      <w:r w:rsidR="00F55802">
        <w:t>reflexionar sobre</w:t>
      </w:r>
      <w:r>
        <w:t xml:space="preserve"> los hallazgos de la investigación académica, puesto que ellos suministran consideraciones importantes que deben ser objeto de atención en los inf</w:t>
      </w:r>
      <w:r w:rsidR="00F55802">
        <w:t xml:space="preserve">ormes, ya que es en beneficio del público que se prestan los servicios que conllevan un aseguramiento (o atestación, según el lenguaje de algunos países, o de atestiguamiento </w:t>
      </w:r>
      <w:r w:rsidR="008D56C2">
        <w:t xml:space="preserve">como se les llama en otros </w:t>
      </w:r>
      <w:r w:rsidR="00F55802">
        <w:t xml:space="preserve">o </w:t>
      </w:r>
      <w:r w:rsidR="008D56C2">
        <w:t xml:space="preserve">de </w:t>
      </w:r>
      <w:r w:rsidR="00F55802">
        <w:t>comprobación</w:t>
      </w:r>
      <w:r w:rsidR="008D56C2">
        <w:t xml:space="preserve"> como se ha traducido por algunos expertos</w:t>
      </w:r>
      <w:r w:rsidR="00F55802">
        <w:t>).</w:t>
      </w:r>
      <w:r w:rsidR="000A0D65">
        <w:t xml:space="preserve"> A veces, sumergidos en las obligaciones para con los supervisores, se piensa que lo que se dice a éstos protege al público, ecuación que la más de las veces resulta errada, pues no hay nada más parsimonioso y temeroso que una institución estatal frente a una situación conflictiva. Por eso son mejores las normas que obligan </w:t>
      </w:r>
      <w:r w:rsidR="00EA27C3">
        <w:t xml:space="preserve">a </w:t>
      </w:r>
      <w:r w:rsidR="000A0D65">
        <w:t xml:space="preserve">informar eventualmente al mercado más que a </w:t>
      </w:r>
      <w:r w:rsidR="009B2F64">
        <w:t>las autoridades</w:t>
      </w:r>
      <w:r w:rsidR="000A0D65">
        <w:t>.</w:t>
      </w:r>
      <w:r w:rsidR="00DE105F">
        <w:t xml:space="preserve"> Para cerrar digamos que la auditoría se completa cuando el auditor se hace oír más que cuando habla.</w:t>
      </w:r>
    </w:p>
    <w:p w:rsidR="00BE4C04" w:rsidRPr="00BE4C04" w:rsidRDefault="00BE4C04" w:rsidP="00BE4C04">
      <w:pPr>
        <w:jc w:val="right"/>
        <w:rPr>
          <w:i/>
        </w:rPr>
      </w:pPr>
      <w:r w:rsidRPr="00BE4C04">
        <w:rPr>
          <w:i/>
        </w:rPr>
        <w:t>Hernando Bermúdez Gómez</w:t>
      </w:r>
    </w:p>
    <w:sectPr w:rsidR="00BE4C04" w:rsidRPr="00BE4C04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C20" w:rsidRDefault="00377C20" w:rsidP="00EE7812">
      <w:pPr>
        <w:spacing w:after="0" w:line="240" w:lineRule="auto"/>
      </w:pPr>
      <w:r>
        <w:separator/>
      </w:r>
    </w:p>
  </w:endnote>
  <w:endnote w:type="continuationSeparator" w:id="0">
    <w:p w:rsidR="00377C20" w:rsidRDefault="00377C2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C20" w:rsidRDefault="00377C20" w:rsidP="00EE7812">
      <w:pPr>
        <w:spacing w:after="0" w:line="240" w:lineRule="auto"/>
      </w:pPr>
      <w:r>
        <w:separator/>
      </w:r>
    </w:p>
  </w:footnote>
  <w:footnote w:type="continuationSeparator" w:id="0">
    <w:p w:rsidR="00377C20" w:rsidRDefault="00377C2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E256D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1669</w:t>
    </w:r>
    <w:r w:rsidR="00CC1CB3">
      <w:t xml:space="preserve">, </w:t>
    </w:r>
    <w:r w:rsidR="00C12804">
      <w:t xml:space="preserve">noviembre </w:t>
    </w:r>
    <w:r w:rsidR="008876F0">
      <w:t>16</w:t>
    </w:r>
    <w:r w:rsidR="00CC1CB3">
      <w:t xml:space="preserve"> de 2015</w:t>
    </w:r>
  </w:p>
  <w:p w:rsidR="00CC1CB3" w:rsidRDefault="00377C2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039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0D65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1EA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636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951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796"/>
    <w:rsid w:val="001B5868"/>
    <w:rsid w:val="001B590A"/>
    <w:rsid w:val="001B5991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9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5F90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4FEE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56B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0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1D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32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554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19F"/>
    <w:rsid w:val="004C020D"/>
    <w:rsid w:val="004C0499"/>
    <w:rsid w:val="004C04A4"/>
    <w:rsid w:val="004C07C5"/>
    <w:rsid w:val="004C0EB4"/>
    <w:rsid w:val="004C0EDF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37C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39B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92A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5FF8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48A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CA6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630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C5F"/>
    <w:rsid w:val="007A13F9"/>
    <w:rsid w:val="007A1555"/>
    <w:rsid w:val="007A15A0"/>
    <w:rsid w:val="007A18BA"/>
    <w:rsid w:val="007A18DE"/>
    <w:rsid w:val="007A1CA7"/>
    <w:rsid w:val="007A1DCD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D7D92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3FAC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2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2E1C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64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8C4"/>
    <w:rsid w:val="00A36E6A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28D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6EEF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45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0FD6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05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6D3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3FA2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C3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79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2DC8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AE6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2FD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A77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02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D92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331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sar.unctad.org/isar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tad.org/meetings/es/SessionalDocuments/ciiisard73_e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D47CF-743A-4E38-826E-E8E0758E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2015-11-13T20:44:00Z</dcterms:created>
  <dcterms:modified xsi:type="dcterms:W3CDTF">2015-11-13T20:44:00Z</dcterms:modified>
</cp:coreProperties>
</file>