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1F" w:rsidRPr="000B5C1F" w:rsidRDefault="000B5C1F" w:rsidP="000B5C1F">
      <w:pPr>
        <w:keepNext/>
        <w:framePr w:dropCap="drop" w:lines="3" w:wrap="around" w:vAnchor="text" w:hAnchor="text"/>
        <w:spacing w:after="0" w:line="926" w:lineRule="exact"/>
        <w:textAlignment w:val="baseline"/>
        <w:rPr>
          <w:position w:val="-7"/>
          <w:sz w:val="121"/>
        </w:rPr>
      </w:pPr>
      <w:bookmarkStart w:id="0" w:name="_GoBack"/>
      <w:bookmarkEnd w:id="0"/>
      <w:r w:rsidRPr="000B5C1F">
        <w:rPr>
          <w:position w:val="-7"/>
          <w:sz w:val="121"/>
        </w:rPr>
        <w:t>U</w:t>
      </w:r>
    </w:p>
    <w:p w:rsidR="00A367F4" w:rsidRDefault="000B5C1F" w:rsidP="000B5C1F">
      <w:r>
        <w:t>na característica muy importante del mundo de los negocios, en el cual están inmersas las firmas de contadores, es su constante cambio hacia formas mejoradas de comportamiento, que logren mayor satisfacción de sus clientes. Esto se logra, en primer lugar, mediante la libertad de empresa, pues ésta permite que las organizaciones se involucren en procesos creativos</w:t>
      </w:r>
      <w:r w:rsidR="00BD013D">
        <w:t>,</w:t>
      </w:r>
      <w:r>
        <w:t xml:space="preserve"> que no se generan en ambientes regulados.</w:t>
      </w:r>
    </w:p>
    <w:p w:rsidR="00634990" w:rsidRPr="00E040D7" w:rsidRDefault="00634990" w:rsidP="00796EDF">
      <w:r>
        <w:t>En la actualidad estamos viviendo la generación del informe integrado (</w:t>
      </w:r>
      <w:proofErr w:type="spellStart"/>
      <w:r w:rsidR="00BD013D">
        <w:fldChar w:fldCharType="begin"/>
      </w:r>
      <w:r w:rsidR="00BD013D">
        <w:instrText xml:space="preserve"> HYPERLINK "http://integratedreporting.org/what-the-tool-for-better-reporting/" </w:instrText>
      </w:r>
      <w:r w:rsidR="00BD013D">
        <w:fldChar w:fldCharType="separate"/>
      </w:r>
      <w:r w:rsidRPr="00BD013D">
        <w:rPr>
          <w:rStyle w:val="Hyperlink"/>
        </w:rPr>
        <w:t>integrated</w:t>
      </w:r>
      <w:proofErr w:type="spellEnd"/>
      <w:r w:rsidRPr="00BD013D">
        <w:rPr>
          <w:rStyle w:val="Hyperlink"/>
        </w:rPr>
        <w:t xml:space="preserve"> </w:t>
      </w:r>
      <w:proofErr w:type="spellStart"/>
      <w:r w:rsidRPr="00BD013D">
        <w:rPr>
          <w:rStyle w:val="Hyperlink"/>
        </w:rPr>
        <w:t>reporting</w:t>
      </w:r>
      <w:proofErr w:type="spellEnd"/>
      <w:r w:rsidR="00BD013D">
        <w:fldChar w:fldCharType="end"/>
      </w:r>
      <w:r>
        <w:t>)</w:t>
      </w:r>
      <w:r w:rsidR="00BD013D">
        <w:t xml:space="preserve">. Este nuevo informe se basa  en el </w:t>
      </w:r>
      <w:hyperlink r:id="rId9" w:history="1">
        <w:r w:rsidR="00BD013D" w:rsidRPr="00BD013D">
          <w:rPr>
            <w:rStyle w:val="Hyperlink"/>
          </w:rPr>
          <w:t>pensamiento integrado</w:t>
        </w:r>
      </w:hyperlink>
      <w:r w:rsidR="00BD013D">
        <w:t xml:space="preserve">: “(…) </w:t>
      </w:r>
      <w:r w:rsidR="00BD013D" w:rsidRPr="00BD013D">
        <w:rPr>
          <w:i/>
        </w:rPr>
        <w:t>El pensamiento integrado es la consideración activa que tiene una organización respecto a la relación entre sus unidades tanto operativas como funcionales y los capitales que utiliza o que su actividad impacta. El pensamiento integrado conduce a la toma de decisiones y acciones integradas que consideran la creación de valor a corto, medio y largo plazo.</w:t>
      </w:r>
      <w:r w:rsidR="00BD013D">
        <w:t xml:space="preserve"> (…)”.</w:t>
      </w:r>
      <w:r w:rsidR="00E3108B">
        <w:t xml:space="preserve"> IFAC está muy pendiente de este nuevo enfoque, participa activamente en los grupos de trabajo respectivos y procura ir introduciendo a los contadores en el tema. </w:t>
      </w:r>
      <w:proofErr w:type="spellStart"/>
      <w:r w:rsidR="00E3108B" w:rsidRPr="00796EDF">
        <w:rPr>
          <w:lang w:val="en-US"/>
        </w:rPr>
        <w:t>En</w:t>
      </w:r>
      <w:proofErr w:type="spellEnd"/>
      <w:r w:rsidR="00E3108B" w:rsidRPr="00796EDF">
        <w:rPr>
          <w:lang w:val="en-US"/>
        </w:rPr>
        <w:t xml:space="preserve"> </w:t>
      </w:r>
      <w:proofErr w:type="spellStart"/>
      <w:r w:rsidR="00E3108B" w:rsidRPr="00796EDF">
        <w:rPr>
          <w:lang w:val="en-US"/>
        </w:rPr>
        <w:t>su</w:t>
      </w:r>
      <w:proofErr w:type="spellEnd"/>
      <w:r w:rsidR="00E3108B" w:rsidRPr="00796EDF">
        <w:rPr>
          <w:lang w:val="en-US"/>
        </w:rPr>
        <w:t xml:space="preserve"> </w:t>
      </w:r>
      <w:proofErr w:type="spellStart"/>
      <w:r w:rsidR="00E3108B" w:rsidRPr="00796EDF">
        <w:rPr>
          <w:lang w:val="en-US"/>
        </w:rPr>
        <w:t>publicación</w:t>
      </w:r>
      <w:proofErr w:type="spellEnd"/>
      <w:r w:rsidR="00E3108B" w:rsidRPr="00796EDF">
        <w:rPr>
          <w:lang w:val="en-US"/>
        </w:rPr>
        <w:t xml:space="preserve"> </w:t>
      </w:r>
      <w:hyperlink r:id="rId10" w:anchor="/5b66fa68/3" w:history="1">
        <w:r w:rsidR="00E3108B" w:rsidRPr="00796EDF">
          <w:rPr>
            <w:rStyle w:val="Hyperlink"/>
            <w:i/>
            <w:lang w:val="en-US"/>
          </w:rPr>
          <w:t>Creating Value with Integrated Thinking ―The Role of the Professional Accountant</w:t>
        </w:r>
      </w:hyperlink>
      <w:r w:rsidR="00796EDF">
        <w:rPr>
          <w:lang w:val="en-US"/>
        </w:rPr>
        <w:t xml:space="preserve">, </w:t>
      </w:r>
      <w:proofErr w:type="spellStart"/>
      <w:r w:rsidR="00796EDF">
        <w:rPr>
          <w:lang w:val="en-US"/>
        </w:rPr>
        <w:t>señala</w:t>
      </w:r>
      <w:proofErr w:type="spellEnd"/>
      <w:r w:rsidR="00796EDF">
        <w:rPr>
          <w:lang w:val="en-US"/>
        </w:rPr>
        <w:t>: “(…)</w:t>
      </w:r>
      <w:r w:rsidR="00796EDF" w:rsidRPr="00796EDF">
        <w:rPr>
          <w:i/>
          <w:lang w:val="en-US"/>
        </w:rPr>
        <w:t xml:space="preserve">This thought leadership paper explores the role of professional accountants in facilitating and improving integrated thinking in their organization, regardless of whether their organization is planning to publish an integrated report. The focus is on accountants who work for organizations in commerce, industry, financial services, education, or the public and not-for-profit </w:t>
      </w:r>
      <w:r w:rsidR="00796EDF" w:rsidRPr="00796EDF">
        <w:rPr>
          <w:i/>
          <w:lang w:val="en-US"/>
        </w:rPr>
        <w:lastRenderedPageBreak/>
        <w:t xml:space="preserve">sectors in their role as </w:t>
      </w:r>
      <w:r w:rsidR="00796EDF" w:rsidRPr="00796EDF">
        <w:rPr>
          <w:lang w:val="en-US"/>
        </w:rPr>
        <w:t>finance professional</w:t>
      </w:r>
      <w:r w:rsidR="00796EDF" w:rsidRPr="00796EDF">
        <w:rPr>
          <w:i/>
          <w:lang w:val="en-US"/>
        </w:rPr>
        <w:t>. It provides the main aspects for consideration in implementing integrated thinking, and shifting from today’s financially oriented reporting to integrated reporting.</w:t>
      </w:r>
      <w:r w:rsidR="00796EDF">
        <w:rPr>
          <w:lang w:val="en-US"/>
        </w:rPr>
        <w:t xml:space="preserve"> </w:t>
      </w:r>
      <w:r w:rsidR="00796EDF" w:rsidRPr="00E040D7">
        <w:t>(…)”.</w:t>
      </w:r>
    </w:p>
    <w:p w:rsidR="00144BCD" w:rsidRDefault="00796EDF" w:rsidP="00144BCD">
      <w:r w:rsidRPr="00144BCD">
        <w:t xml:space="preserve">La compenetración de los </w:t>
      </w:r>
      <w:r w:rsidR="00E040D7" w:rsidRPr="00144BCD">
        <w:t>c</w:t>
      </w:r>
      <w:r w:rsidRPr="00144BCD">
        <w:t xml:space="preserve">ontadores con el </w:t>
      </w:r>
      <w:r w:rsidR="00E040D7" w:rsidRPr="00144BCD">
        <w:t>p</w:t>
      </w:r>
      <w:r w:rsidRPr="00144BCD">
        <w:t xml:space="preserve">royecto </w:t>
      </w:r>
      <w:r w:rsidR="00E040D7" w:rsidRPr="00144BCD">
        <w:t xml:space="preserve">&lt;IR&gt; es tan grande, que </w:t>
      </w:r>
      <w:hyperlink r:id="rId11" w:history="1">
        <w:r w:rsidR="00E040D7" w:rsidRPr="00144BCD">
          <w:rPr>
            <w:rStyle w:val="Hyperlink"/>
          </w:rPr>
          <w:t>su marco integrado se invocó</w:t>
        </w:r>
      </w:hyperlink>
      <w:r w:rsidR="00E040D7" w:rsidRPr="00144BCD">
        <w:t xml:space="preserve"> para hacer a IASB comentarios sobre su propuesta de marco de conceptos.</w:t>
      </w:r>
    </w:p>
    <w:p w:rsidR="00E814C8" w:rsidRDefault="00E814C8" w:rsidP="00144BCD">
      <w:r>
        <w:t xml:space="preserve">Hace tiempo los filósofos nos </w:t>
      </w:r>
      <w:r w:rsidR="00977EAA">
        <w:t>vienen advirtiendo</w:t>
      </w:r>
      <w:r>
        <w:t xml:space="preserve"> sobre las ventajas y los peligros de la especialización. El conocimiento ha crecido en forma inmensa, de manera que hoy difícilmente podremos encontrar personas que podamos llamar, como en el pasado, sabios. El mundo empresarial ha privilegiado la especialidad, en la medida en la cual esta supone un mayor dominio de una cuestión.</w:t>
      </w:r>
      <w:r w:rsidR="002C5872">
        <w:t xml:space="preserve"> Pero al obrar así hemos perdido el foco.</w:t>
      </w:r>
      <w:r w:rsidR="0009767D">
        <w:t xml:space="preserve"> Ante tal problema</w:t>
      </w:r>
      <w:r w:rsidR="001A69C2">
        <w:t>,</w:t>
      </w:r>
      <w:r w:rsidR="0009767D">
        <w:t xml:space="preserve"> los filósofos han reaccionado llamándonos a pensar complejamente en la complejidad. Entre otros, se destacan los trabajos de Edgar </w:t>
      </w:r>
      <w:proofErr w:type="spellStart"/>
      <w:r w:rsidR="0009767D">
        <w:t>Morin</w:t>
      </w:r>
      <w:proofErr w:type="spellEnd"/>
      <w:r w:rsidR="0009767D">
        <w:t xml:space="preserve"> sobre el </w:t>
      </w:r>
      <w:hyperlink r:id="rId12" w:history="1">
        <w:r w:rsidR="0009767D" w:rsidRPr="0009767D">
          <w:rPr>
            <w:rStyle w:val="Hyperlink"/>
          </w:rPr>
          <w:t>pensamiento complejo</w:t>
        </w:r>
      </w:hyperlink>
      <w:r w:rsidR="0009767D">
        <w:t>.</w:t>
      </w:r>
    </w:p>
    <w:p w:rsidR="00977EAA" w:rsidRDefault="001203A7" w:rsidP="00144BCD">
      <w:r>
        <w:t xml:space="preserve">La contabilidad siempre se ha esforzado </w:t>
      </w:r>
      <w:r w:rsidR="001A69C2">
        <w:t>en</w:t>
      </w:r>
      <w:r>
        <w:t xml:space="preserve"> suministrar visiones de conjunto y </w:t>
      </w:r>
      <w:r w:rsidR="001A69C2">
        <w:t>en</w:t>
      </w:r>
      <w:r>
        <w:t xml:space="preserve"> hacer juicios referidos a la entidad</w:t>
      </w:r>
      <w:r w:rsidR="000A6770">
        <w:t xml:space="preserve"> (más que a sus partes). Para hacerlo recurre a si</w:t>
      </w:r>
      <w:r w:rsidR="00996387">
        <w:t>mplificaciones. Sin embargo, hem</w:t>
      </w:r>
      <w:r w:rsidR="000A6770">
        <w:t>os caído en enconcharnos en lo financiero.</w:t>
      </w:r>
      <w:r w:rsidR="00996387">
        <w:t xml:space="preserve"> El informe integral nos propone considerar seis tipos de capital (financiero, industrial, intelectual, humano, social y relacional, natural). Valga </w:t>
      </w:r>
      <w:proofErr w:type="spellStart"/>
      <w:r w:rsidR="00996387">
        <w:t>esta</w:t>
      </w:r>
      <w:proofErr w:type="spellEnd"/>
      <w:r w:rsidR="00996387">
        <w:t xml:space="preserve"> sola referencia para indicarnos la amplitud </w:t>
      </w:r>
      <w:r w:rsidR="0033173A">
        <w:t>del informe integrado.</w:t>
      </w:r>
    </w:p>
    <w:p w:rsidR="0033173A" w:rsidRPr="0033173A" w:rsidRDefault="0033173A" w:rsidP="0033173A">
      <w:pPr>
        <w:jc w:val="right"/>
        <w:rPr>
          <w:i/>
        </w:rPr>
      </w:pPr>
      <w:r w:rsidRPr="0033173A">
        <w:rPr>
          <w:i/>
        </w:rPr>
        <w:t>Hernando Bermúdez Gómez</w:t>
      </w:r>
    </w:p>
    <w:sectPr w:rsidR="0033173A" w:rsidRPr="0033173A"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22B" w:rsidRDefault="0089122B" w:rsidP="00EE7812">
      <w:pPr>
        <w:spacing w:after="0" w:line="240" w:lineRule="auto"/>
      </w:pPr>
      <w:r>
        <w:separator/>
      </w:r>
    </w:p>
  </w:endnote>
  <w:endnote w:type="continuationSeparator" w:id="0">
    <w:p w:rsidR="0089122B" w:rsidRDefault="008912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22B" w:rsidRDefault="0089122B" w:rsidP="00EE7812">
      <w:pPr>
        <w:spacing w:after="0" w:line="240" w:lineRule="auto"/>
      </w:pPr>
      <w:r>
        <w:separator/>
      </w:r>
    </w:p>
  </w:footnote>
  <w:footnote w:type="continuationSeparator" w:id="0">
    <w:p w:rsidR="0089122B" w:rsidRDefault="0089122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5E84" w:rsidP="00613BC8">
    <w:pPr>
      <w:pStyle w:val="Header"/>
      <w:tabs>
        <w:tab w:val="left" w:pos="2580"/>
        <w:tab w:val="left" w:pos="2985"/>
      </w:tabs>
      <w:spacing w:line="276" w:lineRule="auto"/>
      <w:jc w:val="right"/>
    </w:pPr>
    <w:r>
      <w:t>Número 1705</w:t>
    </w:r>
    <w:r w:rsidR="00CC1CB3">
      <w:t xml:space="preserve">, </w:t>
    </w:r>
    <w:r w:rsidR="00C12804">
      <w:t xml:space="preserve">noviembre </w:t>
    </w:r>
    <w:r w:rsidR="0057309B">
      <w:t>30</w:t>
    </w:r>
    <w:r w:rsidR="00CC1CB3">
      <w:t xml:space="preserve"> de 2015</w:t>
    </w:r>
  </w:p>
  <w:p w:rsidR="00CC1CB3" w:rsidRDefault="0089122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770"/>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51F"/>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54B"/>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2B"/>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5E84"/>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232"/>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ltiversidadreal.edu.mx/que-es-el-pensamiento-complej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ystem/files/publications/files/IFAC-Response-to-IFRS-Conceptual-Framework.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ecure.viewer.zmags.com/publication/5b66fa68" TargetMode="External"/><Relationship Id="rId4" Type="http://schemas.microsoft.com/office/2007/relationships/stylesWithEffects" Target="stylesWithEffects.xml"/><Relationship Id="rId9" Type="http://schemas.openxmlformats.org/officeDocument/2006/relationships/hyperlink" Target="http://integratedreporting.org/wp-content/uploads/2015/03/13-12-08-THE-INTERNATIONAL-IR-FRAMEWORK-SPANISH-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7924-6C1F-4F6D-882C-4E121F74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3022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2015-11-29T18:37:00Z</dcterms:created>
  <dcterms:modified xsi:type="dcterms:W3CDTF">2015-11-29T18:37:00Z</dcterms:modified>
</cp:coreProperties>
</file>