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5E" w:rsidRPr="0063175E" w:rsidRDefault="0063175E" w:rsidP="0063175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63175E">
        <w:rPr>
          <w:position w:val="-8"/>
          <w:sz w:val="122"/>
        </w:rPr>
        <w:t>X</w:t>
      </w:r>
    </w:p>
    <w:p w:rsidR="001D413B" w:rsidRPr="001D413B" w:rsidRDefault="001D413B" w:rsidP="001D413B">
      <w:r w:rsidRPr="001D413B">
        <w:t>ML, siglas en inglés de</w:t>
      </w:r>
      <w:r w:rsidR="0063175E">
        <w:t xml:space="preserve"> </w:t>
      </w:r>
      <w:proofErr w:type="spellStart"/>
      <w:r w:rsidRPr="0063175E">
        <w:rPr>
          <w:i/>
        </w:rPr>
        <w:t>e</w:t>
      </w:r>
      <w:r w:rsidRPr="0063175E">
        <w:rPr>
          <w:b/>
          <w:i/>
        </w:rPr>
        <w:t>X</w:t>
      </w:r>
      <w:r w:rsidRPr="0063175E">
        <w:rPr>
          <w:i/>
        </w:rPr>
        <w:t>tensible</w:t>
      </w:r>
      <w:proofErr w:type="spellEnd"/>
      <w:r w:rsidR="0063175E" w:rsidRPr="0063175E">
        <w:rPr>
          <w:i/>
        </w:rPr>
        <w:t xml:space="preserve"> </w:t>
      </w:r>
      <w:proofErr w:type="spellStart"/>
      <w:r w:rsidRPr="0063175E">
        <w:rPr>
          <w:b/>
          <w:i/>
        </w:rPr>
        <w:t>M</w:t>
      </w:r>
      <w:r w:rsidRPr="0063175E">
        <w:rPr>
          <w:i/>
        </w:rPr>
        <w:t>arkup</w:t>
      </w:r>
      <w:proofErr w:type="spellEnd"/>
      <w:r w:rsidR="0063175E" w:rsidRPr="0063175E">
        <w:rPr>
          <w:i/>
        </w:rPr>
        <w:t xml:space="preserve"> </w:t>
      </w:r>
      <w:proofErr w:type="spellStart"/>
      <w:r w:rsidRPr="0063175E">
        <w:rPr>
          <w:b/>
          <w:i/>
        </w:rPr>
        <w:t>L</w:t>
      </w:r>
      <w:r w:rsidRPr="0063175E">
        <w:rPr>
          <w:i/>
        </w:rPr>
        <w:t>anguage</w:t>
      </w:r>
      <w:proofErr w:type="spellEnd"/>
      <w:r w:rsidRPr="001D413B">
        <w:t xml:space="preserve">, conocido también como el lenguaje </w:t>
      </w:r>
      <w:r w:rsidR="0063175E">
        <w:t>e</w:t>
      </w:r>
      <w:r w:rsidRPr="001D413B">
        <w:t xml:space="preserve">xtensible de etiquetas o de marcado, el cual fue </w:t>
      </w:r>
      <w:hyperlink r:id="rId9" w:history="1">
        <w:r w:rsidRPr="00FE2CBE">
          <w:rPr>
            <w:rStyle w:val="Hyperlink"/>
          </w:rPr>
          <w:t>desarrollado por el consorcio WWW</w:t>
        </w:r>
      </w:hyperlink>
      <w:r w:rsidR="0063175E">
        <w:t>,</w:t>
      </w:r>
      <w:r w:rsidRPr="001D413B">
        <w:t xml:space="preserve"> también conocido </w:t>
      </w:r>
      <w:r w:rsidR="0063175E">
        <w:t>por</w:t>
      </w:r>
      <w:r w:rsidRPr="001D413B">
        <w:t xml:space="preserve"> sus siglas en inglés como W3C. </w:t>
      </w:r>
    </w:p>
    <w:p w:rsidR="001D413B" w:rsidRPr="00350D1B" w:rsidRDefault="001D413B" w:rsidP="00350D1B">
      <w:pPr>
        <w:rPr>
          <w:i/>
        </w:rPr>
      </w:pPr>
      <w:r w:rsidRPr="001D413B">
        <w:t xml:space="preserve">Una de las grandes funciones de XML, además de ser un lenguaje de marcado y de etiquetado, ha sido su gran uso para la búsqueda de información en Internet, ya que el XML permite definir la gramática de lenguajes específicos (computacionales) y por lo tanto sirve para comunicar o integrar diferentes bases de datos que estén en diferentes lenguajes. XML además de su gran aplicación en </w:t>
      </w:r>
      <w:hyperlink r:id="rId10" w:tooltip="Internet" w:history="1">
        <w:r w:rsidRPr="001D413B">
          <w:rPr>
            <w:rStyle w:val="Hyperlink"/>
          </w:rPr>
          <w:t>Internet</w:t>
        </w:r>
      </w:hyperlink>
      <w:r w:rsidRPr="001D413B">
        <w:t>, también funciona como un leguaje estándar para el intercambio de información entre diferentes plataformas</w:t>
      </w:r>
      <w:r w:rsidR="0063175E">
        <w:t xml:space="preserve"> </w:t>
      </w:r>
      <w:r w:rsidRPr="001D413B">
        <w:t>(le</w:t>
      </w:r>
      <w:r w:rsidR="00FE2CBE">
        <w:t>n</w:t>
      </w:r>
      <w:r w:rsidRPr="001D413B">
        <w:t>guaje base del XBRL).</w:t>
      </w:r>
      <w:r w:rsidR="0063175E">
        <w:t xml:space="preserve"> </w:t>
      </w:r>
      <w:r w:rsidRPr="001D413B">
        <w:t xml:space="preserve">El lenguaje XML </w:t>
      </w:r>
      <w:r w:rsidR="00FE2CBE">
        <w:t>actualmente cobra</w:t>
      </w:r>
      <w:r w:rsidRPr="001D413B">
        <w:t xml:space="preserve"> gran fuerza en Colombia, dado las ultimas noticias tributarias, las cuales se dieron a conocer por diferentes medios, y </w:t>
      </w:r>
      <w:r w:rsidR="00FE2CBE">
        <w:t>en las cuales</w:t>
      </w:r>
      <w:r w:rsidRPr="001D413B">
        <w:t xml:space="preserve"> se informó que en el mes de enero del año 2016,</w:t>
      </w:r>
      <w:r w:rsidR="00FE2CBE">
        <w:t xml:space="preserve"> la DIAN comenzará</w:t>
      </w:r>
      <w:r w:rsidRPr="001D413B">
        <w:t xml:space="preserve"> un proyecto piloto para masificar el uso de la factura electrónica en Colombia, con el objetivo de luchar contra la evasión tributaria.</w:t>
      </w:r>
      <w:r w:rsidR="0063175E">
        <w:t xml:space="preserve"> </w:t>
      </w:r>
      <w:r w:rsidRPr="001D413B">
        <w:t xml:space="preserve">El Gobierno Nacional acaba de expedir el </w:t>
      </w:r>
      <w:hyperlink r:id="rId11" w:history="1">
        <w:r w:rsidRPr="001D413B">
          <w:rPr>
            <w:rStyle w:val="Hyperlink"/>
          </w:rPr>
          <w:t>Decreto 2242</w:t>
        </w:r>
      </w:hyperlink>
      <w:r w:rsidRPr="001D413B">
        <w:t xml:space="preserve"> de noviembre 24 de 2015, Por el cual se reglamentan las condiciones de expedición e interoperabilidad de la factura electrónica con fines de masificación y control fiscal. El artículo tercero de este Decreto, menciona que “</w:t>
      </w:r>
      <w:r w:rsidR="00FE2CBE">
        <w:t xml:space="preserve">(…) </w:t>
      </w:r>
      <w:r w:rsidRPr="00350D1B">
        <w:rPr>
          <w:i/>
        </w:rPr>
        <w:t xml:space="preserve">para efectos de control fiscal, la expedición (generación y entrega) de la factura electrónica deberá cumplir con alguna condiciones tecnológicas y de </w:t>
      </w:r>
      <w:r w:rsidRPr="00350D1B">
        <w:rPr>
          <w:i/>
        </w:rPr>
        <w:lastRenderedPageBreak/>
        <w:t>contenido fiscal</w:t>
      </w:r>
      <w:r w:rsidR="00350D1B">
        <w:t xml:space="preserve"> (…)</w:t>
      </w:r>
      <w:r w:rsidRPr="001D413B">
        <w:t xml:space="preserve">”, en consecuencia el numeral uno (1) de este artículo informa que una de las condiciones de generación de la factura electrónica es la siguiente: </w:t>
      </w:r>
      <w:r w:rsidR="00350D1B">
        <w:t xml:space="preserve">a) </w:t>
      </w:r>
      <w:r w:rsidRPr="00350D1B">
        <w:rPr>
          <w:i/>
        </w:rPr>
        <w:t>Utilizar el formato electrónico de generación XML estándar establecido por la DIAN</w:t>
      </w:r>
    </w:p>
    <w:p w:rsidR="001D413B" w:rsidRPr="001D413B" w:rsidRDefault="001D413B" w:rsidP="001D413B">
      <w:r w:rsidRPr="001D413B">
        <w:t>Además el segundo (2) parágrafo del artículo tercero (3) de este decreto, menciona lo siguiente: “</w:t>
      </w:r>
      <w:r w:rsidRPr="00350D1B">
        <w:rPr>
          <w:i/>
        </w:rPr>
        <w:t>Cuando deban expedirse notas crédito y/o débito, las mismas deben generarse en el formato electrónico XML que establezca la DIAN, corresponder a un sistema de numeración consecutiva propio de quien las expide y contener como mínimo la fecha de expedición, el número y la fecha de las facturas a las cuales hacen referencia, cuando sea el caso; así mismo, el nombre o razón social y NIT del obligado a facturar y del adquirente, descripción de la mercancía, número de unidades, valor de los impuestos, valores unitario y valor total</w:t>
      </w:r>
      <w:r w:rsidRPr="001D413B">
        <w:t xml:space="preserve">”. Por último, el artículo 19 del Decreto 2242 </w:t>
      </w:r>
      <w:r w:rsidR="00CD5E94">
        <w:t>ordena</w:t>
      </w:r>
      <w:r w:rsidRPr="001D413B">
        <w:t xml:space="preserve"> que la DIAN</w:t>
      </w:r>
      <w:r w:rsidR="00350D1B">
        <w:t>,</w:t>
      </w:r>
      <w:r w:rsidRPr="001D413B">
        <w:t xml:space="preserve"> mediante resolución, deberá establecer dentro de los tres (3) meses siguientes a la publicación de este Decreto, el formato electrónico de generación XML estándar de la factura electrónica, los formatos XML correspondientes a las notas crédito, débito y los formatos alternativos para el recibo y rechazo de la factura electrónica. Con todo lo anterior es claro que el lenguaje XML </w:t>
      </w:r>
      <w:r w:rsidR="00F65ABC">
        <w:t>jugará</w:t>
      </w:r>
      <w:r w:rsidRPr="001D413B">
        <w:t xml:space="preserve"> un papel fundamental en la masificación del uso de la factura electrónica en Colombia y que por lo tanto el XML será el aporte tecnológico para la lucha contra la evasión tributaria en Colombia. </w:t>
      </w:r>
    </w:p>
    <w:p w:rsidR="002C1255" w:rsidRPr="001D413B" w:rsidRDefault="001D413B" w:rsidP="00350D1B">
      <w:pPr>
        <w:jc w:val="right"/>
      </w:pPr>
      <w:proofErr w:type="spellStart"/>
      <w:r w:rsidRPr="001D413B">
        <w:rPr>
          <w:i/>
        </w:rPr>
        <w:t>Khadyd</w:t>
      </w:r>
      <w:proofErr w:type="spellEnd"/>
      <w:r w:rsidRPr="001D413B">
        <w:rPr>
          <w:i/>
        </w:rPr>
        <w:t xml:space="preserve"> </w:t>
      </w:r>
      <w:proofErr w:type="spellStart"/>
      <w:r w:rsidRPr="001D413B">
        <w:rPr>
          <w:i/>
        </w:rPr>
        <w:t>Arciria</w:t>
      </w:r>
      <w:proofErr w:type="spellEnd"/>
      <w:r w:rsidRPr="001D413B">
        <w:rPr>
          <w:i/>
        </w:rPr>
        <w:t xml:space="preserve"> Garrido</w:t>
      </w:r>
    </w:p>
    <w:sectPr w:rsidR="002C1255" w:rsidRPr="001D413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8" w:rsidRDefault="00877838" w:rsidP="00EE7812">
      <w:pPr>
        <w:spacing w:after="0" w:line="240" w:lineRule="auto"/>
      </w:pPr>
      <w:r>
        <w:separator/>
      </w:r>
    </w:p>
  </w:endnote>
  <w:endnote w:type="continuationSeparator" w:id="0">
    <w:p w:rsidR="00877838" w:rsidRDefault="0087783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8" w:rsidRDefault="00877838" w:rsidP="00EE7812">
      <w:pPr>
        <w:spacing w:after="0" w:line="240" w:lineRule="auto"/>
      </w:pPr>
      <w:r>
        <w:separator/>
      </w:r>
    </w:p>
  </w:footnote>
  <w:footnote w:type="continuationSeparator" w:id="0">
    <w:p w:rsidR="00877838" w:rsidRDefault="0087783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1D413B">
      <w:t>o 1711</w:t>
    </w:r>
    <w:r w:rsidR="00CC1CB3">
      <w:t xml:space="preserve">, </w:t>
    </w:r>
    <w:r w:rsidR="00C12804">
      <w:t xml:space="preserve">noviembre </w:t>
    </w:r>
    <w:r w:rsidR="0057309B">
      <w:t>30</w:t>
    </w:r>
    <w:r w:rsidR="00CC1CB3">
      <w:t xml:space="preserve"> de 2015</w:t>
    </w:r>
  </w:p>
  <w:p w:rsidR="00CC1CB3" w:rsidRDefault="0087783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68"/>
    <w:rsid w:val="000A658A"/>
    <w:rsid w:val="000A65D8"/>
    <w:rsid w:val="000A6770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0BA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838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0D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escargas/normatividad/2015/Decretos/Decreto_2242_del_24_de_Noviembre_2015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nter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3.org/standards/xm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BA8E-6906-4B3F-B33E-468F783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2015-11-29T18:50:00Z</dcterms:created>
  <dcterms:modified xsi:type="dcterms:W3CDTF">2015-11-29T18:50:00Z</dcterms:modified>
</cp:coreProperties>
</file>