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B5" w:rsidRPr="00C338B5" w:rsidRDefault="00C338B5" w:rsidP="00C338B5">
      <w:pPr>
        <w:keepNext/>
        <w:framePr w:dropCap="drop" w:lines="3" w:wrap="around" w:vAnchor="text" w:hAnchor="text"/>
        <w:spacing w:after="0" w:line="926" w:lineRule="exact"/>
        <w:textAlignment w:val="baseline"/>
        <w:rPr>
          <w:position w:val="-8"/>
          <w:sz w:val="120"/>
        </w:rPr>
      </w:pPr>
      <w:bookmarkStart w:id="0" w:name="_GoBack"/>
      <w:bookmarkEnd w:id="0"/>
      <w:r w:rsidRPr="00C338B5">
        <w:rPr>
          <w:position w:val="-8"/>
          <w:sz w:val="120"/>
        </w:rPr>
        <w:t>C</w:t>
      </w:r>
    </w:p>
    <w:p w:rsidR="00587446" w:rsidRDefault="00AC70C0" w:rsidP="00D87DD5">
      <w:r>
        <w:t xml:space="preserve">on frecuencia oigo a los contadores sostener que a ellos les ocurren situaciones por las que no pasan otros profesionales. Concretamente varios piensan que es </w:t>
      </w:r>
      <w:r w:rsidR="007E64C2">
        <w:t xml:space="preserve">solo </w:t>
      </w:r>
      <w:r>
        <w:t xml:space="preserve">a los contadores a quienes se pide rebaja de los honorarios cotizados y que las peticiones son bastante altas. </w:t>
      </w:r>
      <w:r w:rsidR="00A5433D">
        <w:t xml:space="preserve">Creemos que todas las profesiones están expuestas al regateo y a la especulación. </w:t>
      </w:r>
      <w:r w:rsidR="00FC70F8">
        <w:t>Capas de profesionales adoptan de hecho ciertas tarifas y los clientes van descubriendo las diferentes escalas.</w:t>
      </w:r>
    </w:p>
    <w:p w:rsidR="00FC70F8" w:rsidRDefault="000F0BA7" w:rsidP="00084C0A">
      <w:r>
        <w:t xml:space="preserve">Pongamos la cosa en contexto. Según la </w:t>
      </w:r>
      <w:hyperlink r:id="rId9" w:history="1">
        <w:r w:rsidRPr="000F0BA7">
          <w:rPr>
            <w:rStyle w:val="Hyperlink"/>
          </w:rPr>
          <w:t>Organización Internacional del Trabajo</w:t>
        </w:r>
      </w:hyperlink>
      <w:r>
        <w:t xml:space="preserve"> –OIT- “(…) </w:t>
      </w:r>
      <w:r w:rsidRPr="000F0BA7">
        <w:rPr>
          <w:i/>
        </w:rPr>
        <w:t>Si bien el nivel educativo de la mano de obra en todo el mundo está mejorando, el acceso a una educación superior no conlleva una reducción de la tasa de desempleo a nivel internacional</w:t>
      </w:r>
      <w:r>
        <w:t xml:space="preserve"> (…)” “(…)</w:t>
      </w:r>
      <w:r w:rsidR="00084C0A">
        <w:t xml:space="preserve"> </w:t>
      </w:r>
      <w:r w:rsidR="00084C0A" w:rsidRPr="00084C0A">
        <w:rPr>
          <w:i/>
        </w:rPr>
        <w:t xml:space="preserve">Ello denota una disociación entre el número  de personas cualificadas que buscan trabajo </w:t>
      </w:r>
      <w:r w:rsidRPr="00084C0A">
        <w:rPr>
          <w:i/>
        </w:rPr>
        <w:t>y el número de empleos disponibles  con arreglo a sus competencias y expectativas.</w:t>
      </w:r>
      <w:r w:rsidR="00084C0A">
        <w:t xml:space="preserve"> (…)” “(…) </w:t>
      </w:r>
      <w:r w:rsidR="00084C0A" w:rsidRPr="00084C0A">
        <w:rPr>
          <w:i/>
        </w:rPr>
        <w:t>la tasa de desempleo entre los licenciados con  titulación superior ha aumentado en los últimos 15 años.</w:t>
      </w:r>
      <w:r w:rsidR="00084C0A">
        <w:t xml:space="preserve"> (…)”. Para todos es evidente que si hubo un tiempo en el cual para conseguir trabajo se requería haber cursado la primaria, luego hubo que acreditar el bachillerato, más recientemente un pregrado y ahora se exigen posgrados.</w:t>
      </w:r>
      <w:r w:rsidR="000147D7">
        <w:t xml:space="preserve"> Es decir: hoy hay que tener un nivel educativo más alto para realizar las mismas tareas que antes desarrollaron otros con niveles más bajos de formación. La cuestión ha llegado al punto en el cual la experiencia profesional tiene un peso </w:t>
      </w:r>
      <w:r w:rsidR="005E0C20">
        <w:t>muy inferior al nivel educativo, así los expertos sean los maestros de los posgraduados.</w:t>
      </w:r>
    </w:p>
    <w:p w:rsidR="00CA33E7" w:rsidRDefault="007E64C2" w:rsidP="00084C0A">
      <w:r>
        <w:lastRenderedPageBreak/>
        <w:t xml:space="preserve">Con todo, las estadísticas colombianas se apartan un poco de las tendencias mundiales. Según el </w:t>
      </w:r>
      <w:hyperlink r:id="rId10" w:history="1">
        <w:r w:rsidRPr="007E64C2">
          <w:rPr>
            <w:rStyle w:val="Hyperlink"/>
          </w:rPr>
          <w:t>Observatorio laboral para la educación</w:t>
        </w:r>
      </w:hyperlink>
      <w:r>
        <w:t xml:space="preserve">, “(…) </w:t>
      </w:r>
      <w:r w:rsidRPr="007E64C2">
        <w:rPr>
          <w:i/>
        </w:rPr>
        <w:t>Un aspecto muy importante que se destaca en los resultados del Observatorio Laboral es que de los graduados en el año 2012 del nivel universitario, el 79,2% tenía un trabajo formal en el 2013, al igual que más del 90% de los egresados de estudios de posgrado (especialización, maestría y doctorado)</w:t>
      </w:r>
      <w:r w:rsidRPr="007E64C2">
        <w:t>.</w:t>
      </w:r>
      <w:r>
        <w:t xml:space="preserve"> (…)”</w:t>
      </w:r>
      <w:r w:rsidR="00887776">
        <w:t xml:space="preserve"> </w:t>
      </w:r>
      <w:r w:rsidR="00887776" w:rsidRPr="00887776">
        <w:rPr>
          <w:i/>
        </w:rPr>
        <w:t>“(…) Con relación al salario promedio es evidente que los nuevos profesionales se vinculan al mercado laboral de forma más fácil y con mejores condiciones laborales, a medida que mejoran su nivel de formación. Igualmente, esta situación se presenta cuando se mira en detalle cuál es el comportamiento de los salarios de enganche de los graduados de Instituciones de Educación Superior acreditadas y no acreditadas</w:t>
      </w:r>
      <w:r w:rsidR="00887776" w:rsidRPr="00887776">
        <w:t>.</w:t>
      </w:r>
      <w:r w:rsidR="00887776">
        <w:t xml:space="preserve"> (…)”.</w:t>
      </w:r>
    </w:p>
    <w:p w:rsidR="00887776" w:rsidRDefault="00887776" w:rsidP="00084C0A">
      <w:r>
        <w:t xml:space="preserve">En estos momentos es evidente que en Colombia los </w:t>
      </w:r>
      <w:r w:rsidR="00B52ECC">
        <w:t>contadores</w:t>
      </w:r>
      <w:r>
        <w:t xml:space="preserve"> bilingües, certificados en normas internacionales de información financiera y en normas internacionales de aseguramiento de información, están consiguiendo más fácilmente empleo y logrando niveles más altos de remuneración.</w:t>
      </w:r>
      <w:r w:rsidR="00B52ECC">
        <w:t xml:space="preserve"> En </w:t>
      </w:r>
      <w:hyperlink r:id="rId11" w:history="1">
        <w:r w:rsidR="00B52ECC" w:rsidRPr="00B52ECC">
          <w:rPr>
            <w:rStyle w:val="Hyperlink"/>
          </w:rPr>
          <w:t>todas las profesiones</w:t>
        </w:r>
      </w:hyperlink>
      <w:r w:rsidR="00B52ECC">
        <w:t xml:space="preserve"> la falta de experiencia ha sido la principal dificultad para conseguir trabajo. Los recién graduados se advierten débiles en el manejo de herramientas informáticas especializadas</w:t>
      </w:r>
      <w:r w:rsidR="00F91E34">
        <w:t xml:space="preserve">, </w:t>
      </w:r>
      <w:r w:rsidR="00B52ECC">
        <w:t xml:space="preserve">no saben trabajar bajo presión y les </w:t>
      </w:r>
      <w:r w:rsidR="00E818EB">
        <w:t>es difícil</w:t>
      </w:r>
      <w:r w:rsidR="00B52ECC">
        <w:t xml:space="preserve"> formular y ejecutar proyectos.</w:t>
      </w:r>
    </w:p>
    <w:p w:rsidR="00F91E34" w:rsidRPr="00F91E34" w:rsidRDefault="00F91E34" w:rsidP="00F91E34">
      <w:pPr>
        <w:jc w:val="right"/>
        <w:rPr>
          <w:i/>
        </w:rPr>
      </w:pPr>
      <w:r w:rsidRPr="00F91E34">
        <w:rPr>
          <w:i/>
        </w:rPr>
        <w:t>Hernando Bermúdez Gómez</w:t>
      </w:r>
    </w:p>
    <w:sectPr w:rsidR="00F91E34" w:rsidRPr="00F91E3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D8" w:rsidRDefault="00856BD8" w:rsidP="00EE7812">
      <w:pPr>
        <w:spacing w:after="0" w:line="240" w:lineRule="auto"/>
      </w:pPr>
      <w:r>
        <w:separator/>
      </w:r>
    </w:p>
  </w:endnote>
  <w:endnote w:type="continuationSeparator" w:id="0">
    <w:p w:rsidR="00856BD8" w:rsidRDefault="00856B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D8" w:rsidRDefault="00856BD8" w:rsidP="00EE7812">
      <w:pPr>
        <w:spacing w:after="0" w:line="240" w:lineRule="auto"/>
      </w:pPr>
      <w:r>
        <w:separator/>
      </w:r>
    </w:p>
  </w:footnote>
  <w:footnote w:type="continuationSeparator" w:id="0">
    <w:p w:rsidR="00856BD8" w:rsidRDefault="00856B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D87DD5">
      <w:t>o 1745</w:t>
    </w:r>
    <w:r w:rsidR="00CC1CB3">
      <w:t xml:space="preserve">, </w:t>
    </w:r>
    <w:r w:rsidR="001C562A">
      <w:t>diciembre</w:t>
    </w:r>
    <w:r w:rsidR="00C12804">
      <w:t xml:space="preserve"> </w:t>
    </w:r>
    <w:r w:rsidR="00AC211A">
      <w:t>21</w:t>
    </w:r>
    <w:r w:rsidR="00CC1CB3">
      <w:t xml:space="preserve"> de 2015</w:t>
    </w:r>
  </w:p>
  <w:p w:rsidR="00CC1CB3" w:rsidRDefault="00856BD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39B"/>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6BD8"/>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duadoscolombia.edu.co/html/1732/articles-344799_recurso_5.p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aduadoscolombia.edu.co/html/1732/w3-article-344801.html" TargetMode="External"/><Relationship Id="rId4" Type="http://schemas.microsoft.com/office/2007/relationships/stylesWithEffects" Target="stylesWithEffects.xml"/><Relationship Id="rId9" Type="http://schemas.openxmlformats.org/officeDocument/2006/relationships/hyperlink" Target="http://www.ilo.org/global/about-the-ilo/multimedia/video/institutional-videos/WCMS_426171/lang--es/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5811-C860-4A44-8E7F-DF41F016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2015-12-22T02:14:00Z</dcterms:created>
  <dcterms:modified xsi:type="dcterms:W3CDTF">2015-12-22T02:14:00Z</dcterms:modified>
</cp:coreProperties>
</file>