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39" w:rsidRPr="007B5A39" w:rsidRDefault="007B5A39" w:rsidP="007B5A3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B5A39">
        <w:rPr>
          <w:position w:val="-9"/>
          <w:sz w:val="123"/>
        </w:rPr>
        <w:t>E</w:t>
      </w:r>
    </w:p>
    <w:p w:rsidR="001E70F6" w:rsidRDefault="007B5A39" w:rsidP="00583AD8">
      <w:r>
        <w:t xml:space="preserve">nseña el artículo 39 de la </w:t>
      </w:r>
      <w:hyperlink r:id="rId9" w:history="1">
        <w:r w:rsidRPr="007B5A39">
          <w:rPr>
            <w:rStyle w:val="Hyperlink"/>
          </w:rPr>
          <w:t>Ley</w:t>
        </w:r>
        <w:r>
          <w:rPr>
            <w:rStyle w:val="Hyperlink"/>
          </w:rPr>
          <w:t xml:space="preserve"> </w:t>
        </w:r>
        <w:r w:rsidRPr="007B5A39">
          <w:rPr>
            <w:rStyle w:val="Hyperlink"/>
          </w:rPr>
          <w:t>43</w:t>
        </w:r>
        <w:r>
          <w:rPr>
            <w:rStyle w:val="Hyperlink"/>
          </w:rPr>
          <w:t xml:space="preserve"> </w:t>
        </w:r>
        <w:r w:rsidRPr="007B5A39">
          <w:rPr>
            <w:rStyle w:val="Hyperlink"/>
          </w:rPr>
          <w:t>de</w:t>
        </w:r>
        <w:r>
          <w:rPr>
            <w:rStyle w:val="Hyperlink"/>
          </w:rPr>
          <w:t xml:space="preserve"> </w:t>
        </w:r>
        <w:r w:rsidRPr="007B5A39">
          <w:rPr>
            <w:rStyle w:val="Hyperlink"/>
          </w:rPr>
          <w:t>1990</w:t>
        </w:r>
      </w:hyperlink>
      <w:r w:rsidR="0094027E">
        <w:t>:</w:t>
      </w:r>
      <w:r>
        <w:t xml:space="preserve"> “ </w:t>
      </w:r>
      <w:r w:rsidRPr="0094027E">
        <w:rPr>
          <w:i/>
        </w:rPr>
        <w:t>El Contador Público tiene derecho a recibir remuneración por su trabajo y</w:t>
      </w:r>
      <w:r w:rsidR="0094027E">
        <w:rPr>
          <w:i/>
        </w:rPr>
        <w:t xml:space="preserve"> </w:t>
      </w:r>
      <w:r w:rsidRPr="0094027E">
        <w:rPr>
          <w:i/>
        </w:rPr>
        <w:t>por el que ejecutan las personas bajo su supervisión y responsabilidad. Dicha remuneración</w:t>
      </w:r>
      <w:r w:rsidR="0094027E">
        <w:rPr>
          <w:i/>
        </w:rPr>
        <w:t xml:space="preserve"> </w:t>
      </w:r>
      <w:r w:rsidRPr="0094027E">
        <w:rPr>
          <w:i/>
        </w:rPr>
        <w:t>constituye</w:t>
      </w:r>
      <w:r w:rsidR="0094027E">
        <w:rPr>
          <w:i/>
        </w:rPr>
        <w:t xml:space="preserve"> </w:t>
      </w:r>
      <w:r w:rsidRPr="0094027E">
        <w:rPr>
          <w:i/>
        </w:rPr>
        <w:t>su</w:t>
      </w:r>
      <w:r w:rsidR="0094027E">
        <w:rPr>
          <w:i/>
        </w:rPr>
        <w:t xml:space="preserve"> </w:t>
      </w:r>
      <w:r w:rsidRPr="0094027E">
        <w:rPr>
          <w:i/>
        </w:rPr>
        <w:t>medio</w:t>
      </w:r>
      <w:r w:rsidR="0094027E">
        <w:rPr>
          <w:i/>
        </w:rPr>
        <w:t xml:space="preserve"> </w:t>
      </w:r>
      <w:r w:rsidRPr="0094027E">
        <w:rPr>
          <w:i/>
        </w:rPr>
        <w:t>normal</w:t>
      </w:r>
      <w:r w:rsidR="0094027E">
        <w:rPr>
          <w:i/>
        </w:rPr>
        <w:t xml:space="preserve"> </w:t>
      </w:r>
      <w:r w:rsidRPr="0094027E">
        <w:rPr>
          <w:i/>
        </w:rPr>
        <w:t>de</w:t>
      </w:r>
      <w:r w:rsidR="0094027E">
        <w:rPr>
          <w:i/>
        </w:rPr>
        <w:t xml:space="preserve"> </w:t>
      </w:r>
      <w:r w:rsidRPr="0094027E">
        <w:rPr>
          <w:i/>
        </w:rPr>
        <w:t>subsistencia</w:t>
      </w:r>
      <w:r w:rsidR="0094027E">
        <w:rPr>
          <w:i/>
        </w:rPr>
        <w:t xml:space="preserve"> </w:t>
      </w:r>
      <w:r w:rsidRPr="0094027E">
        <w:rPr>
          <w:i/>
        </w:rPr>
        <w:t>y</w:t>
      </w:r>
      <w:r w:rsidR="0094027E">
        <w:rPr>
          <w:i/>
        </w:rPr>
        <w:t xml:space="preserve"> </w:t>
      </w:r>
      <w:r w:rsidRPr="0094027E">
        <w:rPr>
          <w:i/>
        </w:rPr>
        <w:t>de</w:t>
      </w:r>
      <w:r w:rsidR="0094027E">
        <w:rPr>
          <w:i/>
        </w:rPr>
        <w:t xml:space="preserve"> </w:t>
      </w:r>
      <w:r w:rsidRPr="0094027E">
        <w:rPr>
          <w:i/>
        </w:rPr>
        <w:t>contraprestación</w:t>
      </w:r>
      <w:r w:rsidR="0094027E">
        <w:rPr>
          <w:i/>
        </w:rPr>
        <w:t xml:space="preserve"> </w:t>
      </w:r>
      <w:r w:rsidRPr="0094027E">
        <w:rPr>
          <w:i/>
        </w:rPr>
        <w:t>para</w:t>
      </w:r>
      <w:r w:rsidR="0094027E">
        <w:rPr>
          <w:i/>
        </w:rPr>
        <w:t xml:space="preserve"> </w:t>
      </w:r>
      <w:r w:rsidRPr="0094027E">
        <w:rPr>
          <w:i/>
        </w:rPr>
        <w:t>el</w:t>
      </w:r>
      <w:r w:rsidR="0094027E">
        <w:rPr>
          <w:i/>
        </w:rPr>
        <w:t xml:space="preserve"> </w:t>
      </w:r>
      <w:r w:rsidRPr="0094027E">
        <w:rPr>
          <w:i/>
        </w:rPr>
        <w:t>personal</w:t>
      </w:r>
      <w:r w:rsidR="0094027E">
        <w:rPr>
          <w:i/>
        </w:rPr>
        <w:t xml:space="preserve"> </w:t>
      </w:r>
      <w:r w:rsidRPr="0094027E">
        <w:rPr>
          <w:i/>
        </w:rPr>
        <w:t>a</w:t>
      </w:r>
      <w:r w:rsidR="0094027E">
        <w:rPr>
          <w:i/>
        </w:rPr>
        <w:t xml:space="preserve"> </w:t>
      </w:r>
      <w:r w:rsidRPr="0094027E">
        <w:rPr>
          <w:i/>
        </w:rPr>
        <w:t>su</w:t>
      </w:r>
      <w:r w:rsidR="0094027E">
        <w:rPr>
          <w:i/>
        </w:rPr>
        <w:t xml:space="preserve"> </w:t>
      </w:r>
      <w:r w:rsidRPr="0094027E">
        <w:rPr>
          <w:i/>
        </w:rPr>
        <w:t>servicio</w:t>
      </w:r>
      <w:r w:rsidR="0094027E">
        <w:t xml:space="preserve">”. Postulado a partir del cual el artículo </w:t>
      </w:r>
      <w:r>
        <w:t>46</w:t>
      </w:r>
      <w:r w:rsidR="0094027E">
        <w:t>, siguiente, indica:</w:t>
      </w:r>
      <w:r>
        <w:t xml:space="preserve"> “</w:t>
      </w:r>
      <w:r w:rsidRPr="007B5A39">
        <w:rPr>
          <w:i/>
        </w:rPr>
        <w:t>Siendo</w:t>
      </w:r>
      <w:r>
        <w:rPr>
          <w:i/>
        </w:rPr>
        <w:t xml:space="preserve"> </w:t>
      </w:r>
      <w:r w:rsidRPr="007B5A39">
        <w:rPr>
          <w:i/>
        </w:rPr>
        <w:t>la</w:t>
      </w:r>
      <w:r>
        <w:rPr>
          <w:i/>
        </w:rPr>
        <w:t xml:space="preserve"> </w:t>
      </w:r>
      <w:r w:rsidRPr="007B5A39">
        <w:rPr>
          <w:i/>
        </w:rPr>
        <w:t>retribución</w:t>
      </w:r>
      <w:r>
        <w:rPr>
          <w:i/>
        </w:rPr>
        <w:t xml:space="preserve"> </w:t>
      </w:r>
      <w:r w:rsidRPr="007B5A39">
        <w:rPr>
          <w:i/>
        </w:rPr>
        <w:t>económica</w:t>
      </w:r>
      <w:r>
        <w:rPr>
          <w:i/>
        </w:rPr>
        <w:t xml:space="preserve"> </w:t>
      </w:r>
      <w:r w:rsidRPr="007B5A39">
        <w:rPr>
          <w:i/>
        </w:rPr>
        <w:t>de</w:t>
      </w:r>
      <w:r>
        <w:rPr>
          <w:i/>
        </w:rPr>
        <w:t xml:space="preserve"> </w:t>
      </w:r>
      <w:r w:rsidRPr="007B5A39">
        <w:rPr>
          <w:i/>
        </w:rPr>
        <w:t>los</w:t>
      </w:r>
      <w:r>
        <w:rPr>
          <w:i/>
        </w:rPr>
        <w:t xml:space="preserve"> </w:t>
      </w:r>
      <w:r w:rsidRPr="007B5A39">
        <w:rPr>
          <w:i/>
        </w:rPr>
        <w:t>servicios</w:t>
      </w:r>
      <w:r>
        <w:rPr>
          <w:i/>
        </w:rPr>
        <w:t xml:space="preserve"> </w:t>
      </w:r>
      <w:r w:rsidRPr="007B5A39">
        <w:rPr>
          <w:i/>
        </w:rPr>
        <w:t>profesionales</w:t>
      </w:r>
      <w:r>
        <w:rPr>
          <w:i/>
        </w:rPr>
        <w:t xml:space="preserve"> </w:t>
      </w:r>
      <w:r w:rsidRPr="007B5A39">
        <w:rPr>
          <w:i/>
        </w:rPr>
        <w:t>un</w:t>
      </w:r>
      <w:r>
        <w:rPr>
          <w:i/>
        </w:rPr>
        <w:t xml:space="preserve"> </w:t>
      </w:r>
      <w:r w:rsidRPr="007B5A39">
        <w:rPr>
          <w:i/>
        </w:rPr>
        <w:t>derecho,</w:t>
      </w:r>
      <w:r>
        <w:rPr>
          <w:i/>
        </w:rPr>
        <w:t xml:space="preserve"> </w:t>
      </w:r>
      <w:r w:rsidRPr="007B5A39">
        <w:rPr>
          <w:i/>
        </w:rPr>
        <w:t>el</w:t>
      </w:r>
      <w:r>
        <w:rPr>
          <w:i/>
        </w:rPr>
        <w:t xml:space="preserve"> </w:t>
      </w:r>
      <w:r w:rsidRPr="007B5A39">
        <w:rPr>
          <w:i/>
        </w:rPr>
        <w:t>Contador</w:t>
      </w:r>
      <w:r>
        <w:rPr>
          <w:i/>
        </w:rPr>
        <w:t xml:space="preserve"> </w:t>
      </w:r>
      <w:r w:rsidRPr="007B5A39">
        <w:rPr>
          <w:i/>
        </w:rPr>
        <w:t>Público</w:t>
      </w:r>
      <w:r>
        <w:rPr>
          <w:i/>
        </w:rPr>
        <w:t xml:space="preserve"> </w:t>
      </w:r>
      <w:r w:rsidRPr="007B5A39">
        <w:rPr>
          <w:i/>
        </w:rPr>
        <w:t>fijará</w:t>
      </w:r>
      <w:r>
        <w:rPr>
          <w:i/>
        </w:rPr>
        <w:t xml:space="preserve"> </w:t>
      </w:r>
      <w:r w:rsidRPr="007B5A39">
        <w:rPr>
          <w:i/>
        </w:rPr>
        <w:t>sus</w:t>
      </w:r>
      <w:r>
        <w:rPr>
          <w:i/>
        </w:rPr>
        <w:t xml:space="preserve"> </w:t>
      </w:r>
      <w:r w:rsidRPr="007B5A39">
        <w:rPr>
          <w:i/>
        </w:rPr>
        <w:t>honorarios</w:t>
      </w:r>
      <w:r>
        <w:rPr>
          <w:i/>
        </w:rPr>
        <w:t xml:space="preserve"> </w:t>
      </w:r>
      <w:r w:rsidRPr="007B5A39">
        <w:rPr>
          <w:i/>
        </w:rPr>
        <w:t>de</w:t>
      </w:r>
      <w:r>
        <w:rPr>
          <w:i/>
        </w:rPr>
        <w:t xml:space="preserve"> </w:t>
      </w:r>
      <w:r w:rsidRPr="007B5A39">
        <w:rPr>
          <w:i/>
        </w:rPr>
        <w:t>conformidad</w:t>
      </w:r>
      <w:r>
        <w:rPr>
          <w:i/>
        </w:rPr>
        <w:t xml:space="preserve"> </w:t>
      </w:r>
      <w:r w:rsidRPr="007B5A39">
        <w:rPr>
          <w:i/>
        </w:rPr>
        <w:t>con</w:t>
      </w:r>
      <w:r>
        <w:rPr>
          <w:i/>
        </w:rPr>
        <w:t xml:space="preserve"> </w:t>
      </w:r>
      <w:r w:rsidRPr="007B5A39">
        <w:rPr>
          <w:i/>
        </w:rPr>
        <w:t>su</w:t>
      </w:r>
      <w:r>
        <w:rPr>
          <w:i/>
        </w:rPr>
        <w:t xml:space="preserve"> </w:t>
      </w:r>
      <w:r w:rsidRPr="007B5A39">
        <w:rPr>
          <w:i/>
        </w:rPr>
        <w:t>capacidad</w:t>
      </w:r>
      <w:r>
        <w:rPr>
          <w:i/>
        </w:rPr>
        <w:t xml:space="preserve"> </w:t>
      </w:r>
      <w:r w:rsidRPr="007B5A39">
        <w:rPr>
          <w:i/>
        </w:rPr>
        <w:t>científica</w:t>
      </w:r>
      <w:r>
        <w:rPr>
          <w:i/>
        </w:rPr>
        <w:t xml:space="preserve"> </w:t>
      </w:r>
      <w:r w:rsidRPr="007B5A39">
        <w:rPr>
          <w:i/>
        </w:rPr>
        <w:t>y/o</w:t>
      </w:r>
      <w:r>
        <w:rPr>
          <w:i/>
        </w:rPr>
        <w:t xml:space="preserve"> </w:t>
      </w:r>
      <w:r w:rsidRPr="007B5A39">
        <w:rPr>
          <w:i/>
        </w:rPr>
        <w:t>técnica</w:t>
      </w:r>
      <w:r>
        <w:rPr>
          <w:i/>
        </w:rPr>
        <w:t xml:space="preserve"> </w:t>
      </w:r>
      <w:r w:rsidRPr="007B5A39">
        <w:rPr>
          <w:i/>
        </w:rPr>
        <w:t>y</w:t>
      </w:r>
      <w:r>
        <w:rPr>
          <w:i/>
        </w:rPr>
        <w:t xml:space="preserve"> </w:t>
      </w:r>
      <w:r w:rsidRPr="007B5A39">
        <w:rPr>
          <w:i/>
        </w:rPr>
        <w:t>en</w:t>
      </w:r>
      <w:r>
        <w:rPr>
          <w:i/>
        </w:rPr>
        <w:t xml:space="preserve"> </w:t>
      </w:r>
      <w:r w:rsidRPr="007B5A39">
        <w:rPr>
          <w:i/>
        </w:rPr>
        <w:t>relación</w:t>
      </w:r>
      <w:r>
        <w:rPr>
          <w:i/>
        </w:rPr>
        <w:t xml:space="preserve"> </w:t>
      </w:r>
      <w:r w:rsidRPr="007B5A39">
        <w:rPr>
          <w:i/>
        </w:rPr>
        <w:t>con</w:t>
      </w:r>
      <w:r>
        <w:rPr>
          <w:i/>
        </w:rPr>
        <w:t xml:space="preserve"> </w:t>
      </w:r>
      <w:r w:rsidRPr="007B5A39">
        <w:rPr>
          <w:i/>
        </w:rPr>
        <w:t>la</w:t>
      </w:r>
      <w:r>
        <w:rPr>
          <w:i/>
        </w:rPr>
        <w:t xml:space="preserve"> </w:t>
      </w:r>
      <w:r w:rsidRPr="007B5A39">
        <w:rPr>
          <w:i/>
        </w:rPr>
        <w:t>importancia</w:t>
      </w:r>
      <w:r>
        <w:rPr>
          <w:i/>
        </w:rPr>
        <w:t xml:space="preserve"> </w:t>
      </w:r>
      <w:r w:rsidRPr="007B5A39">
        <w:rPr>
          <w:i/>
        </w:rPr>
        <w:t>y</w:t>
      </w:r>
      <w:r>
        <w:rPr>
          <w:i/>
        </w:rPr>
        <w:t xml:space="preserve"> </w:t>
      </w:r>
      <w:r w:rsidRPr="007B5A39">
        <w:rPr>
          <w:i/>
        </w:rPr>
        <w:t>circunstancias</w:t>
      </w:r>
      <w:r>
        <w:rPr>
          <w:i/>
        </w:rPr>
        <w:t xml:space="preserve"> </w:t>
      </w:r>
      <w:r w:rsidRPr="007B5A39">
        <w:rPr>
          <w:i/>
        </w:rPr>
        <w:t>en</w:t>
      </w:r>
      <w:r>
        <w:rPr>
          <w:i/>
        </w:rPr>
        <w:t xml:space="preserve"> </w:t>
      </w:r>
      <w:r w:rsidRPr="007B5A39">
        <w:rPr>
          <w:i/>
        </w:rPr>
        <w:t>cada</w:t>
      </w:r>
      <w:r>
        <w:rPr>
          <w:i/>
        </w:rPr>
        <w:t xml:space="preserve"> </w:t>
      </w:r>
      <w:r w:rsidRPr="007B5A39">
        <w:rPr>
          <w:i/>
        </w:rPr>
        <w:t>uno</w:t>
      </w:r>
      <w:r>
        <w:rPr>
          <w:i/>
        </w:rPr>
        <w:t xml:space="preserve"> </w:t>
      </w:r>
      <w:r w:rsidRPr="007B5A39">
        <w:rPr>
          <w:i/>
        </w:rPr>
        <w:t>de</w:t>
      </w:r>
      <w:r>
        <w:rPr>
          <w:i/>
        </w:rPr>
        <w:t xml:space="preserve"> </w:t>
      </w:r>
      <w:r w:rsidRPr="007B5A39">
        <w:rPr>
          <w:i/>
        </w:rPr>
        <w:t>los</w:t>
      </w:r>
      <w:r>
        <w:rPr>
          <w:i/>
        </w:rPr>
        <w:t xml:space="preserve"> </w:t>
      </w:r>
      <w:r w:rsidRPr="007B5A39">
        <w:rPr>
          <w:i/>
        </w:rPr>
        <w:t>casos</w:t>
      </w:r>
      <w:r>
        <w:rPr>
          <w:i/>
        </w:rPr>
        <w:t xml:space="preserve"> </w:t>
      </w:r>
      <w:r w:rsidRPr="007B5A39">
        <w:rPr>
          <w:i/>
        </w:rPr>
        <w:t>que</w:t>
      </w:r>
      <w:r>
        <w:rPr>
          <w:i/>
        </w:rPr>
        <w:t xml:space="preserve"> </w:t>
      </w:r>
      <w:r w:rsidRPr="007B5A39">
        <w:rPr>
          <w:i/>
        </w:rPr>
        <w:t>le</w:t>
      </w:r>
      <w:r>
        <w:rPr>
          <w:i/>
        </w:rPr>
        <w:t xml:space="preserve"> </w:t>
      </w:r>
      <w:r w:rsidRPr="007B5A39">
        <w:rPr>
          <w:i/>
        </w:rPr>
        <w:t>corresponda</w:t>
      </w:r>
      <w:r>
        <w:rPr>
          <w:i/>
        </w:rPr>
        <w:t xml:space="preserve"> </w:t>
      </w:r>
      <w:r w:rsidRPr="007B5A39">
        <w:rPr>
          <w:i/>
        </w:rPr>
        <w:t>cumplir,</w:t>
      </w:r>
      <w:r>
        <w:rPr>
          <w:i/>
        </w:rPr>
        <w:t xml:space="preserve"> </w:t>
      </w:r>
      <w:r w:rsidRPr="007B5A39">
        <w:rPr>
          <w:i/>
        </w:rPr>
        <w:t>pero</w:t>
      </w:r>
      <w:r>
        <w:rPr>
          <w:i/>
        </w:rPr>
        <w:t xml:space="preserve"> </w:t>
      </w:r>
      <w:r w:rsidRPr="007B5A39">
        <w:rPr>
          <w:i/>
        </w:rPr>
        <w:t>siempre</w:t>
      </w:r>
      <w:r>
        <w:rPr>
          <w:i/>
        </w:rPr>
        <w:t xml:space="preserve"> </w:t>
      </w:r>
      <w:r w:rsidRPr="007B5A39">
        <w:rPr>
          <w:i/>
        </w:rPr>
        <w:t>previo</w:t>
      </w:r>
      <w:r>
        <w:rPr>
          <w:i/>
        </w:rPr>
        <w:t xml:space="preserve"> </w:t>
      </w:r>
      <w:r w:rsidRPr="007B5A39">
        <w:rPr>
          <w:i/>
        </w:rPr>
        <w:t>acuerdo</w:t>
      </w:r>
      <w:r>
        <w:rPr>
          <w:i/>
        </w:rPr>
        <w:t xml:space="preserve"> </w:t>
      </w:r>
      <w:r w:rsidRPr="007B5A39">
        <w:rPr>
          <w:i/>
        </w:rPr>
        <w:t>por</w:t>
      </w:r>
      <w:r>
        <w:rPr>
          <w:i/>
        </w:rPr>
        <w:t xml:space="preserve"> </w:t>
      </w:r>
      <w:r w:rsidRPr="007B5A39">
        <w:rPr>
          <w:i/>
        </w:rPr>
        <w:t>escrito</w:t>
      </w:r>
      <w:r>
        <w:rPr>
          <w:i/>
        </w:rPr>
        <w:t xml:space="preserve"> </w:t>
      </w:r>
      <w:r w:rsidRPr="007B5A39">
        <w:rPr>
          <w:i/>
        </w:rPr>
        <w:t>entre</w:t>
      </w:r>
      <w:r>
        <w:rPr>
          <w:i/>
        </w:rPr>
        <w:t xml:space="preserve"> </w:t>
      </w:r>
      <w:r w:rsidRPr="007B5A39">
        <w:rPr>
          <w:i/>
        </w:rPr>
        <w:t>el</w:t>
      </w:r>
      <w:r>
        <w:rPr>
          <w:i/>
        </w:rPr>
        <w:t xml:space="preserve"> </w:t>
      </w:r>
      <w:r w:rsidRPr="007B5A39">
        <w:rPr>
          <w:i/>
        </w:rPr>
        <w:t>Contador</w:t>
      </w:r>
      <w:r>
        <w:rPr>
          <w:i/>
        </w:rPr>
        <w:t xml:space="preserve"> </w:t>
      </w:r>
      <w:r w:rsidRPr="007B5A39">
        <w:rPr>
          <w:i/>
        </w:rPr>
        <w:t>Público</w:t>
      </w:r>
      <w:r>
        <w:rPr>
          <w:i/>
        </w:rPr>
        <w:t xml:space="preserve"> </w:t>
      </w:r>
      <w:r w:rsidRPr="007B5A39">
        <w:rPr>
          <w:i/>
        </w:rPr>
        <w:t>y</w:t>
      </w:r>
      <w:r>
        <w:rPr>
          <w:i/>
        </w:rPr>
        <w:t xml:space="preserve"> </w:t>
      </w:r>
      <w:r w:rsidRPr="007B5A39">
        <w:rPr>
          <w:i/>
        </w:rPr>
        <w:t>el</w:t>
      </w:r>
      <w:r>
        <w:rPr>
          <w:i/>
        </w:rPr>
        <w:t xml:space="preserve"> </w:t>
      </w:r>
      <w:r w:rsidRPr="007B5A39">
        <w:rPr>
          <w:i/>
        </w:rPr>
        <w:t>usuario.</w:t>
      </w:r>
      <w:r>
        <w:t xml:space="preserve">” </w:t>
      </w:r>
    </w:p>
    <w:p w:rsidR="003D0830" w:rsidRDefault="00414952" w:rsidP="00583AD8">
      <w:r>
        <w:t xml:space="preserve">Luego de la fallida orientación de 2009, por la cual el Consejo Técnico de la Contaduría Pública sugirió una </w:t>
      </w:r>
      <w:hyperlink r:id="rId10" w:history="1">
        <w:r w:rsidRPr="00414952">
          <w:rPr>
            <w:rStyle w:val="Hyperlink"/>
          </w:rPr>
          <w:t>tarifa honorarios</w:t>
        </w:r>
      </w:hyperlink>
      <w:r>
        <w:t>, no se ha vuelto a ventilar el asunto con fuerza.</w:t>
      </w:r>
      <w:r w:rsidR="00E66174">
        <w:t xml:space="preserve"> Mientras tanto en otros países se mantienen esas </w:t>
      </w:r>
      <w:r w:rsidR="005F2A44">
        <w:t>tarifas.</w:t>
      </w:r>
    </w:p>
    <w:p w:rsidR="00E66174" w:rsidRDefault="009D7859" w:rsidP="00583AD8">
      <w:r>
        <w:t xml:space="preserve">En Argentina se asocian los profesionales de las Ciencias Económicas (actuarios, administradores, contadores y economistas). El </w:t>
      </w:r>
      <w:hyperlink r:id="rId11" w:history="1">
        <w:r w:rsidRPr="009D7859">
          <w:rPr>
            <w:rStyle w:val="Hyperlink"/>
          </w:rPr>
          <w:t>Consejo Profesional de Ciencias Económicas de la Ciudad Autónoma de Buenos Aires</w:t>
        </w:r>
      </w:hyperlink>
      <w:r>
        <w:t xml:space="preserve"> </w:t>
      </w:r>
      <w:r w:rsidR="00070DE7">
        <w:t xml:space="preserve">“(…) </w:t>
      </w:r>
      <w:r w:rsidRPr="00070DE7">
        <w:rPr>
          <w:i/>
        </w:rPr>
        <w:t xml:space="preserve">aprobó un incremento en el </w:t>
      </w:r>
      <w:hyperlink r:id="rId12" w:history="1">
        <w:r w:rsidRPr="00070DE7">
          <w:rPr>
            <w:rStyle w:val="Hyperlink"/>
            <w:i/>
          </w:rPr>
          <w:t>módulo para fijar los Honorarios Mínimos Sugeridos</w:t>
        </w:r>
      </w:hyperlink>
      <w:r w:rsidRPr="00070DE7">
        <w:rPr>
          <w:i/>
        </w:rPr>
        <w:t xml:space="preserve"> (HMS) para todos los profesionales en Ciencias Económicas matriculados a partir del 1° de enero de 2016. De tal manera, el nuevo valor del módulo fue establecido en $ 90,80; lo que representa un incremento interanual de 25 por ciento</w:t>
      </w:r>
      <w:r w:rsidR="00070DE7">
        <w:t xml:space="preserve"> (…)</w:t>
      </w:r>
      <w:r w:rsidRPr="009D7859">
        <w:t>.</w:t>
      </w:r>
      <w:r w:rsidR="00070DE7">
        <w:t xml:space="preserve"> La </w:t>
      </w:r>
      <w:hyperlink r:id="rId13" w:history="1">
        <w:r w:rsidR="00070DE7" w:rsidRPr="00070DE7">
          <w:rPr>
            <w:rStyle w:val="Hyperlink"/>
          </w:rPr>
          <w:t>tarifa</w:t>
        </w:r>
      </w:hyperlink>
      <w:r w:rsidR="00070DE7">
        <w:t xml:space="preserve">, </w:t>
      </w:r>
      <w:r w:rsidR="00070DE7">
        <w:lastRenderedPageBreak/>
        <w:t>además de crear dicho módulo, trabaja tres niveles de complejidad.</w:t>
      </w:r>
    </w:p>
    <w:p w:rsidR="00070DE7" w:rsidRDefault="00070DE7" w:rsidP="00583AD8">
      <w:r>
        <w:t xml:space="preserve">La cercanía de las profesiones económicas, parecida a la que existe en el </w:t>
      </w:r>
      <w:hyperlink r:id="rId14" w:history="1">
        <w:r w:rsidRPr="00F06139">
          <w:rPr>
            <w:rStyle w:val="Hyperlink"/>
          </w:rPr>
          <w:t>Reino Unido</w:t>
        </w:r>
      </w:hyperlink>
      <w:r>
        <w:t xml:space="preserve"> entre contadores, auditores y actuarios, </w:t>
      </w:r>
      <w:r w:rsidR="008D0405">
        <w:t>permite crear un mapa de relaciones sobre las prácticas que convergen en las empresas, abriendo un nuevo enfoque para el ejercicio.</w:t>
      </w:r>
      <w:r w:rsidR="00F93475">
        <w:t xml:space="preserve"> En Colombia la contabilidad está cerca de los administradores y los economistas, aunque </w:t>
      </w:r>
      <w:r w:rsidR="00F06139">
        <w:t>ellos</w:t>
      </w:r>
      <w:r w:rsidR="00F93475">
        <w:t xml:space="preserve"> suelen ser despectivos con los contables.</w:t>
      </w:r>
    </w:p>
    <w:p w:rsidR="00AD4FE6" w:rsidRDefault="00FA4084" w:rsidP="00583AD8">
      <w:r>
        <w:t xml:space="preserve">Por otra parte, es muy </w:t>
      </w:r>
      <w:r w:rsidR="002B2F5E">
        <w:t>clara</w:t>
      </w:r>
      <w:r>
        <w:t xml:space="preserve"> la inclinación internacional de expandir los servicios de las organizaciones profesionales, desde la contaduría, hacia otros asuntos necesarios para el d</w:t>
      </w:r>
      <w:r w:rsidR="00AD4FE6">
        <w:t>esarrollo económico empresarial, en forma tal que las firmas de contadores se posicionan como proveedores para el mundo de los “negocios”.</w:t>
      </w:r>
    </w:p>
    <w:p w:rsidR="006F59E3" w:rsidRDefault="006F59E3" w:rsidP="00583AD8">
      <w:r>
        <w:t>La exigencia de la intervención de contadores en ciertos asuntos, como también se hace respecto de otras profesiones, crea un mercado que no responde libremente a las fuerzas de la oferta y la demanda.</w:t>
      </w:r>
      <w:r w:rsidR="00D81F7D">
        <w:t xml:space="preserve"> Los empresarios tienden a catalogar los servicios contables como una carga, una imposición, más que como una inversión para el éxito. Así las cosas, la </w:t>
      </w:r>
      <w:r w:rsidR="00C04869">
        <w:t>inclinación</w:t>
      </w:r>
      <w:r w:rsidR="00D81F7D">
        <w:t xml:space="preserve"> es </w:t>
      </w:r>
      <w:r w:rsidR="00C04869">
        <w:t xml:space="preserve">a </w:t>
      </w:r>
      <w:r w:rsidR="00D81F7D">
        <w:t xml:space="preserve">mantener los honorarios en los niveles más bajos. La aprobación de una tarifa mínima de referencia puede ayudar a </w:t>
      </w:r>
      <w:r w:rsidR="00C04869">
        <w:t>ubicar a los contadores en el lugar que corresponda a sus méritos y a la calidad de sus trabajos.</w:t>
      </w:r>
      <w:r w:rsidR="00C536EA">
        <w:t xml:space="preserve"> Es decir: puede ser un forma de medirlos.</w:t>
      </w:r>
    </w:p>
    <w:p w:rsidR="00C04869" w:rsidRPr="00C04869" w:rsidRDefault="00C04869" w:rsidP="00C04869">
      <w:pPr>
        <w:jc w:val="right"/>
        <w:rPr>
          <w:i/>
        </w:rPr>
      </w:pPr>
      <w:r w:rsidRPr="00C04869">
        <w:rPr>
          <w:i/>
        </w:rPr>
        <w:t>Hernando Bermúdez Gómez</w:t>
      </w:r>
    </w:p>
    <w:sectPr w:rsidR="00C04869" w:rsidRPr="00C04869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17" w:rsidRDefault="00282517" w:rsidP="00EE7812">
      <w:pPr>
        <w:spacing w:after="0" w:line="240" w:lineRule="auto"/>
      </w:pPr>
      <w:r>
        <w:separator/>
      </w:r>
    </w:p>
  </w:endnote>
  <w:endnote w:type="continuationSeparator" w:id="0">
    <w:p w:rsidR="00282517" w:rsidRDefault="0028251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B5A3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17" w:rsidRDefault="00282517" w:rsidP="00EE7812">
      <w:pPr>
        <w:spacing w:after="0" w:line="240" w:lineRule="auto"/>
      </w:pPr>
      <w:r>
        <w:separator/>
      </w:r>
    </w:p>
  </w:footnote>
  <w:footnote w:type="continuationSeparator" w:id="0">
    <w:p w:rsidR="00282517" w:rsidRDefault="0028251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B5A39">
      <w:t xml:space="preserve"> </w:t>
    </w:r>
    <w:r>
      <w:t>Computationis</w:t>
    </w:r>
    <w:r w:rsidR="007B5A39">
      <w:t xml:space="preserve"> </w:t>
    </w:r>
    <w:r>
      <w:t>Jure</w:t>
    </w:r>
    <w:r w:rsidR="007B5A39">
      <w:t xml:space="preserve"> </w:t>
    </w:r>
    <w:r>
      <w:t>Opiniones</w:t>
    </w:r>
  </w:p>
  <w:p w:rsidR="00BD12AD" w:rsidRDefault="00583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B5A39">
      <w:t xml:space="preserve"> </w:t>
    </w:r>
    <w:r>
      <w:t>1812</w:t>
    </w:r>
    <w:r w:rsidR="00BD12AD">
      <w:t>,</w:t>
    </w:r>
    <w:r w:rsidR="007B5A39">
      <w:t xml:space="preserve"> </w:t>
    </w:r>
    <w:r w:rsidR="00BD12AD">
      <w:t>enero</w:t>
    </w:r>
    <w:r w:rsidR="007B5A39">
      <w:t xml:space="preserve"> </w:t>
    </w:r>
    <w:r w:rsidR="00BD12AD">
      <w:t>18</w:t>
    </w:r>
    <w:r w:rsidR="007B5A39">
      <w:t xml:space="preserve"> </w:t>
    </w:r>
    <w:r w:rsidR="00BD12AD">
      <w:t>de</w:t>
    </w:r>
    <w:r w:rsidR="007B5A39">
      <w:t xml:space="preserve"> </w:t>
    </w:r>
    <w:r w:rsidR="00BD12AD">
      <w:t>2016</w:t>
    </w:r>
  </w:p>
  <w:p w:rsidR="00BD12AD" w:rsidRDefault="0028251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370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66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17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BEF"/>
    <w:rsid w:val="00292CC5"/>
    <w:rsid w:val="00292D09"/>
    <w:rsid w:val="00292DF9"/>
    <w:rsid w:val="0029308A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20C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02A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7DC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55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92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97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1B5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484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ejo.org.ar/edicon/HonorariosMinimo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ejo.org.ar/noticias16/honorariosmin_060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ejo.org.ar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cp.org.co/Site/2012/legislativa/honorario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hyperlink" Target="https://www.frc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1459-5B3D-4B64-98D5-F67DD18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2016-01-17T21:04:00Z</dcterms:created>
  <dcterms:modified xsi:type="dcterms:W3CDTF">2016-01-17T21:04:00Z</dcterms:modified>
</cp:coreProperties>
</file>