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11A" w:rsidRPr="0038711A" w:rsidRDefault="0038711A" w:rsidP="0038711A">
      <w:pPr>
        <w:keepNext/>
        <w:framePr w:dropCap="drop" w:lines="3" w:wrap="around" w:vAnchor="text" w:hAnchor="text"/>
        <w:spacing w:after="0" w:line="1526" w:lineRule="exact"/>
        <w:textAlignment w:val="baseline"/>
        <w:rPr>
          <w:sz w:val="186"/>
        </w:rPr>
      </w:pPr>
      <w:bookmarkStart w:id="0" w:name="_GoBack"/>
      <w:bookmarkEnd w:id="0"/>
      <w:r w:rsidRPr="0038711A">
        <w:rPr>
          <w:sz w:val="186"/>
        </w:rPr>
        <w:t>P</w:t>
      </w:r>
    </w:p>
    <w:p w:rsidR="001C5EA9" w:rsidRDefault="0038711A" w:rsidP="0013243D">
      <w:r>
        <w:t xml:space="preserve">alabras mayores. </w:t>
      </w:r>
      <w:r w:rsidRPr="0038711A">
        <w:t>El 29 de enero pasado</w:t>
      </w:r>
      <w:r w:rsidR="00E63457">
        <w:t>,</w:t>
      </w:r>
      <w:r w:rsidRPr="0038711A">
        <w:t xml:space="preserve"> </w:t>
      </w:r>
      <w:hyperlink r:id="rId9" w:history="1">
        <w:r w:rsidRPr="0038711A">
          <w:rPr>
            <w:rStyle w:val="Hyperlink"/>
          </w:rPr>
          <w:t>62 congresistas</w:t>
        </w:r>
      </w:hyperlink>
      <w:r w:rsidRPr="0038711A">
        <w:t xml:space="preserve"> se dirigieron a FASB y le manifestaron: “(…) </w:t>
      </w:r>
      <w:r w:rsidRPr="0038711A">
        <w:rPr>
          <w:i/>
          <w:lang w:val="en-US"/>
        </w:rPr>
        <w:t>We write to express our strong concern about an imminent action by your organization. The Financial Accounting Standards Board's (FASB) "accounting standards update" (or "ASU"), titled Financial Instruments — Credit Losses (Subtopic 825-15), would comprehensively revise the way all lenders set aside reserve funds in anticipation of possible future credit losses. FASB must proceed with the utmost caution in finalizing this ASU, as it has the potential to irreversibly damage community banks' and credit unions' ability to continue to adequately serve their customers/members and communities and sustain the economic recovery. As a staple for access to capital and credit in communities across the United States, it is imperative that community banks and credit unions continue to safely operate in a manner that best serves their respective communities.</w:t>
      </w:r>
      <w:r>
        <w:rPr>
          <w:i/>
          <w:lang w:val="en-US"/>
        </w:rPr>
        <w:t xml:space="preserve"> </w:t>
      </w:r>
      <w:r w:rsidRPr="0084555F">
        <w:t>(…)”.</w:t>
      </w:r>
      <w:r w:rsidR="0084555F" w:rsidRPr="0084555F">
        <w:t xml:space="preserve"> </w:t>
      </w:r>
      <w:r w:rsidR="001C5EA9">
        <w:t>Además de ser un número importante de cong</w:t>
      </w:r>
      <w:r w:rsidR="003C427A">
        <w:t>r</w:t>
      </w:r>
      <w:r w:rsidR="001C5EA9">
        <w:t>esistas</w:t>
      </w:r>
      <w:r w:rsidR="003C427A">
        <w:t>, es de alabar la forma pública como actúan. En nuestro país, unos congresistas visitarían los ministros y hablarían con ellos a puerta cerrada. Otr</w:t>
      </w:r>
      <w:r w:rsidR="00ED189C">
        <w:t>os harían lo mismo con el CTCP</w:t>
      </w:r>
      <w:r w:rsidR="004E3E3E">
        <w:t>, algún consejero o asesor del P</w:t>
      </w:r>
      <w:r w:rsidR="00ED189C">
        <w:t xml:space="preserve">residente </w:t>
      </w:r>
      <w:r w:rsidR="004E3E3E">
        <w:t xml:space="preserve">de la República </w:t>
      </w:r>
      <w:r w:rsidR="00ED189C">
        <w:t>y con éste</w:t>
      </w:r>
      <w:r w:rsidR="00E63457">
        <w:t>,</w:t>
      </w:r>
      <w:r w:rsidR="00ED189C">
        <w:t xml:space="preserve"> apenas hubiere una oportunidad.</w:t>
      </w:r>
    </w:p>
    <w:p w:rsidR="0084555F" w:rsidRDefault="0084555F" w:rsidP="0013243D">
      <w:r>
        <w:t xml:space="preserve">Mientras eso sucede en USA, en Colombia la </w:t>
      </w:r>
      <w:r w:rsidRPr="0084555F">
        <w:t>Agencia Nacional de Defensa Jurídica del Estado</w:t>
      </w:r>
      <w:r w:rsidR="001B544F">
        <w:t>,</w:t>
      </w:r>
      <w:r>
        <w:t xml:space="preserve"> mediante circular del 11 de diciembre de 2015, expidió unos “</w:t>
      </w:r>
      <w:hyperlink r:id="rId10" w:history="1">
        <w:r w:rsidRPr="0084555F">
          <w:rPr>
            <w:rStyle w:val="Hyperlink"/>
          </w:rPr>
          <w:t xml:space="preserve">Lineamientos para el cálculo de la provisión contable a partir de una metodología de </w:t>
        </w:r>
        <w:r w:rsidRPr="0084555F">
          <w:rPr>
            <w:rStyle w:val="Hyperlink"/>
          </w:rPr>
          <w:lastRenderedPageBreak/>
          <w:t>reconocido valor técnico.</w:t>
        </w:r>
      </w:hyperlink>
      <w:r>
        <w:t xml:space="preserve">”, norma que guía el cumplimiento del artículo 1 de la </w:t>
      </w:r>
      <w:hyperlink r:id="rId11" w:history="1">
        <w:r w:rsidRPr="0084555F">
          <w:rPr>
            <w:rStyle w:val="Hyperlink"/>
          </w:rPr>
          <w:t>Ley 448 de 1998</w:t>
        </w:r>
      </w:hyperlink>
      <w:r>
        <w:t>.</w:t>
      </w:r>
    </w:p>
    <w:p w:rsidR="00C76B01" w:rsidRDefault="002567F5" w:rsidP="0013243D">
      <w:r>
        <w:t>Aunque</w:t>
      </w:r>
      <w:r w:rsidR="00C76B01">
        <w:t xml:space="preserve"> la determinación de protecciones basada en la probabilidad de pérdidas futuras fortalece los bancos mucho más que el aprovisionamiento de las pérdidas incurridas, es evidente que las entidades crediticias trasladan todos los efectos de esas políticas a sus clientes. En la actualidad hay una gran presión por bancarizar toda la economía. Las operaciones en efectivo son el centro de las sospechas de lavado de activos y en un gran porcentaje dejarán de ser admisibles como descuentos o deducciones en la determinación de impuestos.</w:t>
      </w:r>
    </w:p>
    <w:p w:rsidR="00445FC5" w:rsidRDefault="00227AAE" w:rsidP="0013243D">
      <w:hyperlink r:id="rId12" w:history="1">
        <w:r w:rsidR="000D4813" w:rsidRPr="00986056">
          <w:rPr>
            <w:rStyle w:val="Hyperlink"/>
          </w:rPr>
          <w:t>IASB</w:t>
        </w:r>
      </w:hyperlink>
      <w:r w:rsidR="000D4813">
        <w:t xml:space="preserve"> no ha tenido más remedio que ceder un poco y acercarse a la metodología de Basilea, descrita en el documento </w:t>
      </w:r>
      <w:hyperlink r:id="rId13" w:history="1">
        <w:r w:rsidR="000D4813" w:rsidRPr="000D4813">
          <w:rPr>
            <w:rStyle w:val="Hyperlink"/>
          </w:rPr>
          <w:t>Guidance on credit risk and accounting for expected credit losses</w:t>
        </w:r>
      </w:hyperlink>
      <w:r w:rsidR="000D4813">
        <w:t>.</w:t>
      </w:r>
    </w:p>
    <w:p w:rsidR="001B544F" w:rsidRDefault="001B544F" w:rsidP="0013243D">
      <w:r>
        <w:t>El capítulo no está cerrado. Si bien hay que reflejar la realidad económica, los cambios en las normas tienen efectos económicos, que siempre se trasladan a los consumidores.</w:t>
      </w:r>
      <w:r w:rsidR="00722E03">
        <w:t xml:space="preserve"> Un Gobierno preocupado por la población, adoptaría normas no contables para mantener o mejorar el dinamismo de la economía. En Colombia no será así, porque en el escenario de las nuevas normas de información financiera, la crisis presupuestal derivada de la baja en los ingresos públicos, probablemente será enfrentada con un fuerte aumento de los tributos.</w:t>
      </w:r>
      <w:r w:rsidR="00D952EF">
        <w:t xml:space="preserve"> La situación reta a los contadores para que con su asesoramiento ayuden a sus clientes.</w:t>
      </w:r>
    </w:p>
    <w:p w:rsidR="00D952EF" w:rsidRPr="00D952EF" w:rsidRDefault="00D952EF" w:rsidP="00D952EF">
      <w:pPr>
        <w:jc w:val="right"/>
        <w:rPr>
          <w:i/>
        </w:rPr>
      </w:pPr>
      <w:r w:rsidRPr="00D952EF">
        <w:rPr>
          <w:i/>
        </w:rPr>
        <w:t>Hernando Bermúdez Gómez</w:t>
      </w:r>
    </w:p>
    <w:sectPr w:rsidR="00D952EF" w:rsidRPr="00D952EF"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AAE" w:rsidRDefault="00227AAE" w:rsidP="00EE7812">
      <w:pPr>
        <w:spacing w:after="0" w:line="240" w:lineRule="auto"/>
      </w:pPr>
      <w:r>
        <w:separator/>
      </w:r>
    </w:p>
  </w:endnote>
  <w:endnote w:type="continuationSeparator" w:id="0">
    <w:p w:rsidR="00227AAE" w:rsidRDefault="00227AA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AAE" w:rsidRDefault="00227AAE" w:rsidP="00EE7812">
      <w:pPr>
        <w:spacing w:after="0" w:line="240" w:lineRule="auto"/>
      </w:pPr>
      <w:r>
        <w:separator/>
      </w:r>
    </w:p>
  </w:footnote>
  <w:footnote w:type="continuationSeparator" w:id="0">
    <w:p w:rsidR="00227AAE" w:rsidRDefault="00227AA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13243D">
      <w:t>1866</w:t>
    </w:r>
    <w:r w:rsidR="00107416">
      <w:t xml:space="preserve">, febrero </w:t>
    </w:r>
    <w:r w:rsidR="000D23C6">
      <w:t>15</w:t>
    </w:r>
    <w:r w:rsidR="00107416">
      <w:t xml:space="preserve"> de 2016</w:t>
    </w:r>
  </w:p>
  <w:p w:rsidR="00107416" w:rsidRDefault="00227AAE"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AA9"/>
    <w:rsid w:val="00016AB0"/>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0F2"/>
    <w:rsid w:val="0002319F"/>
    <w:rsid w:val="000231C1"/>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4C1"/>
    <w:rsid w:val="000475F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7D5"/>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81A"/>
    <w:rsid w:val="000F1A16"/>
    <w:rsid w:val="000F1AEC"/>
    <w:rsid w:val="000F1BCC"/>
    <w:rsid w:val="000F20BB"/>
    <w:rsid w:val="000F2189"/>
    <w:rsid w:val="000F21DE"/>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2A7"/>
    <w:rsid w:val="00120334"/>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776"/>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2A"/>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70"/>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B6D"/>
    <w:rsid w:val="00205C87"/>
    <w:rsid w:val="00206397"/>
    <w:rsid w:val="002063CD"/>
    <w:rsid w:val="00206420"/>
    <w:rsid w:val="0020656F"/>
    <w:rsid w:val="002065CC"/>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27AAE"/>
    <w:rsid w:val="002302E0"/>
    <w:rsid w:val="00230911"/>
    <w:rsid w:val="00230B28"/>
    <w:rsid w:val="00231100"/>
    <w:rsid w:val="002312AB"/>
    <w:rsid w:val="0023144A"/>
    <w:rsid w:val="00231712"/>
    <w:rsid w:val="00231984"/>
    <w:rsid w:val="00231C68"/>
    <w:rsid w:val="00231CEA"/>
    <w:rsid w:val="00232129"/>
    <w:rsid w:val="00232323"/>
    <w:rsid w:val="002324D7"/>
    <w:rsid w:val="00232740"/>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28"/>
    <w:rsid w:val="00251984"/>
    <w:rsid w:val="002519AB"/>
    <w:rsid w:val="00251F9C"/>
    <w:rsid w:val="00252043"/>
    <w:rsid w:val="002521F3"/>
    <w:rsid w:val="00252209"/>
    <w:rsid w:val="00252236"/>
    <w:rsid w:val="00252274"/>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3C"/>
    <w:rsid w:val="002565CE"/>
    <w:rsid w:val="00256784"/>
    <w:rsid w:val="002567F5"/>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64E"/>
    <w:rsid w:val="00264780"/>
    <w:rsid w:val="00264882"/>
    <w:rsid w:val="00264A68"/>
    <w:rsid w:val="00264AC5"/>
    <w:rsid w:val="00264AF7"/>
    <w:rsid w:val="00264B06"/>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AAF"/>
    <w:rsid w:val="002C7C7C"/>
    <w:rsid w:val="002C7D49"/>
    <w:rsid w:val="002C7D58"/>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133"/>
    <w:rsid w:val="002E76CE"/>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AEF"/>
    <w:rsid w:val="002F5BFA"/>
    <w:rsid w:val="002F5CA0"/>
    <w:rsid w:val="002F5F10"/>
    <w:rsid w:val="002F5F8B"/>
    <w:rsid w:val="002F5FB0"/>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29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8DB"/>
    <w:rsid w:val="00334A7E"/>
    <w:rsid w:val="00334B55"/>
    <w:rsid w:val="00334D91"/>
    <w:rsid w:val="00334FBA"/>
    <w:rsid w:val="00335373"/>
    <w:rsid w:val="0033549B"/>
    <w:rsid w:val="00335A2B"/>
    <w:rsid w:val="00335BB1"/>
    <w:rsid w:val="00335DA3"/>
    <w:rsid w:val="0033609B"/>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35"/>
    <w:rsid w:val="00382864"/>
    <w:rsid w:val="00382C60"/>
    <w:rsid w:val="00382D08"/>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99A"/>
    <w:rsid w:val="00386A1C"/>
    <w:rsid w:val="00386A8F"/>
    <w:rsid w:val="00386CE5"/>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887"/>
    <w:rsid w:val="003A2984"/>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037"/>
    <w:rsid w:val="003C0268"/>
    <w:rsid w:val="003C02E2"/>
    <w:rsid w:val="003C0424"/>
    <w:rsid w:val="003C048A"/>
    <w:rsid w:val="003C04A8"/>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2BB"/>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47F"/>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076"/>
    <w:rsid w:val="00406379"/>
    <w:rsid w:val="004064AA"/>
    <w:rsid w:val="00406712"/>
    <w:rsid w:val="0040685B"/>
    <w:rsid w:val="00406CEE"/>
    <w:rsid w:val="00406CF0"/>
    <w:rsid w:val="00406DA4"/>
    <w:rsid w:val="00406DB6"/>
    <w:rsid w:val="0040731D"/>
    <w:rsid w:val="00407726"/>
    <w:rsid w:val="00407789"/>
    <w:rsid w:val="00407AFA"/>
    <w:rsid w:val="00407D3D"/>
    <w:rsid w:val="00407DF1"/>
    <w:rsid w:val="0041062B"/>
    <w:rsid w:val="00410654"/>
    <w:rsid w:val="00410B02"/>
    <w:rsid w:val="00410BC0"/>
    <w:rsid w:val="004111C5"/>
    <w:rsid w:val="0041152B"/>
    <w:rsid w:val="00411742"/>
    <w:rsid w:val="00411768"/>
    <w:rsid w:val="004118D5"/>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72E4"/>
    <w:rsid w:val="00447408"/>
    <w:rsid w:val="00447547"/>
    <w:rsid w:val="00447B27"/>
    <w:rsid w:val="00447EA6"/>
    <w:rsid w:val="00450122"/>
    <w:rsid w:val="0045014D"/>
    <w:rsid w:val="00450344"/>
    <w:rsid w:val="00450565"/>
    <w:rsid w:val="004505D3"/>
    <w:rsid w:val="00450634"/>
    <w:rsid w:val="004507AC"/>
    <w:rsid w:val="00450896"/>
    <w:rsid w:val="004508E6"/>
    <w:rsid w:val="00450D94"/>
    <w:rsid w:val="00451592"/>
    <w:rsid w:val="00451A9A"/>
    <w:rsid w:val="00451D33"/>
    <w:rsid w:val="00451F02"/>
    <w:rsid w:val="00452061"/>
    <w:rsid w:val="004523EA"/>
    <w:rsid w:val="0045242B"/>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96A"/>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10B3"/>
    <w:rsid w:val="004E1560"/>
    <w:rsid w:val="004E158A"/>
    <w:rsid w:val="004E194B"/>
    <w:rsid w:val="004E19CD"/>
    <w:rsid w:val="004E1A20"/>
    <w:rsid w:val="004E1A87"/>
    <w:rsid w:val="004E1AB6"/>
    <w:rsid w:val="004E1BFD"/>
    <w:rsid w:val="004E1C92"/>
    <w:rsid w:val="004E1CF6"/>
    <w:rsid w:val="004E1D31"/>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A4E"/>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239"/>
    <w:rsid w:val="00505504"/>
    <w:rsid w:val="0050557D"/>
    <w:rsid w:val="005055F5"/>
    <w:rsid w:val="0050575F"/>
    <w:rsid w:val="0050577F"/>
    <w:rsid w:val="00505937"/>
    <w:rsid w:val="005059AE"/>
    <w:rsid w:val="00505B70"/>
    <w:rsid w:val="00505D03"/>
    <w:rsid w:val="00505D9D"/>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19D"/>
    <w:rsid w:val="00515271"/>
    <w:rsid w:val="00515401"/>
    <w:rsid w:val="0051557C"/>
    <w:rsid w:val="00515606"/>
    <w:rsid w:val="00515649"/>
    <w:rsid w:val="00515996"/>
    <w:rsid w:val="00515A04"/>
    <w:rsid w:val="00515C0B"/>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37E21"/>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F8A"/>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CF5"/>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47"/>
    <w:rsid w:val="00552258"/>
    <w:rsid w:val="00552399"/>
    <w:rsid w:val="0055239C"/>
    <w:rsid w:val="00552419"/>
    <w:rsid w:val="0055252E"/>
    <w:rsid w:val="00552859"/>
    <w:rsid w:val="00552E16"/>
    <w:rsid w:val="00552F41"/>
    <w:rsid w:val="005530C1"/>
    <w:rsid w:val="00553381"/>
    <w:rsid w:val="00553440"/>
    <w:rsid w:val="00553621"/>
    <w:rsid w:val="0055367E"/>
    <w:rsid w:val="005536D5"/>
    <w:rsid w:val="00553D74"/>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9EA"/>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453"/>
    <w:rsid w:val="005D35E4"/>
    <w:rsid w:val="005D3619"/>
    <w:rsid w:val="005D39BE"/>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BC9"/>
    <w:rsid w:val="005E1DA0"/>
    <w:rsid w:val="005E1E2B"/>
    <w:rsid w:val="005E1FCB"/>
    <w:rsid w:val="005E2070"/>
    <w:rsid w:val="005E2539"/>
    <w:rsid w:val="005E2615"/>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DAA"/>
    <w:rsid w:val="00615FEB"/>
    <w:rsid w:val="00616278"/>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B41"/>
    <w:rsid w:val="00627B65"/>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B39"/>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4BE"/>
    <w:rsid w:val="006A558B"/>
    <w:rsid w:val="006A55D7"/>
    <w:rsid w:val="006A5660"/>
    <w:rsid w:val="006A5781"/>
    <w:rsid w:val="006A5C9D"/>
    <w:rsid w:val="006A5F6F"/>
    <w:rsid w:val="006A618C"/>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BFF"/>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173"/>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A8F"/>
    <w:rsid w:val="00712B02"/>
    <w:rsid w:val="00712B71"/>
    <w:rsid w:val="00712E60"/>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2E03"/>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F4"/>
    <w:rsid w:val="00726B99"/>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4038"/>
    <w:rsid w:val="007341EA"/>
    <w:rsid w:val="00734320"/>
    <w:rsid w:val="00734358"/>
    <w:rsid w:val="007348C9"/>
    <w:rsid w:val="00734A1B"/>
    <w:rsid w:val="00734D68"/>
    <w:rsid w:val="0073512A"/>
    <w:rsid w:val="00735153"/>
    <w:rsid w:val="007353A3"/>
    <w:rsid w:val="007353D1"/>
    <w:rsid w:val="00735593"/>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6DC"/>
    <w:rsid w:val="00743891"/>
    <w:rsid w:val="00743ABD"/>
    <w:rsid w:val="00743B9F"/>
    <w:rsid w:val="00743C48"/>
    <w:rsid w:val="00743C95"/>
    <w:rsid w:val="00743FDD"/>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B3"/>
    <w:rsid w:val="007730E4"/>
    <w:rsid w:val="007731CB"/>
    <w:rsid w:val="0077352C"/>
    <w:rsid w:val="00773611"/>
    <w:rsid w:val="00773749"/>
    <w:rsid w:val="00773813"/>
    <w:rsid w:val="00773C88"/>
    <w:rsid w:val="00773C97"/>
    <w:rsid w:val="00774821"/>
    <w:rsid w:val="00774867"/>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81C"/>
    <w:rsid w:val="0078292C"/>
    <w:rsid w:val="00782C1E"/>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459"/>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3DE2"/>
    <w:rsid w:val="007D3FB1"/>
    <w:rsid w:val="007D40B4"/>
    <w:rsid w:val="007D4150"/>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96A"/>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08C"/>
    <w:rsid w:val="007F0180"/>
    <w:rsid w:val="007F064B"/>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764"/>
    <w:rsid w:val="007F4A2D"/>
    <w:rsid w:val="007F4AFA"/>
    <w:rsid w:val="007F4CE9"/>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DEE"/>
    <w:rsid w:val="00805141"/>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0B7"/>
    <w:rsid w:val="0080719F"/>
    <w:rsid w:val="00807375"/>
    <w:rsid w:val="008074BF"/>
    <w:rsid w:val="0080757A"/>
    <w:rsid w:val="00807588"/>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EDF"/>
    <w:rsid w:val="00814FEF"/>
    <w:rsid w:val="00815263"/>
    <w:rsid w:val="0081534F"/>
    <w:rsid w:val="00815548"/>
    <w:rsid w:val="00815634"/>
    <w:rsid w:val="00815C82"/>
    <w:rsid w:val="00815DF8"/>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945"/>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0CB"/>
    <w:rsid w:val="008705D3"/>
    <w:rsid w:val="00870722"/>
    <w:rsid w:val="0087083A"/>
    <w:rsid w:val="008708CB"/>
    <w:rsid w:val="00870954"/>
    <w:rsid w:val="00870A26"/>
    <w:rsid w:val="00870D46"/>
    <w:rsid w:val="00870DF0"/>
    <w:rsid w:val="00870F58"/>
    <w:rsid w:val="00870F5F"/>
    <w:rsid w:val="00871094"/>
    <w:rsid w:val="008712BA"/>
    <w:rsid w:val="00871336"/>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FD9"/>
    <w:rsid w:val="008771E1"/>
    <w:rsid w:val="00877288"/>
    <w:rsid w:val="008773F2"/>
    <w:rsid w:val="00877401"/>
    <w:rsid w:val="008776C2"/>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56"/>
    <w:rsid w:val="0088538D"/>
    <w:rsid w:val="008857D5"/>
    <w:rsid w:val="008858AB"/>
    <w:rsid w:val="008859EE"/>
    <w:rsid w:val="00885AE1"/>
    <w:rsid w:val="00885DF0"/>
    <w:rsid w:val="00885F9E"/>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76"/>
    <w:rsid w:val="008C3CCF"/>
    <w:rsid w:val="008C3DED"/>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8DF"/>
    <w:rsid w:val="008F3901"/>
    <w:rsid w:val="008F393B"/>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197"/>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853"/>
    <w:rsid w:val="009128F2"/>
    <w:rsid w:val="009129B4"/>
    <w:rsid w:val="00912E64"/>
    <w:rsid w:val="00912E9B"/>
    <w:rsid w:val="00913029"/>
    <w:rsid w:val="0091322C"/>
    <w:rsid w:val="00913339"/>
    <w:rsid w:val="0091333B"/>
    <w:rsid w:val="0091348F"/>
    <w:rsid w:val="0091372E"/>
    <w:rsid w:val="009137E3"/>
    <w:rsid w:val="00913900"/>
    <w:rsid w:val="00913B9F"/>
    <w:rsid w:val="00913C6B"/>
    <w:rsid w:val="00913CAC"/>
    <w:rsid w:val="00913CD2"/>
    <w:rsid w:val="00913F83"/>
    <w:rsid w:val="00914207"/>
    <w:rsid w:val="0091423B"/>
    <w:rsid w:val="00914308"/>
    <w:rsid w:val="0091454C"/>
    <w:rsid w:val="009146F3"/>
    <w:rsid w:val="00914723"/>
    <w:rsid w:val="009147E5"/>
    <w:rsid w:val="0091487C"/>
    <w:rsid w:val="00914B83"/>
    <w:rsid w:val="00914D79"/>
    <w:rsid w:val="00914EA0"/>
    <w:rsid w:val="00914FCB"/>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10E"/>
    <w:rsid w:val="0093114B"/>
    <w:rsid w:val="009311CD"/>
    <w:rsid w:val="00931389"/>
    <w:rsid w:val="009313FE"/>
    <w:rsid w:val="0093154C"/>
    <w:rsid w:val="00931555"/>
    <w:rsid w:val="009319B1"/>
    <w:rsid w:val="00931F03"/>
    <w:rsid w:val="0093217D"/>
    <w:rsid w:val="009321F3"/>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3A3"/>
    <w:rsid w:val="009A4725"/>
    <w:rsid w:val="009A4918"/>
    <w:rsid w:val="009A4A46"/>
    <w:rsid w:val="009A5052"/>
    <w:rsid w:val="009A53FE"/>
    <w:rsid w:val="009A54A5"/>
    <w:rsid w:val="009A54C4"/>
    <w:rsid w:val="009A5A94"/>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3A3"/>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CC"/>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4EC0"/>
    <w:rsid w:val="009D4F50"/>
    <w:rsid w:val="009D50CD"/>
    <w:rsid w:val="009D52D1"/>
    <w:rsid w:val="009D5531"/>
    <w:rsid w:val="009D5712"/>
    <w:rsid w:val="009D5A7C"/>
    <w:rsid w:val="009D5BAC"/>
    <w:rsid w:val="009D60D0"/>
    <w:rsid w:val="009D6143"/>
    <w:rsid w:val="009D6258"/>
    <w:rsid w:val="009D626A"/>
    <w:rsid w:val="009D63D7"/>
    <w:rsid w:val="009D6611"/>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A0"/>
    <w:rsid w:val="009F21D1"/>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F6E"/>
    <w:rsid w:val="00A0315E"/>
    <w:rsid w:val="00A03274"/>
    <w:rsid w:val="00A033A1"/>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478"/>
    <w:rsid w:val="00A13502"/>
    <w:rsid w:val="00A1359C"/>
    <w:rsid w:val="00A13719"/>
    <w:rsid w:val="00A13747"/>
    <w:rsid w:val="00A13915"/>
    <w:rsid w:val="00A13AB0"/>
    <w:rsid w:val="00A13C39"/>
    <w:rsid w:val="00A13D4C"/>
    <w:rsid w:val="00A13EEF"/>
    <w:rsid w:val="00A140DD"/>
    <w:rsid w:val="00A1418B"/>
    <w:rsid w:val="00A1422B"/>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211"/>
    <w:rsid w:val="00A232BD"/>
    <w:rsid w:val="00A23337"/>
    <w:rsid w:val="00A235B1"/>
    <w:rsid w:val="00A23959"/>
    <w:rsid w:val="00A23AE5"/>
    <w:rsid w:val="00A23B7A"/>
    <w:rsid w:val="00A240E5"/>
    <w:rsid w:val="00A244E6"/>
    <w:rsid w:val="00A2473E"/>
    <w:rsid w:val="00A24E85"/>
    <w:rsid w:val="00A24F65"/>
    <w:rsid w:val="00A24FDA"/>
    <w:rsid w:val="00A251EA"/>
    <w:rsid w:val="00A25241"/>
    <w:rsid w:val="00A252BB"/>
    <w:rsid w:val="00A2551A"/>
    <w:rsid w:val="00A2551E"/>
    <w:rsid w:val="00A2554B"/>
    <w:rsid w:val="00A25DA4"/>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577"/>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60E"/>
    <w:rsid w:val="00A6494C"/>
    <w:rsid w:val="00A64A57"/>
    <w:rsid w:val="00A64B10"/>
    <w:rsid w:val="00A64B62"/>
    <w:rsid w:val="00A64C30"/>
    <w:rsid w:val="00A64CF6"/>
    <w:rsid w:val="00A64DF8"/>
    <w:rsid w:val="00A64E2A"/>
    <w:rsid w:val="00A65486"/>
    <w:rsid w:val="00A654C8"/>
    <w:rsid w:val="00A65B50"/>
    <w:rsid w:val="00A661D2"/>
    <w:rsid w:val="00A66303"/>
    <w:rsid w:val="00A66588"/>
    <w:rsid w:val="00A66892"/>
    <w:rsid w:val="00A66A94"/>
    <w:rsid w:val="00A66FF5"/>
    <w:rsid w:val="00A6716F"/>
    <w:rsid w:val="00A673FE"/>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3AE"/>
    <w:rsid w:val="00A73793"/>
    <w:rsid w:val="00A7392D"/>
    <w:rsid w:val="00A73EA0"/>
    <w:rsid w:val="00A740BD"/>
    <w:rsid w:val="00A7433E"/>
    <w:rsid w:val="00A74678"/>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343"/>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9B8"/>
    <w:rsid w:val="00A95AB5"/>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9A7"/>
    <w:rsid w:val="00AA1C2E"/>
    <w:rsid w:val="00AA1E04"/>
    <w:rsid w:val="00AA1EDC"/>
    <w:rsid w:val="00AA1F74"/>
    <w:rsid w:val="00AA27AB"/>
    <w:rsid w:val="00AA2F55"/>
    <w:rsid w:val="00AA3633"/>
    <w:rsid w:val="00AA37BF"/>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400"/>
    <w:rsid w:val="00AB15FD"/>
    <w:rsid w:val="00AB1805"/>
    <w:rsid w:val="00AB18E6"/>
    <w:rsid w:val="00AB1BEB"/>
    <w:rsid w:val="00AB1C0C"/>
    <w:rsid w:val="00AB2084"/>
    <w:rsid w:val="00AB2210"/>
    <w:rsid w:val="00AB23D2"/>
    <w:rsid w:val="00AB23DC"/>
    <w:rsid w:val="00AB24B2"/>
    <w:rsid w:val="00AB28A7"/>
    <w:rsid w:val="00AB2C25"/>
    <w:rsid w:val="00AB2CF0"/>
    <w:rsid w:val="00AB2D67"/>
    <w:rsid w:val="00AB3049"/>
    <w:rsid w:val="00AB3113"/>
    <w:rsid w:val="00AB332C"/>
    <w:rsid w:val="00AB355F"/>
    <w:rsid w:val="00AB35CB"/>
    <w:rsid w:val="00AB399D"/>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454"/>
    <w:rsid w:val="00AD54A2"/>
    <w:rsid w:val="00AD55CB"/>
    <w:rsid w:val="00AD570F"/>
    <w:rsid w:val="00AD59C8"/>
    <w:rsid w:val="00AD5A51"/>
    <w:rsid w:val="00AD5C0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4A8"/>
    <w:rsid w:val="00AE1581"/>
    <w:rsid w:val="00AE15FC"/>
    <w:rsid w:val="00AE19D8"/>
    <w:rsid w:val="00AE19E4"/>
    <w:rsid w:val="00AE1A0D"/>
    <w:rsid w:val="00AE2122"/>
    <w:rsid w:val="00AE2185"/>
    <w:rsid w:val="00AE2776"/>
    <w:rsid w:val="00AE30C0"/>
    <w:rsid w:val="00AE319D"/>
    <w:rsid w:val="00AE33CE"/>
    <w:rsid w:val="00AE3415"/>
    <w:rsid w:val="00AE35D5"/>
    <w:rsid w:val="00AE35FE"/>
    <w:rsid w:val="00AE37D4"/>
    <w:rsid w:val="00AE39AF"/>
    <w:rsid w:val="00AE3A12"/>
    <w:rsid w:val="00AE3BBE"/>
    <w:rsid w:val="00AE3E95"/>
    <w:rsid w:val="00AE409F"/>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B4D"/>
    <w:rsid w:val="00AF3025"/>
    <w:rsid w:val="00AF30D0"/>
    <w:rsid w:val="00AF3140"/>
    <w:rsid w:val="00AF315C"/>
    <w:rsid w:val="00AF31B4"/>
    <w:rsid w:val="00AF31CC"/>
    <w:rsid w:val="00AF35CD"/>
    <w:rsid w:val="00AF378B"/>
    <w:rsid w:val="00AF3936"/>
    <w:rsid w:val="00AF39BF"/>
    <w:rsid w:val="00AF3A4B"/>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176"/>
    <w:rsid w:val="00B16430"/>
    <w:rsid w:val="00B164B5"/>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901"/>
    <w:rsid w:val="00B27DAD"/>
    <w:rsid w:val="00B27E04"/>
    <w:rsid w:val="00B27EAA"/>
    <w:rsid w:val="00B3039A"/>
    <w:rsid w:val="00B30638"/>
    <w:rsid w:val="00B3089F"/>
    <w:rsid w:val="00B308DA"/>
    <w:rsid w:val="00B309AC"/>
    <w:rsid w:val="00B30A50"/>
    <w:rsid w:val="00B30A79"/>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E4D"/>
    <w:rsid w:val="00B37F18"/>
    <w:rsid w:val="00B37F2B"/>
    <w:rsid w:val="00B4018A"/>
    <w:rsid w:val="00B402B0"/>
    <w:rsid w:val="00B403C7"/>
    <w:rsid w:val="00B406C1"/>
    <w:rsid w:val="00B406F7"/>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026"/>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A9"/>
    <w:rsid w:val="00B622FD"/>
    <w:rsid w:val="00B623B2"/>
    <w:rsid w:val="00B62703"/>
    <w:rsid w:val="00B63222"/>
    <w:rsid w:val="00B63248"/>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3D9"/>
    <w:rsid w:val="00B66405"/>
    <w:rsid w:val="00B66540"/>
    <w:rsid w:val="00B665AD"/>
    <w:rsid w:val="00B667AC"/>
    <w:rsid w:val="00B66985"/>
    <w:rsid w:val="00B66EE4"/>
    <w:rsid w:val="00B66EEE"/>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49D"/>
    <w:rsid w:val="00BA3783"/>
    <w:rsid w:val="00BA38DD"/>
    <w:rsid w:val="00BA39A2"/>
    <w:rsid w:val="00BA3CEF"/>
    <w:rsid w:val="00BA3E8E"/>
    <w:rsid w:val="00BA3E9B"/>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03"/>
    <w:rsid w:val="00BC191D"/>
    <w:rsid w:val="00BC1DC8"/>
    <w:rsid w:val="00BC1F63"/>
    <w:rsid w:val="00BC1FC3"/>
    <w:rsid w:val="00BC20B8"/>
    <w:rsid w:val="00BC2150"/>
    <w:rsid w:val="00BC2421"/>
    <w:rsid w:val="00BC257C"/>
    <w:rsid w:val="00BC26BF"/>
    <w:rsid w:val="00BC284E"/>
    <w:rsid w:val="00BC2C75"/>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AA5"/>
    <w:rsid w:val="00BE2DB5"/>
    <w:rsid w:val="00BE3039"/>
    <w:rsid w:val="00BE326E"/>
    <w:rsid w:val="00BE3334"/>
    <w:rsid w:val="00BE337E"/>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89E"/>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6D0"/>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188"/>
    <w:rsid w:val="00C66311"/>
    <w:rsid w:val="00C664CF"/>
    <w:rsid w:val="00C667D1"/>
    <w:rsid w:val="00C66C3E"/>
    <w:rsid w:val="00C66CA5"/>
    <w:rsid w:val="00C66CD6"/>
    <w:rsid w:val="00C66E5F"/>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58"/>
    <w:rsid w:val="00C71B8F"/>
    <w:rsid w:val="00C71BDD"/>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3D6"/>
    <w:rsid w:val="00CA54B0"/>
    <w:rsid w:val="00CA5549"/>
    <w:rsid w:val="00CA557A"/>
    <w:rsid w:val="00CA5956"/>
    <w:rsid w:val="00CA5B14"/>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55"/>
    <w:rsid w:val="00CC4083"/>
    <w:rsid w:val="00CC4095"/>
    <w:rsid w:val="00CC41DE"/>
    <w:rsid w:val="00CC42DF"/>
    <w:rsid w:val="00CC4358"/>
    <w:rsid w:val="00CC48AC"/>
    <w:rsid w:val="00CC4969"/>
    <w:rsid w:val="00CC4AFE"/>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1C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8B7"/>
    <w:rsid w:val="00CD195A"/>
    <w:rsid w:val="00CD1AD2"/>
    <w:rsid w:val="00CD1B30"/>
    <w:rsid w:val="00CD1B88"/>
    <w:rsid w:val="00CD1D7F"/>
    <w:rsid w:val="00CD1E1A"/>
    <w:rsid w:val="00CD1F5C"/>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B0"/>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301"/>
    <w:rsid w:val="00D41763"/>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4022"/>
    <w:rsid w:val="00D44037"/>
    <w:rsid w:val="00D440CA"/>
    <w:rsid w:val="00D440F9"/>
    <w:rsid w:val="00D442C5"/>
    <w:rsid w:val="00D4450B"/>
    <w:rsid w:val="00D4453A"/>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71F"/>
    <w:rsid w:val="00D5185F"/>
    <w:rsid w:val="00D51A70"/>
    <w:rsid w:val="00D51ABE"/>
    <w:rsid w:val="00D51B78"/>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66"/>
    <w:rsid w:val="00D66CEF"/>
    <w:rsid w:val="00D66D46"/>
    <w:rsid w:val="00D67152"/>
    <w:rsid w:val="00D67389"/>
    <w:rsid w:val="00D67395"/>
    <w:rsid w:val="00D6776D"/>
    <w:rsid w:val="00D677E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A023B"/>
    <w:rsid w:val="00DA0365"/>
    <w:rsid w:val="00DA04C2"/>
    <w:rsid w:val="00DA0553"/>
    <w:rsid w:val="00DA0C2D"/>
    <w:rsid w:val="00DA0C42"/>
    <w:rsid w:val="00DA0E74"/>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5C8"/>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21B"/>
    <w:rsid w:val="00DB2656"/>
    <w:rsid w:val="00DB270D"/>
    <w:rsid w:val="00DB2768"/>
    <w:rsid w:val="00DB27D6"/>
    <w:rsid w:val="00DB29BE"/>
    <w:rsid w:val="00DB2C17"/>
    <w:rsid w:val="00DB2DFF"/>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5E38"/>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1F27"/>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C0"/>
    <w:rsid w:val="00DE350B"/>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F81"/>
    <w:rsid w:val="00DF4378"/>
    <w:rsid w:val="00DF43E4"/>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1FF"/>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732"/>
    <w:rsid w:val="00E27A48"/>
    <w:rsid w:val="00E27C3B"/>
    <w:rsid w:val="00E27C90"/>
    <w:rsid w:val="00E27EFB"/>
    <w:rsid w:val="00E27FBA"/>
    <w:rsid w:val="00E3025F"/>
    <w:rsid w:val="00E30629"/>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5CE7"/>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955"/>
    <w:rsid w:val="00E83F2E"/>
    <w:rsid w:val="00E84265"/>
    <w:rsid w:val="00E84341"/>
    <w:rsid w:val="00E843DA"/>
    <w:rsid w:val="00E84421"/>
    <w:rsid w:val="00E844F1"/>
    <w:rsid w:val="00E844F5"/>
    <w:rsid w:val="00E847A0"/>
    <w:rsid w:val="00E849EC"/>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7E"/>
    <w:rsid w:val="00EA009C"/>
    <w:rsid w:val="00EA01F1"/>
    <w:rsid w:val="00EA05A6"/>
    <w:rsid w:val="00EA06A7"/>
    <w:rsid w:val="00EA0A16"/>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9C"/>
    <w:rsid w:val="00ED18C6"/>
    <w:rsid w:val="00ED18FD"/>
    <w:rsid w:val="00ED1A61"/>
    <w:rsid w:val="00ED1A9E"/>
    <w:rsid w:val="00ED1BBF"/>
    <w:rsid w:val="00ED221D"/>
    <w:rsid w:val="00ED2315"/>
    <w:rsid w:val="00ED2603"/>
    <w:rsid w:val="00ED283C"/>
    <w:rsid w:val="00ED2ACF"/>
    <w:rsid w:val="00ED2D25"/>
    <w:rsid w:val="00ED2D42"/>
    <w:rsid w:val="00ED308A"/>
    <w:rsid w:val="00ED325D"/>
    <w:rsid w:val="00ED32A9"/>
    <w:rsid w:val="00ED3A85"/>
    <w:rsid w:val="00ED3AA6"/>
    <w:rsid w:val="00ED3BEE"/>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36E"/>
    <w:rsid w:val="00EF440F"/>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442"/>
    <w:rsid w:val="00EF668D"/>
    <w:rsid w:val="00EF670C"/>
    <w:rsid w:val="00EF678B"/>
    <w:rsid w:val="00EF6888"/>
    <w:rsid w:val="00EF6922"/>
    <w:rsid w:val="00EF6A2A"/>
    <w:rsid w:val="00EF6B58"/>
    <w:rsid w:val="00EF6BD3"/>
    <w:rsid w:val="00EF6D67"/>
    <w:rsid w:val="00EF6DB1"/>
    <w:rsid w:val="00EF6F9B"/>
    <w:rsid w:val="00EF72E9"/>
    <w:rsid w:val="00EF7564"/>
    <w:rsid w:val="00EF7822"/>
    <w:rsid w:val="00EF7850"/>
    <w:rsid w:val="00EF7891"/>
    <w:rsid w:val="00EF7B5C"/>
    <w:rsid w:val="00F0007C"/>
    <w:rsid w:val="00F00099"/>
    <w:rsid w:val="00F0011F"/>
    <w:rsid w:val="00F00471"/>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CD6"/>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B5"/>
    <w:rsid w:val="00F314CA"/>
    <w:rsid w:val="00F317B2"/>
    <w:rsid w:val="00F31800"/>
    <w:rsid w:val="00F31DC5"/>
    <w:rsid w:val="00F32649"/>
    <w:rsid w:val="00F32987"/>
    <w:rsid w:val="00F32ACC"/>
    <w:rsid w:val="00F32B6C"/>
    <w:rsid w:val="00F32C9C"/>
    <w:rsid w:val="00F32DBA"/>
    <w:rsid w:val="00F32ED6"/>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43"/>
    <w:rsid w:val="00F401B7"/>
    <w:rsid w:val="00F4036F"/>
    <w:rsid w:val="00F4066E"/>
    <w:rsid w:val="00F406B3"/>
    <w:rsid w:val="00F40789"/>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0E2"/>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1FFB"/>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38E"/>
    <w:rsid w:val="00F7540A"/>
    <w:rsid w:val="00F7546B"/>
    <w:rsid w:val="00F756AC"/>
    <w:rsid w:val="00F7571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220"/>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6E"/>
    <w:rsid w:val="00FD1EB8"/>
    <w:rsid w:val="00FD1F1C"/>
    <w:rsid w:val="00FD1FB5"/>
    <w:rsid w:val="00FD211F"/>
    <w:rsid w:val="00FD22D1"/>
    <w:rsid w:val="00FD25B5"/>
    <w:rsid w:val="00FD28C4"/>
    <w:rsid w:val="00FD2AAD"/>
    <w:rsid w:val="00FD2D5E"/>
    <w:rsid w:val="00FD2E7A"/>
    <w:rsid w:val="00FD3198"/>
    <w:rsid w:val="00FD338A"/>
    <w:rsid w:val="00FD3462"/>
    <w:rsid w:val="00FD3A11"/>
    <w:rsid w:val="00FD3C18"/>
    <w:rsid w:val="00FD431E"/>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6BC2"/>
    <w:rsid w:val="00FE71B7"/>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187"/>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s.org/bcbs/publ/d350.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ifrs.ifrs.org/eifrs/bnstandards/es/2015/ias%2037.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nhacienda.gov.co/portal/page/portal/HomeMinhacienda/presupuestogeneraldelanacion/Normativapresupuesto/Leyes/Ley%20448%20de%20julio%2021%20de%201998"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defensajuridica.gov.co/normatividad/circulares/Lists/Circulares%202015/Attachments/24/circular_externa_23_11_dic_2015.pdf" TargetMode="External"/><Relationship Id="rId4" Type="http://schemas.microsoft.com/office/2007/relationships/stylesWithEffects" Target="stylesWithEffects.xml"/><Relationship Id="rId9" Type="http://schemas.openxmlformats.org/officeDocument/2006/relationships/hyperlink" Target="http://www.icba.org/files/ICBASites/PDFs/ltr012916.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98B88-F82B-4B6E-AE7C-1708ECC81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2982</Characters>
  <Application>Microsoft Office Word</Application>
  <DocSecurity>0</DocSecurity>
  <Lines>24</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2016-02-14T19:02:00Z</dcterms:created>
  <dcterms:modified xsi:type="dcterms:W3CDTF">2016-02-14T19:02:00Z</dcterms:modified>
</cp:coreProperties>
</file>