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67" w:rsidRPr="00ED7D67" w:rsidRDefault="00ED7D67" w:rsidP="00ED7D6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ED7D67">
        <w:rPr>
          <w:position w:val="-9"/>
          <w:sz w:val="123"/>
        </w:rPr>
        <w:t>E</w:t>
      </w:r>
    </w:p>
    <w:p w:rsidR="00A83573" w:rsidRDefault="00ED7D67" w:rsidP="00ED7D67">
      <w:r>
        <w:t xml:space="preserve">n </w:t>
      </w:r>
      <w:hyperlink r:id="rId8" w:history="1">
        <w:r w:rsidRPr="00ED7D67">
          <w:rPr>
            <w:rStyle w:val="Hipervnculo"/>
          </w:rPr>
          <w:t>Contrapartida 1921</w:t>
        </w:r>
      </w:hyperlink>
      <w:r>
        <w:t xml:space="preserve">, nos referimos a la práctica de “comprar” facturas. Ahora nos encontramos con que </w:t>
      </w:r>
      <w:hyperlink r:id="rId9" w:history="1">
        <w:r w:rsidRPr="00F0590D">
          <w:rPr>
            <w:rStyle w:val="Hipervnculo"/>
          </w:rPr>
          <w:t>la DIAN ha informado</w:t>
        </w:r>
      </w:hyperlink>
      <w:r>
        <w:t xml:space="preserve"> de una red </w:t>
      </w:r>
      <w:r w:rsidRPr="00ED7D67">
        <w:t xml:space="preserve">encargada de hacer facturación falsa para </w:t>
      </w:r>
      <w:hyperlink r:id="rId10" w:history="1">
        <w:r w:rsidRPr="00F0590D">
          <w:rPr>
            <w:rStyle w:val="Hipervnculo"/>
          </w:rPr>
          <w:t>222 empresas</w:t>
        </w:r>
      </w:hyperlink>
      <w:r w:rsidR="00F0590D">
        <w:t>. Como se sabe, se trata, entonces, de una actividad de gran escala, que</w:t>
      </w:r>
      <w:r w:rsidR="006069D1">
        <w:t>,</w:t>
      </w:r>
      <w:r w:rsidR="00F0590D">
        <w:t xml:space="preserve"> se dice</w:t>
      </w:r>
      <w:r w:rsidR="006069D1">
        <w:t>,</w:t>
      </w:r>
      <w:r w:rsidR="00F0590D">
        <w:t xml:space="preserve"> cobra el 5% por cada documento “vendido”.</w:t>
      </w:r>
    </w:p>
    <w:p w:rsidR="006069D1" w:rsidRDefault="006069D1" w:rsidP="00ED7D67">
      <w:r>
        <w:t>Obviamente, en esto están involucrados “vendedores” y “compradores”, seguramente en cabeza de funcionarios de dirección y del área contable. Y es posible que incluso haya funcionarios del gobierno asociados a esto, que tengan como papel ignorar las partidas “soportadas” en tales documentos.</w:t>
      </w:r>
    </w:p>
    <w:p w:rsidR="002753E2" w:rsidRDefault="00851189" w:rsidP="00ED7D67">
      <w:r>
        <w:t>Con tristeza, uno tendría la sospecha que los contadores y los revisores de las entidades declarantes, que incluyeron en sus denuncios partidas soportadas en esos documentos falsos, tenían conocimiento de lo sucedido.</w:t>
      </w:r>
      <w:r w:rsidR="00C46620">
        <w:t xml:space="preserve"> La contabilidad parece fácil de manipular, especialmente en empresas con un gran volumen de operaciones. Pero con un poco de esfuerzo, conocimiento e inteligencia, normalmente es posible descubrir lo sucedido, por la sencilla razón que en algún punto la irregularidad se hace evidente.</w:t>
      </w:r>
    </w:p>
    <w:p w:rsidR="00C670AC" w:rsidRDefault="00DD2927" w:rsidP="00ED7D67">
      <w:r>
        <w:t>Es bien probable que el uso de documentos falsos sea detectado por los procedimientos normales del control interno o de la auditoría financiera, siempre que ellos estén diseñados para permitir conclusiones sobre el universo de partidas y no solo sobre pequeñas muestras no representativas.</w:t>
      </w:r>
    </w:p>
    <w:p w:rsidR="00E4011B" w:rsidRDefault="00E80EF0" w:rsidP="00ED7D67">
      <w:r>
        <w:t xml:space="preserve">Poco a poco, cuando se descubren estas indeseables acciones, se está recurriendo a </w:t>
      </w:r>
      <w:r>
        <w:lastRenderedPageBreak/>
        <w:t xml:space="preserve">los servicios de </w:t>
      </w:r>
      <w:r w:rsidR="008D2601">
        <w:t>contadores o auditores forenses, para que profundicen en los indicios y dimensionen lo más posible la expansión de las prácticas.</w:t>
      </w:r>
    </w:p>
    <w:p w:rsidR="004021A3" w:rsidRDefault="004021A3" w:rsidP="00ED7D67">
      <w:r>
        <w:t>Al respecto hay mucho por estudiar y precisar, lo cual corresponde en primer lugar a la academia.</w:t>
      </w:r>
      <w:r w:rsidR="008172D4">
        <w:t xml:space="preserve"> La contabilidad y auditoría forense está emparentada con la investigación criminal, pero no son lo mismo.</w:t>
      </w:r>
      <w:r w:rsidR="00351AB0">
        <w:t xml:space="preserve"> Esos servicios de los contables son muy antiguos, aunque solo hace poco tiempo se estén mencionando con cierta notoriedad en Colombia.</w:t>
      </w:r>
    </w:p>
    <w:p w:rsidR="00D30F9B" w:rsidRDefault="00D30F9B" w:rsidP="00ED7D67">
      <w:r>
        <w:t>Hay que saber diferenciar entre los documentos que hacen parte de la contabilidad y las opiniones que con base en ellos se forma un contador o auditor forense. Hay que procurar que los primeros sean la prueba de los ilícitos. Si no es así de poco valdrá cualquier opinión del forense.</w:t>
      </w:r>
    </w:p>
    <w:p w:rsidR="00432C3C" w:rsidRDefault="00432C3C" w:rsidP="00ED7D67">
      <w:r>
        <w:t>Como lo hemos enseñado a nuestros alumnos, un contador debe conocer las diferentes teorías sobre el conocimiento humano, concretamente sobre las operaciones del entendimiento que llevan al convencimiento sobre un hecho.</w:t>
      </w:r>
      <w:r w:rsidR="00F262AE">
        <w:t xml:space="preserve"> Hay que estudiar la evidencia, tan aludida en los trabajos de aseguramiento. Y hay que estudiar la prueba, clave en los procesos judiciales.</w:t>
      </w:r>
      <w:r w:rsidR="00393346">
        <w:t xml:space="preserve"> Toda evidencia tiene un efecto de prueba.</w:t>
      </w:r>
      <w:r w:rsidR="00F10BBE">
        <w:t xml:space="preserve"> Ambas buscan producir convencimiento y, de ser posible, certeza.</w:t>
      </w:r>
      <w:r w:rsidR="00E82ABF">
        <w:t xml:space="preserve"> El juzgamiento de la evidencia es cuestión del auditor, el juzgamiento de la prueba es asunto de juez.</w:t>
      </w:r>
      <w:r w:rsidR="00C92E4E">
        <w:t xml:space="preserve"> Los contadores no son jueces, son peritos.</w:t>
      </w:r>
    </w:p>
    <w:p w:rsidR="00C92E4E" w:rsidRPr="00C92E4E" w:rsidRDefault="00C92E4E" w:rsidP="00C92E4E">
      <w:pPr>
        <w:jc w:val="right"/>
        <w:rPr>
          <w:i/>
        </w:rPr>
      </w:pPr>
      <w:r w:rsidRPr="00C92E4E">
        <w:rPr>
          <w:i/>
        </w:rPr>
        <w:t>Hernando Bermúdez Gómez</w:t>
      </w:r>
    </w:p>
    <w:sectPr w:rsidR="00C92E4E" w:rsidRPr="00C92E4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EF" w:rsidRDefault="00B044EF" w:rsidP="00EE7812">
      <w:pPr>
        <w:spacing w:after="0" w:line="240" w:lineRule="auto"/>
      </w:pPr>
      <w:r>
        <w:separator/>
      </w:r>
    </w:p>
  </w:endnote>
  <w:endnote w:type="continuationSeparator" w:id="0">
    <w:p w:rsidR="00B044EF" w:rsidRDefault="00B044E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EF" w:rsidRDefault="00B044EF" w:rsidP="00EE7812">
      <w:pPr>
        <w:spacing w:after="0" w:line="240" w:lineRule="auto"/>
      </w:pPr>
      <w:r>
        <w:separator/>
      </w:r>
    </w:p>
  </w:footnote>
  <w:footnote w:type="continuationSeparator" w:id="0">
    <w:p w:rsidR="00B044EF" w:rsidRDefault="00B044E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D7D67">
      <w:t>1939</w:t>
    </w:r>
    <w:r w:rsidR="00107416">
      <w:t xml:space="preserve">, </w:t>
    </w:r>
    <w:r w:rsidR="008A2CBE">
      <w:t xml:space="preserve">marzo </w:t>
    </w:r>
    <w:r w:rsidR="00BF11E5">
      <w:t>21</w:t>
    </w:r>
    <w:r w:rsidR="00107416">
      <w:t xml:space="preserve"> de 2016</w:t>
    </w:r>
  </w:p>
  <w:p w:rsidR="00107416" w:rsidRDefault="00B044E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7FA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A63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02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7D6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804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4EF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56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A0B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422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C96"/>
    <w:rsid w:val="00EF4E0A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AFC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efaultImageDpi w14:val="96"/>
  <w15:docId w15:val="{7DDFE358-E79F-4C91-894D-6251F2B1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contrapartida/Contrapartida192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ctualicese.com/actualidad/2016/03/16/dian-descubrio-fraude-por-parte-de-222-empresas-por-facturas-fals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n.gov.co/descargas/EscritosComunicados/2016/21_Comunicado_de_prensa_150320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C597-33E8-489D-8D5D-AB1D370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Bermudez Gomez</cp:lastModifiedBy>
  <cp:revision>2</cp:revision>
  <cp:lastPrinted>2015-11-17T13:48:00Z</cp:lastPrinted>
  <dcterms:created xsi:type="dcterms:W3CDTF">2016-03-18T12:43:00Z</dcterms:created>
  <dcterms:modified xsi:type="dcterms:W3CDTF">2016-03-18T12:43:00Z</dcterms:modified>
</cp:coreProperties>
</file>