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093" w:rsidRPr="003C5093" w:rsidRDefault="003C5093" w:rsidP="003C509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3C5093">
        <w:rPr>
          <w:position w:val="-9"/>
          <w:sz w:val="123"/>
        </w:rPr>
        <w:t>E</w:t>
      </w:r>
    </w:p>
    <w:p w:rsidR="004F0DD9" w:rsidRDefault="003C5093" w:rsidP="004D70E6">
      <w:r>
        <w:t xml:space="preserve">n </w:t>
      </w:r>
      <w:hyperlink r:id="rId8" w:history="1">
        <w:r w:rsidRPr="003C5093">
          <w:rPr>
            <w:rStyle w:val="Hipervnculo"/>
          </w:rPr>
          <w:t>Contrapartida 1866</w:t>
        </w:r>
      </w:hyperlink>
      <w:r>
        <w:t xml:space="preserve">, no referimos a la </w:t>
      </w:r>
      <w:r w:rsidRPr="003C5093">
        <w:t xml:space="preserve">circular del 11 de diciembre de 2015, </w:t>
      </w:r>
      <w:r>
        <w:t xml:space="preserve">mediante la cual la </w:t>
      </w:r>
      <w:r w:rsidRPr="003C5093">
        <w:t>Agencia Nacional de Defensa Jurídica del Estado expidió unos “</w:t>
      </w:r>
      <w:hyperlink r:id="rId9" w:history="1">
        <w:r w:rsidRPr="003C5093">
          <w:rPr>
            <w:rStyle w:val="Hipervnculo"/>
          </w:rPr>
          <w:t>Lineamientos para el cálculo de la provisión contable a partir de una metodología de reconocido valor técnico.</w:t>
        </w:r>
      </w:hyperlink>
      <w:r w:rsidRPr="003C5093">
        <w:t xml:space="preserve">”, norma que guía el cumplimiento del artículo 1 de la </w:t>
      </w:r>
      <w:hyperlink r:id="rId10" w:history="1">
        <w:r w:rsidRPr="003C5093">
          <w:rPr>
            <w:rStyle w:val="Hipervnculo"/>
          </w:rPr>
          <w:t>Ley 448 de 1998</w:t>
        </w:r>
      </w:hyperlink>
      <w:r>
        <w:t xml:space="preserve">. Recientemente, al resolver la </w:t>
      </w:r>
      <w:hyperlink r:id="rId11" w:history="1">
        <w:r w:rsidRPr="00881C4D">
          <w:rPr>
            <w:rStyle w:val="Hipervnculo"/>
          </w:rPr>
          <w:t>consulta radicada con el número 172 de 2015</w:t>
        </w:r>
      </w:hyperlink>
      <w:r>
        <w:t xml:space="preserve">, el Consejo Técnico de </w:t>
      </w:r>
      <w:r w:rsidR="008220D8">
        <w:t>la Contaduría Pública manifestó que no es competente para pronunciarse sobre la competencia de la Agencia y que sobre la circular debe pronunciarse el Contador General de la Nación.</w:t>
      </w:r>
      <w:r w:rsidR="004F0DD9">
        <w:t xml:space="preserve"> Así las cosas, nuevamente se ha escabullido de considerar otros aspectos de la cuestión, concretamente los que tienen que ver con el numeral 5 del artículo 7</w:t>
      </w:r>
      <w:r w:rsidR="009C28B9">
        <w:t xml:space="preserve">, </w:t>
      </w:r>
      <w:r w:rsidR="004F0DD9">
        <w:t xml:space="preserve">con el artículo 12 de la </w:t>
      </w:r>
      <w:hyperlink r:id="rId12" w:history="1">
        <w:r w:rsidR="004F0DD9" w:rsidRPr="004F0DD9">
          <w:rPr>
            <w:rStyle w:val="Hipervnculo"/>
          </w:rPr>
          <w:t>Ley 1314 de 2009</w:t>
        </w:r>
      </w:hyperlink>
      <w:r w:rsidR="009C28B9">
        <w:t xml:space="preserve"> y con el </w:t>
      </w:r>
      <w:hyperlink r:id="rId13" w:history="1">
        <w:r w:rsidR="009C28B9" w:rsidRPr="009C28B9">
          <w:rPr>
            <w:rStyle w:val="Hipervnculo"/>
          </w:rPr>
          <w:t>Decreto reglamentario 3048 de 2011 (23 de agosto)</w:t>
        </w:r>
      </w:hyperlink>
      <w:r w:rsidR="009C28B9" w:rsidRPr="009C28B9">
        <w:t xml:space="preserve"> Por el cual se crea la Comisión Intersectorial de Normas de Contabilidad, de Información Financiera y de Aseguramiento de la Información</w:t>
      </w:r>
      <w:r w:rsidR="009C28B9">
        <w:t>.</w:t>
      </w:r>
    </w:p>
    <w:p w:rsidR="00F857D1" w:rsidRDefault="00F857D1" w:rsidP="004D70E6">
      <w:r>
        <w:t xml:space="preserve">Hay que seguir soñando </w:t>
      </w:r>
      <w:r w:rsidR="00390A70">
        <w:t>con</w:t>
      </w:r>
      <w:r>
        <w:t xml:space="preserve"> un sistema único contable, pero no solo para el sector privado sino para el País. Al fin y al cabo, hay una contabilidad nacional – las cuentas nacionales – que debería tener en cuenta las contabilidades de los diferentes sectores de la economía.</w:t>
      </w:r>
    </w:p>
    <w:p w:rsidR="00D75FB4" w:rsidRDefault="00D75FB4" w:rsidP="004D70E6">
      <w:r>
        <w:t xml:space="preserve">Toda autoridad tiene la posibilidad de emitir conceptos sobre las cuestiones que le atañen. </w:t>
      </w:r>
      <w:r w:rsidR="00DD4F95">
        <w:t xml:space="preserve">Si la Ley ordena hacer provisiones por los litigios en curso, parece ser que la citada agencia tiene que ver con ello. Obviamente también el Ministerio de </w:t>
      </w:r>
      <w:r w:rsidR="00DD4F95">
        <w:lastRenderedPageBreak/>
        <w:t>Hacienda y Crédito Público y la Contaduría General de la Nación. Pero aún más: todas las entidades obligadas a llevar contabilidad. ¿Es esto indiferente a la contabilidad privada? No. Salvo los casos en los cuales una unidad del Estado haya demandado a otra, serán los particulares los que deban considerar cómo informar de los procesos judiciales que hayan incoado contra el Estado.</w:t>
      </w:r>
    </w:p>
    <w:p w:rsidR="00390A70" w:rsidRDefault="00DD4F95" w:rsidP="004D70E6">
      <w:r>
        <w:t xml:space="preserve">¿En qué casos tendrá un activo un demandante? ¿En qué casos tendrá que revelar las existencias del pleito y su probable desenlace? ¿Es conveniente o no que las dos partes usen metodologías similares al evaluar </w:t>
      </w:r>
      <w:r w:rsidR="00ED6B50">
        <w:t>la prosperidad de las pretens</w:t>
      </w:r>
      <w:r>
        <w:t>iones</w:t>
      </w:r>
      <w:r w:rsidR="00ED6B50">
        <w:t>?</w:t>
      </w:r>
      <w:r w:rsidR="00202A25">
        <w:t xml:space="preserve"> </w:t>
      </w:r>
      <w:r w:rsidR="00390A70">
        <w:t xml:space="preserve">¿Es adecuado orientar a los abogados sobre los conceptos que deben emitir respecto de los procesos en curso? </w:t>
      </w:r>
      <w:r w:rsidR="00202A25">
        <w:t xml:space="preserve">Recuérdese que en conjunto los pleitos contra el Estado son </w:t>
      </w:r>
      <w:hyperlink r:id="rId14" w:history="1">
        <w:r w:rsidR="00202A25" w:rsidRPr="00390A70">
          <w:rPr>
            <w:rStyle w:val="Hipervnculo"/>
          </w:rPr>
          <w:t>altamente significativos</w:t>
        </w:r>
      </w:hyperlink>
      <w:r w:rsidR="0072732D">
        <w:t xml:space="preserve"> y están implicando </w:t>
      </w:r>
      <w:hyperlink r:id="rId15" w:history="1">
        <w:r w:rsidR="0072732D" w:rsidRPr="0072732D">
          <w:rPr>
            <w:rStyle w:val="Hipervnculo"/>
          </w:rPr>
          <w:t>altos desembolsos</w:t>
        </w:r>
      </w:hyperlink>
      <w:r w:rsidR="0072732D">
        <w:t>.</w:t>
      </w:r>
    </w:p>
    <w:p w:rsidR="006A6E6F" w:rsidRDefault="008D527F" w:rsidP="004D70E6">
      <w:r>
        <w:t>Es muy grave que el País no tenga entre sus primerísimas prioridades este asunto de los litigios contra el Estado junto con la suerte de los procesos fiscales. Sumas tan cuantiosas</w:t>
      </w:r>
      <w:r w:rsidR="00B50055">
        <w:t>,</w:t>
      </w:r>
      <w:r>
        <w:t xml:space="preserve"> que superan el presupuesto</w:t>
      </w:r>
      <w:r w:rsidR="00B50055">
        <w:t>,</w:t>
      </w:r>
      <w:r>
        <w:t xml:space="preserve"> bien pueden ser </w:t>
      </w:r>
      <w:r w:rsidR="00B50055">
        <w:t>medidas</w:t>
      </w:r>
      <w:r>
        <w:t xml:space="preserve"> de la negligencia estatal e, incluso, de su corrupción.</w:t>
      </w:r>
      <w:r w:rsidR="000B5681">
        <w:t xml:space="preserve"> El Estado arregla la situación aumentando los impuestos, cuando si se tratara del sector privado sus inversionistas ya lo habrían abandonado. </w:t>
      </w:r>
      <w:r w:rsidR="001F4203">
        <w:t>Los contadores tienen mucho más que decir que darnos un saldo.</w:t>
      </w:r>
      <w:r w:rsidR="002959E5">
        <w:t xml:space="preserve"> </w:t>
      </w:r>
      <w:r w:rsidR="00B50055">
        <w:t>¿Cómo es que hay particulares que viven de ganarle pleitos al Estado?</w:t>
      </w:r>
    </w:p>
    <w:p w:rsidR="00B50055" w:rsidRPr="00B50055" w:rsidRDefault="00B50055" w:rsidP="00B50055">
      <w:pPr>
        <w:jc w:val="right"/>
        <w:rPr>
          <w:i/>
        </w:rPr>
      </w:pPr>
      <w:r w:rsidRPr="00B50055">
        <w:rPr>
          <w:i/>
        </w:rPr>
        <w:t>Hernando Bermúdez Gomez</w:t>
      </w:r>
    </w:p>
    <w:sectPr w:rsidR="00B50055" w:rsidRPr="00B50055" w:rsidSect="007F1D21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526" w:rsidRDefault="00874526" w:rsidP="00EE7812">
      <w:pPr>
        <w:spacing w:after="0" w:line="240" w:lineRule="auto"/>
      </w:pPr>
      <w:r>
        <w:separator/>
      </w:r>
    </w:p>
  </w:endnote>
  <w:endnote w:type="continuationSeparator" w:id="0">
    <w:p w:rsidR="00874526" w:rsidRDefault="0087452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16" w:rsidRDefault="00107416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526" w:rsidRDefault="00874526" w:rsidP="00EE7812">
      <w:pPr>
        <w:spacing w:after="0" w:line="240" w:lineRule="auto"/>
      </w:pPr>
      <w:r>
        <w:separator/>
      </w:r>
    </w:p>
  </w:footnote>
  <w:footnote w:type="continuationSeparator" w:id="0">
    <w:p w:rsidR="00874526" w:rsidRDefault="0087452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16" w:rsidRDefault="00107416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107416" w:rsidRDefault="000417C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4D70E6">
      <w:t>1942</w:t>
    </w:r>
    <w:r w:rsidR="00107416">
      <w:t xml:space="preserve">, </w:t>
    </w:r>
    <w:r w:rsidR="008A2CBE">
      <w:t xml:space="preserve">marzo </w:t>
    </w:r>
    <w:r w:rsidR="00BF11E5">
      <w:t>21</w:t>
    </w:r>
    <w:r w:rsidR="00107416">
      <w:t xml:space="preserve"> de 2016</w:t>
    </w:r>
  </w:p>
  <w:p w:rsidR="00107416" w:rsidRDefault="0087452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6C7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C6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D24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0B"/>
    <w:rsid w:val="000224AB"/>
    <w:rsid w:val="00022572"/>
    <w:rsid w:val="000226A7"/>
    <w:rsid w:val="000226E9"/>
    <w:rsid w:val="000229BE"/>
    <w:rsid w:val="00022A3C"/>
    <w:rsid w:val="00022C55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BC6"/>
    <w:rsid w:val="00027CB7"/>
    <w:rsid w:val="00027EE0"/>
    <w:rsid w:val="00027F51"/>
    <w:rsid w:val="0003015D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763"/>
    <w:rsid w:val="0004577D"/>
    <w:rsid w:val="00045A21"/>
    <w:rsid w:val="00045AFD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8C6"/>
    <w:rsid w:val="00090955"/>
    <w:rsid w:val="00090A16"/>
    <w:rsid w:val="00090BDF"/>
    <w:rsid w:val="00090F81"/>
    <w:rsid w:val="00091213"/>
    <w:rsid w:val="000915EE"/>
    <w:rsid w:val="000915F0"/>
    <w:rsid w:val="00091738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165"/>
    <w:rsid w:val="000954AB"/>
    <w:rsid w:val="00095581"/>
    <w:rsid w:val="000957FD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457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8AC"/>
    <w:rsid w:val="000C799A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3C6"/>
    <w:rsid w:val="000D25CC"/>
    <w:rsid w:val="000D2B01"/>
    <w:rsid w:val="000D2B1B"/>
    <w:rsid w:val="000D2C67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13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9C1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752"/>
    <w:rsid w:val="000F181A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C86"/>
    <w:rsid w:val="00102DCF"/>
    <w:rsid w:val="00102E1C"/>
    <w:rsid w:val="00102E47"/>
    <w:rsid w:val="00102EDF"/>
    <w:rsid w:val="00102F58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49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E"/>
    <w:rsid w:val="00121C5B"/>
    <w:rsid w:val="00121C85"/>
    <w:rsid w:val="00121CA1"/>
    <w:rsid w:val="00121D17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8AA"/>
    <w:rsid w:val="00123A91"/>
    <w:rsid w:val="00123D71"/>
    <w:rsid w:val="00123DF5"/>
    <w:rsid w:val="00123FC8"/>
    <w:rsid w:val="00124678"/>
    <w:rsid w:val="001246D4"/>
    <w:rsid w:val="00124778"/>
    <w:rsid w:val="001247A5"/>
    <w:rsid w:val="00124805"/>
    <w:rsid w:val="001248CE"/>
    <w:rsid w:val="00124AC6"/>
    <w:rsid w:val="00124B45"/>
    <w:rsid w:val="00124D83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CE"/>
    <w:rsid w:val="00143DED"/>
    <w:rsid w:val="00144123"/>
    <w:rsid w:val="00144204"/>
    <w:rsid w:val="00144288"/>
    <w:rsid w:val="0014434F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85"/>
    <w:rsid w:val="0015621C"/>
    <w:rsid w:val="001563D9"/>
    <w:rsid w:val="001564C9"/>
    <w:rsid w:val="001567DA"/>
    <w:rsid w:val="00156855"/>
    <w:rsid w:val="00156CAD"/>
    <w:rsid w:val="00156DB7"/>
    <w:rsid w:val="001570E7"/>
    <w:rsid w:val="001571F1"/>
    <w:rsid w:val="0015742D"/>
    <w:rsid w:val="00157627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CCE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2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5B"/>
    <w:rsid w:val="001A39BE"/>
    <w:rsid w:val="001A3F05"/>
    <w:rsid w:val="001A3FD2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2F8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47D"/>
    <w:rsid w:val="001B0598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A1A"/>
    <w:rsid w:val="001C0D1C"/>
    <w:rsid w:val="001C0F8A"/>
    <w:rsid w:val="001C126A"/>
    <w:rsid w:val="001C1395"/>
    <w:rsid w:val="001C149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2B50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A25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927"/>
    <w:rsid w:val="002229CE"/>
    <w:rsid w:val="00222A37"/>
    <w:rsid w:val="00222B50"/>
    <w:rsid w:val="00222B63"/>
    <w:rsid w:val="00222BC5"/>
    <w:rsid w:val="00222BE4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4C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7C"/>
    <w:rsid w:val="002517FA"/>
    <w:rsid w:val="002518D7"/>
    <w:rsid w:val="0025190A"/>
    <w:rsid w:val="00251928"/>
    <w:rsid w:val="00251984"/>
    <w:rsid w:val="002519AB"/>
    <w:rsid w:val="00251F9C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ADC"/>
    <w:rsid w:val="00253C38"/>
    <w:rsid w:val="00253E93"/>
    <w:rsid w:val="00253FAD"/>
    <w:rsid w:val="002540A6"/>
    <w:rsid w:val="002543DD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E79"/>
    <w:rsid w:val="0026205D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4F7"/>
    <w:rsid w:val="0026451B"/>
    <w:rsid w:val="0026452E"/>
    <w:rsid w:val="0026464E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B9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4B"/>
    <w:rsid w:val="002835A3"/>
    <w:rsid w:val="00283973"/>
    <w:rsid w:val="00283AA3"/>
    <w:rsid w:val="00283AD4"/>
    <w:rsid w:val="00283D98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595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2009"/>
    <w:rsid w:val="002A2081"/>
    <w:rsid w:val="002A262E"/>
    <w:rsid w:val="002A2730"/>
    <w:rsid w:val="002A29AD"/>
    <w:rsid w:val="002A2AEF"/>
    <w:rsid w:val="002A2B0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663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5DB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49D"/>
    <w:rsid w:val="002D164D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B00"/>
    <w:rsid w:val="002D4D32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AC1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785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212"/>
    <w:rsid w:val="003273B4"/>
    <w:rsid w:val="003275FA"/>
    <w:rsid w:val="00327753"/>
    <w:rsid w:val="003279B2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9A6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6C56"/>
    <w:rsid w:val="00336EDD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1A8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E9F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0DFC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BC9"/>
    <w:rsid w:val="00387C92"/>
    <w:rsid w:val="00387E28"/>
    <w:rsid w:val="00387F44"/>
    <w:rsid w:val="003904C6"/>
    <w:rsid w:val="00390631"/>
    <w:rsid w:val="00390888"/>
    <w:rsid w:val="0039091E"/>
    <w:rsid w:val="00390A70"/>
    <w:rsid w:val="00390A9C"/>
    <w:rsid w:val="00390EA0"/>
    <w:rsid w:val="0039103E"/>
    <w:rsid w:val="003911C0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9EA"/>
    <w:rsid w:val="00392D21"/>
    <w:rsid w:val="00392E72"/>
    <w:rsid w:val="00392FB7"/>
    <w:rsid w:val="00393346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BF"/>
    <w:rsid w:val="003B6873"/>
    <w:rsid w:val="003B69AD"/>
    <w:rsid w:val="003B6B22"/>
    <w:rsid w:val="003B6C99"/>
    <w:rsid w:val="003B6F9A"/>
    <w:rsid w:val="003B7290"/>
    <w:rsid w:val="003B7459"/>
    <w:rsid w:val="003B7C9C"/>
    <w:rsid w:val="003C0037"/>
    <w:rsid w:val="003C0268"/>
    <w:rsid w:val="003C02E2"/>
    <w:rsid w:val="003C0424"/>
    <w:rsid w:val="003C048A"/>
    <w:rsid w:val="003C04A8"/>
    <w:rsid w:val="003C04C6"/>
    <w:rsid w:val="003C0568"/>
    <w:rsid w:val="003C0998"/>
    <w:rsid w:val="003C0A63"/>
    <w:rsid w:val="003C0B6F"/>
    <w:rsid w:val="003C0FA7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394"/>
    <w:rsid w:val="003C3540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61D7"/>
    <w:rsid w:val="003C62B7"/>
    <w:rsid w:val="003C6362"/>
    <w:rsid w:val="003C6769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87E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1F45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2C8"/>
    <w:rsid w:val="003F0341"/>
    <w:rsid w:val="003F03AB"/>
    <w:rsid w:val="003F0421"/>
    <w:rsid w:val="003F045F"/>
    <w:rsid w:val="003F09E3"/>
    <w:rsid w:val="003F0AD1"/>
    <w:rsid w:val="003F0CAB"/>
    <w:rsid w:val="003F0DC3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609"/>
    <w:rsid w:val="003F3BDA"/>
    <w:rsid w:val="003F3C1B"/>
    <w:rsid w:val="003F3CEA"/>
    <w:rsid w:val="003F3D04"/>
    <w:rsid w:val="003F4114"/>
    <w:rsid w:val="003F4169"/>
    <w:rsid w:val="003F43B4"/>
    <w:rsid w:val="003F43ED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BEA"/>
    <w:rsid w:val="00401DF8"/>
    <w:rsid w:val="0040206B"/>
    <w:rsid w:val="004021A3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37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A63"/>
    <w:rsid w:val="00424B24"/>
    <w:rsid w:val="00424B4E"/>
    <w:rsid w:val="00424BC5"/>
    <w:rsid w:val="00424D6B"/>
    <w:rsid w:val="00424E03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2D9"/>
    <w:rsid w:val="004312DF"/>
    <w:rsid w:val="00431323"/>
    <w:rsid w:val="004316F2"/>
    <w:rsid w:val="004319E9"/>
    <w:rsid w:val="00431BCB"/>
    <w:rsid w:val="00431CD4"/>
    <w:rsid w:val="00431D9D"/>
    <w:rsid w:val="00431E2F"/>
    <w:rsid w:val="00432198"/>
    <w:rsid w:val="004322DF"/>
    <w:rsid w:val="004323DB"/>
    <w:rsid w:val="0043279F"/>
    <w:rsid w:val="00432C3C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EF"/>
    <w:rsid w:val="00433CF5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B77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B27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C1"/>
    <w:rsid w:val="004615E1"/>
    <w:rsid w:val="0046164F"/>
    <w:rsid w:val="004617C6"/>
    <w:rsid w:val="004618B2"/>
    <w:rsid w:val="00461B97"/>
    <w:rsid w:val="00461C23"/>
    <w:rsid w:val="00461D44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85"/>
    <w:rsid w:val="00493AF9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B6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1E"/>
    <w:rsid w:val="004B2D5D"/>
    <w:rsid w:val="004B2D81"/>
    <w:rsid w:val="004B2E3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036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949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E3E"/>
    <w:rsid w:val="004E3F03"/>
    <w:rsid w:val="004E41A1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C53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6FBE"/>
    <w:rsid w:val="004F722C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3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4FFC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F0"/>
    <w:rsid w:val="00510548"/>
    <w:rsid w:val="00510612"/>
    <w:rsid w:val="00510811"/>
    <w:rsid w:val="00510BDC"/>
    <w:rsid w:val="00510BE2"/>
    <w:rsid w:val="00510C7F"/>
    <w:rsid w:val="00510EEA"/>
    <w:rsid w:val="005111DF"/>
    <w:rsid w:val="0051168F"/>
    <w:rsid w:val="005116B6"/>
    <w:rsid w:val="00511A11"/>
    <w:rsid w:val="00511AE4"/>
    <w:rsid w:val="00511B2E"/>
    <w:rsid w:val="00511BD6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618A"/>
    <w:rsid w:val="00516193"/>
    <w:rsid w:val="00516236"/>
    <w:rsid w:val="00516408"/>
    <w:rsid w:val="0051648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C03"/>
    <w:rsid w:val="00525C37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8A"/>
    <w:rsid w:val="005452FB"/>
    <w:rsid w:val="00545481"/>
    <w:rsid w:val="005454EC"/>
    <w:rsid w:val="005457C4"/>
    <w:rsid w:val="00545C59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D33"/>
    <w:rsid w:val="00562F39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302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A2E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601"/>
    <w:rsid w:val="005B56E5"/>
    <w:rsid w:val="005B57B4"/>
    <w:rsid w:val="005B57FB"/>
    <w:rsid w:val="005B58BB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C02FA"/>
    <w:rsid w:val="005C0419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30E"/>
    <w:rsid w:val="005C4A20"/>
    <w:rsid w:val="005C4B0A"/>
    <w:rsid w:val="005C4CEA"/>
    <w:rsid w:val="005C4F31"/>
    <w:rsid w:val="005C5316"/>
    <w:rsid w:val="005C5416"/>
    <w:rsid w:val="005C5503"/>
    <w:rsid w:val="005C551E"/>
    <w:rsid w:val="005C564A"/>
    <w:rsid w:val="005C58F8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B8"/>
    <w:rsid w:val="005D3E32"/>
    <w:rsid w:val="005D3EA9"/>
    <w:rsid w:val="005D3F85"/>
    <w:rsid w:val="005D3FC2"/>
    <w:rsid w:val="005D40EF"/>
    <w:rsid w:val="005D4187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46C"/>
    <w:rsid w:val="005F3730"/>
    <w:rsid w:val="005F38EB"/>
    <w:rsid w:val="005F3CAD"/>
    <w:rsid w:val="005F403A"/>
    <w:rsid w:val="005F42ED"/>
    <w:rsid w:val="005F4394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A2A"/>
    <w:rsid w:val="00607D92"/>
    <w:rsid w:val="006104BB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6000"/>
    <w:rsid w:val="006263C9"/>
    <w:rsid w:val="00626493"/>
    <w:rsid w:val="0062664D"/>
    <w:rsid w:val="0062664F"/>
    <w:rsid w:val="006269CE"/>
    <w:rsid w:val="00626B2B"/>
    <w:rsid w:val="00626CF6"/>
    <w:rsid w:val="00626D8C"/>
    <w:rsid w:val="00626EEE"/>
    <w:rsid w:val="0062723A"/>
    <w:rsid w:val="006274D2"/>
    <w:rsid w:val="006275E8"/>
    <w:rsid w:val="00627635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B1"/>
    <w:rsid w:val="00634EC4"/>
    <w:rsid w:val="0063501B"/>
    <w:rsid w:val="00635178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8FA"/>
    <w:rsid w:val="00653972"/>
    <w:rsid w:val="00653D74"/>
    <w:rsid w:val="00654102"/>
    <w:rsid w:val="00654131"/>
    <w:rsid w:val="006541F9"/>
    <w:rsid w:val="0065430F"/>
    <w:rsid w:val="006546C2"/>
    <w:rsid w:val="006547D6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C4"/>
    <w:rsid w:val="00675396"/>
    <w:rsid w:val="006757F7"/>
    <w:rsid w:val="00675960"/>
    <w:rsid w:val="006759A9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C32"/>
    <w:rsid w:val="00677CDC"/>
    <w:rsid w:val="00677D50"/>
    <w:rsid w:val="00677DA0"/>
    <w:rsid w:val="00677E42"/>
    <w:rsid w:val="00677F43"/>
    <w:rsid w:val="00677FA7"/>
    <w:rsid w:val="00680044"/>
    <w:rsid w:val="0068086E"/>
    <w:rsid w:val="00680C9F"/>
    <w:rsid w:val="00680CB9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79"/>
    <w:rsid w:val="00686DAA"/>
    <w:rsid w:val="00686DD3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CE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73BF"/>
    <w:rsid w:val="00697423"/>
    <w:rsid w:val="0069747B"/>
    <w:rsid w:val="00697562"/>
    <w:rsid w:val="006979AC"/>
    <w:rsid w:val="00697BA5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D1D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407"/>
    <w:rsid w:val="006A64D6"/>
    <w:rsid w:val="006A673B"/>
    <w:rsid w:val="006A6A8D"/>
    <w:rsid w:val="006A6B95"/>
    <w:rsid w:val="006A6E6F"/>
    <w:rsid w:val="006A6F6B"/>
    <w:rsid w:val="006A711D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CD3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55E"/>
    <w:rsid w:val="006D0816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BF8"/>
    <w:rsid w:val="006D4D04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9AB"/>
    <w:rsid w:val="006E0AC2"/>
    <w:rsid w:val="006E0DB9"/>
    <w:rsid w:val="006E0E20"/>
    <w:rsid w:val="006E0E87"/>
    <w:rsid w:val="006E121A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4E1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E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C7"/>
    <w:rsid w:val="006F6B0D"/>
    <w:rsid w:val="006F6CBA"/>
    <w:rsid w:val="006F707C"/>
    <w:rsid w:val="006F712F"/>
    <w:rsid w:val="006F76E5"/>
    <w:rsid w:val="006F7721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0EC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32D"/>
    <w:rsid w:val="00727572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B8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30B3"/>
    <w:rsid w:val="007730E4"/>
    <w:rsid w:val="007731CB"/>
    <w:rsid w:val="0077352C"/>
    <w:rsid w:val="00773611"/>
    <w:rsid w:val="00773749"/>
    <w:rsid w:val="00773813"/>
    <w:rsid w:val="00773C88"/>
    <w:rsid w:val="00773C97"/>
    <w:rsid w:val="0077411F"/>
    <w:rsid w:val="00774515"/>
    <w:rsid w:val="00774821"/>
    <w:rsid w:val="00774867"/>
    <w:rsid w:val="00774B13"/>
    <w:rsid w:val="00774B79"/>
    <w:rsid w:val="00774BCF"/>
    <w:rsid w:val="00774FEE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1F60"/>
    <w:rsid w:val="007B222B"/>
    <w:rsid w:val="007B2459"/>
    <w:rsid w:val="007B2FA4"/>
    <w:rsid w:val="007B3224"/>
    <w:rsid w:val="007B3445"/>
    <w:rsid w:val="007B344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F7C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5EF2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9E0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BC"/>
    <w:rsid w:val="007D450E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4CA"/>
    <w:rsid w:val="007D6570"/>
    <w:rsid w:val="007D6596"/>
    <w:rsid w:val="007D68AC"/>
    <w:rsid w:val="007D6B2D"/>
    <w:rsid w:val="007D7255"/>
    <w:rsid w:val="007D7448"/>
    <w:rsid w:val="007D7560"/>
    <w:rsid w:val="007D78F1"/>
    <w:rsid w:val="007D7AEF"/>
    <w:rsid w:val="007D7B6B"/>
    <w:rsid w:val="007E00CA"/>
    <w:rsid w:val="007E0194"/>
    <w:rsid w:val="007E038F"/>
    <w:rsid w:val="007E0491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4D62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4C2"/>
    <w:rsid w:val="007E68AD"/>
    <w:rsid w:val="007E6A4D"/>
    <w:rsid w:val="007E6A6B"/>
    <w:rsid w:val="007E6C53"/>
    <w:rsid w:val="007E6EE0"/>
    <w:rsid w:val="007E71FF"/>
    <w:rsid w:val="007E7293"/>
    <w:rsid w:val="007E7447"/>
    <w:rsid w:val="007E78ED"/>
    <w:rsid w:val="007E7C5E"/>
    <w:rsid w:val="007E7EAC"/>
    <w:rsid w:val="007E7FE0"/>
    <w:rsid w:val="007F008C"/>
    <w:rsid w:val="007F0180"/>
    <w:rsid w:val="007F064B"/>
    <w:rsid w:val="007F0829"/>
    <w:rsid w:val="007F0C37"/>
    <w:rsid w:val="007F0E0C"/>
    <w:rsid w:val="007F14C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9E"/>
    <w:rsid w:val="007F62BD"/>
    <w:rsid w:val="007F6387"/>
    <w:rsid w:val="007F6848"/>
    <w:rsid w:val="007F6C07"/>
    <w:rsid w:val="007F6E91"/>
    <w:rsid w:val="007F70F5"/>
    <w:rsid w:val="007F71B1"/>
    <w:rsid w:val="007F71FE"/>
    <w:rsid w:val="007F732B"/>
    <w:rsid w:val="007F7423"/>
    <w:rsid w:val="007F755C"/>
    <w:rsid w:val="007F7636"/>
    <w:rsid w:val="007F7B2A"/>
    <w:rsid w:val="007F7C4A"/>
    <w:rsid w:val="007F7C87"/>
    <w:rsid w:val="007F7C9C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CB1"/>
    <w:rsid w:val="00804DEE"/>
    <w:rsid w:val="00805141"/>
    <w:rsid w:val="00805227"/>
    <w:rsid w:val="0080583D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42"/>
    <w:rsid w:val="0080757A"/>
    <w:rsid w:val="00807588"/>
    <w:rsid w:val="0080785B"/>
    <w:rsid w:val="0080786C"/>
    <w:rsid w:val="00807890"/>
    <w:rsid w:val="00807D4B"/>
    <w:rsid w:val="00807DA9"/>
    <w:rsid w:val="00807E70"/>
    <w:rsid w:val="00807F3E"/>
    <w:rsid w:val="0081006E"/>
    <w:rsid w:val="008102B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0D8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93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2F01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316A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1D1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5C07"/>
    <w:rsid w:val="00865DF6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6C8E"/>
    <w:rsid w:val="00867327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F0"/>
    <w:rsid w:val="00870F0C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526"/>
    <w:rsid w:val="00874782"/>
    <w:rsid w:val="00874865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C4D"/>
    <w:rsid w:val="00881D1D"/>
    <w:rsid w:val="00881DA7"/>
    <w:rsid w:val="008820BC"/>
    <w:rsid w:val="008820EE"/>
    <w:rsid w:val="00882197"/>
    <w:rsid w:val="008821AF"/>
    <w:rsid w:val="008821D7"/>
    <w:rsid w:val="00882203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D0E"/>
    <w:rsid w:val="00893F3A"/>
    <w:rsid w:val="00893FFB"/>
    <w:rsid w:val="00893FFD"/>
    <w:rsid w:val="008942E0"/>
    <w:rsid w:val="00894301"/>
    <w:rsid w:val="00894473"/>
    <w:rsid w:val="0089455C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0ECD"/>
    <w:rsid w:val="008A1026"/>
    <w:rsid w:val="008A1441"/>
    <w:rsid w:val="008A15D2"/>
    <w:rsid w:val="008A16C6"/>
    <w:rsid w:val="008A1804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6A3"/>
    <w:rsid w:val="008B2767"/>
    <w:rsid w:val="008B28C5"/>
    <w:rsid w:val="008B2ABA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9D1"/>
    <w:rsid w:val="008C2A88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ED"/>
    <w:rsid w:val="008C4019"/>
    <w:rsid w:val="008C4060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3E"/>
    <w:rsid w:val="008C7380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C3"/>
    <w:rsid w:val="008D1A62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487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1E3"/>
    <w:rsid w:val="008E2304"/>
    <w:rsid w:val="008E2558"/>
    <w:rsid w:val="008E268E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0A8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BA2"/>
    <w:rsid w:val="00921E49"/>
    <w:rsid w:val="00922253"/>
    <w:rsid w:val="009224AD"/>
    <w:rsid w:val="0092259E"/>
    <w:rsid w:val="00922801"/>
    <w:rsid w:val="00922D0B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85A"/>
    <w:rsid w:val="00933884"/>
    <w:rsid w:val="009338B9"/>
    <w:rsid w:val="009338BC"/>
    <w:rsid w:val="009339E2"/>
    <w:rsid w:val="00933C2A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46"/>
    <w:rsid w:val="00935F2C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B61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0E0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7F3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6E2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F6A"/>
    <w:rsid w:val="00986FEC"/>
    <w:rsid w:val="0098702F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76A"/>
    <w:rsid w:val="0099080C"/>
    <w:rsid w:val="00990865"/>
    <w:rsid w:val="00990CCF"/>
    <w:rsid w:val="00990EC2"/>
    <w:rsid w:val="009912D3"/>
    <w:rsid w:val="009914AF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D74"/>
    <w:rsid w:val="00993F36"/>
    <w:rsid w:val="00994034"/>
    <w:rsid w:val="00994288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A36"/>
    <w:rsid w:val="00995C12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A8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FC4"/>
    <w:rsid w:val="009A706D"/>
    <w:rsid w:val="009A7682"/>
    <w:rsid w:val="009A7743"/>
    <w:rsid w:val="009A7BD9"/>
    <w:rsid w:val="009B00E5"/>
    <w:rsid w:val="009B0376"/>
    <w:rsid w:val="009B0380"/>
    <w:rsid w:val="009B03D8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7BE"/>
    <w:rsid w:val="009B3933"/>
    <w:rsid w:val="009B39CE"/>
    <w:rsid w:val="009B4145"/>
    <w:rsid w:val="009B4162"/>
    <w:rsid w:val="009B436E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19B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4101"/>
    <w:rsid w:val="009D4158"/>
    <w:rsid w:val="009D42D3"/>
    <w:rsid w:val="009D453E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8D2"/>
    <w:rsid w:val="009F0923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A0"/>
    <w:rsid w:val="009F21D1"/>
    <w:rsid w:val="009F2279"/>
    <w:rsid w:val="009F227D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81E"/>
    <w:rsid w:val="009F6822"/>
    <w:rsid w:val="009F6920"/>
    <w:rsid w:val="009F6A49"/>
    <w:rsid w:val="009F6AAB"/>
    <w:rsid w:val="009F6C2F"/>
    <w:rsid w:val="009F6C52"/>
    <w:rsid w:val="009F6D54"/>
    <w:rsid w:val="009F6F4D"/>
    <w:rsid w:val="009F7240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383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D"/>
    <w:rsid w:val="00A144F6"/>
    <w:rsid w:val="00A14636"/>
    <w:rsid w:val="00A14AEC"/>
    <w:rsid w:val="00A14BA7"/>
    <w:rsid w:val="00A14F4A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65"/>
    <w:rsid w:val="00A24FDA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E9D"/>
    <w:rsid w:val="00A37FF1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68F"/>
    <w:rsid w:val="00A47B5E"/>
    <w:rsid w:val="00A47C6F"/>
    <w:rsid w:val="00A47D88"/>
    <w:rsid w:val="00A47FEE"/>
    <w:rsid w:val="00A50211"/>
    <w:rsid w:val="00A503A9"/>
    <w:rsid w:val="00A503DF"/>
    <w:rsid w:val="00A5065A"/>
    <w:rsid w:val="00A50669"/>
    <w:rsid w:val="00A50A39"/>
    <w:rsid w:val="00A50BB2"/>
    <w:rsid w:val="00A51183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C2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30C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387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88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D08"/>
    <w:rsid w:val="00A63F37"/>
    <w:rsid w:val="00A63F96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26"/>
    <w:rsid w:val="00A65B50"/>
    <w:rsid w:val="00A661D2"/>
    <w:rsid w:val="00A66303"/>
    <w:rsid w:val="00A66588"/>
    <w:rsid w:val="00A66892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793"/>
    <w:rsid w:val="00A7392D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AB"/>
    <w:rsid w:val="00A761FF"/>
    <w:rsid w:val="00A76282"/>
    <w:rsid w:val="00A76410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0CE3"/>
    <w:rsid w:val="00A81027"/>
    <w:rsid w:val="00A8103D"/>
    <w:rsid w:val="00A81343"/>
    <w:rsid w:val="00A8151C"/>
    <w:rsid w:val="00A817CD"/>
    <w:rsid w:val="00A81A39"/>
    <w:rsid w:val="00A81AAE"/>
    <w:rsid w:val="00A8203E"/>
    <w:rsid w:val="00A821A5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B5"/>
    <w:rsid w:val="00A93EBF"/>
    <w:rsid w:val="00A94934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408"/>
    <w:rsid w:val="00AA4512"/>
    <w:rsid w:val="00AA451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DB4"/>
    <w:rsid w:val="00AD03B4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51"/>
    <w:rsid w:val="00AD2D01"/>
    <w:rsid w:val="00AD2D3A"/>
    <w:rsid w:val="00AD2F7A"/>
    <w:rsid w:val="00AD3346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E1C"/>
    <w:rsid w:val="00AE30C0"/>
    <w:rsid w:val="00AE319D"/>
    <w:rsid w:val="00AE33CE"/>
    <w:rsid w:val="00AE3415"/>
    <w:rsid w:val="00AE35D5"/>
    <w:rsid w:val="00AE35FE"/>
    <w:rsid w:val="00AE37D4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A41"/>
    <w:rsid w:val="00AF2B4D"/>
    <w:rsid w:val="00AF2D82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66C"/>
    <w:rsid w:val="00AF7C94"/>
    <w:rsid w:val="00B00037"/>
    <w:rsid w:val="00B003BE"/>
    <w:rsid w:val="00B00436"/>
    <w:rsid w:val="00B0066C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4B"/>
    <w:rsid w:val="00B11E52"/>
    <w:rsid w:val="00B12112"/>
    <w:rsid w:val="00B1242F"/>
    <w:rsid w:val="00B12687"/>
    <w:rsid w:val="00B126A5"/>
    <w:rsid w:val="00B128A2"/>
    <w:rsid w:val="00B128CA"/>
    <w:rsid w:val="00B12E14"/>
    <w:rsid w:val="00B13159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724"/>
    <w:rsid w:val="00B21934"/>
    <w:rsid w:val="00B21B4F"/>
    <w:rsid w:val="00B21B79"/>
    <w:rsid w:val="00B21BA8"/>
    <w:rsid w:val="00B21C59"/>
    <w:rsid w:val="00B21C7A"/>
    <w:rsid w:val="00B21DFA"/>
    <w:rsid w:val="00B21EFB"/>
    <w:rsid w:val="00B221E3"/>
    <w:rsid w:val="00B22202"/>
    <w:rsid w:val="00B2225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146"/>
    <w:rsid w:val="00B252E3"/>
    <w:rsid w:val="00B25706"/>
    <w:rsid w:val="00B2591C"/>
    <w:rsid w:val="00B25AF2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4CF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F1A"/>
    <w:rsid w:val="00B30FF9"/>
    <w:rsid w:val="00B31056"/>
    <w:rsid w:val="00B3128C"/>
    <w:rsid w:val="00B317B4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E5"/>
    <w:rsid w:val="00B36BDB"/>
    <w:rsid w:val="00B36FC2"/>
    <w:rsid w:val="00B3724C"/>
    <w:rsid w:val="00B373EC"/>
    <w:rsid w:val="00B3789B"/>
    <w:rsid w:val="00B37E4D"/>
    <w:rsid w:val="00B37E97"/>
    <w:rsid w:val="00B37F18"/>
    <w:rsid w:val="00B37F2B"/>
    <w:rsid w:val="00B400F2"/>
    <w:rsid w:val="00B4018A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97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D90"/>
    <w:rsid w:val="00B4425D"/>
    <w:rsid w:val="00B44266"/>
    <w:rsid w:val="00B44397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84"/>
    <w:rsid w:val="00B47D98"/>
    <w:rsid w:val="00B47F2F"/>
    <w:rsid w:val="00B47FB8"/>
    <w:rsid w:val="00B50055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4EA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CE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CA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204"/>
    <w:rsid w:val="00B9444B"/>
    <w:rsid w:val="00B94473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15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B06"/>
    <w:rsid w:val="00BB3E4E"/>
    <w:rsid w:val="00BB4250"/>
    <w:rsid w:val="00BB4377"/>
    <w:rsid w:val="00BB469A"/>
    <w:rsid w:val="00BB46AA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2EAB"/>
    <w:rsid w:val="00BC33D6"/>
    <w:rsid w:val="00BC33E2"/>
    <w:rsid w:val="00BC37A9"/>
    <w:rsid w:val="00BC37B8"/>
    <w:rsid w:val="00BC3A93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1BF"/>
    <w:rsid w:val="00BC768D"/>
    <w:rsid w:val="00BC7AC9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AA"/>
    <w:rsid w:val="00BD2549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613D"/>
    <w:rsid w:val="00BD650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9BF"/>
    <w:rsid w:val="00BF1B83"/>
    <w:rsid w:val="00BF1F2B"/>
    <w:rsid w:val="00BF200D"/>
    <w:rsid w:val="00BF202D"/>
    <w:rsid w:val="00BF203B"/>
    <w:rsid w:val="00BF21D4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66A"/>
    <w:rsid w:val="00BF49AF"/>
    <w:rsid w:val="00BF4BA2"/>
    <w:rsid w:val="00BF4CE0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AA6"/>
    <w:rsid w:val="00C15DB8"/>
    <w:rsid w:val="00C1603A"/>
    <w:rsid w:val="00C1604F"/>
    <w:rsid w:val="00C1635E"/>
    <w:rsid w:val="00C165D4"/>
    <w:rsid w:val="00C16AF0"/>
    <w:rsid w:val="00C16C49"/>
    <w:rsid w:val="00C1710B"/>
    <w:rsid w:val="00C17301"/>
    <w:rsid w:val="00C174B7"/>
    <w:rsid w:val="00C175DF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601"/>
    <w:rsid w:val="00C238A3"/>
    <w:rsid w:val="00C23D19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9F2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E1C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4E44"/>
    <w:rsid w:val="00C65026"/>
    <w:rsid w:val="00C650CB"/>
    <w:rsid w:val="00C6519E"/>
    <w:rsid w:val="00C651CB"/>
    <w:rsid w:val="00C65385"/>
    <w:rsid w:val="00C653C9"/>
    <w:rsid w:val="00C65507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53B"/>
    <w:rsid w:val="00C679A7"/>
    <w:rsid w:val="00C67D30"/>
    <w:rsid w:val="00C67EA7"/>
    <w:rsid w:val="00C67F13"/>
    <w:rsid w:val="00C67F36"/>
    <w:rsid w:val="00C70378"/>
    <w:rsid w:val="00C704A3"/>
    <w:rsid w:val="00C704FF"/>
    <w:rsid w:val="00C7054A"/>
    <w:rsid w:val="00C70841"/>
    <w:rsid w:val="00C708DC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0F52"/>
    <w:rsid w:val="00C81AD2"/>
    <w:rsid w:val="00C81B1C"/>
    <w:rsid w:val="00C81B31"/>
    <w:rsid w:val="00C81C65"/>
    <w:rsid w:val="00C81D94"/>
    <w:rsid w:val="00C81FC8"/>
    <w:rsid w:val="00C8205D"/>
    <w:rsid w:val="00C82105"/>
    <w:rsid w:val="00C822DF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75D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88"/>
    <w:rsid w:val="00C962DD"/>
    <w:rsid w:val="00C9633A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C86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9D7"/>
    <w:rsid w:val="00CB5D83"/>
    <w:rsid w:val="00CB5DCA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8FD"/>
    <w:rsid w:val="00CC09E8"/>
    <w:rsid w:val="00CC0B4E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B3"/>
    <w:rsid w:val="00CC1E20"/>
    <w:rsid w:val="00CC1ED7"/>
    <w:rsid w:val="00CC1F06"/>
    <w:rsid w:val="00CC1F1E"/>
    <w:rsid w:val="00CC21AE"/>
    <w:rsid w:val="00CC23C7"/>
    <w:rsid w:val="00CC279B"/>
    <w:rsid w:val="00CC28FB"/>
    <w:rsid w:val="00CC2A3F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D7F"/>
    <w:rsid w:val="00CD1E1A"/>
    <w:rsid w:val="00CD1F5C"/>
    <w:rsid w:val="00CD2026"/>
    <w:rsid w:val="00CD206B"/>
    <w:rsid w:val="00CD25A7"/>
    <w:rsid w:val="00CD25CC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C1E"/>
    <w:rsid w:val="00CE4EFF"/>
    <w:rsid w:val="00CE5059"/>
    <w:rsid w:val="00CE5065"/>
    <w:rsid w:val="00CE51E6"/>
    <w:rsid w:val="00CE5316"/>
    <w:rsid w:val="00CE538A"/>
    <w:rsid w:val="00CE547B"/>
    <w:rsid w:val="00CE5DC7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0E20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C1D"/>
    <w:rsid w:val="00D05E7A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581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B1"/>
    <w:rsid w:val="00D31886"/>
    <w:rsid w:val="00D31890"/>
    <w:rsid w:val="00D318DC"/>
    <w:rsid w:val="00D3197F"/>
    <w:rsid w:val="00D319F9"/>
    <w:rsid w:val="00D31B49"/>
    <w:rsid w:val="00D31BC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460"/>
    <w:rsid w:val="00D35598"/>
    <w:rsid w:val="00D355C7"/>
    <w:rsid w:val="00D3586A"/>
    <w:rsid w:val="00D359B6"/>
    <w:rsid w:val="00D35AB4"/>
    <w:rsid w:val="00D35BAE"/>
    <w:rsid w:val="00D35DAC"/>
    <w:rsid w:val="00D35FEB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763"/>
    <w:rsid w:val="00D417B1"/>
    <w:rsid w:val="00D41850"/>
    <w:rsid w:val="00D41895"/>
    <w:rsid w:val="00D41969"/>
    <w:rsid w:val="00D41B9A"/>
    <w:rsid w:val="00D41C3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79D"/>
    <w:rsid w:val="00D46D08"/>
    <w:rsid w:val="00D46DCC"/>
    <w:rsid w:val="00D46E5C"/>
    <w:rsid w:val="00D46F4A"/>
    <w:rsid w:val="00D470FD"/>
    <w:rsid w:val="00D471B5"/>
    <w:rsid w:val="00D47374"/>
    <w:rsid w:val="00D473DC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27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5A"/>
    <w:rsid w:val="00D776AC"/>
    <w:rsid w:val="00D778EB"/>
    <w:rsid w:val="00D77971"/>
    <w:rsid w:val="00D779E4"/>
    <w:rsid w:val="00D77E21"/>
    <w:rsid w:val="00D8003B"/>
    <w:rsid w:val="00D80691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8E5"/>
    <w:rsid w:val="00DA5AEA"/>
    <w:rsid w:val="00DA5E89"/>
    <w:rsid w:val="00DA5ED0"/>
    <w:rsid w:val="00DA6215"/>
    <w:rsid w:val="00DA6405"/>
    <w:rsid w:val="00DA65C2"/>
    <w:rsid w:val="00DA6B7F"/>
    <w:rsid w:val="00DA6C67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220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4D0"/>
    <w:rsid w:val="00DB4572"/>
    <w:rsid w:val="00DB4579"/>
    <w:rsid w:val="00DB4677"/>
    <w:rsid w:val="00DB470F"/>
    <w:rsid w:val="00DB47E5"/>
    <w:rsid w:val="00DB4815"/>
    <w:rsid w:val="00DB4823"/>
    <w:rsid w:val="00DB4DA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84"/>
    <w:rsid w:val="00DB65C1"/>
    <w:rsid w:val="00DB6687"/>
    <w:rsid w:val="00DB6783"/>
    <w:rsid w:val="00DB682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7CB"/>
    <w:rsid w:val="00DB7938"/>
    <w:rsid w:val="00DB7C1A"/>
    <w:rsid w:val="00DB7D56"/>
    <w:rsid w:val="00DB7DA8"/>
    <w:rsid w:val="00DB7DEC"/>
    <w:rsid w:val="00DB7F79"/>
    <w:rsid w:val="00DB7FC3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8C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50A"/>
    <w:rsid w:val="00DD39FC"/>
    <w:rsid w:val="00DD3B4A"/>
    <w:rsid w:val="00DD3BAF"/>
    <w:rsid w:val="00DD3C2F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9F"/>
    <w:rsid w:val="00DD64C9"/>
    <w:rsid w:val="00DD6928"/>
    <w:rsid w:val="00DD6A92"/>
    <w:rsid w:val="00DD6B4F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651"/>
    <w:rsid w:val="00DE1E04"/>
    <w:rsid w:val="00DE1EF9"/>
    <w:rsid w:val="00DE1F27"/>
    <w:rsid w:val="00DE20C2"/>
    <w:rsid w:val="00DE21B3"/>
    <w:rsid w:val="00DE21F6"/>
    <w:rsid w:val="00DE22B9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DE4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378"/>
    <w:rsid w:val="00DF43E4"/>
    <w:rsid w:val="00DF471D"/>
    <w:rsid w:val="00DF4912"/>
    <w:rsid w:val="00DF4973"/>
    <w:rsid w:val="00DF4D7B"/>
    <w:rsid w:val="00DF50E6"/>
    <w:rsid w:val="00DF5565"/>
    <w:rsid w:val="00DF5567"/>
    <w:rsid w:val="00DF564E"/>
    <w:rsid w:val="00DF5681"/>
    <w:rsid w:val="00DF56E4"/>
    <w:rsid w:val="00DF5803"/>
    <w:rsid w:val="00DF5B2C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300F"/>
    <w:rsid w:val="00E2314B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F0"/>
    <w:rsid w:val="00E26521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9E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B35"/>
    <w:rsid w:val="00E37C7C"/>
    <w:rsid w:val="00E37CF2"/>
    <w:rsid w:val="00E400B9"/>
    <w:rsid w:val="00E4011B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DF4"/>
    <w:rsid w:val="00E62F37"/>
    <w:rsid w:val="00E62FC0"/>
    <w:rsid w:val="00E6314F"/>
    <w:rsid w:val="00E63457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6F3"/>
    <w:rsid w:val="00E67A6A"/>
    <w:rsid w:val="00E67ABE"/>
    <w:rsid w:val="00E67CBF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4D"/>
    <w:rsid w:val="00E74AC8"/>
    <w:rsid w:val="00E74B5C"/>
    <w:rsid w:val="00E75000"/>
    <w:rsid w:val="00E75016"/>
    <w:rsid w:val="00E750D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EF0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9EC"/>
    <w:rsid w:val="00E85135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71D4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F1"/>
    <w:rsid w:val="00EA05A6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253"/>
    <w:rsid w:val="00EA1287"/>
    <w:rsid w:val="00EA1404"/>
    <w:rsid w:val="00EA1629"/>
    <w:rsid w:val="00EA18C1"/>
    <w:rsid w:val="00EA18EA"/>
    <w:rsid w:val="00EA1B6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0FD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251"/>
    <w:rsid w:val="00EB2514"/>
    <w:rsid w:val="00EB2546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58C"/>
    <w:rsid w:val="00EC7868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12B"/>
    <w:rsid w:val="00EF436E"/>
    <w:rsid w:val="00EF440F"/>
    <w:rsid w:val="00EF4775"/>
    <w:rsid w:val="00EF478C"/>
    <w:rsid w:val="00EF4C96"/>
    <w:rsid w:val="00EF4E5A"/>
    <w:rsid w:val="00EF5063"/>
    <w:rsid w:val="00EF50C1"/>
    <w:rsid w:val="00EF5307"/>
    <w:rsid w:val="00EF53F9"/>
    <w:rsid w:val="00EF55C7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4D1"/>
    <w:rsid w:val="00EF7564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471"/>
    <w:rsid w:val="00F00559"/>
    <w:rsid w:val="00F008EF"/>
    <w:rsid w:val="00F00A5D"/>
    <w:rsid w:val="00F00C6F"/>
    <w:rsid w:val="00F00E23"/>
    <w:rsid w:val="00F01135"/>
    <w:rsid w:val="00F01205"/>
    <w:rsid w:val="00F0133F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BBE"/>
    <w:rsid w:val="00F10CCD"/>
    <w:rsid w:val="00F10CEA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AFC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ABD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2AE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6E2"/>
    <w:rsid w:val="00F37C85"/>
    <w:rsid w:val="00F37CA7"/>
    <w:rsid w:val="00F37CCE"/>
    <w:rsid w:val="00F400B9"/>
    <w:rsid w:val="00F400CC"/>
    <w:rsid w:val="00F400EE"/>
    <w:rsid w:val="00F40143"/>
    <w:rsid w:val="00F401B7"/>
    <w:rsid w:val="00F4036F"/>
    <w:rsid w:val="00F4066E"/>
    <w:rsid w:val="00F406B3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D91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2F3"/>
    <w:rsid w:val="00F56486"/>
    <w:rsid w:val="00F5649C"/>
    <w:rsid w:val="00F5659C"/>
    <w:rsid w:val="00F5683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E6"/>
    <w:rsid w:val="00F801AF"/>
    <w:rsid w:val="00F8025E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7D1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3F"/>
    <w:rsid w:val="00F87D58"/>
    <w:rsid w:val="00F87D70"/>
    <w:rsid w:val="00F87D85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385"/>
    <w:rsid w:val="00F93475"/>
    <w:rsid w:val="00F93603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77"/>
    <w:rsid w:val="00FA00EE"/>
    <w:rsid w:val="00FA0135"/>
    <w:rsid w:val="00FA0305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C0E"/>
    <w:rsid w:val="00FC017D"/>
    <w:rsid w:val="00FC0404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A5F"/>
    <w:rsid w:val="00FC6BEE"/>
    <w:rsid w:val="00FC6C7A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14"/>
    <w:rsid w:val="00FC7D35"/>
    <w:rsid w:val="00FD003C"/>
    <w:rsid w:val="00FD040B"/>
    <w:rsid w:val="00FD0994"/>
    <w:rsid w:val="00FD0B9D"/>
    <w:rsid w:val="00FD0C49"/>
    <w:rsid w:val="00FD1162"/>
    <w:rsid w:val="00FD1285"/>
    <w:rsid w:val="00FD13C0"/>
    <w:rsid w:val="00FD15E2"/>
    <w:rsid w:val="00FD168B"/>
    <w:rsid w:val="00FD16BC"/>
    <w:rsid w:val="00FD17A7"/>
    <w:rsid w:val="00FD17E2"/>
    <w:rsid w:val="00FD1A40"/>
    <w:rsid w:val="00FD1A62"/>
    <w:rsid w:val="00FD1B2C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AAD"/>
    <w:rsid w:val="00FD2D2B"/>
    <w:rsid w:val="00FD2D5E"/>
    <w:rsid w:val="00FD2E7A"/>
    <w:rsid w:val="00FD3198"/>
    <w:rsid w:val="00FD338A"/>
    <w:rsid w:val="00FD3462"/>
    <w:rsid w:val="00FD3A11"/>
    <w:rsid w:val="00FD3C18"/>
    <w:rsid w:val="00FD431E"/>
    <w:rsid w:val="00FD4730"/>
    <w:rsid w:val="00FD4767"/>
    <w:rsid w:val="00FD480D"/>
    <w:rsid w:val="00FD4A59"/>
    <w:rsid w:val="00FD5241"/>
    <w:rsid w:val="00FD5644"/>
    <w:rsid w:val="00FD5656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F7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612C"/>
    <w:rsid w:val="00FE62EF"/>
    <w:rsid w:val="00FE64FA"/>
    <w:rsid w:val="00FE65FF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  <w14:defaultImageDpi w14:val="96"/>
  <w15:docId w15:val="{C1932D32-3AF6-4C4E-909F-ABE64AF3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contrapartida/Contrapartida1866.docx" TargetMode="External"/><Relationship Id="rId13" Type="http://schemas.openxmlformats.org/officeDocument/2006/relationships/hyperlink" Target="http://www.javeriana.edu.co/personales/hbermude/leycontable/contadores/2011-decreto-3048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averiana.edu.co/personales/hbermude/leycontable/contadores/2009-ley-1314(do)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tcp.gov.co/conceptos.php?concept_id=20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fensajuridica.gov.co/saladeprensa/noticias/Paginas/febrero1514.aspx" TargetMode="External"/><Relationship Id="rId10" Type="http://schemas.openxmlformats.org/officeDocument/2006/relationships/hyperlink" Target="http://www.minhacienda.gov.co/portal/page/portal/HomeMinhacienda/presupuestogeneraldelanacion/Normativapresupuesto/Leyes/Ley%20448%20de%20julio%2021%20de%20199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efensajuridica.gov.co/normatividad/circulares/Lists/Circulares%202015/Attachments/24/circular_externa_23_11_dic_2015.pdf" TargetMode="External"/><Relationship Id="rId14" Type="http://schemas.openxmlformats.org/officeDocument/2006/relationships/hyperlink" Target="http://www.cej.org.co/index.php/todos-justi/2553-costo-de-las-demandas-contra-el-estado-colombia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CC8C7-3228-474C-8E04-48C2531F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3912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Bermudez Gomez</cp:lastModifiedBy>
  <cp:revision>2</cp:revision>
  <cp:lastPrinted>2015-11-17T13:48:00Z</cp:lastPrinted>
  <dcterms:created xsi:type="dcterms:W3CDTF">2016-03-18T12:48:00Z</dcterms:created>
  <dcterms:modified xsi:type="dcterms:W3CDTF">2016-03-18T12:48:00Z</dcterms:modified>
</cp:coreProperties>
</file>