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D0" w:rsidRPr="00E66AD0" w:rsidRDefault="00E66AD0" w:rsidP="00E66AD0">
      <w:pPr>
        <w:keepNext/>
        <w:framePr w:dropCap="drop" w:lines="3" w:wrap="around" w:vAnchor="text" w:hAnchor="text"/>
        <w:spacing w:after="0" w:line="926" w:lineRule="exact"/>
        <w:textAlignment w:val="baseline"/>
        <w:rPr>
          <w:position w:val="-9"/>
          <w:sz w:val="123"/>
        </w:rPr>
      </w:pPr>
      <w:bookmarkStart w:id="0" w:name="_GoBack"/>
      <w:bookmarkEnd w:id="0"/>
      <w:r w:rsidRPr="00E66AD0">
        <w:rPr>
          <w:position w:val="-9"/>
          <w:sz w:val="123"/>
        </w:rPr>
        <w:t>E</w:t>
      </w:r>
    </w:p>
    <w:p w:rsidR="00E66AD0" w:rsidRPr="00E66AD0" w:rsidRDefault="00E66AD0" w:rsidP="00E66AD0">
      <w:r w:rsidRPr="00E66AD0">
        <w:t>l deterioro de activos es un concepto que hasta ahora se está interiorizando en la cultura financiera colombiana. Sin embargo, en los dos principales reguladores contables en el mundo (</w:t>
      </w:r>
      <w:r w:rsidR="00B56C59">
        <w:t>IASB</w:t>
      </w:r>
      <w:r w:rsidRPr="00E66AD0">
        <w:t xml:space="preserve"> y </w:t>
      </w:r>
      <w:r w:rsidR="00B56C59">
        <w:t>FASB</w:t>
      </w:r>
      <w:r w:rsidRPr="00E66AD0">
        <w:t>) se tienen importantes desarrollos que datan de años. Quiero resaltar la principal diferencia metodológica existente entre estas normas.</w:t>
      </w:r>
    </w:p>
    <w:p w:rsidR="00E66AD0" w:rsidRPr="00E66AD0" w:rsidRDefault="00E66AD0" w:rsidP="00E66AD0">
      <w:r w:rsidRPr="00E66AD0">
        <w:t>Enfocado en el deterioro de propiedad, planta y equipo empiezo por lo básico ¿qué significa el deterioro? Es presentar en los estados financieros un valor de activos que no supere el valor recuperable, es decir, un valor que, con las condiciones económicas actuales, genere utilidad o al menos pueda recuperar el valor en libros de cada activo.</w:t>
      </w:r>
    </w:p>
    <w:p w:rsidR="00E66AD0" w:rsidRPr="00E66AD0" w:rsidRDefault="00E66AD0" w:rsidP="00E66AD0">
      <w:r w:rsidRPr="00E66AD0">
        <w:t xml:space="preserve">La metodología más recomendada para hallar el valor recuperable de un activo productivo clasificado como propiedad, planta y equipo es el flujo de caja - FC, que consiste en proyectar los ingresos, costos y gastos y descontarlos con una tasa que refleje los riesgos de cada activo, lo que debería </w:t>
      </w:r>
      <w:proofErr w:type="spellStart"/>
      <w:r w:rsidR="00A379DD">
        <w:t>determianr</w:t>
      </w:r>
      <w:proofErr w:type="spellEnd"/>
      <w:r w:rsidRPr="00E66AD0">
        <w:t>, sí está bien hecho el ejercicio, el monto que efectivamente va a obtener la compañía a través de los años en que opere cada activo. Sí el valor en libros – VL supera el FC, se debe reconocer una pérdida por deterioro en el estado de resultados por la diferencia.</w:t>
      </w:r>
    </w:p>
    <w:p w:rsidR="00E66AD0" w:rsidRPr="00E66AD0" w:rsidRDefault="00E66AD0" w:rsidP="00E66AD0">
      <w:r w:rsidRPr="00E66AD0">
        <w:t>Bajo IFRS y U.S. GAAP los resultados al calcular un FC son equivalentes. No obstante, al realizar la comparación con el VL, la metodología U.S. GAAP tiene un proceso de dos pasos, mientras que la metodología IFRS requiere un solo paso.</w:t>
      </w:r>
    </w:p>
    <w:p w:rsidR="00E66AD0" w:rsidRPr="00E66AD0" w:rsidRDefault="00E66AD0" w:rsidP="00E66AD0">
      <w:r w:rsidRPr="00E66AD0">
        <w:lastRenderedPageBreak/>
        <w:t>El primer paso bajo U.S. GAAP compara el FC (sin descontar y sin cargos por intereses) frente al VL. La filosofía que hay detrás se basa en que como el VL es a precios corrientes, se recuperarán los FC sin descontar. Sí en este paso el FC es inferior al VL, es un indicativo que el VL no se recuperará bajo circunstancias económicas actuales y será necesario correr el segundo paso, donde se descuenta el FC para reconocer una pérdida por deterioro equivalente al exceso entre el VL y el valor razonable (flujo de caja descontado).</w:t>
      </w:r>
      <w:r w:rsidR="00A379DD">
        <w:t xml:space="preserve"> </w:t>
      </w:r>
      <w:r w:rsidRPr="00E66AD0">
        <w:t>En IFRS el único paso compara el FC descontado con el VL y se reconoce un deterioro por la diferencia cuando el FC descontado es menor que el VL. Nótese que IFRS es más “acido” porque compara todos los FC ya descontados. Allí, activos que poseen VL superior al FC descontado, pueden superar el FC sin descontar, generando deterioro bajo IFRS.</w:t>
      </w:r>
    </w:p>
    <w:p w:rsidR="00E66AD0" w:rsidRPr="00E66AD0" w:rsidRDefault="00E66AD0" w:rsidP="00E66AD0">
      <w:r w:rsidRPr="00E66AD0">
        <w:t>Desde mi punto de vista, la metodología IFRS aleja la realidad económica de los activos productivos. Comparar FC ya descontados cuando los activos generan utilidades en valores corrientes, reconoce fuera de tiempo las pérdidas por deterioro que debería darse cuando efectivamente no se va a recuperar en términos corrientes. Posteriormente, IFRS admite revertir el deterioro, algo así como trasladar utilidades de períodos actuales a períodos futuros, razón por la cual U.S. GAAP prohíbe la recuperación, porque una valoración adecuada debería permitir que las pérdidas sí se reconozcan pero en el efectivo momento que se den.</w:t>
      </w:r>
    </w:p>
    <w:p w:rsidR="00A7349D" w:rsidRPr="00E66AD0" w:rsidRDefault="00E66AD0" w:rsidP="00A379DD">
      <w:pPr>
        <w:jc w:val="right"/>
      </w:pPr>
      <w:r w:rsidRPr="00E66AD0">
        <w:rPr>
          <w:i/>
        </w:rPr>
        <w:t>Willington Lizardo Gómez Prada</w:t>
      </w:r>
    </w:p>
    <w:sectPr w:rsidR="00A7349D" w:rsidRPr="00E66AD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4F" w:rsidRDefault="00D9694F" w:rsidP="00EE7812">
      <w:pPr>
        <w:spacing w:after="0" w:line="240" w:lineRule="auto"/>
      </w:pPr>
      <w:r>
        <w:separator/>
      </w:r>
    </w:p>
  </w:endnote>
  <w:endnote w:type="continuationSeparator" w:id="0">
    <w:p w:rsidR="00D9694F" w:rsidRDefault="00D969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4F" w:rsidRDefault="00D9694F" w:rsidP="00EE7812">
      <w:pPr>
        <w:spacing w:after="0" w:line="240" w:lineRule="auto"/>
      </w:pPr>
      <w:r>
        <w:separator/>
      </w:r>
    </w:p>
  </w:footnote>
  <w:footnote w:type="continuationSeparator" w:id="0">
    <w:p w:rsidR="00D9694F" w:rsidRDefault="00D9694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E66AD0">
      <w:t>1993</w:t>
    </w:r>
    <w:r w:rsidR="00107416">
      <w:t>,</w:t>
    </w:r>
    <w:r w:rsidR="00623292">
      <w:t xml:space="preserve"> </w:t>
    </w:r>
    <w:r w:rsidR="00F25945">
      <w:t>abril</w:t>
    </w:r>
    <w:r w:rsidR="00623292">
      <w:t xml:space="preserve"> </w:t>
    </w:r>
    <w:r w:rsidR="00983BA9">
      <w:t>11</w:t>
    </w:r>
    <w:r w:rsidR="00623292">
      <w:t xml:space="preserve"> </w:t>
    </w:r>
    <w:r w:rsidR="00107416">
      <w:t>de</w:t>
    </w:r>
    <w:r w:rsidR="00623292">
      <w:t xml:space="preserve"> </w:t>
    </w:r>
    <w:r w:rsidR="00107416">
      <w:t>2016</w:t>
    </w:r>
  </w:p>
  <w:p w:rsidR="00107416" w:rsidRDefault="00D9694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9AA"/>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A29"/>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D2"/>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1FB"/>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0C9"/>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272"/>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3C"/>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6E5"/>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9B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6F38"/>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442"/>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A0"/>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5B5"/>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5F"/>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842"/>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BC9"/>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774"/>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88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1A"/>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46"/>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6F3"/>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4A8"/>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9DD"/>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BEF"/>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49D"/>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34"/>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9B6"/>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C59"/>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6F14"/>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0D"/>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26"/>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0A"/>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8A"/>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94F"/>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E0B"/>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77B"/>
    <w:rsid w:val="00DF29EC"/>
    <w:rsid w:val="00DF29F0"/>
    <w:rsid w:val="00DF2A16"/>
    <w:rsid w:val="00DF2B02"/>
    <w:rsid w:val="00DF2C85"/>
    <w:rsid w:val="00DF346D"/>
    <w:rsid w:val="00DF3A5C"/>
    <w:rsid w:val="00DF3D95"/>
    <w:rsid w:val="00DF3DF5"/>
    <w:rsid w:val="00DF3F81"/>
    <w:rsid w:val="00DF4378"/>
    <w:rsid w:val="00DF43E4"/>
    <w:rsid w:val="00DF444A"/>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A2A"/>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A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AD0"/>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5F5"/>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3C"/>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56E"/>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3C"/>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66E2F-24B1-485B-90AE-2F787A06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2016-04-10T15:00:00Z</dcterms:created>
  <dcterms:modified xsi:type="dcterms:W3CDTF">2016-04-10T15:00:00Z</dcterms:modified>
</cp:coreProperties>
</file>