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A9" w:rsidRPr="00424FA9" w:rsidRDefault="00424FA9" w:rsidP="00424FA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424FA9">
        <w:rPr>
          <w:position w:val="-8"/>
          <w:sz w:val="120"/>
        </w:rPr>
        <w:t>C</w:t>
      </w:r>
    </w:p>
    <w:p w:rsidR="0073554F" w:rsidRDefault="00424FA9" w:rsidP="00424FA9">
      <w:r>
        <w:t xml:space="preserve">omo se sabe, el Consejo de Estado es el </w:t>
      </w:r>
      <w:r w:rsidRPr="00424FA9">
        <w:t>cuerpo supremo consultivo del gobierno</w:t>
      </w:r>
      <w:r>
        <w:t>.</w:t>
      </w:r>
      <w:r w:rsidR="00C7692E">
        <w:t xml:space="preserve"> De acuerdo con el parágrafo 1° del artículo 112 del </w:t>
      </w:r>
      <w:hyperlink r:id="rId8" w:history="1">
        <w:r w:rsidR="00C7692E" w:rsidRPr="00780834">
          <w:rPr>
            <w:rStyle w:val="Hipervnculo"/>
          </w:rPr>
          <w:t>Código de Procedimiento Administrativo y de lo Contencioso Administrativo</w:t>
        </w:r>
      </w:hyperlink>
      <w:r w:rsidR="00C7692E">
        <w:t>, “</w:t>
      </w:r>
      <w:r w:rsidR="00C7692E" w:rsidRPr="00C7692E">
        <w:rPr>
          <w:i/>
        </w:rPr>
        <w:t>Los conceptos de la Sala de Consulta y Servicio Civil estarán amparados por reserva legal de seis (6) meses. Esta podrá ser prorrogada hasta por cuatro (4) años por el Gobierno Nacional. Si transcurridos los seis (6) meses a los que se refiere este parágrafo el Gobierno Nacional no se ha pronunciado en ningún sentido, automáticamente se levantará la reserva</w:t>
      </w:r>
      <w:r w:rsidR="00C7692E">
        <w:t>.”</w:t>
      </w:r>
    </w:p>
    <w:p w:rsidR="00C7692E" w:rsidRDefault="00C7692E" w:rsidP="008A379C">
      <w:r>
        <w:t xml:space="preserve">Según hemos oído, el Gobierno ha consultado </w:t>
      </w:r>
      <w:r w:rsidR="00780834">
        <w:t xml:space="preserve">al Consejo sobre </w:t>
      </w:r>
      <w:r>
        <w:t>varios asuntos relacionados con la Ley 1314 de 2009. Sin embargo, hasta el momento no han publicado los conceptos elaborados por la Sala de Consulta y Servicio Civil.</w:t>
      </w:r>
      <w:r w:rsidR="00134884">
        <w:t xml:space="preserve"> </w:t>
      </w:r>
      <w:r w:rsidR="00696F71">
        <w:t xml:space="preserve">Uno de los asuntos que entendemos fue objeto de consulta tiene que ver con las inhabilidades e incompatibilidades de los miembros del Consejo Técnico de la Contaduría Pública. Recuérdese que según el artículo 11 de la </w:t>
      </w:r>
      <w:hyperlink r:id="rId9" w:history="1">
        <w:r w:rsidR="00696F71" w:rsidRPr="00696F71">
          <w:rPr>
            <w:rStyle w:val="Hipervnculo"/>
          </w:rPr>
          <w:t>Ley 1314 de 2009</w:t>
        </w:r>
      </w:hyperlink>
      <w:r w:rsidR="00696F71">
        <w:t xml:space="preserve"> “(…) </w:t>
      </w:r>
      <w:r w:rsidR="00696F71" w:rsidRPr="00696F71">
        <w:rPr>
          <w:i/>
        </w:rPr>
        <w:t>a los integrantes, empleados y contratistas de la Junta Central de Contadores y del Consejo Técnico de la Contaduría Pública, se les aplicará en su totalidad las inhabilidades, impedimentos, incompatibilidades, reglas para manejo de conflictos de interés y demás normas consagradas en la Ley 734 de 2002 o demás normas que la adicionen, modifiquen o sustituyan</w:t>
      </w:r>
      <w:r w:rsidR="00696F71">
        <w:t>. (…)”.</w:t>
      </w:r>
      <w:r w:rsidR="008A379C">
        <w:t xml:space="preserve"> Recientemente el Consejo de Estado</w:t>
      </w:r>
      <w:r w:rsidR="00134884">
        <w:t xml:space="preserve"> –expediente </w:t>
      </w:r>
      <w:r w:rsidR="00134884" w:rsidRPr="00134884">
        <w:t>13001-23-33-000-2014-00333-01</w:t>
      </w:r>
      <w:r w:rsidR="00134884">
        <w:t>-</w:t>
      </w:r>
      <w:r w:rsidR="008A379C">
        <w:t xml:space="preserve"> recordó que “(…) </w:t>
      </w:r>
      <w:r w:rsidR="008A379C" w:rsidRPr="008A379C">
        <w:rPr>
          <w:i/>
        </w:rPr>
        <w:t xml:space="preserve">Así mismo, la Corte Constitucional ha indicado que las inhabilidades son “aquellas circunstancias </w:t>
      </w:r>
      <w:r w:rsidR="008A379C" w:rsidRPr="008A379C">
        <w:rPr>
          <w:i/>
        </w:rPr>
        <w:t>creadas por la Constitución o la ley que impiden o imposibilitan que una persona sea elegida, o designada para un cargo público (…) y tienen como objetivo primordial lograr la moralización, idoneidad, probidad, imparcialidad y eficacia de quienes van a ingresar o ya están desempeñando empleos públicos”[9], y que las mismas pueden tener naturaleza sancionatoria, en materia penal, contravencional, disciplinaria, correccional y de punición por indignidad política; en los demás casos no tienen dicha naturaleza[10]. ―De igual modo, ha manifestado que las incompatibilidades consisten en “una prohibición dirigida al titular de una función pública a quien, por ese hecho, se le impide ocuparse de ciertas actividades o ejercer, simultáneamente, las competencias propias de la función que desempeña y las correspondientes a otros cargos o empleos, en guarda del interés superior que puede verse afectado por una indebida acumulación de funciones o por la confluencia de intereses poco conciliables y capaces, en todo caso, de afectar la imparcialidad y la independencia que deben guiar las actuaciones de quien ejerce la autoridad en nombre del Estado” [11]. (…)”</w:t>
      </w:r>
      <w:r w:rsidR="008A379C">
        <w:rPr>
          <w:i/>
        </w:rPr>
        <w:t xml:space="preserve"> </w:t>
      </w:r>
      <w:r w:rsidR="008A379C" w:rsidRPr="008A379C">
        <w:rPr>
          <w:i/>
        </w:rPr>
        <w:t>[12]</w:t>
      </w:r>
      <w:r w:rsidR="008A379C">
        <w:t xml:space="preserve"> (…)”</w:t>
      </w:r>
    </w:p>
    <w:p w:rsidR="00780834" w:rsidRDefault="00780834" w:rsidP="008A379C">
      <w:r>
        <w:t>Durante muchos años hemos planteado que los miembros del CTCP y de la JCC deberían ser de dedicación exclusiva. El Gobierno no lo ha dispuesto así y consecuentemente a unos funcionarios públicos les ponen más trabajo sin recompensa alguna y a unos miembros particulares se les ha permitido actuar como asesores en asuntos de su competencia, lo cual crea muchas sospechas.</w:t>
      </w:r>
    </w:p>
    <w:p w:rsidR="00780834" w:rsidRPr="00780834" w:rsidRDefault="00780834" w:rsidP="00780834">
      <w:pPr>
        <w:jc w:val="right"/>
        <w:rPr>
          <w:i/>
        </w:rPr>
      </w:pPr>
      <w:r w:rsidRPr="00780834">
        <w:rPr>
          <w:i/>
        </w:rPr>
        <w:t>Hernando Bermúdez Gómez</w:t>
      </w:r>
    </w:p>
    <w:sectPr w:rsidR="00780834" w:rsidRPr="00780834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7D" w:rsidRDefault="00D57C7D" w:rsidP="00EE7812">
      <w:pPr>
        <w:spacing w:after="0" w:line="240" w:lineRule="auto"/>
      </w:pPr>
      <w:r>
        <w:separator/>
      </w:r>
    </w:p>
  </w:endnote>
  <w:endnote w:type="continuationSeparator" w:id="0">
    <w:p w:rsidR="00D57C7D" w:rsidRDefault="00D57C7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623292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7D" w:rsidRDefault="00D57C7D" w:rsidP="00EE7812">
      <w:pPr>
        <w:spacing w:after="0" w:line="240" w:lineRule="auto"/>
      </w:pPr>
      <w:r>
        <w:separator/>
      </w:r>
    </w:p>
  </w:footnote>
  <w:footnote w:type="continuationSeparator" w:id="0">
    <w:p w:rsidR="00D57C7D" w:rsidRDefault="00D57C7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623292">
      <w:t xml:space="preserve"> </w:t>
    </w:r>
    <w:proofErr w:type="spellStart"/>
    <w:r>
      <w:t>Computationis</w:t>
    </w:r>
    <w:proofErr w:type="spellEnd"/>
    <w:r w:rsidR="00623292">
      <w:t xml:space="preserve"> </w:t>
    </w:r>
    <w:r>
      <w:t>Jure</w:t>
    </w:r>
    <w:r w:rsidR="00623292">
      <w:t xml:space="preserve"> </w:t>
    </w:r>
    <w:r>
      <w:t>Opiniones</w:t>
    </w:r>
  </w:p>
  <w:p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623292">
      <w:t xml:space="preserve"> </w:t>
    </w:r>
    <w:r w:rsidR="0011226B">
      <w:t>2</w:t>
    </w:r>
    <w:r w:rsidR="00424FA9">
      <w:t>016</w:t>
    </w:r>
    <w:r w:rsidR="00107416">
      <w:t>,</w:t>
    </w:r>
    <w:r w:rsidR="00623292">
      <w:t xml:space="preserve"> </w:t>
    </w:r>
    <w:r w:rsidR="00F25945">
      <w:t>abril</w:t>
    </w:r>
    <w:r w:rsidR="00623292">
      <w:t xml:space="preserve"> </w:t>
    </w:r>
    <w:r w:rsidR="00500632">
      <w:t>25</w:t>
    </w:r>
    <w:r w:rsidR="00623292">
      <w:t xml:space="preserve"> </w:t>
    </w:r>
    <w:r w:rsidR="00107416">
      <w:t>de</w:t>
    </w:r>
    <w:r w:rsidR="00623292">
      <w:t xml:space="preserve"> </w:t>
    </w:r>
    <w:r w:rsidR="00107416">
      <w:t>2016</w:t>
    </w:r>
  </w:p>
  <w:p w:rsidR="00107416" w:rsidRDefault="00D57C7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6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9DD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3DF9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08E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6FA6"/>
    <w:rsid w:val="0007713C"/>
    <w:rsid w:val="000773D0"/>
    <w:rsid w:val="00077544"/>
    <w:rsid w:val="00077808"/>
    <w:rsid w:val="00077AD2"/>
    <w:rsid w:val="00077AE8"/>
    <w:rsid w:val="00077B1D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2BF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BBA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1A"/>
    <w:rsid w:val="00122F23"/>
    <w:rsid w:val="0012300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B4B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84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57A"/>
    <w:rsid w:val="001567DA"/>
    <w:rsid w:val="00156855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D0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2F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4D80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24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D7F9B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A8"/>
    <w:rsid w:val="002016AE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E33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D83"/>
    <w:rsid w:val="00282EF6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455"/>
    <w:rsid w:val="0029049A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A34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515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5FE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DFC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D3D"/>
    <w:rsid w:val="00336EDD"/>
    <w:rsid w:val="00337043"/>
    <w:rsid w:val="0033729C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8E3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686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C77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1EFA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82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3E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4FA9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94D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D52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80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57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9E8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94E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2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DE1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490"/>
    <w:rsid w:val="00510548"/>
    <w:rsid w:val="00510612"/>
    <w:rsid w:val="00510811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0C7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28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2F37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F6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B5B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8E3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A92"/>
    <w:rsid w:val="00636B7F"/>
    <w:rsid w:val="00636D35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45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59F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7E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6F71"/>
    <w:rsid w:val="006973BA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18E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58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59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3"/>
    <w:rsid w:val="006E7F33"/>
    <w:rsid w:val="006F0097"/>
    <w:rsid w:val="006F00E2"/>
    <w:rsid w:val="006F0254"/>
    <w:rsid w:val="006F051B"/>
    <w:rsid w:val="006F087F"/>
    <w:rsid w:val="006F0B72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5AA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5FD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4F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4EE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834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B0F"/>
    <w:rsid w:val="00787EF2"/>
    <w:rsid w:val="00787F8A"/>
    <w:rsid w:val="0079047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4D0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77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659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0E2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E9D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C6E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83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79C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9BB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EF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2F1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30F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40C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093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3C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78"/>
    <w:rsid w:val="009B43A3"/>
    <w:rsid w:val="009B4FAD"/>
    <w:rsid w:val="009B5282"/>
    <w:rsid w:val="009B5383"/>
    <w:rsid w:val="009B550C"/>
    <w:rsid w:val="009B5519"/>
    <w:rsid w:val="009B55D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4FD9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2C6"/>
    <w:rsid w:val="009F0590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6E3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0E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D4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6A2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E14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63D"/>
    <w:rsid w:val="00B048AF"/>
    <w:rsid w:val="00B04B18"/>
    <w:rsid w:val="00B04B79"/>
    <w:rsid w:val="00B04FB6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632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01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8BC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49"/>
    <w:rsid w:val="00BA6C8C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05F"/>
    <w:rsid w:val="00BB4250"/>
    <w:rsid w:val="00BB4377"/>
    <w:rsid w:val="00BB453A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6FF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43D"/>
    <w:rsid w:val="00BD2549"/>
    <w:rsid w:val="00BD26A3"/>
    <w:rsid w:val="00BD299E"/>
    <w:rsid w:val="00BD2B73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07E3E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3CA4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03C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92E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AE2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6F16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4C8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A6D"/>
    <w:rsid w:val="00CD6DFE"/>
    <w:rsid w:val="00CD70BB"/>
    <w:rsid w:val="00CD7145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9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7C7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19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72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DF4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7D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807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621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B1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725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B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8E9"/>
    <w:rsid w:val="00DE7D19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8DA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581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0E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D7E41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46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34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95A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56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01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3D36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  <w15:docId w15:val="{5EA19C4F-365D-4C90-881D-4AF9456A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/normas/Norma1.jsp?i=412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B6F3A-AE18-4779-9537-9A2C94A2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2841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3351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2016-04-24T16:05:00Z</dcterms:created>
  <dcterms:modified xsi:type="dcterms:W3CDTF">2016-04-24T16:05:00Z</dcterms:modified>
</cp:coreProperties>
</file>