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5908" w14:textId="082DE608" w:rsidR="001C20A8" w:rsidRPr="001C20A8" w:rsidRDefault="001C20A8" w:rsidP="001C20A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C20A8">
        <w:rPr>
          <w:position w:val="-9"/>
          <w:sz w:val="123"/>
        </w:rPr>
        <w:t>E</w:t>
      </w:r>
    </w:p>
    <w:p w14:paraId="3F236F95" w14:textId="28F71435" w:rsidR="0010175F" w:rsidRDefault="001C20A8" w:rsidP="00F4678E">
      <w:r>
        <w:t xml:space="preserve">l </w:t>
      </w:r>
      <w:hyperlink r:id="rId8" w:history="1">
        <w:r w:rsidRPr="001C20A8">
          <w:rPr>
            <w:rStyle w:val="Hipervnculo"/>
          </w:rPr>
          <w:t>anteproyecto</w:t>
        </w:r>
      </w:hyperlink>
      <w:r>
        <w:t xml:space="preserve"> que venimos comentando trata</w:t>
      </w:r>
      <w:r w:rsidR="00541FFA">
        <w:t xml:space="preserve"> c</w:t>
      </w:r>
      <w:r>
        <w:t xml:space="preserve">omo falta disciplinaria “(…) </w:t>
      </w:r>
      <w:r w:rsidRPr="001C20A8">
        <w:rPr>
          <w:i/>
        </w:rPr>
        <w:t>b. haber ejercido cualquiera de sus funciones durante el tiempo en que se le falló una sanción de suspensión o cancelación de la inscripción como contador público</w:t>
      </w:r>
      <w:r>
        <w:t xml:space="preserve"> (…)”</w:t>
      </w:r>
      <w:r w:rsidR="009E424A">
        <w:t>. Obviamente, si a una persona se impone un castigo, debe cumplirlo.</w:t>
      </w:r>
      <w:r w:rsidR="00C40C83">
        <w:t xml:space="preserve"> Hasta donde sabemos, la Junta Central de Contadores carece de medios para cerciorarse que las personas no actúen como contadores mientras tengan su inscripción profesional suspendida o cancelada.</w:t>
      </w:r>
      <w:r w:rsidR="00F062D1">
        <w:t xml:space="preserve"> Si la norma no se puede hacer cumplir</w:t>
      </w:r>
      <w:r w:rsidR="000B1C41">
        <w:t>,</w:t>
      </w:r>
      <w:r w:rsidR="00F062D1">
        <w:t xml:space="preserve"> carece de sentido.</w:t>
      </w:r>
    </w:p>
    <w:p w14:paraId="39BF02A6" w14:textId="0740C05E" w:rsidR="00541FFA" w:rsidRDefault="00541FFA" w:rsidP="00F4678E">
      <w:r>
        <w:t>La situación es compleja porque las personas castigadas deben seguir consiguiendo lo necesario para mantenerse, lo que es muy difícil cuando no se puede echar mano d</w:t>
      </w:r>
      <w:r w:rsidR="000B1C41">
        <w:t>e aquello para lo que se prepararon</w:t>
      </w:r>
      <w:r>
        <w:t>. Es muy improbable que en otros oficios puedan conseguir el mismo nivel de ingresos que actuando profesionalmente.</w:t>
      </w:r>
    </w:p>
    <w:p w14:paraId="3EA38AF2" w14:textId="31F40343" w:rsidR="00F062D1" w:rsidRDefault="00F062D1" w:rsidP="00F4678E">
      <w:r>
        <w:t xml:space="preserve">Así como puede suceder que una persona tenga propósito de enmienda, también es factible que continúe su forma de proceder a pesar del castigo. Por ello es muy importante el poder conocer si una persona está habilitada para ejercer. De esa manera resulta </w:t>
      </w:r>
      <w:r w:rsidR="00F46FCA">
        <w:t>trascendental</w:t>
      </w:r>
      <w:r>
        <w:t xml:space="preserve"> que se pueda saber si una persona </w:t>
      </w:r>
      <w:hyperlink r:id="rId9" w:history="1">
        <w:r w:rsidRPr="00F062D1">
          <w:rPr>
            <w:rStyle w:val="Hipervnculo"/>
          </w:rPr>
          <w:t>es o no contador público</w:t>
        </w:r>
      </w:hyperlink>
      <w:r>
        <w:t xml:space="preserve">, si </w:t>
      </w:r>
      <w:r w:rsidR="000B1C41">
        <w:t xml:space="preserve">el profesional </w:t>
      </w:r>
      <w:r>
        <w:t xml:space="preserve">está </w:t>
      </w:r>
      <w:hyperlink r:id="rId10" w:history="1">
        <w:r w:rsidRPr="00F062D1">
          <w:rPr>
            <w:rStyle w:val="Hipervnculo"/>
          </w:rPr>
          <w:t>habilitado para ejercer</w:t>
        </w:r>
      </w:hyperlink>
      <w:r>
        <w:t xml:space="preserve">, o si ha sido </w:t>
      </w:r>
      <w:hyperlink r:id="rId11" w:history="1">
        <w:r w:rsidRPr="00F062D1">
          <w:rPr>
            <w:rStyle w:val="Hipervnculo"/>
          </w:rPr>
          <w:t>sancionado</w:t>
        </w:r>
      </w:hyperlink>
      <w:r>
        <w:t>.</w:t>
      </w:r>
    </w:p>
    <w:p w14:paraId="0634A9C4" w14:textId="2FF01268" w:rsidR="00F062D1" w:rsidRDefault="00DD3753" w:rsidP="00F4678E">
      <w:r>
        <w:t>En este punto llegamos a la cuestión de establecer si los datos obrantes en la Junta Central de Contadores sobre cada contador</w:t>
      </w:r>
      <w:r w:rsidR="000B1C41">
        <w:t>,</w:t>
      </w:r>
      <w:r>
        <w:t xml:space="preserve"> son públicos </w:t>
      </w:r>
      <w:r w:rsidR="00057C8A">
        <w:t xml:space="preserve">o reservados, cuestión que está </w:t>
      </w:r>
      <w:r w:rsidR="00057C8A">
        <w:t xml:space="preserve">tratada, principalmente, por la </w:t>
      </w:r>
      <w:hyperlink r:id="rId12" w:history="1">
        <w:r w:rsidR="00057C8A" w:rsidRPr="00057C8A">
          <w:rPr>
            <w:rStyle w:val="Hipervnculo"/>
          </w:rPr>
          <w:t>Ley estatutaria 1581 de 2012</w:t>
        </w:r>
      </w:hyperlink>
      <w:r w:rsidR="00057C8A">
        <w:t>.</w:t>
      </w:r>
    </w:p>
    <w:p w14:paraId="27FEEFCE" w14:textId="49A75DA5" w:rsidR="000B1C41" w:rsidRDefault="00F46FCA" w:rsidP="00F4678E">
      <w:r>
        <w:t xml:space="preserve">El sentido de las disposiciones del derecho profesional es defender a la comunidad frente a quienes no tengan la preparación necesaria o tengan prohibido el ejercicio. Si revisamos el formulario de actualización de datos determinado por la Junta Central de Contadores </w:t>
      </w:r>
      <w:r w:rsidR="00D62318">
        <w:t xml:space="preserve">advertiremos que en él hay datos </w:t>
      </w:r>
      <w:r w:rsidR="00DD358F">
        <w:t>personales sobre diferentes aspectos de la vida del profesional.</w:t>
      </w:r>
    </w:p>
    <w:p w14:paraId="7DB952B8" w14:textId="7ABFB3C3" w:rsidR="00DD358F" w:rsidRDefault="00DD358F" w:rsidP="00F4678E">
      <w:r>
        <w:t>Con una mirada estrecha, bastarían los datos a los que hoy hay acceso, como lo reseñamos anteriormente en este escrito.</w:t>
      </w:r>
    </w:p>
    <w:p w14:paraId="183A24A7" w14:textId="3290DECA" w:rsidR="00DD358F" w:rsidRDefault="00DD358F" w:rsidP="00F4678E">
      <w:r>
        <w:t>Con una mirada amplia, el conocimiento de la totalidad de los datos protegería mejor a la comunidad porque le permitiría conocer otros aspectos que son útiles para decidir a quién contratar en un caso concreto. Hoy en día es muy difícil confirmar datos incluidos en las propuestas, lo que obliga a muchos a solicitar copia de documentos que prueben las calidades que se aducen, comprobación que bien podría hacerse mediante el registro de los contadores si se considerara que es público.</w:t>
      </w:r>
    </w:p>
    <w:p w14:paraId="27602B83" w14:textId="483D5E8D" w:rsidR="00DD358F" w:rsidRDefault="00DD358F" w:rsidP="00F4678E">
      <w:r>
        <w:t xml:space="preserve">En la actualidad el acceso a esos datos está restringido, como se deduce de la política de </w:t>
      </w:r>
      <w:hyperlink r:id="rId13" w:history="1">
        <w:r w:rsidRPr="00DD358F">
          <w:rPr>
            <w:rStyle w:val="Hipervnculo"/>
          </w:rPr>
          <w:t>tratamiento de datos</w:t>
        </w:r>
      </w:hyperlink>
      <w:r>
        <w:t xml:space="preserve"> de la Junta.</w:t>
      </w:r>
    </w:p>
    <w:p w14:paraId="323A51A3" w14:textId="4F4C19FC" w:rsidR="00660294" w:rsidRDefault="00017457" w:rsidP="00F4678E">
      <w:r>
        <w:t>Si se supiera más de los contadores, muchos mitos no existirían, la investigación sería más fructífera, los mercados profesionales más transparentes</w:t>
      </w:r>
      <w:r w:rsidR="00660294">
        <w:t>. Hoy se acude a mucha información privilegiada.</w:t>
      </w:r>
    </w:p>
    <w:p w14:paraId="358DB7B5" w14:textId="2B124DEF" w:rsidR="00660294" w:rsidRPr="00660294" w:rsidRDefault="00660294" w:rsidP="00660294">
      <w:pPr>
        <w:jc w:val="right"/>
        <w:rPr>
          <w:i/>
        </w:rPr>
      </w:pPr>
      <w:r w:rsidRPr="00660294">
        <w:rPr>
          <w:i/>
        </w:rPr>
        <w:t>Hernando Bermúdez Gómez</w:t>
      </w:r>
    </w:p>
    <w:sectPr w:rsidR="00660294" w:rsidRPr="00660294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BF1C" w14:textId="77777777" w:rsidR="007759CA" w:rsidRDefault="007759CA" w:rsidP="00EE7812">
      <w:pPr>
        <w:spacing w:after="0" w:line="240" w:lineRule="auto"/>
      </w:pPr>
      <w:r>
        <w:separator/>
      </w:r>
    </w:p>
  </w:endnote>
  <w:endnote w:type="continuationSeparator" w:id="0">
    <w:p w14:paraId="3B98D6E0" w14:textId="77777777" w:rsidR="007759CA" w:rsidRDefault="007759C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D70B" w14:textId="77777777" w:rsidR="007759CA" w:rsidRDefault="007759CA" w:rsidP="00EE7812">
      <w:pPr>
        <w:spacing w:after="0" w:line="240" w:lineRule="auto"/>
      </w:pPr>
      <w:r>
        <w:separator/>
      </w:r>
    </w:p>
  </w:footnote>
  <w:footnote w:type="continuationSeparator" w:id="0">
    <w:p w14:paraId="6AB41CF8" w14:textId="77777777" w:rsidR="007759CA" w:rsidRDefault="007759C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088002E7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613E3E">
      <w:t>041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33EF9">
      <w:t>9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7759C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3EF9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CA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BA1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A1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pcolombia.org/documentos/REFORMA_LEY__1314_y_43.docx" TargetMode="External"/><Relationship Id="rId13" Type="http://schemas.openxmlformats.org/officeDocument/2006/relationships/hyperlink" Target="https://www.jcc.gov.co/orientacion-al-ciudadano/tratamiento-de-datos-pers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caldiabogota.gov.co/sisjur/normas/Norma1.jsp?i=499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gr.jcc.gov.co:8181/apex/f?p=119: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gr.jcc.gov.co:8080/apex/f?p=116:1:0::::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gr.jcc.gov.co:8080/apex/f?p=138:1:0:::::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C5F9-0BD8-4F4F-A4D5-53800714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2016-05-09T15:05:00Z</dcterms:created>
  <dcterms:modified xsi:type="dcterms:W3CDTF">2016-05-09T15:05:00Z</dcterms:modified>
</cp:coreProperties>
</file>