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6936D" w14:textId="2B5DED5B" w:rsidR="003F34EC" w:rsidRPr="003F34EC" w:rsidRDefault="003F34EC" w:rsidP="003F34E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3F34EC">
        <w:rPr>
          <w:position w:val="-8"/>
          <w:sz w:val="122"/>
        </w:rPr>
        <w:t>A</w:t>
      </w:r>
    </w:p>
    <w:p w14:paraId="0353894D" w14:textId="292EF8A9" w:rsidR="00920C15" w:rsidRDefault="003F34EC" w:rsidP="00C5321D">
      <w:r>
        <w:t xml:space="preserve">ún </w:t>
      </w:r>
      <w:r w:rsidR="004D3A69">
        <w:t>recordamos</w:t>
      </w:r>
      <w:r>
        <w:t xml:space="preserve"> la explicación que </w:t>
      </w:r>
      <w:r w:rsidR="004D3A69">
        <w:t>nos</w:t>
      </w:r>
      <w:r>
        <w:t xml:space="preserve"> dieron sobre la apetencia de cierta revisoría fiscal. Todos los años la empresa respectiva facilitaba a sus empleados la adquisición de un carro nuevo, subsidiando su adquisición.</w:t>
      </w:r>
      <w:r w:rsidR="004D3A69">
        <w:t xml:space="preserve"> Muchos contadores opinan que tales beneficios no amenazan los principios éticos, mientras que de ellos puedan disfrutar todos los empleados de la empresa en cuestión.</w:t>
      </w:r>
      <w:r w:rsidR="00105EBF">
        <w:t xml:space="preserve"> Se olvidan que el fiscal tiene el compromiso de informar a terceros de hechos de sus clientes, que pueden ser adversos a éstos.</w:t>
      </w:r>
    </w:p>
    <w:p w14:paraId="31E4E821" w14:textId="1ED3AED9" w:rsidR="004D3A69" w:rsidRDefault="003804A8" w:rsidP="00C5321D">
      <w:r>
        <w:t xml:space="preserve">El Código de Ética de IESBA, versión 2009, ahora </w:t>
      </w:r>
      <w:hyperlink r:id="rId8" w:history="1">
        <w:r w:rsidRPr="00C81701">
          <w:rPr>
            <w:rStyle w:val="Hipervnculo"/>
          </w:rPr>
          <w:t>incorporado</w:t>
        </w:r>
      </w:hyperlink>
      <w:r>
        <w:t xml:space="preserve"> al derecho contable colombiano, plantea que los regalos pueden generar familiaridad, la cual amenaza la ob</w:t>
      </w:r>
      <w:r w:rsidR="00C81701">
        <w:t xml:space="preserve">jetividad, “(…) </w:t>
      </w:r>
      <w:r w:rsidR="00C81701" w:rsidRPr="00C81701">
        <w:rPr>
          <w:i/>
        </w:rPr>
        <w:t>salvo que el valor sea insignificante o intrascendente</w:t>
      </w:r>
      <w:r w:rsidR="00C81701">
        <w:t xml:space="preserve"> (…)”.</w:t>
      </w:r>
    </w:p>
    <w:p w14:paraId="39E77FEB" w14:textId="404DFE97" w:rsidR="00C10C68" w:rsidRDefault="006A65F4" w:rsidP="00C5321D">
      <w:r>
        <w:t>Dice la sabiduría popular: “</w:t>
      </w:r>
      <w:r w:rsidRPr="00194717">
        <w:rPr>
          <w:i/>
        </w:rPr>
        <w:t>Ni tanto que queme al santo, ni tanto que no lo alumbre</w:t>
      </w:r>
      <w:r>
        <w:t>”. Cuando uno se propone determinar qué conductas deben considerarse faltas disciplinarias, tiene que evitar los extremos, según los cuales los actos más nimios serían punibles, o solo habría lugar al castigo frente a eventos atroces.</w:t>
      </w:r>
    </w:p>
    <w:p w14:paraId="0B2CB9F4" w14:textId="173A6C7D" w:rsidR="00194717" w:rsidRDefault="00380861" w:rsidP="00C5321D">
      <w:r>
        <w:t xml:space="preserve">Obsérvese que nuestra tradición ha sido que hasta lo más irrelevante sea objeto de repudio. El </w:t>
      </w:r>
      <w:hyperlink r:id="rId9" w:history="1">
        <w:r w:rsidRPr="00380861">
          <w:rPr>
            <w:rStyle w:val="Hipervnculo"/>
          </w:rPr>
          <w:t>anteproyecto</w:t>
        </w:r>
      </w:hyperlink>
      <w:r>
        <w:t xml:space="preserve"> que estamos comentando sugiere: “</w:t>
      </w:r>
      <w:r w:rsidRPr="00380861">
        <w:rPr>
          <w:i/>
        </w:rPr>
        <w:t>ARTÍCULO 18. DE LAS FALTAS DISCIPLINARIAS DE LOS CONTADORES PÚBLICOS: Son faltas disciplinarias las siguientes: (…) f. aceptar dádivas o gratificaciones que puedan comprometer la independencia de sus actuaciones;</w:t>
      </w:r>
      <w:r>
        <w:t xml:space="preserve"> (…)”.</w:t>
      </w:r>
      <w:r w:rsidR="000174F3">
        <w:t xml:space="preserve"> Tal como está planteado </w:t>
      </w:r>
      <w:r w:rsidR="009469A3">
        <w:t>habría que entrar a resolver si en el caso concreto se comprometió la independencia. Aunque les pueda parecer extraño, pensamos que siempre las conductas qu</w:t>
      </w:r>
      <w:r w:rsidR="009409AD">
        <w:t>e se quiera</w:t>
      </w:r>
      <w:r w:rsidR="009469A3">
        <w:t>n censurar debe</w:t>
      </w:r>
      <w:r w:rsidR="009409AD">
        <w:t>ría</w:t>
      </w:r>
      <w:r w:rsidR="009469A3">
        <w:t xml:space="preserve">n estar atadas a la inobservancia de uno o más principios fundamentales, puesto que de lo contrario se caería en la nimiedad. </w:t>
      </w:r>
      <w:r w:rsidR="0012518D">
        <w:t xml:space="preserve">Hay que combatir la idea según la cual </w:t>
      </w:r>
      <w:r w:rsidR="009409AD">
        <w:t>todas las veces</w:t>
      </w:r>
      <w:r w:rsidR="0012518D">
        <w:t xml:space="preserve"> que uno</w:t>
      </w:r>
      <w:r w:rsidR="009409AD">
        <w:t xml:space="preserve"> se encuentra</w:t>
      </w:r>
      <w:r w:rsidR="0012518D">
        <w:t xml:space="preserve"> frente a una situación éticamente riesgosa</w:t>
      </w:r>
      <w:r w:rsidR="003A6819">
        <w:t>,</w:t>
      </w:r>
      <w:r w:rsidR="0012518D">
        <w:t xml:space="preserve"> ha violado los principios. Muchas veces ello no es así. De manera que</w:t>
      </w:r>
      <w:r w:rsidR="003A6819">
        <w:t>,</w:t>
      </w:r>
      <w:r w:rsidR="0012518D">
        <w:t xml:space="preserve"> en nuestro criterio</w:t>
      </w:r>
      <w:r w:rsidR="003A6819">
        <w:t>,</w:t>
      </w:r>
      <w:r w:rsidR="0012518D">
        <w:t xml:space="preserve"> no basta demostrar una causa, sino que hay que probar el efecto consistente en el quebrantamiento real, no </w:t>
      </w:r>
      <w:r w:rsidR="003A6819">
        <w:t xml:space="preserve">meramente </w:t>
      </w:r>
      <w:r w:rsidR="0012518D">
        <w:t>presunto, de los principios éticos.</w:t>
      </w:r>
    </w:p>
    <w:p w14:paraId="2CCB5763" w14:textId="7CF41E52" w:rsidR="009409AD" w:rsidRDefault="00EF3CF3" w:rsidP="00C5321D">
      <w:r>
        <w:t>Supuesto que el anteproyecto se convirtiera en ley y que se mantuviera el reglamento actual (el código de IESBA)</w:t>
      </w:r>
      <w:r w:rsidR="00C13EDF">
        <w:t>,</w:t>
      </w:r>
      <w:r>
        <w:t xml:space="preserve"> se afectaría la independencia cuando el obsequio no fuere insignificante o </w:t>
      </w:r>
      <w:r w:rsidR="00C13EDF">
        <w:t>intrascendente</w:t>
      </w:r>
      <w:r>
        <w:t>.</w:t>
      </w:r>
      <w:r w:rsidR="00D25770">
        <w:t xml:space="preserve"> Hay quienes deciden “</w:t>
      </w:r>
      <w:r w:rsidR="00D25770" w:rsidRPr="00D25770">
        <w:rPr>
          <w:i/>
        </w:rPr>
        <w:t>cortar por lo sano</w:t>
      </w:r>
      <w:r w:rsidR="00D25770">
        <w:t>” y resuelven establecer la política de no recibir ningún regalo o invitación. Pero esto puede resultar extremo, en un país en el cual a varios fascinan los desayunos, almuerzos y comidas “de trabajo”.</w:t>
      </w:r>
      <w:r w:rsidR="000903AD">
        <w:t xml:space="preserve"> Hace mucho tiempo los romanos nos enseñaron que “</w:t>
      </w:r>
      <w:r w:rsidR="000903AD" w:rsidRPr="000903AD">
        <w:rPr>
          <w:i/>
        </w:rPr>
        <w:t>el que mucho exige comete injusticia</w:t>
      </w:r>
      <w:r w:rsidR="000903AD">
        <w:t xml:space="preserve">”. Hay que darle cabida al criterio de los profesionales y a los juicios razonables (es decir, en las circunstancias), desterrando las conclusiones prefabricadas, </w:t>
      </w:r>
      <w:r w:rsidR="009409AD">
        <w:t>prejuiciosas</w:t>
      </w:r>
      <w:r w:rsidR="000903AD">
        <w:t>.</w:t>
      </w:r>
      <w:r w:rsidR="0029482A">
        <w:t xml:space="preserve"> Lamentablemente en muchos casos el problema consiste en que el auditor no quiere perder clientes, den o no regalos.</w:t>
      </w:r>
    </w:p>
    <w:p w14:paraId="3C3C3DB4" w14:textId="4DC91DDB" w:rsidR="0029482A" w:rsidRPr="0029482A" w:rsidRDefault="0029482A" w:rsidP="0029482A">
      <w:pPr>
        <w:jc w:val="right"/>
        <w:rPr>
          <w:i/>
        </w:rPr>
      </w:pPr>
      <w:r w:rsidRPr="0029482A">
        <w:rPr>
          <w:i/>
        </w:rPr>
        <w:t>Hernando Bermúdez Gómez</w:t>
      </w:r>
    </w:p>
    <w:sectPr w:rsidR="0029482A" w:rsidRPr="0029482A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BFFDE" w14:textId="77777777" w:rsidR="00AC3AC0" w:rsidRDefault="00AC3AC0" w:rsidP="00EE7812">
      <w:pPr>
        <w:spacing w:after="0" w:line="240" w:lineRule="auto"/>
      </w:pPr>
      <w:r>
        <w:separator/>
      </w:r>
    </w:p>
  </w:endnote>
  <w:endnote w:type="continuationSeparator" w:id="0">
    <w:p w14:paraId="200585B4" w14:textId="77777777" w:rsidR="00AC3AC0" w:rsidRDefault="00AC3AC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107416" w:rsidRDefault="00107416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5D2B98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5D2B98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CBA77" w14:textId="77777777" w:rsidR="00AC3AC0" w:rsidRDefault="00AC3AC0" w:rsidP="00EE7812">
      <w:pPr>
        <w:spacing w:after="0" w:line="240" w:lineRule="auto"/>
      </w:pPr>
      <w:r>
        <w:separator/>
      </w:r>
    </w:p>
  </w:footnote>
  <w:footnote w:type="continuationSeparator" w:id="0">
    <w:p w14:paraId="30346ABA" w14:textId="77777777" w:rsidR="00AC3AC0" w:rsidRDefault="00AC3AC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107416" w:rsidRDefault="00107416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5D2B98">
      <w:t xml:space="preserve"> </w:t>
    </w:r>
    <w:proofErr w:type="spellStart"/>
    <w:r>
      <w:t>Computationis</w:t>
    </w:r>
    <w:proofErr w:type="spellEnd"/>
    <w:r w:rsidR="005D2B98">
      <w:t xml:space="preserve"> </w:t>
    </w:r>
    <w:r>
      <w:t>Jure</w:t>
    </w:r>
    <w:r w:rsidR="005D2B98">
      <w:t xml:space="preserve"> </w:t>
    </w:r>
    <w:r>
      <w:t>Opiniones</w:t>
    </w:r>
  </w:p>
  <w:p w14:paraId="2CA0A13D" w14:textId="6AC1FCE3" w:rsidR="00107416" w:rsidRDefault="000417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5D2B98">
      <w:t xml:space="preserve"> </w:t>
    </w:r>
    <w:r w:rsidR="0011226B">
      <w:t>2</w:t>
    </w:r>
    <w:r w:rsidR="00C5321D">
      <w:t>046</w:t>
    </w:r>
    <w:r w:rsidR="0011396C">
      <w:t>,</w:t>
    </w:r>
    <w:r w:rsidR="005D2B98">
      <w:t xml:space="preserve"> </w:t>
    </w:r>
    <w:r w:rsidR="007F7CA6">
      <w:t>mayo</w:t>
    </w:r>
    <w:r w:rsidR="005D2B98">
      <w:t xml:space="preserve"> </w:t>
    </w:r>
    <w:r w:rsidR="00433EF9">
      <w:t>9</w:t>
    </w:r>
    <w:r w:rsidR="005D2B98">
      <w:t xml:space="preserve"> </w:t>
    </w:r>
    <w:r w:rsidR="00107416">
      <w:t>de</w:t>
    </w:r>
    <w:r w:rsidR="005D2B98">
      <w:t xml:space="preserve"> </w:t>
    </w:r>
    <w:r w:rsidR="00107416">
      <w:t>2016</w:t>
    </w:r>
  </w:p>
  <w:p w14:paraId="29566F03" w14:textId="77777777" w:rsidR="00107416" w:rsidRDefault="00AC3A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5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4"/>
  </w:num>
  <w:num w:numId="11">
    <w:abstractNumId w:val="31"/>
  </w:num>
  <w:num w:numId="12">
    <w:abstractNumId w:val="1"/>
  </w:num>
  <w:num w:numId="13">
    <w:abstractNumId w:val="11"/>
  </w:num>
  <w:num w:numId="14">
    <w:abstractNumId w:val="13"/>
  </w:num>
  <w:num w:numId="15">
    <w:abstractNumId w:val="23"/>
  </w:num>
  <w:num w:numId="16">
    <w:abstractNumId w:val="9"/>
  </w:num>
  <w:num w:numId="17">
    <w:abstractNumId w:val="6"/>
  </w:num>
  <w:num w:numId="18">
    <w:abstractNumId w:val="37"/>
  </w:num>
  <w:num w:numId="19">
    <w:abstractNumId w:val="14"/>
  </w:num>
  <w:num w:numId="20">
    <w:abstractNumId w:val="22"/>
  </w:num>
  <w:num w:numId="21">
    <w:abstractNumId w:val="20"/>
  </w:num>
  <w:num w:numId="22">
    <w:abstractNumId w:val="3"/>
  </w:num>
  <w:num w:numId="23">
    <w:abstractNumId w:val="21"/>
  </w:num>
  <w:num w:numId="24">
    <w:abstractNumId w:val="26"/>
  </w:num>
  <w:num w:numId="25">
    <w:abstractNumId w:val="2"/>
  </w:num>
  <w:num w:numId="26">
    <w:abstractNumId w:val="16"/>
  </w:num>
  <w:num w:numId="27">
    <w:abstractNumId w:val="33"/>
  </w:num>
  <w:num w:numId="28">
    <w:abstractNumId w:val="35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34"/>
  </w:num>
  <w:num w:numId="36">
    <w:abstractNumId w:val="17"/>
  </w:num>
  <w:num w:numId="37">
    <w:abstractNumId w:val="4"/>
  </w:num>
  <w:num w:numId="38">
    <w:abstractNumId w:val="25"/>
  </w:num>
  <w:num w:numId="39">
    <w:abstractNumId w:val="43"/>
  </w:num>
  <w:num w:numId="40">
    <w:abstractNumId w:val="0"/>
  </w:num>
  <w:num w:numId="41">
    <w:abstractNumId w:val="27"/>
  </w:num>
  <w:num w:numId="42">
    <w:abstractNumId w:val="29"/>
  </w:num>
  <w:num w:numId="43">
    <w:abstractNumId w:val="30"/>
  </w:num>
  <w:num w:numId="44">
    <w:abstractNumId w:val="28"/>
  </w:num>
  <w:num w:numId="45">
    <w:abstractNumId w:val="19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6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98"/>
    <w:rsid w:val="00010CCB"/>
    <w:rsid w:val="00010D20"/>
    <w:rsid w:val="00010F90"/>
    <w:rsid w:val="0001100B"/>
    <w:rsid w:val="00011826"/>
    <w:rsid w:val="0001252F"/>
    <w:rsid w:val="0001258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15E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613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3AD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74E"/>
    <w:rsid w:val="000B1932"/>
    <w:rsid w:val="000B19A5"/>
    <w:rsid w:val="000B19AB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AC9"/>
    <w:rsid w:val="000D1BAD"/>
    <w:rsid w:val="000D1BD1"/>
    <w:rsid w:val="000D1D06"/>
    <w:rsid w:val="000D1E94"/>
    <w:rsid w:val="000D1EB5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96C"/>
    <w:rsid w:val="00113A08"/>
    <w:rsid w:val="00113DE8"/>
    <w:rsid w:val="00113F36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235"/>
    <w:rsid w:val="001235C0"/>
    <w:rsid w:val="001236B7"/>
    <w:rsid w:val="001238AA"/>
    <w:rsid w:val="00123A91"/>
    <w:rsid w:val="00123AA3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840"/>
    <w:rsid w:val="00164852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5CD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F09"/>
    <w:rsid w:val="00242247"/>
    <w:rsid w:val="00242330"/>
    <w:rsid w:val="002424FF"/>
    <w:rsid w:val="00242698"/>
    <w:rsid w:val="00242FA4"/>
    <w:rsid w:val="002430F9"/>
    <w:rsid w:val="002431D6"/>
    <w:rsid w:val="00243320"/>
    <w:rsid w:val="00243385"/>
    <w:rsid w:val="002433C8"/>
    <w:rsid w:val="002434E3"/>
    <w:rsid w:val="0024353C"/>
    <w:rsid w:val="0024360A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9A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6D"/>
    <w:rsid w:val="00282621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2B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8D1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94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7043"/>
    <w:rsid w:val="0033729C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4B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B18"/>
    <w:rsid w:val="00364CF3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8BB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0BF2"/>
    <w:rsid w:val="003A12BD"/>
    <w:rsid w:val="003A1462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3EF9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CDB"/>
    <w:rsid w:val="00501E66"/>
    <w:rsid w:val="00501F41"/>
    <w:rsid w:val="00502236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346E"/>
    <w:rsid w:val="00593776"/>
    <w:rsid w:val="00593B0E"/>
    <w:rsid w:val="00593BE2"/>
    <w:rsid w:val="00593EC6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118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15C"/>
    <w:rsid w:val="005D225C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E3E"/>
    <w:rsid w:val="00613F29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6D2"/>
    <w:rsid w:val="00641799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2B6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1059"/>
    <w:rsid w:val="006810A7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7E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40A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848"/>
    <w:rsid w:val="006D49F9"/>
    <w:rsid w:val="006D4BF8"/>
    <w:rsid w:val="006D4D04"/>
    <w:rsid w:val="006D4E3B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DB9"/>
    <w:rsid w:val="006E0E20"/>
    <w:rsid w:val="006E0E87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A9D"/>
    <w:rsid w:val="00725B6A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05B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21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5E9"/>
    <w:rsid w:val="0078767A"/>
    <w:rsid w:val="007877A2"/>
    <w:rsid w:val="00787807"/>
    <w:rsid w:val="00787879"/>
    <w:rsid w:val="00787880"/>
    <w:rsid w:val="00787EF2"/>
    <w:rsid w:val="00787F8A"/>
    <w:rsid w:val="0079047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C04"/>
    <w:rsid w:val="007A7DC2"/>
    <w:rsid w:val="007A7F97"/>
    <w:rsid w:val="007B001C"/>
    <w:rsid w:val="007B011C"/>
    <w:rsid w:val="007B020A"/>
    <w:rsid w:val="007B025C"/>
    <w:rsid w:val="007B04B0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EA4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5E6"/>
    <w:rsid w:val="007D2739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5C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D8D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6B6"/>
    <w:rsid w:val="00810791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0E2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2B0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07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92E"/>
    <w:rsid w:val="00854BE2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BE9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C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6BC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DE5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81"/>
    <w:rsid w:val="00967C8D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BD9"/>
    <w:rsid w:val="009B00E5"/>
    <w:rsid w:val="009B0376"/>
    <w:rsid w:val="009B0380"/>
    <w:rsid w:val="009B0384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78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09"/>
    <w:rsid w:val="00A24F65"/>
    <w:rsid w:val="00A24FDA"/>
    <w:rsid w:val="00A250FC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65A"/>
    <w:rsid w:val="00A50669"/>
    <w:rsid w:val="00A50929"/>
    <w:rsid w:val="00A50A39"/>
    <w:rsid w:val="00A50BB2"/>
    <w:rsid w:val="00A50FAF"/>
    <w:rsid w:val="00A51183"/>
    <w:rsid w:val="00A5121F"/>
    <w:rsid w:val="00A51278"/>
    <w:rsid w:val="00A51600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88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4566"/>
    <w:rsid w:val="00A946A2"/>
    <w:rsid w:val="00A94934"/>
    <w:rsid w:val="00A94A9D"/>
    <w:rsid w:val="00A94D42"/>
    <w:rsid w:val="00A94E3E"/>
    <w:rsid w:val="00A95025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AC0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E14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A1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3159"/>
    <w:rsid w:val="00B13415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B3B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06B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4250"/>
    <w:rsid w:val="00BB4377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6FF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11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8D3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1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83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0EB"/>
    <w:rsid w:val="00C8014C"/>
    <w:rsid w:val="00C80350"/>
    <w:rsid w:val="00C804CD"/>
    <w:rsid w:val="00C80506"/>
    <w:rsid w:val="00C8050A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94E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B01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472"/>
    <w:rsid w:val="00CD66DB"/>
    <w:rsid w:val="00CD678D"/>
    <w:rsid w:val="00CD6843"/>
    <w:rsid w:val="00CD68B2"/>
    <w:rsid w:val="00CD6A6D"/>
    <w:rsid w:val="00CD6DFE"/>
    <w:rsid w:val="00CD70BB"/>
    <w:rsid w:val="00CD7145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03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319"/>
    <w:rsid w:val="00D14372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23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B0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24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0E3"/>
    <w:rsid w:val="00EB0138"/>
    <w:rsid w:val="00EB026D"/>
    <w:rsid w:val="00EB0774"/>
    <w:rsid w:val="00EB0864"/>
    <w:rsid w:val="00EB0877"/>
    <w:rsid w:val="00EB0BD7"/>
    <w:rsid w:val="00EB1299"/>
    <w:rsid w:val="00EB12AD"/>
    <w:rsid w:val="00EB159B"/>
    <w:rsid w:val="00EB1622"/>
    <w:rsid w:val="00EB1693"/>
    <w:rsid w:val="00EB1BD4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2F9"/>
    <w:rsid w:val="00F37403"/>
    <w:rsid w:val="00F37453"/>
    <w:rsid w:val="00F376E0"/>
    <w:rsid w:val="00F376E2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006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13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74B"/>
    <w:rsid w:val="00F917C9"/>
    <w:rsid w:val="00F917EC"/>
    <w:rsid w:val="00F919B3"/>
    <w:rsid w:val="00F91B4C"/>
    <w:rsid w:val="00F91E34"/>
    <w:rsid w:val="00F92471"/>
    <w:rsid w:val="00F92493"/>
    <w:rsid w:val="00F924EB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00A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2015-decreto-2420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pcpcolombia.org/documentos/REFORMA_LEY__1314_y_4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D4099-06FD-4834-82E3-59F5F41E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3170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2016-05-09T15:17:00Z</dcterms:created>
  <dcterms:modified xsi:type="dcterms:W3CDTF">2016-05-09T15:17:00Z</dcterms:modified>
</cp:coreProperties>
</file>