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71720" w14:textId="37854964" w:rsidR="00F7017F" w:rsidRPr="00F7017F" w:rsidRDefault="00F7017F" w:rsidP="00F7017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F7017F">
        <w:rPr>
          <w:position w:val="-8"/>
          <w:sz w:val="120"/>
        </w:rPr>
        <w:t>C</w:t>
      </w:r>
    </w:p>
    <w:p w14:paraId="549BA1A8" w14:textId="1848B2FC" w:rsidR="00B14388" w:rsidRDefault="00F7017F" w:rsidP="00282715">
      <w:r>
        <w:t>omo se sabe, en la Unión Europea caben dos tipos de decisiones legislativas: los organismos competentes pueden emitir una disposición de efecto inmediato y directo en los territorios que componen la Unión o pueden proferir decisiones que cada país debe incorporar a su derecho nacional, realizando las adaptaciones del caso.</w:t>
      </w:r>
    </w:p>
    <w:p w14:paraId="0B8DB1A6" w14:textId="50EC84A5" w:rsidR="00F7017F" w:rsidRDefault="00F7017F" w:rsidP="00282715">
      <w:r>
        <w:t xml:space="preserve">En su momento destacamos la promulgación de la </w:t>
      </w:r>
      <w:hyperlink r:id="rId8" w:history="1">
        <w:r w:rsidRPr="00F7017F">
          <w:rPr>
            <w:rStyle w:val="Hipervnculo"/>
          </w:rPr>
          <w:t>Directiva 2013/34/UE del Parlamento Europeo y del Consejo, de 26 de junio de 2013 , sobre los estados financieros anuales, los estados financieros consolidados y otros informes afines de ciertos tipos de empresas, por la que se modifica la Directiva 2006/43/CE del Parlamento Europeo y del Consejo y se derogan las Directivas 78/660/CEE y 83/349/CEE del Consejo Texto pertinente a efectos del EEE</w:t>
        </w:r>
      </w:hyperlink>
      <w:r>
        <w:t>, que, entre otras cosas, procuraba la disminución de cargas para las Pymes.</w:t>
      </w:r>
    </w:p>
    <w:p w14:paraId="38073A20" w14:textId="2C385975" w:rsidR="00F7017F" w:rsidRDefault="00A83534" w:rsidP="00A83534">
      <w:r>
        <w:t xml:space="preserve">Recientemente la </w:t>
      </w:r>
      <w:proofErr w:type="spellStart"/>
      <w:r w:rsidRPr="001200CF">
        <w:rPr>
          <w:i/>
        </w:rPr>
        <w:t>European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Federation</w:t>
      </w:r>
      <w:proofErr w:type="spellEnd"/>
      <w:r w:rsidRPr="001200CF">
        <w:rPr>
          <w:i/>
        </w:rPr>
        <w:t xml:space="preserve"> Of </w:t>
      </w:r>
      <w:proofErr w:type="spellStart"/>
      <w:r w:rsidRPr="001200CF">
        <w:rPr>
          <w:i/>
        </w:rPr>
        <w:t>Accountants</w:t>
      </w:r>
      <w:proofErr w:type="spellEnd"/>
      <w:r w:rsidRPr="001200CF">
        <w:rPr>
          <w:i/>
        </w:rPr>
        <w:t xml:space="preserve"> And A </w:t>
      </w:r>
      <w:proofErr w:type="spellStart"/>
      <w:r w:rsidRPr="001200CF">
        <w:rPr>
          <w:i/>
        </w:rPr>
        <w:t>Uditors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For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Smes</w:t>
      </w:r>
      <w:proofErr w:type="spellEnd"/>
      <w:r>
        <w:t xml:space="preserve"> emitió el documento </w:t>
      </w:r>
      <w:hyperlink r:id="rId9" w:history="1">
        <w:proofErr w:type="spellStart"/>
        <w:r w:rsidRPr="00A83534">
          <w:rPr>
            <w:rStyle w:val="Hipervnculo"/>
          </w:rPr>
          <w:t>The</w:t>
        </w:r>
        <w:proofErr w:type="spellEnd"/>
        <w:r w:rsidRPr="00A83534">
          <w:rPr>
            <w:rStyle w:val="Hipervnculo"/>
          </w:rPr>
          <w:t xml:space="preserve"> New </w:t>
        </w:r>
        <w:proofErr w:type="spellStart"/>
        <w:r w:rsidRPr="00A83534">
          <w:rPr>
            <w:rStyle w:val="Hipervnculo"/>
          </w:rPr>
          <w:t>Accounting</w:t>
        </w:r>
        <w:proofErr w:type="spellEnd"/>
        <w:r w:rsidRPr="00A83534">
          <w:rPr>
            <w:rStyle w:val="Hipervnculo"/>
          </w:rPr>
          <w:t xml:space="preserve"> </w:t>
        </w:r>
        <w:proofErr w:type="spellStart"/>
        <w:r w:rsidRPr="00A83534">
          <w:rPr>
            <w:rStyle w:val="Hipervnculo"/>
          </w:rPr>
          <w:t>Directive</w:t>
        </w:r>
        <w:proofErr w:type="spellEnd"/>
        <w:r w:rsidRPr="00A83534">
          <w:rPr>
            <w:rStyle w:val="Hipervnculo"/>
          </w:rPr>
          <w:t xml:space="preserve">: A </w:t>
        </w:r>
        <w:proofErr w:type="spellStart"/>
        <w:r w:rsidRPr="00A83534">
          <w:rPr>
            <w:rStyle w:val="Hipervnculo"/>
          </w:rPr>
          <w:t>Harmonised</w:t>
        </w:r>
        <w:proofErr w:type="spellEnd"/>
        <w:r w:rsidRPr="00A83534">
          <w:rPr>
            <w:rStyle w:val="Hipervnculo"/>
          </w:rPr>
          <w:t xml:space="preserve"> </w:t>
        </w:r>
        <w:proofErr w:type="spellStart"/>
        <w:r w:rsidRPr="00A83534">
          <w:rPr>
            <w:rStyle w:val="Hipervnculo"/>
          </w:rPr>
          <w:t>European</w:t>
        </w:r>
        <w:proofErr w:type="spellEnd"/>
        <w:r w:rsidRPr="00A83534">
          <w:rPr>
            <w:rStyle w:val="Hipervnculo"/>
          </w:rPr>
          <w:t xml:space="preserve"> </w:t>
        </w:r>
        <w:proofErr w:type="spellStart"/>
        <w:r w:rsidRPr="00A83534">
          <w:rPr>
            <w:rStyle w:val="Hipervnculo"/>
          </w:rPr>
          <w:t>Accounting</w:t>
        </w:r>
        <w:proofErr w:type="spellEnd"/>
        <w:r w:rsidRPr="00A83534">
          <w:rPr>
            <w:rStyle w:val="Hipervnculo"/>
          </w:rPr>
          <w:t xml:space="preserve"> Framework? 31 </w:t>
        </w:r>
        <w:proofErr w:type="spellStart"/>
        <w:r w:rsidRPr="00A83534">
          <w:rPr>
            <w:rStyle w:val="Hipervnculo"/>
          </w:rPr>
          <w:t>May</w:t>
        </w:r>
        <w:proofErr w:type="spellEnd"/>
        <w:r w:rsidRPr="00A83534">
          <w:rPr>
            <w:rStyle w:val="Hipervnculo"/>
          </w:rPr>
          <w:t xml:space="preserve"> 2016</w:t>
        </w:r>
      </w:hyperlink>
      <w:r w:rsidR="0039336E">
        <w:t>, en el cual se presentan los resultados de analizar la trasposición en 8 de los estados de la Unión.</w:t>
      </w:r>
    </w:p>
    <w:p w14:paraId="2ED10AA4" w14:textId="5E3031E4" w:rsidR="001200CF" w:rsidRDefault="001200CF" w:rsidP="001200CF">
      <w:r>
        <w:t xml:space="preserve">Se identificaron algunas similitudes y varias diferencias en las regulaciones expedidas por los países estudiados. Así las cosas, el estudio concluye: “(…) </w:t>
      </w:r>
      <w:proofErr w:type="spellStart"/>
      <w:r w:rsidRPr="001200CF">
        <w:rPr>
          <w:i/>
        </w:rPr>
        <w:t>This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will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provide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impediments</w:t>
      </w:r>
      <w:proofErr w:type="spellEnd"/>
      <w:r w:rsidRPr="001200CF">
        <w:rPr>
          <w:i/>
        </w:rPr>
        <w:t xml:space="preserve"> to </w:t>
      </w:r>
      <w:proofErr w:type="spellStart"/>
      <w:r w:rsidRPr="001200CF">
        <w:rPr>
          <w:i/>
        </w:rPr>
        <w:t>the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development</w:t>
      </w:r>
      <w:proofErr w:type="spellEnd"/>
      <w:r w:rsidRPr="001200CF">
        <w:rPr>
          <w:i/>
        </w:rPr>
        <w:t xml:space="preserve"> of SME </w:t>
      </w:r>
      <w:proofErr w:type="spellStart"/>
      <w:r w:rsidRPr="001200CF">
        <w:rPr>
          <w:i/>
        </w:rPr>
        <w:t>investing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or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their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doing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business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on</w:t>
      </w:r>
      <w:proofErr w:type="spellEnd"/>
      <w:r w:rsidRPr="001200CF">
        <w:rPr>
          <w:i/>
        </w:rPr>
        <w:t xml:space="preserve"> a </w:t>
      </w:r>
      <w:proofErr w:type="spellStart"/>
      <w:r w:rsidRPr="001200CF">
        <w:rPr>
          <w:i/>
        </w:rPr>
        <w:t>cross-border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basis</w:t>
      </w:r>
      <w:proofErr w:type="spellEnd"/>
      <w:r w:rsidRPr="001200CF">
        <w:rPr>
          <w:i/>
        </w:rPr>
        <w:t>. ―</w:t>
      </w:r>
      <w:proofErr w:type="spellStart"/>
      <w:r w:rsidRPr="001200CF">
        <w:rPr>
          <w:i/>
        </w:rPr>
        <w:t>Already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the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European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Commission’s</w:t>
      </w:r>
      <w:proofErr w:type="spellEnd"/>
      <w:r w:rsidRPr="001200CF">
        <w:rPr>
          <w:i/>
        </w:rPr>
        <w:t xml:space="preserve"> Capital </w:t>
      </w:r>
      <w:proofErr w:type="spellStart"/>
      <w:r w:rsidRPr="001200CF">
        <w:rPr>
          <w:i/>
        </w:rPr>
        <w:t>Markets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Union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programme</w:t>
      </w:r>
      <w:proofErr w:type="spellEnd"/>
      <w:r w:rsidRPr="001200CF">
        <w:rPr>
          <w:i/>
        </w:rPr>
        <w:t xml:space="preserve"> has </w:t>
      </w:r>
      <w:proofErr w:type="spellStart"/>
      <w:r w:rsidRPr="001200CF">
        <w:rPr>
          <w:i/>
        </w:rPr>
        <w:t>noted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the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potential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importance</w:t>
      </w:r>
      <w:proofErr w:type="spellEnd"/>
      <w:r w:rsidRPr="001200CF">
        <w:rPr>
          <w:i/>
        </w:rPr>
        <w:t xml:space="preserve"> of a comparable </w:t>
      </w:r>
      <w:proofErr w:type="spellStart"/>
      <w:r w:rsidRPr="001200CF">
        <w:rPr>
          <w:i/>
        </w:rPr>
        <w:t>European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system</w:t>
      </w:r>
      <w:proofErr w:type="spellEnd"/>
      <w:r w:rsidRPr="001200CF">
        <w:rPr>
          <w:i/>
        </w:rPr>
        <w:t xml:space="preserve"> of </w:t>
      </w:r>
      <w:proofErr w:type="spellStart"/>
      <w:r w:rsidRPr="001200CF">
        <w:rPr>
          <w:i/>
        </w:rPr>
        <w:t>financial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reporting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for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SMEs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involved</w:t>
      </w:r>
      <w:proofErr w:type="spellEnd"/>
      <w:r w:rsidRPr="001200CF">
        <w:rPr>
          <w:i/>
        </w:rPr>
        <w:t xml:space="preserve"> in </w:t>
      </w:r>
      <w:proofErr w:type="spellStart"/>
      <w:r w:rsidRPr="001200CF">
        <w:rPr>
          <w:i/>
        </w:rPr>
        <w:t>alternative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or</w:t>
      </w:r>
      <w:proofErr w:type="spellEnd"/>
      <w:r w:rsidRPr="001200CF">
        <w:rPr>
          <w:i/>
        </w:rPr>
        <w:t xml:space="preserve"> SME </w:t>
      </w:r>
      <w:proofErr w:type="spellStart"/>
      <w:r w:rsidRPr="001200CF">
        <w:rPr>
          <w:i/>
        </w:rPr>
        <w:t>growth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markets</w:t>
      </w:r>
      <w:proofErr w:type="spellEnd"/>
      <w:r w:rsidRPr="001200CF">
        <w:rPr>
          <w:i/>
        </w:rPr>
        <w:t xml:space="preserve">. </w:t>
      </w:r>
      <w:proofErr w:type="spellStart"/>
      <w:r w:rsidRPr="001200CF">
        <w:rPr>
          <w:i/>
        </w:rPr>
        <w:t>The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programme</w:t>
      </w:r>
      <w:proofErr w:type="spellEnd"/>
      <w:r w:rsidRPr="001200CF">
        <w:rPr>
          <w:i/>
        </w:rPr>
        <w:t xml:space="preserve"> has </w:t>
      </w:r>
      <w:proofErr w:type="spellStart"/>
      <w:r w:rsidRPr="001200CF">
        <w:rPr>
          <w:i/>
        </w:rPr>
        <w:t>also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noted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the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possibility</w:t>
      </w:r>
      <w:proofErr w:type="spellEnd"/>
      <w:r w:rsidRPr="001200CF">
        <w:rPr>
          <w:i/>
        </w:rPr>
        <w:t xml:space="preserve"> of a </w:t>
      </w:r>
      <w:proofErr w:type="spellStart"/>
      <w:r w:rsidRPr="001200CF">
        <w:rPr>
          <w:i/>
        </w:rPr>
        <w:t>common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information</w:t>
      </w:r>
      <w:proofErr w:type="spellEnd"/>
      <w:r w:rsidRPr="001200CF">
        <w:rPr>
          <w:i/>
        </w:rPr>
        <w:t xml:space="preserve"> base </w:t>
      </w:r>
      <w:proofErr w:type="spellStart"/>
      <w:r w:rsidRPr="001200CF">
        <w:rPr>
          <w:i/>
        </w:rPr>
        <w:t>for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credit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applications</w:t>
      </w:r>
      <w:proofErr w:type="spellEnd"/>
      <w:r w:rsidRPr="001200CF">
        <w:rPr>
          <w:i/>
        </w:rPr>
        <w:t>. ―</w:t>
      </w:r>
      <w:proofErr w:type="spellStart"/>
      <w:r w:rsidRPr="001200CF">
        <w:rPr>
          <w:i/>
        </w:rPr>
        <w:t>The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Common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Consolidated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Corporate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Tax</w:t>
      </w:r>
      <w:proofErr w:type="spellEnd"/>
      <w:r w:rsidRPr="001200CF">
        <w:rPr>
          <w:i/>
        </w:rPr>
        <w:t xml:space="preserve"> Base </w:t>
      </w:r>
      <w:proofErr w:type="spellStart"/>
      <w:r w:rsidRPr="001200CF">
        <w:rPr>
          <w:i/>
        </w:rPr>
        <w:t>may</w:t>
      </w:r>
      <w:proofErr w:type="spellEnd"/>
      <w:r w:rsidRPr="001200CF">
        <w:rPr>
          <w:i/>
        </w:rPr>
        <w:t xml:space="preserve"> be </w:t>
      </w:r>
      <w:proofErr w:type="spellStart"/>
      <w:r w:rsidRPr="001200CF">
        <w:rPr>
          <w:i/>
        </w:rPr>
        <w:t>an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important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component</w:t>
      </w:r>
      <w:proofErr w:type="spellEnd"/>
      <w:r w:rsidRPr="001200CF">
        <w:rPr>
          <w:i/>
        </w:rPr>
        <w:t xml:space="preserve"> in </w:t>
      </w:r>
      <w:proofErr w:type="spellStart"/>
      <w:r w:rsidRPr="001200CF">
        <w:rPr>
          <w:i/>
        </w:rPr>
        <w:t>the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area</w:t>
      </w:r>
      <w:proofErr w:type="spellEnd"/>
      <w:r w:rsidRPr="001200CF">
        <w:rPr>
          <w:i/>
        </w:rPr>
        <w:t xml:space="preserve"> of EU </w:t>
      </w:r>
      <w:proofErr w:type="spellStart"/>
      <w:r w:rsidRPr="001200CF">
        <w:rPr>
          <w:i/>
        </w:rPr>
        <w:t>action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against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tax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avoidance</w:t>
      </w:r>
      <w:proofErr w:type="spellEnd"/>
      <w:r w:rsidRPr="001200CF">
        <w:rPr>
          <w:i/>
        </w:rPr>
        <w:t xml:space="preserve">. </w:t>
      </w:r>
      <w:proofErr w:type="spellStart"/>
      <w:r w:rsidRPr="001200CF">
        <w:rPr>
          <w:i/>
        </w:rPr>
        <w:t>Any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common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corporate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tax</w:t>
      </w:r>
      <w:proofErr w:type="spellEnd"/>
      <w:r w:rsidRPr="001200CF">
        <w:rPr>
          <w:i/>
        </w:rPr>
        <w:t xml:space="preserve"> base </w:t>
      </w:r>
      <w:proofErr w:type="spellStart"/>
      <w:r w:rsidRPr="001200CF">
        <w:rPr>
          <w:i/>
        </w:rPr>
        <w:t>would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have</w:t>
      </w:r>
      <w:proofErr w:type="spellEnd"/>
      <w:r w:rsidRPr="001200CF">
        <w:rPr>
          <w:i/>
        </w:rPr>
        <w:t xml:space="preserve"> to </w:t>
      </w:r>
      <w:proofErr w:type="spellStart"/>
      <w:r w:rsidRPr="001200CF">
        <w:rPr>
          <w:i/>
        </w:rPr>
        <w:t>start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with</w:t>
      </w:r>
      <w:proofErr w:type="spellEnd"/>
      <w:r w:rsidRPr="001200CF">
        <w:rPr>
          <w:i/>
        </w:rPr>
        <w:t xml:space="preserve"> a </w:t>
      </w:r>
      <w:proofErr w:type="spellStart"/>
      <w:r w:rsidRPr="001200CF">
        <w:rPr>
          <w:i/>
        </w:rPr>
        <w:t>common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accounting</w:t>
      </w:r>
      <w:proofErr w:type="spellEnd"/>
      <w:r w:rsidRPr="001200CF">
        <w:rPr>
          <w:i/>
        </w:rPr>
        <w:t xml:space="preserve"> </w:t>
      </w:r>
      <w:proofErr w:type="spellStart"/>
      <w:r w:rsidRPr="001200CF">
        <w:rPr>
          <w:i/>
        </w:rPr>
        <w:t>basis</w:t>
      </w:r>
      <w:proofErr w:type="spellEnd"/>
      <w:r w:rsidRPr="001200CF">
        <w:rPr>
          <w:i/>
        </w:rPr>
        <w:t>.</w:t>
      </w:r>
      <w:r>
        <w:t xml:space="preserve"> (…)”.</w:t>
      </w:r>
    </w:p>
    <w:p w14:paraId="12FAB2F3" w14:textId="33C2659B" w:rsidR="00491913" w:rsidRDefault="003177B8" w:rsidP="001200CF">
      <w:r>
        <w:t>En nuestro país se tiende a descalificar a quienes plantean tratamientos diferentes, dando por sentado una especie de intangibilidad de los estándares internacionales. Muchos no llegan a hacer planteamientos concretos, pues se quedan en el rechazo, lo cual aporta poco a la construcción de mejores reglas. Otros carecen de argumentos, pues el único que saben aducir es el de la autoridad formal que se reconoce a ciertos organismos internacionales. La academia debería estar en el medio, alimentando con verdaderas discusiones cada cuestión.</w:t>
      </w:r>
      <w:r w:rsidR="00491913">
        <w:t xml:space="preserve"> Ante las diferencias, hay que asegurarse que las políticas contables se describan debidamente en las notas a los estados financieros y que éstas sean leídas y analizadas cuidadosamente, a fin de interrelacionar la información de varias empresas sobre bases adecuadas. Nosotros estamos por aprender a hacer notas, ya que venimos acostumbrados a presentar resúmenes de la legislación aplicable. Los contadores deben aumentar su competencia en tal lectura y análisis.</w:t>
      </w:r>
    </w:p>
    <w:p w14:paraId="07B4418D" w14:textId="7A60749C" w:rsidR="00491913" w:rsidRPr="00491913" w:rsidRDefault="00491913" w:rsidP="00491913">
      <w:pPr>
        <w:jc w:val="right"/>
        <w:rPr>
          <w:i/>
        </w:rPr>
      </w:pPr>
      <w:r w:rsidRPr="00491913">
        <w:rPr>
          <w:i/>
        </w:rPr>
        <w:t>Hernando Bermúdez Gómez</w:t>
      </w:r>
    </w:p>
    <w:sectPr w:rsidR="00491913" w:rsidRPr="00491913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E22D" w14:textId="77777777" w:rsidR="00102945" w:rsidRDefault="00102945" w:rsidP="00EE7812">
      <w:pPr>
        <w:spacing w:after="0" w:line="240" w:lineRule="auto"/>
      </w:pPr>
      <w:r>
        <w:separator/>
      </w:r>
    </w:p>
  </w:endnote>
  <w:endnote w:type="continuationSeparator" w:id="0">
    <w:p w14:paraId="5CC439FC" w14:textId="77777777" w:rsidR="00102945" w:rsidRDefault="0010294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E5CB" w14:textId="77777777" w:rsidR="00102945" w:rsidRDefault="00102945" w:rsidP="00EE7812">
      <w:pPr>
        <w:spacing w:after="0" w:line="240" w:lineRule="auto"/>
      </w:pPr>
      <w:r>
        <w:separator/>
      </w:r>
    </w:p>
  </w:footnote>
  <w:footnote w:type="continuationSeparator" w:id="0">
    <w:p w14:paraId="265B34B8" w14:textId="77777777" w:rsidR="00102945" w:rsidRDefault="0010294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33652D6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282715">
      <w:t>161</w:t>
    </w:r>
    <w:r w:rsidR="00F36EE9">
      <w:t>, junio 27</w:t>
    </w:r>
    <w:r>
      <w:t xml:space="preserve"> de 2016</w:t>
    </w:r>
  </w:p>
  <w:p w14:paraId="29566F03" w14:textId="77777777" w:rsidR="00C04001" w:rsidRDefault="0010294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945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1E5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72C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330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A4B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4D96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S/TXT/?uri=celex%3A32013L00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a.com/files/pdf/Publications/Articles/EFAA_Accounting_Directive_Survey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81E4-D08A-45D4-BB26-FC598C24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2016-06-26T18:25:00Z</dcterms:created>
  <dcterms:modified xsi:type="dcterms:W3CDTF">2016-06-26T18:25:00Z</dcterms:modified>
</cp:coreProperties>
</file>