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52F01" w14:textId="27146F74" w:rsidR="00A119C5" w:rsidRPr="00A119C5" w:rsidRDefault="00A119C5" w:rsidP="00A119C5">
      <w:pPr>
        <w:keepNext/>
        <w:framePr w:dropCap="drop" w:lines="3" w:wrap="around" w:vAnchor="text" w:hAnchor="text"/>
        <w:spacing w:after="0" w:line="926" w:lineRule="exact"/>
        <w:textAlignment w:val="baseline"/>
        <w:rPr>
          <w:position w:val="-9"/>
          <w:sz w:val="123"/>
        </w:rPr>
      </w:pPr>
      <w:bookmarkStart w:id="0" w:name="_GoBack"/>
      <w:bookmarkEnd w:id="0"/>
      <w:r w:rsidRPr="00A119C5">
        <w:rPr>
          <w:position w:val="-9"/>
          <w:sz w:val="123"/>
        </w:rPr>
        <w:t>E</w:t>
      </w:r>
    </w:p>
    <w:p w14:paraId="0ADB7EED" w14:textId="5DE3F1AA" w:rsidR="00234BD2" w:rsidRDefault="00A119C5" w:rsidP="006D460E">
      <w:r>
        <w:t>xiste cierta armonía entre el pensamiento de los grandes empresarios colombianos y las decisiones que se toman en el Congreso de la República. Como lo hemos recalcado, las leyes son expresiones de poder que, generalmente, son fruto de coaliciones entre empresarios, miembros del Congreso y el Gobierno</w:t>
      </w:r>
      <w:r w:rsidR="0006518D">
        <w:t>.</w:t>
      </w:r>
      <w:r w:rsidR="00A80FC3">
        <w:t xml:space="preserve"> Esta unión supera a las fuerzas de oposición. Sin ella no se producen leyes.</w:t>
      </w:r>
    </w:p>
    <w:p w14:paraId="0CBB00AB" w14:textId="7F7AD3F9" w:rsidR="00A80FC3" w:rsidRDefault="00A80FC3" w:rsidP="00A80FC3">
      <w:r>
        <w:t xml:space="preserve">En ese contexto es importante conocer cómo piensan los llamados, en inglés, CEO. Al efecto conviene revisar la 6ª Edición colombiana y 19a Encuesta Anual de </w:t>
      </w:r>
      <w:proofErr w:type="spellStart"/>
      <w:r>
        <w:t>CEOs</w:t>
      </w:r>
      <w:proofErr w:type="spellEnd"/>
      <w:r>
        <w:t xml:space="preserve">, </w:t>
      </w:r>
      <w:hyperlink r:id="rId8" w:history="1">
        <w:r w:rsidRPr="00A80FC3">
          <w:rPr>
            <w:rStyle w:val="Hipervnculo"/>
          </w:rPr>
          <w:t>Redefiniendo el éxito en un mundo cambiante</w:t>
        </w:r>
      </w:hyperlink>
      <w:r>
        <w:t>.</w:t>
      </w:r>
    </w:p>
    <w:p w14:paraId="2622FABC" w14:textId="5B13B648" w:rsidR="00766BB3" w:rsidRDefault="00766BB3" w:rsidP="00A80FC3">
      <w:r>
        <w:t>Según los directivos colombianos, los negocios serán afectados, principalmente, por la tasa de cambio, los impuestos, el exceso de regulación, la preparación para la crisis, la corrupción y el soborno y los cambios en los hábitos de consumo.</w:t>
      </w:r>
    </w:p>
    <w:p w14:paraId="53A889DE" w14:textId="1F465C20" w:rsidR="004D7D61" w:rsidRDefault="006A6956" w:rsidP="00A80FC3">
      <w:r>
        <w:t xml:space="preserve">Como se puede concluir, las amenazas más importantes </w:t>
      </w:r>
      <w:r w:rsidR="00243567">
        <w:t>las</w:t>
      </w:r>
      <w:r>
        <w:t xml:space="preserve"> visualizan en el exterior de las empresas.</w:t>
      </w:r>
      <w:r w:rsidR="00C71A56">
        <w:t xml:space="preserve"> Así las cosas, se pregunta: ¿Qué utilidad tienen aquellos contadores que solo ven al interior de las empresas? ¿Qué utilidad tienen aquellos contables que solo se fijan en los asuntos que pueden expresarse monetariamente? ¿Qué validez tienen los presupuestos efectuados a corto plazo cuando las amenazas externas pueden ser más duraderas?</w:t>
      </w:r>
      <w:r w:rsidR="00243567">
        <w:t xml:space="preserve"> ¿Se requiere de una alta competencia matemática para construir escenarios complejos y estimar los probables efectos de las amenazas externas?</w:t>
      </w:r>
      <w:r w:rsidR="005C6953">
        <w:t xml:space="preserve"> Generalmente estas preguntas y otras </w:t>
      </w:r>
      <w:r w:rsidR="005C6953">
        <w:t xml:space="preserve">muchas más, mueren en el cajón de los olvidos, puesto que </w:t>
      </w:r>
      <w:r w:rsidR="00951E57">
        <w:t>varios</w:t>
      </w:r>
      <w:r w:rsidR="005C6953">
        <w:t xml:space="preserve"> contadores no están dispuestos a conversar sobre temas que los rebasan.</w:t>
      </w:r>
      <w:r w:rsidR="00D83191">
        <w:t xml:space="preserve"> </w:t>
      </w:r>
      <w:r w:rsidR="004D7D61">
        <w:t>La importancia de la educación durante toda la vida consiste en mantener al aprendiz con la mente abierta, en constante evolución, con los ojos puestos sobre el mundo, especialmente sus mercados y empresas. De cierta manera esta es una forma de juventud. Muchos mayores van dejando de estudiar, empiezan a pensar que todo lo nuevo es viejo, creen que pueden gobernar desde su experiencia así no conozca</w:t>
      </w:r>
      <w:r w:rsidR="006302E9">
        <w:t>n</w:t>
      </w:r>
      <w:r w:rsidR="004D7D61">
        <w:t xml:space="preserve"> a fondo el mundo moderno.</w:t>
      </w:r>
      <w:r w:rsidR="009C7A1E">
        <w:t xml:space="preserve"> Algunos se dan por satisfechos cuando se aprenden ciertos discursos superficiales, que repiten en todo lugar y que asombran a los que los oyen; sin </w:t>
      </w:r>
      <w:r w:rsidR="000E4E20">
        <w:t>embargo,</w:t>
      </w:r>
      <w:r w:rsidR="009C7A1E">
        <w:t xml:space="preserve"> muchos de estos no serían capaces de realizar con éxito lo que predican.</w:t>
      </w:r>
      <w:r w:rsidR="004D7D61">
        <w:t xml:space="preserve"> </w:t>
      </w:r>
      <w:r w:rsidR="000E4E20">
        <w:t xml:space="preserve">Es decir: tienen </w:t>
      </w:r>
      <w:r w:rsidR="00951E57">
        <w:t>retórica,</w:t>
      </w:r>
      <w:r w:rsidR="000E4E20">
        <w:t xml:space="preserve"> pero no habilidad.</w:t>
      </w:r>
    </w:p>
    <w:p w14:paraId="2AD0064A" w14:textId="682DE7D6" w:rsidR="00951E57" w:rsidRDefault="00951E57" w:rsidP="00A80FC3">
      <w:r>
        <w:t>El conocimiento de los mercados y en particular de las industrias es fundamental para los contadores, quienes solo pueden desempeñarse a nivel directivo si tienen capacidad para leer las tendencias y generar información prospectiva. Muchos discursos no son buenos, porque los datos en que se basan no han sido comprobados, sea en su exactitud, sea en su probabilidad, sea en su razonabilidad. Se supone que en esto son expertos los contadores.</w:t>
      </w:r>
      <w:r w:rsidR="00D83191">
        <w:t xml:space="preserve"> Las amenazas externas tienden a controlarse con medias internas, como, por ejemplo, la reducción de erogaciones (costos y gastos). No obstante, en más de un caso hay que enfrentarlas en donde están: afuera.</w:t>
      </w:r>
    </w:p>
    <w:p w14:paraId="4A2D6581" w14:textId="76215D96" w:rsidR="00D83191" w:rsidRPr="00D83191" w:rsidRDefault="00D83191" w:rsidP="00D83191">
      <w:pPr>
        <w:jc w:val="right"/>
        <w:rPr>
          <w:i/>
        </w:rPr>
      </w:pPr>
      <w:r w:rsidRPr="00D83191">
        <w:rPr>
          <w:i/>
        </w:rPr>
        <w:t>Hernando Bermúdez Gómez</w:t>
      </w:r>
    </w:p>
    <w:sectPr w:rsidR="00D83191" w:rsidRPr="00D8319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0968" w14:textId="77777777" w:rsidR="00E508CD" w:rsidRDefault="00E508CD" w:rsidP="00EE7812">
      <w:pPr>
        <w:spacing w:after="0" w:line="240" w:lineRule="auto"/>
      </w:pPr>
      <w:r>
        <w:separator/>
      </w:r>
    </w:p>
  </w:endnote>
  <w:endnote w:type="continuationSeparator" w:id="0">
    <w:p w14:paraId="5331FAD6" w14:textId="77777777" w:rsidR="00E508CD" w:rsidRDefault="00E508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AD71" w14:textId="77777777" w:rsidR="00E508CD" w:rsidRDefault="00E508CD" w:rsidP="00EE7812">
      <w:pPr>
        <w:spacing w:after="0" w:line="240" w:lineRule="auto"/>
      </w:pPr>
      <w:r>
        <w:separator/>
      </w:r>
    </w:p>
  </w:footnote>
  <w:footnote w:type="continuationSeparator" w:id="0">
    <w:p w14:paraId="0631CC71" w14:textId="77777777" w:rsidR="00E508CD" w:rsidRDefault="00E508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64581FE" w:rsidR="00C04001" w:rsidRDefault="00C04001" w:rsidP="00613BC8">
    <w:pPr>
      <w:pStyle w:val="Encabezado"/>
      <w:tabs>
        <w:tab w:val="left" w:pos="2580"/>
        <w:tab w:val="left" w:pos="2985"/>
      </w:tabs>
      <w:spacing w:line="276" w:lineRule="auto"/>
      <w:jc w:val="right"/>
    </w:pPr>
    <w:r>
      <w:t>Número 2</w:t>
    </w:r>
    <w:r w:rsidR="00641FEB">
      <w:t>2</w:t>
    </w:r>
    <w:r w:rsidR="006D460E">
      <w:t>72</w:t>
    </w:r>
    <w:r w:rsidR="00B13530">
      <w:t xml:space="preserve">, </w:t>
    </w:r>
    <w:r w:rsidR="001F557F">
      <w:t xml:space="preserve">agosto </w:t>
    </w:r>
    <w:r w:rsidR="006647D0">
      <w:t>22</w:t>
    </w:r>
    <w:r>
      <w:t xml:space="preserve"> de 2016</w:t>
    </w:r>
  </w:p>
  <w:p w14:paraId="29566F03" w14:textId="77777777" w:rsidR="00C04001" w:rsidRDefault="00E508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DE5"/>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8CD"/>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wc.com/co/es/publicaciones/assets/ceo%20survey/CEOSurvey-Colombia-edicion-6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67EFF-1ED3-4B2C-9CFB-0B568D3E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2016-08-21T18:21:00Z</dcterms:created>
  <dcterms:modified xsi:type="dcterms:W3CDTF">2016-08-21T18:21:00Z</dcterms:modified>
</cp:coreProperties>
</file>