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9CBB4" w14:textId="77777777" w:rsidR="00A121E9" w:rsidRPr="00D2146C" w:rsidRDefault="00A121E9" w:rsidP="00A121E9">
      <w:pPr>
        <w:keepNext/>
        <w:framePr w:dropCap="drop" w:lines="3" w:wrap="around" w:vAnchor="text" w:hAnchor="text"/>
        <w:spacing w:after="0" w:line="926" w:lineRule="exact"/>
        <w:textAlignment w:val="baseline"/>
        <w:rPr>
          <w:position w:val="-9"/>
          <w:sz w:val="123"/>
        </w:rPr>
      </w:pPr>
      <w:r w:rsidRPr="00D2146C">
        <w:rPr>
          <w:position w:val="-9"/>
          <w:sz w:val="123"/>
        </w:rPr>
        <w:t>E</w:t>
      </w:r>
    </w:p>
    <w:p w14:paraId="38B886D7" w14:textId="32FD02C5" w:rsidR="00A121E9" w:rsidRDefault="00A121E9" w:rsidP="00A121E9">
      <w:r>
        <w:t xml:space="preserve">n el Diario Oficial número 49.976 aparece publicada íntegramente la </w:t>
      </w:r>
      <w:hyperlink r:id="rId8" w:history="1">
        <w:r w:rsidRPr="00D2146C">
          <w:rPr>
            <w:rStyle w:val="Hipervnculo"/>
          </w:rPr>
          <w:t>Circular</w:t>
        </w:r>
        <w:r>
          <w:rPr>
            <w:rStyle w:val="Hipervnculo"/>
          </w:rPr>
          <w:t xml:space="preserve"> </w:t>
        </w:r>
        <w:r w:rsidRPr="00D2146C">
          <w:rPr>
            <w:rStyle w:val="Hipervnculo"/>
          </w:rPr>
          <w:t>Externa</w:t>
        </w:r>
        <w:r>
          <w:rPr>
            <w:rStyle w:val="Hipervnculo"/>
          </w:rPr>
          <w:t xml:space="preserve"> </w:t>
        </w:r>
        <w:r w:rsidRPr="00D2146C">
          <w:rPr>
            <w:rStyle w:val="Hipervnculo"/>
          </w:rPr>
          <w:t>100-000006</w:t>
        </w:r>
      </w:hyperlink>
      <w:r>
        <w:t xml:space="preserve"> que contiene la circular única de la Superintendencia de Sociedades.</w:t>
      </w:r>
    </w:p>
    <w:p w14:paraId="3DA0F501" w14:textId="0BBF387E" w:rsidR="00E272CA" w:rsidRDefault="00E272CA" w:rsidP="00A121E9">
      <w:r>
        <w:t xml:space="preserve">En el literal E del numeral 5 del capítulo IX de la circular que estamos estudiando, al ocuparse de la reunión de la asamblea que aprobaría la conversión del club deportivo en sociedad anónima, se dispone: “(…) </w:t>
      </w:r>
      <w:r w:rsidRPr="00E272CA">
        <w:rPr>
          <w:i/>
        </w:rPr>
        <w:t>El representante legal y el revisor fiscal prepararán el listado de asociados determinado con base en sus registros. El listado permitirá verificar la asistencia en forma personal o representada del asociado.</w:t>
      </w:r>
      <w:r>
        <w:t xml:space="preserve"> (…)”.</w:t>
      </w:r>
    </w:p>
    <w:p w14:paraId="256AC2C8" w14:textId="36CE4617" w:rsidR="00E272CA" w:rsidRDefault="00E272CA" w:rsidP="00A121E9">
      <w:r>
        <w:t xml:space="preserve">Si la función de preparar el listado de socios es administrativa, no debería haber sido asignada al revisor fiscal. Si no lo es, </w:t>
      </w:r>
      <w:r w:rsidR="00C529A3">
        <w:t xml:space="preserve">en ambientes no computarizados </w:t>
      </w:r>
      <w:r>
        <w:t xml:space="preserve">mal puede pretenderse que la auditoría opere en tiempo real, como quien supervisa mirando por encima del hombro. Si lo que se espera es que el revisor fiscal revise </w:t>
      </w:r>
      <w:r w:rsidR="00FF6541">
        <w:t>al</w:t>
      </w:r>
      <w:r>
        <w:t xml:space="preserve"> 100% la lista preparada por el representante, estaríamos ante un entendimiento costosísimo de la fiscalización, que ciertamente muchas empresas no pueden sobrellevar y otras perderían rentabilidad. La ciencia contable tiene claramente establecido que hay formas más inteligentes, más adecuadas</w:t>
      </w:r>
      <w:r w:rsidR="004B0F6C">
        <w:t>,</w:t>
      </w:r>
      <w:r>
        <w:t xml:space="preserve"> </w:t>
      </w:r>
      <w:r w:rsidR="004B0F6C">
        <w:t xml:space="preserve">hasta más efectivas (¡!) </w:t>
      </w:r>
      <w:r>
        <w:t>de hacer las cosas, que no perjudican el funcionamiento de las empresas.</w:t>
      </w:r>
    </w:p>
    <w:p w14:paraId="24E6681F" w14:textId="779F26FC" w:rsidR="00C529A3" w:rsidRDefault="00F42742" w:rsidP="00A121E9">
      <w:r>
        <w:t xml:space="preserve">Muchos ni meditan sobre la desproporción de recursos que hay entre entidades supervisoras, administradores de las </w:t>
      </w:r>
      <w:r>
        <w:t>empresas y revisores</w:t>
      </w:r>
      <w:bookmarkStart w:id="0" w:name="_GoBack"/>
      <w:bookmarkEnd w:id="0"/>
      <w:r>
        <w:t xml:space="preserve"> fiscales. Ciertamente hay muy grandes empresas, más que muchos municipios e incluso departamentos del país. Pero en la inmensa mayoría de los casos, la Contraloría, la Dian, las superintendencias, tienen más recursos que los administradores de las empresas bajo su competencia. Y </w:t>
      </w:r>
      <w:r w:rsidR="00925D1D">
        <w:t>los gestores suelen tener mil veces más recursos que los revisores. A pesar de lo anterior, a las autoridades les fascina poner las mismas cargas a los administradores y a los revisores, y en las investigaciones contravencionales (dentro de las cuales están las disciplinarias) nunca se repara en los recursos efectivamente disponibles por los contadores de turno. Son juicios que no se basan en lo posible, sino en idealidades, en lo</w:t>
      </w:r>
      <w:r w:rsidR="00C529A3">
        <w:t>s</w:t>
      </w:r>
      <w:r w:rsidR="00925D1D">
        <w:t xml:space="preserve"> que se supone que las empresas pagan a los revisores todo lo que </w:t>
      </w:r>
      <w:r w:rsidR="00C529A3">
        <w:t xml:space="preserve">estos </w:t>
      </w:r>
      <w:r w:rsidR="00925D1D">
        <w:t>estiman necesario y no, como es la realidad, apenas el tanto por mil que se tiene establecido por un mercado dominado por los empresarios, que en gran parte no reconocen valor a la revisoría. ¿Para qué pagar mucho por algo que no aporta a los objetivos del sistema?</w:t>
      </w:r>
      <w:r w:rsidR="00B0436E">
        <w:t xml:space="preserve"> </w:t>
      </w:r>
      <w:r w:rsidR="00581C93">
        <w:t xml:space="preserve">No piensen ustedes en </w:t>
      </w:r>
      <w:r w:rsidR="00FF6541">
        <w:t>la</w:t>
      </w:r>
      <w:r w:rsidR="00581C93">
        <w:t xml:space="preserve"> revisoría de las mil empresas más grandes del país, que son un número insignificante sobre el total de las empresas obligadas a tener revisor fiscal. Piensen en los miles de edificios de propiedad horizontal en los que varios propietarios no pagan las cuotas. ¿Saben ustedes cuanto le pagan al revisor fiscal?</w:t>
      </w:r>
      <w:r w:rsidR="0093780B">
        <w:t xml:space="preserve"> Menos que al administrador.</w:t>
      </w:r>
      <w:r w:rsidR="00B0436E">
        <w:t xml:space="preserve"> Este, en cambio, a más de tener mejor sueldo, tiene bajo su autoridad todos los recursos de la empresa. Las idealidades están matando contadores.</w:t>
      </w:r>
    </w:p>
    <w:p w14:paraId="246C7092" w14:textId="19AA9D93" w:rsidR="003C75CF" w:rsidRPr="003C75CF" w:rsidRDefault="003C75CF" w:rsidP="00E94137">
      <w:pPr>
        <w:jc w:val="right"/>
        <w:rPr>
          <w:i/>
        </w:rPr>
      </w:pPr>
      <w:r w:rsidRPr="003C75CF">
        <w:rPr>
          <w:i/>
        </w:rPr>
        <w:t>Hernando Bermúdez Gómez</w:t>
      </w:r>
    </w:p>
    <w:sectPr w:rsidR="003C75CF" w:rsidRPr="003C75CF"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834948" w14:textId="77777777" w:rsidR="005A1557" w:rsidRDefault="005A1557" w:rsidP="00EE7812">
      <w:pPr>
        <w:spacing w:after="0" w:line="240" w:lineRule="auto"/>
      </w:pPr>
      <w:r>
        <w:separator/>
      </w:r>
    </w:p>
  </w:endnote>
  <w:endnote w:type="continuationSeparator" w:id="0">
    <w:p w14:paraId="7E5999CD" w14:textId="77777777" w:rsidR="005A1557" w:rsidRDefault="005A155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D404B" w14:textId="77777777" w:rsidR="005A1557" w:rsidRDefault="005A1557" w:rsidP="00EE7812">
      <w:pPr>
        <w:spacing w:after="0" w:line="240" w:lineRule="auto"/>
      </w:pPr>
      <w:r>
        <w:separator/>
      </w:r>
    </w:p>
  </w:footnote>
  <w:footnote w:type="continuationSeparator" w:id="0">
    <w:p w14:paraId="7E579DC3" w14:textId="77777777" w:rsidR="005A1557" w:rsidRDefault="005A155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60A6657" w:rsidR="00C04001" w:rsidRDefault="00C04001" w:rsidP="00613BC8">
    <w:pPr>
      <w:pStyle w:val="Encabezado"/>
      <w:tabs>
        <w:tab w:val="left" w:pos="2580"/>
        <w:tab w:val="left" w:pos="2985"/>
      </w:tabs>
      <w:spacing w:line="276" w:lineRule="auto"/>
      <w:jc w:val="right"/>
    </w:pPr>
    <w:r>
      <w:t>Número 2</w:t>
    </w:r>
    <w:r w:rsidR="002B734F">
      <w:t>327</w:t>
    </w:r>
    <w:r w:rsidR="00B13530">
      <w:t xml:space="preserve">, </w:t>
    </w:r>
    <w:r w:rsidR="00731C98">
      <w:t>septiembre</w:t>
    </w:r>
    <w:r w:rsidR="001F557F">
      <w:t xml:space="preserve"> </w:t>
    </w:r>
    <w:r w:rsidR="00A121E9">
      <w:t>19</w:t>
    </w:r>
    <w:r>
      <w:t xml:space="preserve"> de 2016</w:t>
    </w:r>
  </w:p>
  <w:p w14:paraId="29566F03" w14:textId="77777777" w:rsidR="00C04001" w:rsidRDefault="005A155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2FB"/>
    <w:rsid w:val="00024316"/>
    <w:rsid w:val="00024329"/>
    <w:rsid w:val="000246E8"/>
    <w:rsid w:val="000246FA"/>
    <w:rsid w:val="00024861"/>
    <w:rsid w:val="0002487C"/>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6240"/>
    <w:rsid w:val="0003635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511"/>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B22"/>
    <w:rsid w:val="00080BD4"/>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C7"/>
    <w:rsid w:val="000856F8"/>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7C8"/>
    <w:rsid w:val="000C28BB"/>
    <w:rsid w:val="000C296C"/>
    <w:rsid w:val="000C29CA"/>
    <w:rsid w:val="000C2B7A"/>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2A"/>
    <w:rsid w:val="000E6067"/>
    <w:rsid w:val="000E6154"/>
    <w:rsid w:val="000E61E7"/>
    <w:rsid w:val="000E643C"/>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5C8"/>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E42"/>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B6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EF0"/>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AD4"/>
    <w:rsid w:val="00244E17"/>
    <w:rsid w:val="00244E6E"/>
    <w:rsid w:val="00245147"/>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617"/>
    <w:rsid w:val="00251678"/>
    <w:rsid w:val="0025174D"/>
    <w:rsid w:val="0025177C"/>
    <w:rsid w:val="002517FA"/>
    <w:rsid w:val="002518D7"/>
    <w:rsid w:val="0025190A"/>
    <w:rsid w:val="00251928"/>
    <w:rsid w:val="00251984"/>
    <w:rsid w:val="002519A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CF"/>
    <w:rsid w:val="002B459E"/>
    <w:rsid w:val="002B45AC"/>
    <w:rsid w:val="002B45DD"/>
    <w:rsid w:val="002B481F"/>
    <w:rsid w:val="002B4AE3"/>
    <w:rsid w:val="002B4C29"/>
    <w:rsid w:val="002B4DB1"/>
    <w:rsid w:val="002B518E"/>
    <w:rsid w:val="002B55A4"/>
    <w:rsid w:val="002B5645"/>
    <w:rsid w:val="002B56D0"/>
    <w:rsid w:val="002B5A9A"/>
    <w:rsid w:val="002B5BE9"/>
    <w:rsid w:val="002B604B"/>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34F"/>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72C"/>
    <w:rsid w:val="003718D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390"/>
    <w:rsid w:val="0037649F"/>
    <w:rsid w:val="003766CD"/>
    <w:rsid w:val="003767D8"/>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C0F"/>
    <w:rsid w:val="003C1CE3"/>
    <w:rsid w:val="003C1CEA"/>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C3C"/>
    <w:rsid w:val="003F1DB5"/>
    <w:rsid w:val="003F2037"/>
    <w:rsid w:val="003F20A9"/>
    <w:rsid w:val="003F2452"/>
    <w:rsid w:val="003F26A3"/>
    <w:rsid w:val="003F27F5"/>
    <w:rsid w:val="003F2836"/>
    <w:rsid w:val="003F2843"/>
    <w:rsid w:val="003F28AF"/>
    <w:rsid w:val="003F28E3"/>
    <w:rsid w:val="003F2A7E"/>
    <w:rsid w:val="003F2B6F"/>
    <w:rsid w:val="003F2BA5"/>
    <w:rsid w:val="003F2EFA"/>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52B"/>
    <w:rsid w:val="00411742"/>
    <w:rsid w:val="00411768"/>
    <w:rsid w:val="004118D5"/>
    <w:rsid w:val="00411A04"/>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94"/>
    <w:rsid w:val="0045114D"/>
    <w:rsid w:val="0045114F"/>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4E1"/>
    <w:rsid w:val="0045668F"/>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338"/>
    <w:rsid w:val="00470350"/>
    <w:rsid w:val="004703A2"/>
    <w:rsid w:val="0047040F"/>
    <w:rsid w:val="00470502"/>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10B5"/>
    <w:rsid w:val="004A131B"/>
    <w:rsid w:val="004A1532"/>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DA"/>
    <w:rsid w:val="004B4A2B"/>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B17"/>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0C6"/>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FE"/>
    <w:rsid w:val="00584200"/>
    <w:rsid w:val="0058436B"/>
    <w:rsid w:val="00584386"/>
    <w:rsid w:val="00584615"/>
    <w:rsid w:val="005846BC"/>
    <w:rsid w:val="0058474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715"/>
    <w:rsid w:val="005927A7"/>
    <w:rsid w:val="00592852"/>
    <w:rsid w:val="0059293F"/>
    <w:rsid w:val="0059296A"/>
    <w:rsid w:val="00592971"/>
    <w:rsid w:val="00592ABE"/>
    <w:rsid w:val="00592E22"/>
    <w:rsid w:val="00592E2A"/>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97FE8"/>
    <w:rsid w:val="005A027A"/>
    <w:rsid w:val="005A0292"/>
    <w:rsid w:val="005A05DF"/>
    <w:rsid w:val="005A0864"/>
    <w:rsid w:val="005A0AE5"/>
    <w:rsid w:val="005A0C66"/>
    <w:rsid w:val="005A0CB2"/>
    <w:rsid w:val="005A10A6"/>
    <w:rsid w:val="005A1557"/>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725"/>
    <w:rsid w:val="005C18D9"/>
    <w:rsid w:val="005C1A2B"/>
    <w:rsid w:val="005C1A93"/>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554"/>
    <w:rsid w:val="005C67F3"/>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DAD"/>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49B"/>
    <w:rsid w:val="006F1517"/>
    <w:rsid w:val="006F1554"/>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31"/>
    <w:rsid w:val="006F6AB1"/>
    <w:rsid w:val="006F6AC7"/>
    <w:rsid w:val="006F6B0D"/>
    <w:rsid w:val="006F6C40"/>
    <w:rsid w:val="006F6CBA"/>
    <w:rsid w:val="006F707C"/>
    <w:rsid w:val="006F712F"/>
    <w:rsid w:val="006F72D2"/>
    <w:rsid w:val="006F76E5"/>
    <w:rsid w:val="006F7721"/>
    <w:rsid w:val="006F7754"/>
    <w:rsid w:val="006F7DAA"/>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4B1"/>
    <w:rsid w:val="0070760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9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F54"/>
    <w:rsid w:val="00777F96"/>
    <w:rsid w:val="007800A0"/>
    <w:rsid w:val="00780115"/>
    <w:rsid w:val="007803E1"/>
    <w:rsid w:val="007803EE"/>
    <w:rsid w:val="0078051F"/>
    <w:rsid w:val="00780564"/>
    <w:rsid w:val="00780610"/>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5DC"/>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6BF"/>
    <w:rsid w:val="007B18A3"/>
    <w:rsid w:val="007B18C5"/>
    <w:rsid w:val="007B1A6E"/>
    <w:rsid w:val="007B1D63"/>
    <w:rsid w:val="007B1F60"/>
    <w:rsid w:val="007B1F6A"/>
    <w:rsid w:val="007B1F79"/>
    <w:rsid w:val="007B222B"/>
    <w:rsid w:val="007B2459"/>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CB8"/>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DD8"/>
    <w:rsid w:val="00871F84"/>
    <w:rsid w:val="00871FCD"/>
    <w:rsid w:val="0087202E"/>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CF7"/>
    <w:rsid w:val="00883D96"/>
    <w:rsid w:val="00883DD3"/>
    <w:rsid w:val="00883E2A"/>
    <w:rsid w:val="00883E88"/>
    <w:rsid w:val="00883F92"/>
    <w:rsid w:val="00884465"/>
    <w:rsid w:val="008844C3"/>
    <w:rsid w:val="008844E3"/>
    <w:rsid w:val="008845F6"/>
    <w:rsid w:val="00884791"/>
    <w:rsid w:val="00884873"/>
    <w:rsid w:val="00884BA6"/>
    <w:rsid w:val="00884C78"/>
    <w:rsid w:val="00884C96"/>
    <w:rsid w:val="00884D0A"/>
    <w:rsid w:val="00884FE6"/>
    <w:rsid w:val="0088500A"/>
    <w:rsid w:val="00885228"/>
    <w:rsid w:val="00885256"/>
    <w:rsid w:val="0088538D"/>
    <w:rsid w:val="008857D5"/>
    <w:rsid w:val="008858AB"/>
    <w:rsid w:val="008858B3"/>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38C"/>
    <w:rsid w:val="008974E5"/>
    <w:rsid w:val="00897523"/>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4F43"/>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761"/>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25"/>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5D1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80B"/>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133"/>
    <w:rsid w:val="009632BB"/>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A9F"/>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268"/>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CC0"/>
    <w:rsid w:val="00A21CD6"/>
    <w:rsid w:val="00A21F0D"/>
    <w:rsid w:val="00A22052"/>
    <w:rsid w:val="00A220F9"/>
    <w:rsid w:val="00A22137"/>
    <w:rsid w:val="00A22161"/>
    <w:rsid w:val="00A223C8"/>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BC6"/>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9E7"/>
    <w:rsid w:val="00A74A77"/>
    <w:rsid w:val="00A74AE1"/>
    <w:rsid w:val="00A74CCA"/>
    <w:rsid w:val="00A74E2C"/>
    <w:rsid w:val="00A74E3B"/>
    <w:rsid w:val="00A75064"/>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3A2"/>
    <w:rsid w:val="00A803B2"/>
    <w:rsid w:val="00A80408"/>
    <w:rsid w:val="00A8054F"/>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30"/>
    <w:rsid w:val="00A974EE"/>
    <w:rsid w:val="00A979EB"/>
    <w:rsid w:val="00A979F8"/>
    <w:rsid w:val="00A97B55"/>
    <w:rsid w:val="00A97B8A"/>
    <w:rsid w:val="00A97BF6"/>
    <w:rsid w:val="00AA0159"/>
    <w:rsid w:val="00AA01B9"/>
    <w:rsid w:val="00AA023F"/>
    <w:rsid w:val="00AA02F9"/>
    <w:rsid w:val="00AA047D"/>
    <w:rsid w:val="00AA0507"/>
    <w:rsid w:val="00AA0743"/>
    <w:rsid w:val="00AA0BD6"/>
    <w:rsid w:val="00AA0E9F"/>
    <w:rsid w:val="00AA12F3"/>
    <w:rsid w:val="00AA171F"/>
    <w:rsid w:val="00AA19A7"/>
    <w:rsid w:val="00AA1BA9"/>
    <w:rsid w:val="00AA1C2E"/>
    <w:rsid w:val="00AA1DC0"/>
    <w:rsid w:val="00AA1E04"/>
    <w:rsid w:val="00AA1EDC"/>
    <w:rsid w:val="00AA1F74"/>
    <w:rsid w:val="00AA21BB"/>
    <w:rsid w:val="00AA2392"/>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16A"/>
    <w:rsid w:val="00AE01C8"/>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776"/>
    <w:rsid w:val="00AE27A9"/>
    <w:rsid w:val="00AE27F1"/>
    <w:rsid w:val="00AE2934"/>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6E"/>
    <w:rsid w:val="00B04378"/>
    <w:rsid w:val="00B048AF"/>
    <w:rsid w:val="00B04B18"/>
    <w:rsid w:val="00B04B79"/>
    <w:rsid w:val="00B054F6"/>
    <w:rsid w:val="00B05666"/>
    <w:rsid w:val="00B058FE"/>
    <w:rsid w:val="00B059F4"/>
    <w:rsid w:val="00B05A15"/>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CC0"/>
    <w:rsid w:val="00B13E21"/>
    <w:rsid w:val="00B13E72"/>
    <w:rsid w:val="00B13EDC"/>
    <w:rsid w:val="00B13F13"/>
    <w:rsid w:val="00B1419C"/>
    <w:rsid w:val="00B1430A"/>
    <w:rsid w:val="00B14381"/>
    <w:rsid w:val="00B14388"/>
    <w:rsid w:val="00B14458"/>
    <w:rsid w:val="00B1465D"/>
    <w:rsid w:val="00B1491B"/>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EE2"/>
    <w:rsid w:val="00B23FEA"/>
    <w:rsid w:val="00B241C9"/>
    <w:rsid w:val="00B241F0"/>
    <w:rsid w:val="00B2443B"/>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DAD"/>
    <w:rsid w:val="00B27E04"/>
    <w:rsid w:val="00B27EAA"/>
    <w:rsid w:val="00B27FCE"/>
    <w:rsid w:val="00B30130"/>
    <w:rsid w:val="00B3039A"/>
    <w:rsid w:val="00B303CD"/>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926"/>
    <w:rsid w:val="00B359C3"/>
    <w:rsid w:val="00B35B4F"/>
    <w:rsid w:val="00B35BB6"/>
    <w:rsid w:val="00B35C8C"/>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400C"/>
    <w:rsid w:val="00B54190"/>
    <w:rsid w:val="00B5491E"/>
    <w:rsid w:val="00B54A07"/>
    <w:rsid w:val="00B54BB7"/>
    <w:rsid w:val="00B54D3A"/>
    <w:rsid w:val="00B54DB8"/>
    <w:rsid w:val="00B551FC"/>
    <w:rsid w:val="00B552EC"/>
    <w:rsid w:val="00B5535F"/>
    <w:rsid w:val="00B55458"/>
    <w:rsid w:val="00B554DC"/>
    <w:rsid w:val="00B55519"/>
    <w:rsid w:val="00B5561A"/>
    <w:rsid w:val="00B5561D"/>
    <w:rsid w:val="00B55719"/>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70"/>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154"/>
    <w:rsid w:val="00BD423F"/>
    <w:rsid w:val="00BD429E"/>
    <w:rsid w:val="00BD42C0"/>
    <w:rsid w:val="00BD4313"/>
    <w:rsid w:val="00BD4378"/>
    <w:rsid w:val="00BD43FB"/>
    <w:rsid w:val="00BD4463"/>
    <w:rsid w:val="00BD44BD"/>
    <w:rsid w:val="00BD45F1"/>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F2E"/>
    <w:rsid w:val="00C06F3C"/>
    <w:rsid w:val="00C06F86"/>
    <w:rsid w:val="00C0716B"/>
    <w:rsid w:val="00C0753E"/>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3E"/>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C94"/>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9BB"/>
    <w:rsid w:val="00C80AC1"/>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762"/>
    <w:rsid w:val="00CD1777"/>
    <w:rsid w:val="00CD18B7"/>
    <w:rsid w:val="00CD18C4"/>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BC7"/>
    <w:rsid w:val="00D15C74"/>
    <w:rsid w:val="00D15CDA"/>
    <w:rsid w:val="00D15CEC"/>
    <w:rsid w:val="00D15EDB"/>
    <w:rsid w:val="00D15F40"/>
    <w:rsid w:val="00D1642A"/>
    <w:rsid w:val="00D1661F"/>
    <w:rsid w:val="00D16675"/>
    <w:rsid w:val="00D166B6"/>
    <w:rsid w:val="00D16756"/>
    <w:rsid w:val="00D16CBC"/>
    <w:rsid w:val="00D16E5B"/>
    <w:rsid w:val="00D17204"/>
    <w:rsid w:val="00D1721E"/>
    <w:rsid w:val="00D174A8"/>
    <w:rsid w:val="00D174E9"/>
    <w:rsid w:val="00D1764B"/>
    <w:rsid w:val="00D17692"/>
    <w:rsid w:val="00D179CA"/>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C4"/>
    <w:rsid w:val="00D865B3"/>
    <w:rsid w:val="00D866AE"/>
    <w:rsid w:val="00D867ED"/>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4FBF"/>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3CB"/>
    <w:rsid w:val="00DB5765"/>
    <w:rsid w:val="00DB57BD"/>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96A"/>
    <w:rsid w:val="00DE6C3B"/>
    <w:rsid w:val="00DE6C77"/>
    <w:rsid w:val="00DE6C8B"/>
    <w:rsid w:val="00DE6CB7"/>
    <w:rsid w:val="00DE6FF1"/>
    <w:rsid w:val="00DE70E7"/>
    <w:rsid w:val="00DE74B5"/>
    <w:rsid w:val="00DE78E9"/>
    <w:rsid w:val="00DE7D19"/>
    <w:rsid w:val="00DE7E0D"/>
    <w:rsid w:val="00DE7EA4"/>
    <w:rsid w:val="00DE7FB1"/>
    <w:rsid w:val="00DF006D"/>
    <w:rsid w:val="00DF02E7"/>
    <w:rsid w:val="00DF0333"/>
    <w:rsid w:val="00DF03CA"/>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9B0"/>
    <w:rsid w:val="00DF7A38"/>
    <w:rsid w:val="00DF7B00"/>
    <w:rsid w:val="00DF7F21"/>
    <w:rsid w:val="00DF7F59"/>
    <w:rsid w:val="00E000E5"/>
    <w:rsid w:val="00E000FD"/>
    <w:rsid w:val="00E00176"/>
    <w:rsid w:val="00E00213"/>
    <w:rsid w:val="00E00319"/>
    <w:rsid w:val="00E00370"/>
    <w:rsid w:val="00E003C1"/>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694"/>
    <w:rsid w:val="00E12701"/>
    <w:rsid w:val="00E12795"/>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3E3D"/>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920"/>
    <w:rsid w:val="00E23CA3"/>
    <w:rsid w:val="00E23D0C"/>
    <w:rsid w:val="00E24070"/>
    <w:rsid w:val="00E24166"/>
    <w:rsid w:val="00E2418C"/>
    <w:rsid w:val="00E2436E"/>
    <w:rsid w:val="00E2439C"/>
    <w:rsid w:val="00E2447C"/>
    <w:rsid w:val="00E24A36"/>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E2"/>
    <w:rsid w:val="00E41A65"/>
    <w:rsid w:val="00E41B93"/>
    <w:rsid w:val="00E41C21"/>
    <w:rsid w:val="00E41D39"/>
    <w:rsid w:val="00E41DB9"/>
    <w:rsid w:val="00E41E39"/>
    <w:rsid w:val="00E420A2"/>
    <w:rsid w:val="00E42114"/>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173"/>
    <w:rsid w:val="00E821FC"/>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4F4D"/>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9DE"/>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8E"/>
    <w:rsid w:val="00F93690"/>
    <w:rsid w:val="00F93693"/>
    <w:rsid w:val="00F93922"/>
    <w:rsid w:val="00F93CA0"/>
    <w:rsid w:val="00F943E8"/>
    <w:rsid w:val="00F944AA"/>
    <w:rsid w:val="00F9458B"/>
    <w:rsid w:val="00F945E1"/>
    <w:rsid w:val="00F9478A"/>
    <w:rsid w:val="00F94992"/>
    <w:rsid w:val="00F949E3"/>
    <w:rsid w:val="00F94A61"/>
    <w:rsid w:val="00F94ADF"/>
    <w:rsid w:val="00F94B2A"/>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D94"/>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415"/>
    <w:rsid w:val="00FB057C"/>
    <w:rsid w:val="00FB0944"/>
    <w:rsid w:val="00FB096E"/>
    <w:rsid w:val="00FB0A87"/>
    <w:rsid w:val="00FB0B23"/>
    <w:rsid w:val="00FB0E6A"/>
    <w:rsid w:val="00FB0F26"/>
    <w:rsid w:val="00FB0F9E"/>
    <w:rsid w:val="00FB0FA4"/>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1E"/>
    <w:rsid w:val="00FC30E0"/>
    <w:rsid w:val="00FC3134"/>
    <w:rsid w:val="00FC3209"/>
    <w:rsid w:val="00FC320E"/>
    <w:rsid w:val="00FC3241"/>
    <w:rsid w:val="00FC3436"/>
    <w:rsid w:val="00FC3466"/>
    <w:rsid w:val="00FC3626"/>
    <w:rsid w:val="00FC392B"/>
    <w:rsid w:val="00FC39ED"/>
    <w:rsid w:val="00FC3A28"/>
    <w:rsid w:val="00FC3E7F"/>
    <w:rsid w:val="00FC400D"/>
    <w:rsid w:val="00FC40C0"/>
    <w:rsid w:val="00FC4269"/>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E6E"/>
    <w:rsid w:val="00FD1EB8"/>
    <w:rsid w:val="00FD1F1C"/>
    <w:rsid w:val="00FD1FB5"/>
    <w:rsid w:val="00FD20AB"/>
    <w:rsid w:val="00FD211F"/>
    <w:rsid w:val="00FD22D1"/>
    <w:rsid w:val="00FD22DB"/>
    <w:rsid w:val="00FD258D"/>
    <w:rsid w:val="00FD25B5"/>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CF"/>
    <w:rsid w:val="00FE0186"/>
    <w:rsid w:val="00FE0343"/>
    <w:rsid w:val="00FE044F"/>
    <w:rsid w:val="00FE049B"/>
    <w:rsid w:val="00FE04A7"/>
    <w:rsid w:val="00FE04C5"/>
    <w:rsid w:val="00FE055C"/>
    <w:rsid w:val="00FE05E9"/>
    <w:rsid w:val="00FE0836"/>
    <w:rsid w:val="00FE09C9"/>
    <w:rsid w:val="00FE09EE"/>
    <w:rsid w:val="00FE0B3C"/>
    <w:rsid w:val="00FE0C30"/>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DC8"/>
    <w:rsid w:val="00FF6F0A"/>
    <w:rsid w:val="00FF7222"/>
    <w:rsid w:val="00FF7444"/>
    <w:rsid w:val="00FF7625"/>
    <w:rsid w:val="00FF7638"/>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oaspr.imprenta.gov.co/diariop/diario2.pdf?p_tipo=18&amp;p_numero=100-000006&amp;p_fecha=19/08/2016&amp;p_consec=135925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FE34E-648E-403B-985F-975A48456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487</Words>
  <Characters>2683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2016-09-18T22:31:00Z</dcterms:created>
  <dcterms:modified xsi:type="dcterms:W3CDTF">2016-09-18T22:31:00Z</dcterms:modified>
</cp:coreProperties>
</file>