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A7CFC" w14:textId="3852CC0B" w:rsidR="00AE2943" w:rsidRPr="00AE2943" w:rsidRDefault="00AE2943" w:rsidP="00AE2943">
      <w:pPr>
        <w:keepNext/>
        <w:framePr w:dropCap="drop" w:lines="3" w:wrap="around" w:vAnchor="text" w:hAnchor="text"/>
        <w:spacing w:after="0" w:line="926" w:lineRule="exact"/>
        <w:textAlignment w:val="baseline"/>
        <w:rPr>
          <w:position w:val="-9"/>
          <w:sz w:val="123"/>
        </w:rPr>
      </w:pPr>
      <w:bookmarkStart w:id="0" w:name="_GoBack"/>
      <w:bookmarkEnd w:id="0"/>
      <w:r w:rsidRPr="00AE2943">
        <w:rPr>
          <w:position w:val="-9"/>
          <w:sz w:val="123"/>
        </w:rPr>
        <w:t>E</w:t>
      </w:r>
    </w:p>
    <w:p w14:paraId="0644C525" w14:textId="0783AF8E" w:rsidR="00372C5C" w:rsidRDefault="00AE2943" w:rsidP="00075284">
      <w:r>
        <w:t>n las grandes culturas contables los ejercicios de prospectiva son usuales. Allí tratan de llevar la profesión por donde se cree que es más conveniente y no dejar que la contaduría sea arrastrada por el contexto, cual río con muchos rápidos y caídas.</w:t>
      </w:r>
      <w:r w:rsidR="00102DF6">
        <w:t xml:space="preserve"> Mientras nos dedicamos a la economía, especialmente a las finanzas, la administración, el medio ambiente, la responsabilidad social, solemos despreocuparnos de lo propiamente contable.</w:t>
      </w:r>
    </w:p>
    <w:p w14:paraId="61F2831F" w14:textId="250CD326" w:rsidR="00D0261E" w:rsidRPr="004114FE" w:rsidRDefault="00D0261E" w:rsidP="00D0261E">
      <w:pPr>
        <w:rPr>
          <w:lang w:val="es-ES"/>
        </w:rPr>
      </w:pPr>
      <w:r>
        <w:t xml:space="preserve">Los principales retos de la profesión se encuentran en una lista llena de controversias. </w:t>
      </w:r>
      <w:proofErr w:type="spellStart"/>
      <w:r w:rsidRPr="00D0261E">
        <w:rPr>
          <w:lang w:val="en-US"/>
        </w:rPr>
        <w:t>Según</w:t>
      </w:r>
      <w:proofErr w:type="spellEnd"/>
      <w:r w:rsidRPr="00D0261E">
        <w:rPr>
          <w:lang w:val="en-US"/>
        </w:rPr>
        <w:t xml:space="preserve"> el </w:t>
      </w:r>
      <w:hyperlink r:id="rId8" w:history="1">
        <w:r w:rsidRPr="00D0261E">
          <w:rPr>
            <w:rStyle w:val="Hipervnculo"/>
            <w:lang w:val="en-US"/>
          </w:rPr>
          <w:t>CEO de Wolters Kluwer Tax &amp; Accounting</w:t>
        </w:r>
      </w:hyperlink>
      <w:r w:rsidRPr="00D0261E">
        <w:rPr>
          <w:lang w:val="en-US"/>
        </w:rPr>
        <w:t xml:space="preserve"> </w:t>
      </w:r>
      <w:r>
        <w:rPr>
          <w:lang w:val="en-US"/>
        </w:rPr>
        <w:t xml:space="preserve"> </w:t>
      </w:r>
      <w:r w:rsidRPr="00D0261E">
        <w:rPr>
          <w:lang w:val="en-US"/>
        </w:rPr>
        <w:t xml:space="preserve">“(…) </w:t>
      </w:r>
      <w:r w:rsidRPr="00D0261E">
        <w:rPr>
          <w:i/>
          <w:lang w:val="en-US"/>
        </w:rPr>
        <w:t xml:space="preserve">Tax and accounting professionals are overwhelmingly influenced by an unprecedented increase in regulation, a workforce shift the implications of which are not fully understood and technology, and fee pressures that are forcing them to find new and more efficient ways of working. ―To be successful, professionals will need to anticipate future client needs and leverage technology to add value for their clients. </w:t>
      </w:r>
      <w:r w:rsidRPr="004114FE">
        <w:rPr>
          <w:lang w:val="es-ES"/>
        </w:rPr>
        <w:t>(…)”</w:t>
      </w:r>
      <w:r w:rsidR="004114FE" w:rsidRPr="004114FE">
        <w:rPr>
          <w:lang w:val="es-ES"/>
        </w:rPr>
        <w:t>.</w:t>
      </w:r>
    </w:p>
    <w:p w14:paraId="780D1A5D" w14:textId="3AF95740" w:rsidR="004114FE" w:rsidRDefault="004114FE" w:rsidP="00D0261E">
      <w:pPr>
        <w:rPr>
          <w:lang w:val="es-ES"/>
        </w:rPr>
      </w:pPr>
      <w:r w:rsidRPr="004114FE">
        <w:rPr>
          <w:lang w:val="es-ES"/>
        </w:rPr>
        <w:t>En Colombia, muchos revisores fiscales llevan años quejándose de la creciente regulaci</w:t>
      </w:r>
      <w:r>
        <w:rPr>
          <w:lang w:val="es-ES"/>
        </w:rPr>
        <w:t xml:space="preserve">ón que exige certificaciones a diestra y siniestra. Aunque a ratos los supervisores recogen un poco su desorden, pronto vuelven a las andadas. En general hay un factor que no se </w:t>
      </w:r>
      <w:r w:rsidR="000D3FF3">
        <w:rPr>
          <w:lang w:val="es-ES"/>
        </w:rPr>
        <w:t xml:space="preserve">ha </w:t>
      </w:r>
      <w:r>
        <w:rPr>
          <w:lang w:val="es-ES"/>
        </w:rPr>
        <w:t>cambia</w:t>
      </w:r>
      <w:r w:rsidR="000D3FF3">
        <w:rPr>
          <w:lang w:val="es-ES"/>
        </w:rPr>
        <w:t>do</w:t>
      </w:r>
      <w:r>
        <w:rPr>
          <w:lang w:val="es-ES"/>
        </w:rPr>
        <w:t>: la mala formación de los funcionarios sobre la contaduría y la revisoría, su fuere convicción según la cual la auditoría estatutaria tiene su máxima finalidad en la colaboración para con el Estado.</w:t>
      </w:r>
    </w:p>
    <w:p w14:paraId="0A94F47D" w14:textId="5E42ED9A" w:rsidR="000D3FF3" w:rsidRDefault="000D3FF3" w:rsidP="00D0261E">
      <w:pPr>
        <w:rPr>
          <w:lang w:val="es-ES"/>
        </w:rPr>
      </w:pPr>
      <w:r>
        <w:rPr>
          <w:lang w:val="es-ES"/>
        </w:rPr>
        <w:t>En todo caso, es importante darnos cuenta que el exceso de regulación no es una circunstancia meramente colombiana, puesto que se está experimentando en muchos países, como bien lo anotan las firmas multinacionales.</w:t>
      </w:r>
    </w:p>
    <w:p w14:paraId="30D2C79D" w14:textId="7794FDC5" w:rsidR="005F0DEE" w:rsidRDefault="00F16A46" w:rsidP="00D0261E">
      <w:pPr>
        <w:rPr>
          <w:lang w:val="es-ES"/>
        </w:rPr>
      </w:pPr>
      <w:r>
        <w:rPr>
          <w:lang w:val="es-ES"/>
        </w:rPr>
        <w:t>No es posible concebir el mundo moderno sin la presencia del Derecho, aunque hay liberales que luchan por el estado mínimo.</w:t>
      </w:r>
      <w:r w:rsidR="005F0DEE">
        <w:rPr>
          <w:lang w:val="es-ES"/>
        </w:rPr>
        <w:t xml:space="preserve"> Entre estos se encuentra el </w:t>
      </w:r>
      <w:hyperlink r:id="rId9" w:history="1">
        <w:r w:rsidR="005F0DEE" w:rsidRPr="005F0DEE">
          <w:rPr>
            <w:rStyle w:val="Hipervnculo"/>
            <w:lang w:val="es-ES"/>
          </w:rPr>
          <w:t>Instituto Mises</w:t>
        </w:r>
      </w:hyperlink>
      <w:r w:rsidR="005F0DEE">
        <w:rPr>
          <w:lang w:val="es-ES"/>
        </w:rPr>
        <w:t xml:space="preserve">: “(…) </w:t>
      </w:r>
      <w:r w:rsidR="005F0DEE" w:rsidRPr="005F0DEE">
        <w:rPr>
          <w:i/>
          <w:lang w:val="es-ES"/>
        </w:rPr>
        <w:t xml:space="preserve">Nuestra finalidad es la generación de opinión académica encaminada a la defensa de las ideas de libertad, educando al público en la importancia de colocar la elección humana como el centro de la teoría social, promoviendo la investigación crítica de las instituciones y la historia, y avanzando en la tradición de Ludwig von Mises y Murray </w:t>
      </w:r>
      <w:proofErr w:type="spellStart"/>
      <w:r w:rsidR="005F0DEE" w:rsidRPr="005F0DEE">
        <w:rPr>
          <w:i/>
          <w:lang w:val="es-ES"/>
        </w:rPr>
        <w:t>Rothbard</w:t>
      </w:r>
      <w:proofErr w:type="spellEnd"/>
      <w:r w:rsidR="005F0DEE" w:rsidRPr="005F0DEE">
        <w:rPr>
          <w:i/>
          <w:lang w:val="es-ES"/>
        </w:rPr>
        <w:t xml:space="preserve"> en defensa de la ética de la propiedad privada, la economía de mercado, la autodeterminación política de las comunidades voluntarias, y las relaciones internacionales pacíficas. Siendo depositarios del legado institucional del Ludwig von Mises </w:t>
      </w:r>
      <w:proofErr w:type="spellStart"/>
      <w:r w:rsidR="005F0DEE" w:rsidRPr="005F0DEE">
        <w:rPr>
          <w:i/>
          <w:lang w:val="es-ES"/>
        </w:rPr>
        <w:t>Institute</w:t>
      </w:r>
      <w:proofErr w:type="spellEnd"/>
      <w:r w:rsidR="005F0DEE" w:rsidRPr="005F0DEE">
        <w:rPr>
          <w:i/>
          <w:lang w:val="es-ES"/>
        </w:rPr>
        <w:t>, compartimos su visión y misión aplicada al mundo hispanohablante.</w:t>
      </w:r>
      <w:r w:rsidR="005F0DEE">
        <w:rPr>
          <w:lang w:val="es-ES"/>
        </w:rPr>
        <w:t xml:space="preserve"> (…)”.</w:t>
      </w:r>
      <w:r w:rsidR="00DD19B4">
        <w:rPr>
          <w:lang w:val="es-ES"/>
        </w:rPr>
        <w:t xml:space="preserve"> </w:t>
      </w:r>
      <w:r w:rsidR="005F0DEE">
        <w:rPr>
          <w:lang w:val="es-ES"/>
        </w:rPr>
        <w:t>El avance de la regulación nos ha hecho perder de vista la frontera entre las disciplinas, en este caso entre la contabilidad y el derecho, entre los hechos económicos y los estándares.</w:t>
      </w:r>
      <w:r w:rsidR="00AE4377">
        <w:rPr>
          <w:lang w:val="es-ES"/>
        </w:rPr>
        <w:t xml:space="preserve"> Necesitamos mucha más observación fuera de la campana. </w:t>
      </w:r>
      <w:r w:rsidR="00DD19B4">
        <w:rPr>
          <w:lang w:val="es-ES"/>
        </w:rPr>
        <w:t>A veces estamos ocupados en situaciones que se han transformado y están dando lugar a nuevos interrogantes. Las normas siempre son lentas, mientras la economía siempre ha sido rápida.</w:t>
      </w:r>
    </w:p>
    <w:p w14:paraId="28596292" w14:textId="0357CC43" w:rsidR="00DD19B4" w:rsidRPr="00DD19B4" w:rsidRDefault="00DD19B4" w:rsidP="00DD19B4">
      <w:pPr>
        <w:jc w:val="right"/>
        <w:rPr>
          <w:i/>
          <w:lang w:val="es-ES"/>
        </w:rPr>
      </w:pPr>
      <w:r w:rsidRPr="00DD19B4">
        <w:rPr>
          <w:i/>
          <w:lang w:val="es-ES"/>
        </w:rPr>
        <w:t>Hernando Bermúdez Gómez</w:t>
      </w:r>
    </w:p>
    <w:sectPr w:rsidR="00DD19B4" w:rsidRPr="00DD19B4"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0DCB1" w14:textId="77777777" w:rsidR="004B6359" w:rsidRDefault="004B6359" w:rsidP="00EE7812">
      <w:pPr>
        <w:spacing w:after="0" w:line="240" w:lineRule="auto"/>
      </w:pPr>
      <w:r>
        <w:separator/>
      </w:r>
    </w:p>
  </w:endnote>
  <w:endnote w:type="continuationSeparator" w:id="0">
    <w:p w14:paraId="1B6441AE" w14:textId="77777777" w:rsidR="004B6359" w:rsidRDefault="004B635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255F6" w14:textId="77777777" w:rsidR="004B6359" w:rsidRDefault="004B6359" w:rsidP="00EE7812">
      <w:pPr>
        <w:spacing w:after="0" w:line="240" w:lineRule="auto"/>
      </w:pPr>
      <w:r>
        <w:separator/>
      </w:r>
    </w:p>
  </w:footnote>
  <w:footnote w:type="continuationSeparator" w:id="0">
    <w:p w14:paraId="6ED48E02" w14:textId="77777777" w:rsidR="004B6359" w:rsidRDefault="004B635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BF7CB25" w:rsidR="00C04001" w:rsidRDefault="00C04001" w:rsidP="00613BC8">
    <w:pPr>
      <w:pStyle w:val="Encabezado"/>
      <w:tabs>
        <w:tab w:val="left" w:pos="2580"/>
        <w:tab w:val="left" w:pos="2985"/>
      </w:tabs>
      <w:spacing w:line="276" w:lineRule="auto"/>
      <w:jc w:val="right"/>
    </w:pPr>
    <w:r>
      <w:t>Número 2</w:t>
    </w:r>
    <w:r w:rsidR="00075284">
      <w:t>335</w:t>
    </w:r>
    <w:r w:rsidR="00B13530">
      <w:t xml:space="preserve">, </w:t>
    </w:r>
    <w:r w:rsidR="00731C98">
      <w:t>septiembre</w:t>
    </w:r>
    <w:r w:rsidR="001F557F">
      <w:t xml:space="preserve"> </w:t>
    </w:r>
    <w:r w:rsidR="00A121E9">
      <w:t>19</w:t>
    </w:r>
    <w:r>
      <w:t xml:space="preserve"> de 2016</w:t>
    </w:r>
  </w:p>
  <w:p w14:paraId="29566F03" w14:textId="77777777" w:rsidR="00C04001" w:rsidRDefault="004B635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4B"/>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A3"/>
    <w:rsid w:val="003F27F5"/>
    <w:rsid w:val="003F2836"/>
    <w:rsid w:val="003F2843"/>
    <w:rsid w:val="003F28AF"/>
    <w:rsid w:val="003F28E3"/>
    <w:rsid w:val="003F2A7E"/>
    <w:rsid w:val="003F2B6F"/>
    <w:rsid w:val="003F2BA5"/>
    <w:rsid w:val="003F2EFA"/>
    <w:rsid w:val="003F31F9"/>
    <w:rsid w:val="003F327C"/>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4E1"/>
    <w:rsid w:val="0045668F"/>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59"/>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715"/>
    <w:rsid w:val="005927A7"/>
    <w:rsid w:val="00592852"/>
    <w:rsid w:val="0059293F"/>
    <w:rsid w:val="0059296A"/>
    <w:rsid w:val="00592971"/>
    <w:rsid w:val="00592ABE"/>
    <w:rsid w:val="00592E22"/>
    <w:rsid w:val="00592E2A"/>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31"/>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31"/>
    <w:rsid w:val="006F6AB1"/>
    <w:rsid w:val="006F6AC7"/>
    <w:rsid w:val="006F6B0D"/>
    <w:rsid w:val="006F6C40"/>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763"/>
    <w:rsid w:val="00704870"/>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B1"/>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E69"/>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133"/>
    <w:rsid w:val="009632BB"/>
    <w:rsid w:val="009633B9"/>
    <w:rsid w:val="0096392C"/>
    <w:rsid w:val="00963B3B"/>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268"/>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30"/>
    <w:rsid w:val="00A974EE"/>
    <w:rsid w:val="00A979EB"/>
    <w:rsid w:val="00A979F8"/>
    <w:rsid w:val="00A97B55"/>
    <w:rsid w:val="00A97B8A"/>
    <w:rsid w:val="00A97BF6"/>
    <w:rsid w:val="00AA0159"/>
    <w:rsid w:val="00AA01B9"/>
    <w:rsid w:val="00AA023F"/>
    <w:rsid w:val="00AA02F9"/>
    <w:rsid w:val="00AA047D"/>
    <w:rsid w:val="00AA0507"/>
    <w:rsid w:val="00AA0743"/>
    <w:rsid w:val="00AA0BD6"/>
    <w:rsid w:val="00AA0E9F"/>
    <w:rsid w:val="00AA12F3"/>
    <w:rsid w:val="00AA171F"/>
    <w:rsid w:val="00AA19A7"/>
    <w:rsid w:val="00AA1BA9"/>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943"/>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C94"/>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9DE"/>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9ED"/>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ountingtoday.com/news/firm-profession/t100-extra-the-most-important-issues-facing-the-profession-79170-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seshispano.org/nosotr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B1726-316B-4245-A4DA-37C73E05D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2695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2016-09-18T23:16:00Z</dcterms:created>
  <dcterms:modified xsi:type="dcterms:W3CDTF">2016-09-18T23:16:00Z</dcterms:modified>
</cp:coreProperties>
</file>