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C1ED" w14:textId="120BC1CB" w:rsidR="00774A80" w:rsidRPr="00774A80" w:rsidRDefault="00774A80" w:rsidP="00774A80">
      <w:pPr>
        <w:keepNext/>
        <w:framePr w:dropCap="drop" w:lines="3" w:wrap="around" w:vAnchor="text" w:hAnchor="text"/>
        <w:spacing w:after="0" w:line="926" w:lineRule="exact"/>
        <w:textAlignment w:val="baseline"/>
        <w:rPr>
          <w:position w:val="-8"/>
          <w:sz w:val="123"/>
        </w:rPr>
      </w:pPr>
      <w:bookmarkStart w:id="0" w:name="_GoBack"/>
      <w:bookmarkEnd w:id="0"/>
      <w:r w:rsidRPr="00774A80">
        <w:rPr>
          <w:position w:val="-8"/>
          <w:sz w:val="123"/>
        </w:rPr>
        <w:t>T</w:t>
      </w:r>
    </w:p>
    <w:p w14:paraId="79B10FBB" w14:textId="502B607C" w:rsidR="00C63B65" w:rsidRDefault="00774A80" w:rsidP="00644B1A">
      <w:r>
        <w:t>iene</w:t>
      </w:r>
      <w:r w:rsidR="00356309">
        <w:t xml:space="preserve"> </w:t>
      </w:r>
      <w:r>
        <w:t>sentido</w:t>
      </w:r>
      <w:r w:rsidR="00356309">
        <w:t xml:space="preserve"> </w:t>
      </w:r>
      <w:r>
        <w:t>que</w:t>
      </w:r>
      <w:r w:rsidR="00356309">
        <w:t xml:space="preserve"> </w:t>
      </w:r>
      <w:r>
        <w:t>se</w:t>
      </w:r>
      <w:r w:rsidR="00356309">
        <w:t xml:space="preserve"> </w:t>
      </w:r>
      <w:r>
        <w:t>suspenda</w:t>
      </w:r>
      <w:r w:rsidR="00356309">
        <w:t xml:space="preserve"> </w:t>
      </w:r>
      <w:r>
        <w:t>la</w:t>
      </w:r>
      <w:r w:rsidR="00356309">
        <w:t xml:space="preserve"> </w:t>
      </w:r>
      <w:r>
        <w:t>inscripción</w:t>
      </w:r>
      <w:r w:rsidR="00356309">
        <w:t xml:space="preserve"> </w:t>
      </w:r>
      <w:r>
        <w:t>profesional</w:t>
      </w:r>
      <w:r w:rsidR="00356309">
        <w:t xml:space="preserve"> </w:t>
      </w:r>
      <w:r>
        <w:t>de</w:t>
      </w:r>
      <w:r w:rsidR="00356309">
        <w:t xml:space="preserve"> </w:t>
      </w:r>
      <w:r>
        <w:t>un</w:t>
      </w:r>
      <w:r w:rsidR="00356309">
        <w:t xml:space="preserve"> </w:t>
      </w:r>
      <w:r>
        <w:t>contador</w:t>
      </w:r>
      <w:r w:rsidR="00356309">
        <w:t xml:space="preserve"> </w:t>
      </w:r>
      <w:r>
        <w:t>público</w:t>
      </w:r>
      <w:r w:rsidR="00356309">
        <w:t xml:space="preserve"> </w:t>
      </w:r>
      <w:r>
        <w:t>cuando</w:t>
      </w:r>
      <w:r w:rsidR="0042619A">
        <w:t>,</w:t>
      </w:r>
      <w:r w:rsidR="00356309">
        <w:t xml:space="preserve"> </w:t>
      </w:r>
      <w:r w:rsidR="0042619A">
        <w:t>al</w:t>
      </w:r>
      <w:r w:rsidR="00356309">
        <w:t xml:space="preserve"> </w:t>
      </w:r>
      <w:r w:rsidR="0042619A">
        <w:t>tenor</w:t>
      </w:r>
      <w:r w:rsidR="00356309">
        <w:t xml:space="preserve"> </w:t>
      </w:r>
      <w:r w:rsidR="0042619A">
        <w:t>de</w:t>
      </w:r>
      <w:r w:rsidR="00356309">
        <w:t xml:space="preserve"> </w:t>
      </w:r>
      <w:r w:rsidR="0042619A">
        <w:t>la</w:t>
      </w:r>
      <w:r w:rsidR="00356309">
        <w:t xml:space="preserve"> </w:t>
      </w:r>
      <w:hyperlink r:id="rId8" w:history="1">
        <w:r w:rsidR="0042619A" w:rsidRPr="0042619A">
          <w:rPr>
            <w:rStyle w:val="Hipervnculo"/>
          </w:rPr>
          <w:t>Ley</w:t>
        </w:r>
        <w:r w:rsidR="00356309">
          <w:rPr>
            <w:rStyle w:val="Hipervnculo"/>
          </w:rPr>
          <w:t xml:space="preserve"> </w:t>
        </w:r>
        <w:r w:rsidR="0042619A" w:rsidRPr="0042619A">
          <w:rPr>
            <w:rStyle w:val="Hipervnculo"/>
          </w:rPr>
          <w:t>43</w:t>
        </w:r>
        <w:r w:rsidR="00356309">
          <w:rPr>
            <w:rStyle w:val="Hipervnculo"/>
          </w:rPr>
          <w:t xml:space="preserve"> </w:t>
        </w:r>
        <w:r w:rsidR="0042619A" w:rsidRPr="0042619A">
          <w:rPr>
            <w:rStyle w:val="Hipervnculo"/>
          </w:rPr>
          <w:t>de</w:t>
        </w:r>
        <w:r w:rsidR="00356309">
          <w:rPr>
            <w:rStyle w:val="Hipervnculo"/>
          </w:rPr>
          <w:t xml:space="preserve"> </w:t>
        </w:r>
        <w:r w:rsidR="0042619A" w:rsidRPr="0042619A">
          <w:rPr>
            <w:rStyle w:val="Hipervnculo"/>
          </w:rPr>
          <w:t>1990</w:t>
        </w:r>
      </w:hyperlink>
      <w:r w:rsidR="0042619A">
        <w:t>,</w:t>
      </w:r>
      <w:r w:rsidR="00356309">
        <w:t xml:space="preserve"> </w:t>
      </w:r>
      <w:r>
        <w:t>“</w:t>
      </w:r>
      <w:r w:rsidRPr="00774A80">
        <w:rPr>
          <w:i/>
        </w:rPr>
        <w:t>La</w:t>
      </w:r>
      <w:r w:rsidR="00356309">
        <w:rPr>
          <w:i/>
        </w:rPr>
        <w:t xml:space="preserve"> </w:t>
      </w:r>
      <w:r w:rsidRPr="00774A80">
        <w:rPr>
          <w:i/>
        </w:rPr>
        <w:t>enajenación</w:t>
      </w:r>
      <w:r w:rsidR="00356309">
        <w:rPr>
          <w:i/>
        </w:rPr>
        <w:t xml:space="preserve"> </w:t>
      </w:r>
      <w:r w:rsidRPr="00774A80">
        <w:rPr>
          <w:i/>
        </w:rPr>
        <w:t>mental,</w:t>
      </w:r>
      <w:r w:rsidR="00356309">
        <w:rPr>
          <w:i/>
        </w:rPr>
        <w:t xml:space="preserve"> </w:t>
      </w:r>
      <w:r w:rsidRPr="00774A80">
        <w:rPr>
          <w:i/>
        </w:rPr>
        <w:t>la</w:t>
      </w:r>
      <w:r w:rsidR="00356309">
        <w:rPr>
          <w:i/>
        </w:rPr>
        <w:t xml:space="preserve"> </w:t>
      </w:r>
      <w:r w:rsidRPr="00774A80">
        <w:rPr>
          <w:i/>
        </w:rPr>
        <w:t>embriaguez</w:t>
      </w:r>
      <w:r w:rsidR="00356309">
        <w:rPr>
          <w:i/>
        </w:rPr>
        <w:t xml:space="preserve"> </w:t>
      </w:r>
      <w:r w:rsidRPr="00774A80">
        <w:rPr>
          <w:i/>
        </w:rPr>
        <w:t>habitual</w:t>
      </w:r>
      <w:r w:rsidR="00356309">
        <w:rPr>
          <w:i/>
        </w:rPr>
        <w:t xml:space="preserve"> </w:t>
      </w:r>
      <w:r w:rsidRPr="00774A80">
        <w:rPr>
          <w:i/>
        </w:rPr>
        <w:t>u</w:t>
      </w:r>
      <w:r w:rsidR="00356309">
        <w:rPr>
          <w:i/>
        </w:rPr>
        <w:t xml:space="preserve"> </w:t>
      </w:r>
      <w:r w:rsidRPr="00774A80">
        <w:rPr>
          <w:i/>
        </w:rPr>
        <w:t>otro</w:t>
      </w:r>
      <w:r w:rsidR="00356309">
        <w:rPr>
          <w:i/>
        </w:rPr>
        <w:t xml:space="preserve"> </w:t>
      </w:r>
      <w:r w:rsidRPr="00774A80">
        <w:rPr>
          <w:i/>
        </w:rPr>
        <w:t>vicio</w:t>
      </w:r>
      <w:r w:rsidR="00356309">
        <w:rPr>
          <w:i/>
        </w:rPr>
        <w:t xml:space="preserve"> </w:t>
      </w:r>
      <w:r w:rsidRPr="00774A80">
        <w:rPr>
          <w:i/>
        </w:rPr>
        <w:t>o</w:t>
      </w:r>
      <w:r w:rsidR="00356309">
        <w:rPr>
          <w:i/>
        </w:rPr>
        <w:t xml:space="preserve"> </w:t>
      </w:r>
      <w:r w:rsidRPr="00774A80">
        <w:rPr>
          <w:i/>
        </w:rPr>
        <w:t>incapacidad</w:t>
      </w:r>
      <w:r w:rsidR="00356309">
        <w:rPr>
          <w:i/>
        </w:rPr>
        <w:t xml:space="preserve"> </w:t>
      </w:r>
      <w:r w:rsidRPr="00774A80">
        <w:rPr>
          <w:i/>
        </w:rPr>
        <w:t>grave</w:t>
      </w:r>
      <w:r w:rsidR="00356309">
        <w:rPr>
          <w:i/>
        </w:rPr>
        <w:t xml:space="preserve"> </w:t>
      </w:r>
      <w:r w:rsidRPr="00774A80">
        <w:rPr>
          <w:i/>
        </w:rPr>
        <w:t>judicialmente</w:t>
      </w:r>
      <w:r w:rsidR="00356309">
        <w:rPr>
          <w:i/>
        </w:rPr>
        <w:t xml:space="preserve"> </w:t>
      </w:r>
      <w:r w:rsidRPr="00774A80">
        <w:rPr>
          <w:i/>
        </w:rPr>
        <w:t>declarado,</w:t>
      </w:r>
      <w:r w:rsidR="00356309">
        <w:rPr>
          <w:i/>
        </w:rPr>
        <w:t xml:space="preserve"> </w:t>
      </w:r>
      <w:r w:rsidRPr="00774A80">
        <w:rPr>
          <w:i/>
        </w:rPr>
        <w:t>que</w:t>
      </w:r>
      <w:r w:rsidR="00356309">
        <w:rPr>
          <w:i/>
        </w:rPr>
        <w:t xml:space="preserve"> </w:t>
      </w:r>
      <w:r w:rsidRPr="00774A80">
        <w:rPr>
          <w:i/>
        </w:rPr>
        <w:t>lo</w:t>
      </w:r>
      <w:r w:rsidR="00356309">
        <w:rPr>
          <w:i/>
        </w:rPr>
        <w:t xml:space="preserve"> </w:t>
      </w:r>
      <w:r w:rsidRPr="00774A80">
        <w:rPr>
          <w:i/>
        </w:rPr>
        <w:t>inhabilite</w:t>
      </w:r>
      <w:r w:rsidR="00356309">
        <w:rPr>
          <w:i/>
        </w:rPr>
        <w:t xml:space="preserve"> </w:t>
      </w:r>
      <w:r w:rsidRPr="00774A80">
        <w:rPr>
          <w:i/>
        </w:rPr>
        <w:t>temporalmente</w:t>
      </w:r>
      <w:r w:rsidR="00356309">
        <w:rPr>
          <w:i/>
        </w:rPr>
        <w:t xml:space="preserve"> </w:t>
      </w:r>
      <w:r w:rsidRPr="00774A80">
        <w:rPr>
          <w:i/>
        </w:rPr>
        <w:t>para</w:t>
      </w:r>
      <w:r w:rsidR="00356309">
        <w:rPr>
          <w:i/>
        </w:rPr>
        <w:t xml:space="preserve"> </w:t>
      </w:r>
      <w:r w:rsidRPr="00774A80">
        <w:rPr>
          <w:i/>
        </w:rPr>
        <w:t>el</w:t>
      </w:r>
      <w:r w:rsidR="00356309">
        <w:rPr>
          <w:i/>
        </w:rPr>
        <w:t xml:space="preserve"> </w:t>
      </w:r>
      <w:r w:rsidRPr="00774A80">
        <w:rPr>
          <w:i/>
        </w:rPr>
        <w:t>correcto</w:t>
      </w:r>
      <w:r w:rsidR="00356309">
        <w:rPr>
          <w:i/>
        </w:rPr>
        <w:t xml:space="preserve"> </w:t>
      </w:r>
      <w:r w:rsidRPr="00774A80">
        <w:rPr>
          <w:i/>
        </w:rPr>
        <w:t>ejercicio</w:t>
      </w:r>
      <w:r w:rsidR="00356309">
        <w:rPr>
          <w:i/>
        </w:rPr>
        <w:t xml:space="preserve"> </w:t>
      </w:r>
      <w:r w:rsidRPr="00774A80">
        <w:rPr>
          <w:i/>
        </w:rPr>
        <w:t>de</w:t>
      </w:r>
      <w:r w:rsidR="00356309">
        <w:rPr>
          <w:i/>
        </w:rPr>
        <w:t xml:space="preserve"> </w:t>
      </w:r>
      <w:r w:rsidRPr="00774A80">
        <w:rPr>
          <w:i/>
        </w:rPr>
        <w:t>la</w:t>
      </w:r>
      <w:r w:rsidR="00356309">
        <w:rPr>
          <w:i/>
        </w:rPr>
        <w:t xml:space="preserve"> </w:t>
      </w:r>
      <w:r w:rsidRPr="00774A80">
        <w:rPr>
          <w:i/>
        </w:rPr>
        <w:t>profesión</w:t>
      </w:r>
      <w:r>
        <w:t>”.</w:t>
      </w:r>
      <w:r w:rsidR="00356309">
        <w:t xml:space="preserve"> </w:t>
      </w:r>
      <w:r>
        <w:t>Basta</w:t>
      </w:r>
      <w:r w:rsidR="00356309">
        <w:t xml:space="preserve"> </w:t>
      </w:r>
      <w:r>
        <w:t>con</w:t>
      </w:r>
      <w:r w:rsidR="00356309">
        <w:t xml:space="preserve"> </w:t>
      </w:r>
      <w:r>
        <w:t>advertir</w:t>
      </w:r>
      <w:r w:rsidR="00356309">
        <w:t xml:space="preserve"> </w:t>
      </w:r>
      <w:r>
        <w:t>la</w:t>
      </w:r>
      <w:r w:rsidR="00356309">
        <w:t xml:space="preserve"> </w:t>
      </w:r>
      <w:r>
        <w:t>exigencia</w:t>
      </w:r>
      <w:r w:rsidR="00356309">
        <w:t xml:space="preserve"> </w:t>
      </w:r>
      <w:r>
        <w:t>de</w:t>
      </w:r>
      <w:r w:rsidR="00356309">
        <w:t xml:space="preserve"> </w:t>
      </w:r>
      <w:r>
        <w:t>la</w:t>
      </w:r>
      <w:r w:rsidR="00356309">
        <w:t xml:space="preserve"> </w:t>
      </w:r>
      <w:r>
        <w:t>declaración</w:t>
      </w:r>
      <w:r w:rsidR="00356309">
        <w:t xml:space="preserve"> </w:t>
      </w:r>
      <w:r>
        <w:t>judicial</w:t>
      </w:r>
      <w:r w:rsidR="00356309">
        <w:t xml:space="preserve"> </w:t>
      </w:r>
      <w:r>
        <w:t>para</w:t>
      </w:r>
      <w:r w:rsidR="00356309">
        <w:t xml:space="preserve"> </w:t>
      </w:r>
      <w:r>
        <w:t>darse</w:t>
      </w:r>
      <w:r w:rsidR="00356309">
        <w:t xml:space="preserve"> </w:t>
      </w:r>
      <w:r>
        <w:t>cuenta</w:t>
      </w:r>
      <w:r w:rsidR="00356309">
        <w:t xml:space="preserve"> </w:t>
      </w:r>
      <w:r>
        <w:t>de</w:t>
      </w:r>
      <w:r w:rsidR="00356309">
        <w:t xml:space="preserve"> </w:t>
      </w:r>
      <w:r w:rsidR="0042619A">
        <w:t>la</w:t>
      </w:r>
      <w:r w:rsidR="00356309">
        <w:t xml:space="preserve"> </w:t>
      </w:r>
      <w:r w:rsidR="0042619A">
        <w:t>importancia</w:t>
      </w:r>
      <w:r w:rsidR="00356309">
        <w:t xml:space="preserve"> </w:t>
      </w:r>
      <w:r>
        <w:t>de</w:t>
      </w:r>
      <w:r w:rsidR="00356309">
        <w:t xml:space="preserve"> </w:t>
      </w:r>
      <w:r>
        <w:t>la</w:t>
      </w:r>
      <w:r w:rsidR="00356309">
        <w:t xml:space="preserve"> </w:t>
      </w:r>
      <w:r>
        <w:t>conducta</w:t>
      </w:r>
      <w:r w:rsidR="00356309">
        <w:t xml:space="preserve"> </w:t>
      </w:r>
      <w:r>
        <w:t>que</w:t>
      </w:r>
      <w:r w:rsidR="00356309">
        <w:t xml:space="preserve"> </w:t>
      </w:r>
      <w:r>
        <w:t>da</w:t>
      </w:r>
      <w:r w:rsidR="00356309">
        <w:t xml:space="preserve"> </w:t>
      </w:r>
      <w:r>
        <w:t>lugar</w:t>
      </w:r>
      <w:r w:rsidR="00356309">
        <w:t xml:space="preserve"> </w:t>
      </w:r>
      <w:r>
        <w:t>a</w:t>
      </w:r>
      <w:r w:rsidR="00356309">
        <w:t xml:space="preserve"> </w:t>
      </w:r>
      <w:r>
        <w:t>suspensión.</w:t>
      </w:r>
      <w:r w:rsidR="00054894">
        <w:t xml:space="preserve"> </w:t>
      </w:r>
      <w:r w:rsidR="003E5EDA">
        <w:t>Por</w:t>
      </w:r>
      <w:r w:rsidR="00356309">
        <w:t xml:space="preserve"> </w:t>
      </w:r>
      <w:r w:rsidR="003E5EDA">
        <w:t>su</w:t>
      </w:r>
      <w:r w:rsidR="00356309">
        <w:t xml:space="preserve"> </w:t>
      </w:r>
      <w:r w:rsidR="003E5EDA">
        <w:t>parte,</w:t>
      </w:r>
      <w:r w:rsidR="00356309">
        <w:t xml:space="preserve"> </w:t>
      </w:r>
      <w:r w:rsidR="003E5EDA">
        <w:t>“</w:t>
      </w:r>
      <w:r w:rsidR="003E5EDA" w:rsidRPr="003E5EDA">
        <w:rPr>
          <w:i/>
        </w:rPr>
        <w:t>Incurrir</w:t>
      </w:r>
      <w:r w:rsidR="00356309">
        <w:rPr>
          <w:i/>
        </w:rPr>
        <w:t xml:space="preserve"> </w:t>
      </w:r>
      <w:r w:rsidR="003E5EDA" w:rsidRPr="003E5EDA">
        <w:rPr>
          <w:i/>
        </w:rPr>
        <w:t>en</w:t>
      </w:r>
      <w:r w:rsidR="00356309">
        <w:rPr>
          <w:i/>
        </w:rPr>
        <w:t xml:space="preserve"> </w:t>
      </w:r>
      <w:r w:rsidR="003E5EDA" w:rsidRPr="003E5EDA">
        <w:rPr>
          <w:i/>
        </w:rPr>
        <w:t>violación</w:t>
      </w:r>
      <w:r w:rsidR="00356309">
        <w:rPr>
          <w:i/>
        </w:rPr>
        <w:t xml:space="preserve"> </w:t>
      </w:r>
      <w:r w:rsidR="003E5EDA" w:rsidRPr="003E5EDA">
        <w:rPr>
          <w:i/>
        </w:rPr>
        <w:t>de</w:t>
      </w:r>
      <w:r w:rsidR="00356309">
        <w:rPr>
          <w:i/>
        </w:rPr>
        <w:t xml:space="preserve"> </w:t>
      </w:r>
      <w:r w:rsidR="003E5EDA" w:rsidRPr="003E5EDA">
        <w:rPr>
          <w:i/>
        </w:rPr>
        <w:t>la</w:t>
      </w:r>
      <w:r w:rsidR="00356309">
        <w:rPr>
          <w:i/>
        </w:rPr>
        <w:t xml:space="preserve"> </w:t>
      </w:r>
      <w:r w:rsidR="003E5EDA" w:rsidRPr="003E5EDA">
        <w:rPr>
          <w:i/>
        </w:rPr>
        <w:t>reserva</w:t>
      </w:r>
      <w:r w:rsidR="00356309">
        <w:rPr>
          <w:i/>
        </w:rPr>
        <w:t xml:space="preserve"> </w:t>
      </w:r>
      <w:r w:rsidR="003E5EDA" w:rsidRPr="003E5EDA">
        <w:rPr>
          <w:i/>
        </w:rPr>
        <w:t>comercial</w:t>
      </w:r>
      <w:r w:rsidR="00356309">
        <w:rPr>
          <w:i/>
        </w:rPr>
        <w:t xml:space="preserve"> </w:t>
      </w:r>
      <w:r w:rsidR="003E5EDA" w:rsidRPr="003E5EDA">
        <w:rPr>
          <w:i/>
        </w:rPr>
        <w:t>de</w:t>
      </w:r>
      <w:r w:rsidR="00356309">
        <w:rPr>
          <w:i/>
        </w:rPr>
        <w:t xml:space="preserve"> </w:t>
      </w:r>
      <w:r w:rsidR="003E5EDA" w:rsidRPr="003E5EDA">
        <w:rPr>
          <w:i/>
        </w:rPr>
        <w:t>los</w:t>
      </w:r>
      <w:r w:rsidR="00356309">
        <w:rPr>
          <w:i/>
        </w:rPr>
        <w:t xml:space="preserve"> </w:t>
      </w:r>
      <w:r w:rsidR="003E5EDA" w:rsidRPr="003E5EDA">
        <w:rPr>
          <w:i/>
        </w:rPr>
        <w:t>libros,</w:t>
      </w:r>
      <w:r w:rsidR="00356309">
        <w:rPr>
          <w:i/>
        </w:rPr>
        <w:t xml:space="preserve"> </w:t>
      </w:r>
      <w:r w:rsidR="003E5EDA" w:rsidRPr="003E5EDA">
        <w:rPr>
          <w:i/>
        </w:rPr>
        <w:t>papeles</w:t>
      </w:r>
      <w:r w:rsidR="00356309">
        <w:rPr>
          <w:i/>
        </w:rPr>
        <w:t xml:space="preserve"> </w:t>
      </w:r>
      <w:r w:rsidR="003E5EDA" w:rsidRPr="003E5EDA">
        <w:rPr>
          <w:i/>
        </w:rPr>
        <w:t>e</w:t>
      </w:r>
      <w:r w:rsidR="00356309">
        <w:rPr>
          <w:i/>
        </w:rPr>
        <w:t xml:space="preserve"> </w:t>
      </w:r>
      <w:r w:rsidR="003E5EDA" w:rsidRPr="003E5EDA">
        <w:rPr>
          <w:i/>
        </w:rPr>
        <w:t>informaciones</w:t>
      </w:r>
      <w:r w:rsidR="00356309">
        <w:rPr>
          <w:i/>
        </w:rPr>
        <w:t xml:space="preserve"> </w:t>
      </w:r>
      <w:r w:rsidR="003E5EDA" w:rsidRPr="003E5EDA">
        <w:rPr>
          <w:i/>
        </w:rPr>
        <w:t>que</w:t>
      </w:r>
      <w:r w:rsidR="00356309">
        <w:rPr>
          <w:i/>
        </w:rPr>
        <w:t xml:space="preserve"> </w:t>
      </w:r>
      <w:r w:rsidR="003E5EDA" w:rsidRPr="003E5EDA">
        <w:rPr>
          <w:i/>
        </w:rPr>
        <w:t>hubiere</w:t>
      </w:r>
      <w:r w:rsidR="00356309">
        <w:rPr>
          <w:i/>
        </w:rPr>
        <w:t xml:space="preserve"> </w:t>
      </w:r>
      <w:r w:rsidR="003E5EDA" w:rsidRPr="003E5EDA">
        <w:rPr>
          <w:i/>
        </w:rPr>
        <w:t>conocido</w:t>
      </w:r>
      <w:r w:rsidR="00356309">
        <w:rPr>
          <w:i/>
        </w:rPr>
        <w:t xml:space="preserve"> </w:t>
      </w:r>
      <w:r w:rsidR="003E5EDA" w:rsidRPr="003E5EDA">
        <w:rPr>
          <w:i/>
        </w:rPr>
        <w:t>en</w:t>
      </w:r>
      <w:r w:rsidR="00356309">
        <w:rPr>
          <w:i/>
        </w:rPr>
        <w:t xml:space="preserve"> </w:t>
      </w:r>
      <w:r w:rsidR="003E5EDA" w:rsidRPr="003E5EDA">
        <w:rPr>
          <w:i/>
        </w:rPr>
        <w:t>el</w:t>
      </w:r>
      <w:r w:rsidR="00356309">
        <w:rPr>
          <w:i/>
        </w:rPr>
        <w:t xml:space="preserve"> </w:t>
      </w:r>
      <w:r w:rsidR="003E5EDA" w:rsidRPr="003E5EDA">
        <w:rPr>
          <w:i/>
        </w:rPr>
        <w:t>ejercicio</w:t>
      </w:r>
      <w:r w:rsidR="00356309">
        <w:rPr>
          <w:i/>
        </w:rPr>
        <w:t xml:space="preserve"> </w:t>
      </w:r>
      <w:r w:rsidR="003E5EDA" w:rsidRPr="003E5EDA">
        <w:rPr>
          <w:i/>
        </w:rPr>
        <w:t>de</w:t>
      </w:r>
      <w:r w:rsidR="00356309">
        <w:rPr>
          <w:i/>
        </w:rPr>
        <w:t xml:space="preserve"> </w:t>
      </w:r>
      <w:r w:rsidR="003E5EDA" w:rsidRPr="003E5EDA">
        <w:rPr>
          <w:i/>
        </w:rPr>
        <w:t>la</w:t>
      </w:r>
      <w:r w:rsidR="00356309">
        <w:rPr>
          <w:i/>
        </w:rPr>
        <w:t xml:space="preserve"> </w:t>
      </w:r>
      <w:r w:rsidR="003E5EDA" w:rsidRPr="003E5EDA">
        <w:rPr>
          <w:i/>
        </w:rPr>
        <w:t>profesión</w:t>
      </w:r>
      <w:r w:rsidR="003E5EDA" w:rsidRPr="003E5EDA">
        <w:t>.</w:t>
      </w:r>
      <w:r w:rsidR="003E5EDA">
        <w:t>”,</w:t>
      </w:r>
      <w:r w:rsidR="00356309">
        <w:t xml:space="preserve"> </w:t>
      </w:r>
      <w:r w:rsidR="003E5EDA">
        <w:t>contraría</w:t>
      </w:r>
      <w:r w:rsidR="00356309">
        <w:t xml:space="preserve"> </w:t>
      </w:r>
      <w:r w:rsidR="003E5EDA">
        <w:t>una</w:t>
      </w:r>
      <w:r w:rsidR="00356309">
        <w:t xml:space="preserve"> </w:t>
      </w:r>
      <w:r w:rsidR="003E5EDA">
        <w:t>garantía</w:t>
      </w:r>
      <w:r w:rsidR="00356309">
        <w:t xml:space="preserve"> </w:t>
      </w:r>
      <w:r w:rsidR="003E5EDA">
        <w:t>constitucional.</w:t>
      </w:r>
      <w:r w:rsidR="00356309">
        <w:t xml:space="preserve"> </w:t>
      </w:r>
      <w:r w:rsidR="003E5EDA">
        <w:t>Considérese</w:t>
      </w:r>
      <w:r w:rsidR="00356309">
        <w:t xml:space="preserve"> </w:t>
      </w:r>
      <w:r w:rsidR="003E5EDA">
        <w:t>que,</w:t>
      </w:r>
      <w:r w:rsidR="00356309">
        <w:t xml:space="preserve"> </w:t>
      </w:r>
      <w:r w:rsidR="003E5EDA">
        <w:t>según</w:t>
      </w:r>
      <w:r w:rsidR="00356309">
        <w:t xml:space="preserve"> </w:t>
      </w:r>
      <w:r w:rsidR="003E5EDA">
        <w:t>nuestro</w:t>
      </w:r>
      <w:r w:rsidR="00356309">
        <w:t xml:space="preserve"> </w:t>
      </w:r>
      <w:hyperlink r:id="rId9" w:history="1">
        <w:r w:rsidR="003E5EDA" w:rsidRPr="00E6775B">
          <w:rPr>
            <w:rStyle w:val="Hipervnculo"/>
          </w:rPr>
          <w:t>Código</w:t>
        </w:r>
        <w:r w:rsidR="00356309">
          <w:rPr>
            <w:rStyle w:val="Hipervnculo"/>
          </w:rPr>
          <w:t xml:space="preserve"> </w:t>
        </w:r>
        <w:r w:rsidR="003E5EDA" w:rsidRPr="00E6775B">
          <w:rPr>
            <w:rStyle w:val="Hipervnculo"/>
          </w:rPr>
          <w:t>Penal</w:t>
        </w:r>
      </w:hyperlink>
      <w:r w:rsidR="003E5EDA">
        <w:t>,</w:t>
      </w:r>
      <w:r w:rsidR="00356309">
        <w:t xml:space="preserve"> </w:t>
      </w:r>
      <w:r w:rsidR="003E5EDA">
        <w:t>“</w:t>
      </w:r>
      <w:r w:rsidR="003E5EDA" w:rsidRPr="003E5EDA">
        <w:rPr>
          <w:i/>
        </w:rPr>
        <w:t>El</w:t>
      </w:r>
      <w:r w:rsidR="00356309">
        <w:rPr>
          <w:i/>
        </w:rPr>
        <w:t xml:space="preserve"> </w:t>
      </w:r>
      <w:r w:rsidR="003E5EDA" w:rsidRPr="003E5EDA">
        <w:rPr>
          <w:i/>
        </w:rPr>
        <w:t>que</w:t>
      </w:r>
      <w:r w:rsidR="00356309">
        <w:rPr>
          <w:i/>
        </w:rPr>
        <w:t xml:space="preserve"> </w:t>
      </w:r>
      <w:r w:rsidR="003E5EDA" w:rsidRPr="003E5EDA">
        <w:rPr>
          <w:i/>
        </w:rPr>
        <w:t>en</w:t>
      </w:r>
      <w:r w:rsidR="00356309">
        <w:rPr>
          <w:i/>
        </w:rPr>
        <w:t xml:space="preserve"> </w:t>
      </w:r>
      <w:r w:rsidR="003E5EDA" w:rsidRPr="003E5EDA">
        <w:rPr>
          <w:i/>
        </w:rPr>
        <w:t>provecho</w:t>
      </w:r>
      <w:r w:rsidR="00356309">
        <w:rPr>
          <w:i/>
        </w:rPr>
        <w:t xml:space="preserve"> </w:t>
      </w:r>
      <w:r w:rsidR="003E5EDA" w:rsidRPr="003E5EDA">
        <w:rPr>
          <w:i/>
        </w:rPr>
        <w:t>propio</w:t>
      </w:r>
      <w:r w:rsidR="00356309">
        <w:rPr>
          <w:i/>
        </w:rPr>
        <w:t xml:space="preserve"> </w:t>
      </w:r>
      <w:r w:rsidR="003E5EDA" w:rsidRPr="003E5EDA">
        <w:rPr>
          <w:i/>
        </w:rPr>
        <w:t>o</w:t>
      </w:r>
      <w:r w:rsidR="00356309">
        <w:rPr>
          <w:i/>
        </w:rPr>
        <w:t xml:space="preserve"> </w:t>
      </w:r>
      <w:r w:rsidR="003E5EDA" w:rsidRPr="003E5EDA">
        <w:rPr>
          <w:i/>
        </w:rPr>
        <w:t>ajeno</w:t>
      </w:r>
      <w:r w:rsidR="00356309">
        <w:rPr>
          <w:i/>
        </w:rPr>
        <w:t xml:space="preserve"> </w:t>
      </w:r>
      <w:r w:rsidR="003E5EDA" w:rsidRPr="003E5EDA">
        <w:rPr>
          <w:i/>
        </w:rPr>
        <w:t>o</w:t>
      </w:r>
      <w:r w:rsidR="00356309">
        <w:rPr>
          <w:i/>
        </w:rPr>
        <w:t xml:space="preserve"> </w:t>
      </w:r>
      <w:r w:rsidR="003E5EDA" w:rsidRPr="003E5EDA">
        <w:rPr>
          <w:i/>
        </w:rPr>
        <w:t>con</w:t>
      </w:r>
      <w:r w:rsidR="00356309">
        <w:rPr>
          <w:i/>
        </w:rPr>
        <w:t xml:space="preserve"> </w:t>
      </w:r>
      <w:r w:rsidR="003E5EDA" w:rsidRPr="003E5EDA">
        <w:rPr>
          <w:i/>
        </w:rPr>
        <w:t>perjuicio</w:t>
      </w:r>
      <w:r w:rsidR="00356309">
        <w:rPr>
          <w:i/>
        </w:rPr>
        <w:t xml:space="preserve"> </w:t>
      </w:r>
      <w:r w:rsidR="003E5EDA" w:rsidRPr="003E5EDA">
        <w:rPr>
          <w:i/>
        </w:rPr>
        <w:t>de</w:t>
      </w:r>
      <w:r w:rsidR="00356309">
        <w:rPr>
          <w:i/>
        </w:rPr>
        <w:t xml:space="preserve"> </w:t>
      </w:r>
      <w:r w:rsidR="003E5EDA" w:rsidRPr="003E5EDA">
        <w:rPr>
          <w:i/>
        </w:rPr>
        <w:t>otro</w:t>
      </w:r>
      <w:r w:rsidR="00356309">
        <w:rPr>
          <w:i/>
        </w:rPr>
        <w:t xml:space="preserve"> </w:t>
      </w:r>
      <w:r w:rsidR="003E5EDA" w:rsidRPr="003E5EDA">
        <w:rPr>
          <w:i/>
        </w:rPr>
        <w:t>divulgue</w:t>
      </w:r>
      <w:r w:rsidR="00356309">
        <w:rPr>
          <w:i/>
        </w:rPr>
        <w:t xml:space="preserve"> </w:t>
      </w:r>
      <w:r w:rsidR="003E5EDA" w:rsidRPr="003E5EDA">
        <w:rPr>
          <w:i/>
        </w:rPr>
        <w:t>o</w:t>
      </w:r>
      <w:r w:rsidR="00356309">
        <w:rPr>
          <w:i/>
        </w:rPr>
        <w:t xml:space="preserve"> </w:t>
      </w:r>
      <w:r w:rsidR="003E5EDA" w:rsidRPr="003E5EDA">
        <w:rPr>
          <w:i/>
        </w:rPr>
        <w:t>emplee</w:t>
      </w:r>
      <w:r w:rsidR="00356309">
        <w:rPr>
          <w:i/>
        </w:rPr>
        <w:t xml:space="preserve"> </w:t>
      </w:r>
      <w:r w:rsidR="003E5EDA" w:rsidRPr="003E5EDA">
        <w:rPr>
          <w:i/>
        </w:rPr>
        <w:t>el</w:t>
      </w:r>
      <w:r w:rsidR="00356309">
        <w:rPr>
          <w:i/>
        </w:rPr>
        <w:t xml:space="preserve"> </w:t>
      </w:r>
      <w:r w:rsidR="003E5EDA" w:rsidRPr="003E5EDA">
        <w:rPr>
          <w:i/>
        </w:rPr>
        <w:t>contenido</w:t>
      </w:r>
      <w:r w:rsidR="00356309">
        <w:rPr>
          <w:i/>
        </w:rPr>
        <w:t xml:space="preserve"> </w:t>
      </w:r>
      <w:r w:rsidR="003E5EDA" w:rsidRPr="003E5EDA">
        <w:rPr>
          <w:i/>
        </w:rPr>
        <w:t>de</w:t>
      </w:r>
      <w:r w:rsidR="00356309">
        <w:rPr>
          <w:i/>
        </w:rPr>
        <w:t xml:space="preserve"> </w:t>
      </w:r>
      <w:r w:rsidR="003E5EDA" w:rsidRPr="003E5EDA">
        <w:rPr>
          <w:i/>
        </w:rPr>
        <w:t>un</w:t>
      </w:r>
      <w:r w:rsidR="00356309">
        <w:rPr>
          <w:i/>
        </w:rPr>
        <w:t xml:space="preserve"> </w:t>
      </w:r>
      <w:r w:rsidR="003E5EDA" w:rsidRPr="003E5EDA">
        <w:rPr>
          <w:i/>
        </w:rPr>
        <w:t>documento</w:t>
      </w:r>
      <w:r w:rsidR="00356309">
        <w:rPr>
          <w:i/>
        </w:rPr>
        <w:t xml:space="preserve"> </w:t>
      </w:r>
      <w:r w:rsidR="003E5EDA" w:rsidRPr="003E5EDA">
        <w:rPr>
          <w:i/>
        </w:rPr>
        <w:t>que</w:t>
      </w:r>
      <w:r w:rsidR="00356309">
        <w:rPr>
          <w:i/>
        </w:rPr>
        <w:t xml:space="preserve"> </w:t>
      </w:r>
      <w:r w:rsidR="003E5EDA" w:rsidRPr="003E5EDA">
        <w:rPr>
          <w:i/>
        </w:rPr>
        <w:t>deba</w:t>
      </w:r>
      <w:r w:rsidR="00356309">
        <w:rPr>
          <w:i/>
        </w:rPr>
        <w:t xml:space="preserve"> </w:t>
      </w:r>
      <w:r w:rsidR="003E5EDA" w:rsidRPr="003E5EDA">
        <w:rPr>
          <w:i/>
        </w:rPr>
        <w:t>permanecer</w:t>
      </w:r>
      <w:r w:rsidR="00356309">
        <w:rPr>
          <w:i/>
        </w:rPr>
        <w:t xml:space="preserve"> </w:t>
      </w:r>
      <w:r w:rsidR="003E5EDA" w:rsidRPr="003E5EDA">
        <w:rPr>
          <w:i/>
        </w:rPr>
        <w:t>en</w:t>
      </w:r>
      <w:r w:rsidR="00356309">
        <w:rPr>
          <w:i/>
        </w:rPr>
        <w:t xml:space="preserve"> </w:t>
      </w:r>
      <w:r w:rsidR="003E5EDA" w:rsidRPr="003E5EDA">
        <w:rPr>
          <w:i/>
        </w:rPr>
        <w:t>reserva</w:t>
      </w:r>
      <w:r w:rsidR="003E5EDA">
        <w:t>”</w:t>
      </w:r>
      <w:r w:rsidR="00356309">
        <w:t xml:space="preserve"> </w:t>
      </w:r>
      <w:r w:rsidR="003E5EDA">
        <w:t>incurre</w:t>
      </w:r>
      <w:r w:rsidR="00356309">
        <w:t xml:space="preserve"> </w:t>
      </w:r>
      <w:r w:rsidR="003E5EDA">
        <w:t>en</w:t>
      </w:r>
      <w:r w:rsidR="00356309">
        <w:t xml:space="preserve"> </w:t>
      </w:r>
      <w:r w:rsidR="003E5EDA">
        <w:t>un</w:t>
      </w:r>
      <w:r w:rsidR="00356309">
        <w:t xml:space="preserve"> </w:t>
      </w:r>
      <w:r w:rsidR="003E5EDA">
        <w:t>delito,</w:t>
      </w:r>
      <w:r w:rsidR="00356309">
        <w:t xml:space="preserve"> </w:t>
      </w:r>
      <w:r w:rsidR="003E5EDA">
        <w:t>que</w:t>
      </w:r>
      <w:r w:rsidR="00356309">
        <w:t xml:space="preserve"> </w:t>
      </w:r>
      <w:r w:rsidR="003E5EDA">
        <w:t>se</w:t>
      </w:r>
      <w:r w:rsidR="00356309">
        <w:t xml:space="preserve"> </w:t>
      </w:r>
      <w:r w:rsidR="003E5EDA">
        <w:t>castiga</w:t>
      </w:r>
      <w:r w:rsidR="00356309">
        <w:t xml:space="preserve"> </w:t>
      </w:r>
      <w:r w:rsidR="003E5EDA">
        <w:t>con</w:t>
      </w:r>
      <w:r w:rsidR="00356309">
        <w:t xml:space="preserve"> </w:t>
      </w:r>
      <w:r w:rsidR="003E5EDA">
        <w:t>multa,</w:t>
      </w:r>
      <w:r w:rsidR="00356309">
        <w:t xml:space="preserve"> </w:t>
      </w:r>
      <w:r w:rsidR="003E5EDA">
        <w:t>y</w:t>
      </w:r>
      <w:r w:rsidR="00356309">
        <w:t xml:space="preserve"> </w:t>
      </w:r>
      <w:r w:rsidR="003E5EDA">
        <w:t>“</w:t>
      </w:r>
      <w:r w:rsidR="003E5EDA" w:rsidRPr="00E6775B">
        <w:rPr>
          <w:i/>
        </w:rPr>
        <w:t>El</w:t>
      </w:r>
      <w:r w:rsidR="00356309">
        <w:rPr>
          <w:i/>
        </w:rPr>
        <w:t xml:space="preserve"> </w:t>
      </w:r>
      <w:r w:rsidR="003E5EDA" w:rsidRPr="00E6775B">
        <w:rPr>
          <w:i/>
        </w:rPr>
        <w:t>que,</w:t>
      </w:r>
      <w:r w:rsidR="00356309">
        <w:rPr>
          <w:i/>
        </w:rPr>
        <w:t xml:space="preserve"> </w:t>
      </w:r>
      <w:r w:rsidR="003E5EDA" w:rsidRPr="00E6775B">
        <w:rPr>
          <w:i/>
        </w:rPr>
        <w:t>sin</w:t>
      </w:r>
      <w:r w:rsidR="00356309">
        <w:rPr>
          <w:i/>
        </w:rPr>
        <w:t xml:space="preserve"> </w:t>
      </w:r>
      <w:r w:rsidR="003E5EDA" w:rsidRPr="00E6775B">
        <w:rPr>
          <w:i/>
        </w:rPr>
        <w:t>estar</w:t>
      </w:r>
      <w:r w:rsidR="00356309">
        <w:rPr>
          <w:i/>
        </w:rPr>
        <w:t xml:space="preserve"> </w:t>
      </w:r>
      <w:r w:rsidR="003E5EDA" w:rsidRPr="00E6775B">
        <w:rPr>
          <w:i/>
        </w:rPr>
        <w:t>facultado</w:t>
      </w:r>
      <w:r w:rsidR="00356309">
        <w:rPr>
          <w:i/>
        </w:rPr>
        <w:t xml:space="preserve"> </w:t>
      </w:r>
      <w:r w:rsidR="003E5EDA" w:rsidRPr="00E6775B">
        <w:rPr>
          <w:i/>
        </w:rPr>
        <w:t>para</w:t>
      </w:r>
      <w:r w:rsidR="00356309">
        <w:rPr>
          <w:i/>
        </w:rPr>
        <w:t xml:space="preserve"> </w:t>
      </w:r>
      <w:r w:rsidR="003E5EDA" w:rsidRPr="00E6775B">
        <w:rPr>
          <w:i/>
        </w:rPr>
        <w:t>ello,</w:t>
      </w:r>
      <w:r w:rsidR="00356309">
        <w:rPr>
          <w:i/>
        </w:rPr>
        <w:t xml:space="preserve"> </w:t>
      </w:r>
      <w:r w:rsidR="003E5EDA" w:rsidRPr="00E6775B">
        <w:rPr>
          <w:i/>
        </w:rPr>
        <w:t>con</w:t>
      </w:r>
      <w:r w:rsidR="00356309">
        <w:rPr>
          <w:i/>
        </w:rPr>
        <w:t xml:space="preserve"> </w:t>
      </w:r>
      <w:r w:rsidR="003E5EDA" w:rsidRPr="00E6775B">
        <w:rPr>
          <w:i/>
        </w:rPr>
        <w:t>provecho</w:t>
      </w:r>
      <w:r w:rsidR="00356309">
        <w:rPr>
          <w:i/>
        </w:rPr>
        <w:t xml:space="preserve"> </w:t>
      </w:r>
      <w:r w:rsidR="003E5EDA" w:rsidRPr="00E6775B">
        <w:rPr>
          <w:i/>
        </w:rPr>
        <w:t>propio</w:t>
      </w:r>
      <w:r w:rsidR="00356309">
        <w:rPr>
          <w:i/>
        </w:rPr>
        <w:t xml:space="preserve"> </w:t>
      </w:r>
      <w:r w:rsidR="003E5EDA" w:rsidRPr="00E6775B">
        <w:rPr>
          <w:i/>
        </w:rPr>
        <w:t>o</w:t>
      </w:r>
      <w:r w:rsidR="00356309">
        <w:rPr>
          <w:i/>
        </w:rPr>
        <w:t xml:space="preserve"> </w:t>
      </w:r>
      <w:r w:rsidR="003E5EDA" w:rsidRPr="00E6775B">
        <w:rPr>
          <w:i/>
        </w:rPr>
        <w:t>de</w:t>
      </w:r>
      <w:r w:rsidR="00356309">
        <w:rPr>
          <w:i/>
        </w:rPr>
        <w:t xml:space="preserve"> </w:t>
      </w:r>
      <w:r w:rsidR="003E5EDA" w:rsidRPr="00E6775B">
        <w:rPr>
          <w:i/>
        </w:rPr>
        <w:t>un</w:t>
      </w:r>
      <w:r w:rsidR="00356309">
        <w:rPr>
          <w:i/>
        </w:rPr>
        <w:t xml:space="preserve"> </w:t>
      </w:r>
      <w:r w:rsidR="003E5EDA" w:rsidRPr="00E6775B">
        <w:rPr>
          <w:i/>
        </w:rPr>
        <w:t>tercero,</w:t>
      </w:r>
      <w:r w:rsidR="00356309">
        <w:rPr>
          <w:i/>
        </w:rPr>
        <w:t xml:space="preserve"> </w:t>
      </w:r>
      <w:r w:rsidR="003E5EDA" w:rsidRPr="00E6775B">
        <w:rPr>
          <w:i/>
        </w:rPr>
        <w:t>obtenga,</w:t>
      </w:r>
      <w:r w:rsidR="00356309">
        <w:rPr>
          <w:i/>
        </w:rPr>
        <w:t xml:space="preserve"> </w:t>
      </w:r>
      <w:r w:rsidR="003E5EDA" w:rsidRPr="00E6775B">
        <w:rPr>
          <w:i/>
        </w:rPr>
        <w:t>compile,</w:t>
      </w:r>
      <w:r w:rsidR="00356309">
        <w:rPr>
          <w:i/>
        </w:rPr>
        <w:t xml:space="preserve"> </w:t>
      </w:r>
      <w:r w:rsidR="003E5EDA" w:rsidRPr="00E6775B">
        <w:rPr>
          <w:i/>
        </w:rPr>
        <w:t>sustraiga,</w:t>
      </w:r>
      <w:r w:rsidR="00356309">
        <w:rPr>
          <w:i/>
        </w:rPr>
        <w:t xml:space="preserve"> </w:t>
      </w:r>
      <w:r w:rsidR="003E5EDA" w:rsidRPr="00E6775B">
        <w:rPr>
          <w:i/>
        </w:rPr>
        <w:t>ofrezca,</w:t>
      </w:r>
      <w:r w:rsidR="00356309">
        <w:rPr>
          <w:i/>
        </w:rPr>
        <w:t xml:space="preserve"> </w:t>
      </w:r>
      <w:r w:rsidR="003E5EDA" w:rsidRPr="00E6775B">
        <w:rPr>
          <w:i/>
        </w:rPr>
        <w:t>venda,</w:t>
      </w:r>
      <w:r w:rsidR="00356309">
        <w:rPr>
          <w:i/>
        </w:rPr>
        <w:t xml:space="preserve"> </w:t>
      </w:r>
      <w:r w:rsidR="003E5EDA" w:rsidRPr="00E6775B">
        <w:rPr>
          <w:i/>
        </w:rPr>
        <w:t>intercambie,</w:t>
      </w:r>
      <w:r w:rsidR="00356309">
        <w:rPr>
          <w:i/>
        </w:rPr>
        <w:t xml:space="preserve"> </w:t>
      </w:r>
      <w:r w:rsidR="003E5EDA" w:rsidRPr="00E6775B">
        <w:rPr>
          <w:i/>
        </w:rPr>
        <w:t>envíe,</w:t>
      </w:r>
      <w:r w:rsidR="00356309">
        <w:rPr>
          <w:i/>
        </w:rPr>
        <w:t xml:space="preserve"> </w:t>
      </w:r>
      <w:r w:rsidR="003E5EDA" w:rsidRPr="00E6775B">
        <w:rPr>
          <w:i/>
        </w:rPr>
        <w:t>compre,</w:t>
      </w:r>
      <w:r w:rsidR="00356309">
        <w:rPr>
          <w:i/>
        </w:rPr>
        <w:t xml:space="preserve"> </w:t>
      </w:r>
      <w:r w:rsidR="003E5EDA" w:rsidRPr="00E6775B">
        <w:rPr>
          <w:i/>
        </w:rPr>
        <w:t>intercepte,</w:t>
      </w:r>
      <w:r w:rsidR="00356309">
        <w:rPr>
          <w:i/>
        </w:rPr>
        <w:t xml:space="preserve"> </w:t>
      </w:r>
      <w:r w:rsidR="003E5EDA" w:rsidRPr="00E6775B">
        <w:rPr>
          <w:i/>
        </w:rPr>
        <w:t>divulgue,</w:t>
      </w:r>
      <w:r w:rsidR="00356309">
        <w:rPr>
          <w:i/>
        </w:rPr>
        <w:t xml:space="preserve"> </w:t>
      </w:r>
      <w:r w:rsidR="003E5EDA" w:rsidRPr="00E6775B">
        <w:rPr>
          <w:i/>
        </w:rPr>
        <w:t>modifique</w:t>
      </w:r>
      <w:r w:rsidR="00356309">
        <w:rPr>
          <w:i/>
        </w:rPr>
        <w:t xml:space="preserve"> </w:t>
      </w:r>
      <w:r w:rsidR="003E5EDA" w:rsidRPr="00E6775B">
        <w:rPr>
          <w:i/>
        </w:rPr>
        <w:t>o</w:t>
      </w:r>
      <w:r w:rsidR="00356309">
        <w:rPr>
          <w:i/>
        </w:rPr>
        <w:t xml:space="preserve"> </w:t>
      </w:r>
      <w:r w:rsidR="003E5EDA" w:rsidRPr="00E6775B">
        <w:rPr>
          <w:i/>
        </w:rPr>
        <w:t>emplee</w:t>
      </w:r>
      <w:r w:rsidR="00356309">
        <w:rPr>
          <w:i/>
        </w:rPr>
        <w:t xml:space="preserve"> </w:t>
      </w:r>
      <w:r w:rsidR="003E5EDA" w:rsidRPr="00E6775B">
        <w:rPr>
          <w:i/>
        </w:rPr>
        <w:t>códigos</w:t>
      </w:r>
      <w:r w:rsidR="00356309">
        <w:rPr>
          <w:i/>
        </w:rPr>
        <w:t xml:space="preserve"> </w:t>
      </w:r>
      <w:r w:rsidR="003E5EDA" w:rsidRPr="00E6775B">
        <w:rPr>
          <w:i/>
        </w:rPr>
        <w:t>personales,</w:t>
      </w:r>
      <w:r w:rsidR="00356309">
        <w:rPr>
          <w:i/>
        </w:rPr>
        <w:t xml:space="preserve"> </w:t>
      </w:r>
      <w:r w:rsidR="003E5EDA" w:rsidRPr="00E6775B">
        <w:rPr>
          <w:i/>
        </w:rPr>
        <w:t>datos</w:t>
      </w:r>
      <w:r w:rsidR="00356309">
        <w:rPr>
          <w:i/>
        </w:rPr>
        <w:t xml:space="preserve"> </w:t>
      </w:r>
      <w:r w:rsidR="003E5EDA" w:rsidRPr="00E6775B">
        <w:rPr>
          <w:i/>
        </w:rPr>
        <w:t>personales</w:t>
      </w:r>
      <w:r w:rsidR="00356309">
        <w:rPr>
          <w:i/>
        </w:rPr>
        <w:t xml:space="preserve"> </w:t>
      </w:r>
      <w:r w:rsidR="003E5EDA" w:rsidRPr="00E6775B">
        <w:rPr>
          <w:i/>
        </w:rPr>
        <w:t>contenidos</w:t>
      </w:r>
      <w:r w:rsidR="00356309">
        <w:rPr>
          <w:i/>
        </w:rPr>
        <w:t xml:space="preserve"> </w:t>
      </w:r>
      <w:r w:rsidR="003E5EDA" w:rsidRPr="00E6775B">
        <w:rPr>
          <w:i/>
        </w:rPr>
        <w:t>en</w:t>
      </w:r>
      <w:r w:rsidR="00356309">
        <w:rPr>
          <w:i/>
        </w:rPr>
        <w:t xml:space="preserve"> </w:t>
      </w:r>
      <w:r w:rsidR="003E5EDA" w:rsidRPr="00E6775B">
        <w:rPr>
          <w:i/>
        </w:rPr>
        <w:t>ficheros,</w:t>
      </w:r>
      <w:r w:rsidR="00356309">
        <w:rPr>
          <w:i/>
        </w:rPr>
        <w:t xml:space="preserve"> </w:t>
      </w:r>
      <w:r w:rsidR="003E5EDA" w:rsidRPr="00E6775B">
        <w:rPr>
          <w:i/>
        </w:rPr>
        <w:t>archivos,</w:t>
      </w:r>
      <w:r w:rsidR="00356309">
        <w:rPr>
          <w:i/>
        </w:rPr>
        <w:t xml:space="preserve"> </w:t>
      </w:r>
      <w:r w:rsidR="003E5EDA" w:rsidRPr="00E6775B">
        <w:rPr>
          <w:i/>
        </w:rPr>
        <w:t>bases</w:t>
      </w:r>
      <w:r w:rsidR="00356309">
        <w:rPr>
          <w:i/>
        </w:rPr>
        <w:t xml:space="preserve"> </w:t>
      </w:r>
      <w:r w:rsidR="003E5EDA" w:rsidRPr="00E6775B">
        <w:rPr>
          <w:i/>
        </w:rPr>
        <w:t>de</w:t>
      </w:r>
      <w:r w:rsidR="00356309">
        <w:rPr>
          <w:i/>
        </w:rPr>
        <w:t xml:space="preserve"> </w:t>
      </w:r>
      <w:r w:rsidR="003E5EDA" w:rsidRPr="00E6775B">
        <w:rPr>
          <w:i/>
        </w:rPr>
        <w:t>datos</w:t>
      </w:r>
      <w:r w:rsidR="00356309">
        <w:rPr>
          <w:i/>
        </w:rPr>
        <w:t xml:space="preserve"> </w:t>
      </w:r>
      <w:r w:rsidR="003E5EDA" w:rsidRPr="00E6775B">
        <w:rPr>
          <w:i/>
        </w:rPr>
        <w:t>o</w:t>
      </w:r>
      <w:r w:rsidR="00356309">
        <w:rPr>
          <w:i/>
        </w:rPr>
        <w:t xml:space="preserve"> </w:t>
      </w:r>
      <w:r w:rsidR="003E5EDA" w:rsidRPr="00E6775B">
        <w:rPr>
          <w:i/>
        </w:rPr>
        <w:t>medios</w:t>
      </w:r>
      <w:r w:rsidR="00356309">
        <w:rPr>
          <w:i/>
        </w:rPr>
        <w:t xml:space="preserve"> </w:t>
      </w:r>
      <w:r w:rsidR="003E5EDA" w:rsidRPr="00E6775B">
        <w:rPr>
          <w:i/>
        </w:rPr>
        <w:t>semejantes</w:t>
      </w:r>
      <w:r w:rsidR="00E6775B">
        <w:t>”</w:t>
      </w:r>
      <w:r w:rsidR="00356309">
        <w:t xml:space="preserve"> </w:t>
      </w:r>
      <w:r w:rsidR="00E6775B">
        <w:t>será</w:t>
      </w:r>
      <w:r w:rsidR="00356309">
        <w:t xml:space="preserve"> </w:t>
      </w:r>
      <w:r w:rsidR="00E6775B">
        <w:t>castigado</w:t>
      </w:r>
      <w:r w:rsidR="00356309">
        <w:t xml:space="preserve"> </w:t>
      </w:r>
      <w:r w:rsidR="00E6775B">
        <w:t>tanto</w:t>
      </w:r>
      <w:r w:rsidR="00356309">
        <w:t xml:space="preserve"> </w:t>
      </w:r>
      <w:r w:rsidR="00E6775B">
        <w:t>con</w:t>
      </w:r>
      <w:r w:rsidR="00356309">
        <w:t xml:space="preserve"> </w:t>
      </w:r>
      <w:r w:rsidR="00E6775B">
        <w:t>prisión</w:t>
      </w:r>
      <w:r w:rsidR="00356309">
        <w:t xml:space="preserve"> </w:t>
      </w:r>
      <w:r w:rsidR="00E6775B">
        <w:t>como</w:t>
      </w:r>
      <w:r w:rsidR="00356309">
        <w:t xml:space="preserve"> </w:t>
      </w:r>
      <w:r w:rsidR="00E6775B">
        <w:t>con</w:t>
      </w:r>
      <w:r w:rsidR="00356309">
        <w:t xml:space="preserve"> </w:t>
      </w:r>
      <w:r w:rsidR="00E6775B">
        <w:t>multa</w:t>
      </w:r>
      <w:r w:rsidR="00C63B65">
        <w:t>.</w:t>
      </w:r>
      <w:r w:rsidR="00054894">
        <w:t xml:space="preserve"> </w:t>
      </w:r>
      <w:r w:rsidR="00C63B65">
        <w:t>Obviamente,</w:t>
      </w:r>
      <w:r w:rsidR="00356309">
        <w:t xml:space="preserve"> </w:t>
      </w:r>
      <w:r w:rsidR="00C63B65">
        <w:t>“</w:t>
      </w:r>
      <w:r w:rsidR="00C63B65" w:rsidRPr="00C63B65">
        <w:rPr>
          <w:i/>
        </w:rPr>
        <w:t>Reincidir</w:t>
      </w:r>
      <w:r w:rsidR="00356309">
        <w:rPr>
          <w:i/>
        </w:rPr>
        <w:t xml:space="preserve"> </w:t>
      </w:r>
      <w:r w:rsidR="00C63B65" w:rsidRPr="00C63B65">
        <w:rPr>
          <w:i/>
        </w:rPr>
        <w:t>por</w:t>
      </w:r>
      <w:r w:rsidR="00356309">
        <w:rPr>
          <w:i/>
        </w:rPr>
        <w:t xml:space="preserve"> </w:t>
      </w:r>
      <w:r w:rsidR="00C63B65" w:rsidRPr="00C63B65">
        <w:rPr>
          <w:i/>
        </w:rPr>
        <w:t>tercera</w:t>
      </w:r>
      <w:r w:rsidR="00356309">
        <w:rPr>
          <w:i/>
        </w:rPr>
        <w:t xml:space="preserve"> </w:t>
      </w:r>
      <w:r w:rsidR="00C63B65" w:rsidRPr="00C63B65">
        <w:rPr>
          <w:i/>
        </w:rPr>
        <w:t>vez</w:t>
      </w:r>
      <w:r w:rsidR="00356309">
        <w:rPr>
          <w:i/>
        </w:rPr>
        <w:t xml:space="preserve"> </w:t>
      </w:r>
      <w:r w:rsidR="00C63B65" w:rsidRPr="00C63B65">
        <w:rPr>
          <w:i/>
        </w:rPr>
        <w:t>en</w:t>
      </w:r>
      <w:r w:rsidR="00356309">
        <w:rPr>
          <w:i/>
        </w:rPr>
        <w:t xml:space="preserve"> </w:t>
      </w:r>
      <w:r w:rsidR="00C63B65" w:rsidRPr="00C63B65">
        <w:rPr>
          <w:i/>
        </w:rPr>
        <w:t>causales</w:t>
      </w:r>
      <w:r w:rsidR="00356309">
        <w:rPr>
          <w:i/>
        </w:rPr>
        <w:t xml:space="preserve"> </w:t>
      </w:r>
      <w:r w:rsidR="00C63B65" w:rsidRPr="00C63B65">
        <w:rPr>
          <w:i/>
        </w:rPr>
        <w:t>que</w:t>
      </w:r>
      <w:r w:rsidR="00356309">
        <w:rPr>
          <w:i/>
        </w:rPr>
        <w:t xml:space="preserve"> </w:t>
      </w:r>
      <w:r w:rsidR="00C63B65" w:rsidRPr="00C63B65">
        <w:rPr>
          <w:i/>
        </w:rPr>
        <w:t>den</w:t>
      </w:r>
      <w:r w:rsidR="00356309">
        <w:rPr>
          <w:i/>
        </w:rPr>
        <w:t xml:space="preserve"> </w:t>
      </w:r>
      <w:r w:rsidR="00C63B65" w:rsidRPr="00C63B65">
        <w:rPr>
          <w:i/>
        </w:rPr>
        <w:t>lugar</w:t>
      </w:r>
      <w:r w:rsidR="00356309">
        <w:rPr>
          <w:i/>
        </w:rPr>
        <w:t xml:space="preserve"> </w:t>
      </w:r>
      <w:r w:rsidR="00C63B65" w:rsidRPr="00C63B65">
        <w:rPr>
          <w:i/>
        </w:rPr>
        <w:t>a</w:t>
      </w:r>
      <w:r w:rsidR="00356309">
        <w:rPr>
          <w:i/>
        </w:rPr>
        <w:t xml:space="preserve"> </w:t>
      </w:r>
      <w:r w:rsidR="00C63B65" w:rsidRPr="00C63B65">
        <w:rPr>
          <w:i/>
        </w:rPr>
        <w:t>imposición</w:t>
      </w:r>
      <w:r w:rsidR="00356309">
        <w:rPr>
          <w:i/>
        </w:rPr>
        <w:t xml:space="preserve"> </w:t>
      </w:r>
      <w:r w:rsidR="00C63B65" w:rsidRPr="00C63B65">
        <w:rPr>
          <w:i/>
        </w:rPr>
        <w:t>de</w:t>
      </w:r>
      <w:r w:rsidR="00356309">
        <w:rPr>
          <w:i/>
        </w:rPr>
        <w:t xml:space="preserve"> </w:t>
      </w:r>
      <w:r w:rsidR="00C63B65" w:rsidRPr="00C63B65">
        <w:rPr>
          <w:i/>
        </w:rPr>
        <w:t>multas.</w:t>
      </w:r>
      <w:r w:rsidR="00C63B65">
        <w:t>”,</w:t>
      </w:r>
      <w:r w:rsidR="00356309">
        <w:t xml:space="preserve"> </w:t>
      </w:r>
      <w:r w:rsidR="00C63B65">
        <w:t>es,</w:t>
      </w:r>
      <w:r w:rsidR="00356309">
        <w:t xml:space="preserve"> </w:t>
      </w:r>
      <w:r w:rsidR="00C63B65">
        <w:t>de</w:t>
      </w:r>
      <w:r w:rsidR="00356309">
        <w:t xml:space="preserve"> </w:t>
      </w:r>
      <w:r w:rsidR="00C63B65">
        <w:t>suyo,</w:t>
      </w:r>
      <w:r w:rsidR="00356309">
        <w:t xml:space="preserve"> </w:t>
      </w:r>
      <w:r w:rsidR="00C63B65">
        <w:t>tan</w:t>
      </w:r>
      <w:r w:rsidR="00356309">
        <w:t xml:space="preserve"> </w:t>
      </w:r>
      <w:r w:rsidR="00C63B65">
        <w:t>importante</w:t>
      </w:r>
      <w:r w:rsidR="00356309">
        <w:t xml:space="preserve"> </w:t>
      </w:r>
      <w:r w:rsidR="00C63B65">
        <w:t>como</w:t>
      </w:r>
      <w:r w:rsidR="00356309">
        <w:t xml:space="preserve"> </w:t>
      </w:r>
      <w:r w:rsidR="00C63B65">
        <w:t>para</w:t>
      </w:r>
      <w:r w:rsidR="00356309">
        <w:t xml:space="preserve"> </w:t>
      </w:r>
      <w:r w:rsidR="00C63B65">
        <w:t>justificar</w:t>
      </w:r>
      <w:r w:rsidR="00356309">
        <w:t xml:space="preserve"> </w:t>
      </w:r>
      <w:r w:rsidR="00C63B65">
        <w:t>una</w:t>
      </w:r>
      <w:r w:rsidR="00356309">
        <w:t xml:space="preserve"> </w:t>
      </w:r>
      <w:r w:rsidR="00C63B65">
        <w:t>suspensión</w:t>
      </w:r>
      <w:r w:rsidR="00356309">
        <w:t xml:space="preserve"> </w:t>
      </w:r>
      <w:r w:rsidR="00C63B65">
        <w:t>de</w:t>
      </w:r>
      <w:r w:rsidR="00356309">
        <w:t xml:space="preserve"> </w:t>
      </w:r>
      <w:r w:rsidR="00C63B65">
        <w:t>la</w:t>
      </w:r>
      <w:r w:rsidR="00356309">
        <w:t xml:space="preserve"> </w:t>
      </w:r>
      <w:r w:rsidR="00C63B65">
        <w:t>inscripción</w:t>
      </w:r>
      <w:r w:rsidR="00356309">
        <w:t xml:space="preserve"> </w:t>
      </w:r>
      <w:r w:rsidR="00C63B65">
        <w:t>profesional.</w:t>
      </w:r>
    </w:p>
    <w:p w14:paraId="6B837C8C" w14:textId="4E9088AA" w:rsidR="00813804" w:rsidRDefault="00356309" w:rsidP="00644B1A">
      <w:r>
        <w:t>En el caso de la cancelación de la inscripción profesional, es irrefutable lo gravísimas que son las causales: “</w:t>
      </w:r>
      <w:r w:rsidRPr="00B5593E">
        <w:rPr>
          <w:i/>
        </w:rPr>
        <w:t xml:space="preserve">1. Haber sido condenado por delito contra la fe pública, contra la propiedad, la economía nacional o la </w:t>
      </w:r>
      <w:r w:rsidRPr="00B5593E">
        <w:rPr>
          <w:i/>
        </w:rPr>
        <w:t>administración de justicia, por razón del ejercicio de la profesión</w:t>
      </w:r>
      <w:r w:rsidRPr="00356309">
        <w:t>.</w:t>
      </w:r>
      <w:r>
        <w:t>”, “</w:t>
      </w:r>
      <w:r w:rsidRPr="00B5593E">
        <w:rPr>
          <w:i/>
        </w:rPr>
        <w:t>Haber ejercido la profesión durante el tiempo de suspensión de la inscripción</w:t>
      </w:r>
      <w:r>
        <w:t>”, “</w:t>
      </w:r>
      <w:r w:rsidRPr="00B5593E">
        <w:rPr>
          <w:i/>
        </w:rPr>
        <w:t>Ser reincidente por tercera vez en sanciones de suspensión por razón del ejercicio de la contaduría pública</w:t>
      </w:r>
      <w:r w:rsidRPr="00356309">
        <w:t>.</w:t>
      </w:r>
      <w:r>
        <w:t xml:space="preserve">”, </w:t>
      </w:r>
      <w:r w:rsidR="00B5593E">
        <w:t>“</w:t>
      </w:r>
      <w:r w:rsidRPr="00B5593E">
        <w:rPr>
          <w:i/>
        </w:rPr>
        <w:t>Haber obtenido la inscripción con base en documentos falsos, apócrifos o adulterados.</w:t>
      </w:r>
      <w:r>
        <w:t xml:space="preserve">”, y </w:t>
      </w:r>
      <w:r w:rsidR="00B5593E">
        <w:t xml:space="preserve">no </w:t>
      </w:r>
      <w:r>
        <w:t>“</w:t>
      </w:r>
      <w:r w:rsidR="00B5593E">
        <w:t xml:space="preserve">(…) </w:t>
      </w:r>
      <w:r w:rsidR="00B5593E" w:rsidRPr="00B5593E">
        <w:rPr>
          <w:i/>
        </w:rPr>
        <w:t>denunciar ante las autoridades penales, disciplinarias y administrativas, los actos de corrupción así como la presunta realización de un delito contra la administración pública, un delito contra el orden económico y social, o un delito contra el patrimonio económico que hubiere detectado en el ejercicio de su cargo</w:t>
      </w:r>
      <w:r w:rsidR="00B5593E">
        <w:t xml:space="preserve"> (…)”.</w:t>
      </w:r>
    </w:p>
    <w:p w14:paraId="3F873AED" w14:textId="77777777" w:rsidR="00677A0E" w:rsidRDefault="00677A0E" w:rsidP="00677A0E">
      <w:r>
        <w:t xml:space="preserve">Es evidente que el Legislador construyó una escala de sanciones para ser aplicada según la gravedad de las conductas, de manera que el Tribunal Disciplinario no tiene libertad para escoger un castigo u otro. Antes bien, debe, en las motivaciones de sus decisiones, dejar claro los elementos que dan lugar a aplicar tal o cual pena, en los términos del artículo 50 del </w:t>
      </w:r>
      <w:hyperlink r:id="rId10" w:history="1">
        <w:r w:rsidRPr="00C45E20">
          <w:rPr>
            <w:rStyle w:val="Hipervnculo"/>
          </w:rPr>
          <w:t>CPACA</w:t>
        </w:r>
      </w:hyperlink>
      <w:r>
        <w:t>.</w:t>
      </w:r>
    </w:p>
    <w:p w14:paraId="19D7C08B" w14:textId="4B759058" w:rsidR="006D1511" w:rsidRDefault="00054894" w:rsidP="00644B1A">
      <w:r>
        <w:t>Las anteriores reflexiones nos recuerdan al aforismo según el cual “</w:t>
      </w:r>
      <w:r w:rsidRPr="00054894">
        <w:rPr>
          <w:i/>
        </w:rPr>
        <w:t>el que mucho exige, comete injusticia</w:t>
      </w:r>
      <w:r>
        <w:t xml:space="preserve">”. En tiempos en los cuales varias autoridades administrativas piden mayores castigos, algunos congresistas quieren bajar las penas, a lo que el fiscal se opone, conviene que meditemos sobre la importancia de las penas justas. Castigar débilmente es lo mismo que no castigar. Pero ser muy duro es atroz. </w:t>
      </w:r>
    </w:p>
    <w:p w14:paraId="09804CD1" w14:textId="61B8BDD6" w:rsidR="00054894" w:rsidRPr="00054894" w:rsidRDefault="00054894" w:rsidP="00054894">
      <w:pPr>
        <w:jc w:val="right"/>
        <w:rPr>
          <w:i/>
        </w:rPr>
      </w:pPr>
      <w:r w:rsidRPr="00054894">
        <w:rPr>
          <w:i/>
        </w:rPr>
        <w:t>Hernando Bermúdez Gómez</w:t>
      </w:r>
    </w:p>
    <w:sectPr w:rsidR="00054894" w:rsidRPr="0005489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CEF72" w14:textId="77777777" w:rsidR="00132FBD" w:rsidRDefault="00132FBD" w:rsidP="00EE7812">
      <w:pPr>
        <w:spacing w:after="0" w:line="240" w:lineRule="auto"/>
      </w:pPr>
      <w:r>
        <w:separator/>
      </w:r>
    </w:p>
  </w:endnote>
  <w:endnote w:type="continuationSeparator" w:id="0">
    <w:p w14:paraId="7DA88F16" w14:textId="77777777" w:rsidR="00132FBD" w:rsidRDefault="00132F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14F19" w14:textId="77777777" w:rsidR="00132FBD" w:rsidRDefault="00132FBD" w:rsidP="00EE7812">
      <w:pPr>
        <w:spacing w:after="0" w:line="240" w:lineRule="auto"/>
      </w:pPr>
      <w:r>
        <w:separator/>
      </w:r>
    </w:p>
  </w:footnote>
  <w:footnote w:type="continuationSeparator" w:id="0">
    <w:p w14:paraId="30CAF1F9" w14:textId="77777777" w:rsidR="00132FBD" w:rsidRDefault="00132F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D5EC5D8"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44B1A">
      <w:t>2671</w:t>
    </w:r>
    <w:r w:rsidR="00D07EAA">
      <w:t>,</w:t>
    </w:r>
    <w:r w:rsidR="00356309">
      <w:t xml:space="preserve"> </w:t>
    </w:r>
    <w:r w:rsidR="00BE7A61">
      <w:t>marzo</w:t>
    </w:r>
    <w:r w:rsidR="00356309">
      <w:t xml:space="preserve"> </w:t>
    </w:r>
    <w:r w:rsidR="00B768E8">
      <w:t>20</w:t>
    </w:r>
    <w:r w:rsidR="00356309">
      <w:t xml:space="preserve"> </w:t>
    </w:r>
    <w:r w:rsidR="00D07EAA">
      <w:t>de</w:t>
    </w:r>
    <w:r w:rsidR="00356309">
      <w:t xml:space="preserve"> </w:t>
    </w:r>
    <w:r w:rsidR="00D07EAA">
      <w:t>2017</w:t>
    </w:r>
  </w:p>
  <w:p w14:paraId="29566F03" w14:textId="77777777" w:rsidR="00D07EAA" w:rsidRDefault="00132F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2FBD"/>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CDF"/>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41249" TargetMode="External"/><Relationship Id="rId4" Type="http://schemas.openxmlformats.org/officeDocument/2006/relationships/settings" Target="settings.xml"/><Relationship Id="rId9" Type="http://schemas.openxmlformats.org/officeDocument/2006/relationships/hyperlink" Target="http://www.alcaldiabogota.gov.co/sisjur/normas/Norma1.jsp?i=63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2D0B-92BC-4314-9BFA-3B772CEC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2017-03-19T18:23:00Z</dcterms:created>
  <dcterms:modified xsi:type="dcterms:W3CDTF">2017-03-19T18:23:00Z</dcterms:modified>
</cp:coreProperties>
</file>