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113FE" w14:textId="337B990F" w:rsidR="00ED1443" w:rsidRPr="00ED1443" w:rsidRDefault="00ED1443" w:rsidP="00ED144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ED1443">
        <w:rPr>
          <w:position w:val="-8"/>
          <w:sz w:val="120"/>
        </w:rPr>
        <w:t>C</w:t>
      </w:r>
    </w:p>
    <w:p w14:paraId="478793FF" w14:textId="52624C61" w:rsidR="00710B4E" w:rsidRDefault="00ED1443" w:rsidP="00ED1443">
      <w:r>
        <w:t>omo ya expusimos, los administradores son responsables del sistema contable, de la preparación y divulgación de estados financieros, de diseñar y mantener en funcionamiento un control interno adecuado y de velar por el cumplimiento de las disposiciones, internas o externas, que sean aplicables a la respectiva entidad.</w:t>
      </w:r>
      <w:r w:rsidR="00CB12D5">
        <w:t xml:space="preserve"> Hay administradores cuya gestión se orienta a partir del entramado jurídico. Y los hay que piensan en el mercado, los productos y los clientes, antes de tomar en cuenta las normas.</w:t>
      </w:r>
      <w:r w:rsidR="001A5920">
        <w:t xml:space="preserve"> Es innegable que las normas legales no están pensadas para hacer gestores exitosos.</w:t>
      </w:r>
    </w:p>
    <w:p w14:paraId="20191110" w14:textId="71AB0FE6" w:rsidR="00DB6EF4" w:rsidRDefault="00D372E4" w:rsidP="00ED1443">
      <w:r>
        <w:t xml:space="preserve">Muchos </w:t>
      </w:r>
      <w:r w:rsidR="006B67A4">
        <w:t>consideran</w:t>
      </w:r>
      <w:r>
        <w:t xml:space="preserve"> que las tres obligaciones mencio</w:t>
      </w:r>
      <w:r w:rsidR="00A83A72">
        <w:t xml:space="preserve">nadas son costos de transacción. </w:t>
      </w:r>
      <w:r w:rsidR="009B3B74">
        <w:t>Piensan que en ella</w:t>
      </w:r>
      <w:r w:rsidR="00A83A72">
        <w:t>s no hay valor y asumen posiciones despectivas sobre sus preceptos, a los cuales tildan de estorbos.</w:t>
      </w:r>
      <w:r w:rsidR="00D80E9A">
        <w:t xml:space="preserve"> Otros sencillamente desconocen sus obligaciones. En varias empresas medianas y grandes, ejecutivos de segundo o tercer nivel son los verdaderos responsables de estas cuestiones, de manera que los representantes legales solo tienen ideas generales y no están en capacidad de dar cuenta sobre detalles.</w:t>
      </w:r>
    </w:p>
    <w:p w14:paraId="3E3A5AFD" w14:textId="73970442" w:rsidR="00FA30F6" w:rsidRDefault="00B1147D" w:rsidP="00ED1443">
      <w:r>
        <w:t>Por lo anterior no es extraño que en varias empresas los socios, los administradores, los representantes legales y otros funcionarios, tengan el convencimiento de que el responsable de las tres dimensiones anotadas es el revisor fiscal.</w:t>
      </w:r>
      <w:r w:rsidR="002A35AF">
        <w:t xml:space="preserve"> Varias veces hemos oído o leído reclamos en este sentido, que, sorprendentemente, a veces también hemos encontrado en los documentos de las autoridades administrativas y judiciales.</w:t>
      </w:r>
    </w:p>
    <w:p w14:paraId="038B5C9B" w14:textId="4A8DD94C" w:rsidR="003F634B" w:rsidRDefault="003F634B" w:rsidP="00ED1443">
      <w:r>
        <w:t xml:space="preserve">Así las cosas, tiene un gran sentido que las normas </w:t>
      </w:r>
      <w:r w:rsidR="007C3484">
        <w:t>sobre</w:t>
      </w:r>
      <w:r>
        <w:t xml:space="preserve"> informes </w:t>
      </w:r>
      <w:r w:rsidR="007C3484">
        <w:t xml:space="preserve">de los contadores </w:t>
      </w:r>
      <w:r>
        <w:t>exijan precisar quién es la parte responsable y cuáles son sus obligaciones. Los administradores son responsables tanto del subsistema intelectual, como del subsistema intelectual de la contabilidad.</w:t>
      </w:r>
      <w:r w:rsidR="007C3484">
        <w:t xml:space="preserve"> El que prepara los datos es responsable, </w:t>
      </w:r>
      <w:r w:rsidR="007E5AEE">
        <w:t>así</w:t>
      </w:r>
      <w:r w:rsidR="007C3484">
        <w:t xml:space="preserve"> como el que los aprueba, como el que los difunde.</w:t>
      </w:r>
      <w:r w:rsidR="0047143D">
        <w:t xml:space="preserve"> Se engañan los miembros de junta directiva que opinan que el responsable es el principal ejecutivo y no ellos. En nuestra legislación</w:t>
      </w:r>
      <w:r w:rsidR="00AD66F2">
        <w:t>, las decisiones de fondo corresponden a la junta directiva, cuando ella existe, como en las sociedades anónimas.</w:t>
      </w:r>
    </w:p>
    <w:p w14:paraId="3ED6246E" w14:textId="6B53CE17" w:rsidR="006B67A4" w:rsidRDefault="00D67DEF" w:rsidP="00ED1443">
      <w:r>
        <w:t xml:space="preserve">Por lo anterior nos parece inaceptable la flexibilidad con que se trata a los administradores, mientras se </w:t>
      </w:r>
      <w:r w:rsidR="00FC4234">
        <w:t>maneja</w:t>
      </w:r>
      <w:r>
        <w:t xml:space="preserve"> con rigidez al revisor fiscal. En más de una ocasión hemos advertido que las autoridades aceptan dar larga a cuestiones importantes, mientras a los revisores se les castiga por no haber obrado con prontitud, que raya en la inmediatez.</w:t>
      </w:r>
    </w:p>
    <w:p w14:paraId="0916371A" w14:textId="375CB83F" w:rsidR="004B4C93" w:rsidRDefault="003F396D" w:rsidP="00ED1443">
      <w:r>
        <w:t xml:space="preserve">Los servicios de aseguramiento se han diseñado para añadir credibilidad a la información y no para evitar que los administradores engañen. Si estos son tramposos, e involucran a muchos en sus triquiñuelas, de poco valdrán los auditores. </w:t>
      </w:r>
    </w:p>
    <w:p w14:paraId="7B151DB4" w14:textId="75DA3E46" w:rsidR="003601B9" w:rsidRDefault="003601B9" w:rsidP="00ED1443">
      <w:r>
        <w:t xml:space="preserve">Siempre hay que tener presente que los recursos a disposición de </w:t>
      </w:r>
      <w:r w:rsidR="00A62683">
        <w:t xml:space="preserve">las autoridades y de </w:t>
      </w:r>
      <w:r>
        <w:t>los administradores, son muchas veces mayores que los que tienen a su alcance los auditores estatutarios.</w:t>
      </w:r>
      <w:r w:rsidR="002E19E8">
        <w:t xml:space="preserve"> </w:t>
      </w:r>
    </w:p>
    <w:p w14:paraId="509408E0" w14:textId="1C860B1B" w:rsidR="00A62683" w:rsidRPr="00A62683" w:rsidRDefault="00A62683" w:rsidP="00A62683">
      <w:pPr>
        <w:jc w:val="right"/>
        <w:rPr>
          <w:i/>
        </w:rPr>
      </w:pPr>
      <w:r w:rsidRPr="00A62683">
        <w:rPr>
          <w:i/>
        </w:rPr>
        <w:t>Hernando Bermúdez Gómez</w:t>
      </w:r>
    </w:p>
    <w:sectPr w:rsidR="00A62683" w:rsidRPr="00A62683" w:rsidSect="007F1D21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FFA8B" w14:textId="77777777" w:rsidR="004C1146" w:rsidRDefault="004C1146" w:rsidP="00EE7812">
      <w:pPr>
        <w:spacing w:after="0" w:line="240" w:lineRule="auto"/>
      </w:pPr>
      <w:r>
        <w:separator/>
      </w:r>
    </w:p>
  </w:endnote>
  <w:endnote w:type="continuationSeparator" w:id="0">
    <w:p w14:paraId="6EAEE62B" w14:textId="77777777" w:rsidR="004C1146" w:rsidRDefault="004C114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AAC42" w14:textId="77777777" w:rsidR="004C1146" w:rsidRDefault="004C1146" w:rsidP="00EE7812">
      <w:pPr>
        <w:spacing w:after="0" w:line="240" w:lineRule="auto"/>
      </w:pPr>
      <w:r>
        <w:separator/>
      </w:r>
    </w:p>
  </w:footnote>
  <w:footnote w:type="continuationSeparator" w:id="0">
    <w:p w14:paraId="5F4A1F10" w14:textId="77777777" w:rsidR="004C1146" w:rsidRDefault="004C114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0E78BC47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ED1443">
      <w:t>753</w:t>
    </w:r>
    <w:r w:rsidR="00D07EAA">
      <w:t>,</w:t>
    </w:r>
    <w:r w:rsidR="00356309">
      <w:t xml:space="preserve"> </w:t>
    </w:r>
    <w:r w:rsidR="001A451E">
      <w:t>mayo 8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4C114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2F0B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543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B7FA3"/>
    <w:rsid w:val="000C00EB"/>
    <w:rsid w:val="000C00EE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AA"/>
    <w:rsid w:val="001228FA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25"/>
    <w:rsid w:val="001567DA"/>
    <w:rsid w:val="00156855"/>
    <w:rsid w:val="00156954"/>
    <w:rsid w:val="00156AC4"/>
    <w:rsid w:val="00156C1A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E7B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09A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DB"/>
    <w:rsid w:val="001F184E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B46"/>
    <w:rsid w:val="00216D0A"/>
    <w:rsid w:val="00216D36"/>
    <w:rsid w:val="002170B7"/>
    <w:rsid w:val="0021713D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8E9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4D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3D"/>
    <w:rsid w:val="00285070"/>
    <w:rsid w:val="002850E7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E04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86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516"/>
    <w:rsid w:val="003325C8"/>
    <w:rsid w:val="0033286F"/>
    <w:rsid w:val="00332B05"/>
    <w:rsid w:val="00332B92"/>
    <w:rsid w:val="00332D52"/>
    <w:rsid w:val="00332D76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C5"/>
    <w:rsid w:val="00357DFC"/>
    <w:rsid w:val="00357EF6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84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B34"/>
    <w:rsid w:val="003F6B97"/>
    <w:rsid w:val="003F6C35"/>
    <w:rsid w:val="003F6C7A"/>
    <w:rsid w:val="003F6D62"/>
    <w:rsid w:val="003F6E3C"/>
    <w:rsid w:val="003F6F2D"/>
    <w:rsid w:val="003F6FAA"/>
    <w:rsid w:val="003F71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6CA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612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70E8"/>
    <w:rsid w:val="0043716A"/>
    <w:rsid w:val="004371FC"/>
    <w:rsid w:val="0043722E"/>
    <w:rsid w:val="00437416"/>
    <w:rsid w:val="0043747D"/>
    <w:rsid w:val="004375A6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1E3D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2E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B5F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E43"/>
    <w:rsid w:val="004C42C8"/>
    <w:rsid w:val="004C441B"/>
    <w:rsid w:val="004C44C7"/>
    <w:rsid w:val="004C46DB"/>
    <w:rsid w:val="004C49A0"/>
    <w:rsid w:val="004C4ABC"/>
    <w:rsid w:val="004C4BD7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572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498"/>
    <w:rsid w:val="005416BF"/>
    <w:rsid w:val="0054170D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B4E"/>
    <w:rsid w:val="00552E16"/>
    <w:rsid w:val="00552F41"/>
    <w:rsid w:val="00553007"/>
    <w:rsid w:val="005531B2"/>
    <w:rsid w:val="00553204"/>
    <w:rsid w:val="00553381"/>
    <w:rsid w:val="00553440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DAE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6057"/>
    <w:rsid w:val="005760C6"/>
    <w:rsid w:val="00576169"/>
    <w:rsid w:val="00576386"/>
    <w:rsid w:val="0057644C"/>
    <w:rsid w:val="0057647A"/>
    <w:rsid w:val="005764AE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3E3"/>
    <w:rsid w:val="00617416"/>
    <w:rsid w:val="006178B3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73E"/>
    <w:rsid w:val="006257BE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56A"/>
    <w:rsid w:val="00630616"/>
    <w:rsid w:val="00630712"/>
    <w:rsid w:val="0063079E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65"/>
    <w:rsid w:val="006319F3"/>
    <w:rsid w:val="00631C34"/>
    <w:rsid w:val="00631CE2"/>
    <w:rsid w:val="006320C8"/>
    <w:rsid w:val="006322E7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22"/>
    <w:rsid w:val="00640448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79B"/>
    <w:rsid w:val="006839A7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BDA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2AD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AC"/>
    <w:rsid w:val="00751FB2"/>
    <w:rsid w:val="00752347"/>
    <w:rsid w:val="00752666"/>
    <w:rsid w:val="00752A53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0F"/>
    <w:rsid w:val="007B4297"/>
    <w:rsid w:val="007B42C6"/>
    <w:rsid w:val="007B433F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74F"/>
    <w:rsid w:val="007C48E9"/>
    <w:rsid w:val="007C49AD"/>
    <w:rsid w:val="007C4A23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092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55"/>
    <w:rsid w:val="00832EE8"/>
    <w:rsid w:val="008330E4"/>
    <w:rsid w:val="0083329A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D4D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2F7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71E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431"/>
    <w:rsid w:val="00992628"/>
    <w:rsid w:val="00992672"/>
    <w:rsid w:val="009926E0"/>
    <w:rsid w:val="00992BA1"/>
    <w:rsid w:val="00992E86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46"/>
    <w:rsid w:val="009B0DC2"/>
    <w:rsid w:val="009B1044"/>
    <w:rsid w:val="009B1114"/>
    <w:rsid w:val="009B1185"/>
    <w:rsid w:val="009B1450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849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84"/>
    <w:rsid w:val="00A15FD4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603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727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A02"/>
    <w:rsid w:val="00AB5B51"/>
    <w:rsid w:val="00AB5CA3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0F83"/>
    <w:rsid w:val="00AC102E"/>
    <w:rsid w:val="00AC10A0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390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E03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AC"/>
    <w:rsid w:val="00B34BED"/>
    <w:rsid w:val="00B34CBE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204"/>
    <w:rsid w:val="00B9441C"/>
    <w:rsid w:val="00B9444B"/>
    <w:rsid w:val="00B94473"/>
    <w:rsid w:val="00B94508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857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D48"/>
    <w:rsid w:val="00BD5E1E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EFD"/>
    <w:rsid w:val="00C02F2A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E02"/>
    <w:rsid w:val="00C25EBB"/>
    <w:rsid w:val="00C25ED9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202D"/>
    <w:rsid w:val="00C32061"/>
    <w:rsid w:val="00C320B7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4D"/>
    <w:rsid w:val="00C463D6"/>
    <w:rsid w:val="00C46471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49"/>
    <w:rsid w:val="00C6604C"/>
    <w:rsid w:val="00C660BC"/>
    <w:rsid w:val="00C66134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5D0"/>
    <w:rsid w:val="00C866E8"/>
    <w:rsid w:val="00C8670F"/>
    <w:rsid w:val="00C86A8D"/>
    <w:rsid w:val="00C86B27"/>
    <w:rsid w:val="00C86B33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F9"/>
    <w:rsid w:val="00C94529"/>
    <w:rsid w:val="00C94549"/>
    <w:rsid w:val="00C9461E"/>
    <w:rsid w:val="00C9475D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226"/>
    <w:rsid w:val="00C95370"/>
    <w:rsid w:val="00C95502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094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1E6"/>
    <w:rsid w:val="00CE5316"/>
    <w:rsid w:val="00CE538A"/>
    <w:rsid w:val="00CE547B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49"/>
    <w:rsid w:val="00D23472"/>
    <w:rsid w:val="00D2348A"/>
    <w:rsid w:val="00D23606"/>
    <w:rsid w:val="00D236F0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F23"/>
    <w:rsid w:val="00D8003B"/>
    <w:rsid w:val="00D802C7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63D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177"/>
    <w:rsid w:val="00DC2373"/>
    <w:rsid w:val="00DC2449"/>
    <w:rsid w:val="00DC247D"/>
    <w:rsid w:val="00DC252E"/>
    <w:rsid w:val="00DC2683"/>
    <w:rsid w:val="00DC26A0"/>
    <w:rsid w:val="00DC2731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7F3"/>
    <w:rsid w:val="00DC6969"/>
    <w:rsid w:val="00DC6B17"/>
    <w:rsid w:val="00DC6BB2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D7"/>
    <w:rsid w:val="00EB0CDB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0B1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5A1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A10"/>
    <w:rsid w:val="00EC7AF9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68D"/>
    <w:rsid w:val="00EF6697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4F21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82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7F068-B909-4E4F-A1D9-4989AC153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2017-05-06T19:51:00Z</dcterms:created>
  <dcterms:modified xsi:type="dcterms:W3CDTF">2017-05-06T19:51:00Z</dcterms:modified>
</cp:coreProperties>
</file>