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A3DD9" w14:textId="5D51A323" w:rsidR="00F77B00" w:rsidRPr="00F77B00" w:rsidRDefault="00F77B00" w:rsidP="00F77B00">
      <w:pPr>
        <w:keepNext/>
        <w:framePr w:dropCap="drop" w:lines="3" w:wrap="around" w:vAnchor="text" w:hAnchor="text"/>
        <w:spacing w:after="0" w:line="926" w:lineRule="exact"/>
        <w:textAlignment w:val="baseline"/>
        <w:rPr>
          <w:position w:val="-9"/>
          <w:sz w:val="123"/>
          <w:lang w:val="es-ES"/>
        </w:rPr>
      </w:pPr>
      <w:r w:rsidRPr="00F77B00">
        <w:rPr>
          <w:position w:val="-9"/>
          <w:sz w:val="123"/>
          <w:lang w:val="es-ES"/>
        </w:rPr>
        <w:t>L</w:t>
      </w:r>
    </w:p>
    <w:p w14:paraId="507D7AA4" w14:textId="3890F091" w:rsidR="00F77B00" w:rsidRPr="00F77B00" w:rsidRDefault="00F77B00" w:rsidP="00F77B00">
      <w:r w:rsidRPr="00F77B00">
        <w:t>a detección de fraudes en la compañía usando las herramientas de ofimática es una realidad desde que incorporaron el uso de las tablas dinámicas</w:t>
      </w:r>
      <w:r>
        <w:t>,</w:t>
      </w:r>
      <w:r w:rsidRPr="00F77B00">
        <w:t xml:space="preserve"> </w:t>
      </w:r>
      <w:proofErr w:type="spellStart"/>
      <w:r w:rsidRPr="00F77B00">
        <w:rPr>
          <w:i/>
        </w:rPr>
        <w:t>Pivot</w:t>
      </w:r>
      <w:proofErr w:type="spellEnd"/>
      <w:r w:rsidRPr="00F77B00">
        <w:rPr>
          <w:i/>
        </w:rPr>
        <w:t xml:space="preserve"> table</w:t>
      </w:r>
      <w:r>
        <w:rPr>
          <w:i/>
        </w:rPr>
        <w:t>,</w:t>
      </w:r>
      <w:r w:rsidRPr="00F77B00">
        <w:t xml:space="preserve"> a las hojas de cálculo. Una tabla dinámica debe su nombre a la relación de información consolidada la cual se puede reordenar de manera automática a gusto del usuario, organizando los campos de información en encabezados de Columna o de fila. Permiten combinar, comparar y analizar grandes volúmenes de datos.</w:t>
      </w:r>
    </w:p>
    <w:p w14:paraId="78D6CC4D" w14:textId="2B69B635" w:rsidR="00F77B00" w:rsidRPr="00F77B00" w:rsidRDefault="00F77B00" w:rsidP="00F77B00">
      <w:r w:rsidRPr="00F77B00">
        <w:t>Por ejemplo: Podemos usar una base de datos contable descargada a hoja de cálculo Excel, Lotus, o Libre Office</w:t>
      </w:r>
      <w:r>
        <w:t>,</w:t>
      </w:r>
      <w:r w:rsidRPr="00F77B00">
        <w:t xml:space="preserve"> entre otros y hacer una referencia cruzada entre el tipo del documento y los subgrupos dé cuenta con los cuales interactuaron estos. </w:t>
      </w:r>
    </w:p>
    <w:p w14:paraId="6368A74C" w14:textId="77777777" w:rsidR="00F77B00" w:rsidRPr="00F77B00" w:rsidRDefault="00F77B00" w:rsidP="00F77B00">
      <w:r w:rsidRPr="00F77B00">
        <w:t>El procedimiento para organizar dicha tabla dinámica es así:</w:t>
      </w:r>
    </w:p>
    <w:p w14:paraId="40E6FC3B" w14:textId="77777777" w:rsidR="00F77B00" w:rsidRPr="00F77B00" w:rsidRDefault="00F77B00" w:rsidP="00F77B00">
      <w:r w:rsidRPr="00F77B00">
        <w:t xml:space="preserve">Teniendo la base de datos contable completa de un periodo, debemos separar el tipo del documento en una columna aparte (en caso de que no lo contenga, ejemplo CE -comprobante de egreso- RC -recibo de caja- </w:t>
      </w:r>
      <w:proofErr w:type="spellStart"/>
      <w:r w:rsidRPr="00F77B00">
        <w:t>etc</w:t>
      </w:r>
      <w:proofErr w:type="spellEnd"/>
      <w:r w:rsidRPr="00F77B00">
        <w:t>). También extraemos del campo cuenta, el subgrupo, usando la función =</w:t>
      </w:r>
      <w:proofErr w:type="gramStart"/>
      <w:r w:rsidRPr="00F77B00">
        <w:t>izquierda(</w:t>
      </w:r>
      <w:proofErr w:type="gramEnd"/>
      <w:r w:rsidRPr="00F77B00">
        <w:t xml:space="preserve">). </w:t>
      </w:r>
    </w:p>
    <w:p w14:paraId="7867334E" w14:textId="77777777" w:rsidR="00F77B00" w:rsidRPr="00F77B00" w:rsidRDefault="00F77B00" w:rsidP="00F77B00">
      <w:r w:rsidRPr="00F77B00">
        <w:t>Estos dos campos son los que emplearemos así:</w:t>
      </w:r>
    </w:p>
    <w:p w14:paraId="2A28294E" w14:textId="77777777" w:rsidR="00F77B00" w:rsidRPr="00F77B00" w:rsidRDefault="00F77B00" w:rsidP="00F77B00">
      <w:r w:rsidRPr="00F77B00">
        <w:t xml:space="preserve">Estando sobre la base de datos contable en Excel, va por el menú Insertar – Tabla dinámica: En origen de datos, toma toda la base de datos. En el panel de campos de la tabla dinámica, lleva el campo </w:t>
      </w:r>
      <w:r w:rsidRPr="00F77B00">
        <w:rPr>
          <w:i/>
        </w:rPr>
        <w:t>tipo de documento</w:t>
      </w:r>
      <w:r w:rsidRPr="00F77B00">
        <w:t xml:space="preserve"> a la sección columnas, y el campo </w:t>
      </w:r>
      <w:r w:rsidRPr="00F77B00">
        <w:rPr>
          <w:i/>
        </w:rPr>
        <w:t>subgrupo</w:t>
      </w:r>
      <w:r w:rsidRPr="00F77B00">
        <w:t xml:space="preserve"> a filas. El valor neto (un campo que </w:t>
      </w:r>
      <w:r w:rsidRPr="00F77B00">
        <w:t>nace de la diferencia entre débitos y créditos), se coloca en la sección Valores.</w:t>
      </w:r>
    </w:p>
    <w:p w14:paraId="61C55373" w14:textId="77777777" w:rsidR="00F77B00" w:rsidRPr="00F77B00" w:rsidRDefault="00F77B00" w:rsidP="00F77B00">
      <w:r w:rsidRPr="00F77B00">
        <w:t>Esta tabla dinámica crea una excelente consolidación, en la cual puede revisar rápidamente que subgrupo presente en la columna del tipo del documento es inusual.</w:t>
      </w:r>
    </w:p>
    <w:p w14:paraId="6A1F52DE" w14:textId="77777777" w:rsidR="00F77B00" w:rsidRPr="00F77B00" w:rsidRDefault="00F77B00" w:rsidP="00F77B00">
      <w:r w:rsidRPr="00F77B00">
        <w:t xml:space="preserve">Por ejemplo, un Recibo de Caja debe moverse en las cuentas que le pertenecen. Pero si un “listillo” acredita la cuenta por cobrar a empleados y debita la depreciación, puede que el muestreo tradicional no lo detecte, pero no escapará a este barrido realizado por la tabla dinámica. </w:t>
      </w:r>
    </w:p>
    <w:p w14:paraId="4EBB04A9" w14:textId="77777777" w:rsidR="00F77B00" w:rsidRPr="00F77B00" w:rsidRDefault="00F77B00" w:rsidP="00F77B00">
      <w:r w:rsidRPr="00F77B00">
        <w:t>Otro ejemplo que puede aparecer en esta tabla dinámica:</w:t>
      </w:r>
    </w:p>
    <w:p w14:paraId="77AEA474" w14:textId="77777777" w:rsidR="00F77B00" w:rsidRPr="00F77B00" w:rsidRDefault="00F77B00" w:rsidP="00F77B00">
      <w:r w:rsidRPr="00F77B00">
        <w:t xml:space="preserve">Un proveedor el cual nunca entregó los insumos, pero en claro concierto para delinquir con algunos de adentro, llevan la factura directamente al costo, aparecería relacionado aquí, pues no es usual que el tipo de documento FP -Factura de proveedor, conjugue el costo de ventas y proveedores. </w:t>
      </w:r>
    </w:p>
    <w:p w14:paraId="01E7E6E9" w14:textId="77777777" w:rsidR="00F77B00" w:rsidRPr="00F77B00" w:rsidRDefault="00F77B00" w:rsidP="00F77B00">
      <w:r w:rsidRPr="00F77B00">
        <w:t>Este tipo de tabla dinámica -y muchas más- pueden ser muy útiles para los colegas que trabajan en auditoría.</w:t>
      </w:r>
    </w:p>
    <w:p w14:paraId="38923A5C" w14:textId="03A15B74" w:rsidR="00F77B00" w:rsidRPr="00F77B00" w:rsidRDefault="00F77B00" w:rsidP="00F77B00">
      <w:pPr>
        <w:rPr>
          <w:lang w:val="es-ES"/>
        </w:rPr>
      </w:pPr>
      <w:r w:rsidRPr="00F77B00">
        <w:t>El todo es cruzar datos tanto como la imaginación lo permita, que</w:t>
      </w:r>
      <w:r>
        <w:t xml:space="preserve"> Excel hace el resto;</w:t>
      </w:r>
      <w:r w:rsidRPr="00F77B00">
        <w:t xml:space="preserve"> así, la muestra se selecciona sobre presuntas inconsistencias y no sobre una muestra que a veces es una lotería.</w:t>
      </w:r>
    </w:p>
    <w:p w14:paraId="5CD59A5D" w14:textId="77777777" w:rsidR="00F77B00" w:rsidRPr="00F77B00" w:rsidRDefault="00F77B00" w:rsidP="00F77B00">
      <w:pPr>
        <w:jc w:val="right"/>
        <w:rPr>
          <w:i/>
          <w:lang w:val="es-ES"/>
        </w:rPr>
      </w:pPr>
      <w:r w:rsidRPr="00F77B00">
        <w:rPr>
          <w:i/>
          <w:lang w:val="es-ES"/>
        </w:rPr>
        <w:t>Alejandro Quiceno Garcia</w:t>
      </w:r>
    </w:p>
    <w:p w14:paraId="0A10FD5C" w14:textId="603E2B0F" w:rsidR="00550FBB" w:rsidRPr="00F77B00" w:rsidRDefault="00F77B00" w:rsidP="00F77B00">
      <w:pPr>
        <w:jc w:val="right"/>
      </w:pPr>
      <w:r w:rsidRPr="00F77B00">
        <w:rPr>
          <w:i/>
          <w:lang w:val="es-ES"/>
        </w:rPr>
        <w:t>MVP Microsoft</w:t>
      </w:r>
    </w:p>
    <w:sectPr w:rsidR="00550FBB" w:rsidRPr="00F77B00" w:rsidSect="007F1D21">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054EB" w14:textId="77777777" w:rsidR="004A6523" w:rsidRDefault="004A6523" w:rsidP="00EE7812">
      <w:pPr>
        <w:spacing w:after="0" w:line="240" w:lineRule="auto"/>
      </w:pPr>
      <w:r>
        <w:separator/>
      </w:r>
    </w:p>
  </w:endnote>
  <w:endnote w:type="continuationSeparator" w:id="0">
    <w:p w14:paraId="74244FC6" w14:textId="77777777" w:rsidR="004A6523" w:rsidRDefault="004A652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A10F0" w14:textId="77777777" w:rsidR="00997DD8" w:rsidRDefault="00997DD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7BE06" w14:textId="77777777" w:rsidR="00997DD8" w:rsidRDefault="00997D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26F90" w14:textId="77777777" w:rsidR="004A6523" w:rsidRDefault="004A6523" w:rsidP="00EE7812">
      <w:pPr>
        <w:spacing w:after="0" w:line="240" w:lineRule="auto"/>
      </w:pPr>
      <w:r>
        <w:separator/>
      </w:r>
    </w:p>
  </w:footnote>
  <w:footnote w:type="continuationSeparator" w:id="0">
    <w:p w14:paraId="26B89F78" w14:textId="77777777" w:rsidR="004A6523" w:rsidRDefault="004A652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5D7A5" w14:textId="77777777" w:rsidR="00997DD8" w:rsidRDefault="00997DD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491F3299"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997DD8">
      <w:t>842</w:t>
    </w:r>
    <w:bookmarkStart w:id="0" w:name="_GoBack"/>
    <w:bookmarkEnd w:id="0"/>
    <w:r w:rsidR="00D07EAA">
      <w:t>,</w:t>
    </w:r>
    <w:r w:rsidR="00356309">
      <w:t xml:space="preserve"> </w:t>
    </w:r>
    <w:r w:rsidR="00EB4752">
      <w:t>junio</w:t>
    </w:r>
    <w:r w:rsidR="00954B73">
      <w:t xml:space="preserve"> </w:t>
    </w:r>
    <w:r w:rsidR="0088034F">
      <w:t>12</w:t>
    </w:r>
    <w:r w:rsidR="00356309">
      <w:t xml:space="preserve"> </w:t>
    </w:r>
    <w:r w:rsidR="00D07EAA">
      <w:t>de</w:t>
    </w:r>
    <w:r w:rsidR="00356309">
      <w:t xml:space="preserve"> </w:t>
    </w:r>
    <w:r w:rsidR="00D07EAA">
      <w:t>2017</w:t>
    </w:r>
  </w:p>
  <w:p w14:paraId="29566F03" w14:textId="77777777" w:rsidR="00D07EAA" w:rsidRDefault="004A652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42DA4" w14:textId="77777777" w:rsidR="00997DD8" w:rsidRDefault="00997DD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7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79B"/>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23"/>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C7D42"/>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1F"/>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3F01"/>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1E"/>
    <w:rsid w:val="00746B85"/>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6B5"/>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0B"/>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DD8"/>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3CE"/>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5E"/>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D5B"/>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46F"/>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styleId="Mencionar">
    <w:name w:val="Mention"/>
    <w:basedOn w:val="Fuentedeprrafopredeter"/>
    <w:uiPriority w:val="99"/>
    <w:semiHidden/>
    <w:unhideWhenUsed/>
    <w:rsid w:val="00FF578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11916-3D67-4347-A95E-D08005A07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406</Words>
  <Characters>2233</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2017-06-11T16:57:00Z</dcterms:created>
  <dcterms:modified xsi:type="dcterms:W3CDTF">2017-06-11T17:15:00Z</dcterms:modified>
</cp:coreProperties>
</file>