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00FD4" w14:textId="71CF9169" w:rsidR="00B440CA" w:rsidRPr="00B440CA" w:rsidRDefault="00B440CA" w:rsidP="00B440CA">
      <w:pPr>
        <w:keepNext/>
        <w:framePr w:dropCap="drop" w:lines="3" w:wrap="around" w:vAnchor="text" w:hAnchor="text"/>
        <w:spacing w:after="0" w:line="926" w:lineRule="exact"/>
        <w:textAlignment w:val="baseline"/>
        <w:rPr>
          <w:position w:val="-8"/>
          <w:sz w:val="122"/>
        </w:rPr>
      </w:pPr>
      <w:bookmarkStart w:id="0" w:name="_GoBack"/>
      <w:bookmarkEnd w:id="0"/>
      <w:r w:rsidRPr="00B440CA">
        <w:rPr>
          <w:position w:val="-8"/>
          <w:sz w:val="122"/>
        </w:rPr>
        <w:t>H</w:t>
      </w:r>
    </w:p>
    <w:p w14:paraId="3AA41317" w14:textId="15681B3D" w:rsidR="00716892" w:rsidRDefault="00B440CA" w:rsidP="00B440CA">
      <w:r>
        <w:t xml:space="preserve">ay planteamientos de planteamientos. Los más profundos son los que tocan con los principios de las estructuras conceptuales. Como lo hemos reiterado, con el </w:t>
      </w:r>
      <w:hyperlink r:id="rId8" w:history="1">
        <w:r w:rsidRPr="00B440CA">
          <w:rPr>
            <w:rStyle w:val="Hipervnculo"/>
          </w:rPr>
          <w:t>Decreto reglamentario 2496 de 1993</w:t>
        </w:r>
      </w:hyperlink>
      <w:r>
        <w:t xml:space="preserve">, se insertó el modelo que hoy contempla la </w:t>
      </w:r>
      <w:hyperlink r:id="rId9" w:history="1">
        <w:r w:rsidRPr="00B440CA">
          <w:rPr>
            <w:rStyle w:val="Hipervnculo"/>
          </w:rPr>
          <w:t>Ley 1314 de 2009</w:t>
        </w:r>
      </w:hyperlink>
      <w:r>
        <w:t xml:space="preserve">, según el cual nuestro marco teórico contiene </w:t>
      </w:r>
      <w:r w:rsidRPr="00B440CA">
        <w:t>postulados, prin</w:t>
      </w:r>
      <w:r>
        <w:t>cipios, limitaciones</w:t>
      </w:r>
      <w:r w:rsidR="00DD6AC0">
        <w:t xml:space="preserve"> y</w:t>
      </w:r>
      <w:r>
        <w:t xml:space="preserve"> conceptos.</w:t>
      </w:r>
    </w:p>
    <w:p w14:paraId="3C2F9396" w14:textId="2DDEC7BD" w:rsidR="00B440CA" w:rsidRDefault="00B440CA" w:rsidP="00B440CA">
      <w:r>
        <w:t xml:space="preserve">Uno de los postulados de nuestro sistema es el período, que, de corresponder a la terminación de la agencia, es decir, </w:t>
      </w:r>
      <w:r w:rsidR="00DD6AC0">
        <w:t>a</w:t>
      </w:r>
      <w:r>
        <w:t xml:space="preserve"> la administración de bienes de terceros, llegó a ser anual en prácticamente todas las jurisdicciones.</w:t>
      </w:r>
      <w:r w:rsidR="00B12BF0">
        <w:t xml:space="preserve"> </w:t>
      </w:r>
      <w:r w:rsidR="0019233D">
        <w:t>Mundialmente n</w:t>
      </w:r>
      <w:r w:rsidR="00B12BF0">
        <w:t>o hay uniformidad en cuanto a la fecha de iniciación ni de terminación de los períodos y, además, en ciertos sectores, como el bursátil y los vigilados en forma permanente por las autoridades, se acostumbra exigir información intermedia.</w:t>
      </w:r>
    </w:p>
    <w:p w14:paraId="638EA801" w14:textId="072B0C73" w:rsidR="007E1E79" w:rsidRDefault="00746DC1" w:rsidP="007E1E79">
      <w:r>
        <w:t>De tiempo atrás hemos estado atentos a los desarrollos de la auditoría continúa, un modelo que hace uso intensivo de los computadores, por lo que muchos procedimientos son verdaderos programas para aprovechar el poder de tales máquinas.</w:t>
      </w:r>
      <w:r w:rsidR="00CE7523">
        <w:t xml:space="preserve"> Solo </w:t>
      </w:r>
      <w:r w:rsidR="00A55659">
        <w:t>recientemente</w:t>
      </w:r>
      <w:r w:rsidR="00CE7523">
        <w:t xml:space="preserve"> hemos oído de la contabilidad continua, que ahora sabemos no es cosa nueva.</w:t>
      </w:r>
      <w:r w:rsidR="0019233D">
        <w:t xml:space="preserve"> </w:t>
      </w:r>
      <w:r w:rsidR="007E1E79">
        <w:t xml:space="preserve">Según </w:t>
      </w:r>
      <w:hyperlink r:id="rId10" w:history="1">
        <w:r w:rsidR="007E1E79" w:rsidRPr="007E1E79">
          <w:rPr>
            <w:rStyle w:val="Hipervnculo"/>
          </w:rPr>
          <w:t>Wikipedia</w:t>
        </w:r>
      </w:hyperlink>
      <w:r w:rsidR="007E1E79">
        <w:t xml:space="preserve">, “(…) </w:t>
      </w:r>
      <w:r w:rsidR="007E1E79" w:rsidRPr="007E1E79">
        <w:rPr>
          <w:i/>
        </w:rPr>
        <w:t xml:space="preserve">Continuous accounting is an approach to managing the accounting cycle that can be the key to achieving a more strategic finance and accounting function in a corporation. It is designed to be a practical approach that addresses the tactical issues that prevent finance departments from being more </w:t>
      </w:r>
      <w:r w:rsidR="007E1E79" w:rsidRPr="007E1E79">
        <w:rPr>
          <w:i/>
        </w:rPr>
        <w:t xml:space="preserve">strategic. Continuous accounting embraces three main principles: </w:t>
      </w:r>
      <w:r w:rsidR="007E1E79" w:rsidRPr="007E1E79">
        <w:rPr>
          <w:i/>
          <w:vertAlign w:val="superscript"/>
        </w:rPr>
        <w:t xml:space="preserve">[1] </w:t>
      </w:r>
      <w:r w:rsidR="007E1E79" w:rsidRPr="007E1E79">
        <w:rPr>
          <w:i/>
        </w:rPr>
        <w:t>ꟷThe first is the need to automate mechanical, repetitive accounting processes in a continuous, end-to-end fashion. Managing processes in a controlled, end-to-end fashion improves efficiency and it ensures data integrity. Ensuring data integrity is crucial because the absence of data integrity is the root cause of a lot of time consuming work that departments perform that adds little value to the rest of the company. ꟷThe second is optimizing the accounting calendar by distributing workloads continuously and evenly over the accounting period</w:t>
      </w:r>
      <w:r w:rsidR="007E1E79" w:rsidRPr="007E1E79">
        <w:rPr>
          <w:i/>
          <w:vertAlign w:val="superscript"/>
        </w:rPr>
        <w:t>[2]</w:t>
      </w:r>
      <w:r w:rsidR="007E1E79" w:rsidRPr="007E1E79">
        <w:rPr>
          <w:i/>
        </w:rPr>
        <w:t xml:space="preserve"> (the month, quarter or year) to eliminate bottlenecks and optimize when and in which order accounting tasks are performed. ꟷThe third is establishing a culture of continuous improvement in managing the accounting cycle. A continuous improvement culture sets increasingly rigorous objectives, reviews performance to those objectives frequently and makes addressing performance shortcomings a departmental priority</w:t>
      </w:r>
      <w:r w:rsidR="007E1E79">
        <w:t>. (…)”.</w:t>
      </w:r>
      <w:r w:rsidR="00A55659">
        <w:t xml:space="preserve"> </w:t>
      </w:r>
      <w:r w:rsidR="007E1E79">
        <w:t xml:space="preserve">En </w:t>
      </w:r>
      <w:hyperlink r:id="rId11" w:history="1">
        <w:r w:rsidR="007E1E79" w:rsidRPr="007E1E79">
          <w:rPr>
            <w:rStyle w:val="Hipervnculo"/>
          </w:rPr>
          <w:t>The Blueprint For Continuous Accounting</w:t>
        </w:r>
      </w:hyperlink>
      <w:r w:rsidR="007E1E79">
        <w:t xml:space="preserve"> se afirma: “(…) </w:t>
      </w:r>
      <w:r w:rsidR="007E1E79" w:rsidRPr="007E1E79">
        <w:rPr>
          <w:i/>
        </w:rPr>
        <w:t>There’s a significant obstacle facing accounting and finance teams: traditional financial close processes were not built for the modern business economy. Manual processes are tedious and error-prone, resulting in gratuitous resource demands and long hours that put incredible strain on employees during the financial close every month.</w:t>
      </w:r>
      <w:r w:rsidR="007E1E79">
        <w:t xml:space="preserve"> (…)”</w:t>
      </w:r>
    </w:p>
    <w:p w14:paraId="1AEE67E4" w14:textId="6126A8EF" w:rsidR="00A55659" w:rsidRDefault="00A55659" w:rsidP="007E1E79">
      <w:r>
        <w:t>¿Qué pasaría en Colombia si se adopta la continuidad de la contabilidad y la auditoría?</w:t>
      </w:r>
    </w:p>
    <w:p w14:paraId="232BB630" w14:textId="6ADB52D0" w:rsidR="00A55659" w:rsidRPr="00A55659" w:rsidRDefault="00A55659" w:rsidP="00A55659">
      <w:pPr>
        <w:jc w:val="right"/>
        <w:rPr>
          <w:i/>
        </w:rPr>
      </w:pPr>
      <w:r w:rsidRPr="00A55659">
        <w:rPr>
          <w:i/>
        </w:rPr>
        <w:t>Hernando Bermúdez Gómez</w:t>
      </w:r>
    </w:p>
    <w:sectPr w:rsidR="00A55659" w:rsidRPr="00A55659"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568A1" w14:textId="77777777" w:rsidR="00191A72" w:rsidRDefault="00191A72" w:rsidP="00EE7812">
      <w:pPr>
        <w:spacing w:after="0" w:line="240" w:lineRule="auto"/>
      </w:pPr>
      <w:r>
        <w:separator/>
      </w:r>
    </w:p>
  </w:endnote>
  <w:endnote w:type="continuationSeparator" w:id="0">
    <w:p w14:paraId="4E32C51B" w14:textId="77777777" w:rsidR="00191A72" w:rsidRDefault="00191A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B3828" w14:textId="77777777" w:rsidR="00191A72" w:rsidRDefault="00191A72" w:rsidP="00EE7812">
      <w:pPr>
        <w:spacing w:after="0" w:line="240" w:lineRule="auto"/>
      </w:pPr>
      <w:r>
        <w:separator/>
      </w:r>
    </w:p>
  </w:footnote>
  <w:footnote w:type="continuationSeparator" w:id="0">
    <w:p w14:paraId="013C24FC" w14:textId="77777777" w:rsidR="00191A72" w:rsidRDefault="00191A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3A0D355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0921B5">
      <w:t>846</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191A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A72"/>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D3E"/>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countancyageinsight.com/download/blueprint-continuous-accounting-2887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Continuous_accounting"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C489F-6D3D-42A4-BDF8-B142A05A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2017-06-18T16:03:00Z</dcterms:created>
  <dcterms:modified xsi:type="dcterms:W3CDTF">2017-06-18T16:03:00Z</dcterms:modified>
</cp:coreProperties>
</file>