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A71AE" w14:textId="16F3E582" w:rsidR="00225613" w:rsidRPr="00225613" w:rsidRDefault="00225613" w:rsidP="0022561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r w:rsidRPr="00225613">
        <w:rPr>
          <w:position w:val="-7"/>
          <w:sz w:val="121"/>
        </w:rPr>
        <w:t>U</w:t>
      </w:r>
    </w:p>
    <w:p w14:paraId="674D4D34" w14:textId="4D1CC213" w:rsidR="00BE4988" w:rsidRDefault="00225613" w:rsidP="00B53629">
      <w:r>
        <w:t>n principio fundamental del derecho punitivo se encuentra consagrado en nuestro Código Penal de la siguiente manera: “</w:t>
      </w:r>
      <w:r w:rsidR="00B53629" w:rsidRPr="00E14206">
        <w:rPr>
          <w:i/>
        </w:rPr>
        <w:t>ART. 62.—Comunicabilidad de circunstancias. Las circunstancias agravantes o atenuantes de carácter personal que concurran en el autor de la conducta no se comunican a los partícipes, y sólo serán tenidas en cuenta para agravar o atenuar la responsabilidad de aquellos que las hayan conocido.</w:t>
      </w:r>
      <w:r w:rsidR="00E14206" w:rsidRPr="00E14206">
        <w:rPr>
          <w:i/>
        </w:rPr>
        <w:t xml:space="preserve"> ―</w:t>
      </w:r>
      <w:r w:rsidR="00B53629" w:rsidRPr="00E14206">
        <w:rPr>
          <w:i/>
        </w:rPr>
        <w:t>Las circunstancias agravantes o atenuantes de índole material que concurran en el autor, se comunicarán a los partícipes que las hubiesen conocido en el momento de la planeación o ejecución de la conducta punible</w:t>
      </w:r>
      <w:r w:rsidR="00E14206">
        <w:t>”</w:t>
      </w:r>
    </w:p>
    <w:p w14:paraId="634E3761" w14:textId="183AAC3A" w:rsidR="00E14206" w:rsidRDefault="00E14206" w:rsidP="00B53629">
      <w:r>
        <w:t>Hay que ser muy cuidadoso cuando se juzga la conducta de una persona, ocurrida tiempo atrás. Cuando un</w:t>
      </w:r>
      <w:r w:rsidR="00765E38">
        <w:t>a</w:t>
      </w:r>
      <w:r>
        <w:t xml:space="preserve"> infracción se descubre, como resultado de la capacidad del Estado de obtener elementos de juicio en poder de quien</w:t>
      </w:r>
      <w:r w:rsidR="00765E38">
        <w:t>es</w:t>
      </w:r>
      <w:r>
        <w:t xml:space="preserve"> estén, recurriendo a instrumentos que no están al alcance de particulares, tales como la revisión de todas la</w:t>
      </w:r>
      <w:r w:rsidR="00765E38">
        <w:t>s</w:t>
      </w:r>
      <w:r>
        <w:t xml:space="preserve"> comunicaciones electrónicas (teléfono, correo electrónico, mensajes de </w:t>
      </w:r>
      <w:r w:rsidR="00765E38">
        <w:t>datos</w:t>
      </w:r>
      <w:r>
        <w:t xml:space="preserve">, redes sociales), </w:t>
      </w:r>
      <w:bookmarkStart w:id="0" w:name="_GoBack"/>
      <w:r>
        <w:t xml:space="preserve">puede parecernos que una persona es inocente cuando en realidad es culpable </w:t>
      </w:r>
      <w:r w:rsidR="00765E38">
        <w:t>o</w:t>
      </w:r>
      <w:r>
        <w:t xml:space="preserve"> al revés</w:t>
      </w:r>
      <w:bookmarkEnd w:id="0"/>
      <w:r>
        <w:t>.</w:t>
      </w:r>
    </w:p>
    <w:p w14:paraId="36C10EC9" w14:textId="56416EA7" w:rsidR="00E14206" w:rsidRDefault="00765E38" w:rsidP="00B53629">
      <w:r>
        <w:t>Para ser justo es necesario ponerse en el puesto de los investigados en el contexto dentro del cual actuaron, haciendo obrar las circunstancias que entonces existían y cuidando no achacarle</w:t>
      </w:r>
      <w:r w:rsidR="00516496">
        <w:t>s</w:t>
      </w:r>
      <w:r>
        <w:t xml:space="preserve"> el conocimiento de aquello a lo que no tenía</w:t>
      </w:r>
      <w:r w:rsidR="00516496">
        <w:t>n</w:t>
      </w:r>
      <w:r>
        <w:t xml:space="preserve"> acceso.</w:t>
      </w:r>
      <w:r w:rsidR="00885F59">
        <w:t xml:space="preserve"> </w:t>
      </w:r>
      <w:r w:rsidR="00516759">
        <w:t xml:space="preserve">La responsabilidad penal debe ser probada. No se trata de hipótesis, tesis, suposiciones, </w:t>
      </w:r>
      <w:r w:rsidR="00516759">
        <w:t>corazonadas. Se trata de evidencia que deja en claro los hechos.</w:t>
      </w:r>
    </w:p>
    <w:p w14:paraId="1D187AE4" w14:textId="0E62F9AA" w:rsidR="00A32C53" w:rsidRDefault="00F259BF" w:rsidP="00B53629">
      <w:r>
        <w:t xml:space="preserve">El efecto conjunto de noticias de prensa poco precisas, seguramente escritas por personas que no dominan el asunto de que se trate, como por ejemplo las distintas formas de derecho punitivo, </w:t>
      </w:r>
      <w:r w:rsidR="00D7024D">
        <w:t>unidas a la pobre cultura jurídica del común de los habitantes del territorio, genera absoluciones y condenas anticipadas, cuando las investigaciones a penas comienzan. Aun peor: hay periodistas que toman partido desde un primer momento y desde su convencimiento aplauden o censuran el actuar de las autoridades.</w:t>
      </w:r>
    </w:p>
    <w:p w14:paraId="0610A3F6" w14:textId="273ED47C" w:rsidR="00D7024D" w:rsidRDefault="00D7024D" w:rsidP="00B53629">
      <w:r>
        <w:t>La presión mediática que soportan ciertas autoridades les hace difícil examinar desprevenidamente los asuntos bajo su juicio. En lugar de ir tras la verdad, de pretender establecer lo que favorece o perjudica a un investigado, de establecer los motivos de mayor o menor punibilidad, terminan orientando los procesos a la confirmación de los juicios periodísticos. El afectado demorará años defendiéndose ante otras jurisdicciones para poder deshacerse de tanta imputación graciosa.</w:t>
      </w:r>
    </w:p>
    <w:p w14:paraId="306A6E64" w14:textId="43B47571" w:rsidR="00516496" w:rsidRDefault="00516496" w:rsidP="00B53629">
      <w:r>
        <w:t xml:space="preserve">A lo largo del siglo XX y en lo que va corrido del XXI, </w:t>
      </w:r>
      <w:r w:rsidR="003B4A0F">
        <w:t>algunos</w:t>
      </w:r>
      <w:r>
        <w:t xml:space="preserve"> revisores fiscales han sido evaluados a partir de preconceptos, en ocasiones prejuicios, que </w:t>
      </w:r>
      <w:r w:rsidR="003B4A0F">
        <w:t>dominan la mente de investigadores y juzgadores. Su preocupación no es inventada. Responde a hechos reales. La profesión debe enfrentar esta situación y vencerla.</w:t>
      </w:r>
    </w:p>
    <w:p w14:paraId="7D0A3FC5" w14:textId="18A7948B" w:rsidR="003B4A0F" w:rsidRPr="003B4A0F" w:rsidRDefault="003B4A0F" w:rsidP="003B4A0F">
      <w:pPr>
        <w:jc w:val="right"/>
        <w:rPr>
          <w:i/>
        </w:rPr>
      </w:pPr>
      <w:r w:rsidRPr="003B4A0F">
        <w:rPr>
          <w:i/>
        </w:rPr>
        <w:t>Hernando Bermúdez Gómez</w:t>
      </w:r>
    </w:p>
    <w:sectPr w:rsidR="003B4A0F" w:rsidRPr="003B4A0F" w:rsidSect="007F1D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F9201" w14:textId="77777777" w:rsidR="00FC7495" w:rsidRDefault="00FC7495" w:rsidP="00EE7812">
      <w:pPr>
        <w:spacing w:after="0" w:line="240" w:lineRule="auto"/>
      </w:pPr>
      <w:r>
        <w:separator/>
      </w:r>
    </w:p>
  </w:endnote>
  <w:endnote w:type="continuationSeparator" w:id="0">
    <w:p w14:paraId="7AD95764" w14:textId="77777777" w:rsidR="00FC7495" w:rsidRDefault="00FC749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CAB88" w14:textId="77777777" w:rsidR="002F61DD" w:rsidRDefault="002F61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3AC45963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35630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1498A" w14:textId="77777777" w:rsidR="002F61DD" w:rsidRDefault="002F61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A0452" w14:textId="77777777" w:rsidR="00FC7495" w:rsidRDefault="00FC7495" w:rsidP="00EE7812">
      <w:pPr>
        <w:spacing w:after="0" w:line="240" w:lineRule="auto"/>
      </w:pPr>
      <w:r>
        <w:separator/>
      </w:r>
    </w:p>
  </w:footnote>
  <w:footnote w:type="continuationSeparator" w:id="0">
    <w:p w14:paraId="34C66682" w14:textId="77777777" w:rsidR="00FC7495" w:rsidRDefault="00FC749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6E002" w14:textId="77777777" w:rsidR="002F61DD" w:rsidRDefault="002F61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A4A3405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356309">
      <w:t xml:space="preserve"> </w:t>
    </w:r>
    <w:proofErr w:type="spellStart"/>
    <w:r>
      <w:t>Computationis</w:t>
    </w:r>
    <w:proofErr w:type="spellEnd"/>
    <w:r w:rsidR="00356309">
      <w:t xml:space="preserve"> </w:t>
    </w:r>
    <w:r>
      <w:t>Jure</w:t>
    </w:r>
    <w:r w:rsidR="00356309">
      <w:t xml:space="preserve"> </w:t>
    </w:r>
    <w:r>
      <w:t>Opiniones</w:t>
    </w:r>
  </w:p>
  <w:p w14:paraId="2CA0A13D" w14:textId="519598C3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356309">
      <w:t xml:space="preserve"> </w:t>
    </w:r>
    <w:r w:rsidR="00613599">
      <w:t>2</w:t>
    </w:r>
    <w:r w:rsidR="002F61DD">
      <w:t>880</w:t>
    </w:r>
    <w:r w:rsidR="00D07EAA">
      <w:t>,</w:t>
    </w:r>
    <w:r w:rsidR="00356309">
      <w:t xml:space="preserve"> </w:t>
    </w:r>
    <w:r w:rsidR="002F61DD">
      <w:t>julio</w:t>
    </w:r>
    <w:r w:rsidR="00954B73">
      <w:t xml:space="preserve"> </w:t>
    </w:r>
    <w:r w:rsidR="002F61DD">
      <w:t>3</w:t>
    </w:r>
    <w:r w:rsidR="00356309">
      <w:t xml:space="preserve"> </w:t>
    </w:r>
    <w:r w:rsidR="00D07EAA">
      <w:t>de</w:t>
    </w:r>
    <w:r w:rsidR="00356309">
      <w:t xml:space="preserve"> </w:t>
    </w:r>
    <w:r w:rsidR="00D07EAA">
      <w:t>2017</w:t>
    </w:r>
  </w:p>
  <w:p w14:paraId="29566F03" w14:textId="77777777" w:rsidR="00D07EAA" w:rsidRDefault="00FC749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DAA03" w14:textId="77777777" w:rsidR="002F61DD" w:rsidRDefault="002F61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286"/>
    <w:rsid w:val="000203EB"/>
    <w:rsid w:val="00020479"/>
    <w:rsid w:val="0002073C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D51"/>
    <w:rsid w:val="00042E1C"/>
    <w:rsid w:val="00042F23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C6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5E0"/>
    <w:rsid w:val="0005261B"/>
    <w:rsid w:val="0005262F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531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AF6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E0B"/>
    <w:rsid w:val="00091F06"/>
    <w:rsid w:val="000921B5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50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2F3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C1"/>
    <w:rsid w:val="000D52F6"/>
    <w:rsid w:val="000D5317"/>
    <w:rsid w:val="000D5614"/>
    <w:rsid w:val="000D566B"/>
    <w:rsid w:val="000D567C"/>
    <w:rsid w:val="000D5867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496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45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24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44D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9E1"/>
    <w:rsid w:val="00123A91"/>
    <w:rsid w:val="00123AA3"/>
    <w:rsid w:val="00123B94"/>
    <w:rsid w:val="00123D71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5D7"/>
    <w:rsid w:val="00125679"/>
    <w:rsid w:val="001257D4"/>
    <w:rsid w:val="00125A91"/>
    <w:rsid w:val="00125AC3"/>
    <w:rsid w:val="00125EA2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6E"/>
    <w:rsid w:val="00131805"/>
    <w:rsid w:val="00131991"/>
    <w:rsid w:val="001319C2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6E0"/>
    <w:rsid w:val="0013272C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6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891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A8"/>
    <w:rsid w:val="00167E2B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8EE"/>
    <w:rsid w:val="001918F1"/>
    <w:rsid w:val="00191B53"/>
    <w:rsid w:val="00191BF1"/>
    <w:rsid w:val="00191E17"/>
    <w:rsid w:val="00191E23"/>
    <w:rsid w:val="00191EA0"/>
    <w:rsid w:val="00191EEE"/>
    <w:rsid w:val="00191F5A"/>
    <w:rsid w:val="00191FBB"/>
    <w:rsid w:val="0019211A"/>
    <w:rsid w:val="00192258"/>
    <w:rsid w:val="0019233D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8B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96B"/>
    <w:rsid w:val="001A2BBB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CE8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A6B"/>
    <w:rsid w:val="001B5D34"/>
    <w:rsid w:val="001B5D7C"/>
    <w:rsid w:val="001B5E77"/>
    <w:rsid w:val="001B5EFF"/>
    <w:rsid w:val="001B609A"/>
    <w:rsid w:val="001B618B"/>
    <w:rsid w:val="001B62EC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45"/>
    <w:rsid w:val="001B746B"/>
    <w:rsid w:val="001B7507"/>
    <w:rsid w:val="001B777C"/>
    <w:rsid w:val="001B7841"/>
    <w:rsid w:val="001B7906"/>
    <w:rsid w:val="001B79CF"/>
    <w:rsid w:val="001B7B08"/>
    <w:rsid w:val="001B7C42"/>
    <w:rsid w:val="001B7C8D"/>
    <w:rsid w:val="001B7CC9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3A8"/>
    <w:rsid w:val="001D162B"/>
    <w:rsid w:val="001D174D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C0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767"/>
    <w:rsid w:val="001E2768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842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06E"/>
    <w:rsid w:val="00211104"/>
    <w:rsid w:val="00211262"/>
    <w:rsid w:val="0021141A"/>
    <w:rsid w:val="0021147A"/>
    <w:rsid w:val="002114B9"/>
    <w:rsid w:val="0021165A"/>
    <w:rsid w:val="0021175B"/>
    <w:rsid w:val="002118A4"/>
    <w:rsid w:val="002119DD"/>
    <w:rsid w:val="00211AC0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BA2"/>
    <w:rsid w:val="00213C07"/>
    <w:rsid w:val="00213CB8"/>
    <w:rsid w:val="00213E06"/>
    <w:rsid w:val="00213EF0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1BD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613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300BC"/>
    <w:rsid w:val="002302E0"/>
    <w:rsid w:val="002302F4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DC8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8BF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39F"/>
    <w:rsid w:val="00244403"/>
    <w:rsid w:val="0024459E"/>
    <w:rsid w:val="0024479B"/>
    <w:rsid w:val="002448E5"/>
    <w:rsid w:val="00244AD4"/>
    <w:rsid w:val="00244E17"/>
    <w:rsid w:val="00244E6E"/>
    <w:rsid w:val="00244EBB"/>
    <w:rsid w:val="00244F1A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D53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031"/>
    <w:rsid w:val="002761C7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6F"/>
    <w:rsid w:val="00282F96"/>
    <w:rsid w:val="00283087"/>
    <w:rsid w:val="002830DE"/>
    <w:rsid w:val="0028333D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C5"/>
    <w:rsid w:val="0028503D"/>
    <w:rsid w:val="00285070"/>
    <w:rsid w:val="002850E7"/>
    <w:rsid w:val="00285104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911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2B"/>
    <w:rsid w:val="00292657"/>
    <w:rsid w:val="002926CF"/>
    <w:rsid w:val="002926EE"/>
    <w:rsid w:val="00292787"/>
    <w:rsid w:val="00292AB9"/>
    <w:rsid w:val="00292BEF"/>
    <w:rsid w:val="00292C8D"/>
    <w:rsid w:val="00292CC5"/>
    <w:rsid w:val="00292CC6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D41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39D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508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F3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B9B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44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792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DB9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CD6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1DD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F05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3A0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5E0"/>
    <w:rsid w:val="0031567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4F6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B8F"/>
    <w:rsid w:val="00321BB8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0B2"/>
    <w:rsid w:val="0032410C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174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232"/>
    <w:rsid w:val="003322D1"/>
    <w:rsid w:val="003323ED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7EB"/>
    <w:rsid w:val="003339A6"/>
    <w:rsid w:val="003339E8"/>
    <w:rsid w:val="00333C18"/>
    <w:rsid w:val="00333D40"/>
    <w:rsid w:val="00333DA6"/>
    <w:rsid w:val="00333E5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2A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D0"/>
    <w:rsid w:val="0035174F"/>
    <w:rsid w:val="003517A2"/>
    <w:rsid w:val="003517BD"/>
    <w:rsid w:val="003517F9"/>
    <w:rsid w:val="003519DB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D82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D10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D32"/>
    <w:rsid w:val="00392E0C"/>
    <w:rsid w:val="00392E72"/>
    <w:rsid w:val="00392FB7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4D24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5C2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7A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B01B8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A9"/>
    <w:rsid w:val="003B3D12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998"/>
    <w:rsid w:val="003C0A57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4FD"/>
    <w:rsid w:val="003D55E6"/>
    <w:rsid w:val="003D563B"/>
    <w:rsid w:val="003D5C21"/>
    <w:rsid w:val="003D5C7E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286"/>
    <w:rsid w:val="003E0305"/>
    <w:rsid w:val="003E0406"/>
    <w:rsid w:val="003E06AC"/>
    <w:rsid w:val="003E0707"/>
    <w:rsid w:val="003E088B"/>
    <w:rsid w:val="003E0ADD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97C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08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6B8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66"/>
    <w:rsid w:val="0043279F"/>
    <w:rsid w:val="004328B5"/>
    <w:rsid w:val="00432C3C"/>
    <w:rsid w:val="00432C84"/>
    <w:rsid w:val="00432E73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0F2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08F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A6"/>
    <w:rsid w:val="004378EE"/>
    <w:rsid w:val="00437922"/>
    <w:rsid w:val="004379C7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01"/>
    <w:rsid w:val="00450565"/>
    <w:rsid w:val="004505D3"/>
    <w:rsid w:val="00450630"/>
    <w:rsid w:val="00450634"/>
    <w:rsid w:val="004507AC"/>
    <w:rsid w:val="00450816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BAE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105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410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20"/>
    <w:rsid w:val="004734AB"/>
    <w:rsid w:val="0047352D"/>
    <w:rsid w:val="00473537"/>
    <w:rsid w:val="004735A8"/>
    <w:rsid w:val="0047362C"/>
    <w:rsid w:val="004736AC"/>
    <w:rsid w:val="004736E5"/>
    <w:rsid w:val="004737F1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03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59B"/>
    <w:rsid w:val="0049789D"/>
    <w:rsid w:val="004978CB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A8F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6AA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C7D42"/>
    <w:rsid w:val="004D0073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77C"/>
    <w:rsid w:val="004D1969"/>
    <w:rsid w:val="004D19F3"/>
    <w:rsid w:val="004D1A16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2BA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C75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496"/>
    <w:rsid w:val="00516674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4C6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501C"/>
    <w:rsid w:val="005250C4"/>
    <w:rsid w:val="00525144"/>
    <w:rsid w:val="00525265"/>
    <w:rsid w:val="00525287"/>
    <w:rsid w:val="00525318"/>
    <w:rsid w:val="0052536F"/>
    <w:rsid w:val="005254E4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7A6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CD"/>
    <w:rsid w:val="0053374A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45"/>
    <w:rsid w:val="005344B9"/>
    <w:rsid w:val="00534614"/>
    <w:rsid w:val="005347B3"/>
    <w:rsid w:val="0053493A"/>
    <w:rsid w:val="005349E1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EDF"/>
    <w:rsid w:val="00535FB7"/>
    <w:rsid w:val="00536150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1D6"/>
    <w:rsid w:val="00550361"/>
    <w:rsid w:val="00550420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D7B"/>
    <w:rsid w:val="00552E16"/>
    <w:rsid w:val="00552F41"/>
    <w:rsid w:val="00553007"/>
    <w:rsid w:val="005531B2"/>
    <w:rsid w:val="00553204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68D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86"/>
    <w:rsid w:val="005625A5"/>
    <w:rsid w:val="00562732"/>
    <w:rsid w:val="005627B1"/>
    <w:rsid w:val="0056281E"/>
    <w:rsid w:val="00562948"/>
    <w:rsid w:val="005629F9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D42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CCD"/>
    <w:rsid w:val="00566DAE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54E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8F0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B3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BD2"/>
    <w:rsid w:val="005B4C15"/>
    <w:rsid w:val="005B4C87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D9B"/>
    <w:rsid w:val="005C3DDE"/>
    <w:rsid w:val="005C3DF6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2F5"/>
    <w:rsid w:val="005D034C"/>
    <w:rsid w:val="005D03D1"/>
    <w:rsid w:val="005D082A"/>
    <w:rsid w:val="005D084D"/>
    <w:rsid w:val="005D09AE"/>
    <w:rsid w:val="005D0C2E"/>
    <w:rsid w:val="005D0C5C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0B9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CB8"/>
    <w:rsid w:val="00615DAA"/>
    <w:rsid w:val="00615FEB"/>
    <w:rsid w:val="00616161"/>
    <w:rsid w:val="00616278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664"/>
    <w:rsid w:val="006316FC"/>
    <w:rsid w:val="0063175E"/>
    <w:rsid w:val="0063179A"/>
    <w:rsid w:val="0063179F"/>
    <w:rsid w:val="006318B0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109"/>
    <w:rsid w:val="00634207"/>
    <w:rsid w:val="0063434D"/>
    <w:rsid w:val="006345A7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AF6"/>
    <w:rsid w:val="00637C16"/>
    <w:rsid w:val="00637D5C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5C"/>
    <w:rsid w:val="006443AF"/>
    <w:rsid w:val="0064447C"/>
    <w:rsid w:val="006446BF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2F09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3FF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2B"/>
    <w:rsid w:val="00664069"/>
    <w:rsid w:val="0066409E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6D7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E6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DA4"/>
    <w:rsid w:val="00695FF3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1F50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D5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06A"/>
    <w:rsid w:val="006E1131"/>
    <w:rsid w:val="006E1206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E4"/>
    <w:rsid w:val="006F3766"/>
    <w:rsid w:val="006F378B"/>
    <w:rsid w:val="006F37B1"/>
    <w:rsid w:val="006F38C6"/>
    <w:rsid w:val="006F399B"/>
    <w:rsid w:val="006F3A64"/>
    <w:rsid w:val="006F3ACD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39F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839"/>
    <w:rsid w:val="00703943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271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07F8D"/>
    <w:rsid w:val="00710064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96C"/>
    <w:rsid w:val="00710A83"/>
    <w:rsid w:val="00710B4E"/>
    <w:rsid w:val="00710D70"/>
    <w:rsid w:val="00710DDA"/>
    <w:rsid w:val="00710DFC"/>
    <w:rsid w:val="00710E81"/>
    <w:rsid w:val="00710F5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753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18C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A5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61F"/>
    <w:rsid w:val="00745791"/>
    <w:rsid w:val="0074585B"/>
    <w:rsid w:val="007458B8"/>
    <w:rsid w:val="007459A5"/>
    <w:rsid w:val="00745AD4"/>
    <w:rsid w:val="00745B6B"/>
    <w:rsid w:val="00745D43"/>
    <w:rsid w:val="00745E8B"/>
    <w:rsid w:val="00745F2C"/>
    <w:rsid w:val="00746105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88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0E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644"/>
    <w:rsid w:val="0077474D"/>
    <w:rsid w:val="00774821"/>
    <w:rsid w:val="00774867"/>
    <w:rsid w:val="0077496F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10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06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8B3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095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594"/>
    <w:rsid w:val="008016F9"/>
    <w:rsid w:val="0080180D"/>
    <w:rsid w:val="008019B5"/>
    <w:rsid w:val="00801C60"/>
    <w:rsid w:val="00801D8D"/>
    <w:rsid w:val="00801E45"/>
    <w:rsid w:val="00801E76"/>
    <w:rsid w:val="00801ECB"/>
    <w:rsid w:val="00801F79"/>
    <w:rsid w:val="0080206D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6B4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6BF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2EB"/>
    <w:rsid w:val="00823416"/>
    <w:rsid w:val="00823462"/>
    <w:rsid w:val="00823544"/>
    <w:rsid w:val="00823571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B1"/>
    <w:rsid w:val="008240E0"/>
    <w:rsid w:val="0082422E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B39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28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169"/>
    <w:rsid w:val="0087337F"/>
    <w:rsid w:val="0087378E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A5"/>
    <w:rsid w:val="008828D6"/>
    <w:rsid w:val="008829B0"/>
    <w:rsid w:val="00882B24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CD3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59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D87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08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D8D"/>
    <w:rsid w:val="008B1E9C"/>
    <w:rsid w:val="008B22A1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A84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77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28"/>
    <w:rsid w:val="008D7E69"/>
    <w:rsid w:val="008D7FA9"/>
    <w:rsid w:val="008E0025"/>
    <w:rsid w:val="008E00E5"/>
    <w:rsid w:val="008E05FA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657"/>
    <w:rsid w:val="008E370A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C76"/>
    <w:rsid w:val="008E7F1B"/>
    <w:rsid w:val="008E7FFE"/>
    <w:rsid w:val="008F014F"/>
    <w:rsid w:val="008F0168"/>
    <w:rsid w:val="008F02F7"/>
    <w:rsid w:val="008F04F8"/>
    <w:rsid w:val="008F053F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A70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D5D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43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47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FE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26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A10"/>
    <w:rsid w:val="00972C67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3E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84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810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A2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3E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30"/>
    <w:rsid w:val="009B0C46"/>
    <w:rsid w:val="009B0DC2"/>
    <w:rsid w:val="009B1044"/>
    <w:rsid w:val="009B1114"/>
    <w:rsid w:val="009B1185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1B3"/>
    <w:rsid w:val="00A062B9"/>
    <w:rsid w:val="00A0646B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07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BFC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5F1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53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3F0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92"/>
    <w:rsid w:val="00A54ADD"/>
    <w:rsid w:val="00A54C85"/>
    <w:rsid w:val="00A54C86"/>
    <w:rsid w:val="00A54C9A"/>
    <w:rsid w:val="00A54E7F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52C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A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2EC"/>
    <w:rsid w:val="00A9453C"/>
    <w:rsid w:val="00A94566"/>
    <w:rsid w:val="00A9467C"/>
    <w:rsid w:val="00A946A2"/>
    <w:rsid w:val="00A947A4"/>
    <w:rsid w:val="00A947D1"/>
    <w:rsid w:val="00A94930"/>
    <w:rsid w:val="00A94934"/>
    <w:rsid w:val="00A94A71"/>
    <w:rsid w:val="00A94A9D"/>
    <w:rsid w:val="00A94B3B"/>
    <w:rsid w:val="00A94B50"/>
    <w:rsid w:val="00A94D0D"/>
    <w:rsid w:val="00A94D42"/>
    <w:rsid w:val="00A94E3E"/>
    <w:rsid w:val="00A94E3F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2D"/>
    <w:rsid w:val="00AC4BC4"/>
    <w:rsid w:val="00AC4BD7"/>
    <w:rsid w:val="00AC4C24"/>
    <w:rsid w:val="00AC4C72"/>
    <w:rsid w:val="00AC4DFC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6E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DEC"/>
    <w:rsid w:val="00AD1F86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99E"/>
    <w:rsid w:val="00AD3A54"/>
    <w:rsid w:val="00AD3A8F"/>
    <w:rsid w:val="00AD3AD6"/>
    <w:rsid w:val="00AD3B7A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6F2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536"/>
    <w:rsid w:val="00AE276F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2083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2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5CA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33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CF1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629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1FC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265"/>
    <w:rsid w:val="00B64315"/>
    <w:rsid w:val="00B64424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29D"/>
    <w:rsid w:val="00B712A6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03A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A66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4C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F73"/>
    <w:rsid w:val="00B94FE8"/>
    <w:rsid w:val="00B95014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17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E22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C35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36"/>
    <w:rsid w:val="00BC478F"/>
    <w:rsid w:val="00BC47FC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3ED"/>
    <w:rsid w:val="00BD555A"/>
    <w:rsid w:val="00BD594E"/>
    <w:rsid w:val="00BD5A64"/>
    <w:rsid w:val="00BD5ACB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07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A42"/>
    <w:rsid w:val="00BE0D84"/>
    <w:rsid w:val="00BE0EE0"/>
    <w:rsid w:val="00BE0F63"/>
    <w:rsid w:val="00BE0FF6"/>
    <w:rsid w:val="00BE1095"/>
    <w:rsid w:val="00BE1137"/>
    <w:rsid w:val="00BE1210"/>
    <w:rsid w:val="00BE1443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452"/>
    <w:rsid w:val="00BE4457"/>
    <w:rsid w:val="00BE44F4"/>
    <w:rsid w:val="00BE471F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0B8"/>
    <w:rsid w:val="00C001AC"/>
    <w:rsid w:val="00C0064D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16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42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34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13A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2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05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CF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CD"/>
    <w:rsid w:val="00C57D53"/>
    <w:rsid w:val="00C57E8B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1D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21"/>
    <w:rsid w:val="00C72F74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A8D"/>
    <w:rsid w:val="00C86B27"/>
    <w:rsid w:val="00C86B33"/>
    <w:rsid w:val="00C86BF7"/>
    <w:rsid w:val="00C86EED"/>
    <w:rsid w:val="00C86F93"/>
    <w:rsid w:val="00C87027"/>
    <w:rsid w:val="00C8711E"/>
    <w:rsid w:val="00C8721C"/>
    <w:rsid w:val="00C87222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98"/>
    <w:rsid w:val="00C94A02"/>
    <w:rsid w:val="00C94B74"/>
    <w:rsid w:val="00C94BDD"/>
    <w:rsid w:val="00C94C15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23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AB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AC9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5FF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50"/>
    <w:rsid w:val="00CE4EFF"/>
    <w:rsid w:val="00CE5059"/>
    <w:rsid w:val="00CE5065"/>
    <w:rsid w:val="00CE509B"/>
    <w:rsid w:val="00CE50D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1E2"/>
    <w:rsid w:val="00D062D8"/>
    <w:rsid w:val="00D063A3"/>
    <w:rsid w:val="00D063E5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6D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12E"/>
    <w:rsid w:val="00D21206"/>
    <w:rsid w:val="00D213C1"/>
    <w:rsid w:val="00D213F8"/>
    <w:rsid w:val="00D21434"/>
    <w:rsid w:val="00D2145C"/>
    <w:rsid w:val="00D2146C"/>
    <w:rsid w:val="00D21500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37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E08"/>
    <w:rsid w:val="00D45EDD"/>
    <w:rsid w:val="00D4622B"/>
    <w:rsid w:val="00D46246"/>
    <w:rsid w:val="00D462F1"/>
    <w:rsid w:val="00D46619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5E"/>
    <w:rsid w:val="00D61087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24D"/>
    <w:rsid w:val="00D70450"/>
    <w:rsid w:val="00D70453"/>
    <w:rsid w:val="00D7050C"/>
    <w:rsid w:val="00D70692"/>
    <w:rsid w:val="00D70722"/>
    <w:rsid w:val="00D70743"/>
    <w:rsid w:val="00D7097A"/>
    <w:rsid w:val="00D70B11"/>
    <w:rsid w:val="00D70C7D"/>
    <w:rsid w:val="00D70C9C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1FB8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25F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2EF"/>
    <w:rsid w:val="00D923BA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31DD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DA3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285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7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C1A"/>
    <w:rsid w:val="00DB7D56"/>
    <w:rsid w:val="00DB7DA8"/>
    <w:rsid w:val="00DB7DEC"/>
    <w:rsid w:val="00DB7EED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D8"/>
    <w:rsid w:val="00DC6F09"/>
    <w:rsid w:val="00DC6F18"/>
    <w:rsid w:val="00DC7164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0E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139"/>
    <w:rsid w:val="00DF02E7"/>
    <w:rsid w:val="00DF0333"/>
    <w:rsid w:val="00DF03CA"/>
    <w:rsid w:val="00DF05E7"/>
    <w:rsid w:val="00DF06A2"/>
    <w:rsid w:val="00DF0753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EA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6A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06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C2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2E8"/>
    <w:rsid w:val="00E4332B"/>
    <w:rsid w:val="00E433FA"/>
    <w:rsid w:val="00E434D1"/>
    <w:rsid w:val="00E43552"/>
    <w:rsid w:val="00E43728"/>
    <w:rsid w:val="00E4379A"/>
    <w:rsid w:val="00E437ED"/>
    <w:rsid w:val="00E438CF"/>
    <w:rsid w:val="00E4390B"/>
    <w:rsid w:val="00E43B84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5FF0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AF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5F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3FD0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8E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189"/>
    <w:rsid w:val="00EA32B6"/>
    <w:rsid w:val="00EA3369"/>
    <w:rsid w:val="00EA34AF"/>
    <w:rsid w:val="00EA354C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DB"/>
    <w:rsid w:val="00EB0DB2"/>
    <w:rsid w:val="00EB0E2C"/>
    <w:rsid w:val="00EB0E2E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894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09"/>
    <w:rsid w:val="00EB5C96"/>
    <w:rsid w:val="00EB5C9A"/>
    <w:rsid w:val="00EB5D77"/>
    <w:rsid w:val="00EB60B7"/>
    <w:rsid w:val="00EB6221"/>
    <w:rsid w:val="00EB6238"/>
    <w:rsid w:val="00EB6284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FA"/>
    <w:rsid w:val="00EB7530"/>
    <w:rsid w:val="00EB75C5"/>
    <w:rsid w:val="00EB7629"/>
    <w:rsid w:val="00EB781A"/>
    <w:rsid w:val="00EB7831"/>
    <w:rsid w:val="00EB784A"/>
    <w:rsid w:val="00EB7937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69A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6C2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99"/>
    <w:rsid w:val="00EF3834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93C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596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4E9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9BF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A6"/>
    <w:rsid w:val="00F50963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780"/>
    <w:rsid w:val="00F51B55"/>
    <w:rsid w:val="00F51E3E"/>
    <w:rsid w:val="00F51FB4"/>
    <w:rsid w:val="00F521BD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248"/>
    <w:rsid w:val="00F7234C"/>
    <w:rsid w:val="00F723E3"/>
    <w:rsid w:val="00F72770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AD"/>
    <w:rsid w:val="00F7400C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EC8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44"/>
    <w:rsid w:val="00F9075C"/>
    <w:rsid w:val="00F907E5"/>
    <w:rsid w:val="00F90833"/>
    <w:rsid w:val="00F908C9"/>
    <w:rsid w:val="00F90AD7"/>
    <w:rsid w:val="00F90BB9"/>
    <w:rsid w:val="00F90C14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500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4C9"/>
    <w:rsid w:val="00FA47CD"/>
    <w:rsid w:val="00FA4951"/>
    <w:rsid w:val="00FA49D7"/>
    <w:rsid w:val="00FA4A59"/>
    <w:rsid w:val="00FA4E9F"/>
    <w:rsid w:val="00FA4F4A"/>
    <w:rsid w:val="00FA5286"/>
    <w:rsid w:val="00FA5334"/>
    <w:rsid w:val="00FA5423"/>
    <w:rsid w:val="00FA55D3"/>
    <w:rsid w:val="00FA55FF"/>
    <w:rsid w:val="00FA56F6"/>
    <w:rsid w:val="00FA5776"/>
    <w:rsid w:val="00FA5982"/>
    <w:rsid w:val="00FA5998"/>
    <w:rsid w:val="00FA599C"/>
    <w:rsid w:val="00FA59F7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7CC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A9C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495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086"/>
    <w:rsid w:val="00FD01A5"/>
    <w:rsid w:val="00FD02E0"/>
    <w:rsid w:val="00FD0364"/>
    <w:rsid w:val="00FD040B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A3"/>
    <w:rsid w:val="00FD1EB8"/>
    <w:rsid w:val="00FD1F1C"/>
    <w:rsid w:val="00FD1FB5"/>
    <w:rsid w:val="00FD20AB"/>
    <w:rsid w:val="00FD211F"/>
    <w:rsid w:val="00FD22BD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72A"/>
    <w:rsid w:val="00FE1851"/>
    <w:rsid w:val="00FE18C4"/>
    <w:rsid w:val="00FE18DF"/>
    <w:rsid w:val="00FE1AAF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75D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3F6"/>
    <w:rsid w:val="00FE545E"/>
    <w:rsid w:val="00FE5473"/>
    <w:rsid w:val="00FE55CD"/>
    <w:rsid w:val="00FE57EE"/>
    <w:rsid w:val="00FE5899"/>
    <w:rsid w:val="00FE59BF"/>
    <w:rsid w:val="00FE5D97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BC"/>
    <w:rsid w:val="00FF285F"/>
    <w:rsid w:val="00FF293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3D5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1E7E5-1C4D-4237-86EA-94E2E424F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2867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2017-07-02T17:06:00Z</dcterms:created>
  <dcterms:modified xsi:type="dcterms:W3CDTF">2017-07-02T17:06:00Z</dcterms:modified>
</cp:coreProperties>
</file>