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0C61" w14:textId="29CFDB05" w:rsidR="00522930" w:rsidRPr="00522930" w:rsidRDefault="00522930" w:rsidP="0052293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522930">
        <w:rPr>
          <w:position w:val="-8"/>
          <w:sz w:val="122"/>
        </w:rPr>
        <w:t>H</w:t>
      </w:r>
    </w:p>
    <w:p w14:paraId="67B635CD" w14:textId="6A7B248E" w:rsidR="008877C6" w:rsidRDefault="00F61D3C" w:rsidP="00F0433F">
      <w:r>
        <w:t>ace muchos años</w:t>
      </w:r>
      <w:r w:rsidR="00522930">
        <w:t xml:space="preserve"> (1978)</w:t>
      </w:r>
      <w:r>
        <w:t xml:space="preserve">, bajo la dirección del Maestro José Ignacio Narváez, la Superintendencia de Sociedades preparó un documento titulado </w:t>
      </w:r>
      <w:r w:rsidRPr="00522930">
        <w:rPr>
          <w:i/>
        </w:rPr>
        <w:t>Conglomerados de sociedades en Colombia</w:t>
      </w:r>
      <w:r>
        <w:t>.</w:t>
      </w:r>
      <w:r w:rsidR="00522930">
        <w:t xml:space="preserve"> Posteriormente publicó </w:t>
      </w:r>
      <w:r w:rsidR="00522930" w:rsidRPr="00522930">
        <w:rPr>
          <w:i/>
        </w:rPr>
        <w:t>El control de las sociedades en Colombia descripción y análisis de sociedades matrices y subordinadas inscritas en el registro mercantil de Colombia a 31 de diciembre de 1997</w:t>
      </w:r>
      <w:r w:rsidR="00522930">
        <w:rPr>
          <w:i/>
        </w:rPr>
        <w:t>.</w:t>
      </w:r>
      <w:r w:rsidR="00522930">
        <w:t xml:space="preserve"> Este fue seguido por </w:t>
      </w:r>
      <w:r w:rsidR="00522930" w:rsidRPr="00522930">
        <w:rPr>
          <w:i/>
        </w:rPr>
        <w:t>Análisis de los estados financieros consolidados de los grupos empresariales y situaciones de control</w:t>
      </w:r>
      <w:r w:rsidR="00522930">
        <w:rPr>
          <w:i/>
        </w:rPr>
        <w:t xml:space="preserve">. </w:t>
      </w:r>
      <w:r w:rsidR="00522930">
        <w:t xml:space="preserve">Tal como lo aprendimos de nuestro maestro, consideramos que este tipo de documentos representa una gran ayuda para académicos, </w:t>
      </w:r>
      <w:r w:rsidR="002D53B3">
        <w:t xml:space="preserve">estudiantes, </w:t>
      </w:r>
      <w:r w:rsidR="00522930">
        <w:t>analistas, inversionistas y empresarios, razón por la cual esperamos muchos más en un futuro cercano.</w:t>
      </w:r>
    </w:p>
    <w:p w14:paraId="5E0BC589" w14:textId="407AF7AB" w:rsidR="0059012A" w:rsidRDefault="0059012A" w:rsidP="0059012A">
      <w:r>
        <w:t xml:space="preserve">Algunos se enredan con las expresiones conglomerados y grupo y otros con grupo y grupo empresarial. En su más reciente decisión, el </w:t>
      </w:r>
      <w:hyperlink r:id="rId8" w:history="1">
        <w:r w:rsidRPr="0059012A">
          <w:rPr>
            <w:rStyle w:val="Hipervnculo"/>
          </w:rPr>
          <w:t>Congreso de la República</w:t>
        </w:r>
      </w:hyperlink>
      <w:r>
        <w:t xml:space="preserve"> retornó al término conglomerados, al definir: “</w:t>
      </w:r>
      <w:r w:rsidRPr="0059012A">
        <w:rPr>
          <w:i/>
        </w:rPr>
        <w:t xml:space="preserve">Artículo 2°. Conglomerado financiero. Un </w:t>
      </w:r>
      <w:r w:rsidRPr="0059012A">
        <w:rPr>
          <w:rFonts w:eastAsia="Calibri"/>
          <w:i/>
        </w:rPr>
        <w:t xml:space="preserve">Conglomerado financiero es un conjunto de entidades con un controlante común </w:t>
      </w:r>
      <w:r w:rsidRPr="0059012A">
        <w:rPr>
          <w:i/>
        </w:rPr>
        <w:t xml:space="preserve">que incluya dos o más entidades nacionales o extranjeras que ejerzan una actividad propia de las entidades vigiladas por la Superintendencia Financiera de Colombia, siempre que al menos una de ellas ejerza dichas actividades en Colombia. </w:t>
      </w:r>
      <w:r>
        <w:t>(…)”</w:t>
      </w:r>
      <w:r w:rsidR="002D53B3">
        <w:t xml:space="preserve">. </w:t>
      </w:r>
      <w:r w:rsidR="00271E76">
        <w:t>Con tal definición también se vuelve a la figura de controlante único, dejando por fuera el control ejercido por varios, llámese conjunto o común.</w:t>
      </w:r>
    </w:p>
    <w:p w14:paraId="487C4213" w14:textId="6A6C9760" w:rsidR="002D53B3" w:rsidRDefault="002D53B3" w:rsidP="002D53B3">
      <w:pPr>
        <w:rPr>
          <w:rFonts w:eastAsia="Calibri"/>
        </w:rPr>
      </w:pPr>
      <w:r>
        <w:t>Entre las nuevas facultades que tendrá la Superintendencia Financiera de Colombia se encuentra: “</w:t>
      </w:r>
      <w:r w:rsidRPr="002D53B3">
        <w:rPr>
          <w:i/>
        </w:rPr>
        <w:t xml:space="preserve">Impartir instrucciones a los holdings financieros relacionadas con la gestión de riesgos, control interno, revelación de información, conflictos de interés y gobierno corporativo, que deberán aplicar las entidades que conforman el conglomerado </w:t>
      </w:r>
      <w:r w:rsidRPr="002D53B3">
        <w:rPr>
          <w:rFonts w:eastAsia="Calibri"/>
          <w:i/>
        </w:rPr>
        <w:t>financiero</w:t>
      </w:r>
      <w:r>
        <w:rPr>
          <w:rFonts w:eastAsia="Calibri"/>
        </w:rPr>
        <w:t>”.</w:t>
      </w:r>
    </w:p>
    <w:p w14:paraId="62F83C21" w14:textId="47760484" w:rsidR="00D05822" w:rsidRDefault="00717F91" w:rsidP="002D53B3">
      <w:pPr>
        <w:rPr>
          <w:rFonts w:eastAsia="Calibri"/>
        </w:rPr>
      </w:pPr>
      <w:r>
        <w:rPr>
          <w:rFonts w:eastAsia="Calibri"/>
        </w:rPr>
        <w:t>Como se ve, se pretende seguir con el esquema en el cual el supervisor es regulador y el regulador interviene en decisiones que deberían ser tomadas por los órganos de administración de las sociedades.</w:t>
      </w:r>
      <w:r w:rsidR="00EA2D4F">
        <w:rPr>
          <w:rFonts w:eastAsia="Calibri"/>
        </w:rPr>
        <w:t xml:space="preserve"> Hay muchos que le atribuyen a este modelo cierta fortaleza del sector financiero en Colombia.</w:t>
      </w:r>
      <w:r w:rsidR="00BD4993">
        <w:rPr>
          <w:rFonts w:eastAsia="Calibri"/>
        </w:rPr>
        <w:t xml:space="preserve"> Nosotros creemos que</w:t>
      </w:r>
      <w:r w:rsidR="00F6290A">
        <w:rPr>
          <w:rFonts w:eastAsia="Calibri"/>
        </w:rPr>
        <w:t>,</w:t>
      </w:r>
      <w:r w:rsidR="00BD4993">
        <w:rPr>
          <w:rFonts w:eastAsia="Calibri"/>
        </w:rPr>
        <w:t xml:space="preserve"> una mirada en conjunto de las instrucciones así </w:t>
      </w:r>
      <w:r w:rsidR="000D0D99">
        <w:rPr>
          <w:rFonts w:eastAsia="Calibri"/>
        </w:rPr>
        <w:t>establecidas</w:t>
      </w:r>
      <w:r w:rsidR="00BD4993">
        <w:rPr>
          <w:rFonts w:eastAsia="Calibri"/>
        </w:rPr>
        <w:t xml:space="preserve"> deja en claro la falta de visión empresarial de la autoridad, que nunca articula sus miles de reglas con un mejor servicio a los ciudadanos, empezando, claro está, por el logro de costos menores.</w:t>
      </w:r>
    </w:p>
    <w:p w14:paraId="7D42006F" w14:textId="0A18C57F" w:rsidR="00F6290A" w:rsidRDefault="00F6290A" w:rsidP="002D53B3">
      <w:pPr>
        <w:rPr>
          <w:rFonts w:eastAsia="Calibri"/>
        </w:rPr>
      </w:pPr>
      <w:r>
        <w:rPr>
          <w:rFonts w:eastAsia="Calibri"/>
        </w:rPr>
        <w:t>En cuanto a los contadores, sean preparadores o revisores, se aumentará la carga de cumplimiento, con lo cual se desaprovecharán aún más las fortalezas de es</w:t>
      </w:r>
      <w:r w:rsidR="00DF73E3">
        <w:rPr>
          <w:rFonts w:eastAsia="Calibri"/>
        </w:rPr>
        <w:t>t</w:t>
      </w:r>
      <w:r>
        <w:rPr>
          <w:rFonts w:eastAsia="Calibri"/>
        </w:rPr>
        <w:t>os profesionales. Entre más reglas se verifican, menos valor se agrega a las empresas.</w:t>
      </w:r>
    </w:p>
    <w:p w14:paraId="04ABB3E4" w14:textId="7640A442" w:rsidR="000D0D99" w:rsidRDefault="000D0D99" w:rsidP="002D53B3">
      <w:pPr>
        <w:rPr>
          <w:rFonts w:eastAsia="Calibri"/>
        </w:rPr>
      </w:pPr>
      <w:r>
        <w:rPr>
          <w:rFonts w:eastAsia="Calibri"/>
        </w:rPr>
        <w:t>En lugar de propender por mejores empresarios, nosotros insistimos en mayores reglas jurídicas. Con esto no se logra aquello.</w:t>
      </w:r>
    </w:p>
    <w:p w14:paraId="28EA745C" w14:textId="54388876" w:rsidR="000D0D99" w:rsidRPr="000D0D99" w:rsidRDefault="000D0D99" w:rsidP="000D0D99">
      <w:pPr>
        <w:jc w:val="right"/>
        <w:rPr>
          <w:i/>
        </w:rPr>
      </w:pPr>
      <w:r w:rsidRPr="000D0D99">
        <w:rPr>
          <w:rFonts w:eastAsia="Calibri"/>
          <w:i/>
        </w:rPr>
        <w:t>Hernando Bermúdez Gómez</w:t>
      </w:r>
    </w:p>
    <w:sectPr w:rsidR="000D0D99" w:rsidRPr="000D0D9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5C9E9" w14:textId="77777777" w:rsidR="00C52299" w:rsidRDefault="00C52299" w:rsidP="00EE7812">
      <w:pPr>
        <w:spacing w:after="0" w:line="240" w:lineRule="auto"/>
      </w:pPr>
      <w:r>
        <w:separator/>
      </w:r>
    </w:p>
  </w:endnote>
  <w:endnote w:type="continuationSeparator" w:id="0">
    <w:p w14:paraId="307F9F90" w14:textId="77777777" w:rsidR="00C52299" w:rsidRDefault="00C522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3786B" w14:textId="77777777" w:rsidR="00C52299" w:rsidRDefault="00C52299" w:rsidP="00EE7812">
      <w:pPr>
        <w:spacing w:after="0" w:line="240" w:lineRule="auto"/>
      </w:pPr>
      <w:r>
        <w:separator/>
      </w:r>
    </w:p>
  </w:footnote>
  <w:footnote w:type="continuationSeparator" w:id="0">
    <w:p w14:paraId="30D52FCC" w14:textId="77777777" w:rsidR="00C52299" w:rsidRDefault="00C522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33CDD80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F0433F">
      <w:t>935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1D6B14">
      <w:t>24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C5229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0F2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0D99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E76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3B3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930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2A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3E7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23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F91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993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9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822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3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D4F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3F84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D3C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90A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6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pdf?v_numero=520&amp;v_anog=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3ED2-A4EA-46BC-9323-4063B0FF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2017-07-21T22:01:00Z</dcterms:created>
  <dcterms:modified xsi:type="dcterms:W3CDTF">2017-07-21T22:01:00Z</dcterms:modified>
</cp:coreProperties>
</file>