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FA" w:rsidRPr="00337CFA" w:rsidRDefault="00337CFA" w:rsidP="00337CFA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337CFA">
        <w:rPr>
          <w:rFonts w:cs="Calibri"/>
          <w:position w:val="-9"/>
          <w:sz w:val="123"/>
        </w:rPr>
        <w:t>E</w:t>
      </w:r>
    </w:p>
    <w:p w:rsidR="00BB1154" w:rsidRPr="00BB1154" w:rsidRDefault="00BB1154" w:rsidP="00BB1154">
      <w:pPr>
        <w:rPr>
          <w:i/>
          <w:iCs/>
          <w:color w:val="000000"/>
          <w:szCs w:val="20"/>
        </w:rPr>
      </w:pPr>
      <w:r w:rsidRPr="00BB1154">
        <w:rPr>
          <w:iCs/>
          <w:color w:val="000000"/>
          <w:szCs w:val="20"/>
        </w:rPr>
        <w:t xml:space="preserve">n el borrador </w:t>
      </w:r>
      <w:r w:rsidRPr="00BB1154">
        <w:rPr>
          <w:i/>
          <w:iCs/>
          <w:color w:val="000000"/>
          <w:szCs w:val="20"/>
        </w:rPr>
        <w:t>“</w:t>
      </w:r>
      <w:proofErr w:type="spellStart"/>
      <w:r w:rsidR="00337CFA">
        <w:rPr>
          <w:i/>
          <w:iCs/>
          <w:color w:val="000000"/>
          <w:szCs w:val="20"/>
        </w:rPr>
        <w:fldChar w:fldCharType="begin"/>
      </w:r>
      <w:r w:rsidR="00337CFA">
        <w:rPr>
          <w:i/>
          <w:iCs/>
          <w:color w:val="000000"/>
          <w:szCs w:val="20"/>
        </w:rPr>
        <w:instrText xml:space="preserve"> HYPERLINK "http://www.ifrs.org/NR/rdonlyres/FF3A33DB-E40D-4125-9ABD-9AF51EB92627/0/DPLeasesPreliminaryViews.pdf" </w:instrText>
      </w:r>
      <w:r w:rsidR="00337CFA">
        <w:rPr>
          <w:i/>
          <w:iCs/>
          <w:color w:val="000000"/>
          <w:szCs w:val="20"/>
        </w:rPr>
        <w:fldChar w:fldCharType="separate"/>
      </w:r>
      <w:r w:rsidRPr="00337CFA">
        <w:rPr>
          <w:rStyle w:val="Hyperlink"/>
          <w:i/>
          <w:iCs/>
          <w:szCs w:val="20"/>
        </w:rPr>
        <w:t>Discussion</w:t>
      </w:r>
      <w:proofErr w:type="spellEnd"/>
      <w:r w:rsidRPr="00337CFA">
        <w:rPr>
          <w:rStyle w:val="Hyperlink"/>
          <w:i/>
          <w:iCs/>
          <w:szCs w:val="20"/>
        </w:rPr>
        <w:t xml:space="preserve"> </w:t>
      </w:r>
      <w:proofErr w:type="spellStart"/>
      <w:r w:rsidRPr="00337CFA">
        <w:rPr>
          <w:rStyle w:val="Hyperlink"/>
          <w:i/>
          <w:iCs/>
          <w:szCs w:val="20"/>
        </w:rPr>
        <w:t>Paper</w:t>
      </w:r>
      <w:proofErr w:type="spellEnd"/>
      <w:r w:rsidRPr="00337CFA">
        <w:rPr>
          <w:rStyle w:val="Hyperlink"/>
          <w:i/>
          <w:iCs/>
          <w:szCs w:val="20"/>
        </w:rPr>
        <w:t xml:space="preserve"> </w:t>
      </w:r>
      <w:proofErr w:type="spellStart"/>
      <w:r w:rsidRPr="00337CFA">
        <w:rPr>
          <w:rStyle w:val="Hyperlink"/>
          <w:i/>
          <w:iCs/>
          <w:szCs w:val="20"/>
        </w:rPr>
        <w:t>Leases</w:t>
      </w:r>
      <w:proofErr w:type="spellEnd"/>
      <w:r w:rsidRPr="00337CFA">
        <w:rPr>
          <w:rStyle w:val="Hyperlink"/>
          <w:i/>
          <w:iCs/>
          <w:szCs w:val="20"/>
        </w:rPr>
        <w:t xml:space="preserve">: </w:t>
      </w:r>
      <w:proofErr w:type="spellStart"/>
      <w:r w:rsidRPr="00337CFA">
        <w:rPr>
          <w:rStyle w:val="Hyperlink"/>
          <w:i/>
          <w:iCs/>
          <w:szCs w:val="20"/>
        </w:rPr>
        <w:t>Preliminary</w:t>
      </w:r>
      <w:proofErr w:type="spellEnd"/>
      <w:r w:rsidRPr="00337CFA">
        <w:rPr>
          <w:rStyle w:val="Hyperlink"/>
          <w:i/>
          <w:iCs/>
          <w:szCs w:val="20"/>
        </w:rPr>
        <w:t xml:space="preserve"> </w:t>
      </w:r>
      <w:proofErr w:type="spellStart"/>
      <w:r w:rsidRPr="00337CFA">
        <w:rPr>
          <w:rStyle w:val="Hyperlink"/>
          <w:i/>
          <w:iCs/>
          <w:szCs w:val="20"/>
        </w:rPr>
        <w:t>Views</w:t>
      </w:r>
      <w:proofErr w:type="spellEnd"/>
      <w:r w:rsidR="00337CFA">
        <w:rPr>
          <w:i/>
          <w:iCs/>
          <w:color w:val="000000"/>
          <w:szCs w:val="20"/>
        </w:rPr>
        <w:fldChar w:fldCharType="end"/>
      </w:r>
      <w:r w:rsidRPr="00BB1154">
        <w:rPr>
          <w:i/>
          <w:iCs/>
          <w:color w:val="000000"/>
          <w:szCs w:val="20"/>
        </w:rPr>
        <w:t>”</w:t>
      </w:r>
      <w:r w:rsidRPr="00BB1154">
        <w:rPr>
          <w:iCs/>
          <w:color w:val="000000"/>
          <w:szCs w:val="20"/>
        </w:rPr>
        <w:t xml:space="preserve"> se propuso para los arrendatarios un único modelo de contabilidad que requiere el reconocimiento de activos y pasivos en todos los contratos de arrendamiento. </w:t>
      </w:r>
    </w:p>
    <w:p w:rsidR="00BB1154" w:rsidRPr="00BB1154" w:rsidRDefault="00BB1154" w:rsidP="00BB1154">
      <w:pPr>
        <w:rPr>
          <w:iCs/>
          <w:color w:val="000000"/>
          <w:szCs w:val="20"/>
        </w:rPr>
      </w:pPr>
      <w:r w:rsidRPr="00BB1154">
        <w:rPr>
          <w:iCs/>
          <w:color w:val="000000"/>
          <w:szCs w:val="20"/>
        </w:rPr>
        <w:t>En tal documento pueden observarse las razones que lleva</w:t>
      </w:r>
      <w:r w:rsidR="00337CFA">
        <w:rPr>
          <w:iCs/>
          <w:color w:val="000000"/>
          <w:szCs w:val="20"/>
        </w:rPr>
        <w:t>ro</w:t>
      </w:r>
      <w:r w:rsidRPr="00BB1154">
        <w:rPr>
          <w:iCs/>
          <w:color w:val="000000"/>
          <w:szCs w:val="20"/>
        </w:rPr>
        <w:t>n al Consejo a proponer un solo modelo de contabilidad para los arrendamientos (</w:t>
      </w:r>
      <w:r w:rsidR="00F71CCC">
        <w:rPr>
          <w:iCs/>
          <w:color w:val="000000"/>
          <w:szCs w:val="20"/>
        </w:rPr>
        <w:t>Resaltado</w:t>
      </w:r>
      <w:r w:rsidRPr="00BB1154">
        <w:rPr>
          <w:iCs/>
          <w:color w:val="000000"/>
          <w:szCs w:val="20"/>
        </w:rPr>
        <w:t xml:space="preserve"> fuera del texto):</w:t>
      </w:r>
    </w:p>
    <w:p w:rsidR="00BB1154" w:rsidRPr="00BB1154" w:rsidRDefault="00BB1154" w:rsidP="00BB1154">
      <w:pPr>
        <w:rPr>
          <w:i/>
          <w:iCs/>
          <w:color w:val="000000"/>
          <w:szCs w:val="20"/>
          <w:lang w:val="en-US"/>
        </w:rPr>
      </w:pPr>
      <w:r w:rsidRPr="00BB1154">
        <w:rPr>
          <w:i/>
          <w:iCs/>
          <w:color w:val="000000"/>
          <w:szCs w:val="20"/>
          <w:lang w:val="en-US"/>
        </w:rPr>
        <w:t xml:space="preserve">“The existence of two very different accounting models for leases (the finance lease model and the operating lease model) means that </w:t>
      </w:r>
      <w:r w:rsidRPr="00BB1154">
        <w:rPr>
          <w:b/>
          <w:i/>
          <w:iCs/>
          <w:color w:val="000000"/>
          <w:szCs w:val="20"/>
          <w:u w:val="single"/>
          <w:lang w:val="en-US"/>
        </w:rPr>
        <w:t>similar transactions can be accounted for very differently</w:t>
      </w:r>
      <w:r w:rsidRPr="00BB1154">
        <w:rPr>
          <w:i/>
          <w:iCs/>
          <w:color w:val="000000"/>
          <w:szCs w:val="20"/>
          <w:lang w:val="en-US"/>
        </w:rPr>
        <w:t xml:space="preserve">. This reduces comparability for users.” </w:t>
      </w:r>
    </w:p>
    <w:p w:rsidR="00BB1154" w:rsidRPr="00BB1154" w:rsidRDefault="00BB1154" w:rsidP="00BB1154">
      <w:pPr>
        <w:rPr>
          <w:szCs w:val="20"/>
          <w:lang w:val="en-US"/>
        </w:rPr>
      </w:pPr>
      <w:r w:rsidRPr="00BB1154">
        <w:rPr>
          <w:szCs w:val="20"/>
          <w:lang w:val="en-US"/>
        </w:rPr>
        <w:t>(…)</w:t>
      </w:r>
    </w:p>
    <w:p w:rsidR="00BB1154" w:rsidRPr="00BB1154" w:rsidRDefault="00BB1154" w:rsidP="00BB1154">
      <w:pPr>
        <w:rPr>
          <w:i/>
          <w:szCs w:val="20"/>
          <w:lang w:val="en-US"/>
        </w:rPr>
      </w:pPr>
      <w:r w:rsidRPr="00BB1154">
        <w:rPr>
          <w:szCs w:val="20"/>
          <w:lang w:val="en-US"/>
        </w:rPr>
        <w:t>“</w:t>
      </w:r>
      <w:proofErr w:type="gramStart"/>
      <w:r w:rsidRPr="00BB1154">
        <w:rPr>
          <w:i/>
          <w:szCs w:val="20"/>
          <w:lang w:val="en-US"/>
        </w:rPr>
        <w:t>the</w:t>
      </w:r>
      <w:proofErr w:type="gramEnd"/>
      <w:r w:rsidRPr="00BB1154">
        <w:rPr>
          <w:i/>
          <w:szCs w:val="20"/>
          <w:lang w:val="en-US"/>
        </w:rPr>
        <w:t xml:space="preserve"> existing standards provide opportunities to structure transactions so as to achieve a particular lease classification. If the lease is classified as an operating lease, </w:t>
      </w:r>
      <w:r w:rsidRPr="00BB1154">
        <w:rPr>
          <w:b/>
          <w:i/>
          <w:szCs w:val="20"/>
          <w:u w:val="single"/>
          <w:lang w:val="en-US"/>
        </w:rPr>
        <w:t xml:space="preserve">the lessee obtains a source of </w:t>
      </w:r>
      <w:proofErr w:type="spellStart"/>
      <w:r w:rsidRPr="00BB1154">
        <w:rPr>
          <w:b/>
          <w:i/>
          <w:szCs w:val="20"/>
          <w:u w:val="single"/>
          <w:lang w:val="en-US"/>
        </w:rPr>
        <w:t>unrecognised</w:t>
      </w:r>
      <w:proofErr w:type="spellEnd"/>
      <w:r w:rsidRPr="00BB1154">
        <w:rPr>
          <w:b/>
          <w:i/>
          <w:szCs w:val="20"/>
          <w:u w:val="single"/>
          <w:lang w:val="en-US"/>
        </w:rPr>
        <w:t xml:space="preserve"> financing</w:t>
      </w:r>
      <w:r w:rsidRPr="00BB1154">
        <w:rPr>
          <w:i/>
          <w:szCs w:val="20"/>
          <w:lang w:val="en-US"/>
        </w:rPr>
        <w:t xml:space="preserve"> that can be difficult for users to understand”</w:t>
      </w:r>
    </w:p>
    <w:p w:rsidR="00BB1154" w:rsidRPr="00BB1154" w:rsidRDefault="00BB1154" w:rsidP="00BB1154">
      <w:pPr>
        <w:rPr>
          <w:i/>
          <w:iCs/>
          <w:color w:val="000000"/>
          <w:szCs w:val="20"/>
          <w:lang w:val="en-US"/>
        </w:rPr>
      </w:pPr>
      <w:r w:rsidRPr="00BB1154">
        <w:rPr>
          <w:i/>
          <w:iCs/>
          <w:color w:val="000000"/>
          <w:szCs w:val="20"/>
          <w:lang w:val="en-US"/>
        </w:rPr>
        <w:t>(…)</w:t>
      </w:r>
    </w:p>
    <w:p w:rsidR="00BB1154" w:rsidRPr="00BB1154" w:rsidRDefault="00BB1154" w:rsidP="00BB1154">
      <w:pPr>
        <w:rPr>
          <w:i/>
          <w:iCs/>
          <w:szCs w:val="20"/>
          <w:lang w:val="en-US"/>
        </w:rPr>
      </w:pPr>
      <w:r w:rsidRPr="00BB1154">
        <w:rPr>
          <w:i/>
          <w:iCs/>
          <w:szCs w:val="20"/>
          <w:lang w:val="en-US"/>
        </w:rPr>
        <w:t xml:space="preserve">“Preparers and auditors have </w:t>
      </w:r>
      <w:proofErr w:type="spellStart"/>
      <w:r w:rsidRPr="00BB1154">
        <w:rPr>
          <w:i/>
          <w:iCs/>
          <w:szCs w:val="20"/>
          <w:lang w:val="en-US"/>
        </w:rPr>
        <w:t>criticised</w:t>
      </w:r>
      <w:proofErr w:type="spellEnd"/>
      <w:r w:rsidRPr="00BB1154">
        <w:rPr>
          <w:i/>
          <w:iCs/>
          <w:szCs w:val="20"/>
          <w:lang w:val="en-US"/>
        </w:rPr>
        <w:t xml:space="preserve"> the existing model for its complexity. In particular, it has proved difficult to define the </w:t>
      </w:r>
      <w:r w:rsidRPr="00BB1154">
        <w:rPr>
          <w:b/>
          <w:i/>
          <w:iCs/>
          <w:szCs w:val="20"/>
          <w:u w:val="single"/>
          <w:lang w:val="en-US"/>
        </w:rPr>
        <w:t xml:space="preserve">dividing line between finance leases and operating leases in a principled way. </w:t>
      </w:r>
      <w:r w:rsidRPr="00BB1154">
        <w:rPr>
          <w:i/>
          <w:iCs/>
          <w:szCs w:val="20"/>
          <w:lang w:val="en-US"/>
        </w:rPr>
        <w:t xml:space="preserve">Consequently, the standards use a mixture of subjective </w:t>
      </w:r>
      <w:proofErr w:type="spellStart"/>
      <w:r w:rsidRPr="00BB1154">
        <w:rPr>
          <w:i/>
          <w:iCs/>
          <w:szCs w:val="20"/>
          <w:lang w:val="en-US"/>
        </w:rPr>
        <w:t>judgements</w:t>
      </w:r>
      <w:proofErr w:type="spellEnd"/>
      <w:r w:rsidRPr="00BB1154">
        <w:rPr>
          <w:i/>
          <w:iCs/>
          <w:szCs w:val="20"/>
          <w:lang w:val="en-US"/>
        </w:rPr>
        <w:t xml:space="preserve"> and ‘bright-line’ tests that can be difficult to apply.”</w:t>
      </w:r>
    </w:p>
    <w:p w:rsidR="00BB1154" w:rsidRPr="00BB1154" w:rsidRDefault="00BB1154" w:rsidP="00BB1154">
      <w:pPr>
        <w:rPr>
          <w:i/>
          <w:iCs/>
          <w:szCs w:val="20"/>
        </w:rPr>
      </w:pPr>
      <w:r w:rsidRPr="00BB1154">
        <w:rPr>
          <w:iCs/>
          <w:szCs w:val="20"/>
        </w:rPr>
        <w:t>En el “</w:t>
      </w:r>
      <w:hyperlink r:id="rId9" w:history="1">
        <w:r w:rsidRPr="00F71CCC">
          <w:rPr>
            <w:rStyle w:val="Hyperlink"/>
            <w:i/>
            <w:iCs/>
            <w:szCs w:val="20"/>
          </w:rPr>
          <w:t xml:space="preserve">ED: </w:t>
        </w:r>
        <w:proofErr w:type="spellStart"/>
        <w:r w:rsidRPr="00F71CCC">
          <w:rPr>
            <w:rStyle w:val="Hyperlink"/>
            <w:i/>
            <w:iCs/>
            <w:szCs w:val="20"/>
          </w:rPr>
          <w:t>Leases</w:t>
        </w:r>
        <w:proofErr w:type="spellEnd"/>
      </w:hyperlink>
      <w:r w:rsidRPr="00BB1154">
        <w:rPr>
          <w:i/>
          <w:iCs/>
          <w:szCs w:val="20"/>
        </w:rPr>
        <w:t>”</w:t>
      </w:r>
      <w:r w:rsidRPr="00BB1154">
        <w:rPr>
          <w:iCs/>
          <w:szCs w:val="20"/>
        </w:rPr>
        <w:t xml:space="preserve">, el Consejo reafirmó su posición sobre un único tratamiento contable para los arrendatarios y propuso </w:t>
      </w:r>
      <w:r w:rsidRPr="00BB1154">
        <w:rPr>
          <w:iCs/>
          <w:szCs w:val="20"/>
        </w:rPr>
        <w:lastRenderedPageBreak/>
        <w:t>dos enfoques contables para los arrendadores.</w:t>
      </w:r>
      <w:r w:rsidRPr="00BB1154">
        <w:rPr>
          <w:i/>
          <w:iCs/>
          <w:szCs w:val="20"/>
        </w:rPr>
        <w:t>”</w:t>
      </w:r>
      <w:proofErr w:type="spellStart"/>
      <w:r w:rsidRPr="00BB1154">
        <w:rPr>
          <w:i/>
          <w:iCs/>
          <w:szCs w:val="20"/>
        </w:rPr>
        <w:t>T</w:t>
      </w:r>
      <w:r w:rsidRPr="00BB1154">
        <w:rPr>
          <w:bCs/>
          <w:i/>
          <w:szCs w:val="20"/>
        </w:rPr>
        <w:t>he</w:t>
      </w:r>
      <w:proofErr w:type="spellEnd"/>
      <w:r w:rsidRPr="00BB1154">
        <w:rPr>
          <w:bCs/>
          <w:i/>
          <w:szCs w:val="20"/>
        </w:rPr>
        <w:t xml:space="preserve"> performance </w:t>
      </w:r>
      <w:proofErr w:type="spellStart"/>
      <w:r w:rsidRPr="00BB1154">
        <w:rPr>
          <w:bCs/>
          <w:i/>
          <w:szCs w:val="20"/>
        </w:rPr>
        <w:t>obligation</w:t>
      </w:r>
      <w:proofErr w:type="spellEnd"/>
      <w:r w:rsidRPr="00BB1154">
        <w:rPr>
          <w:bCs/>
          <w:i/>
          <w:szCs w:val="20"/>
        </w:rPr>
        <w:t xml:space="preserve"> </w:t>
      </w:r>
      <w:proofErr w:type="spellStart"/>
      <w:r w:rsidRPr="00BB1154">
        <w:rPr>
          <w:bCs/>
          <w:i/>
          <w:szCs w:val="20"/>
        </w:rPr>
        <w:t>approach</w:t>
      </w:r>
      <w:proofErr w:type="spellEnd"/>
      <w:r w:rsidRPr="00BB1154">
        <w:rPr>
          <w:bCs/>
          <w:i/>
          <w:szCs w:val="20"/>
        </w:rPr>
        <w:t>”</w:t>
      </w:r>
      <w:r w:rsidRPr="00BB1154">
        <w:rPr>
          <w:bCs/>
          <w:szCs w:val="20"/>
        </w:rPr>
        <w:t xml:space="preserve"> y  </w:t>
      </w:r>
      <w:r w:rsidRPr="00BB1154">
        <w:rPr>
          <w:bCs/>
          <w:i/>
          <w:szCs w:val="20"/>
        </w:rPr>
        <w:t>“</w:t>
      </w:r>
      <w:proofErr w:type="spellStart"/>
      <w:r w:rsidRPr="00BB1154">
        <w:rPr>
          <w:bCs/>
          <w:i/>
          <w:szCs w:val="20"/>
        </w:rPr>
        <w:t>the</w:t>
      </w:r>
      <w:proofErr w:type="spellEnd"/>
      <w:r w:rsidRPr="00BB1154">
        <w:rPr>
          <w:bCs/>
          <w:i/>
          <w:szCs w:val="20"/>
        </w:rPr>
        <w:t xml:space="preserve"> </w:t>
      </w:r>
      <w:proofErr w:type="spellStart"/>
      <w:r w:rsidRPr="00BB1154">
        <w:rPr>
          <w:bCs/>
          <w:i/>
          <w:szCs w:val="20"/>
        </w:rPr>
        <w:t>derecognition</w:t>
      </w:r>
      <w:proofErr w:type="spellEnd"/>
      <w:r w:rsidRPr="00BB1154">
        <w:rPr>
          <w:bCs/>
          <w:i/>
          <w:szCs w:val="20"/>
        </w:rPr>
        <w:t xml:space="preserve"> </w:t>
      </w:r>
      <w:proofErr w:type="spellStart"/>
      <w:r w:rsidRPr="00BB1154">
        <w:rPr>
          <w:bCs/>
          <w:i/>
          <w:szCs w:val="20"/>
        </w:rPr>
        <w:t>approach</w:t>
      </w:r>
      <w:proofErr w:type="spellEnd"/>
      <w:r w:rsidRPr="00BB1154">
        <w:rPr>
          <w:bCs/>
          <w:i/>
          <w:szCs w:val="20"/>
        </w:rPr>
        <w:t>”</w:t>
      </w:r>
    </w:p>
    <w:p w:rsidR="00BB1154" w:rsidRPr="00BB1154" w:rsidRDefault="00BB1154" w:rsidP="00BB1154">
      <w:pPr>
        <w:rPr>
          <w:iCs/>
          <w:szCs w:val="20"/>
        </w:rPr>
      </w:pPr>
      <w:r w:rsidRPr="00BB1154">
        <w:rPr>
          <w:iCs/>
          <w:szCs w:val="20"/>
        </w:rPr>
        <w:t xml:space="preserve">En su pasada </w:t>
      </w:r>
      <w:hyperlink r:id="rId10" w:anchor="Wed1" w:history="1">
        <w:r w:rsidRPr="00BB1154">
          <w:rPr>
            <w:iCs/>
            <w:color w:val="0000FF"/>
            <w:szCs w:val="20"/>
            <w:u w:val="single"/>
          </w:rPr>
          <w:t>reunión</w:t>
        </w:r>
      </w:hyperlink>
      <w:r w:rsidRPr="00BB1154">
        <w:rPr>
          <w:iCs/>
          <w:szCs w:val="20"/>
        </w:rPr>
        <w:t xml:space="preserve"> del 13 de abril, debido a los comentarios que han recibido en el proceso y a otras actividades que se han desarrollado: </w:t>
      </w:r>
    </w:p>
    <w:p w:rsidR="00BB1154" w:rsidRPr="00BB1154" w:rsidRDefault="00BB1154" w:rsidP="00BB1154">
      <w:pPr>
        <w:rPr>
          <w:i/>
          <w:iCs/>
          <w:szCs w:val="20"/>
          <w:lang w:val="en-US"/>
        </w:rPr>
      </w:pPr>
      <w:r w:rsidRPr="00BB1154">
        <w:rPr>
          <w:szCs w:val="20"/>
          <w:lang w:val="en-US"/>
        </w:rPr>
        <w:t>“</w:t>
      </w:r>
      <w:proofErr w:type="gramStart"/>
      <w:r w:rsidRPr="00BB1154">
        <w:rPr>
          <w:i/>
          <w:szCs w:val="20"/>
          <w:lang w:val="en-US"/>
        </w:rPr>
        <w:t>the</w:t>
      </w:r>
      <w:proofErr w:type="gramEnd"/>
      <w:r w:rsidRPr="00BB1154">
        <w:rPr>
          <w:i/>
          <w:szCs w:val="20"/>
          <w:lang w:val="en-US"/>
        </w:rPr>
        <w:t xml:space="preserve"> Boards tentatively decided that two types (classifications) of lessee and lessor accounting models exist; a finance and other-than-finance lease (although naming convention will be re-evaluated in a future meeting).</w:t>
      </w:r>
      <w:r w:rsidRPr="00BB1154">
        <w:rPr>
          <w:i/>
          <w:iCs/>
          <w:szCs w:val="20"/>
          <w:lang w:val="en-US"/>
        </w:rPr>
        <w:t xml:space="preserve"> </w:t>
      </w:r>
    </w:p>
    <w:p w:rsidR="00BB1154" w:rsidRPr="00BB1154" w:rsidRDefault="00BB1154" w:rsidP="00BB1154">
      <w:pPr>
        <w:rPr>
          <w:i/>
          <w:iCs/>
          <w:szCs w:val="20"/>
          <w:lang w:val="en-US"/>
        </w:rPr>
      </w:pPr>
      <w:r w:rsidRPr="00BB1154">
        <w:rPr>
          <w:i/>
          <w:iCs/>
          <w:szCs w:val="20"/>
          <w:lang w:val="en-US"/>
        </w:rPr>
        <w:t>“</w:t>
      </w:r>
      <w:r w:rsidRPr="00BB1154">
        <w:rPr>
          <w:i/>
          <w:szCs w:val="20"/>
          <w:lang w:val="en-US"/>
        </w:rPr>
        <w:t xml:space="preserve">The Boards tentatively decided that the determination of whether a lease is a finance or other-than-finance lease should be based on the existing indicators in paragraphs 7-12 of IAS 17.” </w:t>
      </w:r>
    </w:p>
    <w:p w:rsidR="00BB1154" w:rsidRPr="00BB1154" w:rsidRDefault="00BB1154" w:rsidP="00BB1154">
      <w:pPr>
        <w:rPr>
          <w:rFonts w:cs="Arial"/>
          <w:iCs/>
          <w:szCs w:val="20"/>
        </w:rPr>
      </w:pPr>
      <w:r w:rsidRPr="00BB1154">
        <w:rPr>
          <w:iCs/>
          <w:szCs w:val="20"/>
        </w:rPr>
        <w:t xml:space="preserve">Considero que los dos enfoques propuestos son consistentes con la propuesta inicial y representan una mejora a los estándares actuales </w:t>
      </w:r>
      <w:r w:rsidRPr="00BB1154">
        <w:rPr>
          <w:rFonts w:cs="Arial"/>
          <w:iCs/>
          <w:szCs w:val="20"/>
        </w:rPr>
        <w:t xml:space="preserve">porque los dos requieren el reconocimiento de </w:t>
      </w:r>
      <w:r w:rsidR="00C14FB6">
        <w:rPr>
          <w:rFonts w:cs="Arial"/>
          <w:iCs/>
          <w:szCs w:val="20"/>
        </w:rPr>
        <w:t xml:space="preserve">los </w:t>
      </w:r>
      <w:r w:rsidRPr="00BB1154">
        <w:rPr>
          <w:rFonts w:cs="Arial"/>
          <w:iCs/>
          <w:szCs w:val="20"/>
        </w:rPr>
        <w:t xml:space="preserve">activos y pasivos </w:t>
      </w:r>
      <w:r w:rsidR="00C14FB6">
        <w:rPr>
          <w:rFonts w:cs="Arial"/>
          <w:iCs/>
          <w:szCs w:val="20"/>
        </w:rPr>
        <w:t>d</w:t>
      </w:r>
      <w:r w:rsidRPr="00BB1154">
        <w:rPr>
          <w:rFonts w:cs="Arial"/>
          <w:iCs/>
          <w:szCs w:val="20"/>
        </w:rPr>
        <w:t xml:space="preserve">el contrato. De esta forma se impide </w:t>
      </w:r>
      <w:r w:rsidRPr="00BB1154">
        <w:rPr>
          <w:iCs/>
          <w:szCs w:val="20"/>
        </w:rPr>
        <w:t>que se estructuren operaciones de financiación que no queden reconocidas en el balance. Sin embargo, creo es necesario que los Consejos definan de mejor forma los principios y criterios de clasificaci</w:t>
      </w:r>
      <w:r w:rsidRPr="00BB1154">
        <w:rPr>
          <w:rFonts w:cs="Arial"/>
          <w:iCs/>
          <w:szCs w:val="20"/>
        </w:rPr>
        <w:t xml:space="preserve">ón de los arrendamientos porque, como se reconoce en el </w:t>
      </w:r>
      <w:proofErr w:type="spellStart"/>
      <w:r w:rsidRPr="00C14FB6">
        <w:rPr>
          <w:rFonts w:cs="Arial"/>
          <w:i/>
          <w:iCs/>
          <w:szCs w:val="20"/>
        </w:rPr>
        <w:t>Discussion</w:t>
      </w:r>
      <w:proofErr w:type="spellEnd"/>
      <w:r w:rsidRPr="00C14FB6">
        <w:rPr>
          <w:rFonts w:cs="Arial"/>
          <w:i/>
          <w:iCs/>
          <w:szCs w:val="20"/>
        </w:rPr>
        <w:t xml:space="preserve"> </w:t>
      </w:r>
      <w:proofErr w:type="spellStart"/>
      <w:r w:rsidRPr="00C14FB6">
        <w:rPr>
          <w:rFonts w:cs="Arial"/>
          <w:i/>
          <w:iCs/>
          <w:szCs w:val="20"/>
        </w:rPr>
        <w:t>Paper</w:t>
      </w:r>
      <w:proofErr w:type="spellEnd"/>
      <w:r w:rsidRPr="00BB1154">
        <w:rPr>
          <w:rFonts w:cs="Arial"/>
          <w:iCs/>
          <w:szCs w:val="20"/>
        </w:rPr>
        <w:t xml:space="preserve">, en algunos casos es complejo encontrar la línea que divide los llamados arrendamientos financieros de los otros contratos de arrendamiento. </w:t>
      </w:r>
    </w:p>
    <w:p w:rsidR="00A03B65" w:rsidRPr="00E849EC" w:rsidRDefault="00BB1154" w:rsidP="00C14FB6">
      <w:pPr>
        <w:jc w:val="right"/>
      </w:pPr>
      <w:r w:rsidRPr="00BB1154">
        <w:rPr>
          <w:rFonts w:cs="Arial"/>
          <w:i/>
          <w:iCs/>
          <w:szCs w:val="20"/>
        </w:rPr>
        <w:t>Edgar Emilio Salazar Baquero</w:t>
      </w:r>
    </w:p>
    <w:sectPr w:rsidR="00A03B65" w:rsidRPr="00E849EC" w:rsidSect="007F1D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00B" w:rsidRDefault="005B500B" w:rsidP="00EE7812">
      <w:pPr>
        <w:spacing w:after="0" w:line="240" w:lineRule="auto"/>
      </w:pPr>
      <w:r>
        <w:separator/>
      </w:r>
    </w:p>
  </w:endnote>
  <w:endnote w:type="continuationSeparator" w:id="0">
    <w:p w:rsidR="005B500B" w:rsidRDefault="005B500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E8" w:rsidRDefault="009D2C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E8" w:rsidRDefault="009D2C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E8" w:rsidRDefault="009D2C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00B" w:rsidRDefault="005B500B" w:rsidP="00EE7812">
      <w:pPr>
        <w:spacing w:after="0" w:line="240" w:lineRule="auto"/>
      </w:pPr>
      <w:r>
        <w:separator/>
      </w:r>
    </w:p>
  </w:footnote>
  <w:footnote w:type="continuationSeparator" w:id="0">
    <w:p w:rsidR="005B500B" w:rsidRDefault="005B500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E8" w:rsidRDefault="009D2C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2D57A4">
      <w:t>2</w:t>
    </w:r>
    <w:r w:rsidR="00DB5D8B">
      <w:t>9</w:t>
    </w:r>
    <w:r w:rsidR="009D2CE8">
      <w:t>9</w:t>
    </w:r>
    <w:bookmarkStart w:id="0" w:name="_GoBack"/>
    <w:bookmarkEnd w:id="0"/>
    <w:r w:rsidR="009D09BB">
      <w:t xml:space="preserve">, </w:t>
    </w:r>
    <w:r w:rsidR="00CD08C5">
      <w:t xml:space="preserve">abril </w:t>
    </w:r>
    <w:r w:rsidR="00FF4A09">
      <w:t>25</w:t>
    </w:r>
    <w:r w:rsidR="0080786C">
      <w:t xml:space="preserve"> de 2011</w:t>
    </w:r>
  </w:p>
  <w:p w:rsidR="0046164F" w:rsidRDefault="005B500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E8" w:rsidRDefault="009D2C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B0C"/>
    <w:rsid w:val="0002707A"/>
    <w:rsid w:val="00027A38"/>
    <w:rsid w:val="00027CB7"/>
    <w:rsid w:val="00027EE0"/>
    <w:rsid w:val="0003096A"/>
    <w:rsid w:val="000310EB"/>
    <w:rsid w:val="00032D65"/>
    <w:rsid w:val="00033075"/>
    <w:rsid w:val="000331B5"/>
    <w:rsid w:val="0003453E"/>
    <w:rsid w:val="00034BD5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6E71"/>
    <w:rsid w:val="00056FA6"/>
    <w:rsid w:val="00057545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2102"/>
    <w:rsid w:val="00084211"/>
    <w:rsid w:val="0008455F"/>
    <w:rsid w:val="00084CF0"/>
    <w:rsid w:val="00085C88"/>
    <w:rsid w:val="00086F0E"/>
    <w:rsid w:val="000908C6"/>
    <w:rsid w:val="00090F81"/>
    <w:rsid w:val="000915F0"/>
    <w:rsid w:val="0009197F"/>
    <w:rsid w:val="00091A07"/>
    <w:rsid w:val="00091E0B"/>
    <w:rsid w:val="000937B1"/>
    <w:rsid w:val="0009397C"/>
    <w:rsid w:val="0009421D"/>
    <w:rsid w:val="00094461"/>
    <w:rsid w:val="00094D45"/>
    <w:rsid w:val="00095D83"/>
    <w:rsid w:val="00096B87"/>
    <w:rsid w:val="00097261"/>
    <w:rsid w:val="000A07B5"/>
    <w:rsid w:val="000A0B51"/>
    <w:rsid w:val="000A1131"/>
    <w:rsid w:val="000A1525"/>
    <w:rsid w:val="000A16E9"/>
    <w:rsid w:val="000A1BD5"/>
    <w:rsid w:val="000A2391"/>
    <w:rsid w:val="000A25BF"/>
    <w:rsid w:val="000A3251"/>
    <w:rsid w:val="000A3260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3468"/>
    <w:rsid w:val="000B37A3"/>
    <w:rsid w:val="000B5092"/>
    <w:rsid w:val="000B6DF1"/>
    <w:rsid w:val="000C0156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B84"/>
    <w:rsid w:val="000D5BC0"/>
    <w:rsid w:val="000D5BC7"/>
    <w:rsid w:val="000D76CF"/>
    <w:rsid w:val="000D7E83"/>
    <w:rsid w:val="000E061D"/>
    <w:rsid w:val="000E0CCC"/>
    <w:rsid w:val="000E1506"/>
    <w:rsid w:val="000E1D74"/>
    <w:rsid w:val="000E2A83"/>
    <w:rsid w:val="000E3415"/>
    <w:rsid w:val="000E3C44"/>
    <w:rsid w:val="000E3D32"/>
    <w:rsid w:val="000E3D8D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3440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238E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D95"/>
    <w:rsid w:val="001501AF"/>
    <w:rsid w:val="00150CBC"/>
    <w:rsid w:val="00151134"/>
    <w:rsid w:val="0015178F"/>
    <w:rsid w:val="00151B97"/>
    <w:rsid w:val="001521F9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DFC"/>
    <w:rsid w:val="0017393B"/>
    <w:rsid w:val="00173E5F"/>
    <w:rsid w:val="001765FC"/>
    <w:rsid w:val="00177C39"/>
    <w:rsid w:val="001810E3"/>
    <w:rsid w:val="00181257"/>
    <w:rsid w:val="00181314"/>
    <w:rsid w:val="00182AF0"/>
    <w:rsid w:val="00184179"/>
    <w:rsid w:val="0018520C"/>
    <w:rsid w:val="00185D24"/>
    <w:rsid w:val="001860A0"/>
    <w:rsid w:val="0018780E"/>
    <w:rsid w:val="00187F05"/>
    <w:rsid w:val="0019066F"/>
    <w:rsid w:val="001918F1"/>
    <w:rsid w:val="00191E17"/>
    <w:rsid w:val="00193B50"/>
    <w:rsid w:val="001941B8"/>
    <w:rsid w:val="001947B9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958"/>
    <w:rsid w:val="001B2C21"/>
    <w:rsid w:val="001B3F32"/>
    <w:rsid w:val="001B413E"/>
    <w:rsid w:val="001B4E57"/>
    <w:rsid w:val="001B5868"/>
    <w:rsid w:val="001B5D7C"/>
    <w:rsid w:val="001B63F4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51C8"/>
    <w:rsid w:val="001C5D67"/>
    <w:rsid w:val="001D0798"/>
    <w:rsid w:val="001D09A6"/>
    <w:rsid w:val="001D28F2"/>
    <w:rsid w:val="001D36BC"/>
    <w:rsid w:val="001D4256"/>
    <w:rsid w:val="001D4727"/>
    <w:rsid w:val="001D496D"/>
    <w:rsid w:val="001D59E7"/>
    <w:rsid w:val="001D5BAD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16752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DAE"/>
    <w:rsid w:val="00240F57"/>
    <w:rsid w:val="00242247"/>
    <w:rsid w:val="00242698"/>
    <w:rsid w:val="0024353C"/>
    <w:rsid w:val="00243B15"/>
    <w:rsid w:val="00245269"/>
    <w:rsid w:val="0024542C"/>
    <w:rsid w:val="00246854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AAE"/>
    <w:rsid w:val="0025628F"/>
    <w:rsid w:val="00256B23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70D7F"/>
    <w:rsid w:val="002712F3"/>
    <w:rsid w:val="00271959"/>
    <w:rsid w:val="00272411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2621"/>
    <w:rsid w:val="002830DE"/>
    <w:rsid w:val="00283F03"/>
    <w:rsid w:val="00284BA1"/>
    <w:rsid w:val="00286732"/>
    <w:rsid w:val="002879BA"/>
    <w:rsid w:val="00290F9C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2081"/>
    <w:rsid w:val="002A361A"/>
    <w:rsid w:val="002A46E3"/>
    <w:rsid w:val="002A5863"/>
    <w:rsid w:val="002A599B"/>
    <w:rsid w:val="002A7161"/>
    <w:rsid w:val="002B06FE"/>
    <w:rsid w:val="002B099E"/>
    <w:rsid w:val="002B0C85"/>
    <w:rsid w:val="002B10DA"/>
    <w:rsid w:val="002B13BC"/>
    <w:rsid w:val="002B162C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13D3"/>
    <w:rsid w:val="002C2006"/>
    <w:rsid w:val="002C2133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3064"/>
    <w:rsid w:val="002D311C"/>
    <w:rsid w:val="002D322A"/>
    <w:rsid w:val="002D3661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CBF"/>
    <w:rsid w:val="002E2DB7"/>
    <w:rsid w:val="002E3371"/>
    <w:rsid w:val="002E3CBB"/>
    <w:rsid w:val="002E4427"/>
    <w:rsid w:val="002E6422"/>
    <w:rsid w:val="002E65F9"/>
    <w:rsid w:val="002E6BA6"/>
    <w:rsid w:val="002E77AF"/>
    <w:rsid w:val="002F0863"/>
    <w:rsid w:val="002F1F7D"/>
    <w:rsid w:val="002F2B14"/>
    <w:rsid w:val="002F304B"/>
    <w:rsid w:val="002F38BA"/>
    <w:rsid w:val="002F39F0"/>
    <w:rsid w:val="002F4302"/>
    <w:rsid w:val="002F4527"/>
    <w:rsid w:val="002F5557"/>
    <w:rsid w:val="002F5FD1"/>
    <w:rsid w:val="002F601B"/>
    <w:rsid w:val="002F6396"/>
    <w:rsid w:val="002F63BF"/>
    <w:rsid w:val="002F6E8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10134"/>
    <w:rsid w:val="003104D5"/>
    <w:rsid w:val="00310C92"/>
    <w:rsid w:val="0031199D"/>
    <w:rsid w:val="0031227D"/>
    <w:rsid w:val="003128CE"/>
    <w:rsid w:val="003136CB"/>
    <w:rsid w:val="00313712"/>
    <w:rsid w:val="00314253"/>
    <w:rsid w:val="00315542"/>
    <w:rsid w:val="003157D4"/>
    <w:rsid w:val="00315EA5"/>
    <w:rsid w:val="00317CE5"/>
    <w:rsid w:val="00317DD8"/>
    <w:rsid w:val="003202AE"/>
    <w:rsid w:val="003203A6"/>
    <w:rsid w:val="00322941"/>
    <w:rsid w:val="00323197"/>
    <w:rsid w:val="003234F1"/>
    <w:rsid w:val="00323FDF"/>
    <w:rsid w:val="003249A0"/>
    <w:rsid w:val="00326334"/>
    <w:rsid w:val="00326C10"/>
    <w:rsid w:val="003273B4"/>
    <w:rsid w:val="00330340"/>
    <w:rsid w:val="00330C4D"/>
    <w:rsid w:val="00331864"/>
    <w:rsid w:val="00332D52"/>
    <w:rsid w:val="00333677"/>
    <w:rsid w:val="00335373"/>
    <w:rsid w:val="0033634A"/>
    <w:rsid w:val="00336399"/>
    <w:rsid w:val="00336ACA"/>
    <w:rsid w:val="00337CFA"/>
    <w:rsid w:val="0034062D"/>
    <w:rsid w:val="0034084A"/>
    <w:rsid w:val="00340D5B"/>
    <w:rsid w:val="00341387"/>
    <w:rsid w:val="00342B2C"/>
    <w:rsid w:val="00342CA1"/>
    <w:rsid w:val="00342F0F"/>
    <w:rsid w:val="0034378A"/>
    <w:rsid w:val="00345DD3"/>
    <w:rsid w:val="003465E8"/>
    <w:rsid w:val="00346E5E"/>
    <w:rsid w:val="0034732F"/>
    <w:rsid w:val="0035021B"/>
    <w:rsid w:val="003509D0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731D"/>
    <w:rsid w:val="0036786F"/>
    <w:rsid w:val="0036793F"/>
    <w:rsid w:val="00367BA4"/>
    <w:rsid w:val="00367EB0"/>
    <w:rsid w:val="0037030E"/>
    <w:rsid w:val="003707DE"/>
    <w:rsid w:val="00370A3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3A26"/>
    <w:rsid w:val="003B455E"/>
    <w:rsid w:val="003B4FE1"/>
    <w:rsid w:val="003B5A05"/>
    <w:rsid w:val="003B5CBD"/>
    <w:rsid w:val="003B5D27"/>
    <w:rsid w:val="003B6119"/>
    <w:rsid w:val="003B6C99"/>
    <w:rsid w:val="003C0424"/>
    <w:rsid w:val="003C04A8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16C3"/>
    <w:rsid w:val="003D1C14"/>
    <w:rsid w:val="003D2494"/>
    <w:rsid w:val="003D26C6"/>
    <w:rsid w:val="003D3F1F"/>
    <w:rsid w:val="003D4207"/>
    <w:rsid w:val="003D481C"/>
    <w:rsid w:val="003D4C0B"/>
    <w:rsid w:val="003D509E"/>
    <w:rsid w:val="003D66F5"/>
    <w:rsid w:val="003D6852"/>
    <w:rsid w:val="003D6868"/>
    <w:rsid w:val="003D6C0C"/>
    <w:rsid w:val="003D6C4B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355F"/>
    <w:rsid w:val="00423609"/>
    <w:rsid w:val="00423AA5"/>
    <w:rsid w:val="00425F41"/>
    <w:rsid w:val="00426429"/>
    <w:rsid w:val="004266E3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78EE"/>
    <w:rsid w:val="004406C1"/>
    <w:rsid w:val="004408ED"/>
    <w:rsid w:val="00440E96"/>
    <w:rsid w:val="00440FB2"/>
    <w:rsid w:val="004413FC"/>
    <w:rsid w:val="0044145F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6234"/>
    <w:rsid w:val="004466EF"/>
    <w:rsid w:val="00447408"/>
    <w:rsid w:val="00447547"/>
    <w:rsid w:val="004508E6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6DB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D92"/>
    <w:rsid w:val="004D51AE"/>
    <w:rsid w:val="004D570A"/>
    <w:rsid w:val="004D720F"/>
    <w:rsid w:val="004D78E0"/>
    <w:rsid w:val="004D7BC8"/>
    <w:rsid w:val="004E158A"/>
    <w:rsid w:val="004E1CF6"/>
    <w:rsid w:val="004E2713"/>
    <w:rsid w:val="004E2C59"/>
    <w:rsid w:val="004E32C3"/>
    <w:rsid w:val="004E36E3"/>
    <w:rsid w:val="004E7909"/>
    <w:rsid w:val="004E794E"/>
    <w:rsid w:val="004F06B0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60D9"/>
    <w:rsid w:val="004F61BE"/>
    <w:rsid w:val="004F6586"/>
    <w:rsid w:val="004F7471"/>
    <w:rsid w:val="005000FE"/>
    <w:rsid w:val="00500391"/>
    <w:rsid w:val="005008F6"/>
    <w:rsid w:val="0050135C"/>
    <w:rsid w:val="00503FFB"/>
    <w:rsid w:val="00504C01"/>
    <w:rsid w:val="00504CED"/>
    <w:rsid w:val="00504E16"/>
    <w:rsid w:val="00505504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A04"/>
    <w:rsid w:val="00515F08"/>
    <w:rsid w:val="0051618A"/>
    <w:rsid w:val="00516CE9"/>
    <w:rsid w:val="00520636"/>
    <w:rsid w:val="00520BD9"/>
    <w:rsid w:val="00520F06"/>
    <w:rsid w:val="0052105E"/>
    <w:rsid w:val="00521362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170D"/>
    <w:rsid w:val="00542348"/>
    <w:rsid w:val="00542F25"/>
    <w:rsid w:val="00544527"/>
    <w:rsid w:val="005452FB"/>
    <w:rsid w:val="005454EC"/>
    <w:rsid w:val="00546099"/>
    <w:rsid w:val="0054682A"/>
    <w:rsid w:val="005476FF"/>
    <w:rsid w:val="00550836"/>
    <w:rsid w:val="00550EDF"/>
    <w:rsid w:val="00552419"/>
    <w:rsid w:val="00552859"/>
    <w:rsid w:val="00552E16"/>
    <w:rsid w:val="00552F41"/>
    <w:rsid w:val="005536D5"/>
    <w:rsid w:val="0055443F"/>
    <w:rsid w:val="0055540F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45CA"/>
    <w:rsid w:val="00564A64"/>
    <w:rsid w:val="00564C49"/>
    <w:rsid w:val="00565510"/>
    <w:rsid w:val="0056596D"/>
    <w:rsid w:val="00565A15"/>
    <w:rsid w:val="00565DF5"/>
    <w:rsid w:val="00566C30"/>
    <w:rsid w:val="00570941"/>
    <w:rsid w:val="00570D2C"/>
    <w:rsid w:val="00570F0B"/>
    <w:rsid w:val="00571289"/>
    <w:rsid w:val="00571A10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92140"/>
    <w:rsid w:val="00592852"/>
    <w:rsid w:val="00592ABE"/>
    <w:rsid w:val="00592EEF"/>
    <w:rsid w:val="00593ECF"/>
    <w:rsid w:val="00594935"/>
    <w:rsid w:val="005961F0"/>
    <w:rsid w:val="00597157"/>
    <w:rsid w:val="00597270"/>
    <w:rsid w:val="005973C3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B0D3F"/>
    <w:rsid w:val="005B24DA"/>
    <w:rsid w:val="005B3376"/>
    <w:rsid w:val="005B4683"/>
    <w:rsid w:val="005B500B"/>
    <w:rsid w:val="005B63FB"/>
    <w:rsid w:val="005B6C32"/>
    <w:rsid w:val="005B7D18"/>
    <w:rsid w:val="005C0419"/>
    <w:rsid w:val="005C0DBD"/>
    <w:rsid w:val="005C18D9"/>
    <w:rsid w:val="005C30B7"/>
    <w:rsid w:val="005C31FB"/>
    <w:rsid w:val="005C3672"/>
    <w:rsid w:val="005C693F"/>
    <w:rsid w:val="005C6F44"/>
    <w:rsid w:val="005C7139"/>
    <w:rsid w:val="005C7E7C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656"/>
    <w:rsid w:val="005F5821"/>
    <w:rsid w:val="005F5CAA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301C0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22A8"/>
    <w:rsid w:val="00652764"/>
    <w:rsid w:val="00654131"/>
    <w:rsid w:val="00656C8E"/>
    <w:rsid w:val="00660214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C25"/>
    <w:rsid w:val="00697562"/>
    <w:rsid w:val="006A02CB"/>
    <w:rsid w:val="006A0C2E"/>
    <w:rsid w:val="006A1063"/>
    <w:rsid w:val="006A3BC4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2412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7B1"/>
    <w:rsid w:val="006F4034"/>
    <w:rsid w:val="006F51BC"/>
    <w:rsid w:val="006F5EF5"/>
    <w:rsid w:val="006F6662"/>
    <w:rsid w:val="006F671F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7F55"/>
    <w:rsid w:val="00710118"/>
    <w:rsid w:val="0071052F"/>
    <w:rsid w:val="007111AC"/>
    <w:rsid w:val="0071125B"/>
    <w:rsid w:val="007119BB"/>
    <w:rsid w:val="00712268"/>
    <w:rsid w:val="00713224"/>
    <w:rsid w:val="00714A08"/>
    <w:rsid w:val="00714C3F"/>
    <w:rsid w:val="00715172"/>
    <w:rsid w:val="0071519C"/>
    <w:rsid w:val="0071560B"/>
    <w:rsid w:val="007165B6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E"/>
    <w:rsid w:val="00732722"/>
    <w:rsid w:val="00732C0A"/>
    <w:rsid w:val="00733036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668"/>
    <w:rsid w:val="00754657"/>
    <w:rsid w:val="007546BB"/>
    <w:rsid w:val="00754D48"/>
    <w:rsid w:val="007556F8"/>
    <w:rsid w:val="007558A4"/>
    <w:rsid w:val="00756239"/>
    <w:rsid w:val="00756612"/>
    <w:rsid w:val="00756928"/>
    <w:rsid w:val="007569BD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739E"/>
    <w:rsid w:val="00767F0D"/>
    <w:rsid w:val="00770518"/>
    <w:rsid w:val="00771C0D"/>
    <w:rsid w:val="007722BC"/>
    <w:rsid w:val="00772896"/>
    <w:rsid w:val="00772BA7"/>
    <w:rsid w:val="007731CB"/>
    <w:rsid w:val="00773C88"/>
    <w:rsid w:val="0077528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5B6E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C56"/>
    <w:rsid w:val="007952A7"/>
    <w:rsid w:val="007955EC"/>
    <w:rsid w:val="0079679D"/>
    <w:rsid w:val="00797372"/>
    <w:rsid w:val="007A01CB"/>
    <w:rsid w:val="007A027F"/>
    <w:rsid w:val="007A15A0"/>
    <w:rsid w:val="007A28B3"/>
    <w:rsid w:val="007A4136"/>
    <w:rsid w:val="007A4165"/>
    <w:rsid w:val="007A5115"/>
    <w:rsid w:val="007A5166"/>
    <w:rsid w:val="007A52A4"/>
    <w:rsid w:val="007A59DA"/>
    <w:rsid w:val="007A5A38"/>
    <w:rsid w:val="007A6712"/>
    <w:rsid w:val="007A6F80"/>
    <w:rsid w:val="007A7703"/>
    <w:rsid w:val="007B081D"/>
    <w:rsid w:val="007B0ED2"/>
    <w:rsid w:val="007B0F06"/>
    <w:rsid w:val="007B3445"/>
    <w:rsid w:val="007B374D"/>
    <w:rsid w:val="007B4DEE"/>
    <w:rsid w:val="007B632B"/>
    <w:rsid w:val="007B6459"/>
    <w:rsid w:val="007B72DC"/>
    <w:rsid w:val="007C0031"/>
    <w:rsid w:val="007C379C"/>
    <w:rsid w:val="007C4B4A"/>
    <w:rsid w:val="007C5172"/>
    <w:rsid w:val="007C5CEC"/>
    <w:rsid w:val="007C6949"/>
    <w:rsid w:val="007C7358"/>
    <w:rsid w:val="007D0300"/>
    <w:rsid w:val="007D1745"/>
    <w:rsid w:val="007D1A75"/>
    <w:rsid w:val="007D1D85"/>
    <w:rsid w:val="007D25E6"/>
    <w:rsid w:val="007D2A1A"/>
    <w:rsid w:val="007D5941"/>
    <w:rsid w:val="007D5D88"/>
    <w:rsid w:val="007E071A"/>
    <w:rsid w:val="007E087B"/>
    <w:rsid w:val="007E147C"/>
    <w:rsid w:val="007E1535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D21"/>
    <w:rsid w:val="007F1EEC"/>
    <w:rsid w:val="007F2864"/>
    <w:rsid w:val="007F2B85"/>
    <w:rsid w:val="007F31F6"/>
    <w:rsid w:val="007F32A2"/>
    <w:rsid w:val="007F3DC5"/>
    <w:rsid w:val="007F4512"/>
    <w:rsid w:val="007F466D"/>
    <w:rsid w:val="007F4AFA"/>
    <w:rsid w:val="007F4CE9"/>
    <w:rsid w:val="007F5521"/>
    <w:rsid w:val="007F5775"/>
    <w:rsid w:val="007F70F5"/>
    <w:rsid w:val="007F7B2A"/>
    <w:rsid w:val="007F7DC2"/>
    <w:rsid w:val="008016F9"/>
    <w:rsid w:val="008019B5"/>
    <w:rsid w:val="00802BCF"/>
    <w:rsid w:val="00803076"/>
    <w:rsid w:val="00803C75"/>
    <w:rsid w:val="00804DEE"/>
    <w:rsid w:val="0080583D"/>
    <w:rsid w:val="00806140"/>
    <w:rsid w:val="00806592"/>
    <w:rsid w:val="008067C7"/>
    <w:rsid w:val="0080708B"/>
    <w:rsid w:val="0080786C"/>
    <w:rsid w:val="00810DEF"/>
    <w:rsid w:val="008139A5"/>
    <w:rsid w:val="008148A0"/>
    <w:rsid w:val="00814959"/>
    <w:rsid w:val="00814AA9"/>
    <w:rsid w:val="00816106"/>
    <w:rsid w:val="00817469"/>
    <w:rsid w:val="00817CD7"/>
    <w:rsid w:val="00820673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723F"/>
    <w:rsid w:val="008410C3"/>
    <w:rsid w:val="00841EC8"/>
    <w:rsid w:val="00842B91"/>
    <w:rsid w:val="0084353E"/>
    <w:rsid w:val="008436CD"/>
    <w:rsid w:val="0084370B"/>
    <w:rsid w:val="00843846"/>
    <w:rsid w:val="008439EB"/>
    <w:rsid w:val="00843A6B"/>
    <w:rsid w:val="00843CFD"/>
    <w:rsid w:val="00844868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954"/>
    <w:rsid w:val="00854648"/>
    <w:rsid w:val="0085568E"/>
    <w:rsid w:val="00855BB0"/>
    <w:rsid w:val="00855C4B"/>
    <w:rsid w:val="00856490"/>
    <w:rsid w:val="00857D14"/>
    <w:rsid w:val="008604D9"/>
    <w:rsid w:val="0086224C"/>
    <w:rsid w:val="0086227B"/>
    <w:rsid w:val="00862D33"/>
    <w:rsid w:val="008632B9"/>
    <w:rsid w:val="008632F3"/>
    <w:rsid w:val="008635A6"/>
    <w:rsid w:val="00863FED"/>
    <w:rsid w:val="0086504E"/>
    <w:rsid w:val="0086518A"/>
    <w:rsid w:val="00866620"/>
    <w:rsid w:val="0086779B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90808"/>
    <w:rsid w:val="00893C17"/>
    <w:rsid w:val="00894301"/>
    <w:rsid w:val="0089581E"/>
    <w:rsid w:val="00895E3A"/>
    <w:rsid w:val="00896131"/>
    <w:rsid w:val="00896364"/>
    <w:rsid w:val="008967BC"/>
    <w:rsid w:val="00897154"/>
    <w:rsid w:val="008974E5"/>
    <w:rsid w:val="008A055F"/>
    <w:rsid w:val="008A0CC3"/>
    <w:rsid w:val="008A1DC9"/>
    <w:rsid w:val="008A24DF"/>
    <w:rsid w:val="008A28A5"/>
    <w:rsid w:val="008A29B1"/>
    <w:rsid w:val="008A2C1A"/>
    <w:rsid w:val="008A4C7F"/>
    <w:rsid w:val="008A7EBB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E27"/>
    <w:rsid w:val="008D2F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2897"/>
    <w:rsid w:val="008E3056"/>
    <w:rsid w:val="008E39C1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7A45"/>
    <w:rsid w:val="008F7B1A"/>
    <w:rsid w:val="00900052"/>
    <w:rsid w:val="009003C9"/>
    <w:rsid w:val="00900EDE"/>
    <w:rsid w:val="009012CE"/>
    <w:rsid w:val="009015AD"/>
    <w:rsid w:val="00902390"/>
    <w:rsid w:val="00904279"/>
    <w:rsid w:val="00904803"/>
    <w:rsid w:val="009051DD"/>
    <w:rsid w:val="00905BC5"/>
    <w:rsid w:val="009064B0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5AA2"/>
    <w:rsid w:val="00915B7C"/>
    <w:rsid w:val="00915C20"/>
    <w:rsid w:val="009162FE"/>
    <w:rsid w:val="0091643E"/>
    <w:rsid w:val="009164D7"/>
    <w:rsid w:val="00917BB5"/>
    <w:rsid w:val="009237E7"/>
    <w:rsid w:val="0092380C"/>
    <w:rsid w:val="00923B1C"/>
    <w:rsid w:val="00923E8B"/>
    <w:rsid w:val="00923FAE"/>
    <w:rsid w:val="00924C6C"/>
    <w:rsid w:val="00924F09"/>
    <w:rsid w:val="00926486"/>
    <w:rsid w:val="00926517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E95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6605"/>
    <w:rsid w:val="00986A7F"/>
    <w:rsid w:val="00986DD4"/>
    <w:rsid w:val="00986F6A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BA4"/>
    <w:rsid w:val="009A0FBA"/>
    <w:rsid w:val="009A3CE3"/>
    <w:rsid w:val="009A4725"/>
    <w:rsid w:val="009A4918"/>
    <w:rsid w:val="009A54A5"/>
    <w:rsid w:val="009A706D"/>
    <w:rsid w:val="009B160B"/>
    <w:rsid w:val="009B172F"/>
    <w:rsid w:val="009B1801"/>
    <w:rsid w:val="009B1AEC"/>
    <w:rsid w:val="009B29B0"/>
    <w:rsid w:val="009B3243"/>
    <w:rsid w:val="009B33C1"/>
    <w:rsid w:val="009B59A7"/>
    <w:rsid w:val="009B5B22"/>
    <w:rsid w:val="009B6056"/>
    <w:rsid w:val="009B651B"/>
    <w:rsid w:val="009B687F"/>
    <w:rsid w:val="009B699A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6773"/>
    <w:rsid w:val="009C7170"/>
    <w:rsid w:val="009C75EC"/>
    <w:rsid w:val="009D0208"/>
    <w:rsid w:val="009D09BB"/>
    <w:rsid w:val="009D0AAB"/>
    <w:rsid w:val="009D21AB"/>
    <w:rsid w:val="009D2CE8"/>
    <w:rsid w:val="009D2FA9"/>
    <w:rsid w:val="009D31E2"/>
    <w:rsid w:val="009D322D"/>
    <w:rsid w:val="009D4158"/>
    <w:rsid w:val="009D42D3"/>
    <w:rsid w:val="009D4BEF"/>
    <w:rsid w:val="009D50CD"/>
    <w:rsid w:val="009D5712"/>
    <w:rsid w:val="009D60D0"/>
    <w:rsid w:val="009D6143"/>
    <w:rsid w:val="009D6FE4"/>
    <w:rsid w:val="009E1967"/>
    <w:rsid w:val="009E297C"/>
    <w:rsid w:val="009E3B27"/>
    <w:rsid w:val="009E474A"/>
    <w:rsid w:val="009E4787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5749"/>
    <w:rsid w:val="009F5DC3"/>
    <w:rsid w:val="009F5DE4"/>
    <w:rsid w:val="009F5F57"/>
    <w:rsid w:val="009F6AAB"/>
    <w:rsid w:val="009F6C2F"/>
    <w:rsid w:val="009F6D54"/>
    <w:rsid w:val="009F6F4D"/>
    <w:rsid w:val="00A00CA0"/>
    <w:rsid w:val="00A01BA4"/>
    <w:rsid w:val="00A0243B"/>
    <w:rsid w:val="00A03B65"/>
    <w:rsid w:val="00A03BE5"/>
    <w:rsid w:val="00A044C6"/>
    <w:rsid w:val="00A0468E"/>
    <w:rsid w:val="00A06029"/>
    <w:rsid w:val="00A071E5"/>
    <w:rsid w:val="00A10E03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38E"/>
    <w:rsid w:val="00A3068F"/>
    <w:rsid w:val="00A317F3"/>
    <w:rsid w:val="00A32E37"/>
    <w:rsid w:val="00A33BAE"/>
    <w:rsid w:val="00A35B4A"/>
    <w:rsid w:val="00A35D32"/>
    <w:rsid w:val="00A379A4"/>
    <w:rsid w:val="00A400A5"/>
    <w:rsid w:val="00A402FF"/>
    <w:rsid w:val="00A41084"/>
    <w:rsid w:val="00A43C30"/>
    <w:rsid w:val="00A44A5B"/>
    <w:rsid w:val="00A45475"/>
    <w:rsid w:val="00A457B6"/>
    <w:rsid w:val="00A45848"/>
    <w:rsid w:val="00A46980"/>
    <w:rsid w:val="00A473A9"/>
    <w:rsid w:val="00A47532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3271"/>
    <w:rsid w:val="00A63CA0"/>
    <w:rsid w:val="00A63F37"/>
    <w:rsid w:val="00A643B4"/>
    <w:rsid w:val="00A64CF6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21F4"/>
    <w:rsid w:val="00A74A77"/>
    <w:rsid w:val="00A74E2C"/>
    <w:rsid w:val="00A7507B"/>
    <w:rsid w:val="00A75C29"/>
    <w:rsid w:val="00A75FE1"/>
    <w:rsid w:val="00A76410"/>
    <w:rsid w:val="00A76A80"/>
    <w:rsid w:val="00A76E7A"/>
    <w:rsid w:val="00A806FD"/>
    <w:rsid w:val="00A80B1B"/>
    <w:rsid w:val="00A82E47"/>
    <w:rsid w:val="00A83AB5"/>
    <w:rsid w:val="00A83B8F"/>
    <w:rsid w:val="00A84B6B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69AA"/>
    <w:rsid w:val="00A9740A"/>
    <w:rsid w:val="00AA0507"/>
    <w:rsid w:val="00AA0E9F"/>
    <w:rsid w:val="00AA1F74"/>
    <w:rsid w:val="00AA4512"/>
    <w:rsid w:val="00AA4601"/>
    <w:rsid w:val="00AA5091"/>
    <w:rsid w:val="00AA5CBF"/>
    <w:rsid w:val="00AA60FB"/>
    <w:rsid w:val="00AA63E2"/>
    <w:rsid w:val="00AA6ABA"/>
    <w:rsid w:val="00AA74A3"/>
    <w:rsid w:val="00AA75EC"/>
    <w:rsid w:val="00AA7CEA"/>
    <w:rsid w:val="00AB0B3E"/>
    <w:rsid w:val="00AB0D41"/>
    <w:rsid w:val="00AB15FD"/>
    <w:rsid w:val="00AB23D2"/>
    <w:rsid w:val="00AB3113"/>
    <w:rsid w:val="00AB3C0F"/>
    <w:rsid w:val="00AB3F89"/>
    <w:rsid w:val="00AB416A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59F4"/>
    <w:rsid w:val="00B05DB2"/>
    <w:rsid w:val="00B06AEE"/>
    <w:rsid w:val="00B1242F"/>
    <w:rsid w:val="00B13EDC"/>
    <w:rsid w:val="00B14458"/>
    <w:rsid w:val="00B164B5"/>
    <w:rsid w:val="00B16874"/>
    <w:rsid w:val="00B17498"/>
    <w:rsid w:val="00B20035"/>
    <w:rsid w:val="00B20EE2"/>
    <w:rsid w:val="00B21934"/>
    <w:rsid w:val="00B2280F"/>
    <w:rsid w:val="00B22C0D"/>
    <w:rsid w:val="00B2317C"/>
    <w:rsid w:val="00B23822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684F"/>
    <w:rsid w:val="00B40D78"/>
    <w:rsid w:val="00B4174B"/>
    <w:rsid w:val="00B42912"/>
    <w:rsid w:val="00B42A63"/>
    <w:rsid w:val="00B43142"/>
    <w:rsid w:val="00B453D6"/>
    <w:rsid w:val="00B4584D"/>
    <w:rsid w:val="00B475F7"/>
    <w:rsid w:val="00B476A8"/>
    <w:rsid w:val="00B503DD"/>
    <w:rsid w:val="00B504C9"/>
    <w:rsid w:val="00B50655"/>
    <w:rsid w:val="00B527A9"/>
    <w:rsid w:val="00B55C65"/>
    <w:rsid w:val="00B55C7C"/>
    <w:rsid w:val="00B57566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6E7"/>
    <w:rsid w:val="00B64AB3"/>
    <w:rsid w:val="00B65075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E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C70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DD7"/>
    <w:rsid w:val="00B95A02"/>
    <w:rsid w:val="00B96CD9"/>
    <w:rsid w:val="00B97672"/>
    <w:rsid w:val="00B977E7"/>
    <w:rsid w:val="00BA01BA"/>
    <w:rsid w:val="00BA0C51"/>
    <w:rsid w:val="00BA1ABA"/>
    <w:rsid w:val="00BA1E20"/>
    <w:rsid w:val="00BA5D53"/>
    <w:rsid w:val="00BA6918"/>
    <w:rsid w:val="00BA6C49"/>
    <w:rsid w:val="00BA6F50"/>
    <w:rsid w:val="00BA7E71"/>
    <w:rsid w:val="00BB07F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95B"/>
    <w:rsid w:val="00BC0B77"/>
    <w:rsid w:val="00BC33D6"/>
    <w:rsid w:val="00BC3F88"/>
    <w:rsid w:val="00BC4954"/>
    <w:rsid w:val="00BC4B81"/>
    <w:rsid w:val="00BC4DCC"/>
    <w:rsid w:val="00BC5022"/>
    <w:rsid w:val="00BC53C6"/>
    <w:rsid w:val="00BC65E0"/>
    <w:rsid w:val="00BC768D"/>
    <w:rsid w:val="00BD019D"/>
    <w:rsid w:val="00BD18DA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4F4"/>
    <w:rsid w:val="00BE471F"/>
    <w:rsid w:val="00BE4AC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5A58"/>
    <w:rsid w:val="00BF62D8"/>
    <w:rsid w:val="00BF720D"/>
    <w:rsid w:val="00C00719"/>
    <w:rsid w:val="00C0072E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26F"/>
    <w:rsid w:val="00C063E2"/>
    <w:rsid w:val="00C06A3D"/>
    <w:rsid w:val="00C0793C"/>
    <w:rsid w:val="00C07E3B"/>
    <w:rsid w:val="00C100F0"/>
    <w:rsid w:val="00C10184"/>
    <w:rsid w:val="00C105FA"/>
    <w:rsid w:val="00C10BAE"/>
    <w:rsid w:val="00C11D20"/>
    <w:rsid w:val="00C14FB6"/>
    <w:rsid w:val="00C15DB8"/>
    <w:rsid w:val="00C16AF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A45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D58"/>
    <w:rsid w:val="00C63853"/>
    <w:rsid w:val="00C648BE"/>
    <w:rsid w:val="00C64D4E"/>
    <w:rsid w:val="00C65507"/>
    <w:rsid w:val="00C6753B"/>
    <w:rsid w:val="00C67F13"/>
    <w:rsid w:val="00C67F36"/>
    <w:rsid w:val="00C704FF"/>
    <w:rsid w:val="00C7054A"/>
    <w:rsid w:val="00C71381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9BF"/>
    <w:rsid w:val="00CB0CC1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6415"/>
    <w:rsid w:val="00CB6DFF"/>
    <w:rsid w:val="00CB72E6"/>
    <w:rsid w:val="00CC11CA"/>
    <w:rsid w:val="00CC1916"/>
    <w:rsid w:val="00CC1AC5"/>
    <w:rsid w:val="00CC2A3F"/>
    <w:rsid w:val="00CC48AC"/>
    <w:rsid w:val="00CC4DDA"/>
    <w:rsid w:val="00CC5D55"/>
    <w:rsid w:val="00CC688E"/>
    <w:rsid w:val="00CC7C0B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D00BBD"/>
    <w:rsid w:val="00D01687"/>
    <w:rsid w:val="00D01EB1"/>
    <w:rsid w:val="00D01F45"/>
    <w:rsid w:val="00D02245"/>
    <w:rsid w:val="00D02608"/>
    <w:rsid w:val="00D031A2"/>
    <w:rsid w:val="00D03290"/>
    <w:rsid w:val="00D05265"/>
    <w:rsid w:val="00D0568D"/>
    <w:rsid w:val="00D05AFE"/>
    <w:rsid w:val="00D063E5"/>
    <w:rsid w:val="00D06571"/>
    <w:rsid w:val="00D0658B"/>
    <w:rsid w:val="00D071BD"/>
    <w:rsid w:val="00D1135B"/>
    <w:rsid w:val="00D12DD9"/>
    <w:rsid w:val="00D13AD9"/>
    <w:rsid w:val="00D156D5"/>
    <w:rsid w:val="00D1586D"/>
    <w:rsid w:val="00D15BB0"/>
    <w:rsid w:val="00D15CDA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BA0"/>
    <w:rsid w:val="00D61856"/>
    <w:rsid w:val="00D61C27"/>
    <w:rsid w:val="00D62FA2"/>
    <w:rsid w:val="00D664FF"/>
    <w:rsid w:val="00D71228"/>
    <w:rsid w:val="00D71671"/>
    <w:rsid w:val="00D71F2A"/>
    <w:rsid w:val="00D72BAD"/>
    <w:rsid w:val="00D73D42"/>
    <w:rsid w:val="00D73E25"/>
    <w:rsid w:val="00D744E9"/>
    <w:rsid w:val="00D74C91"/>
    <w:rsid w:val="00D76088"/>
    <w:rsid w:val="00D7609E"/>
    <w:rsid w:val="00D76CD7"/>
    <w:rsid w:val="00D76D16"/>
    <w:rsid w:val="00D7735D"/>
    <w:rsid w:val="00D80C75"/>
    <w:rsid w:val="00D8112F"/>
    <w:rsid w:val="00D82179"/>
    <w:rsid w:val="00D827CA"/>
    <w:rsid w:val="00D831F8"/>
    <w:rsid w:val="00D83BA2"/>
    <w:rsid w:val="00D83EFE"/>
    <w:rsid w:val="00D84CBA"/>
    <w:rsid w:val="00D8556F"/>
    <w:rsid w:val="00D855AA"/>
    <w:rsid w:val="00D871CD"/>
    <w:rsid w:val="00D8772E"/>
    <w:rsid w:val="00D87F2E"/>
    <w:rsid w:val="00D909E2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5D8B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D009E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E0717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847"/>
    <w:rsid w:val="00DF154F"/>
    <w:rsid w:val="00DF175B"/>
    <w:rsid w:val="00DF1831"/>
    <w:rsid w:val="00DF1BE0"/>
    <w:rsid w:val="00DF1CC3"/>
    <w:rsid w:val="00DF218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715B"/>
    <w:rsid w:val="00E10D84"/>
    <w:rsid w:val="00E10EE7"/>
    <w:rsid w:val="00E110F4"/>
    <w:rsid w:val="00E136DF"/>
    <w:rsid w:val="00E13885"/>
    <w:rsid w:val="00E13B78"/>
    <w:rsid w:val="00E13CAE"/>
    <w:rsid w:val="00E161B8"/>
    <w:rsid w:val="00E16591"/>
    <w:rsid w:val="00E1746D"/>
    <w:rsid w:val="00E20D42"/>
    <w:rsid w:val="00E2106E"/>
    <w:rsid w:val="00E21268"/>
    <w:rsid w:val="00E22056"/>
    <w:rsid w:val="00E2436E"/>
    <w:rsid w:val="00E24EBC"/>
    <w:rsid w:val="00E254C4"/>
    <w:rsid w:val="00E257E3"/>
    <w:rsid w:val="00E27A48"/>
    <w:rsid w:val="00E308AC"/>
    <w:rsid w:val="00E30DD6"/>
    <w:rsid w:val="00E32704"/>
    <w:rsid w:val="00E32B67"/>
    <w:rsid w:val="00E33AAD"/>
    <w:rsid w:val="00E341C9"/>
    <w:rsid w:val="00E34314"/>
    <w:rsid w:val="00E347DC"/>
    <w:rsid w:val="00E36C6B"/>
    <w:rsid w:val="00E37616"/>
    <w:rsid w:val="00E40F1E"/>
    <w:rsid w:val="00E4143C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50477"/>
    <w:rsid w:val="00E51BE1"/>
    <w:rsid w:val="00E52984"/>
    <w:rsid w:val="00E53272"/>
    <w:rsid w:val="00E537C8"/>
    <w:rsid w:val="00E53807"/>
    <w:rsid w:val="00E53F0A"/>
    <w:rsid w:val="00E54299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2F39"/>
    <w:rsid w:val="00E73981"/>
    <w:rsid w:val="00E73D74"/>
    <w:rsid w:val="00E73E52"/>
    <w:rsid w:val="00E74052"/>
    <w:rsid w:val="00E740C2"/>
    <w:rsid w:val="00E741D8"/>
    <w:rsid w:val="00E750DD"/>
    <w:rsid w:val="00E75442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955"/>
    <w:rsid w:val="00E844F5"/>
    <w:rsid w:val="00E849EC"/>
    <w:rsid w:val="00E85773"/>
    <w:rsid w:val="00E85930"/>
    <w:rsid w:val="00E85EEE"/>
    <w:rsid w:val="00E86825"/>
    <w:rsid w:val="00E878C7"/>
    <w:rsid w:val="00E90CA3"/>
    <w:rsid w:val="00E90D3E"/>
    <w:rsid w:val="00E91023"/>
    <w:rsid w:val="00E91696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65A"/>
    <w:rsid w:val="00E95CB3"/>
    <w:rsid w:val="00E96770"/>
    <w:rsid w:val="00EA009C"/>
    <w:rsid w:val="00EA05A6"/>
    <w:rsid w:val="00EA0CBE"/>
    <w:rsid w:val="00EA18EA"/>
    <w:rsid w:val="00EA1C2F"/>
    <w:rsid w:val="00EA2398"/>
    <w:rsid w:val="00EA27DC"/>
    <w:rsid w:val="00EA28E4"/>
    <w:rsid w:val="00EA3C9F"/>
    <w:rsid w:val="00EA420A"/>
    <w:rsid w:val="00EA4656"/>
    <w:rsid w:val="00EA4876"/>
    <w:rsid w:val="00EA48E8"/>
    <w:rsid w:val="00EA4EFB"/>
    <w:rsid w:val="00EA5350"/>
    <w:rsid w:val="00EA6663"/>
    <w:rsid w:val="00EA6F77"/>
    <w:rsid w:val="00EA7406"/>
    <w:rsid w:val="00EB0138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2062"/>
    <w:rsid w:val="00EC2CB3"/>
    <w:rsid w:val="00EC328E"/>
    <w:rsid w:val="00EC348D"/>
    <w:rsid w:val="00EC3BF2"/>
    <w:rsid w:val="00EC41A9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6989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D3E"/>
    <w:rsid w:val="00EF4E5A"/>
    <w:rsid w:val="00EF570F"/>
    <w:rsid w:val="00EF589B"/>
    <w:rsid w:val="00EF5B86"/>
    <w:rsid w:val="00EF670C"/>
    <w:rsid w:val="00EF72E9"/>
    <w:rsid w:val="00EF7822"/>
    <w:rsid w:val="00F02D35"/>
    <w:rsid w:val="00F0414D"/>
    <w:rsid w:val="00F04357"/>
    <w:rsid w:val="00F0552E"/>
    <w:rsid w:val="00F05AEC"/>
    <w:rsid w:val="00F05B50"/>
    <w:rsid w:val="00F06632"/>
    <w:rsid w:val="00F06D78"/>
    <w:rsid w:val="00F06FFF"/>
    <w:rsid w:val="00F07449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DA2"/>
    <w:rsid w:val="00F4423F"/>
    <w:rsid w:val="00F448BF"/>
    <w:rsid w:val="00F45012"/>
    <w:rsid w:val="00F45044"/>
    <w:rsid w:val="00F4512A"/>
    <w:rsid w:val="00F45AEE"/>
    <w:rsid w:val="00F465CF"/>
    <w:rsid w:val="00F46D69"/>
    <w:rsid w:val="00F47032"/>
    <w:rsid w:val="00F47D48"/>
    <w:rsid w:val="00F505EC"/>
    <w:rsid w:val="00F521CD"/>
    <w:rsid w:val="00F52260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60DF4"/>
    <w:rsid w:val="00F612AA"/>
    <w:rsid w:val="00F6150A"/>
    <w:rsid w:val="00F615F7"/>
    <w:rsid w:val="00F61EB9"/>
    <w:rsid w:val="00F62ADD"/>
    <w:rsid w:val="00F62E4F"/>
    <w:rsid w:val="00F634D2"/>
    <w:rsid w:val="00F637A7"/>
    <w:rsid w:val="00F64CB9"/>
    <w:rsid w:val="00F656C2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83E"/>
    <w:rsid w:val="00F84ABB"/>
    <w:rsid w:val="00F8544D"/>
    <w:rsid w:val="00F854DE"/>
    <w:rsid w:val="00F85CA5"/>
    <w:rsid w:val="00F85F21"/>
    <w:rsid w:val="00F86457"/>
    <w:rsid w:val="00F86A87"/>
    <w:rsid w:val="00F87902"/>
    <w:rsid w:val="00F90482"/>
    <w:rsid w:val="00F914A5"/>
    <w:rsid w:val="00F917C9"/>
    <w:rsid w:val="00F917EC"/>
    <w:rsid w:val="00F9270C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D82"/>
    <w:rsid w:val="00FA42AF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7A3"/>
    <w:rsid w:val="00FB2FC1"/>
    <w:rsid w:val="00FB361A"/>
    <w:rsid w:val="00FB372E"/>
    <w:rsid w:val="00FB4775"/>
    <w:rsid w:val="00FB6218"/>
    <w:rsid w:val="00FB6330"/>
    <w:rsid w:val="00FB6839"/>
    <w:rsid w:val="00FC0E0B"/>
    <w:rsid w:val="00FC0F8E"/>
    <w:rsid w:val="00FC0FF3"/>
    <w:rsid w:val="00FC320E"/>
    <w:rsid w:val="00FC3626"/>
    <w:rsid w:val="00FC3A28"/>
    <w:rsid w:val="00FC4284"/>
    <w:rsid w:val="00FC4BC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4767"/>
    <w:rsid w:val="00FD6E4A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37"/>
    <w:rsid w:val="00FF009C"/>
    <w:rsid w:val="00FF01A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asplus.com/agenda/1104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frs.org/NR/rdonlyres/C03C9E95-822E-4716-81ED-04B9CC4943BE/0/EDLeasesStandard0810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D3CBE-A330-4353-AA53-501D0084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462</Words>
  <Characters>2546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dcterms:created xsi:type="dcterms:W3CDTF">2011-04-24T16:21:00Z</dcterms:created>
  <dcterms:modified xsi:type="dcterms:W3CDTF">2011-04-24T16:42:00Z</dcterms:modified>
</cp:coreProperties>
</file>