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A4A4" w14:textId="1D4E452A" w:rsidR="0068125A" w:rsidRPr="0068125A" w:rsidRDefault="0068125A" w:rsidP="0068125A">
      <w:pPr>
        <w:keepNext/>
        <w:framePr w:dropCap="drop" w:lines="3" w:wrap="around" w:vAnchor="text" w:hAnchor="text"/>
        <w:spacing w:after="0" w:line="926" w:lineRule="exact"/>
        <w:textAlignment w:val="baseline"/>
        <w:rPr>
          <w:position w:val="-8"/>
          <w:sz w:val="123"/>
        </w:rPr>
      </w:pPr>
      <w:bookmarkStart w:id="0" w:name="_GoBack"/>
      <w:bookmarkEnd w:id="0"/>
      <w:r w:rsidRPr="0068125A">
        <w:rPr>
          <w:position w:val="-8"/>
          <w:sz w:val="123"/>
        </w:rPr>
        <w:t>T</w:t>
      </w:r>
    </w:p>
    <w:p w14:paraId="5DAFA2EF" w14:textId="567F5EC5" w:rsidR="00A95A84" w:rsidRDefault="005F1917" w:rsidP="00C5392A">
      <w:r>
        <w:t>an pronto como la Contraloría General de la República sostuvo</w:t>
      </w:r>
      <w:r w:rsidR="00845CD3">
        <w:t xml:space="preserve"> que</w:t>
      </w:r>
      <w:r>
        <w:t xml:space="preserve"> </w:t>
      </w:r>
      <w:hyperlink r:id="rId8" w:history="1">
        <w:proofErr w:type="spellStart"/>
        <w:r w:rsidRPr="0068125A">
          <w:rPr>
            <w:rStyle w:val="Hipervnculo"/>
          </w:rPr>
          <w:t>Reficar</w:t>
        </w:r>
        <w:proofErr w:type="spellEnd"/>
        <w:r w:rsidRPr="0068125A">
          <w:rPr>
            <w:rStyle w:val="Hipervnculo"/>
          </w:rPr>
          <w:t xml:space="preserve"> no está cumpliendo con las metas iniciales, se encuentra por fuera de los estándares promedio de la industria y sólo deja pérdidas</w:t>
        </w:r>
      </w:hyperlink>
      <w:r w:rsidR="0068125A">
        <w:t xml:space="preserve">, la empresa </w:t>
      </w:r>
      <w:hyperlink r:id="rId9" w:history="1">
        <w:r w:rsidR="0068125A" w:rsidRPr="0068125A">
          <w:rPr>
            <w:rStyle w:val="Hipervnculo"/>
          </w:rPr>
          <w:t>replicó</w:t>
        </w:r>
      </w:hyperlink>
      <w:r w:rsidR="0068125A">
        <w:t>.</w:t>
      </w:r>
      <w:r w:rsidR="006B3DCC">
        <w:t xml:space="preserve"> La controversia se produjo al divulgarse los estados financieros correspondientes al 31 de diciembre de 2016.</w:t>
      </w:r>
    </w:p>
    <w:p w14:paraId="688EB5C5" w14:textId="148E2B71" w:rsidR="003D6129" w:rsidRDefault="00D165FC" w:rsidP="00C5392A">
      <w:r>
        <w:t>Como se sabe, las tendencias actuales en materia de notas que acompañen los estados financieros, es aumentar la capacidad de los usuarios para entender el negocio del respectivo preparador, de manera que interprete los datos de la manera más adecuada.</w:t>
      </w:r>
    </w:p>
    <w:p w14:paraId="2D25376A" w14:textId="2769FA2E" w:rsidR="004F2C6A" w:rsidRDefault="001F09D0" w:rsidP="00A33371">
      <w:r>
        <w:t xml:space="preserve">IASB </w:t>
      </w:r>
      <w:r w:rsidR="00A33371">
        <w:t xml:space="preserve">preparó un documento para ayudar a </w:t>
      </w:r>
      <w:r w:rsidR="00845CD3">
        <w:t>los administradores</w:t>
      </w:r>
      <w:r w:rsidR="00A33371">
        <w:t xml:space="preserve">, al que tituló </w:t>
      </w:r>
      <w:r w:rsidR="00A33371" w:rsidRPr="00693DAF">
        <w:rPr>
          <w:i/>
        </w:rPr>
        <w:t>Comentarios de la Gerencia Un marco para la presentación</w:t>
      </w:r>
      <w:r w:rsidR="00A33371">
        <w:t xml:space="preserve">. No es un </w:t>
      </w:r>
      <w:r w:rsidR="00155929">
        <w:t>estándar,</w:t>
      </w:r>
      <w:r w:rsidR="00A33371">
        <w:t xml:space="preserve"> pero orienta a quien quiera acompañar a los estados financieros de una explicación razonada de los mismos.</w:t>
      </w:r>
    </w:p>
    <w:p w14:paraId="328835B6" w14:textId="5B0F9C0C" w:rsidR="00693DAF" w:rsidRPr="00693DAF" w:rsidRDefault="00693DAF" w:rsidP="00693DAF">
      <w:pPr>
        <w:rPr>
          <w:lang w:val="en-US"/>
        </w:rPr>
      </w:pPr>
      <w:proofErr w:type="spellStart"/>
      <w:r w:rsidRPr="00693DAF">
        <w:rPr>
          <w:lang w:val="en-US"/>
        </w:rPr>
        <w:t>Estas</w:t>
      </w:r>
      <w:proofErr w:type="spellEnd"/>
      <w:r w:rsidRPr="00693DAF">
        <w:rPr>
          <w:lang w:val="en-US"/>
        </w:rPr>
        <w:t xml:space="preserve"> </w:t>
      </w:r>
      <w:proofErr w:type="spellStart"/>
      <w:r w:rsidRPr="00693DAF">
        <w:rPr>
          <w:lang w:val="en-US"/>
        </w:rPr>
        <w:t>explicaciones</w:t>
      </w:r>
      <w:proofErr w:type="spellEnd"/>
      <w:r w:rsidRPr="00693DAF">
        <w:rPr>
          <w:lang w:val="en-US"/>
        </w:rPr>
        <w:t xml:space="preserve"> </w:t>
      </w:r>
      <w:proofErr w:type="spellStart"/>
      <w:r w:rsidRPr="00693DAF">
        <w:rPr>
          <w:lang w:val="en-US"/>
        </w:rPr>
        <w:t>pueden</w:t>
      </w:r>
      <w:proofErr w:type="spellEnd"/>
      <w:r w:rsidRPr="00693DAF">
        <w:rPr>
          <w:lang w:val="en-US"/>
        </w:rPr>
        <w:t xml:space="preserve"> </w:t>
      </w:r>
      <w:proofErr w:type="spellStart"/>
      <w:r w:rsidRPr="00693DAF">
        <w:rPr>
          <w:lang w:val="en-US"/>
        </w:rPr>
        <w:t>ser</w:t>
      </w:r>
      <w:proofErr w:type="spellEnd"/>
      <w:r w:rsidRPr="00693DAF">
        <w:rPr>
          <w:lang w:val="en-US"/>
        </w:rPr>
        <w:t xml:space="preserve"> </w:t>
      </w:r>
      <w:proofErr w:type="spellStart"/>
      <w:r w:rsidRPr="00693DAF">
        <w:rPr>
          <w:lang w:val="en-US"/>
        </w:rPr>
        <w:t>objeto</w:t>
      </w:r>
      <w:proofErr w:type="spellEnd"/>
      <w:r w:rsidRPr="00693DAF">
        <w:rPr>
          <w:lang w:val="en-US"/>
        </w:rPr>
        <w:t xml:space="preserve"> de </w:t>
      </w:r>
      <w:proofErr w:type="spellStart"/>
      <w:r w:rsidRPr="00693DAF">
        <w:rPr>
          <w:lang w:val="en-US"/>
        </w:rPr>
        <w:t>examen</w:t>
      </w:r>
      <w:proofErr w:type="spellEnd"/>
      <w:r w:rsidRPr="00693DAF">
        <w:rPr>
          <w:lang w:val="en-US"/>
        </w:rPr>
        <w:t xml:space="preserve"> de un auditor, </w:t>
      </w:r>
      <w:proofErr w:type="spellStart"/>
      <w:r w:rsidRPr="00693DAF">
        <w:rPr>
          <w:lang w:val="en-US"/>
        </w:rPr>
        <w:t>utilizando</w:t>
      </w:r>
      <w:proofErr w:type="spellEnd"/>
      <w:r w:rsidRPr="00693DAF">
        <w:rPr>
          <w:lang w:val="en-US"/>
        </w:rPr>
        <w:t xml:space="preserve"> </w:t>
      </w:r>
      <w:proofErr w:type="spellStart"/>
      <w:r w:rsidRPr="00693DAF">
        <w:rPr>
          <w:lang w:val="en-US"/>
        </w:rPr>
        <w:t>normas</w:t>
      </w:r>
      <w:proofErr w:type="spellEnd"/>
      <w:r w:rsidRPr="00693DAF">
        <w:rPr>
          <w:lang w:val="en-US"/>
        </w:rPr>
        <w:t xml:space="preserve"> </w:t>
      </w:r>
      <w:proofErr w:type="spellStart"/>
      <w:r w:rsidRPr="00693DAF">
        <w:rPr>
          <w:lang w:val="en-US"/>
        </w:rPr>
        <w:t>como</w:t>
      </w:r>
      <w:proofErr w:type="spellEnd"/>
      <w:r w:rsidRPr="00693DAF">
        <w:rPr>
          <w:lang w:val="en-US"/>
        </w:rPr>
        <w:t xml:space="preserve"> </w:t>
      </w:r>
      <w:r w:rsidRPr="00693DAF">
        <w:rPr>
          <w:i/>
          <w:lang w:val="en-US"/>
        </w:rPr>
        <w:t>SSAE 10 Management's Discussion and Analysis</w:t>
      </w:r>
      <w:r w:rsidRPr="00693DAF">
        <w:rPr>
          <w:lang w:val="en-US"/>
        </w:rPr>
        <w:t xml:space="preserve"> </w:t>
      </w:r>
      <w:r w:rsidRPr="00693DAF">
        <w:rPr>
          <w:i/>
          <w:lang w:val="en-US"/>
        </w:rPr>
        <w:t>This section outlines attestation standards and guidance applicable to practitioners performing attest engagements with respect to management’s discussion and analysis prepared pursuant to the rules and regulations of the SEC.</w:t>
      </w:r>
      <w:r>
        <w:rPr>
          <w:lang w:val="en-US"/>
        </w:rPr>
        <w:t xml:space="preserve"> </w:t>
      </w:r>
      <w:hyperlink r:id="rId10" w:history="1">
        <w:r w:rsidRPr="00693DAF">
          <w:rPr>
            <w:rStyle w:val="Hipervnculo"/>
            <w:lang w:val="en-US"/>
          </w:rPr>
          <w:t>AT 701</w:t>
        </w:r>
      </w:hyperlink>
    </w:p>
    <w:p w14:paraId="179A649A" w14:textId="00E25DD1" w:rsidR="00155929" w:rsidRDefault="00155929" w:rsidP="00A33371">
      <w:pPr>
        <w:rPr>
          <w:i/>
          <w:iCs/>
        </w:rPr>
      </w:pPr>
      <w:r>
        <w:t xml:space="preserve">Mientras nosotros estamos dudando si acompañar o no de más explicaciones a los estados financieros de nuestras empresas, los contadores de los Estados Unidos ya están listos para adelantar servicios de </w:t>
      </w:r>
      <w:r>
        <w:t xml:space="preserve">atestación bien amplios, como se desprende la nueva norma </w:t>
      </w:r>
      <w:hyperlink r:id="rId11" w:history="1">
        <w:proofErr w:type="spellStart"/>
        <w:r w:rsidRPr="00155929">
          <w:rPr>
            <w:rStyle w:val="Hipervnculo"/>
          </w:rPr>
          <w:t>Attestation</w:t>
        </w:r>
        <w:proofErr w:type="spellEnd"/>
        <w:r w:rsidRPr="00155929">
          <w:rPr>
            <w:rStyle w:val="Hipervnculo"/>
          </w:rPr>
          <w:t xml:space="preserve"> </w:t>
        </w:r>
        <w:proofErr w:type="spellStart"/>
        <w:r w:rsidRPr="00155929">
          <w:rPr>
            <w:rStyle w:val="Hipervnculo"/>
          </w:rPr>
          <w:t>Engagements</w:t>
        </w:r>
        <w:proofErr w:type="spellEnd"/>
        <w:r w:rsidRPr="00155929">
          <w:rPr>
            <w:rStyle w:val="Hipervnculo"/>
          </w:rPr>
          <w:t xml:space="preserve"> </w:t>
        </w:r>
        <w:proofErr w:type="spellStart"/>
        <w:r w:rsidRPr="00155929">
          <w:rPr>
            <w:rStyle w:val="Hipervnculo"/>
          </w:rPr>
          <w:t>on</w:t>
        </w:r>
        <w:proofErr w:type="spellEnd"/>
        <w:r w:rsidRPr="00155929">
          <w:rPr>
            <w:rStyle w:val="Hipervnculo"/>
          </w:rPr>
          <w:t xml:space="preserve"> </w:t>
        </w:r>
        <w:proofErr w:type="spellStart"/>
        <w:r w:rsidRPr="00155929">
          <w:rPr>
            <w:rStyle w:val="Hipervnculo"/>
          </w:rPr>
          <w:t>Sustainability</w:t>
        </w:r>
        <w:proofErr w:type="spellEnd"/>
        <w:r w:rsidRPr="00155929">
          <w:rPr>
            <w:rStyle w:val="Hipervnculo"/>
          </w:rPr>
          <w:t xml:space="preserve"> </w:t>
        </w:r>
        <w:proofErr w:type="spellStart"/>
        <w:r w:rsidRPr="00155929">
          <w:rPr>
            <w:rStyle w:val="Hipervnculo"/>
          </w:rPr>
          <w:t>Information</w:t>
        </w:r>
        <w:proofErr w:type="spellEnd"/>
        <w:r w:rsidRPr="00155929">
          <w:rPr>
            <w:rStyle w:val="Hipervnculo"/>
          </w:rPr>
          <w:t xml:space="preserve"> (</w:t>
        </w:r>
        <w:proofErr w:type="spellStart"/>
        <w:r w:rsidRPr="00155929">
          <w:rPr>
            <w:rStyle w:val="Hipervnculo"/>
          </w:rPr>
          <w:t>Including</w:t>
        </w:r>
        <w:proofErr w:type="spellEnd"/>
        <w:r w:rsidRPr="00155929">
          <w:rPr>
            <w:rStyle w:val="Hipervnculo"/>
          </w:rPr>
          <w:t xml:space="preserve"> </w:t>
        </w:r>
        <w:proofErr w:type="spellStart"/>
        <w:r w:rsidRPr="00155929">
          <w:rPr>
            <w:rStyle w:val="Hipervnculo"/>
          </w:rPr>
          <w:t>Greenhouse</w:t>
        </w:r>
        <w:proofErr w:type="spellEnd"/>
        <w:r w:rsidRPr="00155929">
          <w:rPr>
            <w:rStyle w:val="Hipervnculo"/>
          </w:rPr>
          <w:t xml:space="preserve"> Gas </w:t>
        </w:r>
        <w:proofErr w:type="spellStart"/>
        <w:r w:rsidRPr="00155929">
          <w:rPr>
            <w:rStyle w:val="Hipervnculo"/>
          </w:rPr>
          <w:t>Emissions</w:t>
        </w:r>
        <w:proofErr w:type="spellEnd"/>
        <w:r w:rsidRPr="00155929">
          <w:rPr>
            <w:rStyle w:val="Hipervnculo"/>
          </w:rPr>
          <w:t xml:space="preserve"> </w:t>
        </w:r>
        <w:proofErr w:type="spellStart"/>
        <w:r w:rsidRPr="00155929">
          <w:rPr>
            <w:rStyle w:val="Hipervnculo"/>
          </w:rPr>
          <w:t>Information</w:t>
        </w:r>
        <w:proofErr w:type="spellEnd"/>
      </w:hyperlink>
      <w:r>
        <w:rPr>
          <w:i/>
          <w:iCs/>
        </w:rPr>
        <w:t>).</w:t>
      </w:r>
    </w:p>
    <w:p w14:paraId="0735CC28" w14:textId="1D57D536" w:rsidR="00693DAF" w:rsidRDefault="002406D4" w:rsidP="00A33371">
      <w:pPr>
        <w:rPr>
          <w:iCs/>
        </w:rPr>
      </w:pPr>
      <w:r>
        <w:rPr>
          <w:iCs/>
        </w:rPr>
        <w:t>No puede ser que autoridades y analistas lancen opiniones sobre la situación financiera de una empresa, mientras la profesión contable mantiene silencio.</w:t>
      </w:r>
      <w:r w:rsidR="001018C1">
        <w:rPr>
          <w:iCs/>
        </w:rPr>
        <w:t xml:space="preserve"> Existe cierta prudencia de parte de los jugadores más visibles, a quienes parece convenir no opinar. Lamentablemente con ello pierde la Nación que carece del magisterio de los contables, quienes deberían ser el punto de referencia en todas estas materias.</w:t>
      </w:r>
      <w:r w:rsidR="00B941EA">
        <w:rPr>
          <w:iCs/>
        </w:rPr>
        <w:t xml:space="preserve"> La academia y las organizaciones gremiales deben meditar sobre la tarea de terciar técnicamente en los miles de debates que se conocen en nuestro medio.</w:t>
      </w:r>
    </w:p>
    <w:p w14:paraId="4D9B4C63" w14:textId="3D61D7DF" w:rsidR="001400D8" w:rsidRDefault="00C14B12" w:rsidP="00A33371">
      <w:pPr>
        <w:rPr>
          <w:iCs/>
        </w:rPr>
      </w:pPr>
      <w:r>
        <w:rPr>
          <w:iCs/>
        </w:rPr>
        <w:t>Es fácil hablar en abstracto. Aunque sea difícil, la comunidad necesita guía ante las situaciones reales que se le presentan.</w:t>
      </w:r>
      <w:r w:rsidR="00B95B9C">
        <w:rPr>
          <w:iCs/>
        </w:rPr>
        <w:t xml:space="preserve"> ¿Cómo establecer el grado de exactitud de ciertas afirmaciones que procuran auto alabar a su emisor? Se necesita de especialistas. En materia de estados financieros, tales son los contadores.</w:t>
      </w:r>
    </w:p>
    <w:p w14:paraId="6DA34B78" w14:textId="652E18DA" w:rsidR="008A6DA2" w:rsidRDefault="007543BB" w:rsidP="00A33371">
      <w:pPr>
        <w:rPr>
          <w:iCs/>
        </w:rPr>
      </w:pPr>
      <w:r>
        <w:rPr>
          <w:iCs/>
        </w:rPr>
        <w:t>Las opiniones sobre el desempeño deben elaborarse en el marco de lo posible, más que en el de lo esperado. Hay presupuestos que no implican mayor esfuerzo y los hay inalcanzables. La gerencia debe juzgarse de cara a las oportunidades que tuvo y en atención a las acciones que desplegó para aprovecharlas. Mas de uno ha hecho fortuna a partir del aprovechamiento de las ocasiones, las cuales se pintan calvas.</w:t>
      </w:r>
    </w:p>
    <w:p w14:paraId="347C3DC9" w14:textId="478D026C" w:rsidR="007543BB" w:rsidRPr="007543BB" w:rsidRDefault="007543BB" w:rsidP="007543BB">
      <w:pPr>
        <w:jc w:val="right"/>
        <w:rPr>
          <w:i/>
        </w:rPr>
      </w:pPr>
      <w:r w:rsidRPr="007543BB">
        <w:rPr>
          <w:i/>
          <w:iCs/>
        </w:rPr>
        <w:t>Hernando Bermúdez Gómez</w:t>
      </w:r>
    </w:p>
    <w:sectPr w:rsidR="007543BB" w:rsidRPr="007543B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D2A44" w14:textId="77777777" w:rsidR="00C26423" w:rsidRDefault="00C26423" w:rsidP="00EE7812">
      <w:pPr>
        <w:spacing w:after="0" w:line="240" w:lineRule="auto"/>
      </w:pPr>
      <w:r>
        <w:separator/>
      </w:r>
    </w:p>
  </w:endnote>
  <w:endnote w:type="continuationSeparator" w:id="0">
    <w:p w14:paraId="3C2B1787" w14:textId="77777777" w:rsidR="00C26423" w:rsidRDefault="00C264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2E156" w14:textId="77777777" w:rsidR="00C26423" w:rsidRDefault="00C26423" w:rsidP="00EE7812">
      <w:pPr>
        <w:spacing w:after="0" w:line="240" w:lineRule="auto"/>
      </w:pPr>
      <w:r>
        <w:separator/>
      </w:r>
    </w:p>
  </w:footnote>
  <w:footnote w:type="continuationSeparator" w:id="0">
    <w:p w14:paraId="327CF891" w14:textId="77777777" w:rsidR="00C26423" w:rsidRDefault="00C264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FEAADD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C5392A">
      <w:t>3010</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C264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A6D"/>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42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4D"/>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gov.co/contraloria/sala-de-prensa/boletines-de-prensa/-/asset_publisher/y0hcpbxJNnDG/content/reficar-no-esta-cumpliendo-con-las-metas-iniciales-se-encuentra-por-fuera-de-los-estandares-promedio-de-la-industria-y-solo-deja-perdidas?inheritRedirect=false&amp;redirect=http%3A%2F%2Fwww.contraloria.gov.co%2Fcontraloria%2Fsala-de-prensa%2Fboletines-de-prensa%3Fp_p_id%3D101_INSTANCE_y0hcpbxJNnDG%26p_p_lifecycle%3D0%26p_p_state%3Dnormal%26p_p_mode%3Dview%26p_p_col_id%3D_118_INSTANCE_UixrmF0fHuSj__column-1%26p_p_col_pos%3D1%26p_p_col_count%3D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cpastore.com/AuditAttest/attestation-engagements-on-sustainability-informat/PRDOVR~PC-AAGSUST/PC-AAGSUST.j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cpa.org/Research/Standards/AuditAttest/DownloadableDocuments/AT-00701.pdf" TargetMode="External"/><Relationship Id="rId4" Type="http://schemas.openxmlformats.org/officeDocument/2006/relationships/settings" Target="settings.xml"/><Relationship Id="rId9" Type="http://schemas.openxmlformats.org/officeDocument/2006/relationships/hyperlink" Target="https://www.elheraldo.co/economia/reficar-dice-que-no-contemplaba-utilidades-en-el-primer-ano-3962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E7A5-BE02-432D-B001-898AFA98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3238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2017-08-27T15:18:00Z</dcterms:created>
  <dcterms:modified xsi:type="dcterms:W3CDTF">2017-08-27T15:18:00Z</dcterms:modified>
</cp:coreProperties>
</file>