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201E" w14:textId="34CDD5EE" w:rsidR="00B448C2" w:rsidRPr="00B448C2" w:rsidRDefault="00B448C2" w:rsidP="00B448C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448C2">
        <w:rPr>
          <w:position w:val="-9"/>
          <w:sz w:val="123"/>
        </w:rPr>
        <w:t>E</w:t>
      </w:r>
    </w:p>
    <w:p w14:paraId="656583E0" w14:textId="503F4362" w:rsidR="005B2919" w:rsidRDefault="009710E3" w:rsidP="001E1B9B">
      <w:r>
        <w:t xml:space="preserve">n su edición del </w:t>
      </w:r>
      <w:r w:rsidR="00B448C2">
        <w:t>28 de agosto,</w:t>
      </w:r>
      <w:r w:rsidR="00361E17">
        <w:t xml:space="preserve"> </w:t>
      </w:r>
      <w:r w:rsidR="00B448C2">
        <w:t xml:space="preserve">con relación al </w:t>
      </w:r>
      <w:r w:rsidR="00361E17">
        <w:t>pago</w:t>
      </w:r>
      <w:r w:rsidR="00B448C2">
        <w:t xml:space="preserve"> de impuestos, </w:t>
      </w:r>
      <w:hyperlink r:id="rId8" w:history="1">
        <w:r w:rsidR="00B448C2" w:rsidRPr="00B448C2">
          <w:rPr>
            <w:rStyle w:val="Hipervnculo"/>
          </w:rPr>
          <w:t>El Tiempo informó</w:t>
        </w:r>
      </w:hyperlink>
      <w:r w:rsidR="00B448C2">
        <w:t xml:space="preserve"> que </w:t>
      </w:r>
      <w:r w:rsidR="00FD1D33">
        <w:t>“</w:t>
      </w:r>
      <w:r w:rsidR="00B448C2" w:rsidRPr="00B448C2">
        <w:t>“</w:t>
      </w:r>
      <w:r w:rsidR="00B448C2" w:rsidRPr="00B448C2">
        <w:rPr>
          <w:i/>
        </w:rPr>
        <w:t>El recaudo está creciendo al 0,8 por ciento, pero debería estar en el 5”, alertó un reporte del gremio de las instituciones financieras, Anif.</w:t>
      </w:r>
      <w:r w:rsidR="00B448C2">
        <w:t>”</w:t>
      </w:r>
    </w:p>
    <w:p w14:paraId="0460B09F" w14:textId="74BE07EE" w:rsidR="007D62FA" w:rsidRDefault="007D62FA" w:rsidP="001E1B9B">
      <w:r>
        <w:t xml:space="preserve">Como se sabe el País está excesivamente endeudado. Con este argumento se impulsó </w:t>
      </w:r>
      <w:r w:rsidR="004F6FE0">
        <w:t xml:space="preserve">el año pasado </w:t>
      </w:r>
      <w:r>
        <w:t>un</w:t>
      </w:r>
      <w:r w:rsidR="00E40B1C">
        <w:t>a</w:t>
      </w:r>
      <w:r>
        <w:t xml:space="preserve"> reforma tributaria que, como todas las precedentes, aumentó los impuestos, especialmente para las personas naturales.</w:t>
      </w:r>
    </w:p>
    <w:p w14:paraId="4AD31523" w14:textId="39432B06" w:rsidR="00E40B1C" w:rsidRDefault="00E40B1C" w:rsidP="001E1B9B">
      <w:r>
        <w:t>Ahora, mientras el Gobierno está ofreciendo rebajas o estímulos tributarios, se informa que se está cancelando menos de lo previsto.</w:t>
      </w:r>
      <w:r w:rsidR="009630A0">
        <w:t xml:space="preserve"> Si esta situación se mantiene, podemos imaginarnos que habrá un aumento del endeudamiento y que nuevamente se promoverá una modificación del Estatuto Tributario.</w:t>
      </w:r>
    </w:p>
    <w:p w14:paraId="60D65EDE" w14:textId="000D9E1B" w:rsidR="004F6FE0" w:rsidRDefault="004F6FE0" w:rsidP="001E1B9B">
      <w:r>
        <w:t>La dinámica de nuestra clase gobernante es que siempre gasta, hasta lo que no tiene. Por eso el endeudamiento crece.</w:t>
      </w:r>
    </w:p>
    <w:p w14:paraId="25772343" w14:textId="029C0550" w:rsidR="00854E7B" w:rsidRDefault="00854E7B" w:rsidP="001E1B9B">
      <w:r>
        <w:t>Al iniciarse una época electoral el Estado gasta</w:t>
      </w:r>
      <w:r w:rsidR="00CB4305">
        <w:t>rá</w:t>
      </w:r>
      <w:r>
        <w:t xml:space="preserve"> multimillonarios recursos en la gran cantidad de bienes y servicios que esto supone, al tiempo que sigue dirigiendo sus recursos</w:t>
      </w:r>
      <w:r w:rsidR="00381E93">
        <w:t xml:space="preserve"> hacia el apoyo de los miles de intereses políticos que suelen estar detrás de la contratación pública.</w:t>
      </w:r>
    </w:p>
    <w:p w14:paraId="3F858A7B" w14:textId="4F93C926" w:rsidR="00FD1D33" w:rsidRDefault="00746F77" w:rsidP="001E1B9B">
      <w:r>
        <w:t xml:space="preserve">Razón tienen los que luchan por una carga tributaria estable que permita planear y ejecutar inversiones con tranquilidad. El problema es mayor para las empresas que tienen que cobrar impuestos cuando </w:t>
      </w:r>
      <w:r>
        <w:t>facturan, porque el público</w:t>
      </w:r>
      <w:r w:rsidR="00917F9B">
        <w:t>,</w:t>
      </w:r>
      <w:r>
        <w:t xml:space="preserve"> ante el aumento de la carga tributaria</w:t>
      </w:r>
      <w:r w:rsidR="00917F9B">
        <w:t>,</w:t>
      </w:r>
      <w:r>
        <w:t xml:space="preserve"> deja de comprar.</w:t>
      </w:r>
    </w:p>
    <w:p w14:paraId="73989357" w14:textId="1E8B099A" w:rsidR="00E20E3D" w:rsidRDefault="00E20E3D" w:rsidP="001E1B9B">
      <w:r>
        <w:t xml:space="preserve">El Gobierno no se inmuta frente a los que aducen que el aumento del IVA redujo sus ventas. </w:t>
      </w:r>
      <w:r w:rsidR="00BB37AF">
        <w:t>Significa que el Gobierno está perdiendo el IVA y también perderá en el impuesto de renta.</w:t>
      </w:r>
      <w:r w:rsidR="00971C22">
        <w:t xml:space="preserve"> Con todo se hace el sordo.</w:t>
      </w:r>
      <w:r w:rsidR="00171567">
        <w:t xml:space="preserve"> Por su parte, los municipios verán reducir el ICA.</w:t>
      </w:r>
    </w:p>
    <w:p w14:paraId="402952BA" w14:textId="43429733" w:rsidR="007B665A" w:rsidRDefault="007B665A" w:rsidP="001E1B9B">
      <w:r>
        <w:t>Tradicionalmente los contadores se han ocupado de los impuestos con el fin de regular el monto que se paga por ellos. Con eso no ayudan a formar opinión pública. ¿Se imaginan lo que sucedería si las empresas incluyeran en las notas a los estados financieros una explicación sobre el efecto de los impuestos en su flujo de caja y en su utilidad?</w:t>
      </w:r>
    </w:p>
    <w:p w14:paraId="6CAF4728" w14:textId="3B17407F" w:rsidR="007B665A" w:rsidRDefault="007B665A" w:rsidP="001E1B9B">
      <w:r>
        <w:t>Solo con las cifras microeconómicas, propias de los contadores, es posible discutir sobre el costo beneficio de los impuestos, sobre su equidad, eficiencia y progresividad.</w:t>
      </w:r>
    </w:p>
    <w:p w14:paraId="061224FA" w14:textId="1583CB3E" w:rsidR="007B665A" w:rsidRDefault="0014078D" w:rsidP="001E1B9B">
      <w:r>
        <w:t>Es evidente que</w:t>
      </w:r>
      <w:r w:rsidR="006762E5">
        <w:t>, a lo largo del siglo XX y del actual,</w:t>
      </w:r>
      <w:r>
        <w:t xml:space="preserve"> el sistema tributario ha enriquecido a algunos, al concederles exenciones gigantes.</w:t>
      </w:r>
      <w:r w:rsidR="006762E5">
        <w:t xml:space="preserve"> Se justifican alegando la necesidad de impulsar el país. El problema es que difícilmente los pobres dejan de serlo, llegando a cambiarse las metodologías de cálculo de los indicadores para mostrar estados menos críticos.</w:t>
      </w:r>
    </w:p>
    <w:p w14:paraId="7C18BEB8" w14:textId="3250A314" w:rsidR="00FC407F" w:rsidRDefault="00FC407F" w:rsidP="001E1B9B">
      <w:r>
        <w:t>Mientras los contadores no le hablen al público en términos de efectos, no estarán haciendo lo que necesitamos.</w:t>
      </w:r>
    </w:p>
    <w:p w14:paraId="5A8CF3A1" w14:textId="757FBF47" w:rsidR="00FC407F" w:rsidRPr="00FC407F" w:rsidRDefault="00FC407F" w:rsidP="00FC407F">
      <w:pPr>
        <w:jc w:val="right"/>
        <w:rPr>
          <w:i/>
        </w:rPr>
      </w:pPr>
      <w:r w:rsidRPr="00FC407F">
        <w:rPr>
          <w:i/>
        </w:rPr>
        <w:t>Hernando Bermúdez Gómez</w:t>
      </w:r>
    </w:p>
    <w:sectPr w:rsidR="00FC407F" w:rsidRPr="00FC407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3CF72" w14:textId="77777777" w:rsidR="000754F0" w:rsidRDefault="000754F0" w:rsidP="00EE7812">
      <w:pPr>
        <w:spacing w:after="0" w:line="240" w:lineRule="auto"/>
      </w:pPr>
      <w:r>
        <w:separator/>
      </w:r>
    </w:p>
  </w:endnote>
  <w:endnote w:type="continuationSeparator" w:id="0">
    <w:p w14:paraId="63EA7740" w14:textId="77777777" w:rsidR="000754F0" w:rsidRDefault="000754F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0FF3" w14:textId="77777777" w:rsidR="000754F0" w:rsidRDefault="000754F0" w:rsidP="00EE7812">
      <w:pPr>
        <w:spacing w:after="0" w:line="240" w:lineRule="auto"/>
      </w:pPr>
      <w:r>
        <w:separator/>
      </w:r>
    </w:p>
  </w:footnote>
  <w:footnote w:type="continuationSeparator" w:id="0">
    <w:p w14:paraId="30E8ECCB" w14:textId="77777777" w:rsidR="000754F0" w:rsidRDefault="000754F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45E9072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1E1B9B">
      <w:t>3017</w:t>
    </w:r>
    <w:r w:rsidR="00D07EAA">
      <w:t>,</w:t>
    </w:r>
    <w:r w:rsidR="00FE1FFA">
      <w:t xml:space="preserve"> </w:t>
    </w:r>
    <w:r w:rsidR="001E1B9B">
      <w:t>septiembre</w:t>
    </w:r>
    <w:r w:rsidR="00FE1FFA">
      <w:t xml:space="preserve"> </w:t>
    </w:r>
    <w:r w:rsidR="001E1B9B">
      <w:t>4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0754F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4F0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DB"/>
    <w:rsid w:val="00AF50F8"/>
    <w:rsid w:val="00AF513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3C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BE9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/economia/sectores/con-reforma-tributaria-recaudo-de-impuestos-sigue-siendo-insuficiente-12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D2E4-4CDF-445A-92EF-1986C467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2017-09-03T21:05:00Z</dcterms:created>
  <dcterms:modified xsi:type="dcterms:W3CDTF">2017-09-03T21:05:00Z</dcterms:modified>
</cp:coreProperties>
</file>