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8E2CD" w14:textId="0CCB1F95" w:rsidR="001852DD" w:rsidRPr="001852DD" w:rsidRDefault="001852DD" w:rsidP="001852DD">
      <w:pPr>
        <w:keepNext/>
        <w:framePr w:dropCap="drop" w:lines="3" w:wrap="around" w:vAnchor="text" w:hAnchor="text"/>
        <w:spacing w:after="0" w:line="926" w:lineRule="exact"/>
        <w:textAlignment w:val="baseline"/>
        <w:rPr>
          <w:position w:val="-7"/>
          <w:sz w:val="120"/>
        </w:rPr>
      </w:pPr>
      <w:bookmarkStart w:id="0" w:name="_GoBack"/>
      <w:bookmarkEnd w:id="0"/>
      <w:r w:rsidRPr="001852DD">
        <w:rPr>
          <w:position w:val="-7"/>
          <w:sz w:val="120"/>
        </w:rPr>
        <w:t>S</w:t>
      </w:r>
    </w:p>
    <w:p w14:paraId="5C015BDD" w14:textId="049FF73A" w:rsidR="001500E8" w:rsidRDefault="001852DD" w:rsidP="001852DD">
      <w:r>
        <w:t xml:space="preserve">ería de gran impacto un documento como el de </w:t>
      </w:r>
      <w:r w:rsidRPr="001852DD">
        <w:t xml:space="preserve">Robert </w:t>
      </w:r>
      <w:proofErr w:type="spellStart"/>
      <w:r w:rsidRPr="001852DD">
        <w:t>Half</w:t>
      </w:r>
      <w:proofErr w:type="spellEnd"/>
      <w:r>
        <w:t xml:space="preserve">, titulado </w:t>
      </w:r>
      <w:hyperlink r:id="rId8" w:history="1">
        <w:r w:rsidRPr="001852DD">
          <w:rPr>
            <w:rStyle w:val="Hipervnculo"/>
          </w:rPr>
          <w:t xml:space="preserve">2018 SALARY GUIDE </w:t>
        </w:r>
        <w:proofErr w:type="spellStart"/>
        <w:r w:rsidRPr="001852DD">
          <w:rPr>
            <w:rStyle w:val="Hipervnculo"/>
          </w:rPr>
          <w:t>for</w:t>
        </w:r>
        <w:proofErr w:type="spellEnd"/>
        <w:r w:rsidRPr="001852DD">
          <w:rPr>
            <w:rStyle w:val="Hipervnculo"/>
          </w:rPr>
          <w:t xml:space="preserve"> </w:t>
        </w:r>
        <w:proofErr w:type="spellStart"/>
        <w:r w:rsidRPr="001852DD">
          <w:rPr>
            <w:rStyle w:val="Hipervnculo"/>
          </w:rPr>
          <w:t>Accounting</w:t>
        </w:r>
        <w:proofErr w:type="spellEnd"/>
        <w:r w:rsidRPr="001852DD">
          <w:rPr>
            <w:rStyle w:val="Hipervnculo"/>
          </w:rPr>
          <w:t xml:space="preserve"> and </w:t>
        </w:r>
        <w:proofErr w:type="spellStart"/>
        <w:r w:rsidRPr="001852DD">
          <w:rPr>
            <w:rStyle w:val="Hipervnculo"/>
          </w:rPr>
          <w:t>Finance</w:t>
        </w:r>
        <w:proofErr w:type="spellEnd"/>
        <w:r w:rsidRPr="001852DD">
          <w:rPr>
            <w:rStyle w:val="Hipervnculo"/>
          </w:rPr>
          <w:t xml:space="preserve"> </w:t>
        </w:r>
        <w:proofErr w:type="spellStart"/>
        <w:r w:rsidRPr="001852DD">
          <w:rPr>
            <w:rStyle w:val="Hipervnculo"/>
          </w:rPr>
          <w:t>Professionals</w:t>
        </w:r>
        <w:proofErr w:type="spellEnd"/>
      </w:hyperlink>
      <w:r>
        <w:t>.</w:t>
      </w:r>
    </w:p>
    <w:p w14:paraId="07DC3162" w14:textId="5F1CC7AC" w:rsidR="000D4D23" w:rsidRDefault="00597BEC" w:rsidP="001852DD">
      <w:pPr>
        <w:rPr>
          <w:lang w:val="en-US"/>
        </w:rPr>
      </w:pPr>
      <w:r>
        <w:t xml:space="preserve">El documento </w:t>
      </w:r>
      <w:r w:rsidR="0069514F">
        <w:t>incluye</w:t>
      </w:r>
      <w:r>
        <w:t xml:space="preserve"> un gran detalle. </w:t>
      </w:r>
      <w:proofErr w:type="spellStart"/>
      <w:r w:rsidRPr="00597BEC">
        <w:rPr>
          <w:lang w:val="en-US"/>
        </w:rPr>
        <w:t>Presenta</w:t>
      </w:r>
      <w:proofErr w:type="spellEnd"/>
      <w:r w:rsidRPr="00597BEC">
        <w:rPr>
          <w:lang w:val="en-US"/>
        </w:rPr>
        <w:t xml:space="preserve"> </w:t>
      </w:r>
      <w:proofErr w:type="spellStart"/>
      <w:r w:rsidRPr="00597BEC">
        <w:rPr>
          <w:lang w:val="en-US"/>
        </w:rPr>
        <w:t>los</w:t>
      </w:r>
      <w:proofErr w:type="spellEnd"/>
      <w:r w:rsidRPr="00597BEC">
        <w:rPr>
          <w:lang w:val="en-US"/>
        </w:rPr>
        <w:t xml:space="preserve"> </w:t>
      </w:r>
      <w:proofErr w:type="spellStart"/>
      <w:r w:rsidRPr="00597BEC">
        <w:rPr>
          <w:lang w:val="en-US"/>
        </w:rPr>
        <w:t>grupos</w:t>
      </w:r>
      <w:proofErr w:type="spellEnd"/>
      <w:r w:rsidRPr="00597BEC">
        <w:rPr>
          <w:lang w:val="en-US"/>
        </w:rPr>
        <w:t xml:space="preserve"> de </w:t>
      </w:r>
      <w:r w:rsidR="004D52BD" w:rsidRPr="00597BEC">
        <w:rPr>
          <w:lang w:val="en-US"/>
        </w:rPr>
        <w:t>corporate accounting, compliance, internal auditor, it auditor, financial reporting, sec financial reporting, general accountant</w:t>
      </w:r>
      <w:r w:rsidR="004D52BD">
        <w:rPr>
          <w:lang w:val="en-US"/>
        </w:rPr>
        <w:t xml:space="preserve">, </w:t>
      </w:r>
      <w:r w:rsidR="004D52BD" w:rsidRPr="00597BEC">
        <w:rPr>
          <w:lang w:val="en-US"/>
        </w:rPr>
        <w:t>cost accountant</w:t>
      </w:r>
      <w:r w:rsidR="004D52BD">
        <w:rPr>
          <w:lang w:val="en-US"/>
        </w:rPr>
        <w:t xml:space="preserve">, </w:t>
      </w:r>
      <w:r w:rsidR="004D52BD" w:rsidRPr="00597BEC">
        <w:rPr>
          <w:lang w:val="en-US"/>
        </w:rPr>
        <w:t>tax accountant</w:t>
      </w:r>
      <w:r w:rsidR="004D52BD">
        <w:rPr>
          <w:lang w:val="en-US"/>
        </w:rPr>
        <w:t xml:space="preserve">, </w:t>
      </w:r>
      <w:r w:rsidR="004D52BD" w:rsidRPr="00597BEC">
        <w:rPr>
          <w:lang w:val="en-US"/>
        </w:rPr>
        <w:t>financial analyst</w:t>
      </w:r>
      <w:r w:rsidR="004D52BD">
        <w:rPr>
          <w:lang w:val="en-US"/>
        </w:rPr>
        <w:t xml:space="preserve">, </w:t>
      </w:r>
      <w:r w:rsidR="004D52BD" w:rsidRPr="00597BEC">
        <w:rPr>
          <w:lang w:val="en-US"/>
        </w:rPr>
        <w:t>budget analyst</w:t>
      </w:r>
      <w:r w:rsidR="004D52BD">
        <w:rPr>
          <w:lang w:val="en-US"/>
        </w:rPr>
        <w:t xml:space="preserve">, </w:t>
      </w:r>
      <w:r w:rsidR="004D52BD" w:rsidRPr="00597BEC">
        <w:rPr>
          <w:lang w:val="en-US"/>
        </w:rPr>
        <w:t>treasury analyst</w:t>
      </w:r>
      <w:r w:rsidR="004D52BD">
        <w:rPr>
          <w:lang w:val="en-US"/>
        </w:rPr>
        <w:t xml:space="preserve">, </w:t>
      </w:r>
      <w:r w:rsidR="004D52BD" w:rsidRPr="00597BEC">
        <w:rPr>
          <w:lang w:val="en-US"/>
        </w:rPr>
        <w:t>business analyst</w:t>
      </w:r>
      <w:r w:rsidR="004D52BD">
        <w:rPr>
          <w:lang w:val="en-US"/>
        </w:rPr>
        <w:t xml:space="preserve">, </w:t>
      </w:r>
      <w:r w:rsidR="004D52BD" w:rsidRPr="00597BEC">
        <w:rPr>
          <w:lang w:val="en-US"/>
        </w:rPr>
        <w:t>data analyst</w:t>
      </w:r>
      <w:r w:rsidR="004D52BD">
        <w:rPr>
          <w:lang w:val="en-US"/>
        </w:rPr>
        <w:t xml:space="preserve">, </w:t>
      </w:r>
      <w:r w:rsidR="004D52BD" w:rsidRPr="00597BEC">
        <w:rPr>
          <w:lang w:val="en-US"/>
        </w:rPr>
        <w:t>business intelligence analyst</w:t>
      </w:r>
      <w:r w:rsidR="004D52BD">
        <w:rPr>
          <w:lang w:val="en-US"/>
        </w:rPr>
        <w:t xml:space="preserve">, </w:t>
      </w:r>
      <w:r w:rsidR="004D52BD" w:rsidRPr="00597BEC">
        <w:rPr>
          <w:lang w:val="en-US"/>
        </w:rPr>
        <w:t>business systems analyst</w:t>
      </w:r>
      <w:r w:rsidR="004D52BD">
        <w:rPr>
          <w:lang w:val="en-US"/>
        </w:rPr>
        <w:t xml:space="preserve">, </w:t>
      </w:r>
      <w:r w:rsidR="004D52BD" w:rsidRPr="00597BEC">
        <w:rPr>
          <w:lang w:val="en-US"/>
        </w:rPr>
        <w:t>financial project manager</w:t>
      </w:r>
      <w:r w:rsidR="004D52BD">
        <w:rPr>
          <w:lang w:val="en-US"/>
        </w:rPr>
        <w:t xml:space="preserve">, </w:t>
      </w:r>
      <w:r w:rsidR="004D52BD" w:rsidRPr="00597BEC">
        <w:rPr>
          <w:lang w:val="en-US"/>
        </w:rPr>
        <w:t>financial systems</w:t>
      </w:r>
      <w:r w:rsidR="004D52BD">
        <w:rPr>
          <w:lang w:val="en-US"/>
        </w:rPr>
        <w:t xml:space="preserve">, </w:t>
      </w:r>
      <w:r w:rsidR="004D52BD" w:rsidRPr="00597BEC">
        <w:rPr>
          <w:lang w:val="en-US"/>
        </w:rPr>
        <w:t>forensic accountant</w:t>
      </w:r>
      <w:r w:rsidR="004D52BD">
        <w:rPr>
          <w:lang w:val="en-US"/>
        </w:rPr>
        <w:t xml:space="preserve">, </w:t>
      </w:r>
      <w:r w:rsidR="004D52BD" w:rsidRPr="00597BEC">
        <w:rPr>
          <w:lang w:val="en-US"/>
        </w:rPr>
        <w:t>property accountant</w:t>
      </w:r>
      <w:r w:rsidR="004D52BD">
        <w:rPr>
          <w:lang w:val="en-US"/>
        </w:rPr>
        <w:t xml:space="preserve">, </w:t>
      </w:r>
      <w:r w:rsidR="004D52BD" w:rsidRPr="00597BEC">
        <w:rPr>
          <w:lang w:val="en-US"/>
        </w:rPr>
        <w:t>operational support: credit and collections</w:t>
      </w:r>
      <w:r w:rsidR="004D52BD">
        <w:rPr>
          <w:lang w:val="en-US"/>
        </w:rPr>
        <w:t xml:space="preserve">, </w:t>
      </w:r>
      <w:r w:rsidR="004D52BD" w:rsidRPr="00597BEC">
        <w:rPr>
          <w:lang w:val="en-US"/>
        </w:rPr>
        <w:t>operational support: bookkeepers</w:t>
      </w:r>
      <w:r w:rsidR="004D52BD">
        <w:rPr>
          <w:lang w:val="en-US"/>
        </w:rPr>
        <w:t xml:space="preserve">, </w:t>
      </w:r>
      <w:r w:rsidR="004D52BD" w:rsidRPr="00597BEC">
        <w:rPr>
          <w:lang w:val="en-US"/>
        </w:rPr>
        <w:t>operational support: payroll and other</w:t>
      </w:r>
      <w:r w:rsidR="004D52BD">
        <w:rPr>
          <w:lang w:val="en-US"/>
        </w:rPr>
        <w:t xml:space="preserve">, tax services, </w:t>
      </w:r>
      <w:r w:rsidR="004D52BD" w:rsidRPr="00597BEC">
        <w:rPr>
          <w:lang w:val="en-US"/>
        </w:rPr>
        <w:t>audit/assurance services</w:t>
      </w:r>
      <w:r w:rsidR="004D52BD">
        <w:rPr>
          <w:lang w:val="en-US"/>
        </w:rPr>
        <w:t xml:space="preserve">, </w:t>
      </w:r>
      <w:r w:rsidR="004D52BD" w:rsidRPr="00597BEC">
        <w:rPr>
          <w:lang w:val="en-US"/>
        </w:rPr>
        <w:t>banking and financial markets</w:t>
      </w:r>
      <w:r w:rsidR="004D52BD">
        <w:rPr>
          <w:lang w:val="en-US"/>
        </w:rPr>
        <w:t xml:space="preserve">, </w:t>
      </w:r>
      <w:r w:rsidR="004D52BD" w:rsidRPr="00597BEC">
        <w:rPr>
          <w:lang w:val="en-US"/>
        </w:rPr>
        <w:t>finance and accounting</w:t>
      </w:r>
      <w:r w:rsidR="004D52BD">
        <w:rPr>
          <w:lang w:val="en-US"/>
        </w:rPr>
        <w:t xml:space="preserve">, </w:t>
      </w:r>
      <w:r w:rsidR="004D52BD" w:rsidRPr="00597BEC">
        <w:rPr>
          <w:lang w:val="en-US"/>
        </w:rPr>
        <w:t>risk and compliance</w:t>
      </w:r>
      <w:r w:rsidR="004D52BD">
        <w:rPr>
          <w:lang w:val="en-US"/>
        </w:rPr>
        <w:t xml:space="preserve">, </w:t>
      </w:r>
      <w:r w:rsidR="004D52BD" w:rsidRPr="00597BEC">
        <w:rPr>
          <w:lang w:val="en-US"/>
        </w:rPr>
        <w:t>operations</w:t>
      </w:r>
      <w:r>
        <w:rPr>
          <w:lang w:val="en-US"/>
        </w:rPr>
        <w:t>.</w:t>
      </w:r>
    </w:p>
    <w:p w14:paraId="6E2502A0" w14:textId="0488A77D" w:rsidR="0069514F" w:rsidRDefault="0069514F" w:rsidP="001852DD">
      <w:pPr>
        <w:rPr>
          <w:lang w:val="es-ES"/>
        </w:rPr>
      </w:pPr>
      <w:r w:rsidRPr="0069514F">
        <w:rPr>
          <w:lang w:val="es-ES"/>
        </w:rPr>
        <w:t>Es claro que entre más grande las organizaciones, m</w:t>
      </w:r>
      <w:r>
        <w:rPr>
          <w:lang w:val="es-ES"/>
        </w:rPr>
        <w:t>ás exigen especialistas. Por el contrario, las muy pequeñas organizaciones encomiendan a su profesional contable todo tipo de labores.</w:t>
      </w:r>
    </w:p>
    <w:p w14:paraId="098E1685" w14:textId="457BD0C7" w:rsidR="001C5B83" w:rsidRDefault="001C5B83" w:rsidP="001852DD">
      <w:pPr>
        <w:rPr>
          <w:lang w:val="es-ES"/>
        </w:rPr>
      </w:pPr>
      <w:r>
        <w:rPr>
          <w:lang w:val="es-ES"/>
        </w:rPr>
        <w:t xml:space="preserve">Como se intuirá, el rango de salarios es muy amplio, dada la diversidad de oficios. Además, un mismo cargo también tiene diferentes compensaciones. Por </w:t>
      </w:r>
      <w:r w:rsidR="002C5051">
        <w:rPr>
          <w:lang w:val="es-ES"/>
        </w:rPr>
        <w:t>ejemplo,</w:t>
      </w:r>
      <w:r>
        <w:rPr>
          <w:lang w:val="es-ES"/>
        </w:rPr>
        <w:t xml:space="preserve"> un </w:t>
      </w:r>
      <w:proofErr w:type="spellStart"/>
      <w:r w:rsidRPr="001C5B83">
        <w:rPr>
          <w:lang w:val="es-ES"/>
        </w:rPr>
        <w:t>Chief</w:t>
      </w:r>
      <w:proofErr w:type="spellEnd"/>
      <w:r w:rsidRPr="001C5B83">
        <w:rPr>
          <w:lang w:val="es-ES"/>
        </w:rPr>
        <w:t xml:space="preserve"> </w:t>
      </w:r>
      <w:proofErr w:type="spellStart"/>
      <w:r w:rsidRPr="001C5B83">
        <w:rPr>
          <w:lang w:val="es-ES"/>
        </w:rPr>
        <w:t>Financial</w:t>
      </w:r>
      <w:proofErr w:type="spellEnd"/>
      <w:r w:rsidRPr="001C5B83">
        <w:rPr>
          <w:lang w:val="es-ES"/>
        </w:rPr>
        <w:t xml:space="preserve"> </w:t>
      </w:r>
      <w:proofErr w:type="spellStart"/>
      <w:r w:rsidRPr="001C5B83">
        <w:rPr>
          <w:lang w:val="es-ES"/>
        </w:rPr>
        <w:t>Officer</w:t>
      </w:r>
      <w:proofErr w:type="spellEnd"/>
      <w:r w:rsidRPr="001C5B83">
        <w:rPr>
          <w:lang w:val="es-ES"/>
        </w:rPr>
        <w:t xml:space="preserve"> </w:t>
      </w:r>
      <w:r>
        <w:rPr>
          <w:lang w:val="es-ES"/>
        </w:rPr>
        <w:t>gana</w:t>
      </w:r>
      <w:r w:rsidRPr="001C5B83">
        <w:rPr>
          <w:lang w:val="es-ES"/>
        </w:rPr>
        <w:t xml:space="preserve"> $166,750</w:t>
      </w:r>
      <w:r>
        <w:rPr>
          <w:lang w:val="es-ES"/>
        </w:rPr>
        <w:t xml:space="preserve">, </w:t>
      </w:r>
      <w:r w:rsidRPr="001C5B83">
        <w:rPr>
          <w:lang w:val="es-ES"/>
        </w:rPr>
        <w:t>$200,000</w:t>
      </w:r>
      <w:r>
        <w:rPr>
          <w:lang w:val="es-ES"/>
        </w:rPr>
        <w:t xml:space="preserve">, </w:t>
      </w:r>
      <w:r w:rsidRPr="001C5B83">
        <w:rPr>
          <w:lang w:val="es-ES"/>
        </w:rPr>
        <w:t>$240,500</w:t>
      </w:r>
      <w:r>
        <w:rPr>
          <w:lang w:val="es-ES"/>
        </w:rPr>
        <w:t xml:space="preserve"> o</w:t>
      </w:r>
      <w:r w:rsidRPr="001C5B83">
        <w:rPr>
          <w:lang w:val="es-ES"/>
        </w:rPr>
        <w:t xml:space="preserve"> $ 498,000</w:t>
      </w:r>
      <w:r>
        <w:rPr>
          <w:lang w:val="es-ES"/>
        </w:rPr>
        <w:t>, dependiendo del percentil en que se califique.</w:t>
      </w:r>
    </w:p>
    <w:p w14:paraId="0A577BEB" w14:textId="47AD228E" w:rsidR="002C5051" w:rsidRPr="00005484" w:rsidRDefault="002C5051" w:rsidP="001852DD">
      <w:pPr>
        <w:rPr>
          <w:lang w:val="en-US"/>
        </w:rPr>
      </w:pPr>
      <w:r>
        <w:rPr>
          <w:lang w:val="es-ES"/>
        </w:rPr>
        <w:t>Todos qu</w:t>
      </w:r>
      <w:r w:rsidR="003F1FC6">
        <w:rPr>
          <w:lang w:val="es-ES"/>
        </w:rPr>
        <w:t>i</w:t>
      </w:r>
      <w:r>
        <w:rPr>
          <w:lang w:val="es-ES"/>
        </w:rPr>
        <w:t xml:space="preserve">siéramos ganar </w:t>
      </w:r>
      <w:r w:rsidR="003F1FC6">
        <w:rPr>
          <w:lang w:val="es-ES"/>
        </w:rPr>
        <w:t>más. Sin embargo, no todos ganamos lo mismo.</w:t>
      </w:r>
      <w:r w:rsidR="00A54164">
        <w:rPr>
          <w:lang w:val="es-ES"/>
        </w:rPr>
        <w:t xml:space="preserve"> Hoy en día muchos quieren tener oficios de poca </w:t>
      </w:r>
      <w:r w:rsidR="00A54164">
        <w:rPr>
          <w:lang w:val="es-ES"/>
        </w:rPr>
        <w:t>responsabilidad pública, pues les parece que éstos son muy riesgosos. No sabemos si el mercado está reconociendo a través del salario esta dificultad.</w:t>
      </w:r>
      <w:r w:rsidR="007B0D8E">
        <w:rPr>
          <w:lang w:val="es-ES"/>
        </w:rPr>
        <w:t xml:space="preserve"> </w:t>
      </w:r>
      <w:proofErr w:type="spellStart"/>
      <w:r w:rsidR="007B0D8E" w:rsidRPr="007B0D8E">
        <w:rPr>
          <w:lang w:val="en-US"/>
        </w:rPr>
        <w:t>Según</w:t>
      </w:r>
      <w:proofErr w:type="spellEnd"/>
      <w:r w:rsidR="007B0D8E" w:rsidRPr="007B0D8E">
        <w:rPr>
          <w:lang w:val="en-US"/>
        </w:rPr>
        <w:t xml:space="preserve"> </w:t>
      </w:r>
      <w:hyperlink r:id="rId9" w:history="1">
        <w:r w:rsidR="007B0D8E" w:rsidRPr="00083D13">
          <w:rPr>
            <w:rStyle w:val="Hipervnculo"/>
            <w:lang w:val="en-US"/>
          </w:rPr>
          <w:t>Accountancy</w:t>
        </w:r>
      </w:hyperlink>
      <w:r w:rsidR="007B0D8E" w:rsidRPr="007B0D8E">
        <w:rPr>
          <w:lang w:val="en-US"/>
        </w:rPr>
        <w:t xml:space="preserve"> “(…) </w:t>
      </w:r>
      <w:r w:rsidR="007B0D8E" w:rsidRPr="00005484">
        <w:rPr>
          <w:i/>
          <w:lang w:val="en-US"/>
        </w:rPr>
        <w:t>Nevertheless, increasing regulation may have a negative impact on the attractiveness of the audit profession in the long run. The strict regulation of the profession can deter students from joining an audit firm, or even if they join, to opt for another area in an audit firm (e.g. consultancy). Regulating every aspect of the audit profession can also lead to professionals choosing to leave audit firms. Although they understand this is part of the job, they notice that the nature of their work gradually changes, focusing more on tasks related to oversight and quality assurance. The common goal should be to achieve the best audit quality.</w:t>
      </w:r>
      <w:r w:rsidR="00005484">
        <w:rPr>
          <w:lang w:val="en-US"/>
        </w:rPr>
        <w:t xml:space="preserve"> (…)”</w:t>
      </w:r>
    </w:p>
    <w:p w14:paraId="05206871" w14:textId="7857A630" w:rsidR="00F451E1" w:rsidRDefault="00FA26B7" w:rsidP="001852DD">
      <w:pPr>
        <w:rPr>
          <w:lang w:val="es-ES"/>
        </w:rPr>
      </w:pPr>
      <w:r>
        <w:rPr>
          <w:lang w:val="es-ES"/>
        </w:rPr>
        <w:t>Una auditoría de una empresa pequeña o más grande implicará un equipo que la realice. Mientras tanto, en los micro establecimientos es probable que un profesional de la contabilidad pueda llevar a cabo toda la tarea.</w:t>
      </w:r>
    </w:p>
    <w:p w14:paraId="558F7DFE" w14:textId="6AB1E44C" w:rsidR="00DC742F" w:rsidRDefault="005863B9" w:rsidP="001852DD">
      <w:pPr>
        <w:rPr>
          <w:lang w:val="es-ES"/>
        </w:rPr>
      </w:pPr>
      <w:proofErr w:type="spellStart"/>
      <w:r w:rsidRPr="005863B9">
        <w:rPr>
          <w:lang w:val="en-US"/>
        </w:rPr>
        <w:t>Ahora</w:t>
      </w:r>
      <w:proofErr w:type="spellEnd"/>
      <w:r w:rsidRPr="005863B9">
        <w:rPr>
          <w:lang w:val="en-US"/>
        </w:rPr>
        <w:t xml:space="preserve"> </w:t>
      </w:r>
      <w:proofErr w:type="spellStart"/>
      <w:r w:rsidRPr="005863B9">
        <w:rPr>
          <w:lang w:val="en-US"/>
        </w:rPr>
        <w:t>bien</w:t>
      </w:r>
      <w:proofErr w:type="spellEnd"/>
      <w:r w:rsidRPr="005863B9">
        <w:rPr>
          <w:lang w:val="en-US"/>
        </w:rPr>
        <w:t>: “(…)</w:t>
      </w:r>
      <w:r>
        <w:rPr>
          <w:lang w:val="en-US"/>
        </w:rPr>
        <w:t xml:space="preserve"> </w:t>
      </w:r>
      <w:r w:rsidRPr="005863B9">
        <w:rPr>
          <w:i/>
          <w:lang w:val="en-US"/>
        </w:rPr>
        <w:t>The new generation of auditors seems to value increasingly their personal and social achievements, imposing a new equilibrium regarding work-life balance on the audit firms. Aware of this issue, audit firms have become more flexible and have developed new ways to meet the demands of the millennial generation.</w:t>
      </w:r>
      <w:r>
        <w:rPr>
          <w:lang w:val="en-US"/>
        </w:rPr>
        <w:t xml:space="preserve"> </w:t>
      </w:r>
      <w:r w:rsidRPr="005863B9">
        <w:rPr>
          <w:lang w:val="es-ES"/>
        </w:rPr>
        <w:t>(…)”. El planteamiento de trabajar duro para ascender ya no es tan seductor.</w:t>
      </w:r>
      <w:r w:rsidR="006F3AA7">
        <w:rPr>
          <w:lang w:val="es-ES"/>
        </w:rPr>
        <w:t xml:space="preserve"> Hoy los contadores quieren disfrutar la familia.</w:t>
      </w:r>
    </w:p>
    <w:p w14:paraId="45903185" w14:textId="32116BE7" w:rsidR="006F3AA7" w:rsidRPr="006F3AA7" w:rsidRDefault="006F3AA7" w:rsidP="006F3AA7">
      <w:pPr>
        <w:jc w:val="right"/>
        <w:rPr>
          <w:i/>
          <w:lang w:val="es-ES"/>
        </w:rPr>
      </w:pPr>
      <w:r w:rsidRPr="006F3AA7">
        <w:rPr>
          <w:i/>
          <w:lang w:val="es-ES"/>
        </w:rPr>
        <w:t>Hernando Bermúdez Gómez</w:t>
      </w:r>
    </w:p>
    <w:sectPr w:rsidR="006F3AA7" w:rsidRPr="006F3AA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FDC74" w14:textId="77777777" w:rsidR="00502102" w:rsidRDefault="00502102" w:rsidP="00EE7812">
      <w:pPr>
        <w:spacing w:after="0" w:line="240" w:lineRule="auto"/>
      </w:pPr>
      <w:r>
        <w:separator/>
      </w:r>
    </w:p>
  </w:endnote>
  <w:endnote w:type="continuationSeparator" w:id="0">
    <w:p w14:paraId="5EB26538" w14:textId="77777777" w:rsidR="00502102" w:rsidRDefault="005021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EEF64" w14:textId="77777777" w:rsidR="00502102" w:rsidRDefault="00502102" w:rsidP="00EE7812">
      <w:pPr>
        <w:spacing w:after="0" w:line="240" w:lineRule="auto"/>
      </w:pPr>
      <w:r>
        <w:separator/>
      </w:r>
    </w:p>
  </w:footnote>
  <w:footnote w:type="continuationSeparator" w:id="0">
    <w:p w14:paraId="1B936F1C" w14:textId="77777777" w:rsidR="00502102" w:rsidRDefault="005021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DB3667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90563F">
      <w:t>3025</w:t>
    </w:r>
    <w:r w:rsidR="00D07EAA">
      <w:t>,</w:t>
    </w:r>
    <w:r w:rsidR="00FE1FFA">
      <w:t xml:space="preserve"> </w:t>
    </w:r>
    <w:r w:rsidR="001E1B9B">
      <w:t>septiembre</w:t>
    </w:r>
    <w:r w:rsidR="00FE1FFA">
      <w:t xml:space="preserve"> </w:t>
    </w:r>
    <w:r w:rsidR="001E1B9B">
      <w:t>4</w:t>
    </w:r>
    <w:r w:rsidR="00EA091A">
      <w:t xml:space="preserve"> </w:t>
    </w:r>
    <w:r w:rsidR="00D07EAA">
      <w:t>de</w:t>
    </w:r>
    <w:r w:rsidR="00FE1FFA">
      <w:t xml:space="preserve"> </w:t>
    </w:r>
    <w:r w:rsidR="00D07EAA">
      <w:t>2017</w:t>
    </w:r>
  </w:p>
  <w:p w14:paraId="29566F03" w14:textId="77777777" w:rsidR="00D07EAA" w:rsidRDefault="0050210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102"/>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584"/>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41"/>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styleId="Mencinsinresolver">
    <w:name w:val="Unresolved Mention"/>
    <w:basedOn w:val="Fuentedeprrafopredeter"/>
    <w:uiPriority w:val="99"/>
    <w:semiHidden/>
    <w:unhideWhenUsed/>
    <w:rsid w:val="001852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erthalf.com/sites/default/files/documents/ATFAMR_0917_SG_SG2018-MediaGuide_USA_ENG_SEC_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ancyeurope.eu/wp-content/uploads/Keeping-the-Audit-Profession-Attractive_18.07.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0A035-1438-4F3C-9629-46D7F17D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2017-09-03T21:21:00Z</dcterms:created>
  <dcterms:modified xsi:type="dcterms:W3CDTF">2017-09-03T21:21:00Z</dcterms:modified>
</cp:coreProperties>
</file>