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59" w:rsidRPr="00FA4A59" w:rsidRDefault="00FA4A59" w:rsidP="00FA4A5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FA4A59">
        <w:rPr>
          <w:rFonts w:cs="Calibri"/>
          <w:position w:val="-8"/>
          <w:sz w:val="123"/>
        </w:rPr>
        <w:t>M</w:t>
      </w:r>
    </w:p>
    <w:p w:rsidR="00034E64" w:rsidRDefault="00795882" w:rsidP="008C0059">
      <w:r>
        <w:t>ientras sigue la espera a ver si, finalmente, el Gobierno (Presidente</w:t>
      </w:r>
      <w:r w:rsidR="00FA4A59">
        <w:t xml:space="preserve"> de la República</w:t>
      </w:r>
      <w:r>
        <w:t>, Ministerio de Hacienda y Crédito Público, Ministerio de Comercio Industria y Turismo, Departamento Nacional de Planeación, Departamento Administrativo de la Función Pública</w:t>
      </w:r>
      <w:r w:rsidR="00FA4A59">
        <w:t xml:space="preserve">, Consejo Técnico de la Contaduría Pública y Junta Central de Contadores) </w:t>
      </w:r>
      <w:r w:rsidR="00D06C87">
        <w:t>es</w:t>
      </w:r>
      <w:r w:rsidR="00FA4A59">
        <w:t xml:space="preserve"> </w:t>
      </w:r>
      <w:r w:rsidR="00D06C87">
        <w:t>capaz</w:t>
      </w:r>
      <w:r w:rsidR="00FA4A59">
        <w:t xml:space="preserve"> de salir del pantano en que se encuentra, conviene mirar hacia afuera y tratar de aprender de los grandes.</w:t>
      </w:r>
    </w:p>
    <w:p w:rsidR="00267DDB" w:rsidRDefault="00267DDB" w:rsidP="008C0059">
      <w:r>
        <w:t xml:space="preserve">El pasado 8 de abril se divulgó el </w:t>
      </w:r>
      <w:hyperlink r:id="rId9" w:history="1">
        <w:r w:rsidRPr="00784EE6">
          <w:rPr>
            <w:rStyle w:val="Hyperlink"/>
          </w:rPr>
          <w:t xml:space="preserve">2010 </w:t>
        </w:r>
        <w:proofErr w:type="spellStart"/>
        <w:r w:rsidRPr="00784EE6">
          <w:rPr>
            <w:rStyle w:val="Hyperlink"/>
          </w:rPr>
          <w:t>Annual</w:t>
        </w:r>
        <w:proofErr w:type="spellEnd"/>
        <w:r w:rsidRPr="00784EE6">
          <w:rPr>
            <w:rStyle w:val="Hyperlink"/>
          </w:rPr>
          <w:t xml:space="preserve"> </w:t>
        </w:r>
        <w:proofErr w:type="spellStart"/>
        <w:r w:rsidRPr="00784EE6">
          <w:rPr>
            <w:rStyle w:val="Hyperlink"/>
          </w:rPr>
          <w:t>Report</w:t>
        </w:r>
        <w:proofErr w:type="spellEnd"/>
        <w:r w:rsidRPr="00784EE6">
          <w:rPr>
            <w:rStyle w:val="Hyperlink"/>
          </w:rPr>
          <w:t xml:space="preserve"> of </w:t>
        </w:r>
        <w:proofErr w:type="spellStart"/>
        <w:r w:rsidRPr="00784EE6">
          <w:rPr>
            <w:rStyle w:val="Hyperlink"/>
          </w:rPr>
          <w:t>the</w:t>
        </w:r>
        <w:proofErr w:type="spellEnd"/>
        <w:r w:rsidRPr="00784EE6">
          <w:rPr>
            <w:rStyle w:val="Hyperlink"/>
          </w:rPr>
          <w:t xml:space="preserve"> </w:t>
        </w:r>
        <w:proofErr w:type="spellStart"/>
        <w:r w:rsidRPr="00784EE6">
          <w:rPr>
            <w:rStyle w:val="Hyperlink"/>
          </w:rPr>
          <w:t>Financial</w:t>
        </w:r>
        <w:proofErr w:type="spellEnd"/>
        <w:r w:rsidRPr="00784EE6">
          <w:rPr>
            <w:rStyle w:val="Hyperlink"/>
          </w:rPr>
          <w:t xml:space="preserve"> </w:t>
        </w:r>
        <w:proofErr w:type="spellStart"/>
        <w:r w:rsidRPr="00784EE6">
          <w:rPr>
            <w:rStyle w:val="Hyperlink"/>
          </w:rPr>
          <w:t>Accounting</w:t>
        </w:r>
        <w:proofErr w:type="spellEnd"/>
        <w:r w:rsidRPr="00784EE6">
          <w:rPr>
            <w:rStyle w:val="Hyperlink"/>
          </w:rPr>
          <w:t xml:space="preserve"> </w:t>
        </w:r>
        <w:proofErr w:type="spellStart"/>
        <w:r w:rsidRPr="00784EE6">
          <w:rPr>
            <w:rStyle w:val="Hyperlink"/>
          </w:rPr>
          <w:t>Foundation</w:t>
        </w:r>
        <w:proofErr w:type="spellEnd"/>
      </w:hyperlink>
      <w:r w:rsidR="00784EE6">
        <w:t>, que nos brinda múltiples motivos de reflexión.</w:t>
      </w:r>
    </w:p>
    <w:p w:rsidR="00B4425D" w:rsidRDefault="002D2F90" w:rsidP="002D2F90">
      <w:proofErr w:type="spellStart"/>
      <w:r w:rsidRPr="002D2F90">
        <w:rPr>
          <w:lang w:val="en-US"/>
        </w:rPr>
        <w:t>Bajo</w:t>
      </w:r>
      <w:proofErr w:type="spellEnd"/>
      <w:r w:rsidRPr="002D2F90">
        <w:rPr>
          <w:lang w:val="en-US"/>
        </w:rPr>
        <w:t xml:space="preserve"> el </w:t>
      </w:r>
      <w:proofErr w:type="spellStart"/>
      <w:r w:rsidRPr="002D2F90">
        <w:rPr>
          <w:lang w:val="en-US"/>
        </w:rPr>
        <w:t>título</w:t>
      </w:r>
      <w:proofErr w:type="spellEnd"/>
      <w:r w:rsidRPr="002D2F90">
        <w:rPr>
          <w:lang w:val="en-US"/>
        </w:rPr>
        <w:t xml:space="preserve"> </w:t>
      </w:r>
      <w:r w:rsidRPr="002D2F90">
        <w:rPr>
          <w:i/>
          <w:lang w:val="en-US"/>
        </w:rPr>
        <w:t>our core values</w:t>
      </w:r>
      <w:r w:rsidRPr="002D2F90">
        <w:rPr>
          <w:lang w:val="en-US"/>
        </w:rPr>
        <w:t xml:space="preserve">, se lee: </w:t>
      </w:r>
      <w:r w:rsidR="00900FDA">
        <w:rPr>
          <w:lang w:val="en-US"/>
        </w:rPr>
        <w:t>“</w:t>
      </w:r>
      <w:r w:rsidRPr="002401F1">
        <w:rPr>
          <w:i/>
          <w:lang w:val="en-US"/>
        </w:rPr>
        <w:t>High-quality financial reporting increases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investor confidence. Increased investor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confidence leads to better capital allocation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decisions and, by extension, a stronger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economy. Six core values – integrity,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objectivity, independence, transparency,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listening, and leadership – guide the FAF,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FASB, and GASB in their mission to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develop accounting standards that result</w:t>
      </w:r>
      <w:r w:rsidR="00900FDA" w:rsidRPr="002401F1">
        <w:rPr>
          <w:i/>
          <w:lang w:val="en-US"/>
        </w:rPr>
        <w:t xml:space="preserve"> </w:t>
      </w:r>
      <w:r w:rsidRPr="002401F1">
        <w:rPr>
          <w:i/>
          <w:lang w:val="en-US"/>
        </w:rPr>
        <w:t>in high-quality financial reporting</w:t>
      </w:r>
      <w:r w:rsidR="00900FDA" w:rsidRPr="00897DBC">
        <w:t>.</w:t>
      </w:r>
      <w:r w:rsidR="00BC67CA" w:rsidRPr="00897DBC">
        <w:t>”</w:t>
      </w:r>
    </w:p>
    <w:p w:rsidR="00B4425D" w:rsidRDefault="00B4425D" w:rsidP="00B4425D">
      <w:pPr>
        <w:rPr>
          <w:lang w:val="en-US"/>
        </w:rPr>
      </w:pPr>
      <w:proofErr w:type="spellStart"/>
      <w:proofErr w:type="gramStart"/>
      <w:r w:rsidRPr="0003154A">
        <w:rPr>
          <w:lang w:val="en-US"/>
        </w:rPr>
        <w:t>Porque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precisamente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es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uno</w:t>
      </w:r>
      <w:proofErr w:type="spellEnd"/>
      <w:r w:rsidRPr="0003154A">
        <w:rPr>
          <w:lang w:val="en-US"/>
        </w:rPr>
        <w:t xml:space="preserve"> de los </w:t>
      </w:r>
      <w:proofErr w:type="spellStart"/>
      <w:r w:rsidRPr="0003154A">
        <w:rPr>
          <w:lang w:val="en-US"/>
        </w:rPr>
        <w:t>principales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valores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estatuidos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por</w:t>
      </w:r>
      <w:proofErr w:type="spellEnd"/>
      <w:r w:rsidRPr="0003154A">
        <w:rPr>
          <w:lang w:val="en-US"/>
        </w:rPr>
        <w:t xml:space="preserve"> la Ley 1314 de 2009, </w:t>
      </w:r>
      <w:proofErr w:type="spellStart"/>
      <w:r w:rsidRPr="0003154A">
        <w:rPr>
          <w:lang w:val="en-US"/>
        </w:rPr>
        <w:t>conviene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traer</w:t>
      </w:r>
      <w:proofErr w:type="spellEnd"/>
      <w:r w:rsidRPr="0003154A">
        <w:rPr>
          <w:lang w:val="en-US"/>
        </w:rPr>
        <w:t xml:space="preserve"> a </w:t>
      </w:r>
      <w:proofErr w:type="spellStart"/>
      <w:r w:rsidRPr="0003154A">
        <w:rPr>
          <w:lang w:val="en-US"/>
        </w:rPr>
        <w:t>cuento</w:t>
      </w:r>
      <w:proofErr w:type="spellEnd"/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que</w:t>
      </w:r>
      <w:proofErr w:type="spellEnd"/>
      <w:r w:rsidRPr="0003154A">
        <w:rPr>
          <w:lang w:val="en-US"/>
        </w:rPr>
        <w:t xml:space="preserve"> </w:t>
      </w:r>
      <w:r w:rsidRPr="0003154A">
        <w:rPr>
          <w:i/>
          <w:lang w:val="en-US"/>
        </w:rPr>
        <w:t>listening</w:t>
      </w:r>
      <w:r w:rsidRPr="0003154A">
        <w:rPr>
          <w:lang w:val="en-US"/>
        </w:rPr>
        <w:t xml:space="preserve"> </w:t>
      </w:r>
      <w:proofErr w:type="spellStart"/>
      <w:r w:rsidRPr="0003154A">
        <w:rPr>
          <w:lang w:val="en-US"/>
        </w:rPr>
        <w:t>significa</w:t>
      </w:r>
      <w:proofErr w:type="spellEnd"/>
      <w:r w:rsidRPr="0003154A">
        <w:rPr>
          <w:lang w:val="en-US"/>
        </w:rPr>
        <w:t xml:space="preserve"> “</w:t>
      </w:r>
      <w:r w:rsidRPr="0003154A">
        <w:rPr>
          <w:i/>
          <w:lang w:val="en-US"/>
        </w:rPr>
        <w:t>Hearing what our stakeholders have to say with thoughtful attention is a prerequisite of our ability to come to the right answers on issues</w:t>
      </w:r>
      <w:r>
        <w:rPr>
          <w:lang w:val="en-US"/>
        </w:rPr>
        <w:t>”.</w:t>
      </w:r>
      <w:proofErr w:type="gramEnd"/>
    </w:p>
    <w:p w:rsidR="00B4425D" w:rsidRPr="00E62A83" w:rsidRDefault="00B4425D" w:rsidP="00B4425D">
      <w:pPr>
        <w:rPr>
          <w:i/>
          <w:lang w:val="en-US"/>
        </w:rPr>
      </w:pPr>
      <w:proofErr w:type="spellStart"/>
      <w:r w:rsidRPr="00E62A83">
        <w:rPr>
          <w:lang w:val="en-US"/>
        </w:rPr>
        <w:t>Por</w:t>
      </w:r>
      <w:proofErr w:type="spellEnd"/>
      <w:r w:rsidRPr="00E62A83">
        <w:rPr>
          <w:lang w:val="en-US"/>
        </w:rPr>
        <w:t xml:space="preserve"> </w:t>
      </w:r>
      <w:proofErr w:type="spellStart"/>
      <w:r w:rsidRPr="00E62A83">
        <w:rPr>
          <w:lang w:val="en-US"/>
        </w:rPr>
        <w:t>su</w:t>
      </w:r>
      <w:proofErr w:type="spellEnd"/>
      <w:r w:rsidRPr="00E62A83">
        <w:rPr>
          <w:lang w:val="en-US"/>
        </w:rPr>
        <w:t xml:space="preserve"> parte</w:t>
      </w:r>
      <w:r w:rsidR="000A3F95">
        <w:rPr>
          <w:lang w:val="en-US"/>
        </w:rPr>
        <w:t>,</w:t>
      </w:r>
      <w:r w:rsidRPr="00E62A83">
        <w:rPr>
          <w:lang w:val="en-US"/>
        </w:rPr>
        <w:t xml:space="preserve"> </w:t>
      </w:r>
      <w:r w:rsidRPr="00E62A83">
        <w:rPr>
          <w:i/>
          <w:lang w:val="en-US"/>
        </w:rPr>
        <w:t>leadership</w:t>
      </w:r>
      <w:r w:rsidRPr="00E62A83">
        <w:rPr>
          <w:lang w:val="en-US"/>
        </w:rPr>
        <w:t xml:space="preserve"> </w:t>
      </w:r>
      <w:proofErr w:type="spellStart"/>
      <w:r w:rsidRPr="00E62A83">
        <w:rPr>
          <w:lang w:val="en-US"/>
        </w:rPr>
        <w:t>supone</w:t>
      </w:r>
      <w:proofErr w:type="spellEnd"/>
      <w:r w:rsidRPr="00E62A83">
        <w:rPr>
          <w:lang w:val="en-US"/>
        </w:rPr>
        <w:t xml:space="preserve"> </w:t>
      </w:r>
      <w:proofErr w:type="spellStart"/>
      <w:r w:rsidRPr="00E62A83">
        <w:rPr>
          <w:lang w:val="en-US"/>
        </w:rPr>
        <w:t>que</w:t>
      </w:r>
      <w:proofErr w:type="spellEnd"/>
      <w:r w:rsidRPr="00E62A83">
        <w:rPr>
          <w:lang w:val="en-US"/>
        </w:rPr>
        <w:t xml:space="preserve"> </w:t>
      </w:r>
      <w:r>
        <w:rPr>
          <w:lang w:val="en-US"/>
        </w:rPr>
        <w:t>“</w:t>
      </w:r>
      <w:r w:rsidRPr="00B4425D">
        <w:rPr>
          <w:i/>
          <w:lang w:val="en-US"/>
        </w:rPr>
        <w:t xml:space="preserve">Our constituents expect the FAF, FASB, and GASB to lead the way in developing high-quality </w:t>
      </w:r>
      <w:r w:rsidRPr="00B4425D">
        <w:rPr>
          <w:i/>
          <w:lang w:val="en-US"/>
        </w:rPr>
        <w:lastRenderedPageBreak/>
        <w:t>accounting standards that, in turn, strengthen confidence in our capital markets, both domestically and abroad</w:t>
      </w:r>
      <w:r w:rsidRPr="00E62A83">
        <w:rPr>
          <w:lang w:val="en-US"/>
        </w:rPr>
        <w:t>.</w:t>
      </w:r>
      <w:r>
        <w:rPr>
          <w:lang w:val="en-US"/>
        </w:rPr>
        <w:t>”</w:t>
      </w:r>
    </w:p>
    <w:p w:rsidR="002D2F90" w:rsidRDefault="00BC67CA" w:rsidP="002D2F90">
      <w:r w:rsidRPr="00897DBC">
        <w:t>¿Cuáles son los valores que rigen la actividad del Consejo Técnico de la Contaduría Pública?</w:t>
      </w:r>
      <w:r w:rsidRPr="00B4425D">
        <w:t xml:space="preserve"> </w:t>
      </w:r>
      <w:r w:rsidRPr="00BC67CA">
        <w:t>¿Cuáles los que rigen la conducta de la Junta Central de Contadores?</w:t>
      </w:r>
      <w:r w:rsidR="000F3B1C">
        <w:t xml:space="preserve"> </w:t>
      </w:r>
      <w:r w:rsidR="00AA6B3E">
        <w:t>A falta de una respuesta mejor, u</w:t>
      </w:r>
      <w:r w:rsidR="000F3B1C">
        <w:t>no podría echar mano de los valores generales aplicables a todas las autoridades admin</w:t>
      </w:r>
      <w:r w:rsidR="002401F1">
        <w:t>i</w:t>
      </w:r>
      <w:r w:rsidR="000F3B1C">
        <w:t>strativas</w:t>
      </w:r>
      <w:r w:rsidR="002401F1">
        <w:t xml:space="preserve"> y, por tanto, invocar el artículo 209 de la Constitución Política, a cuyo tenor “</w:t>
      </w:r>
      <w:r w:rsidR="002401F1" w:rsidRPr="00E9523C">
        <w:rPr>
          <w:i/>
        </w:rPr>
        <w:t>La función administrativa está al servicio de los intereses generales y se desarrolla con fundamento en los principios de igualdad, moralidad, eficacia, economía, celeridad, imparcialidad y publicidad</w:t>
      </w:r>
      <w:r w:rsidR="00900FDA" w:rsidRPr="00BC67CA">
        <w:t xml:space="preserve"> </w:t>
      </w:r>
      <w:r w:rsidR="00E9523C">
        <w:t>(…)”.</w:t>
      </w:r>
    </w:p>
    <w:p w:rsidR="002D4B00" w:rsidRDefault="002D4B00" w:rsidP="00520F87">
      <w:pPr>
        <w:rPr>
          <w:lang w:val="en-US"/>
        </w:rPr>
      </w:pPr>
      <w:r>
        <w:t>Por otra parte</w:t>
      </w:r>
      <w:r w:rsidR="00520F87">
        <w:t>,</w:t>
      </w:r>
      <w:r>
        <w:t xml:space="preserve"> obsérvese que la FAF dispuso </w:t>
      </w:r>
      <w:r w:rsidR="00A74678">
        <w:t xml:space="preserve">(cifras en miles) </w:t>
      </w:r>
      <w:r w:rsidR="00E46B61">
        <w:t xml:space="preserve">de </w:t>
      </w:r>
      <w:r w:rsidR="00A74678" w:rsidRPr="00A74678">
        <w:t>49,136</w:t>
      </w:r>
      <w:r w:rsidR="00A74678">
        <w:t xml:space="preserve"> de ingresos operacionales y de </w:t>
      </w:r>
      <w:r w:rsidR="00A74678" w:rsidRPr="00A74678">
        <w:t>82,658</w:t>
      </w:r>
      <w:r w:rsidR="00A74678">
        <w:t xml:space="preserve"> de activos.</w:t>
      </w:r>
      <w:r w:rsidR="00520F87">
        <w:t xml:space="preserve"> </w:t>
      </w:r>
      <w:r w:rsidR="00520F87" w:rsidRPr="00520F87">
        <w:rPr>
          <w:lang w:val="en-US"/>
        </w:rPr>
        <w:t xml:space="preserve">Dice el </w:t>
      </w:r>
      <w:proofErr w:type="spellStart"/>
      <w:r w:rsidR="00520F87" w:rsidRPr="00520F87">
        <w:rPr>
          <w:lang w:val="en-US"/>
        </w:rPr>
        <w:t>informe</w:t>
      </w:r>
      <w:proofErr w:type="spellEnd"/>
      <w:r w:rsidR="00520F87" w:rsidRPr="00520F87">
        <w:rPr>
          <w:lang w:val="en-US"/>
        </w:rPr>
        <w:t xml:space="preserve"> </w:t>
      </w:r>
      <w:proofErr w:type="spellStart"/>
      <w:r w:rsidR="00520F87" w:rsidRPr="00520F87">
        <w:rPr>
          <w:lang w:val="en-US"/>
        </w:rPr>
        <w:t>que</w:t>
      </w:r>
      <w:proofErr w:type="spellEnd"/>
      <w:r w:rsidR="00520F87" w:rsidRPr="00520F87">
        <w:rPr>
          <w:lang w:val="en-US"/>
        </w:rPr>
        <w:t xml:space="preserve"> “</w:t>
      </w:r>
      <w:r w:rsidR="00520F87" w:rsidRPr="00520F87">
        <w:rPr>
          <w:i/>
          <w:lang w:val="en-US"/>
        </w:rPr>
        <w:t>Reflecting the importance of our personnel to achieving</w:t>
      </w:r>
      <w:r w:rsidR="00520F87" w:rsidRPr="00520F87">
        <w:rPr>
          <w:i/>
          <w:lang w:val="en-US"/>
        </w:rPr>
        <w:t xml:space="preserve"> </w:t>
      </w:r>
      <w:r w:rsidR="00520F87" w:rsidRPr="00520F87">
        <w:rPr>
          <w:i/>
          <w:lang w:val="en-US"/>
        </w:rPr>
        <w:t>the missions of the FASB and the GASB, salaries and</w:t>
      </w:r>
      <w:r w:rsidR="00520F87" w:rsidRPr="00520F87">
        <w:rPr>
          <w:i/>
          <w:lang w:val="en-US"/>
        </w:rPr>
        <w:t xml:space="preserve"> </w:t>
      </w:r>
      <w:r w:rsidR="00520F87" w:rsidRPr="00520F87">
        <w:rPr>
          <w:i/>
          <w:lang w:val="en-US"/>
        </w:rPr>
        <w:t>employee benefits comprise approximately 83% of the</w:t>
      </w:r>
      <w:r w:rsidR="00520F87" w:rsidRPr="00520F87">
        <w:rPr>
          <w:i/>
          <w:lang w:val="en-US"/>
        </w:rPr>
        <w:t xml:space="preserve"> </w:t>
      </w:r>
      <w:r w:rsidR="00520F87" w:rsidRPr="00520F87">
        <w:rPr>
          <w:i/>
          <w:lang w:val="en-US"/>
        </w:rPr>
        <w:t>Foundation’s program expenditures</w:t>
      </w:r>
      <w:r w:rsidR="00520F87">
        <w:rPr>
          <w:lang w:val="en-US"/>
        </w:rPr>
        <w:t>”.</w:t>
      </w:r>
    </w:p>
    <w:p w:rsidR="00EF393E" w:rsidRDefault="0082134E" w:rsidP="00520F87">
      <w:r w:rsidRPr="0082134E">
        <w:t>En Colombia los Ministerios han venido pretendido convencernos que los organismos de la profesi</w:t>
      </w:r>
      <w:r>
        <w:t>ón contable pueden funcionar con pequeños presupuestos, alguno de ellos mal calculado y sin alineación con las funciones respectivas.</w:t>
      </w:r>
      <w:r w:rsidR="00EF393E">
        <w:t xml:space="preserve"> Esto es a todas luces inadmisible. </w:t>
      </w:r>
      <w:bookmarkStart w:id="0" w:name="_GoBack"/>
      <w:bookmarkEnd w:id="0"/>
      <w:r w:rsidR="00EF393E">
        <w:t>El análisis de la ejecución presupuestal de tales organismos es otro campo para la academia.</w:t>
      </w:r>
    </w:p>
    <w:p w:rsidR="00EF393E" w:rsidRPr="00EF393E" w:rsidRDefault="00EF393E" w:rsidP="00EF393E">
      <w:pPr>
        <w:jc w:val="right"/>
        <w:rPr>
          <w:i/>
        </w:rPr>
      </w:pPr>
      <w:r w:rsidRPr="00EF393E">
        <w:rPr>
          <w:i/>
        </w:rPr>
        <w:t>Hernando Bermúdez Gómez</w:t>
      </w:r>
    </w:p>
    <w:sectPr w:rsidR="00EF393E" w:rsidRPr="00EF393E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77" w:rsidRDefault="00981477" w:rsidP="00EE7812">
      <w:pPr>
        <w:spacing w:after="0" w:line="240" w:lineRule="auto"/>
      </w:pPr>
      <w:r>
        <w:separator/>
      </w:r>
    </w:p>
  </w:endnote>
  <w:endnote w:type="continuationSeparator" w:id="0">
    <w:p w:rsidR="00981477" w:rsidRDefault="009814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77" w:rsidRDefault="00981477" w:rsidP="00EE7812">
      <w:pPr>
        <w:spacing w:after="0" w:line="240" w:lineRule="auto"/>
      </w:pPr>
      <w:r>
        <w:separator/>
      </w:r>
    </w:p>
  </w:footnote>
  <w:footnote w:type="continuationSeparator" w:id="0">
    <w:p w:rsidR="00981477" w:rsidRDefault="009814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8C0059">
      <w:t>4</w:t>
    </w:r>
    <w:r w:rsidR="009D09BB">
      <w:t xml:space="preserve">, </w:t>
    </w:r>
    <w:r w:rsidR="00CD08C5">
      <w:t xml:space="preserve">abril </w:t>
    </w:r>
    <w:r w:rsidR="00FF4A09">
      <w:t>25</w:t>
    </w:r>
    <w:r w:rsidR="0080786C">
      <w:t xml:space="preserve"> de 2011</w:t>
    </w:r>
  </w:p>
  <w:p w:rsidR="0046164F" w:rsidRDefault="0098147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477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53CA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ccountingfoundation.org/cs/ContentServer?site=Foundation&amp;c=Document_C&amp;pagename=Foundation%2FDocument_C%2FFAFDocumentPage&amp;cid=11761584182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CE33-C32F-4F7A-A331-542926A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dcterms:created xsi:type="dcterms:W3CDTF">2011-04-24T19:36:00Z</dcterms:created>
  <dcterms:modified xsi:type="dcterms:W3CDTF">2011-04-24T20:47:00Z</dcterms:modified>
</cp:coreProperties>
</file>