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BAAC7" w14:textId="05FAFC00" w:rsidR="00086C9B" w:rsidRPr="00086C9B" w:rsidRDefault="00086C9B" w:rsidP="00086C9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086C9B">
        <w:rPr>
          <w:position w:val="-8"/>
          <w:sz w:val="123"/>
        </w:rPr>
        <w:t>P</w:t>
      </w:r>
    </w:p>
    <w:p w14:paraId="21207AF4" w14:textId="780B0F86" w:rsidR="00BD26C1" w:rsidRDefault="00086C9B" w:rsidP="000D1BAB">
      <w:r>
        <w:t>rimero lo primero. De muy poco sirve exigir mucho a los contadores públicos para que realicen auditorías de muy buena calidad, cuando nuestras empresas son muy pequeñas, tienen estructuras administrativas incipientes, bajos niveles de tecnología y personal que requiere mucha capacitación.</w:t>
      </w:r>
    </w:p>
    <w:p w14:paraId="5B5F82B6" w14:textId="3A6193B5" w:rsidR="004831DF" w:rsidRDefault="004831DF" w:rsidP="000D1BAB">
      <w:r>
        <w:t>Como si se tratara de una democracia, cualquier persona con capacidad de inversión puede crear y administrar una empresa.</w:t>
      </w:r>
      <w:r w:rsidR="00E83926">
        <w:t xml:space="preserve"> Algunos son sorprendentes, pues sin mayor educación formal han logrado ser muy exitosos en el mundo de los negocios, especialmente en actividades de comercialización.</w:t>
      </w:r>
    </w:p>
    <w:p w14:paraId="4C6C5A86" w14:textId="1A408FD6" w:rsidR="005C4F3E" w:rsidRDefault="005C4F3E" w:rsidP="000D1BAB">
      <w:r>
        <w:t>Además, la gran mayoría de nuestras compañías son controladas por familias, en forma tal que los puestos claves no son ofrecidos a los más capacitados, sino a los mejores parientes.</w:t>
      </w:r>
      <w:r w:rsidR="00387A91">
        <w:t xml:space="preserve"> Esto lleva a una administración muy distinta de la que se recomienda para las sociedades inscritas en bolsa.</w:t>
      </w:r>
    </w:p>
    <w:p w14:paraId="39DACA34" w14:textId="7FE40A0E" w:rsidR="008C7BD9" w:rsidRDefault="008C7BD9" w:rsidP="000D1BAB">
      <w:r>
        <w:t>De manera que el aparato estatal, tanto a</w:t>
      </w:r>
      <w:r w:rsidR="005F78F1">
        <w:t>l</w:t>
      </w:r>
      <w:r>
        <w:t xml:space="preserve"> nivel de reglas como de vigilancia, debería centrarse en el fortalecimiento de la gerencia, de manera que esta adoptara las mejores prácticas mundiales.</w:t>
      </w:r>
      <w:r w:rsidR="00776D96">
        <w:t xml:space="preserve"> Muy poco se hace en este sentido. Los empresarios, verdaderos generadores de empleo y controlantes de la riqueza, son intocables para muchas autoridades. En cambio, sus auxiliares, incluidos los contadores, suelen enfrentar las consecuencias de las amonestaciones y demás castigos.</w:t>
      </w:r>
    </w:p>
    <w:p w14:paraId="6A62BD62" w14:textId="70FF78CF" w:rsidR="005F78F1" w:rsidRDefault="005F78F1" w:rsidP="000D1BAB">
      <w:r>
        <w:t>Una auditoría no es un instrumento para aumentar la calidad gerencial, ni para provocar el acatamiento de la normatividad. Está muy lejos de parecer un cuerpo de vigilancia policial y aún más retirado de las fuerzas de choque frente a circunstancias inadmisibles. Toda auditoría tiene unos supuestos.</w:t>
      </w:r>
    </w:p>
    <w:p w14:paraId="13CA81D5" w14:textId="3B4F74FB" w:rsidR="005F78F1" w:rsidRDefault="005F78F1" w:rsidP="000D1BAB">
      <w:r>
        <w:t xml:space="preserve">De un lado la gerencia debe ser responsable de la preparación correcta de la información, del funcionamiento adecuado del control interno y del cumplimiento normativo. De otro, los auditores deben tener </w:t>
      </w:r>
      <w:r w:rsidR="00D96824">
        <w:t>libertad</w:t>
      </w:r>
      <w:r>
        <w:t xml:space="preserve"> de criterio, libertad de acceso a la evidencia y libertad de opinión. Si la gerencia no ha asumido las obligaciones mencionadas, la entidad no es auditable.</w:t>
      </w:r>
    </w:p>
    <w:p w14:paraId="72478CA2" w14:textId="6B206E65" w:rsidR="00D96824" w:rsidRDefault="00D96824" w:rsidP="000D1BAB">
      <w:r>
        <w:t>Los servicios de aseguramiento son “</w:t>
      </w:r>
      <w:r w:rsidRPr="00D96824">
        <w:t>7. “</w:t>
      </w:r>
      <w:r w:rsidRPr="00B77E74">
        <w:rPr>
          <w:i/>
        </w:rPr>
        <w:t xml:space="preserve">Encargo que proporciona un grado de seguridad/ Encargo de aseguramiento” significa un encargo en el que un profesional ejerciente expresa una conclusión con el fin de </w:t>
      </w:r>
      <w:r w:rsidRPr="00B77E74">
        <w:rPr>
          <w:b/>
          <w:i/>
        </w:rPr>
        <w:t>incrementar</w:t>
      </w:r>
      <w:r w:rsidRPr="00B77E74">
        <w:rPr>
          <w:i/>
        </w:rPr>
        <w:t xml:space="preserve"> el grado de confianza de los usuarios a quienes se destina el informe, distintos de la parte responsable, acerca del resultado de la evaluación o de la medida de la materia objeto de análisis, sobre la base de ciertos criterios.</w:t>
      </w:r>
      <w:r>
        <w:t>” (el resaltado no es del original).</w:t>
      </w:r>
    </w:p>
    <w:p w14:paraId="563804D0" w14:textId="4201D0B9" w:rsidR="00B77E74" w:rsidRDefault="00B77E74" w:rsidP="000D1BAB">
      <w:bookmarkStart w:id="0" w:name="_GoBack"/>
      <w:r>
        <w:t>En muchos casos las condiciones previas necesarias para que pueda llevarse a cabo con éxito un servicio de aseguramiento, no existen</w:t>
      </w:r>
      <w:bookmarkEnd w:id="0"/>
      <w:r>
        <w:t>. No obstante, se nombran revisores fiscales, para dar una apariencia. Generalmente son un fracaso.</w:t>
      </w:r>
    </w:p>
    <w:p w14:paraId="5AB11A0E" w14:textId="238865F1" w:rsidR="00B77E74" w:rsidRPr="00B77E74" w:rsidRDefault="00B77E74" w:rsidP="00B77E74">
      <w:pPr>
        <w:jc w:val="right"/>
        <w:rPr>
          <w:i/>
        </w:rPr>
      </w:pPr>
      <w:r w:rsidRPr="00B77E74">
        <w:rPr>
          <w:i/>
        </w:rPr>
        <w:t>Hernando Bermúdez Gómez</w:t>
      </w:r>
    </w:p>
    <w:sectPr w:rsidR="00B77E74" w:rsidRPr="00B77E74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3287D" w14:textId="77777777" w:rsidR="00E30B6C" w:rsidRDefault="00E30B6C" w:rsidP="00EE7812">
      <w:pPr>
        <w:spacing w:after="0" w:line="240" w:lineRule="auto"/>
      </w:pPr>
      <w:r>
        <w:separator/>
      </w:r>
    </w:p>
  </w:endnote>
  <w:endnote w:type="continuationSeparator" w:id="0">
    <w:p w14:paraId="39096F56" w14:textId="77777777" w:rsidR="00E30B6C" w:rsidRDefault="00E30B6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6DAB" w14:textId="77777777" w:rsidR="00E30B6C" w:rsidRDefault="00E30B6C" w:rsidP="00EE7812">
      <w:pPr>
        <w:spacing w:after="0" w:line="240" w:lineRule="auto"/>
      </w:pPr>
      <w:r>
        <w:separator/>
      </w:r>
    </w:p>
  </w:footnote>
  <w:footnote w:type="continuationSeparator" w:id="0">
    <w:p w14:paraId="369BFD08" w14:textId="77777777" w:rsidR="00E30B6C" w:rsidRDefault="00E30B6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3F40F68E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0D1BAB">
      <w:t>35</w:t>
    </w:r>
    <w:r w:rsidR="00D07EAA">
      <w:t>,</w:t>
    </w:r>
    <w:r w:rsidR="00FE1FFA">
      <w:t xml:space="preserve"> </w:t>
    </w:r>
    <w:r w:rsidR="00805A7C">
      <w:t>octubre</w:t>
    </w:r>
    <w:r w:rsidR="000849C8">
      <w:t xml:space="preserve"> </w:t>
    </w:r>
    <w:r w:rsidR="009B46D4">
      <w:t>30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E30B6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A7E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9E0"/>
    <w:rsid w:val="005A6B46"/>
    <w:rsid w:val="005A6D23"/>
    <w:rsid w:val="005A6E18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0EC4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BD8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ED1"/>
    <w:rsid w:val="008F602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3E"/>
    <w:rsid w:val="009D4639"/>
    <w:rsid w:val="009D46F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25D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F5B"/>
    <w:rsid w:val="00CA1094"/>
    <w:rsid w:val="00CA1145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A7B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B6C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16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1EE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784E-6CCE-4653-BD23-238EEEAB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2755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2017-10-29T19:30:00Z</dcterms:created>
  <dcterms:modified xsi:type="dcterms:W3CDTF">2017-10-29T19:30:00Z</dcterms:modified>
</cp:coreProperties>
</file>