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DB525" w14:textId="056AF487" w:rsidR="008820C1" w:rsidRPr="008820C1" w:rsidRDefault="008820C1" w:rsidP="008820C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8820C1">
        <w:rPr>
          <w:position w:val="-9"/>
          <w:sz w:val="123"/>
        </w:rPr>
        <w:t>D</w:t>
      </w:r>
    </w:p>
    <w:p w14:paraId="0F1D9929" w14:textId="5C8CA6ED" w:rsidR="00C62D1B" w:rsidRDefault="00C840E8" w:rsidP="00784B07">
      <w:r>
        <w:t xml:space="preserve">e acuerdo con una </w:t>
      </w:r>
      <w:hyperlink r:id="rId8" w:history="1">
        <w:r w:rsidRPr="008820C1">
          <w:rPr>
            <w:rStyle w:val="Hipervnculo"/>
          </w:rPr>
          <w:t>noticia publicada en el diario La República</w:t>
        </w:r>
      </w:hyperlink>
      <w:r>
        <w:t xml:space="preserve"> el pasado 25 de octubre, según el Contralor General de la Nación “(…) </w:t>
      </w:r>
      <w:r w:rsidRPr="008820C1">
        <w:rPr>
          <w:i/>
        </w:rPr>
        <w:t>de todos los presupuestos públicos, entre nacionales y departamentales, la corrupción le ha la costado al país entre $40 y $50 billones</w:t>
      </w:r>
      <w:r w:rsidRPr="00C840E8">
        <w:t>.</w:t>
      </w:r>
      <w:r w:rsidR="008820C1">
        <w:t xml:space="preserve"> (…)”</w:t>
      </w:r>
    </w:p>
    <w:p w14:paraId="1AECC950" w14:textId="13E7AB4C" w:rsidR="008820C1" w:rsidRDefault="008820C1" w:rsidP="00784B07">
      <w:r>
        <w:t xml:space="preserve">Digamos </w:t>
      </w:r>
      <w:r w:rsidR="00270A7B">
        <w:t>que,</w:t>
      </w:r>
      <w:r>
        <w:t xml:space="preserve"> entre las diversas prácticas utilizadas para defraudar al Estado, se encuentra el cobro excesivo de los bienes y servicios, y el incumplimiento de las obligaciones adquiridas.</w:t>
      </w:r>
    </w:p>
    <w:p w14:paraId="39A34E23" w14:textId="3C54CC98" w:rsidR="00270A7B" w:rsidRDefault="00270A7B" w:rsidP="00784B07">
      <w:r>
        <w:t>Durante mucho tiempo hemos intuido que a todo contrato se añade el sobre precio de las comisiones pactadas en favor de quienes se encargan de asegurar las adjudicaciones.</w:t>
      </w:r>
      <w:r w:rsidR="0067369C">
        <w:t xml:space="preserve"> Esto implicaría que del mismo dinero que gira el Estado, una parte es destinada a las coimas.</w:t>
      </w:r>
      <w:r>
        <w:t xml:space="preserve"> </w:t>
      </w:r>
      <w:r w:rsidR="0067369C">
        <w:t>¿Será que los particulares sobornan a los funcionarios? ¿O los funcionarios extorsionan a los particulares? Ahora bien: si el dinero es recibido por los contratistas, tiene que ser girado contra documentos falsos.</w:t>
      </w:r>
      <w:r w:rsidR="0081737E">
        <w:t xml:space="preserve"> Esto significa que tanto el control interno, como la supervisión y la interventoría de los contratos, como las revisorías fiscales, no se han pronunciado al respecto.</w:t>
      </w:r>
    </w:p>
    <w:p w14:paraId="1C39B2F2" w14:textId="361CEF42" w:rsidR="00A752C9" w:rsidRDefault="00A752C9" w:rsidP="00784B07">
      <w:r>
        <w:t xml:space="preserve">La otra práctica, consistente en suministrar bienes o servicios por menor valor de lo prometido, como sucedió con los </w:t>
      </w:r>
      <w:hyperlink r:id="rId9" w:history="1">
        <w:r w:rsidRPr="004A09D2">
          <w:rPr>
            <w:rStyle w:val="Hipervnculo"/>
          </w:rPr>
          <w:t>planes de alimentación</w:t>
        </w:r>
      </w:hyperlink>
      <w:r w:rsidR="004A09D2">
        <w:t>.</w:t>
      </w:r>
      <w:r>
        <w:t xml:space="preserve"> </w:t>
      </w:r>
      <w:r w:rsidR="004A09D2">
        <w:t>¿Por qué el control interno, la supervisión e interventoría del contrato y las revisorías fiscales, no detectaron la calidad inferior de los bienes?</w:t>
      </w:r>
    </w:p>
    <w:p w14:paraId="0F1376D2" w14:textId="54FCFB14" w:rsidR="004A09D2" w:rsidRDefault="004A09D2" w:rsidP="00784B07">
      <w:r>
        <w:t xml:space="preserve">Hay que concluir que existen empresas criminales, en las cuales toda la organización </w:t>
      </w:r>
      <w:r>
        <w:t>está comprometida en las defraudaciones al Estado.</w:t>
      </w:r>
      <w:r w:rsidR="00EB5008">
        <w:t xml:space="preserve"> ¿Son suficientes las medidas de castigo para estos casos?</w:t>
      </w:r>
    </w:p>
    <w:p w14:paraId="08390C28" w14:textId="4ED13022" w:rsidR="00DE7DA7" w:rsidRDefault="00DE7DA7" w:rsidP="00DE7DA7">
      <w:r>
        <w:t xml:space="preserve">Según el </w:t>
      </w:r>
      <w:hyperlink r:id="rId10" w:history="1">
        <w:r w:rsidRPr="00DE7DA7">
          <w:rPr>
            <w:rStyle w:val="Hipervnculo"/>
          </w:rPr>
          <w:t>informe 2016 – 2017, de la Contraloría</w:t>
        </w:r>
      </w:hyperlink>
      <w:r>
        <w:t xml:space="preserve">: “(…) </w:t>
      </w:r>
      <w:r w:rsidRPr="00BA42C0">
        <w:rPr>
          <w:i/>
        </w:rPr>
        <w:t>Procesos en trámite durante el período: En ejercicio de la competencia asignada a la Contraloría General de la República para adelantar los procesos de responsabilidad fiscal, estuvieron en trámite 4.332 procesos de responsabilidad fiscal ordinarios en cuantía de $26,32 billones.</w:t>
      </w:r>
      <w:r>
        <w:t xml:space="preserve"> (…)”, cifra que apenas llegaría a la mitad de la hipotética corrupción. Ahora bien: “(…) </w:t>
      </w:r>
      <w:r w:rsidRPr="00BA42C0">
        <w:rPr>
          <w:i/>
        </w:rPr>
        <w:t>Durante el período informado se logró el resarcimiento del daño causado al patrimonio</w:t>
      </w:r>
      <w:r w:rsidR="00BA42C0" w:rsidRPr="00BA42C0">
        <w:rPr>
          <w:i/>
        </w:rPr>
        <w:t xml:space="preserve"> </w:t>
      </w:r>
      <w:r w:rsidRPr="00BA42C0">
        <w:rPr>
          <w:i/>
        </w:rPr>
        <w:t>público por valor de $131.229 millones en desarrollo de 275 actuaciones procesales</w:t>
      </w:r>
      <w:r w:rsidR="00BA42C0" w:rsidRPr="00BA42C0">
        <w:rPr>
          <w:i/>
        </w:rPr>
        <w:t xml:space="preserve"> </w:t>
      </w:r>
      <w:r w:rsidRPr="00BA42C0">
        <w:rPr>
          <w:i/>
        </w:rPr>
        <w:t>($121.237 millones en 233 Procesos de Responsabilidad Fiscal y $9.992 millones</w:t>
      </w:r>
      <w:r w:rsidR="00BA42C0" w:rsidRPr="00BA42C0">
        <w:rPr>
          <w:i/>
        </w:rPr>
        <w:t xml:space="preserve"> </w:t>
      </w:r>
      <w:r w:rsidRPr="00BA42C0">
        <w:rPr>
          <w:i/>
        </w:rPr>
        <w:t>en 42 Indagaciones Preliminares)</w:t>
      </w:r>
      <w:r w:rsidR="00BA42C0">
        <w:t xml:space="preserve"> (…)”. Muchos se quejan de que los delincuentes se quedan con gran parte de lo que se apropian, parte que disfrutan tan pronto pueden irse al exterior.</w:t>
      </w:r>
    </w:p>
    <w:p w14:paraId="4A305C92" w14:textId="3B7A9AA9" w:rsidR="008F5DE1" w:rsidRDefault="001D278D" w:rsidP="00DE7DA7">
      <w:r>
        <w:t xml:space="preserve">En lugar de seguir aumentando las facultades de la Contraloría, la Procuraduría y la Fiscalía, debería pensarse en cómo aumentar la transparencia de las contabilidades de los contratistas. Nos parece interesante el </w:t>
      </w:r>
      <w:hyperlink r:id="rId11" w:history="1">
        <w:r w:rsidRPr="00121DAB">
          <w:rPr>
            <w:rStyle w:val="Hipervnculo"/>
          </w:rPr>
          <w:t>proyecto de ley que al reformar el régimen de contratación estatal</w:t>
        </w:r>
      </w:hyperlink>
      <w:r>
        <w:t xml:space="preserve"> </w:t>
      </w:r>
      <w:r w:rsidR="00121DAB">
        <w:t xml:space="preserve">el cual </w:t>
      </w:r>
      <w:r>
        <w:t>se centra en los interventores, que se supone son expertos en la actividad de que se trate.</w:t>
      </w:r>
      <w:r w:rsidR="00FC06B8">
        <w:t xml:space="preserve"> Pero, insistimos, hay que pensar más en los sistemas de información, hoy tan libres, que ni catálogo de cuentas se les aplica.</w:t>
      </w:r>
    </w:p>
    <w:p w14:paraId="698C163D" w14:textId="3B944D13" w:rsidR="00FC06B8" w:rsidRPr="00FC06B8" w:rsidRDefault="00FC06B8" w:rsidP="00FC06B8">
      <w:pPr>
        <w:jc w:val="right"/>
        <w:rPr>
          <w:i/>
        </w:rPr>
      </w:pPr>
      <w:r w:rsidRPr="00FC06B8">
        <w:rPr>
          <w:i/>
        </w:rPr>
        <w:t>Hernando Bermúdez Gómez</w:t>
      </w:r>
    </w:p>
    <w:sectPr w:rsidR="00FC06B8" w:rsidRPr="00FC06B8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651FB" w14:textId="77777777" w:rsidR="00465986" w:rsidRDefault="00465986" w:rsidP="00EE7812">
      <w:pPr>
        <w:spacing w:after="0" w:line="240" w:lineRule="auto"/>
      </w:pPr>
      <w:r>
        <w:separator/>
      </w:r>
    </w:p>
  </w:endnote>
  <w:endnote w:type="continuationSeparator" w:id="0">
    <w:p w14:paraId="2D762F8C" w14:textId="77777777" w:rsidR="00465986" w:rsidRDefault="0046598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2C463" w14:textId="77777777" w:rsidR="00465986" w:rsidRDefault="00465986" w:rsidP="00EE7812">
      <w:pPr>
        <w:spacing w:after="0" w:line="240" w:lineRule="auto"/>
      </w:pPr>
      <w:r>
        <w:separator/>
      </w:r>
    </w:p>
  </w:footnote>
  <w:footnote w:type="continuationSeparator" w:id="0">
    <w:p w14:paraId="4AAB30E0" w14:textId="77777777" w:rsidR="00465986" w:rsidRDefault="0046598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r>
      <w:t>Computationis</w:t>
    </w:r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4ED1C361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</w:t>
    </w:r>
    <w:r w:rsidR="007311DB">
      <w:t>1</w:t>
    </w:r>
    <w:r w:rsidR="00784B07">
      <w:t>43</w:t>
    </w:r>
    <w:r w:rsidR="00D07EAA">
      <w:t>,</w:t>
    </w:r>
    <w:r w:rsidR="00FE1FFA">
      <w:t xml:space="preserve"> </w:t>
    </w:r>
    <w:r w:rsidR="00784B07">
      <w:t>noviembre</w:t>
    </w:r>
    <w:r w:rsidR="000849C8">
      <w:t xml:space="preserve"> </w:t>
    </w:r>
    <w:r w:rsidR="00784B07">
      <w:t>06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46598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C9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6B1"/>
    <w:rsid w:val="0004274A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20B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84C"/>
    <w:rsid w:val="000908B3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AC"/>
    <w:rsid w:val="000A57D5"/>
    <w:rsid w:val="000A590D"/>
    <w:rsid w:val="000A5957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AA"/>
    <w:rsid w:val="000B0E8D"/>
    <w:rsid w:val="000B1062"/>
    <w:rsid w:val="000B10DE"/>
    <w:rsid w:val="000B134D"/>
    <w:rsid w:val="000B13D7"/>
    <w:rsid w:val="000B140D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692"/>
    <w:rsid w:val="000E788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10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69A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5F"/>
    <w:rsid w:val="001226B8"/>
    <w:rsid w:val="00122761"/>
    <w:rsid w:val="001228AA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6A0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B5A"/>
    <w:rsid w:val="00141D06"/>
    <w:rsid w:val="00141E62"/>
    <w:rsid w:val="00141E9A"/>
    <w:rsid w:val="00142186"/>
    <w:rsid w:val="00142345"/>
    <w:rsid w:val="00142394"/>
    <w:rsid w:val="001423E4"/>
    <w:rsid w:val="001423ED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E5C"/>
    <w:rsid w:val="00184F54"/>
    <w:rsid w:val="00184FC5"/>
    <w:rsid w:val="0018520C"/>
    <w:rsid w:val="001852D4"/>
    <w:rsid w:val="001852DD"/>
    <w:rsid w:val="00185409"/>
    <w:rsid w:val="001854C6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6CE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BD2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4CE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9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4CB"/>
    <w:rsid w:val="001C768F"/>
    <w:rsid w:val="001C773F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66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3C38"/>
    <w:rsid w:val="00203F33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331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7"/>
    <w:rsid w:val="0024166E"/>
    <w:rsid w:val="002418BF"/>
    <w:rsid w:val="002419F0"/>
    <w:rsid w:val="00241D67"/>
    <w:rsid w:val="00241DFE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CD0"/>
    <w:rsid w:val="00252D5A"/>
    <w:rsid w:val="00252D70"/>
    <w:rsid w:val="00252F98"/>
    <w:rsid w:val="00253158"/>
    <w:rsid w:val="00253196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77E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DEA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973"/>
    <w:rsid w:val="002C0BC7"/>
    <w:rsid w:val="002C0C62"/>
    <w:rsid w:val="002C0E10"/>
    <w:rsid w:val="002C0F86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250"/>
    <w:rsid w:val="002C3270"/>
    <w:rsid w:val="002C327C"/>
    <w:rsid w:val="002C32E0"/>
    <w:rsid w:val="002C3381"/>
    <w:rsid w:val="002C3398"/>
    <w:rsid w:val="002C346D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B09"/>
    <w:rsid w:val="00303C19"/>
    <w:rsid w:val="00303E4E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29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741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6A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1C4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AF3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E93"/>
    <w:rsid w:val="00381F37"/>
    <w:rsid w:val="00381F8C"/>
    <w:rsid w:val="00381FC3"/>
    <w:rsid w:val="003820E3"/>
    <w:rsid w:val="003820EB"/>
    <w:rsid w:val="003821DA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084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5F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925"/>
    <w:rsid w:val="003E0ADD"/>
    <w:rsid w:val="003E0C91"/>
    <w:rsid w:val="003E0FB3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A7E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A6"/>
    <w:rsid w:val="004072F7"/>
    <w:rsid w:val="0040731D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77"/>
    <w:rsid w:val="00442F6E"/>
    <w:rsid w:val="00442FED"/>
    <w:rsid w:val="0044302A"/>
    <w:rsid w:val="00443165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876"/>
    <w:rsid w:val="004529F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BD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86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2C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3FF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560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72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A63"/>
    <w:rsid w:val="00531ABD"/>
    <w:rsid w:val="00531B66"/>
    <w:rsid w:val="00531C0A"/>
    <w:rsid w:val="00531E51"/>
    <w:rsid w:val="00531EC7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2A5"/>
    <w:rsid w:val="005452FB"/>
    <w:rsid w:val="00545481"/>
    <w:rsid w:val="005454EC"/>
    <w:rsid w:val="005457C4"/>
    <w:rsid w:val="005459E8"/>
    <w:rsid w:val="00545AB5"/>
    <w:rsid w:val="00545B56"/>
    <w:rsid w:val="00545C59"/>
    <w:rsid w:val="00545CA5"/>
    <w:rsid w:val="00545D46"/>
    <w:rsid w:val="00545F2B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A07"/>
    <w:rsid w:val="00566A0F"/>
    <w:rsid w:val="00566A68"/>
    <w:rsid w:val="00566A71"/>
    <w:rsid w:val="00566A75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2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1F6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9E0"/>
    <w:rsid w:val="005A6B46"/>
    <w:rsid w:val="005A6D23"/>
    <w:rsid w:val="005A6E18"/>
    <w:rsid w:val="005A7008"/>
    <w:rsid w:val="005A7119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038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A33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037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39D"/>
    <w:rsid w:val="0065053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38"/>
    <w:rsid w:val="00692040"/>
    <w:rsid w:val="0069205B"/>
    <w:rsid w:val="006922CC"/>
    <w:rsid w:val="006922D2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126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EBB"/>
    <w:rsid w:val="006D4F36"/>
    <w:rsid w:val="006D4F64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79"/>
    <w:rsid w:val="00720BD4"/>
    <w:rsid w:val="007212E8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DA"/>
    <w:rsid w:val="0072312A"/>
    <w:rsid w:val="00723274"/>
    <w:rsid w:val="00723536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89"/>
    <w:rsid w:val="00734320"/>
    <w:rsid w:val="00734358"/>
    <w:rsid w:val="007343C3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D22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2CF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0B9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A1"/>
    <w:rsid w:val="007660F8"/>
    <w:rsid w:val="00766649"/>
    <w:rsid w:val="0076670A"/>
    <w:rsid w:val="0076676D"/>
    <w:rsid w:val="007668CB"/>
    <w:rsid w:val="007668EC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80"/>
    <w:rsid w:val="007766EC"/>
    <w:rsid w:val="00776724"/>
    <w:rsid w:val="00776736"/>
    <w:rsid w:val="0077680C"/>
    <w:rsid w:val="00776D50"/>
    <w:rsid w:val="00776D96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B2"/>
    <w:rsid w:val="00795F3A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8E"/>
    <w:rsid w:val="007B0ED2"/>
    <w:rsid w:val="007B0F06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9BF"/>
    <w:rsid w:val="007B2A9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82D"/>
    <w:rsid w:val="007C3972"/>
    <w:rsid w:val="007C39D0"/>
    <w:rsid w:val="007C3A5B"/>
    <w:rsid w:val="007C3B32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896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829"/>
    <w:rsid w:val="007F08B3"/>
    <w:rsid w:val="007F0C37"/>
    <w:rsid w:val="007F0C7F"/>
    <w:rsid w:val="007F0E0C"/>
    <w:rsid w:val="007F0E9C"/>
    <w:rsid w:val="007F0EC4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434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40B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91"/>
    <w:rsid w:val="00822EDB"/>
    <w:rsid w:val="00822F2A"/>
    <w:rsid w:val="00822F41"/>
    <w:rsid w:val="00823084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4D1"/>
    <w:rsid w:val="0083053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64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2C1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3EF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40A3"/>
    <w:rsid w:val="008741D2"/>
    <w:rsid w:val="00874210"/>
    <w:rsid w:val="00874248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D"/>
    <w:rsid w:val="00891906"/>
    <w:rsid w:val="00891A49"/>
    <w:rsid w:val="00891CD7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1DE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A7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ED1"/>
    <w:rsid w:val="008F6023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C5E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77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17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E3"/>
    <w:rsid w:val="0094296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160"/>
    <w:rsid w:val="00974330"/>
    <w:rsid w:val="009743E0"/>
    <w:rsid w:val="0097449F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94E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3BD"/>
    <w:rsid w:val="009A45B9"/>
    <w:rsid w:val="009A4725"/>
    <w:rsid w:val="009A4731"/>
    <w:rsid w:val="009A4918"/>
    <w:rsid w:val="009A4A46"/>
    <w:rsid w:val="009A4C11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77E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85"/>
    <w:rsid w:val="009D42D3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3037"/>
    <w:rsid w:val="009F307B"/>
    <w:rsid w:val="009F318E"/>
    <w:rsid w:val="009F3294"/>
    <w:rsid w:val="009F33B8"/>
    <w:rsid w:val="009F3403"/>
    <w:rsid w:val="009F370A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1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0A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10D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45C"/>
    <w:rsid w:val="00A1560D"/>
    <w:rsid w:val="00A156AA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4E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DB"/>
    <w:rsid w:val="00A4301E"/>
    <w:rsid w:val="00A43194"/>
    <w:rsid w:val="00A431B5"/>
    <w:rsid w:val="00A4327C"/>
    <w:rsid w:val="00A432E3"/>
    <w:rsid w:val="00A43352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25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C7B"/>
    <w:rsid w:val="00A67D95"/>
    <w:rsid w:val="00A67DD3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66"/>
    <w:rsid w:val="00A85C79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16"/>
    <w:rsid w:val="00AA792C"/>
    <w:rsid w:val="00AA7A06"/>
    <w:rsid w:val="00AA7A92"/>
    <w:rsid w:val="00AA7AAB"/>
    <w:rsid w:val="00AA7B65"/>
    <w:rsid w:val="00AA7CEA"/>
    <w:rsid w:val="00AA7E07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EA9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74F"/>
    <w:rsid w:val="00AF49A8"/>
    <w:rsid w:val="00AF4C0A"/>
    <w:rsid w:val="00AF4CF1"/>
    <w:rsid w:val="00AF4CF3"/>
    <w:rsid w:val="00AF4DE8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F4"/>
    <w:rsid w:val="00B22C0D"/>
    <w:rsid w:val="00B22D44"/>
    <w:rsid w:val="00B22DE8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AF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16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68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072"/>
    <w:rsid w:val="00B6719C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08D"/>
    <w:rsid w:val="00B7322B"/>
    <w:rsid w:val="00B733A9"/>
    <w:rsid w:val="00B7353E"/>
    <w:rsid w:val="00B735D9"/>
    <w:rsid w:val="00B736B9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2E8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0"/>
    <w:rsid w:val="00B879E2"/>
    <w:rsid w:val="00B87A4E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97B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250"/>
    <w:rsid w:val="00BB4377"/>
    <w:rsid w:val="00BB464D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DA3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137"/>
    <w:rsid w:val="00BE1210"/>
    <w:rsid w:val="00BE1418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D0C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4A"/>
    <w:rsid w:val="00C165CE"/>
    <w:rsid w:val="00C165D4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9E8"/>
    <w:rsid w:val="00C20B37"/>
    <w:rsid w:val="00C20DB8"/>
    <w:rsid w:val="00C20FB9"/>
    <w:rsid w:val="00C21029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D1D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D"/>
    <w:rsid w:val="00C644BC"/>
    <w:rsid w:val="00C644F5"/>
    <w:rsid w:val="00C64656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53B"/>
    <w:rsid w:val="00C675E3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D7"/>
    <w:rsid w:val="00C70E07"/>
    <w:rsid w:val="00C70FCA"/>
    <w:rsid w:val="00C710CF"/>
    <w:rsid w:val="00C7125D"/>
    <w:rsid w:val="00C71381"/>
    <w:rsid w:val="00C7143D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E6E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C21"/>
    <w:rsid w:val="00C95EFE"/>
    <w:rsid w:val="00C95FA6"/>
    <w:rsid w:val="00C96215"/>
    <w:rsid w:val="00C96223"/>
    <w:rsid w:val="00C9627C"/>
    <w:rsid w:val="00C96288"/>
    <w:rsid w:val="00C962DD"/>
    <w:rsid w:val="00C9633A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0F2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B3"/>
    <w:rsid w:val="00CA0BFC"/>
    <w:rsid w:val="00CA0DA8"/>
    <w:rsid w:val="00CA0F5B"/>
    <w:rsid w:val="00CA1094"/>
    <w:rsid w:val="00CA1145"/>
    <w:rsid w:val="00CA11EC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7AB"/>
    <w:rsid w:val="00CB7885"/>
    <w:rsid w:val="00CB7A26"/>
    <w:rsid w:val="00CB7ACF"/>
    <w:rsid w:val="00CB7AFC"/>
    <w:rsid w:val="00CB7BE3"/>
    <w:rsid w:val="00CB7BF5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6D4"/>
    <w:rsid w:val="00CD071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CD7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22E"/>
    <w:rsid w:val="00D56237"/>
    <w:rsid w:val="00D563EF"/>
    <w:rsid w:val="00D56531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A84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D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99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38E"/>
    <w:rsid w:val="00DD4456"/>
    <w:rsid w:val="00DD4511"/>
    <w:rsid w:val="00DD495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2F3"/>
    <w:rsid w:val="00DD532E"/>
    <w:rsid w:val="00DD550F"/>
    <w:rsid w:val="00DD5908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2D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F1"/>
    <w:rsid w:val="00DF1A7B"/>
    <w:rsid w:val="00DF1B79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158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C5"/>
    <w:rsid w:val="00E03169"/>
    <w:rsid w:val="00E0319E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53"/>
    <w:rsid w:val="00E114FF"/>
    <w:rsid w:val="00E1154B"/>
    <w:rsid w:val="00E115B8"/>
    <w:rsid w:val="00E11A14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79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60E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78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86E"/>
    <w:rsid w:val="00E83905"/>
    <w:rsid w:val="00E8392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B1"/>
    <w:rsid w:val="00E90F0E"/>
    <w:rsid w:val="00E90FF1"/>
    <w:rsid w:val="00E91023"/>
    <w:rsid w:val="00E9102E"/>
    <w:rsid w:val="00E91116"/>
    <w:rsid w:val="00E91142"/>
    <w:rsid w:val="00E91262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44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D7FE6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1EE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B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7C7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8A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58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EB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1F0"/>
    <w:rsid w:val="00F642A4"/>
    <w:rsid w:val="00F6456F"/>
    <w:rsid w:val="00F646AA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02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26E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B9D"/>
    <w:rsid w:val="00FD0C49"/>
    <w:rsid w:val="00FD0D37"/>
    <w:rsid w:val="00FD0DF5"/>
    <w:rsid w:val="00FD0F96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8B"/>
    <w:rsid w:val="00FF1EA3"/>
    <w:rsid w:val="00FF2108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41"/>
    <w:rsid w:val="00FF44C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99E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republica.co/asuntos-legales/actualidad/corrupcion-le-ha-costado-al-pais-entre-40-y-50-billones-256264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rvoaspr.imprenta.gov.co/gacetap/gaceta.mostrar_documento?p_tipo=22&amp;p_numero=285&amp;p_consec=482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traloria.gov.co/documents/20181/780624/Informe+de+Gesti%C3%B3n+2016+-+2017.pdf/3ba13792-3ed2-428f-b2b8-95991e228c55?version=1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pais.com.co/colombia/denuncian-un-cartel-del-hambre-en-la-guajira-tras-hallazgos-de-la-contralori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A1C13-31D6-491D-BF5E-57FCD3F8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3523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2017-11-05T18:55:00Z</dcterms:created>
  <dcterms:modified xsi:type="dcterms:W3CDTF">2017-11-05T18:55:00Z</dcterms:modified>
</cp:coreProperties>
</file>