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094F" w14:textId="58544E4E" w:rsidR="000A4B1A" w:rsidRPr="000A4B1A" w:rsidRDefault="000A4B1A" w:rsidP="000A4B1A">
      <w:pPr>
        <w:keepNext/>
        <w:framePr w:dropCap="drop" w:lines="3" w:wrap="around" w:vAnchor="text" w:hAnchor="text"/>
        <w:spacing w:after="0" w:line="926" w:lineRule="exact"/>
        <w:textAlignment w:val="baseline"/>
        <w:rPr>
          <w:position w:val="-9"/>
          <w:sz w:val="123"/>
        </w:rPr>
      </w:pPr>
      <w:bookmarkStart w:id="0" w:name="_GoBack"/>
      <w:bookmarkEnd w:id="0"/>
      <w:r w:rsidRPr="000A4B1A">
        <w:rPr>
          <w:position w:val="-9"/>
          <w:sz w:val="123"/>
        </w:rPr>
        <w:t>L</w:t>
      </w:r>
    </w:p>
    <w:p w14:paraId="7624F05B" w14:textId="4A40DEA0" w:rsidR="00FC6EAA" w:rsidRDefault="000A4B1A" w:rsidP="00E94EB5">
      <w:r>
        <w:t>os honorarios de los auditores han sido estudiados por los investigadores contables desde muchos puntos de vista. También lo han hecho todas las industrias que apoyan la gestión de las firmas de contadores. Hasta donde sabemos, nada de este saber llega a los estudiantes de los programas de contaduría. Cada cual habla de cómo le va en el baile, pero por la falta de conocimiento no pueden referirse a la profesión, ya sea a nivel de país, de región o mundialmente.</w:t>
      </w:r>
    </w:p>
    <w:p w14:paraId="35A98907" w14:textId="4950AA66" w:rsidR="007F095C" w:rsidRDefault="007F095C" w:rsidP="007F095C">
      <w:pPr>
        <w:rPr>
          <w:lang w:val="en-US"/>
        </w:rPr>
      </w:pPr>
      <w:proofErr w:type="spellStart"/>
      <w:r w:rsidRPr="007F095C">
        <w:rPr>
          <w:lang w:val="en-US"/>
        </w:rPr>
        <w:t>Según</w:t>
      </w:r>
      <w:proofErr w:type="spellEnd"/>
      <w:r w:rsidRPr="007F095C">
        <w:rPr>
          <w:lang w:val="en-US"/>
        </w:rPr>
        <w:t xml:space="preserve"> Audit Analytics (</w:t>
      </w:r>
      <w:proofErr w:type="spellStart"/>
      <w:r w:rsidRPr="007F095C">
        <w:rPr>
          <w:lang w:val="en-US"/>
        </w:rPr>
        <w:t>véase</w:t>
      </w:r>
      <w:proofErr w:type="spellEnd"/>
      <w:r w:rsidRPr="007F095C">
        <w:rPr>
          <w:lang w:val="en-US"/>
        </w:rPr>
        <w:t xml:space="preserve"> </w:t>
      </w:r>
      <w:proofErr w:type="spellStart"/>
      <w:r w:rsidRPr="007F095C">
        <w:rPr>
          <w:lang w:val="en-US"/>
        </w:rPr>
        <w:t>su</w:t>
      </w:r>
      <w:proofErr w:type="spellEnd"/>
      <w:r w:rsidRPr="007F095C">
        <w:rPr>
          <w:lang w:val="en-US"/>
        </w:rPr>
        <w:t xml:space="preserve"> </w:t>
      </w:r>
      <w:proofErr w:type="spellStart"/>
      <w:r w:rsidRPr="007F095C">
        <w:rPr>
          <w:lang w:val="en-US"/>
        </w:rPr>
        <w:t>i</w:t>
      </w:r>
      <w:r>
        <w:rPr>
          <w:lang w:val="en-US"/>
        </w:rPr>
        <w:t>nforme</w:t>
      </w:r>
      <w:proofErr w:type="spellEnd"/>
      <w:r>
        <w:rPr>
          <w:lang w:val="en-US"/>
        </w:rPr>
        <w:t xml:space="preserve"> </w:t>
      </w:r>
      <w:r w:rsidR="005047D0">
        <w:fldChar w:fldCharType="begin"/>
      </w:r>
      <w:r w:rsidR="005047D0" w:rsidRPr="0085188D">
        <w:rPr>
          <w:lang w:val="en-US"/>
        </w:rPr>
        <w:instrText xml:space="preserve"> HYPERLINK "http://www.auditanalytics.com/blog/a-fifteen-year-review-of-audit-fees/" </w:instrText>
      </w:r>
      <w:r w:rsidR="005047D0">
        <w:fldChar w:fldCharType="separate"/>
      </w:r>
      <w:r w:rsidRPr="007F095C">
        <w:rPr>
          <w:rStyle w:val="Hipervnculo"/>
          <w:lang w:val="en-US"/>
        </w:rPr>
        <w:t>Audit Fees and Non-Audit Fees: A Fifteen Year Trend</w:t>
      </w:r>
      <w:r w:rsidR="005047D0">
        <w:rPr>
          <w:rStyle w:val="Hipervnculo"/>
          <w:lang w:val="en-US"/>
        </w:rPr>
        <w:fldChar w:fldCharType="end"/>
      </w:r>
      <w:r>
        <w:rPr>
          <w:lang w:val="en-US"/>
        </w:rPr>
        <w:t xml:space="preserve">), “(…) </w:t>
      </w:r>
      <w:r w:rsidRPr="007F095C">
        <w:rPr>
          <w:i/>
          <w:lang w:val="en-US"/>
        </w:rPr>
        <w:t>Audit fees have continued to increase over the last six years, climbing from $7.6 billion in 2010 to $9.2 billion in 2016. Similarly, the ratio of audit fees over revenue also increased to $541 per $1 million of revenue. ―As you can see in the graph below, in 2002, non-audit fees comprised 51.5% of the total fees paid by accelerated filers. After a strong decline in 2003, 2004, and 2005, non-audit fees have leveled off to values between 20% and 22%. ―Non-audit fees without audit-related represented about 10.8% of the total fees paid by accelerated filers in 2016, less than one third the percentage value of 2002 (see report for more details).</w:t>
      </w:r>
      <w:r w:rsidR="00CA0261">
        <w:rPr>
          <w:i/>
          <w:lang w:val="en-US"/>
        </w:rPr>
        <w:t xml:space="preserve"> </w:t>
      </w:r>
      <w:r w:rsidR="00AA67AB">
        <w:rPr>
          <w:i/>
          <w:lang w:val="en-US"/>
        </w:rPr>
        <w:t>―</w:t>
      </w:r>
      <w:r w:rsidR="00AA67AB" w:rsidRPr="00AA67AB">
        <w:rPr>
          <w:i/>
          <w:lang w:val="en-US"/>
        </w:rPr>
        <w:t>One factor that likely contributed to the increase in fees in 2013 and thereafter was the effort that the PCAOB employed to ensure a proper assessment of a company’s internal controls over financial reporting (ICFR). Section 404 of the Sarbanes-Oxley Act (SOX 404) contains two provisions that apply to accelerated filers: 1) the management assessment and 2) the auditor attestation.</w:t>
      </w:r>
      <w:r>
        <w:rPr>
          <w:lang w:val="en-US"/>
        </w:rPr>
        <w:t xml:space="preserve"> (…)”</w:t>
      </w:r>
    </w:p>
    <w:p w14:paraId="58665D0E" w14:textId="77FB0C6C" w:rsidR="00AA67AB" w:rsidRDefault="00AA67AB" w:rsidP="00AA67AB">
      <w:pPr>
        <w:rPr>
          <w:lang w:val="en-US"/>
        </w:rPr>
      </w:pPr>
      <w:r w:rsidRPr="00AA67AB">
        <w:rPr>
          <w:lang w:val="en-US"/>
        </w:rPr>
        <w:t xml:space="preserve">Por </w:t>
      </w:r>
      <w:proofErr w:type="spellStart"/>
      <w:r w:rsidRPr="00AA67AB">
        <w:rPr>
          <w:lang w:val="en-US"/>
        </w:rPr>
        <w:t>su</w:t>
      </w:r>
      <w:proofErr w:type="spellEnd"/>
      <w:r w:rsidRPr="00AA67AB">
        <w:rPr>
          <w:lang w:val="en-US"/>
        </w:rPr>
        <w:t xml:space="preserve"> </w:t>
      </w:r>
      <w:proofErr w:type="spellStart"/>
      <w:r w:rsidRPr="00AA67AB">
        <w:rPr>
          <w:lang w:val="en-US"/>
        </w:rPr>
        <w:t>parte</w:t>
      </w:r>
      <w:proofErr w:type="spellEnd"/>
      <w:r w:rsidRPr="00AA67AB">
        <w:rPr>
          <w:lang w:val="en-US"/>
        </w:rPr>
        <w:t xml:space="preserve">, </w:t>
      </w:r>
      <w:proofErr w:type="spellStart"/>
      <w:r w:rsidRPr="00AA67AB">
        <w:rPr>
          <w:lang w:val="en-US"/>
        </w:rPr>
        <w:t>en</w:t>
      </w:r>
      <w:proofErr w:type="spellEnd"/>
      <w:r w:rsidRPr="00AA67AB">
        <w:rPr>
          <w:lang w:val="en-US"/>
        </w:rPr>
        <w:t xml:space="preserve"> un </w:t>
      </w:r>
      <w:proofErr w:type="spellStart"/>
      <w:r w:rsidRPr="00AA67AB">
        <w:rPr>
          <w:lang w:val="en-US"/>
        </w:rPr>
        <w:t>artículo</w:t>
      </w:r>
      <w:proofErr w:type="spellEnd"/>
      <w:r w:rsidRPr="00AA67AB">
        <w:rPr>
          <w:lang w:val="en-US"/>
        </w:rPr>
        <w:t xml:space="preserve"> </w:t>
      </w:r>
      <w:proofErr w:type="spellStart"/>
      <w:r w:rsidRPr="00AA67AB">
        <w:rPr>
          <w:lang w:val="en-US"/>
        </w:rPr>
        <w:t>recientemente</w:t>
      </w:r>
      <w:proofErr w:type="spellEnd"/>
      <w:r w:rsidRPr="00AA67AB">
        <w:rPr>
          <w:lang w:val="en-US"/>
        </w:rPr>
        <w:t xml:space="preserve"> </w:t>
      </w:r>
      <w:proofErr w:type="spellStart"/>
      <w:r w:rsidRPr="00AA67AB">
        <w:rPr>
          <w:lang w:val="en-US"/>
        </w:rPr>
        <w:t>aceptado</w:t>
      </w:r>
      <w:proofErr w:type="spellEnd"/>
      <w:r w:rsidRPr="00AA67AB">
        <w:rPr>
          <w:lang w:val="en-US"/>
        </w:rPr>
        <w:t xml:space="preserve"> </w:t>
      </w:r>
      <w:proofErr w:type="spellStart"/>
      <w:r w:rsidRPr="00AA67AB">
        <w:rPr>
          <w:lang w:val="en-US"/>
        </w:rPr>
        <w:t>por</w:t>
      </w:r>
      <w:proofErr w:type="spellEnd"/>
      <w:r w:rsidRPr="00AA67AB">
        <w:rPr>
          <w:lang w:val="en-US"/>
        </w:rPr>
        <w:t xml:space="preserve"> la </w:t>
      </w:r>
      <w:proofErr w:type="spellStart"/>
      <w:r w:rsidRPr="00AA67AB">
        <w:rPr>
          <w:lang w:val="en-US"/>
        </w:rPr>
        <w:t>revista</w:t>
      </w:r>
      <w:proofErr w:type="spellEnd"/>
      <w:r w:rsidRPr="00AA67AB">
        <w:rPr>
          <w:lang w:val="en-US"/>
        </w:rPr>
        <w:t xml:space="preserve"> Journal of Business Finance &amp; Accounting, </w:t>
      </w:r>
      <w:proofErr w:type="spellStart"/>
      <w:r w:rsidRPr="00AA67AB">
        <w:rPr>
          <w:lang w:val="en-US"/>
        </w:rPr>
        <w:t>escrito</w:t>
      </w:r>
      <w:proofErr w:type="spellEnd"/>
      <w:r w:rsidRPr="00AA67AB">
        <w:rPr>
          <w:lang w:val="en-US"/>
        </w:rPr>
        <w:t xml:space="preserve"> </w:t>
      </w:r>
      <w:proofErr w:type="spellStart"/>
      <w:r w:rsidRPr="00AA67AB">
        <w:rPr>
          <w:lang w:val="en-US"/>
        </w:rPr>
        <w:t>por</w:t>
      </w:r>
      <w:proofErr w:type="spellEnd"/>
      <w:r w:rsidRPr="00AA67AB">
        <w:rPr>
          <w:lang w:val="en-US"/>
        </w:rPr>
        <w:t xml:space="preserve"> </w:t>
      </w:r>
      <w:proofErr w:type="spellStart"/>
      <w:r w:rsidRPr="00AA67AB">
        <w:rPr>
          <w:lang w:val="en-US"/>
        </w:rPr>
        <w:t>los</w:t>
      </w:r>
      <w:proofErr w:type="spellEnd"/>
      <w:r w:rsidRPr="00AA67AB">
        <w:rPr>
          <w:lang w:val="en-US"/>
        </w:rPr>
        <w:t xml:space="preserve"> </w:t>
      </w:r>
      <w:proofErr w:type="spellStart"/>
      <w:r w:rsidRPr="00AA67AB">
        <w:rPr>
          <w:lang w:val="en-US"/>
        </w:rPr>
        <w:t>profesores</w:t>
      </w:r>
      <w:proofErr w:type="spellEnd"/>
      <w:r w:rsidRPr="00AA67AB">
        <w:rPr>
          <w:lang w:val="en-US"/>
        </w:rPr>
        <w:t xml:space="preserve"> Marek </w:t>
      </w:r>
      <w:proofErr w:type="spellStart"/>
      <w:r w:rsidRPr="00AA67AB">
        <w:rPr>
          <w:lang w:val="en-US"/>
        </w:rPr>
        <w:t>Kacer</w:t>
      </w:r>
      <w:proofErr w:type="spellEnd"/>
      <w:r w:rsidRPr="00AA67AB">
        <w:rPr>
          <w:lang w:val="en-US"/>
        </w:rPr>
        <w:t xml:space="preserve">, David A. Peel, Michael J. Peel and Nicholas Wilson, </w:t>
      </w:r>
      <w:proofErr w:type="spellStart"/>
      <w:r w:rsidRPr="00AA67AB">
        <w:rPr>
          <w:lang w:val="en-US"/>
        </w:rPr>
        <w:t>titulado</w:t>
      </w:r>
      <w:proofErr w:type="spellEnd"/>
      <w:r w:rsidRPr="00AA67AB">
        <w:rPr>
          <w:lang w:val="en-US"/>
        </w:rPr>
        <w:t xml:space="preserve"> </w:t>
      </w:r>
      <w:hyperlink r:id="rId8" w:history="1">
        <w:r w:rsidRPr="00AA67AB">
          <w:rPr>
            <w:rStyle w:val="Hipervnculo"/>
            <w:i/>
            <w:lang w:val="en-US"/>
          </w:rPr>
          <w:t>On the Persistence and Dynamics of Big 4 Real Audit Fees: Evidence from the UK</w:t>
        </w:r>
      </w:hyperlink>
      <w:r w:rsidRPr="00AA67AB">
        <w:rPr>
          <w:lang w:val="en-US"/>
        </w:rPr>
        <w:t xml:space="preserve">, </w:t>
      </w:r>
      <w:r>
        <w:rPr>
          <w:lang w:val="en-US"/>
        </w:rPr>
        <w:t xml:space="preserve">se </w:t>
      </w:r>
      <w:proofErr w:type="spellStart"/>
      <w:r>
        <w:rPr>
          <w:lang w:val="en-US"/>
        </w:rPr>
        <w:t>sostiene</w:t>
      </w:r>
      <w:proofErr w:type="spellEnd"/>
      <w:r>
        <w:rPr>
          <w:lang w:val="en-US"/>
        </w:rPr>
        <w:t xml:space="preserve"> que “(…) </w:t>
      </w:r>
      <w:r w:rsidRPr="00AA67AB">
        <w:rPr>
          <w:i/>
          <w:lang w:val="en-US"/>
        </w:rPr>
        <w:t xml:space="preserve">Contrary to extant research, which assumes that audit fees adjust immediately in a single period, our empirical results indicate that Big 4 real audit fees are persistent, being partly dependent on their previous </w:t>
      </w:r>
      <w:proofErr w:type="spellStart"/>
      <w:r w:rsidRPr="00AA67AB">
        <w:rPr>
          <w:i/>
          <w:lang w:val="en-US"/>
        </w:rPr>
        <w:t>realisations</w:t>
      </w:r>
      <w:proofErr w:type="spellEnd"/>
      <w:r w:rsidRPr="00AA67AB">
        <w:rPr>
          <w:i/>
          <w:lang w:val="en-US"/>
        </w:rPr>
        <w:t xml:space="preserve">. We conclude that static audit fee models omit a potentially important temporal dimension of audit pricing </w:t>
      </w:r>
      <w:proofErr w:type="spellStart"/>
      <w:r w:rsidRPr="00AA67AB">
        <w:rPr>
          <w:i/>
          <w:lang w:val="en-US"/>
        </w:rPr>
        <w:t>behaviour</w:t>
      </w:r>
      <w:proofErr w:type="spellEnd"/>
      <w:r w:rsidRPr="00AA67AB">
        <w:rPr>
          <w:i/>
          <w:lang w:val="en-US"/>
        </w:rPr>
        <w:t xml:space="preserve"> and that further research is warranted into dynamic audit fee models across other jurisdictions</w:t>
      </w:r>
      <w:r>
        <w:rPr>
          <w:lang w:val="en-US"/>
        </w:rPr>
        <w:t xml:space="preserve"> (…)”.</w:t>
      </w:r>
    </w:p>
    <w:p w14:paraId="75187F72" w14:textId="46384980" w:rsidR="00AA67AB" w:rsidRDefault="00AA67AB" w:rsidP="00AA67AB">
      <w:pPr>
        <w:rPr>
          <w:lang w:val="es-ES"/>
        </w:rPr>
      </w:pPr>
      <w:r w:rsidRPr="00AA67AB">
        <w:rPr>
          <w:lang w:val="es-ES"/>
        </w:rPr>
        <w:t>Nosotros no sabemo</w:t>
      </w:r>
      <w:r>
        <w:rPr>
          <w:lang w:val="es-ES"/>
        </w:rPr>
        <w:t>s</w:t>
      </w:r>
      <w:r w:rsidRPr="00AA67AB">
        <w:rPr>
          <w:lang w:val="es-ES"/>
        </w:rPr>
        <w:t xml:space="preserve"> a ciencia c</w:t>
      </w:r>
      <w:r>
        <w:rPr>
          <w:lang w:val="es-ES"/>
        </w:rPr>
        <w:t xml:space="preserve">ierta cuál es el comportamiento de nuestro mercado, ni en conjunto ni por sectores. Pero tenemos claro que por tratarse de un servicio de demanda obligada se encuentra en mejor situación que los que son de voluntaria contratación. ¿Por qué, si muchos contadores dicen que la revisoría es una práctica peligrosa y no rentable, no la han abandonado? Probablemente los otros servicios no han crecido como se quisiera y, de todas maneras, los servicios de auditoría, a pesar de las frecuentes sanciones en todo el mundo, </w:t>
      </w:r>
      <w:r w:rsidR="0088538E">
        <w:rPr>
          <w:lang w:val="es-ES"/>
        </w:rPr>
        <w:t>son</w:t>
      </w:r>
      <w:r w:rsidR="00605F18">
        <w:rPr>
          <w:lang w:val="es-ES"/>
        </w:rPr>
        <w:t xml:space="preserve"> necesario</w:t>
      </w:r>
      <w:r w:rsidR="0088538E">
        <w:rPr>
          <w:lang w:val="es-ES"/>
        </w:rPr>
        <w:t>s</w:t>
      </w:r>
      <w:r w:rsidR="00605F18">
        <w:rPr>
          <w:lang w:val="es-ES"/>
        </w:rPr>
        <w:t xml:space="preserve"> y muy prestigioso</w:t>
      </w:r>
      <w:r w:rsidR="0088538E">
        <w:rPr>
          <w:lang w:val="es-ES"/>
        </w:rPr>
        <w:t>s</w:t>
      </w:r>
      <w:r w:rsidR="00605F18">
        <w:rPr>
          <w:lang w:val="es-ES"/>
        </w:rPr>
        <w:t>.</w:t>
      </w:r>
    </w:p>
    <w:p w14:paraId="78689235" w14:textId="48E53D60" w:rsidR="00AA2501" w:rsidRDefault="00CA0261" w:rsidP="00AA67AB">
      <w:pPr>
        <w:rPr>
          <w:lang w:val="es-ES"/>
        </w:rPr>
      </w:pPr>
      <w:r>
        <w:rPr>
          <w:lang w:val="es-ES"/>
        </w:rPr>
        <w:t>En nuestro criterio, la unidad profesional debiera promover un aumento significativo de los honorarios, para compensar las riesgosas exigencias contra la corrupción.</w:t>
      </w:r>
    </w:p>
    <w:p w14:paraId="1D70741A" w14:textId="3635CEF0" w:rsidR="00CA0261" w:rsidRPr="00CA0261" w:rsidRDefault="00CA0261" w:rsidP="00CA0261">
      <w:pPr>
        <w:jc w:val="right"/>
        <w:rPr>
          <w:i/>
          <w:lang w:val="es-ES"/>
        </w:rPr>
      </w:pPr>
      <w:r w:rsidRPr="00CA0261">
        <w:rPr>
          <w:i/>
          <w:lang w:val="es-ES"/>
        </w:rPr>
        <w:t>Hernando Bermúdez Gómez</w:t>
      </w:r>
    </w:p>
    <w:sectPr w:rsidR="00CA0261" w:rsidRPr="00CA026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B518" w14:textId="77777777" w:rsidR="005047D0" w:rsidRDefault="005047D0" w:rsidP="00EE7812">
      <w:pPr>
        <w:spacing w:after="0" w:line="240" w:lineRule="auto"/>
      </w:pPr>
      <w:r>
        <w:separator/>
      </w:r>
    </w:p>
  </w:endnote>
  <w:endnote w:type="continuationSeparator" w:id="0">
    <w:p w14:paraId="6339FF77" w14:textId="77777777" w:rsidR="005047D0" w:rsidRDefault="005047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4DBA" w14:textId="77777777" w:rsidR="005047D0" w:rsidRDefault="005047D0" w:rsidP="00EE7812">
      <w:pPr>
        <w:spacing w:after="0" w:line="240" w:lineRule="auto"/>
      </w:pPr>
      <w:r>
        <w:separator/>
      </w:r>
    </w:p>
  </w:footnote>
  <w:footnote w:type="continuationSeparator" w:id="0">
    <w:p w14:paraId="085AA8C3" w14:textId="77777777" w:rsidR="005047D0" w:rsidRDefault="005047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775E941F"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E94EB5">
      <w:t>313</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5047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0"/>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88D"/>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styleId="Mencinsinresolver">
    <w:name w:val="Unresolved Mention"/>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8912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8933-A1F4-4436-8724-062EB838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2018-01-28T16:12:00Z</dcterms:created>
  <dcterms:modified xsi:type="dcterms:W3CDTF">2018-01-28T16:12:00Z</dcterms:modified>
</cp:coreProperties>
</file>