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9A" w:rsidRPr="00BA1A9A" w:rsidRDefault="00BA1A9A" w:rsidP="00BA1A9A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3"/>
        </w:rPr>
      </w:pPr>
      <w:r w:rsidRPr="00BA1A9A">
        <w:rPr>
          <w:rFonts w:cs="Calibri"/>
          <w:position w:val="-8"/>
          <w:sz w:val="123"/>
        </w:rPr>
        <w:t>T</w:t>
      </w:r>
    </w:p>
    <w:p w:rsidR="00DF10A2" w:rsidRDefault="001B5E77" w:rsidP="00EA5C26">
      <w:r>
        <w:t>odo en la información contable ha evolucionado. Si se piensa en el subsistema intelectual de la contabilidad y, más específicamente</w:t>
      </w:r>
      <w:r w:rsidR="0034012A">
        <w:t>,</w:t>
      </w:r>
      <w:r>
        <w:t xml:space="preserve"> en la contabilidad financiera internacional, bastará la historia </w:t>
      </w:r>
      <w:r w:rsidR="00BA1A9A">
        <w:t>del IASC</w:t>
      </w:r>
      <w:r w:rsidR="00944B54">
        <w:t>,</w:t>
      </w:r>
      <w:r w:rsidR="00BA1A9A">
        <w:t xml:space="preserve"> y </w:t>
      </w:r>
      <w:r w:rsidR="00944B54">
        <w:t xml:space="preserve">la </w:t>
      </w:r>
      <w:r w:rsidR="00BA1A9A">
        <w:t>de sus IFRS</w:t>
      </w:r>
      <w:r w:rsidR="00944B54">
        <w:t>,</w:t>
      </w:r>
      <w:r w:rsidR="00BA1A9A">
        <w:t xml:space="preserve"> para demostrar el inmenso dinamismo de esta cuestión, dinamismo que no ha cesado, tal cual se desprende de </w:t>
      </w:r>
      <w:r w:rsidR="00DD4511">
        <w:t>sus</w:t>
      </w:r>
      <w:r w:rsidR="00BA1A9A">
        <w:t xml:space="preserve"> planes de trabajo</w:t>
      </w:r>
      <w:r w:rsidR="00F0274C">
        <w:t>,</w:t>
      </w:r>
      <w:r w:rsidR="00BA1A9A">
        <w:t xml:space="preserve"> tanto </w:t>
      </w:r>
      <w:r w:rsidR="000C66FC">
        <w:t xml:space="preserve">de </w:t>
      </w:r>
      <w:r w:rsidR="00F0274C">
        <w:t xml:space="preserve">los </w:t>
      </w:r>
      <w:r w:rsidR="00BA1A9A">
        <w:t xml:space="preserve">individuales como </w:t>
      </w:r>
      <w:r w:rsidR="000C66FC">
        <w:t xml:space="preserve">de </w:t>
      </w:r>
      <w:r w:rsidR="00F0274C">
        <w:t xml:space="preserve">los acordados </w:t>
      </w:r>
      <w:r w:rsidR="00BA1A9A">
        <w:t>en unión de otros emisores de estándares.</w:t>
      </w:r>
    </w:p>
    <w:p w:rsidR="0034012A" w:rsidRDefault="0034012A" w:rsidP="00EA5C26">
      <w:r>
        <w:t>Si se medita en el subsistema documental de la contabilidad, especialmente en las empresas grandes, se observará que los ERP han tra</w:t>
      </w:r>
      <w:r w:rsidR="008D7D4E">
        <w:t>nsformado la teneduría contable. El registro de operaciones se hace de forma inmediata</w:t>
      </w:r>
      <w:r w:rsidR="00902D7B">
        <w:t>,</w:t>
      </w:r>
      <w:r w:rsidR="008D7D4E">
        <w:t xml:space="preserve"> en grandes bases de datos matriciales, las cuales traen consigo nuevas concepciones de </w:t>
      </w:r>
      <w:r w:rsidR="008D7D4E">
        <w:rPr>
          <w:i/>
        </w:rPr>
        <w:t>partid</w:t>
      </w:r>
      <w:r w:rsidR="00902D7B">
        <w:rPr>
          <w:i/>
        </w:rPr>
        <w:t>a</w:t>
      </w:r>
      <w:r w:rsidR="008D7D4E">
        <w:rPr>
          <w:i/>
        </w:rPr>
        <w:t>,</w:t>
      </w:r>
      <w:r w:rsidR="008D7D4E">
        <w:t xml:space="preserve"> de </w:t>
      </w:r>
      <w:r w:rsidR="008D7D4E">
        <w:rPr>
          <w:i/>
        </w:rPr>
        <w:t>asiento</w:t>
      </w:r>
      <w:r w:rsidR="00E26A16">
        <w:rPr>
          <w:i/>
        </w:rPr>
        <w:t xml:space="preserve">, </w:t>
      </w:r>
      <w:r w:rsidR="00E26A16">
        <w:t xml:space="preserve">de </w:t>
      </w:r>
      <w:r w:rsidR="00E26A16" w:rsidRPr="00E26A16">
        <w:rPr>
          <w:i/>
        </w:rPr>
        <w:t>soporte</w:t>
      </w:r>
      <w:r w:rsidR="00E26A16">
        <w:t xml:space="preserve">, de </w:t>
      </w:r>
      <w:r w:rsidR="00E26A16" w:rsidRPr="00E26A16">
        <w:rPr>
          <w:i/>
        </w:rPr>
        <w:t>comprobante</w:t>
      </w:r>
      <w:r w:rsidR="008D7D4E">
        <w:rPr>
          <w:i/>
        </w:rPr>
        <w:t xml:space="preserve"> </w:t>
      </w:r>
      <w:r w:rsidR="008D7D4E">
        <w:t xml:space="preserve">y de </w:t>
      </w:r>
      <w:r w:rsidR="008D7D4E" w:rsidRPr="008D7D4E">
        <w:rPr>
          <w:i/>
        </w:rPr>
        <w:t>libro</w:t>
      </w:r>
      <w:r w:rsidR="008D7D4E">
        <w:t>.</w:t>
      </w:r>
      <w:r w:rsidR="00B93B11">
        <w:t xml:space="preserve"> Hoy en día un libro no es otra cosa que un informe. El sistema de información contable (SIC) ha pasado a ser una parte </w:t>
      </w:r>
      <w:r w:rsidR="00D01FA8">
        <w:t>–</w:t>
      </w:r>
      <w:r w:rsidR="00B93B11">
        <w:t>integrada</w:t>
      </w:r>
      <w:r w:rsidR="00D01FA8">
        <w:t xml:space="preserve">- </w:t>
      </w:r>
      <w:r w:rsidR="00B93B11">
        <w:t xml:space="preserve">del sistema de información empresarial (SIE), el cual arbitra todo tipo de información </w:t>
      </w:r>
      <w:r w:rsidR="00386A8F">
        <w:t>de interés</w:t>
      </w:r>
      <w:r w:rsidR="00B93B11">
        <w:t xml:space="preserve"> para la gestión, monetaria y no monetaria, económica y de otra naturaleza.</w:t>
      </w:r>
    </w:p>
    <w:p w:rsidR="00D01FA8" w:rsidRDefault="00D01FA8" w:rsidP="00EA5C26">
      <w:pPr>
        <w:rPr>
          <w:i/>
        </w:rPr>
      </w:pPr>
      <w:r>
        <w:t>Abandonados los sistemas de información manual</w:t>
      </w:r>
      <w:r w:rsidR="00F37CCE">
        <w:t>es</w:t>
      </w:r>
      <w:r>
        <w:t xml:space="preserve"> y mecanizados y </w:t>
      </w:r>
      <w:r w:rsidR="0008048F">
        <w:t xml:space="preserve">adoptada, en forma cada vez más extensa, la automatización de la información, de la mano de sistemas computarizados, </w:t>
      </w:r>
      <w:r w:rsidR="00A62D2F">
        <w:t>se abrieron</w:t>
      </w:r>
      <w:r w:rsidR="0008048F">
        <w:t xml:space="preserve"> las puertas para</w:t>
      </w:r>
      <w:r w:rsidR="00F37CCE">
        <w:t xml:space="preserve"> llevar a cabo el aseguramiento </w:t>
      </w:r>
      <w:r w:rsidR="001732F2">
        <w:t xml:space="preserve">de la información </w:t>
      </w:r>
      <w:r w:rsidR="00F37CCE">
        <w:t xml:space="preserve">mediante el uso de software, </w:t>
      </w:r>
      <w:r w:rsidR="00A62D2F">
        <w:t xml:space="preserve">dando lugar a ese proyecto en gestación que </w:t>
      </w:r>
      <w:r w:rsidR="00EA23D3">
        <w:t xml:space="preserve">la escuela de negocios de </w:t>
      </w:r>
      <w:proofErr w:type="spellStart"/>
      <w:r w:rsidR="00EA23D3" w:rsidRPr="00785E0C">
        <w:rPr>
          <w:i/>
        </w:rPr>
        <w:t>Rutgers</w:t>
      </w:r>
      <w:proofErr w:type="spellEnd"/>
      <w:r w:rsidR="00EA23D3" w:rsidRPr="00785E0C">
        <w:rPr>
          <w:i/>
        </w:rPr>
        <w:t xml:space="preserve">, </w:t>
      </w:r>
      <w:proofErr w:type="spellStart"/>
      <w:r w:rsidR="00EA23D3" w:rsidRPr="00785E0C">
        <w:rPr>
          <w:i/>
        </w:rPr>
        <w:t>The</w:t>
      </w:r>
      <w:proofErr w:type="spellEnd"/>
      <w:r w:rsidR="00EA23D3" w:rsidRPr="00785E0C">
        <w:rPr>
          <w:i/>
        </w:rPr>
        <w:t xml:space="preserve"> </w:t>
      </w:r>
      <w:proofErr w:type="spellStart"/>
      <w:r w:rsidR="00EA23D3" w:rsidRPr="00785E0C">
        <w:rPr>
          <w:i/>
        </w:rPr>
        <w:t>State</w:t>
      </w:r>
      <w:proofErr w:type="spellEnd"/>
      <w:r w:rsidR="00EA23D3" w:rsidRPr="00785E0C">
        <w:rPr>
          <w:i/>
        </w:rPr>
        <w:t xml:space="preserve"> </w:t>
      </w:r>
      <w:proofErr w:type="spellStart"/>
      <w:r w:rsidR="00EA23D3" w:rsidRPr="00785E0C">
        <w:rPr>
          <w:i/>
        </w:rPr>
        <w:t>University</w:t>
      </w:r>
      <w:proofErr w:type="spellEnd"/>
      <w:r w:rsidR="00EA23D3" w:rsidRPr="00785E0C">
        <w:rPr>
          <w:i/>
        </w:rPr>
        <w:t xml:space="preserve"> of </w:t>
      </w:r>
      <w:r w:rsidR="00EA23D3" w:rsidRPr="00785E0C">
        <w:rPr>
          <w:i/>
        </w:rPr>
        <w:lastRenderedPageBreak/>
        <w:t>New Jersey</w:t>
      </w:r>
      <w:r w:rsidR="00F34932">
        <w:t xml:space="preserve"> denomin</w:t>
      </w:r>
      <w:r w:rsidR="0066567F">
        <w:t>ado</w:t>
      </w:r>
      <w:r w:rsidR="00F34932">
        <w:t xml:space="preserve"> </w:t>
      </w:r>
      <w:hyperlink r:id="rId9" w:history="1">
        <w:proofErr w:type="spellStart"/>
        <w:r w:rsidR="00F34932" w:rsidRPr="00E346D0">
          <w:rPr>
            <w:rStyle w:val="Hyperlink"/>
            <w:i/>
          </w:rPr>
          <w:t>Continuous</w:t>
        </w:r>
        <w:proofErr w:type="spellEnd"/>
        <w:r w:rsidR="00F34932" w:rsidRPr="00E346D0">
          <w:rPr>
            <w:rStyle w:val="Hyperlink"/>
            <w:i/>
          </w:rPr>
          <w:t xml:space="preserve"> </w:t>
        </w:r>
        <w:proofErr w:type="spellStart"/>
        <w:r w:rsidR="00F34932" w:rsidRPr="00E346D0">
          <w:rPr>
            <w:rStyle w:val="Hyperlink"/>
            <w:i/>
          </w:rPr>
          <w:t>Auditing</w:t>
        </w:r>
        <w:proofErr w:type="spellEnd"/>
      </w:hyperlink>
      <w:r w:rsidR="00785E0C">
        <w:rPr>
          <w:i/>
        </w:rPr>
        <w:t>.</w:t>
      </w:r>
    </w:p>
    <w:p w:rsidR="00E346D0" w:rsidRDefault="00E346D0" w:rsidP="00EA5C26">
      <w:pPr>
        <w:rPr>
          <w:lang w:val="en-US"/>
        </w:rPr>
      </w:pPr>
      <w:r>
        <w:t xml:space="preserve">El diseño mismo del subsistema documental de la contabilidad, antes lineal, </w:t>
      </w:r>
      <w:r w:rsidR="007F5A8A">
        <w:t xml:space="preserve">hoy multiproceso, se ha ido alejando del imperio de la partida doble y está dando cabida a nuevas concepciones como el </w:t>
      </w:r>
      <w:hyperlink r:id="rId10" w:history="1">
        <w:r w:rsidR="00077E87" w:rsidRPr="00077E87">
          <w:rPr>
            <w:rStyle w:val="Hyperlink"/>
          </w:rPr>
          <w:t xml:space="preserve">REA </w:t>
        </w:r>
        <w:proofErr w:type="spellStart"/>
        <w:r w:rsidR="00077E87" w:rsidRPr="00077E87">
          <w:rPr>
            <w:rStyle w:val="Hyperlink"/>
          </w:rPr>
          <w:t>accounting</w:t>
        </w:r>
        <w:proofErr w:type="spellEnd"/>
        <w:r w:rsidR="00077E87" w:rsidRPr="00077E87">
          <w:rPr>
            <w:rStyle w:val="Hyperlink"/>
          </w:rPr>
          <w:t xml:space="preserve"> </w:t>
        </w:r>
        <w:proofErr w:type="spellStart"/>
        <w:r w:rsidR="00077E87" w:rsidRPr="00077E87">
          <w:rPr>
            <w:rStyle w:val="Hyperlink"/>
          </w:rPr>
          <w:t>model</w:t>
        </w:r>
        <w:proofErr w:type="spellEnd"/>
      </w:hyperlink>
      <w:r w:rsidR="00077E87">
        <w:t>, que tiene varios años</w:t>
      </w:r>
      <w:r w:rsidR="00AD0C61">
        <w:t xml:space="preserve"> </w:t>
      </w:r>
      <w:r w:rsidR="00096461">
        <w:t xml:space="preserve">en desarrollo </w:t>
      </w:r>
      <w:r w:rsidR="00AD0C61">
        <w:t>(desde 1982)</w:t>
      </w:r>
      <w:r w:rsidR="00077E87">
        <w:t xml:space="preserve"> y </w:t>
      </w:r>
      <w:r w:rsidR="007301BD">
        <w:t xml:space="preserve">que </w:t>
      </w:r>
      <w:r w:rsidR="00077E87">
        <w:t xml:space="preserve">ya ocupa un lugar en la literatura, no </w:t>
      </w:r>
      <w:r w:rsidR="007301BD">
        <w:t xml:space="preserve">solo </w:t>
      </w:r>
      <w:r w:rsidR="00077E87">
        <w:t>técnica sino también pedagógica.</w:t>
      </w:r>
      <w:r w:rsidR="00F760DB">
        <w:t xml:space="preserve"> </w:t>
      </w:r>
      <w:proofErr w:type="spellStart"/>
      <w:r w:rsidR="00F760DB" w:rsidRPr="00F760DB">
        <w:rPr>
          <w:lang w:val="en-US"/>
        </w:rPr>
        <w:t>Seg</w:t>
      </w:r>
      <w:r w:rsidR="00F760DB">
        <w:rPr>
          <w:lang w:val="en-US"/>
        </w:rPr>
        <w:t>ún</w:t>
      </w:r>
      <w:proofErr w:type="spellEnd"/>
      <w:r w:rsidR="00F760DB">
        <w:rPr>
          <w:lang w:val="en-US"/>
        </w:rPr>
        <w:t xml:space="preserve"> se lee en </w:t>
      </w:r>
      <w:hyperlink r:id="rId11" w:history="1">
        <w:r w:rsidR="00F760DB" w:rsidRPr="00F760DB">
          <w:rPr>
            <w:rStyle w:val="Hyperlink"/>
            <w:lang w:val="en-US"/>
          </w:rPr>
          <w:t>Wikipedia</w:t>
        </w:r>
      </w:hyperlink>
      <w:r w:rsidR="00F760DB">
        <w:rPr>
          <w:lang w:val="en-US"/>
        </w:rPr>
        <w:t xml:space="preserve">, </w:t>
      </w:r>
      <w:r w:rsidR="00F760DB" w:rsidRPr="00F760DB">
        <w:rPr>
          <w:lang w:val="en-US"/>
        </w:rPr>
        <w:t>“</w:t>
      </w:r>
      <w:r w:rsidR="00F760DB" w:rsidRPr="00F760DB">
        <w:rPr>
          <w:i/>
          <w:lang w:val="en-US"/>
        </w:rPr>
        <w:t>The REA model gets rid of many accounting objects that are not necessary in the computer age. Most visible of these are debits and credits—double-entry bookkeeping disappears in an REA system. Many general ledger accounts also disappear, at least as persistent objects,--e.g., accounts receivable or accounts payable. The computer can generate these accounts in real time using source document records</w:t>
      </w:r>
      <w:r w:rsidR="00F760DB">
        <w:rPr>
          <w:lang w:val="en-US"/>
        </w:rPr>
        <w:t>.”</w:t>
      </w:r>
    </w:p>
    <w:p w:rsidR="00A32E07" w:rsidRDefault="00AC2333" w:rsidP="00EA5C26">
      <w:r w:rsidRPr="00AC2333">
        <w:t xml:space="preserve">A los cambios en la forma de </w:t>
      </w:r>
      <w:r>
        <w:t xml:space="preserve">producir </w:t>
      </w:r>
      <w:r w:rsidRPr="00AC2333">
        <w:t>informaci</w:t>
      </w:r>
      <w:r>
        <w:t xml:space="preserve">ón hay que añadir las novedades en su transmisión, aspecto en </w:t>
      </w:r>
      <w:r w:rsidR="0033435C">
        <w:t>el cual</w:t>
      </w:r>
      <w:r>
        <w:t xml:space="preserve"> se destaca el XBRL, </w:t>
      </w:r>
      <w:r w:rsidR="0033435C">
        <w:t>que</w:t>
      </w:r>
      <w:r>
        <w:t xml:space="preserve"> poco a poco ha ido convirtiéndose en una herramienta de uso obligatorio, como </w:t>
      </w:r>
      <w:r w:rsidR="00F401B7">
        <w:t xml:space="preserve">lo decidieron el </w:t>
      </w:r>
      <w:hyperlink r:id="rId12" w:history="1">
        <w:r w:rsidR="00F401B7" w:rsidRPr="00F401B7">
          <w:rPr>
            <w:rStyle w:val="Hyperlink"/>
            <w:i/>
          </w:rPr>
          <w:t xml:space="preserve">Dutch </w:t>
        </w:r>
        <w:proofErr w:type="spellStart"/>
        <w:r w:rsidR="00F401B7" w:rsidRPr="00F401B7">
          <w:rPr>
            <w:rStyle w:val="Hyperlink"/>
            <w:i/>
          </w:rPr>
          <w:t>Minister</w:t>
        </w:r>
        <w:proofErr w:type="spellEnd"/>
        <w:r w:rsidR="00F401B7" w:rsidRPr="00F401B7">
          <w:rPr>
            <w:rStyle w:val="Hyperlink"/>
            <w:i/>
          </w:rPr>
          <w:t xml:space="preserve"> of </w:t>
        </w:r>
        <w:proofErr w:type="spellStart"/>
        <w:r w:rsidR="00F401B7" w:rsidRPr="00F401B7">
          <w:rPr>
            <w:rStyle w:val="Hyperlink"/>
            <w:i/>
          </w:rPr>
          <w:t>Economic</w:t>
        </w:r>
        <w:proofErr w:type="spellEnd"/>
        <w:r w:rsidR="00F401B7" w:rsidRPr="00F401B7">
          <w:rPr>
            <w:rStyle w:val="Hyperlink"/>
            <w:i/>
          </w:rPr>
          <w:t xml:space="preserve"> </w:t>
        </w:r>
        <w:proofErr w:type="spellStart"/>
        <w:r w:rsidR="00F401B7" w:rsidRPr="00F401B7">
          <w:rPr>
            <w:rStyle w:val="Hyperlink"/>
            <w:i/>
          </w:rPr>
          <w:t>Affairs</w:t>
        </w:r>
        <w:proofErr w:type="spellEnd"/>
        <w:r w:rsidR="00F401B7" w:rsidRPr="00F401B7">
          <w:rPr>
            <w:rStyle w:val="Hyperlink"/>
            <w:i/>
          </w:rPr>
          <w:t xml:space="preserve">, </w:t>
        </w:r>
        <w:proofErr w:type="spellStart"/>
        <w:r w:rsidR="00F401B7" w:rsidRPr="00F401B7">
          <w:rPr>
            <w:rStyle w:val="Hyperlink"/>
            <w:i/>
          </w:rPr>
          <w:t>Agriculture</w:t>
        </w:r>
        <w:proofErr w:type="spellEnd"/>
        <w:r w:rsidR="00F401B7" w:rsidRPr="00F401B7">
          <w:rPr>
            <w:rStyle w:val="Hyperlink"/>
            <w:i/>
          </w:rPr>
          <w:t xml:space="preserve"> and </w:t>
        </w:r>
        <w:proofErr w:type="spellStart"/>
        <w:r w:rsidR="00F401B7" w:rsidRPr="00F401B7">
          <w:rPr>
            <w:rStyle w:val="Hyperlink"/>
            <w:i/>
          </w:rPr>
          <w:t>Innovation</w:t>
        </w:r>
        <w:proofErr w:type="spellEnd"/>
        <w:r w:rsidR="00F401B7" w:rsidRPr="00F401B7">
          <w:rPr>
            <w:rStyle w:val="Hyperlink"/>
            <w:i/>
          </w:rPr>
          <w:t xml:space="preserve"> and </w:t>
        </w:r>
        <w:proofErr w:type="spellStart"/>
        <w:r w:rsidR="00F401B7" w:rsidRPr="00F401B7">
          <w:rPr>
            <w:rStyle w:val="Hyperlink"/>
            <w:i/>
          </w:rPr>
          <w:t>t</w:t>
        </w:r>
        <w:bookmarkStart w:id="0" w:name="_GoBack"/>
        <w:bookmarkEnd w:id="0"/>
        <w:r w:rsidR="00F401B7" w:rsidRPr="00F401B7">
          <w:rPr>
            <w:rStyle w:val="Hyperlink"/>
            <w:i/>
          </w:rPr>
          <w:t>h</w:t>
        </w:r>
        <w:r w:rsidR="00F401B7" w:rsidRPr="00F401B7">
          <w:rPr>
            <w:rStyle w:val="Hyperlink"/>
            <w:i/>
          </w:rPr>
          <w:t>e</w:t>
        </w:r>
        <w:proofErr w:type="spellEnd"/>
        <w:r w:rsidR="00F401B7" w:rsidRPr="00F401B7">
          <w:rPr>
            <w:rStyle w:val="Hyperlink"/>
            <w:i/>
          </w:rPr>
          <w:t xml:space="preserve"> </w:t>
        </w:r>
        <w:proofErr w:type="spellStart"/>
        <w:r w:rsidR="00F401B7" w:rsidRPr="00F401B7">
          <w:rPr>
            <w:rStyle w:val="Hyperlink"/>
            <w:i/>
          </w:rPr>
          <w:t>State</w:t>
        </w:r>
        <w:proofErr w:type="spellEnd"/>
        <w:r w:rsidR="00F401B7" w:rsidRPr="00F401B7">
          <w:rPr>
            <w:rStyle w:val="Hyperlink"/>
            <w:i/>
          </w:rPr>
          <w:t xml:space="preserve"> </w:t>
        </w:r>
        <w:proofErr w:type="spellStart"/>
        <w:r w:rsidR="00F401B7" w:rsidRPr="00F401B7">
          <w:rPr>
            <w:rStyle w:val="Hyperlink"/>
            <w:i/>
          </w:rPr>
          <w:t>Secretary</w:t>
        </w:r>
        <w:proofErr w:type="spellEnd"/>
        <w:r w:rsidR="00F401B7" w:rsidRPr="00F401B7">
          <w:rPr>
            <w:rStyle w:val="Hyperlink"/>
            <w:i/>
          </w:rPr>
          <w:t xml:space="preserve"> of </w:t>
        </w:r>
        <w:proofErr w:type="spellStart"/>
        <w:r w:rsidR="00F401B7" w:rsidRPr="00F401B7">
          <w:rPr>
            <w:rStyle w:val="Hyperlink"/>
            <w:i/>
          </w:rPr>
          <w:t>Finance</w:t>
        </w:r>
        <w:proofErr w:type="spellEnd"/>
      </w:hyperlink>
      <w:r w:rsidR="00A32E07">
        <w:t>.</w:t>
      </w:r>
    </w:p>
    <w:p w:rsidR="00AC2333" w:rsidRDefault="00196A1B" w:rsidP="00EA5C26">
      <w:r>
        <w:t>En estas materias c</w:t>
      </w:r>
      <w:r w:rsidR="003C2F44">
        <w:t>omo en aquella hermosa canción que interpretaba Mercedes Sosa: “cambia, todo cambia</w:t>
      </w:r>
      <w:r>
        <w:t>… pero no cambia mi amor</w:t>
      </w:r>
      <w:r w:rsidR="003C2F44">
        <w:t>”</w:t>
      </w:r>
      <w:r w:rsidR="00C636E2">
        <w:t>.</w:t>
      </w:r>
    </w:p>
    <w:p w:rsidR="00196A1B" w:rsidRPr="00196A1B" w:rsidRDefault="00196A1B" w:rsidP="00196A1B">
      <w:pPr>
        <w:jc w:val="right"/>
        <w:rPr>
          <w:i/>
        </w:rPr>
      </w:pPr>
      <w:r w:rsidRPr="00196A1B">
        <w:rPr>
          <w:i/>
        </w:rPr>
        <w:t>Hernando Bermúdez Gómez</w:t>
      </w:r>
    </w:p>
    <w:sectPr w:rsidR="00196A1B" w:rsidRPr="00196A1B" w:rsidSect="007F1D21">
      <w:head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95" w:rsidRDefault="00786295" w:rsidP="00EE7812">
      <w:pPr>
        <w:spacing w:after="0" w:line="240" w:lineRule="auto"/>
      </w:pPr>
      <w:r>
        <w:separator/>
      </w:r>
    </w:p>
  </w:endnote>
  <w:endnote w:type="continuationSeparator" w:id="0">
    <w:p w:rsidR="00786295" w:rsidRDefault="0078629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95" w:rsidRDefault="00786295" w:rsidP="00EE7812">
      <w:pPr>
        <w:spacing w:after="0" w:line="240" w:lineRule="auto"/>
      </w:pPr>
      <w:r>
        <w:separator/>
      </w:r>
    </w:p>
  </w:footnote>
  <w:footnote w:type="continuationSeparator" w:id="0">
    <w:p w:rsidR="00786295" w:rsidRDefault="0078629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181AF6">
      <w:t>3</w:t>
    </w:r>
    <w:r w:rsidR="00900899">
      <w:t>8</w:t>
    </w:r>
    <w:r w:rsidR="009D09BB">
      <w:t xml:space="preserve">, </w:t>
    </w:r>
    <w:r w:rsidR="00EA5C26">
      <w:t>junio</w:t>
    </w:r>
    <w:r w:rsidR="00CD08C5">
      <w:t xml:space="preserve"> </w:t>
    </w:r>
    <w:r w:rsidR="00EA5C26">
      <w:t>7</w:t>
    </w:r>
    <w:r w:rsidR="0080786C">
      <w:t xml:space="preserve"> de 2011</w:t>
    </w:r>
  </w:p>
  <w:p w:rsidR="0046164F" w:rsidRDefault="0033435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6FC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CD1"/>
    <w:rsid w:val="00147D95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2F2"/>
    <w:rsid w:val="001733D1"/>
    <w:rsid w:val="0017393B"/>
    <w:rsid w:val="00173E5F"/>
    <w:rsid w:val="001765FC"/>
    <w:rsid w:val="0017780A"/>
    <w:rsid w:val="00177C39"/>
    <w:rsid w:val="001810E3"/>
    <w:rsid w:val="001810F0"/>
    <w:rsid w:val="00181215"/>
    <w:rsid w:val="00181257"/>
    <w:rsid w:val="00181314"/>
    <w:rsid w:val="00181AF6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B53"/>
    <w:rsid w:val="00191E17"/>
    <w:rsid w:val="00193B50"/>
    <w:rsid w:val="001941B8"/>
    <w:rsid w:val="001947B9"/>
    <w:rsid w:val="00194B9F"/>
    <w:rsid w:val="00195963"/>
    <w:rsid w:val="00195A40"/>
    <w:rsid w:val="00196122"/>
    <w:rsid w:val="001962E7"/>
    <w:rsid w:val="00196A1B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5E77"/>
    <w:rsid w:val="001B63F4"/>
    <w:rsid w:val="001B6419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6624"/>
    <w:rsid w:val="002678B4"/>
    <w:rsid w:val="00267DDB"/>
    <w:rsid w:val="0027042F"/>
    <w:rsid w:val="00270D7F"/>
    <w:rsid w:val="002712F3"/>
    <w:rsid w:val="00271959"/>
    <w:rsid w:val="00271A29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2081"/>
    <w:rsid w:val="002A361A"/>
    <w:rsid w:val="002A46E3"/>
    <w:rsid w:val="002A5863"/>
    <w:rsid w:val="002A599B"/>
    <w:rsid w:val="002A5B82"/>
    <w:rsid w:val="002A7161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5557"/>
    <w:rsid w:val="002F5974"/>
    <w:rsid w:val="002F5CA0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20F6"/>
    <w:rsid w:val="0042355F"/>
    <w:rsid w:val="00423609"/>
    <w:rsid w:val="00423AA5"/>
    <w:rsid w:val="004257F1"/>
    <w:rsid w:val="00425EC5"/>
    <w:rsid w:val="00425F41"/>
    <w:rsid w:val="00426429"/>
    <w:rsid w:val="004266E3"/>
    <w:rsid w:val="00427664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37AD1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1BA6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CF6"/>
    <w:rsid w:val="004E2713"/>
    <w:rsid w:val="004E2C59"/>
    <w:rsid w:val="004E32C3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0D17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B12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1FCE"/>
    <w:rsid w:val="006522A8"/>
    <w:rsid w:val="00652764"/>
    <w:rsid w:val="006538FA"/>
    <w:rsid w:val="00654131"/>
    <w:rsid w:val="00656C8E"/>
    <w:rsid w:val="00660214"/>
    <w:rsid w:val="006617EC"/>
    <w:rsid w:val="00661A36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10C"/>
    <w:rsid w:val="00670309"/>
    <w:rsid w:val="00670D19"/>
    <w:rsid w:val="00673723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459"/>
    <w:rsid w:val="006F37B1"/>
    <w:rsid w:val="006F4034"/>
    <w:rsid w:val="006F403E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723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295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47A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CD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899"/>
    <w:rsid w:val="00900EDE"/>
    <w:rsid w:val="00900FDA"/>
    <w:rsid w:val="009012CE"/>
    <w:rsid w:val="009015AD"/>
    <w:rsid w:val="00902390"/>
    <w:rsid w:val="00902D7B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6EA2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719"/>
    <w:rsid w:val="00A13747"/>
    <w:rsid w:val="00A14636"/>
    <w:rsid w:val="00A14AEC"/>
    <w:rsid w:val="00A1508B"/>
    <w:rsid w:val="00A16E57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4E6"/>
    <w:rsid w:val="00A24F65"/>
    <w:rsid w:val="00A267E3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41C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2DDD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932"/>
    <w:rsid w:val="00A969AA"/>
    <w:rsid w:val="00A96FEA"/>
    <w:rsid w:val="00A97067"/>
    <w:rsid w:val="00A9740A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23D2"/>
    <w:rsid w:val="00AB2CF0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333"/>
    <w:rsid w:val="00AC2548"/>
    <w:rsid w:val="00AC2D33"/>
    <w:rsid w:val="00AC2F32"/>
    <w:rsid w:val="00AC4BC4"/>
    <w:rsid w:val="00AC5403"/>
    <w:rsid w:val="00AC679B"/>
    <w:rsid w:val="00AC73BB"/>
    <w:rsid w:val="00AC7DB4"/>
    <w:rsid w:val="00AD0C61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4B5"/>
    <w:rsid w:val="00AE0862"/>
    <w:rsid w:val="00AE1114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1242F"/>
    <w:rsid w:val="00B13EDC"/>
    <w:rsid w:val="00B14458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4FE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373EC"/>
    <w:rsid w:val="00B40D78"/>
    <w:rsid w:val="00B4174B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B11"/>
    <w:rsid w:val="00B93DD7"/>
    <w:rsid w:val="00B95A02"/>
    <w:rsid w:val="00B96CD9"/>
    <w:rsid w:val="00B97672"/>
    <w:rsid w:val="00B977E7"/>
    <w:rsid w:val="00BA01BA"/>
    <w:rsid w:val="00BA0C51"/>
    <w:rsid w:val="00BA1A9A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516"/>
    <w:rsid w:val="00BC095B"/>
    <w:rsid w:val="00BC0B77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430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4BE5"/>
    <w:rsid w:val="00CB6415"/>
    <w:rsid w:val="00CB67ED"/>
    <w:rsid w:val="00CB6DFF"/>
    <w:rsid w:val="00CB72E6"/>
    <w:rsid w:val="00CC11CA"/>
    <w:rsid w:val="00CC1916"/>
    <w:rsid w:val="00CC1AC5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CF64ED"/>
    <w:rsid w:val="00CF7727"/>
    <w:rsid w:val="00D00BBD"/>
    <w:rsid w:val="00D01687"/>
    <w:rsid w:val="00D01EB1"/>
    <w:rsid w:val="00D01F45"/>
    <w:rsid w:val="00D01FA8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47919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D8B"/>
    <w:rsid w:val="00DD64C9"/>
    <w:rsid w:val="00DD6928"/>
    <w:rsid w:val="00DE0717"/>
    <w:rsid w:val="00DE0CD1"/>
    <w:rsid w:val="00DE1E04"/>
    <w:rsid w:val="00DE34C0"/>
    <w:rsid w:val="00DE4056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A7"/>
    <w:rsid w:val="00E1589B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6A16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150"/>
    <w:rsid w:val="00E83955"/>
    <w:rsid w:val="00E844F5"/>
    <w:rsid w:val="00E849EC"/>
    <w:rsid w:val="00E85773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5C0D"/>
    <w:rsid w:val="00EE6989"/>
    <w:rsid w:val="00EE6CA0"/>
    <w:rsid w:val="00EE71CA"/>
    <w:rsid w:val="00EE766B"/>
    <w:rsid w:val="00EE7812"/>
    <w:rsid w:val="00EE79F0"/>
    <w:rsid w:val="00EE7D35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274C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17EEE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60DB"/>
    <w:rsid w:val="00F77FE6"/>
    <w:rsid w:val="00F81CBD"/>
    <w:rsid w:val="00F821B2"/>
    <w:rsid w:val="00F82BF1"/>
    <w:rsid w:val="00F8306B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2ED5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31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xbrl.org/Home/SBR%20standard%20for%20financial%20reporting%20in%20the%20Netherland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Resources,_Events,_Agent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sa=t&amp;source=web&amp;cd=1&amp;ved=0CCEQFjAA&amp;url=http%3A%2F%2Fwww.msu.edu%2F~mccarth4%2FMcCarthy.pdf&amp;ei=blftTaO_H-rj0QH73pWQAQ&amp;usg=AFQjCNFKWR_seum80_FxUf9cKDmZYLifY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aw.rutgers.edu/carla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C5EE8-D3D1-4D7D-B753-9BE475AA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500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22</cp:revision>
  <dcterms:created xsi:type="dcterms:W3CDTF">2011-06-06T22:06:00Z</dcterms:created>
  <dcterms:modified xsi:type="dcterms:W3CDTF">2011-06-06T23:22:00Z</dcterms:modified>
</cp:coreProperties>
</file>